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13FB17" w14:textId="04174321" w:rsidR="004533EC" w:rsidRPr="00F71DA9" w:rsidRDefault="00977A57" w:rsidP="00516F9C">
      <w:pPr>
        <w:ind w:left="-567" w:firstLine="0"/>
        <w:rPr>
          <w:rFonts w:cs="Times New Roman"/>
          <w:color w:val="auto"/>
        </w:rPr>
      </w:pPr>
      <w:r w:rsidRPr="00977A57">
        <w:rPr>
          <w:rFonts w:cs="Times New Roman"/>
          <w:noProof/>
          <w:color w:val="auto"/>
        </w:rPr>
        <w:drawing>
          <wp:inline distT="0" distB="0" distL="0" distR="0" wp14:anchorId="2D884DBC" wp14:editId="4C38A66E">
            <wp:extent cx="6362700" cy="8953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62700" cy="8953500"/>
                    </a:xfrm>
                    <a:prstGeom prst="rect">
                      <a:avLst/>
                    </a:prstGeom>
                    <a:noFill/>
                    <a:ln>
                      <a:noFill/>
                    </a:ln>
                  </pic:spPr>
                </pic:pic>
              </a:graphicData>
            </a:graphic>
          </wp:inline>
        </w:drawing>
      </w:r>
    </w:p>
    <w:p w14:paraId="349493EC" w14:textId="4FA5E5B5" w:rsidR="004533EC" w:rsidRPr="00F71DA9" w:rsidRDefault="00321F5F" w:rsidP="00E05116">
      <w:pPr>
        <w:ind w:firstLine="0"/>
        <w:jc w:val="center"/>
        <w:rPr>
          <w:rFonts w:cs="Times New Roman"/>
          <w:color w:val="auto"/>
        </w:rPr>
      </w:pPr>
      <w:r w:rsidRPr="00F71DA9">
        <w:rPr>
          <w:rFonts w:cs="Times New Roman"/>
          <w:color w:val="auto"/>
        </w:rPr>
        <w:br w:type="page"/>
      </w:r>
    </w:p>
    <w:p w14:paraId="60198312" w14:textId="36A3A189" w:rsidR="00516F9C" w:rsidRPr="00F71DA9" w:rsidRDefault="00516F9C" w:rsidP="00516F9C">
      <w:pPr>
        <w:ind w:left="-567" w:firstLine="0"/>
        <w:jc w:val="left"/>
        <w:rPr>
          <w:rStyle w:val="A6"/>
          <w:rFonts w:cs="Times New Roman"/>
          <w:color w:val="auto"/>
        </w:rPr>
      </w:pPr>
      <w:r w:rsidRPr="00F71DA9">
        <w:rPr>
          <w:rStyle w:val="A6"/>
          <w:rFonts w:cs="Times New Roman"/>
          <w:noProof/>
          <w:color w:val="auto"/>
        </w:rPr>
        <w:lastRenderedPageBreak/>
        <w:drawing>
          <wp:inline distT="0" distB="0" distL="0" distR="0" wp14:anchorId="1B61DF81" wp14:editId="456097FC">
            <wp:extent cx="6526530" cy="9363075"/>
            <wp:effectExtent l="0" t="0" r="762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26530" cy="9363075"/>
                    </a:xfrm>
                    <a:prstGeom prst="rect">
                      <a:avLst/>
                    </a:prstGeom>
                    <a:noFill/>
                    <a:ln>
                      <a:noFill/>
                    </a:ln>
                  </pic:spPr>
                </pic:pic>
              </a:graphicData>
            </a:graphic>
          </wp:inline>
        </w:drawing>
      </w:r>
      <w:r w:rsidRPr="00F71DA9">
        <w:rPr>
          <w:rStyle w:val="A6"/>
          <w:rFonts w:cs="Times New Roman"/>
          <w:color w:val="auto"/>
        </w:rPr>
        <w:br w:type="page"/>
      </w:r>
    </w:p>
    <w:p w14:paraId="3746468B" w14:textId="529959DE" w:rsidR="004533EC" w:rsidRPr="00F71DA9" w:rsidRDefault="00A52D7F" w:rsidP="0083007C">
      <w:pPr>
        <w:widowControl w:val="0"/>
        <w:ind w:firstLine="0"/>
        <w:jc w:val="center"/>
        <w:rPr>
          <w:rStyle w:val="A6"/>
          <w:rFonts w:cs="Times New Roman"/>
          <w:b/>
          <w:bCs/>
          <w:color w:val="auto"/>
        </w:rPr>
      </w:pPr>
      <w:r w:rsidRPr="00F71DA9">
        <w:rPr>
          <w:rFonts w:cs="Times New Roman"/>
          <w:b/>
          <w:bCs/>
          <w:noProof/>
          <w:color w:val="auto"/>
        </w:rPr>
        <w:lastRenderedPageBreak/>
        <mc:AlternateContent>
          <mc:Choice Requires="wps">
            <w:drawing>
              <wp:anchor distT="0" distB="0" distL="114300" distR="114300" simplePos="0" relativeHeight="251660288" behindDoc="0" locked="0" layoutInCell="1" allowOverlap="1" wp14:anchorId="7F1B2BE7" wp14:editId="1115EA80">
                <wp:simplePos x="0" y="0"/>
                <wp:positionH relativeFrom="column">
                  <wp:posOffset>1805940</wp:posOffset>
                </wp:positionH>
                <wp:positionV relativeFrom="paragraph">
                  <wp:posOffset>-3536315</wp:posOffset>
                </wp:positionV>
                <wp:extent cx="2590800" cy="209550"/>
                <wp:effectExtent l="0" t="3175" r="0" b="0"/>
                <wp:wrapNone/>
                <wp:docPr id="35"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209550"/>
                        </a:xfrm>
                        <a:prstGeom prst="rect">
                          <a:avLst/>
                        </a:prstGeom>
                        <a:solidFill>
                          <a:srgbClr val="FFFFFF"/>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45716" tIns="45716" rIns="45716" bIns="45716" anchor="ctr" anchorCtr="0" upright="1">
                        <a:spAutoFit/>
                      </wps:bodyPr>
                    </wps:wsp>
                  </a:graphicData>
                </a:graphic>
                <wp14:sizeRelH relativeFrom="margin">
                  <wp14:pctWidth>0</wp14:pctWidth>
                </wp14:sizeRelH>
                <wp14:sizeRelV relativeFrom="margin">
                  <wp14:pctHeight>0</wp14:pctHeight>
                </wp14:sizeRelV>
              </wp:anchor>
            </w:drawing>
          </mc:Choice>
          <mc:Fallback>
            <w:pict>
              <v:rect w14:anchorId="4B48821B" id="Прямоугольник 1" o:spid="_x0000_s1026" style="position:absolute;margin-left:142.2pt;margin-top:-278.45pt;width:204pt;height: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" stroked="f" strokeweight="2pt">
                <v:stroke joinstyle="round"/>
                <v:textbox style="mso-fit-shape-to-text:t" inset="1.2699mm,1.2699mm,1.2699mm,1.2699mm"/>
              </v:rect>
            </w:pict>
          </mc:Fallback>
        </mc:AlternateContent>
      </w:r>
      <w:r w:rsidR="00321F5F" w:rsidRPr="00F71DA9">
        <w:rPr>
          <w:rStyle w:val="A6"/>
          <w:rFonts w:cs="Times New Roman"/>
          <w:b/>
          <w:bCs/>
          <w:color w:val="auto"/>
        </w:rPr>
        <w:t>РЕФЕРАТ</w:t>
      </w:r>
    </w:p>
    <w:p w14:paraId="1E0D0290" w14:textId="77777777" w:rsidR="004533EC" w:rsidRPr="00F71DA9" w:rsidRDefault="004533EC"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jc w:val="center"/>
        <w:rPr>
          <w:rStyle w:val="A6"/>
          <w:rFonts w:cs="Times New Roman"/>
          <w:color w:val="auto"/>
        </w:rPr>
      </w:pPr>
    </w:p>
    <w:p w14:paraId="74280D66"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bookmarkStart w:id="0" w:name="_Hlk54365252"/>
      <w:r w:rsidRPr="00F71DA9">
        <w:rPr>
          <w:rFonts w:cs="Times New Roman"/>
          <w:color w:val="auto"/>
        </w:rPr>
        <w:t xml:space="preserve">Есеп </w:t>
      </w:r>
      <w:r w:rsidR="00633F8C" w:rsidRPr="00F71DA9">
        <w:rPr>
          <w:rFonts w:cs="Times New Roman"/>
          <w:color w:val="auto"/>
          <w:lang w:val="kk-KZ"/>
        </w:rPr>
        <w:t>6</w:t>
      </w:r>
      <w:r w:rsidR="00C166A2" w:rsidRPr="00F71DA9">
        <w:rPr>
          <w:rFonts w:cs="Times New Roman"/>
          <w:color w:val="auto"/>
        </w:rPr>
        <w:t>5</w:t>
      </w:r>
      <w:r w:rsidRPr="00F71DA9">
        <w:rPr>
          <w:rFonts w:cs="Times New Roman"/>
          <w:color w:val="auto"/>
        </w:rPr>
        <w:t xml:space="preserve"> б., 34 әдеб., 1 сур., </w:t>
      </w:r>
      <w:r w:rsidR="00C166A2" w:rsidRPr="00F71DA9">
        <w:rPr>
          <w:rFonts w:cs="Times New Roman"/>
          <w:color w:val="auto"/>
        </w:rPr>
        <w:t>3</w:t>
      </w:r>
      <w:r w:rsidRPr="00F71DA9">
        <w:rPr>
          <w:rFonts w:cs="Times New Roman"/>
          <w:color w:val="auto"/>
        </w:rPr>
        <w:t xml:space="preserve"> қосым.</w:t>
      </w:r>
    </w:p>
    <w:bookmarkEnd w:id="0"/>
    <w:p w14:paraId="3F970002"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rPr>
          <w:rStyle w:val="A6"/>
          <w:rFonts w:cs="Times New Roman"/>
          <w:color w:val="auto"/>
        </w:rPr>
      </w:pPr>
      <w:r w:rsidRPr="00F71DA9">
        <w:rPr>
          <w:rStyle w:val="A6"/>
          <w:rFonts w:cs="Times New Roman"/>
          <w:color w:val="auto"/>
        </w:rPr>
        <w:t>БІРЕГЕЙЛІК, ДӘСТҮР, ДІН, ДІНИ БІРЕГЕЙЛІК, ИНКЛЮЗИВТІЛІК, ИСЛАМ, КОНФЕССИЯ, ҰЛТТЫҚ БІРЕГЕЙЛІК, ЭКСКЛЮЗИВТІЛІК</w:t>
      </w:r>
    </w:p>
    <w:p w14:paraId="1EE8339B"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Зерттеу нысаны</w:t>
      </w:r>
      <w:r w:rsidR="007B15C1" w:rsidRPr="00F71DA9">
        <w:rPr>
          <w:rStyle w:val="A6"/>
          <w:rFonts w:cs="Times New Roman"/>
          <w:color w:val="auto"/>
          <w:lang w:val="kk-KZ"/>
        </w:rPr>
        <w:t xml:space="preserve">. </w:t>
      </w:r>
      <w:r w:rsidRPr="00F71DA9">
        <w:rPr>
          <w:rStyle w:val="A6"/>
          <w:rFonts w:cs="Times New Roman"/>
          <w:color w:val="auto"/>
        </w:rPr>
        <w:t>Қазақстандағы діни бірегейліктің инклюзивтілік және эксклюзивтілік үдерістері мен үрдістері.</w:t>
      </w:r>
    </w:p>
    <w:p w14:paraId="4D1083D8"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 xml:space="preserve">Жұмыс мақсаты: Қазақстандағы діни бірегейліктің инклюзивтілік/эксклюзивтілік мәні мен жайын зерттеп, елдің конфессиялық картасындағы ислам бірегейлігінің өзекті мәселелері мен үрдістерін зерттеу, құзырлы орындарға олардың шешіміне қатысты пікірлер мен тиімді ұсыныстар айту. </w:t>
      </w:r>
    </w:p>
    <w:p w14:paraId="0D9EDAB3"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Зерттеудің тәсілдері ретінде тарихилық пен логикалықтың өзара байланысы, аксиологиялық және герменевтикалық талдау, салыстырмалы талдау және әлеуметтанулық зерттеу әдістері қолданылды.</w:t>
      </w:r>
    </w:p>
    <w:p w14:paraId="2238C7B7" w14:textId="77777777" w:rsidR="003C50A6" w:rsidRPr="00F71DA9" w:rsidRDefault="00321F5F" w:rsidP="003C50A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lang w:val="kk-KZ"/>
        </w:rPr>
      </w:pPr>
      <w:r w:rsidRPr="00F71DA9">
        <w:rPr>
          <w:rStyle w:val="A6"/>
          <w:rFonts w:cs="Times New Roman"/>
          <w:color w:val="auto"/>
        </w:rPr>
        <w:t xml:space="preserve">Алынған нәтижелер мен олардың жаңалығы: </w:t>
      </w:r>
      <w:r w:rsidR="00F95D2D" w:rsidRPr="00F71DA9">
        <w:rPr>
          <w:rFonts w:cs="Times New Roman"/>
          <w:color w:val="auto"/>
          <w:lang w:val="kk-KZ"/>
        </w:rPr>
        <w:t>т</w:t>
      </w:r>
      <w:r w:rsidR="003C50A6" w:rsidRPr="00F71DA9">
        <w:rPr>
          <w:rFonts w:cs="Times New Roman"/>
          <w:color w:val="auto"/>
          <w:lang w:val="kk-KZ"/>
        </w:rPr>
        <w:t>әуелсіз Қазақстандағы діни жағдайы және оның діни бірегейлікке ықпалын сипатталды. Қазіргі діни бірегейлікті анықтау мақсатында фокус-группа, жастармен, сарапшылармен сұхбат жүргізу сынды әлеуметтанулық зерттеулер жасалды. Қазіргі діни бірегейліктің типі айқындалды</w:t>
      </w:r>
      <w:r w:rsidR="00F95D2D" w:rsidRPr="00F71DA9">
        <w:rPr>
          <w:rFonts w:cs="Times New Roman"/>
          <w:color w:val="auto"/>
          <w:lang w:val="kk-KZ"/>
        </w:rPr>
        <w:t>;</w:t>
      </w:r>
      <w:r w:rsidR="003C50A6" w:rsidRPr="00F71DA9">
        <w:rPr>
          <w:rFonts w:cs="Times New Roman"/>
          <w:color w:val="auto"/>
          <w:lang w:val="kk-KZ"/>
        </w:rPr>
        <w:t xml:space="preserve"> </w:t>
      </w:r>
      <w:r w:rsidR="00F95D2D" w:rsidRPr="00F71DA9">
        <w:rPr>
          <w:rFonts w:cs="Times New Roman"/>
          <w:color w:val="auto"/>
          <w:lang w:val="kk-KZ"/>
        </w:rPr>
        <w:t>д</w:t>
      </w:r>
      <w:r w:rsidR="003C50A6" w:rsidRPr="00F71DA9">
        <w:rPr>
          <w:rFonts w:cs="Times New Roman"/>
          <w:color w:val="auto"/>
          <w:lang w:val="kk-KZ"/>
        </w:rPr>
        <w:t>іни бірегейлік қалыптастыру жөніндегі Қазақстандағы діни институттардың әрекеті сараланды. Діндарлардың діни плюралистік және инклюзивті түсініктерін арттыру жөнінде оқу бағдарламаларына толықтырулар енгізу жөнінде ұсыныстар айтылды</w:t>
      </w:r>
      <w:r w:rsidR="00F95D2D" w:rsidRPr="00F71DA9">
        <w:rPr>
          <w:rFonts w:cs="Times New Roman"/>
          <w:color w:val="auto"/>
          <w:lang w:val="kk-KZ"/>
        </w:rPr>
        <w:t>;</w:t>
      </w:r>
      <w:r w:rsidR="003C50A6" w:rsidRPr="00F71DA9">
        <w:rPr>
          <w:rFonts w:cs="Times New Roman"/>
          <w:color w:val="auto"/>
          <w:lang w:val="kk-KZ"/>
        </w:rPr>
        <w:t xml:space="preserve"> </w:t>
      </w:r>
      <w:r w:rsidR="00F95D2D" w:rsidRPr="00F71DA9">
        <w:rPr>
          <w:rFonts w:cs="Times New Roman"/>
          <w:color w:val="auto"/>
          <w:lang w:val="kk-KZ"/>
        </w:rPr>
        <w:t>з</w:t>
      </w:r>
      <w:r w:rsidR="003C50A6" w:rsidRPr="00F71DA9">
        <w:rPr>
          <w:rFonts w:cs="Times New Roman"/>
          <w:color w:val="auto"/>
          <w:lang w:val="kk-KZ"/>
        </w:rPr>
        <w:t>айырлы Қазақстандағы діни сана мен діни бірегейлікке радикалды идеологиялардың әсері айқындалды. Зайырлылық пен діндарлықтың балансын сақтаудағы эксклюзивті діни дискурстың кедергілері айқындалды. Имамдармен және басқа да дін қызметкерлерімен кездесулер өткізілді</w:t>
      </w:r>
      <w:r w:rsidR="00F95D2D" w:rsidRPr="00F71DA9">
        <w:rPr>
          <w:rFonts w:cs="Times New Roman"/>
          <w:color w:val="auto"/>
          <w:lang w:val="kk-KZ"/>
        </w:rPr>
        <w:t xml:space="preserve">; </w:t>
      </w:r>
      <w:r w:rsidR="003C50A6" w:rsidRPr="00F71DA9">
        <w:rPr>
          <w:rFonts w:cs="Times New Roman"/>
          <w:color w:val="auto"/>
          <w:lang w:val="kk-KZ"/>
        </w:rPr>
        <w:t xml:space="preserve"> Қазақстандағы діни бірегейлік, мемлекет пен дін арасындағы және конфессиялар арақатынасын реттеудің қазақстандық үлгісін жетілдіру мәселесіне қатысты ұсыныстар берілді. Қазақстандағы діни келісімнің үлгісі беріледі. Діни бірегейліктің, мемлекет пен дін арқатынасының орта мерзімдегі дамуына болжам айтылды.</w:t>
      </w:r>
    </w:p>
    <w:p w14:paraId="77528447" w14:textId="58510F52" w:rsidR="004533EC" w:rsidRPr="00F71DA9" w:rsidRDefault="00321F5F" w:rsidP="00E05116">
      <w:pPr>
        <w:pStyle w:val="A7"/>
        <w:tabs>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suppressAutoHyphens/>
        <w:spacing w:before="0"/>
        <w:ind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Негізгі конструктивтік және техникалық-экономикалық көрсеткіштері: </w:t>
      </w:r>
      <w:r w:rsidR="003C50A6" w:rsidRPr="00F71DA9">
        <w:rPr>
          <w:rFonts w:ascii="Times New Roman" w:hAnsi="Times New Roman" w:cs="Times New Roman"/>
          <w:color w:val="auto"/>
          <w:sz w:val="28"/>
          <w:szCs w:val="28"/>
          <w:lang w:val="kk-KZ"/>
        </w:rPr>
        <w:t>ұ</w:t>
      </w:r>
      <w:r w:rsidRPr="00F71DA9">
        <w:rPr>
          <w:rFonts w:ascii="Times New Roman" w:hAnsi="Times New Roman" w:cs="Times New Roman"/>
          <w:color w:val="auto"/>
          <w:sz w:val="28"/>
          <w:szCs w:val="28"/>
          <w:lang w:val="kk-KZ"/>
        </w:rPr>
        <w:t>сынылып отырған зерттеудің жаңашылдығы мен жалпы мазмұны Қазақстан Республикасы ғылыми, ғылыми-техникалық және әлеуметтік-экономикалық басымдылықтарына сәйкес келеді, өзіндік дүниетанымдық және танымдық эффекті бар.</w:t>
      </w:r>
    </w:p>
    <w:p w14:paraId="33A99EF7" w14:textId="77777777" w:rsidR="004533EC" w:rsidRPr="00F71DA9" w:rsidRDefault="00321F5F" w:rsidP="00E05116">
      <w:pPr>
        <w:pStyle w:val="92"/>
        <w:keepNext w:val="0"/>
        <w:tabs>
          <w:tab w:val="left" w:pos="916"/>
          <w:tab w:val="left" w:pos="1832"/>
          <w:tab w:val="left" w:pos="2748"/>
          <w:tab w:val="left" w:pos="3664"/>
          <w:tab w:val="left" w:pos="4580"/>
          <w:tab w:val="left" w:pos="5496"/>
          <w:tab w:val="left" w:pos="6412"/>
          <w:tab w:val="left" w:pos="7328"/>
          <w:tab w:val="left" w:pos="8244"/>
          <w:tab w:val="left" w:pos="8848"/>
        </w:tabs>
        <w:ind w:left="0" w:firstLine="709"/>
        <w:jc w:val="both"/>
        <w:rPr>
          <w:rFonts w:cs="Times New Roman"/>
          <w:b w:val="0"/>
          <w:bCs w:val="0"/>
          <w:caps/>
          <w:color w:val="auto"/>
          <w:lang w:val="kk-KZ"/>
        </w:rPr>
      </w:pPr>
      <w:r w:rsidRPr="00F71DA9">
        <w:rPr>
          <w:rFonts w:cs="Times New Roman"/>
          <w:b w:val="0"/>
          <w:bCs w:val="0"/>
          <w:color w:val="auto"/>
          <w:lang w:val="kk-KZ"/>
        </w:rPr>
        <w:t xml:space="preserve">Қолдану облысы: </w:t>
      </w:r>
      <w:r w:rsidR="003C50A6" w:rsidRPr="00F71DA9">
        <w:rPr>
          <w:rFonts w:cs="Times New Roman"/>
          <w:b w:val="0"/>
          <w:bCs w:val="0"/>
          <w:color w:val="auto"/>
          <w:lang w:val="kk-KZ"/>
        </w:rPr>
        <w:t>з</w:t>
      </w:r>
      <w:r w:rsidRPr="00F71DA9">
        <w:rPr>
          <w:rFonts w:cs="Times New Roman"/>
          <w:b w:val="0"/>
          <w:bCs w:val="0"/>
          <w:color w:val="auto"/>
          <w:lang w:val="kk-KZ"/>
        </w:rPr>
        <w:t>ерттеу нәтижелері білім берудің барлық деңгейлеріндегі оқу-тәрбие үдерісінде жүзеге асырыла алады. Зерттеу нәтижелерін практикаға енгізу басқару органдары үшін ұсыныстар даярлаумен сипатталады. Зерттеудің қорытындылары әртүрлі конференцияларда, дөңгелек үстелдер мен семинарларда айтылатын баяндамаларда, ғылыми-теориялық және ғылыми-көпшілік мақалалар даярлауда пайдаланылады.</w:t>
      </w:r>
    </w:p>
    <w:p w14:paraId="0D443749"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jc w:val="center"/>
        <w:rPr>
          <w:rFonts w:cs="Times New Roman"/>
          <w:color w:val="auto"/>
          <w:lang w:val="kk-KZ"/>
        </w:rPr>
      </w:pPr>
      <w:r w:rsidRPr="00F71DA9">
        <w:rPr>
          <w:rFonts w:cs="Times New Roman"/>
          <w:color w:val="auto"/>
          <w:lang w:val="kk-KZ"/>
        </w:rPr>
        <w:br w:type="page"/>
      </w:r>
    </w:p>
    <w:p w14:paraId="0D099EEC"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jc w:val="center"/>
        <w:rPr>
          <w:rStyle w:val="A6"/>
          <w:rFonts w:cs="Times New Roman"/>
          <w:b/>
          <w:bCs/>
          <w:color w:val="auto"/>
        </w:rPr>
      </w:pPr>
      <w:r w:rsidRPr="00F71DA9">
        <w:rPr>
          <w:rStyle w:val="A6"/>
          <w:rFonts w:cs="Times New Roman"/>
          <w:b/>
          <w:bCs/>
          <w:color w:val="auto"/>
        </w:rPr>
        <w:lastRenderedPageBreak/>
        <w:t>РЕФЕРАТ</w:t>
      </w:r>
    </w:p>
    <w:p w14:paraId="45228E70" w14:textId="77777777" w:rsidR="004533EC" w:rsidRPr="00F71DA9" w:rsidRDefault="004533EC"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jc w:val="center"/>
        <w:rPr>
          <w:rStyle w:val="A6"/>
          <w:rFonts w:cs="Times New Roman"/>
          <w:color w:val="auto"/>
        </w:rPr>
      </w:pPr>
    </w:p>
    <w:p w14:paraId="59BF3C32"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Fonts w:cs="Times New Roman"/>
          <w:color w:val="auto"/>
        </w:rPr>
        <w:t xml:space="preserve">Отчет </w:t>
      </w:r>
      <w:r w:rsidR="000F7635" w:rsidRPr="00F71DA9">
        <w:rPr>
          <w:rFonts w:cs="Times New Roman"/>
          <w:color w:val="auto"/>
          <w:lang w:val="kk-KZ"/>
        </w:rPr>
        <w:t>6</w:t>
      </w:r>
      <w:r w:rsidR="00C166A2" w:rsidRPr="00F71DA9">
        <w:rPr>
          <w:rFonts w:cs="Times New Roman"/>
          <w:color w:val="auto"/>
          <w:lang w:val="kk-KZ"/>
        </w:rPr>
        <w:t>5</w:t>
      </w:r>
      <w:r w:rsidRPr="00F71DA9">
        <w:rPr>
          <w:rFonts w:cs="Times New Roman"/>
          <w:color w:val="auto"/>
        </w:rPr>
        <w:t xml:space="preserve"> с., 34 источн., 1 рис., </w:t>
      </w:r>
      <w:r w:rsidR="00C166A2" w:rsidRPr="00F71DA9">
        <w:rPr>
          <w:rFonts w:cs="Times New Roman"/>
          <w:color w:val="auto"/>
          <w:lang w:val="kk-KZ"/>
        </w:rPr>
        <w:t>3</w:t>
      </w:r>
      <w:r w:rsidRPr="00F71DA9">
        <w:rPr>
          <w:rFonts w:cs="Times New Roman"/>
          <w:color w:val="auto"/>
        </w:rPr>
        <w:t xml:space="preserve"> прил.</w:t>
      </w:r>
    </w:p>
    <w:p w14:paraId="18753E61"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rPr>
          <w:rStyle w:val="A6"/>
          <w:rFonts w:cs="Times New Roman"/>
          <w:color w:val="auto"/>
        </w:rPr>
      </w:pPr>
      <w:r w:rsidRPr="00F71DA9">
        <w:rPr>
          <w:rStyle w:val="A6"/>
          <w:rFonts w:cs="Times New Roman"/>
          <w:color w:val="auto"/>
        </w:rPr>
        <w:t xml:space="preserve">ИДЕНТИЧНОСТЬ, ТРАДИЦИИ, РЕЛИГИЯ, РЕЛИГИОЗНАЯ ИДЕНТИЧНОСТЬ, ИНКЛЮЗИВНОСТЬ, ИСЛАМ, КОНФЕССИЯ, НАЦИОНАЛЬНАЯ ИДЕНТИЧНОСТЬ, ЭКСКЛЮЗИВНОСТЬ </w:t>
      </w:r>
    </w:p>
    <w:p w14:paraId="64E6DE83"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Объект исследования: Объектом исследования являются инклюзивные и эксклюзивные процессы и тенденции религиозного единства в Казахстане.</w:t>
      </w:r>
    </w:p>
    <w:p w14:paraId="07F3282D"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Цель работы: изучить инклюзивность/эксклюзивность религиозного единства в Казахстане, изучить актуальные проблемы и тенденции в исламской идентичности на конфессиональной карте страны, а также высказать замечания и предложения компетентным органам об их решении.</w:t>
      </w:r>
    </w:p>
    <w:p w14:paraId="1658FEFF" w14:textId="77777777" w:rsidR="004533EC" w:rsidRPr="00F71DA9" w:rsidRDefault="00321F5F"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Методы исследования включают взаимодействие историко-логического, аксиологического и герменевтического анализа, сравнительного анализа и методов социологического исследования.</w:t>
      </w:r>
    </w:p>
    <w:p w14:paraId="6F3B3C66" w14:textId="60663796" w:rsidR="004533EC" w:rsidRPr="00F71DA9" w:rsidRDefault="00321F5F" w:rsidP="00E051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rPr>
          <w:rStyle w:val="A6"/>
          <w:rFonts w:cs="Times New Roman"/>
          <w:color w:val="auto"/>
        </w:rPr>
      </w:pPr>
      <w:r w:rsidRPr="00F71DA9">
        <w:rPr>
          <w:rStyle w:val="A6"/>
          <w:rFonts w:cs="Times New Roman"/>
          <w:color w:val="auto"/>
        </w:rPr>
        <w:t xml:space="preserve">Полученные результаты и новизна: </w:t>
      </w:r>
      <w:r w:rsidR="00F95D2D" w:rsidRPr="00F71DA9">
        <w:rPr>
          <w:rStyle w:val="A6"/>
          <w:rFonts w:cs="Times New Roman"/>
          <w:color w:val="auto"/>
          <w:lang w:val="kk-KZ"/>
        </w:rPr>
        <w:t>о</w:t>
      </w:r>
      <w:r w:rsidRPr="00F71DA9">
        <w:rPr>
          <w:rStyle w:val="A6"/>
          <w:rFonts w:cs="Times New Roman"/>
          <w:color w:val="auto"/>
        </w:rPr>
        <w:t>писаны религиозная ситуация в независимом Казахстане и ее влияние на религиозную идентичность. Выявлены типа современной религиозной идентичности</w:t>
      </w:r>
      <w:r w:rsidR="00F95D2D" w:rsidRPr="00F71DA9">
        <w:rPr>
          <w:rStyle w:val="A6"/>
          <w:rFonts w:cs="Times New Roman"/>
          <w:color w:val="auto"/>
          <w:lang w:val="kk-KZ"/>
        </w:rPr>
        <w:t>;</w:t>
      </w:r>
      <w:r w:rsidR="003C50A6" w:rsidRPr="00F71DA9">
        <w:rPr>
          <w:rStyle w:val="A6"/>
          <w:rFonts w:cs="Times New Roman"/>
          <w:color w:val="auto"/>
          <w:lang w:val="kk-KZ"/>
        </w:rPr>
        <w:t xml:space="preserve"> </w:t>
      </w:r>
      <w:r w:rsidR="00F95D2D" w:rsidRPr="00F71DA9">
        <w:rPr>
          <w:rStyle w:val="A6"/>
          <w:rFonts w:cs="Times New Roman"/>
          <w:color w:val="auto"/>
          <w:lang w:val="kk-KZ"/>
        </w:rPr>
        <w:t>п</w:t>
      </w:r>
      <w:r w:rsidRPr="00F71DA9">
        <w:rPr>
          <w:rStyle w:val="A6"/>
          <w:rFonts w:cs="Times New Roman"/>
          <w:color w:val="auto"/>
        </w:rPr>
        <w:t>роведен анализ деятельности религиозных институтов Казахстана по формированию религиозной идентичности. Даны рекомендации по внесению дополнений в учебные программы касательно увеличения понимания верующими плюральности и инклюзивности</w:t>
      </w:r>
      <w:r w:rsidR="00F95D2D" w:rsidRPr="00F71DA9">
        <w:rPr>
          <w:rStyle w:val="A6"/>
          <w:rFonts w:cs="Times New Roman"/>
          <w:color w:val="auto"/>
          <w:lang w:val="kk-KZ"/>
        </w:rPr>
        <w:t>;</w:t>
      </w:r>
      <w:r w:rsidR="003C50A6" w:rsidRPr="00F71DA9">
        <w:rPr>
          <w:rStyle w:val="A6"/>
          <w:rFonts w:cs="Times New Roman"/>
          <w:color w:val="auto"/>
          <w:lang w:val="kk-KZ"/>
        </w:rPr>
        <w:t xml:space="preserve"> </w:t>
      </w:r>
      <w:r w:rsidR="00F95D2D" w:rsidRPr="00F71DA9">
        <w:rPr>
          <w:rStyle w:val="A6"/>
          <w:rFonts w:cs="Times New Roman"/>
          <w:color w:val="auto"/>
          <w:lang w:val="kk-KZ"/>
        </w:rPr>
        <w:t>в</w:t>
      </w:r>
      <w:r w:rsidR="003C50A6" w:rsidRPr="00F71DA9">
        <w:rPr>
          <w:rStyle w:val="A6"/>
          <w:rFonts w:cs="Times New Roman"/>
          <w:color w:val="auto"/>
        </w:rPr>
        <w:t xml:space="preserve">ыявлены </w:t>
      </w:r>
      <w:r w:rsidRPr="00F71DA9">
        <w:rPr>
          <w:rStyle w:val="A6"/>
          <w:rFonts w:cs="Times New Roman"/>
          <w:color w:val="auto"/>
        </w:rPr>
        <w:t>радикальные идеологии на религиозное сознание и религиозную идентичность в светском Казахстане.</w:t>
      </w:r>
      <w:r w:rsidR="0003564C" w:rsidRPr="00F71DA9">
        <w:rPr>
          <w:rStyle w:val="A6"/>
          <w:rFonts w:cs="Times New Roman"/>
          <w:color w:val="auto"/>
        </w:rPr>
        <w:t xml:space="preserve"> </w:t>
      </w:r>
      <w:r w:rsidRPr="00F71DA9">
        <w:rPr>
          <w:rStyle w:val="A6"/>
          <w:rFonts w:cs="Times New Roman"/>
          <w:color w:val="auto"/>
        </w:rPr>
        <w:t>Проведена встреча с имамами и другими религиозными служащими поможет предотвращению распространения радикальных идеологий</w:t>
      </w:r>
      <w:r w:rsidR="00F95D2D" w:rsidRPr="00F71DA9">
        <w:rPr>
          <w:rStyle w:val="A6"/>
          <w:rFonts w:cs="Times New Roman"/>
          <w:color w:val="auto"/>
          <w:lang w:val="kk-KZ"/>
        </w:rPr>
        <w:t>;</w:t>
      </w:r>
      <w:r w:rsidR="003C50A6" w:rsidRPr="00F71DA9">
        <w:rPr>
          <w:rStyle w:val="A6"/>
          <w:rFonts w:cs="Times New Roman"/>
          <w:color w:val="auto"/>
          <w:lang w:val="kk-KZ"/>
        </w:rPr>
        <w:t xml:space="preserve"> </w:t>
      </w:r>
      <w:r w:rsidR="00F95D2D" w:rsidRPr="00F71DA9">
        <w:rPr>
          <w:rStyle w:val="A6"/>
          <w:rFonts w:cs="Times New Roman"/>
          <w:color w:val="auto"/>
          <w:lang w:val="kk-KZ"/>
        </w:rPr>
        <w:t>р</w:t>
      </w:r>
      <w:r w:rsidRPr="00F71DA9">
        <w:rPr>
          <w:rStyle w:val="A6"/>
          <w:rFonts w:cs="Times New Roman"/>
          <w:color w:val="auto"/>
        </w:rPr>
        <w:t>азработаны рекомендаций касательно проблемы усовершенствования казахстанской модели регулирования религиозной идентичности, взаимоотношения государства и религий, межконфессиональных отношений. Даны среднесрочные прогнозы развития религиозной идентичности, взаимоотношения государства и религии.</w:t>
      </w:r>
    </w:p>
    <w:p w14:paraId="4E8904FF" w14:textId="77777777" w:rsidR="004533EC" w:rsidRPr="00F71DA9" w:rsidRDefault="00321F5F" w:rsidP="00E05116">
      <w:pPr>
        <w:tabs>
          <w:tab w:val="left" w:pos="1080"/>
          <w:tab w:val="left" w:pos="8848"/>
        </w:tabs>
        <w:ind w:firstLine="709"/>
        <w:rPr>
          <w:rStyle w:val="A6"/>
          <w:rFonts w:cs="Times New Roman"/>
          <w:color w:val="auto"/>
        </w:rPr>
      </w:pPr>
      <w:r w:rsidRPr="00F71DA9">
        <w:rPr>
          <w:rStyle w:val="A6"/>
          <w:rFonts w:cs="Times New Roman"/>
          <w:color w:val="auto"/>
        </w:rPr>
        <w:t>Основные конструктивные и технико-экономические показатели: Новизна и общее содержание заявленного исследования отвечает научным, научно-техническим и социально-экономическим приоритетам Республики Казахстан и имеет собственный мировоззренческий и познавательный эффект.</w:t>
      </w:r>
    </w:p>
    <w:p w14:paraId="799192DC" w14:textId="77777777" w:rsidR="004533EC" w:rsidRPr="00F71DA9" w:rsidRDefault="00321F5F" w:rsidP="00E05116">
      <w:pPr>
        <w:tabs>
          <w:tab w:val="left" w:pos="1080"/>
          <w:tab w:val="left" w:pos="8848"/>
        </w:tabs>
        <w:ind w:firstLine="709"/>
        <w:rPr>
          <w:rFonts w:cs="Times New Roman"/>
          <w:caps/>
          <w:color w:val="auto"/>
        </w:rPr>
      </w:pPr>
      <w:r w:rsidRPr="00F71DA9">
        <w:rPr>
          <w:rStyle w:val="A6"/>
          <w:rFonts w:cs="Times New Roman"/>
          <w:color w:val="auto"/>
        </w:rPr>
        <w:t>Область применения: Результаты исследования могут быть реализованы в учебно-воспитательном процессе на всех уровнях образования. Практическое внедрение результатов исследования, характеризуется подготовкой рекомендаций в управляющие органы. Заключения исследования будут использоваться в подготовке докладов для выступления на различные рода конференциях, круглых столах и семинарах, научно-теоретических и научно-популярных публикаций.</w:t>
      </w:r>
    </w:p>
    <w:p w14:paraId="60BBF529" w14:textId="77777777" w:rsidR="004533EC" w:rsidRPr="00F71DA9" w:rsidRDefault="004533EC" w:rsidP="00E05116">
      <w:pPr>
        <w:ind w:firstLine="0"/>
        <w:jc w:val="center"/>
        <w:rPr>
          <w:rFonts w:cs="Times New Roman"/>
          <w:caps/>
          <w:color w:val="auto"/>
        </w:rPr>
      </w:pPr>
    </w:p>
    <w:p w14:paraId="25B90DD2" w14:textId="77777777" w:rsidR="004533EC" w:rsidRPr="00F71DA9" w:rsidRDefault="004533EC" w:rsidP="00E05116">
      <w:pPr>
        <w:ind w:firstLine="0"/>
        <w:jc w:val="center"/>
        <w:rPr>
          <w:rFonts w:cs="Times New Roman"/>
          <w:caps/>
          <w:color w:val="auto"/>
        </w:rPr>
      </w:pPr>
    </w:p>
    <w:p w14:paraId="475408A8" w14:textId="77777777" w:rsidR="004533EC" w:rsidRPr="00F71DA9" w:rsidRDefault="00321F5F" w:rsidP="00E05116">
      <w:pPr>
        <w:ind w:firstLine="0"/>
        <w:jc w:val="left"/>
        <w:rPr>
          <w:rFonts w:cs="Times New Roman"/>
          <w:color w:val="auto"/>
        </w:rPr>
      </w:pPr>
      <w:r w:rsidRPr="00F71DA9">
        <w:rPr>
          <w:rFonts w:cs="Times New Roman"/>
          <w:color w:val="auto"/>
        </w:rPr>
        <w:br w:type="page"/>
      </w:r>
    </w:p>
    <w:p w14:paraId="7DDCE6ED" w14:textId="77777777" w:rsidR="004533EC" w:rsidRPr="00F71DA9" w:rsidRDefault="00321F5F" w:rsidP="00E05116">
      <w:pPr>
        <w:tabs>
          <w:tab w:val="left" w:pos="8848"/>
        </w:tabs>
        <w:ind w:firstLine="0"/>
        <w:jc w:val="center"/>
        <w:rPr>
          <w:rStyle w:val="A6"/>
          <w:rFonts w:cs="Times New Roman"/>
          <w:b/>
          <w:bCs/>
          <w:color w:val="auto"/>
        </w:rPr>
      </w:pPr>
      <w:r w:rsidRPr="00F71DA9">
        <w:rPr>
          <w:rStyle w:val="A6"/>
          <w:rFonts w:cs="Times New Roman"/>
          <w:b/>
          <w:bCs/>
          <w:color w:val="auto"/>
        </w:rPr>
        <w:lastRenderedPageBreak/>
        <w:t>МАЗМҰНЫ</w:t>
      </w:r>
    </w:p>
    <w:p w14:paraId="1E940065" w14:textId="77777777" w:rsidR="004533EC" w:rsidRPr="00F71DA9" w:rsidRDefault="004533EC" w:rsidP="00E05116">
      <w:pPr>
        <w:tabs>
          <w:tab w:val="left" w:pos="8848"/>
        </w:tabs>
        <w:jc w:val="center"/>
        <w:rPr>
          <w:rFonts w:cs="Times New Roman"/>
          <w:caps/>
          <w:color w:val="auto"/>
        </w:rPr>
      </w:pPr>
    </w:p>
    <w:tbl>
      <w:tblPr>
        <w:tblStyle w:val="TableNormal"/>
        <w:tblW w:w="9348" w:type="dxa"/>
        <w:jc w:val="center"/>
        <w:shd w:val="clear" w:color="auto" w:fill="D0DDEF"/>
        <w:tblLayout w:type="fixed"/>
        <w:tblLook w:val="04A0" w:firstRow="1" w:lastRow="0" w:firstColumn="1" w:lastColumn="0" w:noHBand="0" w:noVBand="1"/>
      </w:tblPr>
      <w:tblGrid>
        <w:gridCol w:w="8794"/>
        <w:gridCol w:w="554"/>
      </w:tblGrid>
      <w:tr w:rsidR="00F71DA9" w:rsidRPr="00F71DA9" w14:paraId="228B2960" w14:textId="77777777" w:rsidTr="00F95D2D">
        <w:trPr>
          <w:trHeight w:val="328"/>
          <w:jc w:val="center"/>
        </w:trPr>
        <w:tc>
          <w:tcPr>
            <w:tcW w:w="8794" w:type="dxa"/>
            <w:shd w:val="clear" w:color="auto" w:fill="auto"/>
            <w:tcMar>
              <w:top w:w="80" w:type="dxa"/>
              <w:left w:w="80" w:type="dxa"/>
              <w:bottom w:w="80" w:type="dxa"/>
              <w:right w:w="80" w:type="dxa"/>
            </w:tcMar>
          </w:tcPr>
          <w:p w14:paraId="2EDFE48E" w14:textId="0A40123D" w:rsidR="004533EC" w:rsidRPr="00F71DA9" w:rsidRDefault="00321F5F" w:rsidP="001F11BE">
            <w:pPr>
              <w:ind w:firstLine="0"/>
              <w:jc w:val="left"/>
              <w:rPr>
                <w:rFonts w:cs="Times New Roman"/>
                <w:color w:val="auto"/>
              </w:rPr>
            </w:pPr>
            <w:bookmarkStart w:id="1" w:name="_Hlk54291302"/>
            <w:r w:rsidRPr="00F71DA9">
              <w:rPr>
                <w:rFonts w:cs="Times New Roman"/>
                <w:caps/>
                <w:color w:val="auto"/>
              </w:rPr>
              <w:t>КІРІСПЕ................</w:t>
            </w:r>
            <w:r w:rsidR="001F11BE" w:rsidRPr="00F71DA9">
              <w:rPr>
                <w:rFonts w:cs="Times New Roman"/>
                <w:caps/>
                <w:color w:val="auto"/>
                <w:lang w:val="en-US"/>
              </w:rPr>
              <w:t>..........</w:t>
            </w:r>
            <w:r w:rsidRPr="00F71DA9">
              <w:rPr>
                <w:rFonts w:cs="Times New Roman"/>
                <w:caps/>
                <w:color w:val="auto"/>
              </w:rPr>
              <w:t>.................................................................................</w:t>
            </w:r>
          </w:p>
        </w:tc>
        <w:tc>
          <w:tcPr>
            <w:tcW w:w="554" w:type="dxa"/>
            <w:shd w:val="clear" w:color="auto" w:fill="auto"/>
            <w:tcMar>
              <w:top w:w="80" w:type="dxa"/>
              <w:left w:w="80" w:type="dxa"/>
              <w:bottom w:w="80" w:type="dxa"/>
              <w:right w:w="80" w:type="dxa"/>
            </w:tcMar>
          </w:tcPr>
          <w:p w14:paraId="5E4FE876" w14:textId="77777777" w:rsidR="004533EC" w:rsidRPr="00F71DA9" w:rsidRDefault="00A610DC" w:rsidP="00F95D2D">
            <w:pPr>
              <w:ind w:firstLine="0"/>
              <w:jc w:val="right"/>
              <w:rPr>
                <w:rFonts w:cs="Times New Roman"/>
                <w:color w:val="auto"/>
                <w:lang w:val="kk-KZ"/>
              </w:rPr>
            </w:pPr>
            <w:r w:rsidRPr="00F71DA9">
              <w:rPr>
                <w:rFonts w:cs="Times New Roman"/>
                <w:color w:val="auto"/>
                <w:lang w:val="kk-KZ"/>
              </w:rPr>
              <w:t>7</w:t>
            </w:r>
          </w:p>
          <w:p w14:paraId="3A95DEA5" w14:textId="77777777" w:rsidR="00F95D2D" w:rsidRPr="00F71DA9" w:rsidRDefault="00F95D2D" w:rsidP="00F95D2D">
            <w:pPr>
              <w:ind w:firstLine="0"/>
              <w:jc w:val="right"/>
              <w:rPr>
                <w:rFonts w:cs="Times New Roman"/>
                <w:color w:val="auto"/>
                <w:lang w:val="kk-KZ"/>
              </w:rPr>
            </w:pPr>
          </w:p>
        </w:tc>
      </w:tr>
      <w:tr w:rsidR="00F71DA9" w:rsidRPr="00F71DA9" w14:paraId="09A5B53F" w14:textId="77777777" w:rsidTr="00F95D2D">
        <w:trPr>
          <w:trHeight w:val="328"/>
          <w:jc w:val="center"/>
        </w:trPr>
        <w:tc>
          <w:tcPr>
            <w:tcW w:w="8794" w:type="dxa"/>
            <w:shd w:val="clear" w:color="auto" w:fill="auto"/>
            <w:tcMar>
              <w:top w:w="80" w:type="dxa"/>
              <w:left w:w="80" w:type="dxa"/>
              <w:bottom w:w="80" w:type="dxa"/>
              <w:right w:w="80" w:type="dxa"/>
            </w:tcMar>
          </w:tcPr>
          <w:p w14:paraId="4FBEFBA6" w14:textId="59BBDE07" w:rsidR="006378AD" w:rsidRPr="00F71DA9" w:rsidRDefault="00321F5F" w:rsidP="001F11BE">
            <w:pPr>
              <w:ind w:firstLine="0"/>
              <w:jc w:val="left"/>
              <w:rPr>
                <w:rFonts w:cs="Times New Roman"/>
                <w:caps/>
                <w:color w:val="auto"/>
                <w:lang w:val="kk-KZ"/>
              </w:rPr>
            </w:pPr>
            <w:r w:rsidRPr="00F71DA9">
              <w:rPr>
                <w:rFonts w:cs="Times New Roman"/>
                <w:caps/>
                <w:color w:val="auto"/>
              </w:rPr>
              <w:t>НЕГІЗГІ БӨЛІМ</w:t>
            </w:r>
            <w:r w:rsidR="006378AD" w:rsidRPr="00F71DA9">
              <w:rPr>
                <w:rFonts w:cs="Times New Roman"/>
                <w:caps/>
                <w:color w:val="auto"/>
                <w:lang w:val="kk-KZ"/>
              </w:rPr>
              <w:t>...........</w:t>
            </w:r>
            <w:r w:rsidR="00F95D2D" w:rsidRPr="00F71DA9">
              <w:rPr>
                <w:rFonts w:cs="Times New Roman"/>
                <w:caps/>
                <w:color w:val="auto"/>
                <w:lang w:val="kk-KZ"/>
              </w:rPr>
              <w:t>......................</w:t>
            </w:r>
            <w:r w:rsidR="006378AD" w:rsidRPr="00F71DA9">
              <w:rPr>
                <w:rFonts w:cs="Times New Roman"/>
                <w:caps/>
                <w:color w:val="auto"/>
                <w:lang w:val="kk-KZ"/>
              </w:rPr>
              <w:t>.................................................</w:t>
            </w:r>
            <w:r w:rsidR="001F11BE" w:rsidRPr="00F71DA9">
              <w:rPr>
                <w:rFonts w:cs="Times New Roman"/>
                <w:caps/>
                <w:color w:val="auto"/>
                <w:lang w:val="en-US"/>
              </w:rPr>
              <w:t>..........</w:t>
            </w:r>
            <w:r w:rsidR="006378AD" w:rsidRPr="00F71DA9">
              <w:rPr>
                <w:rFonts w:cs="Times New Roman"/>
                <w:caps/>
                <w:color w:val="auto"/>
                <w:lang w:val="kk-KZ"/>
              </w:rPr>
              <w:t>..</w:t>
            </w:r>
          </w:p>
        </w:tc>
        <w:tc>
          <w:tcPr>
            <w:tcW w:w="554" w:type="dxa"/>
            <w:shd w:val="clear" w:color="auto" w:fill="auto"/>
            <w:tcMar>
              <w:top w:w="80" w:type="dxa"/>
              <w:left w:w="80" w:type="dxa"/>
              <w:bottom w:w="80" w:type="dxa"/>
              <w:right w:w="80" w:type="dxa"/>
            </w:tcMar>
          </w:tcPr>
          <w:p w14:paraId="6CC8FCD9" w14:textId="6B1CA879" w:rsidR="008A6F45" w:rsidRPr="00F71DA9" w:rsidRDefault="00D8229A" w:rsidP="00F95D2D">
            <w:pPr>
              <w:ind w:firstLine="0"/>
              <w:jc w:val="right"/>
              <w:rPr>
                <w:rFonts w:cs="Times New Roman"/>
                <w:color w:val="auto"/>
                <w:lang w:val="kk-KZ"/>
              </w:rPr>
            </w:pPr>
            <w:r w:rsidRPr="00F71DA9">
              <w:rPr>
                <w:rFonts w:cs="Times New Roman"/>
                <w:color w:val="auto"/>
                <w:lang w:val="kk-KZ"/>
              </w:rPr>
              <w:t>11</w:t>
            </w:r>
          </w:p>
          <w:p w14:paraId="75990019" w14:textId="77777777" w:rsidR="00F95D2D" w:rsidRPr="00F71DA9" w:rsidRDefault="00F95D2D" w:rsidP="00F95D2D">
            <w:pPr>
              <w:ind w:firstLine="0"/>
              <w:jc w:val="right"/>
              <w:rPr>
                <w:rFonts w:cs="Times New Roman"/>
                <w:color w:val="auto"/>
                <w:lang w:val="kk-KZ"/>
              </w:rPr>
            </w:pPr>
          </w:p>
        </w:tc>
      </w:tr>
      <w:tr w:rsidR="00F71DA9" w:rsidRPr="00F71DA9" w14:paraId="31FF797E" w14:textId="77777777" w:rsidTr="00F95D2D">
        <w:trPr>
          <w:trHeight w:val="638"/>
          <w:jc w:val="center"/>
        </w:trPr>
        <w:tc>
          <w:tcPr>
            <w:tcW w:w="8794" w:type="dxa"/>
            <w:shd w:val="clear" w:color="auto" w:fill="auto"/>
            <w:tcMar>
              <w:top w:w="80" w:type="dxa"/>
              <w:left w:w="80" w:type="dxa"/>
              <w:bottom w:w="80" w:type="dxa"/>
              <w:right w:w="80" w:type="dxa"/>
            </w:tcMar>
          </w:tcPr>
          <w:p w14:paraId="3526F699" w14:textId="4A9C074A" w:rsidR="008A6F45" w:rsidRPr="00F71DA9" w:rsidRDefault="001F11BE" w:rsidP="001F11BE">
            <w:pPr>
              <w:ind w:firstLine="0"/>
              <w:jc w:val="left"/>
              <w:rPr>
                <w:rFonts w:cs="Times New Roman"/>
                <w:color w:val="auto"/>
              </w:rPr>
            </w:pPr>
            <w:r w:rsidRPr="00F71DA9">
              <w:rPr>
                <w:rFonts w:cs="Times New Roman"/>
                <w:color w:val="auto"/>
              </w:rPr>
              <w:t xml:space="preserve">  </w:t>
            </w:r>
            <w:r w:rsidR="00321F5F" w:rsidRPr="00F71DA9">
              <w:rPr>
                <w:rFonts w:cs="Times New Roman"/>
                <w:color w:val="auto"/>
              </w:rPr>
              <w:t xml:space="preserve">1 ДІНИ БІРЕГЕЙЛІКТІҢ ДҮНИЕТАНЫМДЫҚ ЖӘНЕ </w:t>
            </w:r>
          </w:p>
          <w:p w14:paraId="32CF14B7" w14:textId="39C5A7F7" w:rsidR="006A3F17" w:rsidRPr="00F71DA9" w:rsidRDefault="001F11BE" w:rsidP="001F11BE">
            <w:pPr>
              <w:ind w:firstLine="0"/>
              <w:jc w:val="left"/>
              <w:rPr>
                <w:rFonts w:cs="Times New Roman"/>
                <w:color w:val="auto"/>
                <w:lang w:val="kk-KZ"/>
              </w:rPr>
            </w:pPr>
            <w:r w:rsidRPr="00F71DA9">
              <w:rPr>
                <w:rFonts w:cs="Times New Roman"/>
                <w:color w:val="auto"/>
              </w:rPr>
              <w:t xml:space="preserve">    </w:t>
            </w:r>
            <w:r w:rsidR="00321F5F" w:rsidRPr="00F71DA9">
              <w:rPr>
                <w:rFonts w:cs="Times New Roman"/>
                <w:color w:val="auto"/>
              </w:rPr>
              <w:t>ТҰЖЫРЫМДАМАЛЫҚ НЕГІЗДЕРІ</w:t>
            </w:r>
            <w:r w:rsidR="006378AD" w:rsidRPr="00F71DA9">
              <w:rPr>
                <w:rFonts w:cs="Times New Roman"/>
                <w:color w:val="auto"/>
                <w:lang w:val="kk-KZ"/>
              </w:rPr>
              <w:t>........................................................</w:t>
            </w:r>
          </w:p>
        </w:tc>
        <w:tc>
          <w:tcPr>
            <w:tcW w:w="554" w:type="dxa"/>
            <w:shd w:val="clear" w:color="auto" w:fill="auto"/>
            <w:tcMar>
              <w:top w:w="80" w:type="dxa"/>
              <w:left w:w="80" w:type="dxa"/>
              <w:bottom w:w="80" w:type="dxa"/>
              <w:right w:w="80" w:type="dxa"/>
            </w:tcMar>
          </w:tcPr>
          <w:p w14:paraId="7F641B72" w14:textId="77777777" w:rsidR="00D8229A" w:rsidRPr="00F71DA9" w:rsidRDefault="00D8229A" w:rsidP="00F95D2D">
            <w:pPr>
              <w:ind w:firstLine="0"/>
              <w:jc w:val="right"/>
              <w:rPr>
                <w:rFonts w:cs="Times New Roman"/>
                <w:color w:val="auto"/>
                <w:lang w:val="kk-KZ"/>
              </w:rPr>
            </w:pPr>
          </w:p>
          <w:p w14:paraId="21576D0E" w14:textId="7A6E9557" w:rsidR="004533EC" w:rsidRPr="00F71DA9" w:rsidRDefault="00D8229A" w:rsidP="00F95D2D">
            <w:pPr>
              <w:ind w:firstLine="0"/>
              <w:jc w:val="right"/>
              <w:rPr>
                <w:rFonts w:cs="Times New Roman"/>
                <w:color w:val="auto"/>
                <w:lang w:val="kk-KZ"/>
              </w:rPr>
            </w:pPr>
            <w:r w:rsidRPr="00F71DA9">
              <w:rPr>
                <w:rFonts w:cs="Times New Roman"/>
                <w:color w:val="auto"/>
                <w:lang w:val="kk-KZ"/>
              </w:rPr>
              <w:t>11</w:t>
            </w:r>
          </w:p>
        </w:tc>
      </w:tr>
      <w:tr w:rsidR="00F71DA9" w:rsidRPr="00F71DA9" w14:paraId="0784406F" w14:textId="77777777" w:rsidTr="00F95D2D">
        <w:trPr>
          <w:trHeight w:val="648"/>
          <w:jc w:val="center"/>
        </w:trPr>
        <w:tc>
          <w:tcPr>
            <w:tcW w:w="8794" w:type="dxa"/>
            <w:shd w:val="clear" w:color="auto" w:fill="auto"/>
            <w:tcMar>
              <w:top w:w="80" w:type="dxa"/>
              <w:left w:w="80" w:type="dxa"/>
              <w:bottom w:w="80" w:type="dxa"/>
              <w:right w:w="80" w:type="dxa"/>
            </w:tcMar>
          </w:tcPr>
          <w:p w14:paraId="30E4B496" w14:textId="3C0D5C05"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1.1 Діни бірегейліктің инклюзивті және эксклюзивті қырларын </w:t>
            </w:r>
          </w:p>
          <w:p w14:paraId="50F0A1DA" w14:textId="59E1590A"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зерттеудің теориялық-әдіснамалы мәселелері.</w:t>
            </w:r>
            <w:r w:rsidRPr="00F71DA9">
              <w:rPr>
                <w:rFonts w:cs="Times New Roman"/>
                <w:color w:val="auto"/>
                <w:lang w:val="en-US"/>
              </w:rPr>
              <w:t>.</w:t>
            </w:r>
            <w:r w:rsidR="00F95D2D" w:rsidRPr="00F71DA9">
              <w:rPr>
                <w:rFonts w:cs="Times New Roman"/>
                <w:color w:val="auto"/>
              </w:rPr>
              <w:t>.................................</w:t>
            </w:r>
          </w:p>
        </w:tc>
        <w:tc>
          <w:tcPr>
            <w:tcW w:w="554" w:type="dxa"/>
            <w:shd w:val="clear" w:color="auto" w:fill="auto"/>
            <w:tcMar>
              <w:top w:w="80" w:type="dxa"/>
              <w:left w:w="80" w:type="dxa"/>
              <w:bottom w:w="80" w:type="dxa"/>
              <w:right w:w="80" w:type="dxa"/>
            </w:tcMar>
          </w:tcPr>
          <w:p w14:paraId="3A7E0D59" w14:textId="77777777" w:rsidR="00F95D2D" w:rsidRPr="00F71DA9" w:rsidRDefault="00F95D2D" w:rsidP="00F95D2D">
            <w:pPr>
              <w:ind w:firstLine="0"/>
              <w:jc w:val="right"/>
              <w:rPr>
                <w:rFonts w:cs="Times New Roman"/>
                <w:color w:val="auto"/>
              </w:rPr>
            </w:pPr>
          </w:p>
          <w:p w14:paraId="10D2F16B" w14:textId="49A443BA" w:rsidR="00F95D2D" w:rsidRPr="00F71DA9" w:rsidRDefault="00D8229A" w:rsidP="00F95D2D">
            <w:pPr>
              <w:ind w:firstLine="0"/>
              <w:jc w:val="right"/>
              <w:rPr>
                <w:rFonts w:cs="Times New Roman"/>
                <w:color w:val="auto"/>
                <w:lang w:val="kk-KZ"/>
              </w:rPr>
            </w:pPr>
            <w:r w:rsidRPr="00F71DA9">
              <w:rPr>
                <w:rFonts w:cs="Times New Roman"/>
                <w:color w:val="auto"/>
                <w:lang w:val="kk-KZ"/>
              </w:rPr>
              <w:t>11</w:t>
            </w:r>
          </w:p>
        </w:tc>
      </w:tr>
      <w:tr w:rsidR="00F71DA9" w:rsidRPr="00F71DA9" w14:paraId="6CF1EA5B" w14:textId="77777777" w:rsidTr="00F95D2D">
        <w:trPr>
          <w:trHeight w:val="648"/>
          <w:jc w:val="center"/>
        </w:trPr>
        <w:tc>
          <w:tcPr>
            <w:tcW w:w="8794" w:type="dxa"/>
            <w:shd w:val="clear" w:color="auto" w:fill="auto"/>
            <w:tcMar>
              <w:top w:w="80" w:type="dxa"/>
              <w:left w:w="80" w:type="dxa"/>
              <w:bottom w:w="80" w:type="dxa"/>
              <w:right w:w="80" w:type="dxa"/>
            </w:tcMar>
          </w:tcPr>
          <w:p w14:paraId="360112D6"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1.2 Әлемдік және дәстүрлі діндердің толеранттылық әлеуеті және </w:t>
            </w:r>
          </w:p>
          <w:p w14:paraId="77A89C64" w14:textId="4C0D5040" w:rsidR="00F95D2D" w:rsidRPr="00F71DA9" w:rsidRDefault="001F11BE" w:rsidP="001F11BE">
            <w:pPr>
              <w:ind w:firstLine="0"/>
              <w:jc w:val="left"/>
              <w:rPr>
                <w:rFonts w:cs="Times New Roman"/>
                <w:color w:val="auto"/>
              </w:rPr>
            </w:pPr>
            <w:r w:rsidRPr="00F71DA9">
              <w:rPr>
                <w:rFonts w:cs="Times New Roman"/>
                <w:color w:val="auto"/>
              </w:rPr>
              <w:t xml:space="preserve">          </w:t>
            </w:r>
            <w:r w:rsidR="00513A08" w:rsidRPr="00F71DA9">
              <w:rPr>
                <w:rFonts w:cs="Times New Roman"/>
                <w:color w:val="auto"/>
              </w:rPr>
              <w:t>Қ</w:t>
            </w:r>
            <w:r w:rsidR="00F95D2D" w:rsidRPr="00F71DA9">
              <w:rPr>
                <w:rFonts w:cs="Times New Roman"/>
                <w:color w:val="auto"/>
              </w:rPr>
              <w:t>азақстандағы діни бірегейлік мәселесі.............................................</w:t>
            </w:r>
          </w:p>
        </w:tc>
        <w:tc>
          <w:tcPr>
            <w:tcW w:w="554" w:type="dxa"/>
            <w:shd w:val="clear" w:color="auto" w:fill="auto"/>
            <w:tcMar>
              <w:top w:w="80" w:type="dxa"/>
              <w:left w:w="80" w:type="dxa"/>
              <w:bottom w:w="80" w:type="dxa"/>
              <w:right w:w="80" w:type="dxa"/>
            </w:tcMar>
          </w:tcPr>
          <w:p w14:paraId="08691521" w14:textId="77777777" w:rsidR="00516F9C" w:rsidRPr="00F71DA9" w:rsidRDefault="00516F9C" w:rsidP="00F95D2D">
            <w:pPr>
              <w:ind w:firstLine="0"/>
              <w:jc w:val="right"/>
              <w:rPr>
                <w:rFonts w:cs="Times New Roman"/>
                <w:color w:val="auto"/>
                <w:lang w:val="kk-KZ"/>
              </w:rPr>
            </w:pPr>
          </w:p>
          <w:p w14:paraId="1A849FC4" w14:textId="154AB7C3" w:rsidR="00F95D2D" w:rsidRPr="00F71DA9" w:rsidRDefault="00D8229A" w:rsidP="00F95D2D">
            <w:pPr>
              <w:ind w:firstLine="0"/>
              <w:jc w:val="right"/>
              <w:rPr>
                <w:rFonts w:cs="Times New Roman"/>
                <w:color w:val="auto"/>
                <w:lang w:val="kk-KZ"/>
              </w:rPr>
            </w:pPr>
            <w:r w:rsidRPr="00F71DA9">
              <w:rPr>
                <w:rFonts w:cs="Times New Roman"/>
                <w:color w:val="auto"/>
                <w:lang w:val="kk-KZ"/>
              </w:rPr>
              <w:t>14</w:t>
            </w:r>
          </w:p>
        </w:tc>
      </w:tr>
      <w:tr w:rsidR="00F71DA9" w:rsidRPr="00F71DA9" w14:paraId="3A8C8FB4" w14:textId="77777777" w:rsidTr="00F95D2D">
        <w:trPr>
          <w:trHeight w:val="648"/>
          <w:jc w:val="center"/>
        </w:trPr>
        <w:tc>
          <w:tcPr>
            <w:tcW w:w="8794" w:type="dxa"/>
            <w:shd w:val="clear" w:color="auto" w:fill="auto"/>
            <w:tcMar>
              <w:top w:w="80" w:type="dxa"/>
              <w:left w:w="80" w:type="dxa"/>
              <w:bottom w:w="80" w:type="dxa"/>
              <w:right w:w="80" w:type="dxa"/>
            </w:tcMar>
          </w:tcPr>
          <w:p w14:paraId="528D4E5E"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1.3 Ұлттық бірегейлік, азаматтық бірегейлік және діни бірегейлік </w:t>
            </w:r>
          </w:p>
          <w:p w14:paraId="17B8A231" w14:textId="06F34776"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арақатынасының ғылыми дінтанулық қырлары................................</w:t>
            </w:r>
          </w:p>
        </w:tc>
        <w:tc>
          <w:tcPr>
            <w:tcW w:w="554" w:type="dxa"/>
            <w:shd w:val="clear" w:color="auto" w:fill="auto"/>
            <w:tcMar>
              <w:top w:w="80" w:type="dxa"/>
              <w:left w:w="80" w:type="dxa"/>
              <w:bottom w:w="80" w:type="dxa"/>
              <w:right w:w="80" w:type="dxa"/>
            </w:tcMar>
          </w:tcPr>
          <w:p w14:paraId="6A2787F8" w14:textId="77777777" w:rsidR="00516F9C" w:rsidRPr="00F71DA9" w:rsidRDefault="00516F9C" w:rsidP="00F95D2D">
            <w:pPr>
              <w:ind w:firstLine="0"/>
              <w:jc w:val="right"/>
              <w:rPr>
                <w:rFonts w:cs="Times New Roman"/>
                <w:color w:val="auto"/>
                <w:lang w:val="kk-KZ"/>
              </w:rPr>
            </w:pPr>
          </w:p>
          <w:p w14:paraId="2132F277" w14:textId="3A2A64B3" w:rsidR="00F95D2D" w:rsidRPr="00F71DA9" w:rsidRDefault="00D8229A" w:rsidP="00F95D2D">
            <w:pPr>
              <w:ind w:firstLine="0"/>
              <w:jc w:val="right"/>
              <w:rPr>
                <w:rFonts w:cs="Times New Roman"/>
                <w:color w:val="auto"/>
                <w:lang w:val="kk-KZ"/>
              </w:rPr>
            </w:pPr>
            <w:r w:rsidRPr="00F71DA9">
              <w:rPr>
                <w:rFonts w:cs="Times New Roman"/>
                <w:color w:val="auto"/>
                <w:lang w:val="kk-KZ"/>
              </w:rPr>
              <w:t>16</w:t>
            </w:r>
          </w:p>
        </w:tc>
      </w:tr>
      <w:tr w:rsidR="00F71DA9" w:rsidRPr="00F71DA9" w14:paraId="143C375E" w14:textId="77777777" w:rsidTr="00F95D2D">
        <w:trPr>
          <w:trHeight w:val="354"/>
          <w:jc w:val="center"/>
        </w:trPr>
        <w:tc>
          <w:tcPr>
            <w:tcW w:w="8794" w:type="dxa"/>
            <w:shd w:val="clear" w:color="auto" w:fill="auto"/>
            <w:tcMar>
              <w:top w:w="80" w:type="dxa"/>
              <w:left w:w="80" w:type="dxa"/>
              <w:bottom w:w="80" w:type="dxa"/>
              <w:right w:w="80" w:type="dxa"/>
            </w:tcMar>
          </w:tcPr>
          <w:p w14:paraId="037B3D13"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1.4 Ислами бірегейліктегі иман мен амал арақатынасының </w:t>
            </w:r>
          </w:p>
          <w:p w14:paraId="3D71C961" w14:textId="4545A3DB"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маңызы...................................................................................................</w:t>
            </w:r>
          </w:p>
        </w:tc>
        <w:tc>
          <w:tcPr>
            <w:tcW w:w="554" w:type="dxa"/>
            <w:shd w:val="clear" w:color="auto" w:fill="auto"/>
            <w:tcMar>
              <w:top w:w="80" w:type="dxa"/>
              <w:left w:w="80" w:type="dxa"/>
              <w:bottom w:w="80" w:type="dxa"/>
              <w:right w:w="80" w:type="dxa"/>
            </w:tcMar>
          </w:tcPr>
          <w:p w14:paraId="7C5C944C" w14:textId="77777777" w:rsidR="00516F9C" w:rsidRPr="00F71DA9" w:rsidRDefault="00516F9C" w:rsidP="00F95D2D">
            <w:pPr>
              <w:ind w:firstLine="0"/>
              <w:jc w:val="right"/>
              <w:rPr>
                <w:rFonts w:cs="Times New Roman"/>
                <w:color w:val="auto"/>
                <w:lang w:val="kk-KZ"/>
              </w:rPr>
            </w:pPr>
          </w:p>
          <w:p w14:paraId="38151F9B" w14:textId="111AC0A8" w:rsidR="00F95D2D" w:rsidRPr="00F71DA9" w:rsidRDefault="00D8229A" w:rsidP="00516F9C">
            <w:pPr>
              <w:ind w:firstLine="0"/>
              <w:jc w:val="right"/>
              <w:rPr>
                <w:rFonts w:cs="Times New Roman"/>
                <w:color w:val="auto"/>
                <w:lang w:val="kk-KZ"/>
              </w:rPr>
            </w:pPr>
            <w:r w:rsidRPr="00F71DA9">
              <w:rPr>
                <w:rFonts w:cs="Times New Roman"/>
                <w:color w:val="auto"/>
                <w:lang w:val="kk-KZ"/>
              </w:rPr>
              <w:t>19</w:t>
            </w:r>
          </w:p>
          <w:p w14:paraId="1D6A5B45" w14:textId="77777777" w:rsidR="00F95D2D" w:rsidRPr="00F71DA9" w:rsidRDefault="00F95D2D" w:rsidP="00F95D2D">
            <w:pPr>
              <w:ind w:firstLine="0"/>
              <w:jc w:val="right"/>
              <w:rPr>
                <w:rFonts w:cs="Times New Roman"/>
                <w:color w:val="auto"/>
                <w:lang w:val="kk-KZ"/>
              </w:rPr>
            </w:pPr>
          </w:p>
        </w:tc>
      </w:tr>
      <w:tr w:rsidR="00F71DA9" w:rsidRPr="00F71DA9" w14:paraId="61840404" w14:textId="77777777" w:rsidTr="00F95D2D">
        <w:trPr>
          <w:trHeight w:val="328"/>
          <w:jc w:val="center"/>
        </w:trPr>
        <w:tc>
          <w:tcPr>
            <w:tcW w:w="8794" w:type="dxa"/>
            <w:shd w:val="clear" w:color="auto" w:fill="auto"/>
            <w:tcMar>
              <w:top w:w="80" w:type="dxa"/>
              <w:left w:w="80" w:type="dxa"/>
              <w:bottom w:w="80" w:type="dxa"/>
              <w:right w:w="80" w:type="dxa"/>
            </w:tcMar>
          </w:tcPr>
          <w:p w14:paraId="6524C7B2" w14:textId="42F10BD2" w:rsidR="006A3F17" w:rsidRPr="00F71DA9" w:rsidRDefault="001F11BE" w:rsidP="001F11BE">
            <w:pPr>
              <w:ind w:firstLine="0"/>
              <w:jc w:val="left"/>
              <w:rPr>
                <w:rFonts w:cs="Times New Roman"/>
                <w:color w:val="auto"/>
                <w:lang w:val="kk-KZ"/>
              </w:rPr>
            </w:pPr>
            <w:r w:rsidRPr="00F71DA9">
              <w:rPr>
                <w:rFonts w:cs="Times New Roman"/>
                <w:color w:val="auto"/>
                <w:lang w:val="en-US"/>
              </w:rPr>
              <w:t xml:space="preserve">  </w:t>
            </w:r>
            <w:r w:rsidR="00321F5F" w:rsidRPr="00F71DA9">
              <w:rPr>
                <w:rFonts w:cs="Times New Roman"/>
                <w:color w:val="auto"/>
              </w:rPr>
              <w:t>2 ДІНИ БІРЕГЕЙЛІКТІҢ ТАРИХИ ДИСКУРСЫ</w:t>
            </w:r>
            <w:r w:rsidR="006378AD" w:rsidRPr="00F71DA9">
              <w:rPr>
                <w:rFonts w:cs="Times New Roman"/>
                <w:color w:val="auto"/>
                <w:lang w:val="kk-KZ"/>
              </w:rPr>
              <w:t>......</w:t>
            </w:r>
            <w:r w:rsidR="00F95D2D" w:rsidRPr="00F71DA9">
              <w:rPr>
                <w:rFonts w:cs="Times New Roman"/>
                <w:color w:val="auto"/>
                <w:lang w:val="kk-KZ"/>
              </w:rPr>
              <w:t>.................</w:t>
            </w:r>
            <w:r w:rsidRPr="00F71DA9">
              <w:rPr>
                <w:rFonts w:cs="Times New Roman"/>
                <w:color w:val="auto"/>
                <w:lang w:val="en-US"/>
              </w:rPr>
              <w:t>........</w:t>
            </w:r>
            <w:r w:rsidR="00F95D2D" w:rsidRPr="00F71DA9">
              <w:rPr>
                <w:rFonts w:cs="Times New Roman"/>
                <w:color w:val="auto"/>
                <w:lang w:val="kk-KZ"/>
              </w:rPr>
              <w:t>......</w:t>
            </w:r>
          </w:p>
        </w:tc>
        <w:tc>
          <w:tcPr>
            <w:tcW w:w="554" w:type="dxa"/>
            <w:shd w:val="clear" w:color="auto" w:fill="auto"/>
            <w:tcMar>
              <w:top w:w="80" w:type="dxa"/>
              <w:left w:w="80" w:type="dxa"/>
              <w:bottom w:w="80" w:type="dxa"/>
              <w:right w:w="80" w:type="dxa"/>
            </w:tcMar>
          </w:tcPr>
          <w:p w14:paraId="4F0DDA7E" w14:textId="2F3EE554" w:rsidR="008A6F45" w:rsidRPr="00F71DA9" w:rsidRDefault="00D8229A" w:rsidP="00F95D2D">
            <w:pPr>
              <w:ind w:firstLine="0"/>
              <w:jc w:val="right"/>
              <w:rPr>
                <w:rFonts w:cs="Times New Roman"/>
                <w:color w:val="auto"/>
                <w:lang w:val="kk-KZ"/>
              </w:rPr>
            </w:pPr>
            <w:r w:rsidRPr="00F71DA9">
              <w:rPr>
                <w:rFonts w:cs="Times New Roman"/>
                <w:color w:val="auto"/>
                <w:lang w:val="kk-KZ"/>
              </w:rPr>
              <w:t>23</w:t>
            </w:r>
          </w:p>
        </w:tc>
      </w:tr>
      <w:tr w:rsidR="00F71DA9" w:rsidRPr="00F71DA9" w14:paraId="499F0247" w14:textId="77777777" w:rsidTr="00F95D2D">
        <w:trPr>
          <w:trHeight w:val="648"/>
          <w:jc w:val="center"/>
        </w:trPr>
        <w:tc>
          <w:tcPr>
            <w:tcW w:w="8794" w:type="dxa"/>
            <w:shd w:val="clear" w:color="auto" w:fill="auto"/>
            <w:tcMar>
              <w:top w:w="80" w:type="dxa"/>
              <w:left w:w="80" w:type="dxa"/>
              <w:bottom w:w="80" w:type="dxa"/>
              <w:right w:w="80" w:type="dxa"/>
            </w:tcMar>
          </w:tcPr>
          <w:p w14:paraId="0EAA6CED" w14:textId="307E1279" w:rsidR="00516F9C"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2.1</w:t>
            </w:r>
            <w:bookmarkStart w:id="2" w:name="_Hlk54263150"/>
            <w:r w:rsidR="00F95D2D" w:rsidRPr="00F71DA9">
              <w:rPr>
                <w:rFonts w:cs="Times New Roman"/>
                <w:color w:val="auto"/>
              </w:rPr>
              <w:t xml:space="preserve"> Қазақ халқы діни бірегейлігі қалыптасуының тарихи және </w:t>
            </w:r>
          </w:p>
          <w:p w14:paraId="7237B373" w14:textId="672B031E"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рухани қырлары</w:t>
            </w:r>
            <w:bookmarkEnd w:id="2"/>
            <w:r w:rsidRPr="00F71DA9">
              <w:rPr>
                <w:rFonts w:cs="Times New Roman"/>
                <w:color w:val="auto"/>
                <w:lang w:val="en-US"/>
              </w:rPr>
              <w:t>.</w:t>
            </w:r>
            <w:r w:rsidR="00F95D2D" w:rsidRPr="00F71DA9">
              <w:rPr>
                <w:rFonts w:cs="Times New Roman"/>
                <w:color w:val="auto"/>
              </w:rPr>
              <w:t>..........................................</w:t>
            </w:r>
            <w:r w:rsidR="00516F9C" w:rsidRPr="00F71DA9">
              <w:rPr>
                <w:rFonts w:cs="Times New Roman"/>
                <w:color w:val="auto"/>
              </w:rPr>
              <w:t>..........</w:t>
            </w:r>
            <w:r w:rsidR="00F95D2D" w:rsidRPr="00F71DA9">
              <w:rPr>
                <w:rFonts w:cs="Times New Roman"/>
                <w:color w:val="auto"/>
              </w:rPr>
              <w:t>................................</w:t>
            </w:r>
          </w:p>
        </w:tc>
        <w:tc>
          <w:tcPr>
            <w:tcW w:w="554" w:type="dxa"/>
            <w:shd w:val="clear" w:color="auto" w:fill="auto"/>
            <w:tcMar>
              <w:top w:w="80" w:type="dxa"/>
              <w:left w:w="80" w:type="dxa"/>
              <w:bottom w:w="80" w:type="dxa"/>
              <w:right w:w="80" w:type="dxa"/>
            </w:tcMar>
          </w:tcPr>
          <w:p w14:paraId="64DFB763" w14:textId="77777777" w:rsidR="00516F9C" w:rsidRPr="00F71DA9" w:rsidRDefault="00516F9C" w:rsidP="00F95D2D">
            <w:pPr>
              <w:ind w:firstLine="0"/>
              <w:jc w:val="right"/>
              <w:rPr>
                <w:rFonts w:cs="Times New Roman"/>
                <w:color w:val="auto"/>
                <w:lang w:val="kk-KZ"/>
              </w:rPr>
            </w:pPr>
          </w:p>
          <w:p w14:paraId="5DEC344B" w14:textId="288D7926" w:rsidR="00F95D2D" w:rsidRPr="00F71DA9" w:rsidRDefault="00D8229A" w:rsidP="00F95D2D">
            <w:pPr>
              <w:ind w:firstLine="0"/>
              <w:jc w:val="right"/>
              <w:rPr>
                <w:rFonts w:cs="Times New Roman"/>
                <w:color w:val="auto"/>
                <w:lang w:val="kk-KZ"/>
              </w:rPr>
            </w:pPr>
            <w:r w:rsidRPr="00F71DA9">
              <w:rPr>
                <w:rFonts w:cs="Times New Roman"/>
                <w:color w:val="auto"/>
                <w:lang w:val="kk-KZ"/>
              </w:rPr>
              <w:t>23</w:t>
            </w:r>
          </w:p>
        </w:tc>
      </w:tr>
      <w:tr w:rsidR="00F71DA9" w:rsidRPr="00F71DA9" w14:paraId="32316692" w14:textId="77777777" w:rsidTr="00F95D2D">
        <w:trPr>
          <w:trHeight w:val="638"/>
          <w:jc w:val="center"/>
        </w:trPr>
        <w:tc>
          <w:tcPr>
            <w:tcW w:w="8794" w:type="dxa"/>
            <w:shd w:val="clear" w:color="auto" w:fill="auto"/>
            <w:tcMar>
              <w:top w:w="80" w:type="dxa"/>
              <w:left w:w="80" w:type="dxa"/>
              <w:bottom w:w="80" w:type="dxa"/>
              <w:right w:w="80" w:type="dxa"/>
            </w:tcMar>
          </w:tcPr>
          <w:p w14:paraId="0E44759A" w14:textId="2A69993C" w:rsidR="00516F9C"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2.2 Қазақ ұлттық дәстүрі мен ислами құндылықтардың </w:t>
            </w:r>
          </w:p>
          <w:p w14:paraId="7427403F" w14:textId="369685DF"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ұштастығы.</w:t>
            </w:r>
            <w:r w:rsidR="00F95D2D" w:rsidRPr="00F71DA9">
              <w:rPr>
                <w:rFonts w:cs="Times New Roman"/>
                <w:color w:val="auto"/>
                <w:lang w:val="kk-KZ"/>
              </w:rPr>
              <w:t>....................................</w:t>
            </w:r>
            <w:r w:rsidR="00516F9C" w:rsidRPr="00F71DA9">
              <w:rPr>
                <w:rFonts w:cs="Times New Roman"/>
                <w:color w:val="auto"/>
                <w:lang w:val="kk-KZ"/>
              </w:rPr>
              <w:t>..........</w:t>
            </w:r>
            <w:r w:rsidR="00F95D2D" w:rsidRPr="00F71DA9">
              <w:rPr>
                <w:rFonts w:cs="Times New Roman"/>
                <w:color w:val="auto"/>
                <w:lang w:val="kk-KZ"/>
              </w:rPr>
              <w:t>...............................................</w:t>
            </w:r>
          </w:p>
        </w:tc>
        <w:tc>
          <w:tcPr>
            <w:tcW w:w="554" w:type="dxa"/>
            <w:shd w:val="clear" w:color="auto" w:fill="auto"/>
            <w:tcMar>
              <w:top w:w="80" w:type="dxa"/>
              <w:left w:w="80" w:type="dxa"/>
              <w:bottom w:w="80" w:type="dxa"/>
              <w:right w:w="80" w:type="dxa"/>
            </w:tcMar>
          </w:tcPr>
          <w:p w14:paraId="7DDE5DE6" w14:textId="77777777" w:rsidR="00516F9C" w:rsidRPr="00F71DA9" w:rsidRDefault="00516F9C" w:rsidP="00F95D2D">
            <w:pPr>
              <w:ind w:firstLine="0"/>
              <w:jc w:val="right"/>
              <w:rPr>
                <w:rFonts w:cs="Times New Roman"/>
                <w:color w:val="auto"/>
                <w:lang w:val="kk-KZ"/>
              </w:rPr>
            </w:pPr>
          </w:p>
          <w:p w14:paraId="20D8A4A7" w14:textId="4BEE4A83" w:rsidR="00F95D2D" w:rsidRPr="00F71DA9" w:rsidRDefault="00D8229A" w:rsidP="00F95D2D">
            <w:pPr>
              <w:ind w:firstLine="0"/>
              <w:jc w:val="right"/>
              <w:rPr>
                <w:rFonts w:cs="Times New Roman"/>
                <w:color w:val="auto"/>
                <w:lang w:val="kk-KZ"/>
              </w:rPr>
            </w:pPr>
            <w:r w:rsidRPr="00F71DA9">
              <w:rPr>
                <w:rFonts w:cs="Times New Roman"/>
                <w:color w:val="auto"/>
                <w:lang w:val="kk-KZ"/>
              </w:rPr>
              <w:t>25</w:t>
            </w:r>
          </w:p>
        </w:tc>
      </w:tr>
      <w:tr w:rsidR="00F71DA9" w:rsidRPr="00F71DA9" w14:paraId="2DDDCC6D" w14:textId="77777777" w:rsidTr="00F95D2D">
        <w:trPr>
          <w:trHeight w:val="648"/>
          <w:jc w:val="center"/>
        </w:trPr>
        <w:tc>
          <w:tcPr>
            <w:tcW w:w="8794" w:type="dxa"/>
            <w:shd w:val="clear" w:color="auto" w:fill="auto"/>
            <w:tcMar>
              <w:top w:w="80" w:type="dxa"/>
              <w:left w:w="80" w:type="dxa"/>
              <w:bottom w:w="80" w:type="dxa"/>
              <w:right w:w="80" w:type="dxa"/>
            </w:tcMar>
          </w:tcPr>
          <w:p w14:paraId="061DF96A"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2.3 Қазақтың діни бірегейлігі мен рухани ойшылдарына </w:t>
            </w:r>
          </w:p>
          <w:p w14:paraId="2C38C8F4" w14:textId="2695548E"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жәдидшілдіктің ықпалы....</w:t>
            </w:r>
            <w:r w:rsidRPr="00F71DA9">
              <w:rPr>
                <w:rFonts w:cs="Times New Roman"/>
                <w:color w:val="auto"/>
                <w:lang w:val="en-US"/>
              </w:rPr>
              <w:t>.</w:t>
            </w:r>
            <w:r w:rsidR="00F95D2D" w:rsidRPr="00F71DA9">
              <w:rPr>
                <w:rFonts w:cs="Times New Roman"/>
                <w:color w:val="auto"/>
              </w:rPr>
              <w:t>...................................................................</w:t>
            </w:r>
          </w:p>
        </w:tc>
        <w:tc>
          <w:tcPr>
            <w:tcW w:w="554" w:type="dxa"/>
            <w:shd w:val="clear" w:color="auto" w:fill="auto"/>
            <w:tcMar>
              <w:top w:w="80" w:type="dxa"/>
              <w:left w:w="80" w:type="dxa"/>
              <w:bottom w:w="80" w:type="dxa"/>
              <w:right w:w="80" w:type="dxa"/>
            </w:tcMar>
          </w:tcPr>
          <w:p w14:paraId="0EBB6D3F" w14:textId="77777777" w:rsidR="00516F9C" w:rsidRPr="00F71DA9" w:rsidRDefault="00516F9C" w:rsidP="00F95D2D">
            <w:pPr>
              <w:ind w:firstLine="0"/>
              <w:jc w:val="right"/>
              <w:rPr>
                <w:rFonts w:cs="Times New Roman"/>
                <w:color w:val="auto"/>
                <w:lang w:val="kk-KZ"/>
              </w:rPr>
            </w:pPr>
          </w:p>
          <w:p w14:paraId="19821149" w14:textId="193B28AC" w:rsidR="00F95D2D" w:rsidRPr="00F71DA9" w:rsidRDefault="00D8229A" w:rsidP="00F95D2D">
            <w:pPr>
              <w:ind w:firstLine="0"/>
              <w:jc w:val="right"/>
              <w:rPr>
                <w:rFonts w:cs="Times New Roman"/>
                <w:color w:val="auto"/>
                <w:lang w:val="kk-KZ"/>
              </w:rPr>
            </w:pPr>
            <w:r w:rsidRPr="00F71DA9">
              <w:rPr>
                <w:rFonts w:cs="Times New Roman"/>
                <w:color w:val="auto"/>
                <w:lang w:val="kk-KZ"/>
              </w:rPr>
              <w:t>28</w:t>
            </w:r>
          </w:p>
        </w:tc>
      </w:tr>
      <w:tr w:rsidR="00F71DA9" w:rsidRPr="00F71DA9" w14:paraId="4525C3F0" w14:textId="77777777" w:rsidTr="00F95D2D">
        <w:trPr>
          <w:trHeight w:val="648"/>
          <w:jc w:val="center"/>
        </w:trPr>
        <w:tc>
          <w:tcPr>
            <w:tcW w:w="8794" w:type="dxa"/>
            <w:shd w:val="clear" w:color="auto" w:fill="auto"/>
            <w:tcMar>
              <w:top w:w="80" w:type="dxa"/>
              <w:left w:w="80" w:type="dxa"/>
              <w:bottom w:w="80" w:type="dxa"/>
              <w:right w:w="80" w:type="dxa"/>
            </w:tcMar>
          </w:tcPr>
          <w:p w14:paraId="51CB13B6" w14:textId="39BC0666" w:rsidR="00516F9C"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2.4 Дәстүрлі діни құндылықтар мен заманауи либералды </w:t>
            </w:r>
          </w:p>
          <w:p w14:paraId="30F84033" w14:textId="04769957"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құндылықтардың діни бірегейлік пен исламдық санадағы орны.....</w:t>
            </w:r>
          </w:p>
        </w:tc>
        <w:tc>
          <w:tcPr>
            <w:tcW w:w="554" w:type="dxa"/>
            <w:shd w:val="clear" w:color="auto" w:fill="auto"/>
            <w:tcMar>
              <w:top w:w="80" w:type="dxa"/>
              <w:left w:w="80" w:type="dxa"/>
              <w:bottom w:w="80" w:type="dxa"/>
              <w:right w:w="80" w:type="dxa"/>
            </w:tcMar>
          </w:tcPr>
          <w:p w14:paraId="32BA87C7" w14:textId="77777777" w:rsidR="00516F9C" w:rsidRPr="00F71DA9" w:rsidRDefault="00516F9C" w:rsidP="00F95D2D">
            <w:pPr>
              <w:ind w:firstLine="0"/>
              <w:jc w:val="right"/>
              <w:rPr>
                <w:rFonts w:cs="Times New Roman"/>
                <w:color w:val="auto"/>
                <w:lang w:val="kk-KZ"/>
              </w:rPr>
            </w:pPr>
          </w:p>
          <w:p w14:paraId="73C76C36" w14:textId="3FBD0418" w:rsidR="00F95D2D" w:rsidRPr="00F71DA9" w:rsidRDefault="00D8229A" w:rsidP="00516F9C">
            <w:pPr>
              <w:ind w:firstLine="0"/>
              <w:jc w:val="right"/>
              <w:rPr>
                <w:rFonts w:cs="Times New Roman"/>
                <w:color w:val="auto"/>
                <w:lang w:val="kk-KZ"/>
              </w:rPr>
            </w:pPr>
            <w:r w:rsidRPr="00F71DA9">
              <w:rPr>
                <w:rFonts w:cs="Times New Roman"/>
                <w:color w:val="auto"/>
                <w:lang w:val="kk-KZ"/>
              </w:rPr>
              <w:t>30</w:t>
            </w:r>
          </w:p>
          <w:p w14:paraId="448F365F" w14:textId="77777777" w:rsidR="00F95D2D" w:rsidRPr="00F71DA9" w:rsidRDefault="00F95D2D" w:rsidP="00F95D2D">
            <w:pPr>
              <w:ind w:firstLine="0"/>
              <w:jc w:val="right"/>
              <w:rPr>
                <w:rFonts w:cs="Times New Roman"/>
                <w:color w:val="auto"/>
                <w:lang w:val="kk-KZ"/>
              </w:rPr>
            </w:pPr>
          </w:p>
        </w:tc>
      </w:tr>
      <w:tr w:rsidR="00F71DA9" w:rsidRPr="00F71DA9" w14:paraId="4A9BBEED" w14:textId="77777777" w:rsidTr="00F95D2D">
        <w:trPr>
          <w:trHeight w:val="638"/>
          <w:jc w:val="center"/>
        </w:trPr>
        <w:tc>
          <w:tcPr>
            <w:tcW w:w="8794" w:type="dxa"/>
            <w:shd w:val="clear" w:color="auto" w:fill="auto"/>
            <w:tcMar>
              <w:top w:w="80" w:type="dxa"/>
              <w:left w:w="80" w:type="dxa"/>
              <w:bottom w:w="80" w:type="dxa"/>
              <w:right w:w="80" w:type="dxa"/>
            </w:tcMar>
          </w:tcPr>
          <w:p w14:paraId="0640523C"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321F5F" w:rsidRPr="00F71DA9">
              <w:rPr>
                <w:rFonts w:cs="Times New Roman"/>
                <w:color w:val="auto"/>
              </w:rPr>
              <w:t xml:space="preserve">3 ҚАЗАҚСТАННЫҢ МӘДЕНИ ЛАНДШАФТЫНДАҒЫ ДІНИ </w:t>
            </w:r>
          </w:p>
          <w:p w14:paraId="54DA9777" w14:textId="610ACDEC" w:rsidR="004533EC" w:rsidRPr="00F71DA9" w:rsidRDefault="001F11BE" w:rsidP="001F11BE">
            <w:pPr>
              <w:ind w:firstLine="0"/>
              <w:jc w:val="left"/>
              <w:rPr>
                <w:rFonts w:cs="Times New Roman"/>
                <w:color w:val="auto"/>
              </w:rPr>
            </w:pPr>
            <w:r w:rsidRPr="00F71DA9">
              <w:rPr>
                <w:rFonts w:cs="Times New Roman"/>
                <w:color w:val="auto"/>
              </w:rPr>
              <w:t xml:space="preserve">     </w:t>
            </w:r>
            <w:r w:rsidR="00321F5F" w:rsidRPr="00F71DA9">
              <w:rPr>
                <w:rFonts w:cs="Times New Roman"/>
                <w:color w:val="auto"/>
              </w:rPr>
              <w:t xml:space="preserve">БІРЕГЕЙЛІК: ДӘСТҮР, </w:t>
            </w:r>
            <w:r w:rsidR="00321F5F" w:rsidRPr="00F71DA9">
              <w:rPr>
                <w:rFonts w:cs="Times New Roman"/>
                <w:caps/>
                <w:color w:val="auto"/>
              </w:rPr>
              <w:t>инклюзиВТІЛІК</w:t>
            </w:r>
            <w:r w:rsidR="006378AD" w:rsidRPr="00F71DA9">
              <w:rPr>
                <w:rFonts w:cs="Times New Roman"/>
                <w:caps/>
                <w:color w:val="auto"/>
                <w:lang w:val="kk-KZ"/>
              </w:rPr>
              <w:t>..........................................</w:t>
            </w:r>
          </w:p>
        </w:tc>
        <w:tc>
          <w:tcPr>
            <w:tcW w:w="554" w:type="dxa"/>
            <w:shd w:val="clear" w:color="auto" w:fill="auto"/>
            <w:tcMar>
              <w:top w:w="80" w:type="dxa"/>
              <w:left w:w="80" w:type="dxa"/>
              <w:bottom w:w="80" w:type="dxa"/>
              <w:right w:w="80" w:type="dxa"/>
            </w:tcMar>
          </w:tcPr>
          <w:p w14:paraId="60F1A2CB" w14:textId="77777777" w:rsidR="004533EC" w:rsidRPr="00F71DA9" w:rsidRDefault="004533EC" w:rsidP="00F95D2D">
            <w:pPr>
              <w:ind w:firstLine="0"/>
              <w:jc w:val="right"/>
              <w:rPr>
                <w:rFonts w:cs="Times New Roman"/>
                <w:color w:val="auto"/>
              </w:rPr>
            </w:pPr>
          </w:p>
          <w:p w14:paraId="30FF3B89" w14:textId="671A046A" w:rsidR="008A6F45" w:rsidRPr="00F71DA9" w:rsidRDefault="00D8229A" w:rsidP="00F95D2D">
            <w:pPr>
              <w:ind w:firstLine="0"/>
              <w:jc w:val="right"/>
              <w:rPr>
                <w:rFonts w:cs="Times New Roman"/>
                <w:color w:val="auto"/>
                <w:lang w:val="kk-KZ"/>
              </w:rPr>
            </w:pPr>
            <w:r w:rsidRPr="00F71DA9">
              <w:rPr>
                <w:rFonts w:cs="Times New Roman"/>
                <w:color w:val="auto"/>
                <w:lang w:val="kk-KZ"/>
              </w:rPr>
              <w:t>33</w:t>
            </w:r>
          </w:p>
        </w:tc>
      </w:tr>
      <w:tr w:rsidR="00F71DA9" w:rsidRPr="00F71DA9" w14:paraId="1FB1D6FA" w14:textId="77777777" w:rsidTr="00F95D2D">
        <w:trPr>
          <w:trHeight w:val="648"/>
          <w:jc w:val="center"/>
        </w:trPr>
        <w:tc>
          <w:tcPr>
            <w:tcW w:w="8794" w:type="dxa"/>
            <w:shd w:val="clear" w:color="auto" w:fill="auto"/>
            <w:tcMar>
              <w:top w:w="80" w:type="dxa"/>
              <w:left w:w="80" w:type="dxa"/>
              <w:bottom w:w="80" w:type="dxa"/>
              <w:right w:w="80" w:type="dxa"/>
            </w:tcMar>
          </w:tcPr>
          <w:p w14:paraId="2AEBE834" w14:textId="5AD7BD08" w:rsidR="00516F9C"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3.1 Тәуелсіз Қазақстандағы діни жағдай және оның діни </w:t>
            </w:r>
          </w:p>
          <w:p w14:paraId="53F860DD" w14:textId="2ECCF8AD"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бірегейлікке ықпалы....</w:t>
            </w:r>
            <w:r w:rsidRPr="00F71DA9">
              <w:rPr>
                <w:rFonts w:cs="Times New Roman"/>
                <w:color w:val="auto"/>
                <w:lang w:val="en-US"/>
              </w:rPr>
              <w:t>.</w:t>
            </w:r>
            <w:r w:rsidR="00F95D2D" w:rsidRPr="00F71DA9">
              <w:rPr>
                <w:rFonts w:cs="Times New Roman"/>
                <w:color w:val="auto"/>
              </w:rPr>
              <w:t>........................................................................</w:t>
            </w:r>
          </w:p>
        </w:tc>
        <w:tc>
          <w:tcPr>
            <w:tcW w:w="554" w:type="dxa"/>
            <w:shd w:val="clear" w:color="auto" w:fill="auto"/>
            <w:tcMar>
              <w:top w:w="80" w:type="dxa"/>
              <w:left w:w="80" w:type="dxa"/>
              <w:bottom w:w="80" w:type="dxa"/>
              <w:right w:w="80" w:type="dxa"/>
            </w:tcMar>
          </w:tcPr>
          <w:p w14:paraId="7AA8E529" w14:textId="77777777" w:rsidR="00F95D2D" w:rsidRPr="00F71DA9" w:rsidRDefault="00F95D2D" w:rsidP="00F95D2D">
            <w:pPr>
              <w:ind w:firstLine="0"/>
              <w:jc w:val="right"/>
              <w:rPr>
                <w:rFonts w:cs="Times New Roman"/>
                <w:color w:val="auto"/>
                <w:lang w:val="kk-KZ"/>
              </w:rPr>
            </w:pPr>
          </w:p>
          <w:p w14:paraId="3C6C3ECB" w14:textId="61970DF8" w:rsidR="00F95D2D" w:rsidRPr="00F71DA9" w:rsidRDefault="00D8229A" w:rsidP="00F95D2D">
            <w:pPr>
              <w:ind w:firstLine="0"/>
              <w:jc w:val="right"/>
              <w:rPr>
                <w:rFonts w:cs="Times New Roman"/>
                <w:color w:val="auto"/>
                <w:lang w:val="kk-KZ"/>
              </w:rPr>
            </w:pPr>
            <w:r w:rsidRPr="00F71DA9">
              <w:rPr>
                <w:rFonts w:cs="Times New Roman"/>
                <w:color w:val="auto"/>
                <w:lang w:val="kk-KZ"/>
              </w:rPr>
              <w:t>33</w:t>
            </w:r>
          </w:p>
        </w:tc>
      </w:tr>
      <w:tr w:rsidR="00F71DA9" w:rsidRPr="00F71DA9" w14:paraId="392350A7" w14:textId="77777777" w:rsidTr="00F95D2D">
        <w:trPr>
          <w:trHeight w:val="648"/>
          <w:jc w:val="center"/>
        </w:trPr>
        <w:tc>
          <w:tcPr>
            <w:tcW w:w="8794" w:type="dxa"/>
            <w:shd w:val="clear" w:color="auto" w:fill="auto"/>
            <w:tcMar>
              <w:top w:w="80" w:type="dxa"/>
              <w:left w:w="80" w:type="dxa"/>
              <w:bottom w:w="80" w:type="dxa"/>
              <w:right w:w="80" w:type="dxa"/>
            </w:tcMar>
          </w:tcPr>
          <w:p w14:paraId="0490F783" w14:textId="3D3F245B"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3.2 Діни бірегейлік қалыптастыру жөніндегі Қазақстандағы діни </w:t>
            </w:r>
          </w:p>
          <w:p w14:paraId="48740307" w14:textId="612158A9"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институттардың әрекеті........................................................................</w:t>
            </w:r>
          </w:p>
        </w:tc>
        <w:tc>
          <w:tcPr>
            <w:tcW w:w="554" w:type="dxa"/>
            <w:shd w:val="clear" w:color="auto" w:fill="auto"/>
            <w:tcMar>
              <w:top w:w="80" w:type="dxa"/>
              <w:left w:w="80" w:type="dxa"/>
              <w:bottom w:w="80" w:type="dxa"/>
              <w:right w:w="80" w:type="dxa"/>
            </w:tcMar>
          </w:tcPr>
          <w:p w14:paraId="25A5045A" w14:textId="77777777" w:rsidR="00F95D2D" w:rsidRPr="00F71DA9" w:rsidRDefault="00F95D2D" w:rsidP="00F95D2D">
            <w:pPr>
              <w:ind w:firstLine="0"/>
              <w:jc w:val="right"/>
              <w:rPr>
                <w:rFonts w:cs="Times New Roman"/>
                <w:color w:val="auto"/>
                <w:lang w:val="kk-KZ"/>
              </w:rPr>
            </w:pPr>
          </w:p>
          <w:p w14:paraId="46A4BE3F" w14:textId="5FAB9089" w:rsidR="00F95D2D" w:rsidRPr="00F71DA9" w:rsidRDefault="00D8229A" w:rsidP="00F95D2D">
            <w:pPr>
              <w:ind w:firstLine="0"/>
              <w:jc w:val="right"/>
              <w:rPr>
                <w:rFonts w:cs="Times New Roman"/>
                <w:color w:val="auto"/>
                <w:lang w:val="kk-KZ"/>
              </w:rPr>
            </w:pPr>
            <w:r w:rsidRPr="00F71DA9">
              <w:rPr>
                <w:rFonts w:cs="Times New Roman"/>
                <w:color w:val="auto"/>
                <w:lang w:val="kk-KZ"/>
              </w:rPr>
              <w:t>35</w:t>
            </w:r>
          </w:p>
        </w:tc>
      </w:tr>
      <w:tr w:rsidR="00F71DA9" w:rsidRPr="00F71DA9" w14:paraId="025C064C" w14:textId="77777777" w:rsidTr="00F95D2D">
        <w:trPr>
          <w:trHeight w:val="648"/>
          <w:jc w:val="center"/>
        </w:trPr>
        <w:tc>
          <w:tcPr>
            <w:tcW w:w="8794" w:type="dxa"/>
            <w:shd w:val="clear" w:color="auto" w:fill="auto"/>
            <w:tcMar>
              <w:top w:w="80" w:type="dxa"/>
              <w:left w:w="80" w:type="dxa"/>
              <w:bottom w:w="80" w:type="dxa"/>
              <w:right w:w="80" w:type="dxa"/>
            </w:tcMar>
          </w:tcPr>
          <w:p w14:paraId="1AD9E160" w14:textId="757C3BED"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3.3 Зайырлы Қазақстандағы діни сана мен діни бірегейлікке </w:t>
            </w:r>
          </w:p>
          <w:p w14:paraId="33A7D706" w14:textId="264D2CA3"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радикалды идеологиялардың әсері..................</w:t>
            </w:r>
            <w:r w:rsidR="00516F9C" w:rsidRPr="00F71DA9">
              <w:rPr>
                <w:rFonts w:cs="Times New Roman"/>
                <w:color w:val="auto"/>
              </w:rPr>
              <w:t>..........</w:t>
            </w:r>
            <w:r w:rsidR="00F95D2D" w:rsidRPr="00F71DA9">
              <w:rPr>
                <w:rFonts w:cs="Times New Roman"/>
                <w:color w:val="auto"/>
              </w:rPr>
              <w:t>...............</w:t>
            </w:r>
            <w:r w:rsidR="00F95D2D" w:rsidRPr="00F71DA9">
              <w:rPr>
                <w:rFonts w:cs="Times New Roman"/>
                <w:color w:val="auto"/>
                <w:lang w:val="kk-KZ"/>
              </w:rPr>
              <w:t>.</w:t>
            </w:r>
            <w:r w:rsidR="00F95D2D" w:rsidRPr="00F71DA9">
              <w:rPr>
                <w:rFonts w:cs="Times New Roman"/>
                <w:color w:val="auto"/>
              </w:rPr>
              <w:t>..........</w:t>
            </w:r>
          </w:p>
        </w:tc>
        <w:tc>
          <w:tcPr>
            <w:tcW w:w="554" w:type="dxa"/>
            <w:shd w:val="clear" w:color="auto" w:fill="auto"/>
            <w:tcMar>
              <w:top w:w="80" w:type="dxa"/>
              <w:left w:w="80" w:type="dxa"/>
              <w:bottom w:w="80" w:type="dxa"/>
              <w:right w:w="80" w:type="dxa"/>
            </w:tcMar>
          </w:tcPr>
          <w:p w14:paraId="48F0CF08" w14:textId="77777777" w:rsidR="00F95D2D" w:rsidRPr="00F71DA9" w:rsidRDefault="00F95D2D" w:rsidP="00F95D2D">
            <w:pPr>
              <w:ind w:firstLine="0"/>
              <w:jc w:val="right"/>
              <w:rPr>
                <w:rFonts w:cs="Times New Roman"/>
                <w:color w:val="auto"/>
                <w:lang w:val="kk-KZ"/>
              </w:rPr>
            </w:pPr>
          </w:p>
          <w:p w14:paraId="5943352E" w14:textId="07064BC2" w:rsidR="00F95D2D" w:rsidRPr="00F71DA9" w:rsidRDefault="00D8229A" w:rsidP="00F95D2D">
            <w:pPr>
              <w:ind w:firstLine="0"/>
              <w:jc w:val="right"/>
              <w:rPr>
                <w:rFonts w:cs="Times New Roman"/>
                <w:color w:val="auto"/>
                <w:lang w:val="kk-KZ"/>
              </w:rPr>
            </w:pPr>
            <w:r w:rsidRPr="00F71DA9">
              <w:rPr>
                <w:rFonts w:cs="Times New Roman"/>
                <w:color w:val="auto"/>
                <w:lang w:val="kk-KZ"/>
              </w:rPr>
              <w:t>38</w:t>
            </w:r>
          </w:p>
        </w:tc>
      </w:tr>
      <w:tr w:rsidR="00F71DA9" w:rsidRPr="00F71DA9" w14:paraId="0082492B" w14:textId="77777777" w:rsidTr="00F95D2D">
        <w:trPr>
          <w:trHeight w:val="968"/>
          <w:jc w:val="center"/>
        </w:trPr>
        <w:tc>
          <w:tcPr>
            <w:tcW w:w="8794" w:type="dxa"/>
            <w:shd w:val="clear" w:color="auto" w:fill="auto"/>
            <w:tcMar>
              <w:top w:w="80" w:type="dxa"/>
              <w:left w:w="80" w:type="dxa"/>
              <w:bottom w:w="80" w:type="dxa"/>
              <w:right w:w="80" w:type="dxa"/>
            </w:tcMar>
          </w:tcPr>
          <w:p w14:paraId="229BF6CC" w14:textId="77777777" w:rsidR="001F11BE" w:rsidRPr="00F71DA9" w:rsidRDefault="001F11BE" w:rsidP="001F11BE">
            <w:pPr>
              <w:ind w:firstLine="0"/>
              <w:jc w:val="left"/>
              <w:rPr>
                <w:rFonts w:cs="Times New Roman"/>
                <w:color w:val="auto"/>
              </w:rPr>
            </w:pPr>
            <w:r w:rsidRPr="00F71DA9">
              <w:rPr>
                <w:rFonts w:cs="Times New Roman"/>
                <w:color w:val="auto"/>
              </w:rPr>
              <w:lastRenderedPageBreak/>
              <w:t xml:space="preserve">    </w:t>
            </w:r>
            <w:r w:rsidR="00F95D2D" w:rsidRPr="00F71DA9">
              <w:rPr>
                <w:rFonts w:cs="Times New Roman"/>
                <w:color w:val="auto"/>
              </w:rPr>
              <w:t xml:space="preserve">3.4 Қазақстандағы діни бірегейлік, мемлекет пен дін арасындағы </w:t>
            </w:r>
          </w:p>
          <w:p w14:paraId="7436F62F" w14:textId="77777777" w:rsidR="001F11BE"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 xml:space="preserve">және конфессиялар арақатынасын реттеудің қазақстандық үлгісін </w:t>
            </w:r>
          </w:p>
          <w:p w14:paraId="1F6A4A42" w14:textId="3F48D78E" w:rsidR="00F95D2D" w:rsidRPr="00F71DA9" w:rsidRDefault="001F11BE" w:rsidP="001F11BE">
            <w:pPr>
              <w:ind w:firstLine="0"/>
              <w:jc w:val="left"/>
              <w:rPr>
                <w:rFonts w:cs="Times New Roman"/>
                <w:color w:val="auto"/>
              </w:rPr>
            </w:pPr>
            <w:r w:rsidRPr="00F71DA9">
              <w:rPr>
                <w:rFonts w:cs="Times New Roman"/>
                <w:color w:val="auto"/>
              </w:rPr>
              <w:t xml:space="preserve">          </w:t>
            </w:r>
            <w:r w:rsidR="00F95D2D" w:rsidRPr="00F71DA9">
              <w:rPr>
                <w:rFonts w:cs="Times New Roman"/>
                <w:color w:val="auto"/>
              </w:rPr>
              <w:t>жетілдіру мәселесіне қатысты ұсыныстар..........................................</w:t>
            </w:r>
          </w:p>
        </w:tc>
        <w:tc>
          <w:tcPr>
            <w:tcW w:w="554" w:type="dxa"/>
            <w:shd w:val="clear" w:color="auto" w:fill="auto"/>
            <w:tcMar>
              <w:top w:w="80" w:type="dxa"/>
              <w:left w:w="80" w:type="dxa"/>
              <w:bottom w:w="80" w:type="dxa"/>
              <w:right w:w="80" w:type="dxa"/>
            </w:tcMar>
          </w:tcPr>
          <w:p w14:paraId="4BAF85BE" w14:textId="77777777" w:rsidR="00F95D2D" w:rsidRPr="00F71DA9" w:rsidRDefault="00F95D2D" w:rsidP="00F95D2D">
            <w:pPr>
              <w:ind w:firstLine="0"/>
              <w:jc w:val="right"/>
              <w:rPr>
                <w:rFonts w:cs="Times New Roman"/>
                <w:color w:val="auto"/>
                <w:lang w:val="kk-KZ"/>
              </w:rPr>
            </w:pPr>
          </w:p>
          <w:p w14:paraId="27AAAA9C" w14:textId="77777777" w:rsidR="00F95D2D" w:rsidRPr="00F71DA9" w:rsidRDefault="00F95D2D" w:rsidP="00F95D2D">
            <w:pPr>
              <w:ind w:firstLine="0"/>
              <w:jc w:val="right"/>
              <w:rPr>
                <w:rFonts w:cs="Times New Roman"/>
                <w:color w:val="auto"/>
                <w:lang w:val="kk-KZ"/>
              </w:rPr>
            </w:pPr>
          </w:p>
          <w:p w14:paraId="595FDB51" w14:textId="6E7A4C59" w:rsidR="00F95D2D" w:rsidRPr="00F71DA9" w:rsidRDefault="00D8229A" w:rsidP="00F95D2D">
            <w:pPr>
              <w:ind w:firstLine="0"/>
              <w:jc w:val="right"/>
              <w:rPr>
                <w:rFonts w:cs="Times New Roman"/>
                <w:color w:val="auto"/>
                <w:lang w:val="kk-KZ"/>
              </w:rPr>
            </w:pPr>
            <w:r w:rsidRPr="00F71DA9">
              <w:rPr>
                <w:rFonts w:cs="Times New Roman"/>
                <w:color w:val="auto"/>
                <w:lang w:val="kk-KZ"/>
              </w:rPr>
              <w:t>41</w:t>
            </w:r>
          </w:p>
          <w:p w14:paraId="4D6D988D" w14:textId="77777777" w:rsidR="00F95D2D" w:rsidRPr="00F71DA9" w:rsidRDefault="00F95D2D" w:rsidP="00F95D2D">
            <w:pPr>
              <w:ind w:firstLine="0"/>
              <w:jc w:val="right"/>
              <w:rPr>
                <w:rFonts w:cs="Times New Roman"/>
                <w:color w:val="auto"/>
                <w:lang w:val="kk-KZ"/>
              </w:rPr>
            </w:pPr>
          </w:p>
        </w:tc>
      </w:tr>
      <w:tr w:rsidR="00F71DA9" w:rsidRPr="00F71DA9" w14:paraId="7C3CD8CC" w14:textId="77777777" w:rsidTr="00F95D2D">
        <w:trPr>
          <w:trHeight w:val="328"/>
          <w:jc w:val="center"/>
        </w:trPr>
        <w:tc>
          <w:tcPr>
            <w:tcW w:w="8794" w:type="dxa"/>
            <w:shd w:val="clear" w:color="auto" w:fill="auto"/>
            <w:tcMar>
              <w:top w:w="80" w:type="dxa"/>
              <w:left w:w="80" w:type="dxa"/>
              <w:bottom w:w="80" w:type="dxa"/>
              <w:right w:w="80" w:type="dxa"/>
            </w:tcMar>
          </w:tcPr>
          <w:p w14:paraId="213DB856" w14:textId="77777777" w:rsidR="004533EC" w:rsidRPr="00F71DA9" w:rsidRDefault="00321F5F" w:rsidP="001F11BE">
            <w:pPr>
              <w:ind w:firstLine="0"/>
              <w:jc w:val="left"/>
              <w:rPr>
                <w:rFonts w:cs="Times New Roman"/>
                <w:color w:val="auto"/>
              </w:rPr>
            </w:pPr>
            <w:r w:rsidRPr="00F71DA9">
              <w:rPr>
                <w:rFonts w:cs="Times New Roman"/>
                <w:caps/>
                <w:color w:val="auto"/>
                <w:shd w:val="clear" w:color="auto" w:fill="FFFFFF"/>
              </w:rPr>
              <w:t>ҚОРЫТЫНДЫ......................................................................................</w:t>
            </w:r>
          </w:p>
        </w:tc>
        <w:tc>
          <w:tcPr>
            <w:tcW w:w="554" w:type="dxa"/>
            <w:shd w:val="clear" w:color="auto" w:fill="auto"/>
            <w:tcMar>
              <w:top w:w="80" w:type="dxa"/>
              <w:left w:w="80" w:type="dxa"/>
              <w:bottom w:w="80" w:type="dxa"/>
              <w:right w:w="80" w:type="dxa"/>
            </w:tcMar>
          </w:tcPr>
          <w:p w14:paraId="57D57A2F" w14:textId="77777777" w:rsidR="004533EC" w:rsidRPr="00F71DA9" w:rsidRDefault="006378AD" w:rsidP="00F95D2D">
            <w:pPr>
              <w:ind w:firstLine="0"/>
              <w:jc w:val="right"/>
              <w:rPr>
                <w:rFonts w:cs="Times New Roman"/>
                <w:color w:val="auto"/>
                <w:lang w:val="kk-KZ"/>
              </w:rPr>
            </w:pPr>
            <w:r w:rsidRPr="00F71DA9">
              <w:rPr>
                <w:rFonts w:cs="Times New Roman"/>
                <w:color w:val="auto"/>
                <w:lang w:val="kk-KZ"/>
              </w:rPr>
              <w:t>45</w:t>
            </w:r>
          </w:p>
          <w:p w14:paraId="33BD323B" w14:textId="77777777" w:rsidR="00F95D2D" w:rsidRPr="00F71DA9" w:rsidRDefault="00F95D2D" w:rsidP="00F95D2D">
            <w:pPr>
              <w:ind w:firstLine="0"/>
              <w:jc w:val="right"/>
              <w:rPr>
                <w:rFonts w:cs="Times New Roman"/>
                <w:color w:val="auto"/>
                <w:lang w:val="kk-KZ"/>
              </w:rPr>
            </w:pPr>
          </w:p>
        </w:tc>
      </w:tr>
      <w:tr w:rsidR="00F71DA9" w:rsidRPr="00F71DA9" w14:paraId="39872390" w14:textId="77777777" w:rsidTr="00F95D2D">
        <w:trPr>
          <w:trHeight w:val="328"/>
          <w:jc w:val="center"/>
        </w:trPr>
        <w:tc>
          <w:tcPr>
            <w:tcW w:w="8794" w:type="dxa"/>
            <w:shd w:val="clear" w:color="auto" w:fill="auto"/>
            <w:tcMar>
              <w:top w:w="80" w:type="dxa"/>
              <w:left w:w="80" w:type="dxa"/>
              <w:bottom w:w="80" w:type="dxa"/>
              <w:right w:w="80" w:type="dxa"/>
            </w:tcMar>
          </w:tcPr>
          <w:p w14:paraId="4556025F" w14:textId="6D881AE7" w:rsidR="004533EC" w:rsidRPr="00F71DA9" w:rsidRDefault="00CE03C2" w:rsidP="001F11BE">
            <w:pPr>
              <w:ind w:firstLine="0"/>
              <w:jc w:val="left"/>
              <w:rPr>
                <w:rFonts w:cs="Times New Roman"/>
                <w:color w:val="auto"/>
              </w:rPr>
            </w:pPr>
            <w:r w:rsidRPr="00F71DA9">
              <w:rPr>
                <w:rFonts w:cs="Times New Roman"/>
                <w:color w:val="auto"/>
              </w:rPr>
              <w:t>ПАЙДАЛАНЫЛҒАН ӘДЕБИЕТТЕР ТІЗІМІ</w:t>
            </w:r>
            <w:r w:rsidR="00321F5F" w:rsidRPr="00F71DA9">
              <w:rPr>
                <w:rFonts w:cs="Times New Roman"/>
                <w:color w:val="auto"/>
              </w:rPr>
              <w:t>..........................</w:t>
            </w:r>
            <w:r w:rsidR="00F95D2D" w:rsidRPr="00F71DA9">
              <w:rPr>
                <w:rFonts w:cs="Times New Roman"/>
                <w:color w:val="auto"/>
              </w:rPr>
              <w:t>...</w:t>
            </w:r>
            <w:r w:rsidR="00321F5F" w:rsidRPr="00F71DA9">
              <w:rPr>
                <w:rFonts w:cs="Times New Roman"/>
                <w:color w:val="auto"/>
              </w:rPr>
              <w:t>.......</w:t>
            </w:r>
          </w:p>
        </w:tc>
        <w:tc>
          <w:tcPr>
            <w:tcW w:w="554" w:type="dxa"/>
            <w:shd w:val="clear" w:color="auto" w:fill="auto"/>
            <w:tcMar>
              <w:top w:w="80" w:type="dxa"/>
              <w:left w:w="80" w:type="dxa"/>
              <w:bottom w:w="80" w:type="dxa"/>
              <w:right w:w="80" w:type="dxa"/>
            </w:tcMar>
          </w:tcPr>
          <w:p w14:paraId="0FA5BE85" w14:textId="38526D9A" w:rsidR="004533EC" w:rsidRPr="00F71DA9" w:rsidRDefault="00622CA4" w:rsidP="00F95D2D">
            <w:pPr>
              <w:ind w:firstLine="0"/>
              <w:jc w:val="right"/>
              <w:rPr>
                <w:rFonts w:cs="Times New Roman"/>
                <w:color w:val="auto"/>
                <w:lang w:val="kk-KZ"/>
              </w:rPr>
            </w:pPr>
            <w:r w:rsidRPr="00F71DA9">
              <w:rPr>
                <w:rFonts w:cs="Times New Roman"/>
                <w:color w:val="auto"/>
                <w:lang w:val="kk-KZ"/>
              </w:rPr>
              <w:t>48</w:t>
            </w:r>
          </w:p>
          <w:p w14:paraId="648ABD25" w14:textId="77777777" w:rsidR="00F95D2D" w:rsidRPr="00F71DA9" w:rsidRDefault="00F95D2D" w:rsidP="00F95D2D">
            <w:pPr>
              <w:ind w:firstLine="0"/>
              <w:jc w:val="right"/>
              <w:rPr>
                <w:rFonts w:cs="Times New Roman"/>
                <w:color w:val="auto"/>
                <w:lang w:val="kk-KZ"/>
              </w:rPr>
            </w:pPr>
          </w:p>
        </w:tc>
      </w:tr>
      <w:tr w:rsidR="00F71DA9" w:rsidRPr="00F71DA9" w14:paraId="75C4DC45" w14:textId="77777777" w:rsidTr="00F95D2D">
        <w:trPr>
          <w:trHeight w:val="328"/>
          <w:jc w:val="center"/>
        </w:trPr>
        <w:tc>
          <w:tcPr>
            <w:tcW w:w="8794" w:type="dxa"/>
            <w:shd w:val="clear" w:color="auto" w:fill="auto"/>
            <w:tcMar>
              <w:top w:w="80" w:type="dxa"/>
              <w:left w:w="80" w:type="dxa"/>
              <w:bottom w:w="80" w:type="dxa"/>
              <w:right w:w="80" w:type="dxa"/>
            </w:tcMar>
          </w:tcPr>
          <w:p w14:paraId="106C0D1A" w14:textId="6258C674" w:rsidR="004533EC" w:rsidRPr="00F71DA9" w:rsidRDefault="00CE03C2" w:rsidP="001F11BE">
            <w:pPr>
              <w:ind w:firstLine="0"/>
              <w:jc w:val="left"/>
              <w:rPr>
                <w:rFonts w:cs="Times New Roman"/>
                <w:color w:val="auto"/>
              </w:rPr>
            </w:pPr>
            <w:r w:rsidRPr="00F71DA9">
              <w:rPr>
                <w:rFonts w:cs="Times New Roman"/>
                <w:color w:val="auto"/>
              </w:rPr>
              <w:t xml:space="preserve">ҚОСЫМША </w:t>
            </w:r>
            <w:r w:rsidR="00321F5F" w:rsidRPr="00F71DA9">
              <w:rPr>
                <w:rFonts w:cs="Times New Roman"/>
                <w:color w:val="auto"/>
              </w:rPr>
              <w:t>А</w:t>
            </w:r>
            <w:r w:rsidR="00D80DF0" w:rsidRPr="00F71DA9">
              <w:rPr>
                <w:rFonts w:cs="Times New Roman"/>
                <w:color w:val="auto"/>
              </w:rPr>
              <w:t xml:space="preserve"> – </w:t>
            </w:r>
            <w:bookmarkStart w:id="3" w:name="_Hlk54524463"/>
            <w:r w:rsidR="00321F5F" w:rsidRPr="00F71DA9">
              <w:rPr>
                <w:rFonts w:cs="Times New Roman"/>
                <w:color w:val="auto"/>
              </w:rPr>
              <w:t>Жарияланымдар тізімі</w:t>
            </w:r>
            <w:bookmarkEnd w:id="3"/>
            <w:r w:rsidR="00321F5F" w:rsidRPr="00F71DA9">
              <w:rPr>
                <w:rFonts w:cs="Times New Roman"/>
                <w:color w:val="auto"/>
              </w:rPr>
              <w:t>.....................</w:t>
            </w:r>
            <w:r w:rsidR="00F95D2D" w:rsidRPr="00F71DA9">
              <w:rPr>
                <w:rFonts w:cs="Times New Roman"/>
                <w:color w:val="auto"/>
              </w:rPr>
              <w:t>......................</w:t>
            </w:r>
            <w:r w:rsidR="00321F5F" w:rsidRPr="00F71DA9">
              <w:rPr>
                <w:rFonts w:cs="Times New Roman"/>
                <w:color w:val="auto"/>
              </w:rPr>
              <w:t>.</w:t>
            </w:r>
          </w:p>
        </w:tc>
        <w:tc>
          <w:tcPr>
            <w:tcW w:w="554" w:type="dxa"/>
            <w:shd w:val="clear" w:color="auto" w:fill="auto"/>
            <w:tcMar>
              <w:top w:w="80" w:type="dxa"/>
              <w:left w:w="80" w:type="dxa"/>
              <w:bottom w:w="80" w:type="dxa"/>
              <w:right w:w="80" w:type="dxa"/>
            </w:tcMar>
          </w:tcPr>
          <w:p w14:paraId="1C3F645B" w14:textId="77777777" w:rsidR="004533EC" w:rsidRPr="00F71DA9" w:rsidRDefault="006378AD" w:rsidP="00F95D2D">
            <w:pPr>
              <w:ind w:firstLine="0"/>
              <w:jc w:val="right"/>
              <w:rPr>
                <w:rFonts w:cs="Times New Roman"/>
                <w:color w:val="auto"/>
                <w:lang w:val="kk-KZ"/>
              </w:rPr>
            </w:pPr>
            <w:r w:rsidRPr="00F71DA9">
              <w:rPr>
                <w:rFonts w:cs="Times New Roman"/>
                <w:color w:val="auto"/>
                <w:lang w:val="kk-KZ"/>
              </w:rPr>
              <w:t>50</w:t>
            </w:r>
          </w:p>
          <w:p w14:paraId="46F9BC98" w14:textId="77777777" w:rsidR="00F95D2D" w:rsidRPr="00F71DA9" w:rsidRDefault="00F95D2D" w:rsidP="00F95D2D">
            <w:pPr>
              <w:ind w:firstLine="0"/>
              <w:jc w:val="right"/>
              <w:rPr>
                <w:rFonts w:cs="Times New Roman"/>
                <w:color w:val="auto"/>
                <w:lang w:val="kk-KZ"/>
              </w:rPr>
            </w:pPr>
          </w:p>
        </w:tc>
      </w:tr>
      <w:tr w:rsidR="00F71DA9" w:rsidRPr="00F71DA9" w14:paraId="22AB4213" w14:textId="77777777" w:rsidTr="00F95D2D">
        <w:trPr>
          <w:trHeight w:val="328"/>
          <w:jc w:val="center"/>
        </w:trPr>
        <w:tc>
          <w:tcPr>
            <w:tcW w:w="8794" w:type="dxa"/>
            <w:shd w:val="clear" w:color="auto" w:fill="auto"/>
            <w:tcMar>
              <w:top w:w="80" w:type="dxa"/>
              <w:left w:w="80" w:type="dxa"/>
              <w:bottom w:w="80" w:type="dxa"/>
              <w:right w:w="80" w:type="dxa"/>
            </w:tcMar>
          </w:tcPr>
          <w:p w14:paraId="1C434718" w14:textId="7AEE74C0" w:rsidR="003C50A6" w:rsidRPr="00F71DA9" w:rsidRDefault="00CE03C2" w:rsidP="001F11BE">
            <w:pPr>
              <w:ind w:firstLine="0"/>
              <w:jc w:val="left"/>
              <w:rPr>
                <w:rFonts w:cs="Times New Roman"/>
                <w:color w:val="auto"/>
                <w:lang w:val="kk-KZ"/>
              </w:rPr>
            </w:pPr>
            <w:r w:rsidRPr="00F71DA9">
              <w:rPr>
                <w:rFonts w:cs="Times New Roman"/>
                <w:color w:val="auto"/>
                <w:lang w:val="kk-KZ"/>
              </w:rPr>
              <w:t xml:space="preserve">ҚОСЫМША </w:t>
            </w:r>
            <w:r w:rsidR="00C166A2" w:rsidRPr="00F71DA9">
              <w:rPr>
                <w:rFonts w:cs="Times New Roman"/>
                <w:color w:val="auto"/>
                <w:lang w:val="kk-KZ"/>
              </w:rPr>
              <w:t xml:space="preserve">Б – </w:t>
            </w:r>
            <w:r w:rsidR="00C166A2" w:rsidRPr="00F71DA9">
              <w:rPr>
                <w:rFonts w:cs="Times New Roman"/>
                <w:color w:val="auto"/>
                <w:lang w:val="en-US"/>
              </w:rPr>
              <w:t>Келісім</w:t>
            </w:r>
            <w:r w:rsidR="00516F9C" w:rsidRPr="00F71DA9">
              <w:rPr>
                <w:rFonts w:cs="Times New Roman"/>
                <w:color w:val="auto"/>
              </w:rPr>
              <w:t>-</w:t>
            </w:r>
            <w:r w:rsidR="00C166A2" w:rsidRPr="00F71DA9">
              <w:rPr>
                <w:rFonts w:cs="Times New Roman"/>
                <w:color w:val="auto"/>
                <w:lang w:val="en-US"/>
              </w:rPr>
              <w:t>шарт…</w:t>
            </w:r>
            <w:r w:rsidR="00C166A2" w:rsidRPr="00F71DA9">
              <w:rPr>
                <w:rFonts w:cs="Times New Roman"/>
                <w:color w:val="auto"/>
                <w:lang w:val="kk-KZ"/>
              </w:rPr>
              <w:t>....</w:t>
            </w:r>
            <w:r w:rsidRPr="00F71DA9">
              <w:rPr>
                <w:rFonts w:cs="Times New Roman"/>
                <w:color w:val="auto"/>
                <w:lang w:val="kk-KZ"/>
              </w:rPr>
              <w:t>.</w:t>
            </w:r>
            <w:r w:rsidR="00C166A2" w:rsidRPr="00F71DA9">
              <w:rPr>
                <w:rFonts w:cs="Times New Roman"/>
                <w:color w:val="auto"/>
                <w:lang w:val="kk-KZ"/>
              </w:rPr>
              <w:t>...................................................</w:t>
            </w:r>
          </w:p>
        </w:tc>
        <w:tc>
          <w:tcPr>
            <w:tcW w:w="554" w:type="dxa"/>
            <w:shd w:val="clear" w:color="auto" w:fill="auto"/>
            <w:tcMar>
              <w:top w:w="80" w:type="dxa"/>
              <w:left w:w="80" w:type="dxa"/>
              <w:bottom w:w="80" w:type="dxa"/>
              <w:right w:w="80" w:type="dxa"/>
            </w:tcMar>
          </w:tcPr>
          <w:p w14:paraId="5C0B194B" w14:textId="77777777" w:rsidR="003C50A6" w:rsidRPr="00F71DA9" w:rsidRDefault="006378AD" w:rsidP="00F95D2D">
            <w:pPr>
              <w:ind w:firstLine="0"/>
              <w:jc w:val="right"/>
              <w:rPr>
                <w:rFonts w:cs="Times New Roman"/>
                <w:color w:val="auto"/>
                <w:lang w:val="kk-KZ"/>
              </w:rPr>
            </w:pPr>
            <w:r w:rsidRPr="00F71DA9">
              <w:rPr>
                <w:rFonts w:cs="Times New Roman"/>
                <w:color w:val="auto"/>
                <w:lang w:val="kk-KZ"/>
              </w:rPr>
              <w:t>56</w:t>
            </w:r>
          </w:p>
          <w:p w14:paraId="30D62737" w14:textId="77777777" w:rsidR="00F95D2D" w:rsidRPr="00F71DA9" w:rsidRDefault="00F95D2D" w:rsidP="00F95D2D">
            <w:pPr>
              <w:ind w:firstLine="0"/>
              <w:jc w:val="right"/>
              <w:rPr>
                <w:rFonts w:cs="Times New Roman"/>
                <w:color w:val="auto"/>
                <w:lang w:val="kk-KZ"/>
              </w:rPr>
            </w:pPr>
          </w:p>
        </w:tc>
      </w:tr>
      <w:tr w:rsidR="00C166A2" w:rsidRPr="00F71DA9" w14:paraId="19D477AD" w14:textId="77777777" w:rsidTr="00F95D2D">
        <w:trPr>
          <w:trHeight w:val="328"/>
          <w:jc w:val="center"/>
        </w:trPr>
        <w:tc>
          <w:tcPr>
            <w:tcW w:w="8794" w:type="dxa"/>
            <w:shd w:val="clear" w:color="auto" w:fill="auto"/>
            <w:tcMar>
              <w:top w:w="80" w:type="dxa"/>
              <w:left w:w="80" w:type="dxa"/>
              <w:bottom w:w="80" w:type="dxa"/>
              <w:right w:w="80" w:type="dxa"/>
            </w:tcMar>
          </w:tcPr>
          <w:p w14:paraId="1F128542" w14:textId="6D5F6E8C" w:rsidR="00C166A2" w:rsidRPr="00F71DA9" w:rsidRDefault="00CE03C2" w:rsidP="001F11BE">
            <w:pPr>
              <w:ind w:firstLine="0"/>
              <w:jc w:val="left"/>
              <w:rPr>
                <w:rFonts w:cs="Times New Roman"/>
                <w:color w:val="auto"/>
                <w:lang w:val="kk-KZ"/>
              </w:rPr>
            </w:pPr>
            <w:r w:rsidRPr="00F71DA9">
              <w:rPr>
                <w:rFonts w:cs="Times New Roman"/>
                <w:color w:val="auto"/>
                <w:lang w:val="kk-KZ"/>
              </w:rPr>
              <w:t>ҚОСЫМША</w:t>
            </w:r>
            <w:r w:rsidR="00C166A2" w:rsidRPr="00F71DA9">
              <w:rPr>
                <w:rFonts w:cs="Times New Roman"/>
                <w:color w:val="auto"/>
                <w:lang w:val="kk-KZ"/>
              </w:rPr>
              <w:t xml:space="preserve"> </w:t>
            </w:r>
            <w:r w:rsidR="00C166A2" w:rsidRPr="00F71DA9">
              <w:rPr>
                <w:rFonts w:cs="Times New Roman"/>
                <w:color w:val="auto"/>
                <w:lang w:val="en-US"/>
              </w:rPr>
              <w:t>B</w:t>
            </w:r>
            <w:r w:rsidR="00C166A2" w:rsidRPr="00F71DA9">
              <w:rPr>
                <w:rFonts w:cs="Times New Roman"/>
                <w:color w:val="auto"/>
                <w:lang w:val="kk-KZ"/>
              </w:rPr>
              <w:t xml:space="preserve"> – Календарлық жоспар.................</w:t>
            </w:r>
            <w:r w:rsidRPr="00F71DA9">
              <w:rPr>
                <w:rFonts w:cs="Times New Roman"/>
                <w:color w:val="auto"/>
                <w:lang w:val="kk-KZ"/>
              </w:rPr>
              <w:t>.</w:t>
            </w:r>
            <w:r w:rsidR="00C166A2" w:rsidRPr="00F71DA9">
              <w:rPr>
                <w:rFonts w:cs="Times New Roman"/>
                <w:color w:val="auto"/>
                <w:lang w:val="kk-KZ"/>
              </w:rPr>
              <w:t>.............................</w:t>
            </w:r>
          </w:p>
        </w:tc>
        <w:tc>
          <w:tcPr>
            <w:tcW w:w="554" w:type="dxa"/>
            <w:shd w:val="clear" w:color="auto" w:fill="auto"/>
            <w:tcMar>
              <w:top w:w="80" w:type="dxa"/>
              <w:left w:w="80" w:type="dxa"/>
              <w:bottom w:w="80" w:type="dxa"/>
              <w:right w:w="80" w:type="dxa"/>
            </w:tcMar>
          </w:tcPr>
          <w:p w14:paraId="248EEADA" w14:textId="31FE458C" w:rsidR="00C166A2" w:rsidRPr="00F71DA9" w:rsidRDefault="00622CA4" w:rsidP="00F95D2D">
            <w:pPr>
              <w:ind w:firstLine="0"/>
              <w:jc w:val="right"/>
              <w:rPr>
                <w:rFonts w:cs="Times New Roman"/>
                <w:color w:val="auto"/>
                <w:lang w:val="kk-KZ"/>
              </w:rPr>
            </w:pPr>
            <w:r w:rsidRPr="00F71DA9">
              <w:rPr>
                <w:rFonts w:cs="Times New Roman"/>
                <w:color w:val="auto"/>
                <w:lang w:val="kk-KZ"/>
              </w:rPr>
              <w:t>61</w:t>
            </w:r>
          </w:p>
        </w:tc>
      </w:tr>
      <w:bookmarkEnd w:id="1"/>
    </w:tbl>
    <w:p w14:paraId="06FFF075" w14:textId="77777777" w:rsidR="004533EC" w:rsidRPr="00F71DA9" w:rsidRDefault="004533EC" w:rsidP="00E05116">
      <w:pPr>
        <w:widowControl w:val="0"/>
        <w:tabs>
          <w:tab w:val="left" w:pos="8848"/>
        </w:tabs>
        <w:ind w:firstLine="0"/>
        <w:jc w:val="center"/>
        <w:rPr>
          <w:rFonts w:cs="Times New Roman"/>
          <w:caps/>
          <w:color w:val="auto"/>
        </w:rPr>
      </w:pPr>
    </w:p>
    <w:p w14:paraId="23B86C5B" w14:textId="77777777" w:rsidR="004533EC" w:rsidRPr="00F71DA9" w:rsidRDefault="004533EC" w:rsidP="00E05116">
      <w:pPr>
        <w:widowControl w:val="0"/>
        <w:tabs>
          <w:tab w:val="left" w:pos="8848"/>
        </w:tabs>
        <w:ind w:firstLine="0"/>
        <w:jc w:val="center"/>
        <w:rPr>
          <w:rFonts w:cs="Times New Roman"/>
          <w:caps/>
          <w:color w:val="auto"/>
        </w:rPr>
      </w:pPr>
    </w:p>
    <w:p w14:paraId="7521AD35" w14:textId="77777777" w:rsidR="004533EC" w:rsidRPr="00F71DA9" w:rsidRDefault="00321F5F" w:rsidP="00E05116">
      <w:pPr>
        <w:tabs>
          <w:tab w:val="left" w:pos="8848"/>
        </w:tabs>
        <w:ind w:firstLine="0"/>
        <w:jc w:val="center"/>
        <w:rPr>
          <w:rFonts w:cs="Times New Roman"/>
          <w:color w:val="auto"/>
        </w:rPr>
      </w:pPr>
      <w:r w:rsidRPr="00F71DA9">
        <w:rPr>
          <w:rFonts w:cs="Times New Roman"/>
          <w:caps/>
          <w:color w:val="auto"/>
        </w:rPr>
        <w:br w:type="page"/>
      </w:r>
    </w:p>
    <w:p w14:paraId="27FEB567" w14:textId="77777777" w:rsidR="004533EC" w:rsidRPr="00F71DA9" w:rsidRDefault="00321F5F" w:rsidP="00E05116">
      <w:pPr>
        <w:tabs>
          <w:tab w:val="left" w:pos="8848"/>
        </w:tabs>
        <w:ind w:firstLine="0"/>
        <w:jc w:val="center"/>
        <w:rPr>
          <w:rFonts w:cs="Times New Roman"/>
          <w:b/>
          <w:bCs/>
          <w:caps/>
          <w:color w:val="auto"/>
        </w:rPr>
      </w:pPr>
      <w:r w:rsidRPr="00F71DA9">
        <w:rPr>
          <w:rFonts w:cs="Times New Roman"/>
          <w:b/>
          <w:bCs/>
          <w:caps/>
          <w:color w:val="auto"/>
        </w:rPr>
        <w:lastRenderedPageBreak/>
        <w:t>КІРІСПЕ</w:t>
      </w:r>
    </w:p>
    <w:p w14:paraId="718200AA" w14:textId="77777777" w:rsidR="008A6F45" w:rsidRPr="00F71DA9" w:rsidRDefault="008A6F45" w:rsidP="00E05116">
      <w:pPr>
        <w:tabs>
          <w:tab w:val="left" w:pos="8848"/>
        </w:tabs>
        <w:ind w:firstLine="709"/>
        <w:jc w:val="center"/>
        <w:rPr>
          <w:rFonts w:cs="Times New Roman"/>
          <w:caps/>
          <w:color w:val="auto"/>
          <w:lang w:val="kk-KZ"/>
        </w:rPr>
      </w:pPr>
    </w:p>
    <w:p w14:paraId="23606834" w14:textId="77777777" w:rsidR="00B63246" w:rsidRPr="00F71DA9" w:rsidRDefault="00B63246" w:rsidP="00B63246">
      <w:pPr>
        <w:shd w:val="clear" w:color="auto" w:fill="FFFFFF"/>
        <w:ind w:firstLine="709"/>
        <w:contextualSpacing/>
        <w:textAlignment w:val="baseline"/>
        <w:rPr>
          <w:rFonts w:cs="Times New Roman"/>
          <w:color w:val="auto"/>
          <w:lang w:val="kk-KZ"/>
        </w:rPr>
      </w:pPr>
      <w:r w:rsidRPr="00F71DA9">
        <w:rPr>
          <w:rFonts w:cs="Times New Roman"/>
          <w:color w:val="auto"/>
          <w:lang w:val="kk-KZ"/>
        </w:rPr>
        <w:t>«Қазақстандағы діни бірегейліктің инклюзивтілік және эксклюзивтілік мәселелері: өзекті сұрақтары мен шешімі» (қазақ тілінде)</w:t>
      </w:r>
      <w:r w:rsidRPr="00F71DA9">
        <w:rPr>
          <w:rFonts w:cs="Times New Roman"/>
          <w:color w:val="auto"/>
          <w:spacing w:val="2"/>
          <w:lang w:val="kk-KZ"/>
        </w:rPr>
        <w:t xml:space="preserve"> жобасы </w:t>
      </w:r>
      <w:r w:rsidRPr="00F71DA9">
        <w:rPr>
          <w:rFonts w:cs="Times New Roman"/>
          <w:bCs/>
          <w:color w:val="auto"/>
          <w:lang w:val="kk-KZ"/>
        </w:rPr>
        <w:t>Қазақстан Республикасының Білім және ғылым министрлігі 2018–2020 жылдарға арналған гранттық қаржыландыруы шеңберінде</w:t>
      </w:r>
      <w:r w:rsidRPr="00F71DA9">
        <w:rPr>
          <w:rFonts w:cs="Times New Roman"/>
          <w:color w:val="auto"/>
          <w:spacing w:val="2"/>
          <w:lang w:val="kk-KZ"/>
        </w:rPr>
        <w:t xml:space="preserve"> «Мәңгілік елдің» ғылыми негіздері (ХХI ғасырдағы білім беру, </w:t>
      </w:r>
      <w:r w:rsidRPr="00F71DA9">
        <w:rPr>
          <w:rFonts w:cs="Times New Roman"/>
          <w:color w:val="auto"/>
          <w:lang w:val="kk-KZ"/>
        </w:rPr>
        <w:t>гуманитарлық ғылымдар саласындағы іргелі және қолданбалы зерттеулер</w:t>
      </w:r>
      <w:r w:rsidRPr="00F71DA9">
        <w:rPr>
          <w:rFonts w:cs="Times New Roman"/>
          <w:color w:val="auto"/>
          <w:spacing w:val="2"/>
          <w:lang w:val="kk-KZ"/>
        </w:rPr>
        <w:t>)»</w:t>
      </w:r>
      <w:r w:rsidRPr="00F71DA9">
        <w:rPr>
          <w:rFonts w:cs="Times New Roman"/>
          <w:color w:val="auto"/>
          <w:lang w:val="kk-KZ"/>
        </w:rPr>
        <w:t>ғылым дамуының басымдық бағытының аясында, оның ішінде «Әлеуметтік-экономикалық және гуманитарлық ғылымдар саласындағы іргелі және қолданбалы зерттеулер» ғылыми бағыты бойынша орындалып отыр.</w:t>
      </w:r>
    </w:p>
    <w:p w14:paraId="448A62D7" w14:textId="77777777" w:rsidR="008A6F45" w:rsidRPr="00F71DA9" w:rsidRDefault="008A6F45" w:rsidP="00E05116">
      <w:pPr>
        <w:tabs>
          <w:tab w:val="left" w:pos="851"/>
        </w:tabs>
        <w:ind w:firstLine="709"/>
        <w:rPr>
          <w:rFonts w:cs="Times New Roman"/>
          <w:color w:val="auto"/>
          <w:lang w:val="kk-KZ"/>
        </w:rPr>
      </w:pPr>
      <w:r w:rsidRPr="00F71DA9">
        <w:rPr>
          <w:rFonts w:cs="Times New Roman"/>
          <w:color w:val="auto"/>
          <w:lang w:val="kk-KZ"/>
        </w:rPr>
        <w:t>Қазіргі таңдағы жаһандану үдерісінде ұлттар мен ұлыстар «Біз кімбіз?» деген сұраққа жауап іздеуде. Адамдар бұл сұраққа өздері үшін маңызы зор түсініктермен: шығу тегі, дін, тіл, тарих, рухани құндылықтар, салт-сана және қоғамдық институттар арқылы жауап береді. Олар өздерін мәдени топтар арқылы бірегейлендіреді: тайпалар, этникалық топтар, діни қауымдар, ұлттар, тіпті, ауқымдырақ айтар болсақ, өркениеттермен бірегейлендіреді. Бүгінгі таңда этносаралық, конфессияаралық қарым-қатынастар мәселесі жаһандық сипатқа ие болып отыр. Полиэтностық, полимәдениеттік қоғамда дінаралық байланыстың рөлі арта түсуде. Енді осындай әркелкі әлеуметтік, мәдени, этникалық, діни процесстер орын алып отырған қоғамда жеке тұлғаның алдында маңызды мәселе туындайды. Ол</w:t>
      </w:r>
      <w:r w:rsidR="00D80DF0" w:rsidRPr="00F71DA9">
        <w:rPr>
          <w:rFonts w:cs="Times New Roman"/>
          <w:color w:val="auto"/>
          <w:lang w:val="kk-KZ"/>
        </w:rPr>
        <w:t xml:space="preserve"> – </w:t>
      </w:r>
      <w:r w:rsidRPr="00F71DA9">
        <w:rPr>
          <w:rFonts w:cs="Times New Roman"/>
          <w:color w:val="auto"/>
          <w:lang w:val="kk-KZ"/>
        </w:rPr>
        <w:t xml:space="preserve">діни бірегейлік. Адамзат тарихында дінсіз қоғам болмағанын ескере отырып, діни бірегейлік үрдісінің қоғамның өзге салаларымен тығыз байланыста екенін айта кету керек. Жалпы діни бірегейлік адамның экзистенциялық тәжірибесіне, рухани деңгейіне, табиғи болмысына және дүниетанымына байланысты түрленіп отырады. Соңғы жылдары діни бірегейлік мәселесін зерттеушілер басты назарға алып зерттеуде. Діни бірегейлік әлеуметтік таным психологиясының негізгі мәселелерінің бірі әрі күрделі құбылыс болып есептеледі. Сондықтан да діни бірегейлікті, оның ішінде еліміздегі ислам бірегейлігін жан жақты зерттеу өзекті мәселелердің біріне айналып отыр. </w:t>
      </w:r>
    </w:p>
    <w:p w14:paraId="0BFEA4AE" w14:textId="77777777" w:rsidR="008A6F45" w:rsidRPr="00F71DA9" w:rsidRDefault="008A6F45" w:rsidP="00E051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cs="Times New Roman"/>
          <w:color w:val="auto"/>
          <w:lang w:val="kk-KZ"/>
        </w:rPr>
        <w:t>2018 жылдың міндеттері:</w:t>
      </w:r>
    </w:p>
    <w:p w14:paraId="43006121" w14:textId="77777777" w:rsidR="008A6F45" w:rsidRPr="00F71DA9" w:rsidRDefault="008A6F45" w:rsidP="002069A4">
      <w:pPr>
        <w:pStyle w:val="a8"/>
        <w:widowControl w:val="0"/>
        <w:numPr>
          <w:ilvl w:val="0"/>
          <w:numId w:val="42"/>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«Бірегейлік» және «діни бірегейлік», «діни сана», «діндарлық», «діни инклюзивтілік» және «діни эксклюзивтілік» ұғымдарын дінтанулық тұрғыдан талдап, мәнін ашу және исламның инклюзивті түсіндірмесін таратудағы прогрессивті мұсылман ойшылдарының еңбектері мен шетелдік тәжірибені зерделеу. </w:t>
      </w:r>
    </w:p>
    <w:p w14:paraId="009B187E" w14:textId="77777777" w:rsidR="008A6F45" w:rsidRPr="00F71DA9" w:rsidRDefault="008A6F45" w:rsidP="002069A4">
      <w:pPr>
        <w:widowControl w:val="0"/>
        <w:numPr>
          <w:ilvl w:val="0"/>
          <w:numId w:val="42"/>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cs="Times New Roman"/>
          <w:color w:val="auto"/>
          <w:lang w:val="kk-KZ"/>
        </w:rPr>
      </w:pPr>
      <w:r w:rsidRPr="00F71DA9">
        <w:rPr>
          <w:rFonts w:cs="Times New Roman"/>
          <w:color w:val="auto"/>
          <w:lang w:val="kk-KZ"/>
        </w:rPr>
        <w:t xml:space="preserve">Әлемдік және дәстүрлі діндердің қазақстандық тәжірибедегі діни бірегейлік мәселелерін сараптау. </w:t>
      </w:r>
    </w:p>
    <w:p w14:paraId="590743A8" w14:textId="77777777" w:rsidR="008A6F45" w:rsidRPr="00F71DA9" w:rsidRDefault="008A6F45" w:rsidP="002069A4">
      <w:pPr>
        <w:widowControl w:val="0"/>
        <w:numPr>
          <w:ilvl w:val="0"/>
          <w:numId w:val="42"/>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cs="Times New Roman"/>
          <w:color w:val="auto"/>
          <w:lang w:val="kk-KZ"/>
        </w:rPr>
      </w:pPr>
      <w:r w:rsidRPr="00F71DA9">
        <w:rPr>
          <w:rFonts w:cs="Times New Roman"/>
          <w:color w:val="auto"/>
          <w:lang w:val="kk-KZ"/>
        </w:rPr>
        <w:t xml:space="preserve"> Ұлттық бірегейлік, азаматтық бірегейлік және діни бірегейлік арақатынасын ғылыми дінтанулық тұрғыдан ашу. </w:t>
      </w:r>
    </w:p>
    <w:p w14:paraId="06BB727B" w14:textId="77777777" w:rsidR="008A6F45" w:rsidRPr="00F71DA9" w:rsidRDefault="008A6F45" w:rsidP="002069A4">
      <w:pPr>
        <w:widowControl w:val="0"/>
        <w:numPr>
          <w:ilvl w:val="0"/>
          <w:numId w:val="42"/>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cs="Times New Roman"/>
          <w:color w:val="auto"/>
          <w:lang w:val="kk-KZ"/>
        </w:rPr>
      </w:pPr>
      <w:r w:rsidRPr="00F71DA9">
        <w:rPr>
          <w:rFonts w:cs="Times New Roman"/>
          <w:color w:val="auto"/>
          <w:lang w:val="kk-KZ"/>
        </w:rPr>
        <w:t xml:space="preserve"> Діни бірегейлікті исламтанулық дискурста талдау, иман мен амал арақатынасын ашу.</w:t>
      </w:r>
    </w:p>
    <w:p w14:paraId="60238D95" w14:textId="77777777" w:rsidR="008A6F45" w:rsidRPr="00F71DA9" w:rsidRDefault="008A6F45"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cs="Times New Roman"/>
          <w:color w:val="auto"/>
          <w:lang w:val="kk-KZ"/>
        </w:rPr>
        <w:t xml:space="preserve">Зерттеудің ғылыми нәтижелері: </w:t>
      </w:r>
    </w:p>
    <w:p w14:paraId="4EFB701C" w14:textId="77777777" w:rsidR="008A6F45" w:rsidRPr="00F71DA9" w:rsidRDefault="008A6F45" w:rsidP="002069A4">
      <w:pPr>
        <w:pStyle w:val="a8"/>
        <w:widowControl w:val="0"/>
        <w:numPr>
          <w:ilvl w:val="0"/>
          <w:numId w:val="43"/>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lastRenderedPageBreak/>
        <w:t xml:space="preserve">«Бірегейлік» және «діни бірегейлік», «діни сана», «діндарлық», «діни инклюзивтілік» және «діни эксклюзивтілік» ұғымдары дінтанулық тұрғыдан талданып, олардың концептуалды және теориялық әдіснамалық мәні ашылды және исламның инклюзивті түсіндірмесін таратудағы прогрессивті мұсылман ойшылдарының еңбектері мен шетелдік тәжірибе зерделенді. Инклюзивтілік және эксклюзивтілік бір дін өкілдерінің басқа діни ағымдардың өкілдерімен қарым-қатынасының сапа көрсеткіші ретінде айқындалды. Исламның инклюзивті түсіндірмесін пайымдаудағы </w:t>
      </w:r>
      <w:r w:rsidRPr="00F71DA9">
        <w:rPr>
          <w:rFonts w:ascii="Times New Roman" w:hAnsi="Times New Roman" w:cs="Times New Roman"/>
          <w:color w:val="auto"/>
          <w:sz w:val="28"/>
          <w:szCs w:val="28"/>
          <w:shd w:val="clear" w:color="auto" w:fill="FFFFFF"/>
          <w:lang w:val="kk-KZ"/>
        </w:rPr>
        <w:t xml:space="preserve">Мохаммад Хашим Камали, Осман Бакар, Парвез Ахмед, Халед Абу Аль-Фадл, Абдуллахи ан-Наим, Тауфик Ибрагим, Дамир Мухетдинов, Тошико Изутцу және т.б. сынды прогрессивті мұсылман зерттеушілерінің еңбектері талқыланды. </w:t>
      </w:r>
    </w:p>
    <w:p w14:paraId="1F08B9FD" w14:textId="77777777" w:rsidR="008A6F45" w:rsidRPr="00F71DA9" w:rsidRDefault="008A6F45" w:rsidP="002069A4">
      <w:pPr>
        <w:pStyle w:val="a8"/>
        <w:widowControl w:val="0"/>
        <w:numPr>
          <w:ilvl w:val="0"/>
          <w:numId w:val="43"/>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Әлемдік және дәстүрлі діндердің қазақстандық тәжірибедегі діни бірегейлік мәселелері сарапталды. Дәстүрлі діндерге қысым көрсетпей, олардың объективті түсіндірмесін берген жағдайда, бұл діндердің кейбір қағидаларын қазақстандық қоғамдағы зайырлылық пен діндарлықтың сұхбаты стратегиясына және дінаралық сұхбат стратегиясына енгізуге болатындығы айқындалды. </w:t>
      </w:r>
    </w:p>
    <w:p w14:paraId="2CD3F441" w14:textId="77777777" w:rsidR="008A6F45" w:rsidRPr="00F71DA9" w:rsidRDefault="008A6F45" w:rsidP="002069A4">
      <w:pPr>
        <w:pStyle w:val="a8"/>
        <w:widowControl w:val="0"/>
        <w:numPr>
          <w:ilvl w:val="0"/>
          <w:numId w:val="43"/>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Ұлттық бірегейлік, азаматтық бірегейлік және діни бірегейлік арақатынасын ғылыми дінтанулық тұрғыдан талдау барысында елдегі мәдени қақтығысты және соның негізіндегі бірегейліктердің қақтығысын шешудің негізгі тәсілі азаматтық бірегейлікті құрастырудағы басты қағида толерантты сананы қалыптастыру мен бір-біріне құрмет көрсету маңызды екендігі тұжырымдалды. </w:t>
      </w:r>
    </w:p>
    <w:p w14:paraId="5A4E372E" w14:textId="77777777" w:rsidR="008A6F45" w:rsidRPr="00F71DA9" w:rsidRDefault="008A6F45" w:rsidP="002069A4">
      <w:pPr>
        <w:pStyle w:val="a8"/>
        <w:widowControl w:val="0"/>
        <w:numPr>
          <w:ilvl w:val="0"/>
          <w:numId w:val="43"/>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Діни бірегейлікті исламтанулық дискурста талдау барысында иман мен амал арақатынасы ашылды. Қазақстанда басым саналатын исламның шеңберінде плюрализм қалыптастыруда «сенімнің субъективтілігін», «теологиялық рационализмді» мойындайтын әл-Матуриди доктринасының маңыздылығы анықталды. Ол бойынша сенім әркімнің іштей терең толғанатын тұңғиық феноменін білдіреді.</w:t>
      </w:r>
    </w:p>
    <w:p w14:paraId="05A7CA30" w14:textId="77777777" w:rsidR="008A6F45" w:rsidRPr="00F71DA9" w:rsidRDefault="008A6F45" w:rsidP="00E051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bookmarkStart w:id="4" w:name="_Hlk54035902"/>
      <w:r w:rsidRPr="00F71DA9">
        <w:rPr>
          <w:rFonts w:cs="Times New Roman"/>
          <w:color w:val="auto"/>
          <w:lang w:val="kk-KZ"/>
        </w:rPr>
        <w:t xml:space="preserve">2019 жылдың міндеттері: </w:t>
      </w:r>
    </w:p>
    <w:bookmarkEnd w:id="4"/>
    <w:p w14:paraId="11044B30" w14:textId="77777777" w:rsidR="008A6F45" w:rsidRPr="00F71DA9" w:rsidRDefault="008A6F45" w:rsidP="002069A4">
      <w:pPr>
        <w:widowControl w:val="0"/>
        <w:numPr>
          <w:ilvl w:val="0"/>
          <w:numId w:val="44"/>
        </w:numPr>
        <w:tabs>
          <w:tab w:val="clear" w:pos="708"/>
          <w:tab w:val="clear" w:pos="1391"/>
          <w:tab w:val="clear" w:pos="1416"/>
          <w:tab w:val="left" w:pos="1134"/>
        </w:tabs>
        <w:ind w:left="0" w:firstLine="709"/>
        <w:rPr>
          <w:rFonts w:cs="Times New Roman"/>
          <w:color w:val="auto"/>
          <w:lang w:val="kk-KZ"/>
        </w:rPr>
      </w:pPr>
      <w:r w:rsidRPr="00F71DA9">
        <w:rPr>
          <w:rFonts w:cs="Times New Roman"/>
          <w:color w:val="auto"/>
          <w:lang w:val="kk-KZ"/>
        </w:rPr>
        <w:t xml:space="preserve">Діни бірегейлік қалыптасуының тарихи және жағымды рухани қырларын анықтау. </w:t>
      </w:r>
    </w:p>
    <w:p w14:paraId="6CC5294E" w14:textId="77777777" w:rsidR="008A6F45" w:rsidRPr="00F71DA9" w:rsidRDefault="008A6F45" w:rsidP="002069A4">
      <w:pPr>
        <w:widowControl w:val="0"/>
        <w:numPr>
          <w:ilvl w:val="0"/>
          <w:numId w:val="44"/>
        </w:numPr>
        <w:tabs>
          <w:tab w:val="clear" w:pos="708"/>
          <w:tab w:val="clear" w:pos="1391"/>
          <w:tab w:val="clear" w:pos="1416"/>
          <w:tab w:val="left" w:pos="1134"/>
        </w:tabs>
        <w:ind w:left="0" w:firstLine="709"/>
        <w:rPr>
          <w:rFonts w:cs="Times New Roman"/>
          <w:color w:val="auto"/>
          <w:lang w:val="kk-KZ"/>
        </w:rPr>
      </w:pPr>
      <w:r w:rsidRPr="00F71DA9">
        <w:rPr>
          <w:rFonts w:cs="Times New Roman"/>
          <w:color w:val="auto"/>
          <w:lang w:val="kk-KZ"/>
        </w:rPr>
        <w:t xml:space="preserve">Діни бірегейліктің қазақ ұлттық салт-дәстүрі мен діни әдебиетіндегі көріністерін талдау. </w:t>
      </w:r>
    </w:p>
    <w:p w14:paraId="62CE905E" w14:textId="77777777" w:rsidR="008A6F45" w:rsidRPr="00F71DA9" w:rsidRDefault="008A6F45" w:rsidP="002069A4">
      <w:pPr>
        <w:widowControl w:val="0"/>
        <w:numPr>
          <w:ilvl w:val="0"/>
          <w:numId w:val="44"/>
        </w:numPr>
        <w:tabs>
          <w:tab w:val="clear" w:pos="708"/>
          <w:tab w:val="clear" w:pos="1391"/>
          <w:tab w:val="clear" w:pos="1416"/>
          <w:tab w:val="left" w:pos="1134"/>
        </w:tabs>
        <w:ind w:left="0" w:firstLine="709"/>
        <w:rPr>
          <w:rFonts w:cs="Times New Roman"/>
          <w:color w:val="auto"/>
          <w:lang w:val="kk-KZ"/>
        </w:rPr>
      </w:pPr>
      <w:r w:rsidRPr="00F71DA9">
        <w:rPr>
          <w:rFonts w:cs="Times New Roman"/>
          <w:color w:val="auto"/>
          <w:lang w:val="kk-KZ"/>
        </w:rPr>
        <w:t xml:space="preserve">Қазақстандағы дәстүрлі дүниетаным мен ислам бірегейлігі қалыптасуының тарихи алғышарттарын негіздеу. </w:t>
      </w:r>
    </w:p>
    <w:p w14:paraId="298549E1" w14:textId="77777777" w:rsidR="008A6F45" w:rsidRPr="00F71DA9" w:rsidRDefault="008A6F45" w:rsidP="002069A4">
      <w:pPr>
        <w:widowControl w:val="0"/>
        <w:numPr>
          <w:ilvl w:val="0"/>
          <w:numId w:val="44"/>
        </w:numPr>
        <w:tabs>
          <w:tab w:val="clear" w:pos="708"/>
          <w:tab w:val="clear" w:pos="1391"/>
          <w:tab w:val="clear" w:pos="1416"/>
          <w:tab w:val="left" w:pos="1134"/>
        </w:tabs>
        <w:ind w:left="0" w:firstLine="709"/>
        <w:rPr>
          <w:rFonts w:cs="Times New Roman"/>
          <w:color w:val="auto"/>
          <w:lang w:val="kk-KZ"/>
        </w:rPr>
      </w:pPr>
      <w:r w:rsidRPr="00F71DA9">
        <w:rPr>
          <w:rFonts w:cs="Times New Roman"/>
          <w:color w:val="auto"/>
          <w:lang w:val="kk-KZ"/>
        </w:rPr>
        <w:t>Қазақстандағы дәстүрлі діндердің қызметі тарихы мен діни дәстүрдегі сабақтастықтың діни бірегейлікке әсерін дінтанулық қырынан пайымдау.</w:t>
      </w:r>
    </w:p>
    <w:p w14:paraId="79700D82" w14:textId="77777777" w:rsidR="008A6F45" w:rsidRPr="00F71DA9" w:rsidRDefault="008A6F45"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Зерттеудің ғылыми нәтижелері: </w:t>
      </w:r>
    </w:p>
    <w:p w14:paraId="5AC32D16" w14:textId="77777777" w:rsidR="008A6F45" w:rsidRPr="00F71DA9" w:rsidRDefault="008A6F45" w:rsidP="002069A4">
      <w:pPr>
        <w:pStyle w:val="a8"/>
        <w:numPr>
          <w:ilvl w:val="0"/>
          <w:numId w:val="45"/>
        </w:numPr>
        <w:tabs>
          <w:tab w:val="left" w:pos="1134"/>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0" w:line="240" w:lineRule="auto"/>
        <w:ind w:left="0" w:firstLine="709"/>
        <w:outlineLvl w:val="8"/>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Діни бірегейлік қалыптасуының тарихи және жағымды рухани қырлары анықталды. Тарихи және деректанулық зерттеулердің барысында Қазақстандағы діни бірегейлік қалыптасуының ерекшеліктері мен кезеңдері айқындалып, ислам дінінің ханафилік-матуридилік бағытының қазақ </w:t>
      </w:r>
      <w:r w:rsidRPr="00F71DA9">
        <w:rPr>
          <w:rFonts w:ascii="Times New Roman" w:hAnsi="Times New Roman" w:cs="Times New Roman"/>
          <w:color w:val="auto"/>
          <w:sz w:val="28"/>
          <w:szCs w:val="28"/>
          <w:lang w:val="kk-KZ"/>
        </w:rPr>
        <w:lastRenderedPageBreak/>
        <w:t>даласына енуі VIII ғасырдан басталып кейінгі дәстүрлі қоғамдағы діни бірегейлікке тигізген ықпалы талқыланды.</w:t>
      </w:r>
    </w:p>
    <w:p w14:paraId="0CA57E63" w14:textId="77777777" w:rsidR="008A6F45" w:rsidRPr="00F71DA9" w:rsidRDefault="008A6F45" w:rsidP="002069A4">
      <w:pPr>
        <w:pStyle w:val="a8"/>
        <w:numPr>
          <w:ilvl w:val="0"/>
          <w:numId w:val="45"/>
        </w:numPr>
        <w:tabs>
          <w:tab w:val="left" w:pos="1134"/>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0" w:line="240" w:lineRule="auto"/>
        <w:ind w:left="0" w:firstLine="709"/>
        <w:outlineLvl w:val="8"/>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Діни бірегейлік қазақ ұлттық салт-дәстүрі мен ислам құндылықтары арақатынасында зерделенді. Ислам діні мен қазақ дәстүрлі мәдениеті арасында ғасырлар бойы ашық сұхбаты үйлесімді орныққаны тұжырымдалды. </w:t>
      </w:r>
    </w:p>
    <w:p w14:paraId="43EE43D4" w14:textId="77777777" w:rsidR="008A6F45" w:rsidRPr="00F71DA9" w:rsidRDefault="008A6F45" w:rsidP="002069A4">
      <w:pPr>
        <w:pStyle w:val="a8"/>
        <w:numPr>
          <w:ilvl w:val="0"/>
          <w:numId w:val="45"/>
        </w:numPr>
        <w:tabs>
          <w:tab w:val="left" w:pos="1134"/>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0" w:line="240" w:lineRule="auto"/>
        <w:ind w:left="0" w:firstLine="709"/>
        <w:outlineLvl w:val="8"/>
        <w:rPr>
          <w:rFonts w:ascii="Times New Roman" w:eastAsia="Cambria"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Қазақстандағы дәстүрлі дүниетаным мен ислам бірегейлігі қалыптасуының тарихи алғышарттары негізделді. XIX-XX ғасырлар айрығындағы қазақ рухани мәдениеті мен баспасөз материалдарын талдау барысында Абай, Шәкәрім, Мәшһүр-Жүсіп, Ғұмар Қараш және жәдидшілдердің прогрессивті идеялары қарастырылды. </w:t>
      </w:r>
    </w:p>
    <w:p w14:paraId="26ACE7C5" w14:textId="77777777" w:rsidR="008A6F45" w:rsidRPr="00F71DA9" w:rsidRDefault="008A6F45" w:rsidP="002069A4">
      <w:pPr>
        <w:pStyle w:val="a8"/>
        <w:numPr>
          <w:ilvl w:val="0"/>
          <w:numId w:val="45"/>
        </w:numPr>
        <w:tabs>
          <w:tab w:val="left" w:pos="1134"/>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0" w:line="240" w:lineRule="auto"/>
        <w:ind w:left="0" w:firstLine="709"/>
        <w:outlineLvl w:val="8"/>
        <w:rPr>
          <w:rFonts w:ascii="Times New Roman" w:eastAsia="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Қазақстандағы дәстүрлі діндердің қызметі тарихы мен діни дәстүрдегі сабақтастықтың діни бірегейлікке әсерін дінтанулық қырынан пайымдалды. Дәстүрлі діни құндылықтар мен заманауи либералды құндылықтардың діни бірегейлік пен исламдық санадағы орны әлеуметтанулық тұрғыдан зерттелді.</w:t>
      </w:r>
    </w:p>
    <w:p w14:paraId="52443C8B" w14:textId="77777777" w:rsidR="008A6F45" w:rsidRPr="00F71DA9" w:rsidRDefault="008A6F45" w:rsidP="00E05116">
      <w:p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suppressAutoHyphens/>
        <w:ind w:firstLine="709"/>
        <w:rPr>
          <w:rFonts w:eastAsia="Times New Roman" w:cs="Times New Roman"/>
          <w:color w:val="auto"/>
          <w:bdr w:val="none" w:sz="0" w:space="0" w:color="auto"/>
          <w:lang w:val="kk-KZ" w:eastAsia="ar-SA"/>
        </w:rPr>
      </w:pPr>
      <w:r w:rsidRPr="00F71DA9">
        <w:rPr>
          <w:rFonts w:eastAsia="Times New Roman" w:cs="Times New Roman"/>
          <w:color w:val="auto"/>
          <w:bdr w:val="none" w:sz="0" w:space="0" w:color="auto"/>
          <w:lang w:val="kk-KZ" w:eastAsia="ar-SA"/>
        </w:rPr>
        <w:t xml:space="preserve">2020 жылдың міндеттері: </w:t>
      </w:r>
    </w:p>
    <w:p w14:paraId="1ED38161" w14:textId="77777777" w:rsidR="008A6F45" w:rsidRPr="00F71DA9" w:rsidRDefault="008A6F45" w:rsidP="002069A4">
      <w:pPr>
        <w:pStyle w:val="a8"/>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tabs>
          <w:tab w:val="left" w:pos="1134"/>
        </w:tabs>
        <w:suppressAutoHyphens/>
        <w:spacing w:after="0" w:line="240" w:lineRule="auto"/>
        <w:ind w:left="0" w:firstLine="709"/>
        <w:rPr>
          <w:rFonts w:ascii="Times New Roman" w:eastAsia="Times New Roman" w:hAnsi="Times New Roman" w:cs="Times New Roman"/>
          <w:color w:val="auto"/>
          <w:sz w:val="28"/>
          <w:szCs w:val="28"/>
          <w:bdr w:val="none" w:sz="0" w:space="0" w:color="auto"/>
          <w:lang w:val="kk-KZ" w:eastAsia="ar-SA"/>
        </w:rPr>
      </w:pPr>
      <w:bookmarkStart w:id="5" w:name="_Hlk54035965"/>
      <w:r w:rsidRPr="00F71DA9">
        <w:rPr>
          <w:rFonts w:ascii="Times New Roman" w:eastAsia="Times New Roman" w:hAnsi="Times New Roman" w:cs="Times New Roman"/>
          <w:color w:val="auto"/>
          <w:sz w:val="28"/>
          <w:szCs w:val="28"/>
          <w:bdr w:val="none" w:sz="0" w:space="0" w:color="auto"/>
          <w:lang w:val="kk-KZ" w:eastAsia="ar-SA"/>
        </w:rPr>
        <w:t xml:space="preserve">Тәуелсіз Қазақстандағы діни жағдайы және оның діни бірегейлікке ықпалын сипаттау; </w:t>
      </w:r>
    </w:p>
    <w:p w14:paraId="33173AC2" w14:textId="77777777" w:rsidR="008A6F45" w:rsidRPr="00F71DA9" w:rsidRDefault="008A6F45" w:rsidP="002069A4">
      <w:pPr>
        <w:pStyle w:val="a8"/>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tabs>
          <w:tab w:val="left" w:pos="1134"/>
        </w:tabs>
        <w:suppressAutoHyphens/>
        <w:spacing w:after="0" w:line="240" w:lineRule="auto"/>
        <w:ind w:left="0" w:firstLine="709"/>
        <w:rPr>
          <w:rFonts w:ascii="Times New Roman" w:eastAsia="Times New Roman" w:hAnsi="Times New Roman" w:cs="Times New Roman"/>
          <w:color w:val="auto"/>
          <w:sz w:val="28"/>
          <w:szCs w:val="28"/>
          <w:bdr w:val="none" w:sz="0" w:space="0" w:color="auto"/>
          <w:lang w:val="kk-KZ" w:eastAsia="ar-SA"/>
        </w:rPr>
      </w:pPr>
      <w:r w:rsidRPr="00F71DA9">
        <w:rPr>
          <w:rFonts w:ascii="Times New Roman" w:eastAsia="Times New Roman" w:hAnsi="Times New Roman" w:cs="Times New Roman"/>
          <w:color w:val="auto"/>
          <w:sz w:val="28"/>
          <w:szCs w:val="28"/>
          <w:bdr w:val="none" w:sz="0" w:space="0" w:color="auto"/>
          <w:lang w:val="kk-KZ" w:eastAsia="ar-SA"/>
        </w:rPr>
        <w:t>Діни бірегейлік қалыптастыру жөніндегі Қазақстандағы діни институттардың әрекетін саралау;</w:t>
      </w:r>
    </w:p>
    <w:p w14:paraId="1D35FA1F" w14:textId="77777777" w:rsidR="008A6F45" w:rsidRPr="00F71DA9" w:rsidRDefault="008A6F45" w:rsidP="002069A4">
      <w:pPr>
        <w:pStyle w:val="a8"/>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tabs>
          <w:tab w:val="left" w:pos="1134"/>
        </w:tabs>
        <w:suppressAutoHyphens/>
        <w:spacing w:after="0" w:line="240" w:lineRule="auto"/>
        <w:ind w:left="0" w:firstLine="709"/>
        <w:rPr>
          <w:rFonts w:ascii="Times New Roman" w:eastAsia="Times New Roman" w:hAnsi="Times New Roman" w:cs="Times New Roman"/>
          <w:color w:val="auto"/>
          <w:sz w:val="28"/>
          <w:szCs w:val="28"/>
          <w:bdr w:val="none" w:sz="0" w:space="0" w:color="auto"/>
          <w:lang w:val="kk-KZ" w:eastAsia="ar-SA"/>
        </w:rPr>
      </w:pPr>
      <w:r w:rsidRPr="00F71DA9">
        <w:rPr>
          <w:rFonts w:ascii="Times New Roman" w:eastAsia="Times New Roman" w:hAnsi="Times New Roman" w:cs="Times New Roman"/>
          <w:color w:val="auto"/>
          <w:sz w:val="28"/>
          <w:szCs w:val="28"/>
          <w:bdr w:val="none" w:sz="0" w:space="0" w:color="auto"/>
          <w:lang w:val="kk-KZ" w:eastAsia="ar-SA"/>
        </w:rPr>
        <w:t xml:space="preserve">Зайырлы Қазақстандағы діни сана мен діни бірегейлікке радикалды идеологиялардың әсерін айқындау; </w:t>
      </w:r>
    </w:p>
    <w:p w14:paraId="3AC94257" w14:textId="77777777" w:rsidR="008A6F45" w:rsidRPr="00F71DA9" w:rsidRDefault="008A6F45" w:rsidP="002069A4">
      <w:pPr>
        <w:pStyle w:val="a8"/>
        <w:numPr>
          <w:ilvl w:val="0"/>
          <w:numId w:val="46"/>
        </w:numPr>
        <w:tabs>
          <w:tab w:val="left" w:pos="1134"/>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 w:val="left" w:pos="9204"/>
        </w:tabs>
        <w:spacing w:after="0" w:line="240" w:lineRule="auto"/>
        <w:ind w:left="0" w:firstLine="709"/>
        <w:outlineLvl w:val="8"/>
        <w:rPr>
          <w:rFonts w:ascii="Times New Roman" w:eastAsia="Times New Roman" w:hAnsi="Times New Roman" w:cs="Times New Roman"/>
          <w:color w:val="auto"/>
          <w:sz w:val="28"/>
          <w:szCs w:val="28"/>
          <w:bdr w:val="none" w:sz="0" w:space="0" w:color="auto"/>
          <w:lang w:val="kk-KZ" w:eastAsia="ar-SA"/>
        </w:rPr>
      </w:pPr>
      <w:r w:rsidRPr="00F71DA9">
        <w:rPr>
          <w:rFonts w:ascii="Times New Roman" w:eastAsia="Times New Roman" w:hAnsi="Times New Roman" w:cs="Times New Roman"/>
          <w:color w:val="auto"/>
          <w:sz w:val="28"/>
          <w:szCs w:val="28"/>
          <w:bdr w:val="none" w:sz="0" w:space="0" w:color="auto"/>
          <w:lang w:val="kk-KZ" w:eastAsia="ar-SA"/>
        </w:rPr>
        <w:t>Қазақстандағы діни бірегейлік, мемлекет пен дін арасындағы және конфессиялар арақатынасын реттеудің қазақстандық үлгісін жетілдіру мәселесіне қатысты ұсыныстар беру.</w:t>
      </w:r>
    </w:p>
    <w:bookmarkEnd w:id="5"/>
    <w:p w14:paraId="5602DD98" w14:textId="77777777" w:rsidR="008A6F45" w:rsidRPr="00F71DA9" w:rsidRDefault="008A6F45" w:rsidP="00E05116">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Зерттеудің ғылыми нәтижелері: </w:t>
      </w:r>
    </w:p>
    <w:p w14:paraId="46FBEFD4" w14:textId="77777777" w:rsidR="008A6F45" w:rsidRPr="00F71DA9" w:rsidRDefault="008A6F45" w:rsidP="002069A4">
      <w:pPr>
        <w:pStyle w:val="a8"/>
        <w:numPr>
          <w:ilvl w:val="0"/>
          <w:numId w:val="47"/>
        </w:numPr>
        <w:tabs>
          <w:tab w:val="left" w:pos="1134"/>
        </w:tabs>
        <w:spacing w:after="0" w:line="240" w:lineRule="auto"/>
        <w:ind w:left="0" w:firstLine="709"/>
        <w:rPr>
          <w:rFonts w:ascii="Times New Roman" w:hAnsi="Times New Roman" w:cs="Times New Roman"/>
          <w:color w:val="auto"/>
          <w:sz w:val="28"/>
          <w:szCs w:val="28"/>
          <w:lang w:val="kk-KZ" w:eastAsia="ar-SA"/>
        </w:rPr>
      </w:pPr>
      <w:bookmarkStart w:id="6" w:name="_Hlk54275530"/>
      <w:r w:rsidRPr="00F71DA9">
        <w:rPr>
          <w:rFonts w:ascii="Times New Roman" w:hAnsi="Times New Roman" w:cs="Times New Roman"/>
          <w:color w:val="auto"/>
          <w:sz w:val="28"/>
          <w:szCs w:val="28"/>
          <w:lang w:val="kk-KZ" w:eastAsia="ar-SA"/>
        </w:rPr>
        <w:t>Тәуелсіз Қазақстандағы діни жағдайы және оның діни бірегейлікке ықпалын сипатталды. Қазіргі діни бірегейлікті анықтау мақсатында фокус-группа, жастармен, сарапшылармен сұхбат жүргізу сынды әлеуметтанулық зерттеулер жасалды. Қазіргі діни бірегейліктің типі айқындалды.</w:t>
      </w:r>
    </w:p>
    <w:p w14:paraId="4A2C692A" w14:textId="77777777" w:rsidR="008A6F45" w:rsidRPr="00F71DA9" w:rsidRDefault="008A6F45" w:rsidP="002069A4">
      <w:pPr>
        <w:pStyle w:val="a8"/>
        <w:numPr>
          <w:ilvl w:val="0"/>
          <w:numId w:val="47"/>
        </w:numPr>
        <w:tabs>
          <w:tab w:val="left" w:pos="1134"/>
        </w:tabs>
        <w:spacing w:after="0" w:line="240" w:lineRule="auto"/>
        <w:ind w:left="0" w:firstLine="709"/>
        <w:rPr>
          <w:rFonts w:ascii="Times New Roman" w:hAnsi="Times New Roman" w:cs="Times New Roman"/>
          <w:color w:val="auto"/>
          <w:sz w:val="28"/>
          <w:szCs w:val="28"/>
          <w:lang w:val="kk-KZ" w:eastAsia="ar-SA"/>
        </w:rPr>
      </w:pPr>
      <w:r w:rsidRPr="00F71DA9">
        <w:rPr>
          <w:rFonts w:ascii="Times New Roman" w:hAnsi="Times New Roman" w:cs="Times New Roman"/>
          <w:color w:val="auto"/>
          <w:sz w:val="28"/>
          <w:szCs w:val="28"/>
          <w:lang w:val="kk-KZ" w:eastAsia="ar-SA"/>
        </w:rPr>
        <w:t>Діни бірегейлік қалыптастыру жөніндегі Қазақстандағы діни институттардың әрекеті сараланды. Діндарлардың діни плюралистік және инклюзивті түсініктерін арттыру жөнінде оқу бағдарламаларына толықтырулар енгізу жөнінде ұсыныстар айтылды.</w:t>
      </w:r>
    </w:p>
    <w:p w14:paraId="24CB3F3C" w14:textId="77777777" w:rsidR="008A6F45" w:rsidRPr="00F71DA9" w:rsidRDefault="008A6F45" w:rsidP="002069A4">
      <w:pPr>
        <w:pStyle w:val="a8"/>
        <w:numPr>
          <w:ilvl w:val="0"/>
          <w:numId w:val="47"/>
        </w:numPr>
        <w:tabs>
          <w:tab w:val="left" w:pos="1134"/>
        </w:tabs>
        <w:spacing w:after="0" w:line="240" w:lineRule="auto"/>
        <w:ind w:left="0" w:firstLine="709"/>
        <w:rPr>
          <w:rFonts w:ascii="Times New Roman" w:hAnsi="Times New Roman" w:cs="Times New Roman"/>
          <w:color w:val="auto"/>
          <w:sz w:val="28"/>
          <w:szCs w:val="28"/>
          <w:lang w:val="kk-KZ" w:eastAsia="ar-SA"/>
        </w:rPr>
      </w:pPr>
      <w:r w:rsidRPr="00F71DA9">
        <w:rPr>
          <w:rFonts w:ascii="Times New Roman" w:hAnsi="Times New Roman" w:cs="Times New Roman"/>
          <w:color w:val="auto"/>
          <w:sz w:val="28"/>
          <w:szCs w:val="28"/>
          <w:lang w:val="kk-KZ" w:eastAsia="ar-SA"/>
        </w:rPr>
        <w:t xml:space="preserve">Зайырлы Қазақстандағы діни сана мен діни бірегейлікке радикалды идеологиялардың әсері айқындалды. Зайырлылық пен діндарлықтың балансын сақтаудағы эксклюзивті діни дискурстың кедергілері айқындалды. Имамдармен және басқа да дін қызметкерлерімен кездесулер өткізілді. </w:t>
      </w:r>
    </w:p>
    <w:p w14:paraId="2445A582" w14:textId="77777777" w:rsidR="008A6F45" w:rsidRPr="00F71DA9" w:rsidRDefault="008A6F45" w:rsidP="002069A4">
      <w:pPr>
        <w:pStyle w:val="a8"/>
        <w:numPr>
          <w:ilvl w:val="0"/>
          <w:numId w:val="47"/>
        </w:numPr>
        <w:tabs>
          <w:tab w:val="left" w:pos="1134"/>
        </w:tabs>
        <w:spacing w:after="0" w:line="240" w:lineRule="auto"/>
        <w:ind w:left="0" w:firstLine="709"/>
        <w:rPr>
          <w:rFonts w:ascii="Times New Roman" w:hAnsi="Times New Roman" w:cs="Times New Roman"/>
          <w:color w:val="auto"/>
          <w:sz w:val="28"/>
          <w:szCs w:val="28"/>
          <w:lang w:val="kk-KZ" w:eastAsia="ar-SA"/>
        </w:rPr>
      </w:pPr>
      <w:r w:rsidRPr="00F71DA9">
        <w:rPr>
          <w:rFonts w:ascii="Times New Roman" w:hAnsi="Times New Roman" w:cs="Times New Roman"/>
          <w:color w:val="auto"/>
          <w:sz w:val="28"/>
          <w:szCs w:val="28"/>
          <w:lang w:val="kk-KZ" w:eastAsia="ar-SA"/>
        </w:rPr>
        <w:t>Қазақстандағы діни бірегейлік, мемлекет пен дін арасындағы және конфессиялар арақатынасын реттеудің қазақстандық үлгісін жетілдіру мәселесіне қатысты ұсыныстар берілді. Қазақстандағы діни келісімнің үлгісі беріледі. Діни бірегейліктің, мемлекет пен дін арқатынасының орта мерзімдегі дамуына болжам айтылды.</w:t>
      </w:r>
      <w:bookmarkEnd w:id="6"/>
    </w:p>
    <w:p w14:paraId="1EEB355C" w14:textId="77777777" w:rsidR="008A6F45" w:rsidRPr="00F71DA9" w:rsidRDefault="008A6F45" w:rsidP="00E05116">
      <w:pPr>
        <w:ind w:firstLine="709"/>
        <w:rPr>
          <w:rFonts w:cs="Times New Roman"/>
          <w:color w:val="auto"/>
          <w:lang w:val="kk-KZ" w:eastAsia="ar-SA"/>
        </w:rPr>
      </w:pPr>
      <w:r w:rsidRPr="00F71DA9">
        <w:rPr>
          <w:rFonts w:cs="Times New Roman"/>
          <w:color w:val="auto"/>
          <w:lang w:val="kk-KZ" w:eastAsia="ar-SA"/>
        </w:rPr>
        <w:t>Жобаның ғылыми жаңалығы мен маңыздылығы</w:t>
      </w:r>
    </w:p>
    <w:p w14:paraId="406AC8B0" w14:textId="77777777" w:rsidR="008A6F45" w:rsidRPr="00F71DA9" w:rsidRDefault="008A6F45" w:rsidP="00E05116">
      <w:pPr>
        <w:ind w:firstLine="709"/>
        <w:rPr>
          <w:rFonts w:cs="Times New Roman"/>
          <w:color w:val="auto"/>
          <w:lang w:val="kk-KZ" w:eastAsia="ar-SA"/>
        </w:rPr>
      </w:pPr>
      <w:r w:rsidRPr="00F71DA9">
        <w:rPr>
          <w:rFonts w:cs="Times New Roman"/>
          <w:color w:val="auto"/>
          <w:lang w:val="kk-KZ" w:eastAsia="ar-SA"/>
        </w:rPr>
        <w:lastRenderedPageBreak/>
        <w:t>Бүгінгі таңда этносаралық, конфессияаралық қарым-қатынастар мәселесі жаһандық сипатқа ие болып отыр. Полиэтностық, полимәдениеттік қоғамда дінаралық байланыстың рөлі арта түсуде. Енді осындай әркелкі әлеуметтік, мәдени, этникалық, діни процесстер орын алып отырған қоғамда жеке тұлғаның алдында маңызды мәселе туындайды. Ол</w:t>
      </w:r>
      <w:r w:rsidR="00D80DF0" w:rsidRPr="00F71DA9">
        <w:rPr>
          <w:rFonts w:cs="Times New Roman"/>
          <w:color w:val="auto"/>
          <w:lang w:val="kk-KZ" w:eastAsia="ar-SA"/>
        </w:rPr>
        <w:t xml:space="preserve"> – </w:t>
      </w:r>
      <w:r w:rsidRPr="00F71DA9">
        <w:rPr>
          <w:rFonts w:cs="Times New Roman"/>
          <w:color w:val="auto"/>
          <w:lang w:val="kk-KZ" w:eastAsia="ar-SA"/>
        </w:rPr>
        <w:t>діни бірегейлік. Адамзат тарихында дінсіз қоғам болмағанын ескере отырып, діни бірегейлік үрдісінің қоғамның өзге салаларымен тығыз байланыста екенін айта кету керек. Жалпы діни бірегейлік адамның экзистенциялық тәжірибесіне, рухани деңгейіне, табиғи болмысына және дүниетанымына байланысты түрленіп отырады. Соңғы жылдары діни бірегейлік мәселесін зерттеушілер басты назарға алып зерттеуде. Діни бірегейлік әлеуметтік таным психологиясының негізгі мәселелерінің бірі әрі күрделі құбылыс болып есептеледі. Сондықтан да діни бірегейлікті, оның ішінде еліміздегі ислам бірегейлігін жан жақты зерттеу өзекті мәселелердің біріне айналып отыр.</w:t>
      </w:r>
    </w:p>
    <w:p w14:paraId="5BA1DF9A" w14:textId="77777777" w:rsidR="008A6F45" w:rsidRPr="00F71DA9" w:rsidRDefault="008A6F45" w:rsidP="00E05116">
      <w:pPr>
        <w:ind w:firstLine="709"/>
        <w:rPr>
          <w:rFonts w:cs="Times New Roman"/>
          <w:caps/>
          <w:color w:val="auto"/>
          <w:lang w:val="kk-KZ"/>
        </w:rPr>
      </w:pPr>
      <w:r w:rsidRPr="00F71DA9">
        <w:rPr>
          <w:rFonts w:eastAsia="Calibri" w:cs="Times New Roman"/>
          <w:color w:val="auto"/>
          <w:bdr w:val="none" w:sz="0" w:space="0" w:color="auto"/>
          <w:lang w:val="kk-KZ" w:eastAsia="en-US"/>
        </w:rPr>
        <w:t>Ғылыми жобаның практикалық маңыздығы Қазақстан үшін де, мұсылмандар тұрғындары басым басқа елдер үшін де теориялық және практикалық маңыздылығы мейлінше үлкен. Егер бүгінгі күні діни әралуандылық көптеген қоғамдардың, оның ішінде Қазақстанның кескін-келбетін айқындаса, ал плюрализм олай болмай отыр, оған жету үшін күш-жігер жұмсау керек сыңайлы. Тіпті өзара әрекетке түспеген, яғни плюрализмге ұмтылуға күш салмаған әралуандылықтың өзі қоғамдағы кернеудің өсуіне әкеле алады деп тұжырымдауға да болады.</w:t>
      </w:r>
    </w:p>
    <w:p w14:paraId="6C0C04B7" w14:textId="77777777" w:rsidR="008A6F45" w:rsidRPr="00F71DA9" w:rsidRDefault="008A6F45" w:rsidP="00E05116">
      <w:pPr>
        <w:ind w:firstLine="709"/>
        <w:rPr>
          <w:rFonts w:cs="Times New Roman"/>
          <w:color w:val="auto"/>
          <w:lang w:val="kk-KZ"/>
        </w:rPr>
      </w:pPr>
      <w:r w:rsidRPr="00F71DA9">
        <w:rPr>
          <w:rFonts w:cs="Times New Roman"/>
          <w:color w:val="auto"/>
          <w:lang w:val="kk-KZ"/>
        </w:rPr>
        <w:t>Ғылыми-зерттеу жұмысының нәтижесі:</w:t>
      </w:r>
    </w:p>
    <w:p w14:paraId="241DBE4B" w14:textId="77777777" w:rsidR="008A6F45" w:rsidRPr="00F71DA9" w:rsidRDefault="008A6F45" w:rsidP="002069A4">
      <w:pPr>
        <w:numPr>
          <w:ilvl w:val="0"/>
          <w:numId w:val="48"/>
        </w:numPr>
        <w:tabs>
          <w:tab w:val="clear" w:pos="708"/>
          <w:tab w:val="clear" w:pos="1391"/>
          <w:tab w:val="clear" w:pos="1416"/>
          <w:tab w:val="num" w:pos="1134"/>
        </w:tabs>
        <w:ind w:left="0" w:firstLine="709"/>
        <w:rPr>
          <w:rFonts w:cs="Times New Roman"/>
          <w:color w:val="auto"/>
          <w:lang w:val="kk-KZ"/>
        </w:rPr>
      </w:pPr>
      <w:r w:rsidRPr="00F71DA9">
        <w:rPr>
          <w:rFonts w:cs="Times New Roman"/>
          <w:color w:val="auto"/>
          <w:lang w:val="kk-KZ"/>
        </w:rPr>
        <w:t>«Қазақстандағы діни бірегейліктің инклюзивтілігі мен эксклюзивтілігі мәселелері» атты ұжымдық монография дайындалды. 15 б.т.</w:t>
      </w:r>
    </w:p>
    <w:p w14:paraId="241A069C" w14:textId="77777777" w:rsidR="008A6F45" w:rsidRPr="00F71DA9" w:rsidRDefault="00376B6F" w:rsidP="002069A4">
      <w:pPr>
        <w:numPr>
          <w:ilvl w:val="0"/>
          <w:numId w:val="48"/>
        </w:numPr>
        <w:tabs>
          <w:tab w:val="clear" w:pos="708"/>
          <w:tab w:val="clear" w:pos="1391"/>
          <w:tab w:val="clear" w:pos="1416"/>
          <w:tab w:val="num" w:pos="1134"/>
        </w:tabs>
        <w:ind w:left="0" w:firstLine="709"/>
        <w:rPr>
          <w:rFonts w:cs="Times New Roman"/>
          <w:color w:val="auto"/>
          <w:lang w:val="kk-KZ"/>
        </w:rPr>
      </w:pPr>
      <w:r w:rsidRPr="00F71DA9">
        <w:rPr>
          <w:rFonts w:cs="Times New Roman"/>
          <w:color w:val="auto"/>
          <w:lang w:val="kk-KZ"/>
        </w:rPr>
        <w:t xml:space="preserve">Scopus базасындағы нөлдік емес </w:t>
      </w:r>
      <w:r w:rsidR="00CF52FD" w:rsidRPr="00F71DA9">
        <w:rPr>
          <w:rFonts w:cs="Times New Roman"/>
          <w:color w:val="auto"/>
          <w:lang w:val="kk-KZ"/>
        </w:rPr>
        <w:t>импакт факторы бар</w:t>
      </w:r>
      <w:r w:rsidRPr="00F71DA9">
        <w:rPr>
          <w:rFonts w:cs="Times New Roman"/>
          <w:color w:val="auto"/>
          <w:lang w:val="kk-KZ"/>
        </w:rPr>
        <w:t xml:space="preserve"> ғылыми басылымда 4 </w:t>
      </w:r>
      <w:r w:rsidR="008A6F45" w:rsidRPr="00F71DA9">
        <w:rPr>
          <w:rFonts w:cs="Times New Roman"/>
          <w:color w:val="auto"/>
          <w:lang w:val="kk-KZ"/>
        </w:rPr>
        <w:t xml:space="preserve">мақала, Білім мен ғылым саласын қадағалау </w:t>
      </w:r>
      <w:r w:rsidR="00876068" w:rsidRPr="00F71DA9">
        <w:rPr>
          <w:rFonts w:cs="Times New Roman"/>
          <w:color w:val="auto"/>
          <w:lang w:val="kk-KZ"/>
        </w:rPr>
        <w:t xml:space="preserve">Комитеті </w:t>
      </w:r>
      <w:r w:rsidR="008A6F45" w:rsidRPr="00F71DA9">
        <w:rPr>
          <w:rFonts w:cs="Times New Roman"/>
          <w:color w:val="auto"/>
          <w:lang w:val="kk-KZ"/>
        </w:rPr>
        <w:t xml:space="preserve">бекіткен ғылыми журналдарда </w:t>
      </w:r>
      <w:r w:rsidRPr="00F71DA9">
        <w:rPr>
          <w:rFonts w:cs="Times New Roman"/>
          <w:color w:val="auto"/>
          <w:lang w:val="kk-KZ"/>
        </w:rPr>
        <w:t xml:space="preserve">12 </w:t>
      </w:r>
      <w:r w:rsidR="008A6F45" w:rsidRPr="00F71DA9">
        <w:rPr>
          <w:rFonts w:cs="Times New Roman"/>
          <w:color w:val="auto"/>
          <w:lang w:val="kk-KZ"/>
        </w:rPr>
        <w:t>ғылыми мақалалар</w:t>
      </w:r>
      <w:r w:rsidR="00F95D2D" w:rsidRPr="00F71DA9">
        <w:rPr>
          <w:rFonts w:cs="Times New Roman"/>
          <w:color w:val="auto"/>
          <w:lang w:val="kk-KZ"/>
        </w:rPr>
        <w:t xml:space="preserve"> </w:t>
      </w:r>
      <w:r w:rsidR="008A6F45" w:rsidRPr="00F71DA9">
        <w:rPr>
          <w:rFonts w:cs="Times New Roman"/>
          <w:color w:val="auto"/>
          <w:lang w:val="kk-KZ"/>
        </w:rPr>
        <w:t xml:space="preserve">жарияланды. </w:t>
      </w:r>
    </w:p>
    <w:p w14:paraId="157C4D77" w14:textId="77777777" w:rsidR="00876068" w:rsidRPr="00F71DA9" w:rsidRDefault="00876068" w:rsidP="00E05116">
      <w:pPr>
        <w:ind w:firstLine="709"/>
        <w:rPr>
          <w:rFonts w:cs="Times New Roman"/>
          <w:color w:val="auto"/>
          <w:lang w:val="kk-KZ"/>
        </w:rPr>
      </w:pPr>
    </w:p>
    <w:p w14:paraId="5CB489F2" w14:textId="77777777" w:rsidR="008A6F45" w:rsidRPr="00F71DA9" w:rsidRDefault="008A6F45" w:rsidP="00E05116">
      <w:pPr>
        <w:ind w:firstLine="709"/>
        <w:rPr>
          <w:rFonts w:cs="Times New Roman"/>
          <w:color w:val="auto"/>
          <w:lang w:val="kk-KZ"/>
        </w:rPr>
      </w:pPr>
      <w:r w:rsidRPr="00F71DA9">
        <w:rPr>
          <w:rFonts w:cs="Times New Roman"/>
          <w:color w:val="auto"/>
          <w:lang w:val="kk-KZ"/>
        </w:rPr>
        <w:t>«Қазақстандағы діни бірегейліктің инклюзивтілік және эксклюзивтілік мәселелері: өзекті сұрақтар мен шешімдері» тақырыбындағы ҒЗЖ бойынша аралық есептер:</w:t>
      </w:r>
    </w:p>
    <w:p w14:paraId="151D0034" w14:textId="77777777" w:rsidR="008A6F45" w:rsidRPr="00F71DA9" w:rsidRDefault="008A6F45" w:rsidP="00E05116">
      <w:pPr>
        <w:ind w:firstLine="709"/>
        <w:rPr>
          <w:rFonts w:cs="Times New Roman"/>
          <w:color w:val="auto"/>
          <w:lang w:val="kk-KZ"/>
        </w:rPr>
      </w:pPr>
      <w:r w:rsidRPr="00F71DA9">
        <w:rPr>
          <w:rFonts w:cs="Times New Roman"/>
          <w:color w:val="auto"/>
          <w:lang w:val="kk-KZ"/>
        </w:rPr>
        <w:t>2018 жыл</w:t>
      </w:r>
      <w:r w:rsidR="00D80DF0" w:rsidRPr="00F71DA9">
        <w:rPr>
          <w:rFonts w:cs="Times New Roman"/>
          <w:color w:val="auto"/>
          <w:lang w:val="kk-KZ"/>
        </w:rPr>
        <w:t xml:space="preserve"> – </w:t>
      </w:r>
      <w:r w:rsidRPr="00F71DA9">
        <w:rPr>
          <w:rFonts w:cs="Times New Roman"/>
          <w:color w:val="auto"/>
          <w:lang w:val="kk-KZ"/>
        </w:rPr>
        <w:t xml:space="preserve">Инв. № </w:t>
      </w:r>
      <w:r w:rsidRPr="00F71DA9">
        <w:rPr>
          <w:rFonts w:cs="Times New Roman"/>
          <w:color w:val="auto"/>
        </w:rPr>
        <w:t>0218РК00319</w:t>
      </w:r>
      <w:r w:rsidRPr="00F71DA9">
        <w:rPr>
          <w:rFonts w:cs="Times New Roman"/>
          <w:color w:val="auto"/>
          <w:lang w:val="kk-KZ"/>
        </w:rPr>
        <w:t xml:space="preserve">, </w:t>
      </w:r>
    </w:p>
    <w:p w14:paraId="149D84F7" w14:textId="77777777" w:rsidR="005A299E" w:rsidRPr="00F71DA9" w:rsidRDefault="008A6F45" w:rsidP="00E05116">
      <w:pPr>
        <w:ind w:firstLine="709"/>
        <w:rPr>
          <w:rFonts w:cs="Times New Roman"/>
          <w:color w:val="auto"/>
          <w:lang w:val="kk-KZ"/>
        </w:rPr>
      </w:pPr>
      <w:r w:rsidRPr="00F71DA9">
        <w:rPr>
          <w:rFonts w:cs="Times New Roman"/>
          <w:color w:val="auto"/>
          <w:lang w:val="kk-KZ"/>
        </w:rPr>
        <w:t>2019 жыл</w:t>
      </w:r>
      <w:r w:rsidR="00D80DF0" w:rsidRPr="00F71DA9">
        <w:rPr>
          <w:rFonts w:cs="Times New Roman"/>
          <w:color w:val="auto"/>
          <w:lang w:val="kk-KZ"/>
        </w:rPr>
        <w:t xml:space="preserve"> – </w:t>
      </w:r>
      <w:r w:rsidRPr="00F71DA9">
        <w:rPr>
          <w:rFonts w:cs="Times New Roman"/>
          <w:color w:val="auto"/>
          <w:lang w:val="kk-KZ"/>
        </w:rPr>
        <w:t>Инв. № 0219РК00367.</w:t>
      </w:r>
    </w:p>
    <w:p w14:paraId="7A02A270" w14:textId="77777777" w:rsidR="004533EC" w:rsidRPr="00F71DA9" w:rsidRDefault="00321F5F" w:rsidP="00E05116">
      <w:pPr>
        <w:ind w:firstLine="709"/>
        <w:rPr>
          <w:rFonts w:cs="Times New Roman"/>
          <w:color w:val="auto"/>
          <w:lang w:val="kk-KZ"/>
        </w:rPr>
      </w:pPr>
      <w:r w:rsidRPr="00F71DA9">
        <w:rPr>
          <w:rFonts w:cs="Times New Roman"/>
          <w:caps/>
          <w:color w:val="auto"/>
          <w:lang w:val="kk-KZ"/>
        </w:rPr>
        <w:br w:type="page"/>
      </w:r>
    </w:p>
    <w:p w14:paraId="521E910E" w14:textId="77777777" w:rsidR="004533EC" w:rsidRPr="00F71DA9" w:rsidRDefault="00321F5F" w:rsidP="00D80DF0">
      <w:pPr>
        <w:ind w:firstLine="0"/>
        <w:jc w:val="center"/>
        <w:rPr>
          <w:rFonts w:cs="Times New Roman"/>
          <w:b/>
          <w:bCs/>
          <w:caps/>
          <w:color w:val="auto"/>
          <w:lang w:val="kk-KZ"/>
        </w:rPr>
      </w:pPr>
      <w:r w:rsidRPr="00F71DA9">
        <w:rPr>
          <w:rStyle w:val="A6"/>
          <w:rFonts w:cs="Times New Roman"/>
          <w:b/>
          <w:bCs/>
          <w:color w:val="auto"/>
          <w:lang w:val="kk-KZ"/>
        </w:rPr>
        <w:lastRenderedPageBreak/>
        <w:t>НЕГІЗГІ БӨЛІМ</w:t>
      </w:r>
    </w:p>
    <w:p w14:paraId="79AFB55A" w14:textId="77777777" w:rsidR="004533EC" w:rsidRPr="00F71DA9" w:rsidRDefault="004533EC" w:rsidP="00E05116">
      <w:pPr>
        <w:ind w:firstLine="709"/>
        <w:jc w:val="center"/>
        <w:rPr>
          <w:rFonts w:cs="Times New Roman"/>
          <w:b/>
          <w:bCs/>
          <w:caps/>
          <w:color w:val="auto"/>
          <w:lang w:val="kk-KZ"/>
        </w:rPr>
      </w:pPr>
    </w:p>
    <w:p w14:paraId="64CD33C8" w14:textId="7515A9A2" w:rsidR="004533EC" w:rsidRPr="00F71DA9" w:rsidRDefault="00321F5F" w:rsidP="00E05116">
      <w:pPr>
        <w:pStyle w:val="a8"/>
        <w:spacing w:after="0" w:line="240" w:lineRule="auto"/>
        <w:ind w:left="0" w:firstLine="709"/>
        <w:rPr>
          <w:rFonts w:ascii="Times New Roman" w:eastAsia="Times New Roman" w:hAnsi="Times New Roman" w:cs="Times New Roman"/>
          <w:b/>
          <w:bCs/>
          <w:caps/>
          <w:color w:val="auto"/>
          <w:sz w:val="28"/>
          <w:szCs w:val="28"/>
          <w:lang w:val="kk-KZ"/>
        </w:rPr>
      </w:pPr>
      <w:r w:rsidRPr="00F71DA9">
        <w:rPr>
          <w:rFonts w:ascii="Times New Roman" w:hAnsi="Times New Roman" w:cs="Times New Roman"/>
          <w:b/>
          <w:bCs/>
          <w:caps/>
          <w:color w:val="auto"/>
          <w:sz w:val="28"/>
          <w:szCs w:val="28"/>
          <w:lang w:val="kk-KZ"/>
        </w:rPr>
        <w:t>1 Д</w:t>
      </w:r>
      <w:r w:rsidR="00CE03C2" w:rsidRPr="00F71DA9">
        <w:rPr>
          <w:rFonts w:ascii="Times New Roman" w:hAnsi="Times New Roman" w:cs="Times New Roman"/>
          <w:b/>
          <w:bCs/>
          <w:color w:val="auto"/>
          <w:sz w:val="28"/>
          <w:szCs w:val="28"/>
          <w:lang w:val="kk-KZ"/>
        </w:rPr>
        <w:t>іни бірегейліктің дүниетанымдық және тұжырымдамалық негіздері</w:t>
      </w:r>
    </w:p>
    <w:p w14:paraId="2F4863B0" w14:textId="77777777" w:rsidR="004533EC" w:rsidRPr="00F71DA9" w:rsidRDefault="004533EC" w:rsidP="00E05116">
      <w:pPr>
        <w:pStyle w:val="a8"/>
        <w:spacing w:after="0" w:line="240" w:lineRule="auto"/>
        <w:ind w:left="0" w:firstLine="709"/>
        <w:rPr>
          <w:rFonts w:ascii="Times New Roman" w:eastAsia="Times New Roman" w:hAnsi="Times New Roman" w:cs="Times New Roman"/>
          <w:caps/>
          <w:color w:val="auto"/>
          <w:sz w:val="28"/>
          <w:szCs w:val="28"/>
          <w:lang w:val="kk-KZ"/>
        </w:rPr>
      </w:pPr>
    </w:p>
    <w:p w14:paraId="07251D39" w14:textId="77777777" w:rsidR="004533EC" w:rsidRPr="00F71DA9" w:rsidRDefault="00321F5F" w:rsidP="00E05116">
      <w:pPr>
        <w:pStyle w:val="a8"/>
        <w:spacing w:after="0" w:line="240" w:lineRule="auto"/>
        <w:ind w:left="0" w:firstLine="709"/>
        <w:rPr>
          <w:rFonts w:ascii="Times New Roman" w:eastAsia="Times New Roman" w:hAnsi="Times New Roman" w:cs="Times New Roman"/>
          <w:b/>
          <w:bCs/>
          <w:color w:val="auto"/>
          <w:sz w:val="28"/>
          <w:szCs w:val="28"/>
          <w:lang w:val="kk-KZ"/>
        </w:rPr>
      </w:pPr>
      <w:r w:rsidRPr="00F71DA9">
        <w:rPr>
          <w:rFonts w:ascii="Times New Roman" w:hAnsi="Times New Roman" w:cs="Times New Roman"/>
          <w:b/>
          <w:bCs/>
          <w:caps/>
          <w:color w:val="auto"/>
          <w:sz w:val="28"/>
          <w:szCs w:val="28"/>
          <w:lang w:val="kk-KZ"/>
        </w:rPr>
        <w:t>1.</w:t>
      </w:r>
      <w:r w:rsidRPr="00F71DA9">
        <w:rPr>
          <w:rFonts w:ascii="Times New Roman" w:hAnsi="Times New Roman" w:cs="Times New Roman"/>
          <w:b/>
          <w:bCs/>
          <w:color w:val="auto"/>
          <w:sz w:val="28"/>
          <w:szCs w:val="28"/>
          <w:lang w:val="kk-KZ"/>
        </w:rPr>
        <w:t xml:space="preserve">1 Діни бірегейліктің инклюзивті және эксклюзивті қырларын зерттеудің теориялық-әдіснамалық мәселелері </w:t>
      </w:r>
    </w:p>
    <w:p w14:paraId="35DED5B8" w14:textId="77777777" w:rsidR="00F95D2D" w:rsidRPr="00F71DA9" w:rsidRDefault="00F95D2D" w:rsidP="00E05116">
      <w:pPr>
        <w:ind w:firstLine="709"/>
        <w:rPr>
          <w:rFonts w:cs="Times New Roman"/>
          <w:color w:val="auto"/>
          <w:lang w:val="kk-KZ"/>
        </w:rPr>
      </w:pPr>
    </w:p>
    <w:p w14:paraId="40B9CEA8"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Бірегейліктің көптеген анықтамалары бар. Бірегейлік қайсыбір объектінің (субъектіні) басқа объектімен сәйкестігін, индивидтің басқа адамдармен, топпен, идеалмен, біздің жағдайымызда белгілі бір ұлтпен ортақ тұстарын немесе ортақ емес қырларын, сецификалық белгілерін анықтайтын іс-қимыл. «Идентификация» терминін 1921 жылы автриялық психолог З.Фрейд «Көпшілік психологиясы және Мен анализі» еңбегінде алғаш қолданды. Өзін-өзі дамытуда, субъектіні объектімен жаза алдындағы қорқыныш, махаббатты жоғалтып алудағы қорқынышпен ессіз теңестіруде «Мен»-нің қабілеттерін қамтамасыз ететін механизмнің орталығы ретінде идентификациясын алғаш түсіндіре бастаған адам. Идентификация</w:t>
      </w:r>
      <w:r w:rsidR="00D80DF0" w:rsidRPr="00F71DA9">
        <w:rPr>
          <w:rFonts w:cs="Times New Roman"/>
          <w:color w:val="auto"/>
          <w:lang w:val="kk-KZ"/>
        </w:rPr>
        <w:t xml:space="preserve"> – </w:t>
      </w:r>
      <w:r w:rsidRPr="00F71DA9">
        <w:rPr>
          <w:rFonts w:cs="Times New Roman"/>
          <w:color w:val="auto"/>
          <w:lang w:val="kk-KZ"/>
        </w:rPr>
        <w:t xml:space="preserve">топтастырушы фактор, «Мен» шеңберінен шығуға, өзгелердің ауыртпалығын сезінуге көмектеседі. Идентификация әлеуметтенуге жәрдем береді, яғни, адамды әлеуметтік нормаларды іс-әрекетін басқаратын өзінің ішкі нұсқауы ретінде қабылдауа дайындайды, сонымен қатар объективті және сараланған өзін-өзі бағалауға бейімдейді [1]. З.Фрейдтің психоанализ теориясы әлеуметтік топпен өзін бірдей санаудың кез келгенін бейсаналы түрде әртүрлі топтарды «өзіміз», «бөтендер» деп бөлу секілді психологиялық механизмнің әрқашан және әмбебап жұмыс істеу нәтижесі деп түсіндіреді. Америкалық әлеуметтанушы Э.Эриксон бірегейлік теориясының негізін қалаған. Сөйтіп «бірегейлік» терминін ғылыми айналымға енгізген. Ол өзінің зерттеулерінде басты назарды адамдағы бірегейлікті жүзеге асыру мәселесіне бөлді. Ол адамдағы діни бірегейлікті дамудан көрді, бірінші кезекте бейімделген құрылымды «Мен» индивидіндегі өмірлік тәжірибені ұйымдастыру прпоцесі» ретінде көрді [2]. Ол әлеуметтік бірегейлікті индивидтің тарихи кезеңіне және сол кезеңдегі тұлғааралық әрекеттестікке тән органикалық мүлік ретінде анықтайды. </w:t>
      </w:r>
    </w:p>
    <w:p w14:paraId="3339E291"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Діни бірегейлік өзін-өзі танумен, эмоциалық теңдікпен және индивидтің белгілі бір дінге, өмір салтына, қауымға субъективті қатыстылығымен тығыз қалыптасады. Ол өзін азаматтық, отбасылық, кәсібилік және басқа да бірегейлікке қатысты ете отырып басымдыққа ие болуы мүмкін. Діни бірегейлікті жүзеге асыру бұл сыртқы (әлеуметтік) және ішкі жағдайы адамды дінге жүгінуге, ал діни бірегейліктің өзі азаматтық, ұлттық, мәдени (және басқа да) әлеуметтік бірегейліктің түрін жүзеге асыруда керісінше нәтиже беретін процесс.</w:t>
      </w:r>
    </w:p>
    <w:p w14:paraId="4EB59EDB"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Қазіргі заманғы шетелдік және отандық дискурстағы діни/исламдық бірегейлікті зерттеулер бірегейліктің құрылымын құрайтын ұғымдардың логикалық, тарихи тұжырымдалуы мен кешендік ыңғайларды қолдануды </w:t>
      </w:r>
      <w:r w:rsidRPr="00F71DA9">
        <w:rPr>
          <w:rFonts w:cs="Times New Roman"/>
          <w:color w:val="auto"/>
          <w:lang w:val="kk-KZ"/>
        </w:rPr>
        <w:lastRenderedPageBreak/>
        <w:t>талап етеді. Егер де шетелдік зерттеулерде діни/исламдық бірегейліктердің ерекшелігі мен төлтумалығын ашып көрсететін сәйкес гуманитарлы тезаурус қалыптасып үлгерсе, отандық дінтануда глоссарийлік қоры әлі де қалыптасу үстінде. Осыған орай діни/исламдық бірегейліктің мазмұнын ашып қана қоймай, концептуалды және әдіснамалық бағыттардың жаңа мүмкіншіліктерін де айқындауға мүмкіндік бере алатын әдістер мен әдістемелік тұрғыларды анықтау маңызды болып табылады.</w:t>
      </w:r>
    </w:p>
    <w:p w14:paraId="289C0AA8"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Бірегейлік мәселесі, мәселен, постмодернизмде тоталитарлық идеологиядан, биліктен, әлеуметтіліктен босату мәселесі ретінде діни бірегейлікті түсіндіруде екіжақты мағынаға ие, себебі ол Абсолют, Құдай арқылы орталықтандырылады. </w:t>
      </w:r>
    </w:p>
    <w:p w14:paraId="0551935F"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Діни дәстүр үшін «шайылудың», сәйкессіздіктің болмағаны абзал, ол діннің және діни өзін сәйкестендірудің тұрақты көрсеткіші болып табылады. Плюрализм жағдайындағы дiни бiрегейлік келесідей құрастырылады:</w:t>
      </w:r>
    </w:p>
    <w:p w14:paraId="258F49CD" w14:textId="77777777" w:rsidR="00105992" w:rsidRPr="00F71DA9" w:rsidRDefault="00105992" w:rsidP="002069A4">
      <w:pPr>
        <w:widowControl w:val="0"/>
        <w:numPr>
          <w:ilvl w:val="0"/>
          <w:numId w:val="49"/>
        </w:numPr>
        <w:tabs>
          <w:tab w:val="left" w:pos="1134"/>
        </w:tabs>
        <w:ind w:left="0" w:firstLine="709"/>
        <w:rPr>
          <w:rFonts w:cs="Times New Roman"/>
          <w:color w:val="auto"/>
          <w:lang w:val="kk-KZ"/>
        </w:rPr>
      </w:pPr>
      <w:r w:rsidRPr="00F71DA9">
        <w:rPr>
          <w:rFonts w:cs="Times New Roman"/>
          <w:color w:val="auto"/>
          <w:lang w:val="kk-KZ"/>
        </w:rPr>
        <w:t>Мәдени-тарихи дәстүрмен;</w:t>
      </w:r>
    </w:p>
    <w:p w14:paraId="050F1059" w14:textId="77777777" w:rsidR="00105992" w:rsidRPr="00F71DA9" w:rsidRDefault="00105992" w:rsidP="002069A4">
      <w:pPr>
        <w:widowControl w:val="0"/>
        <w:numPr>
          <w:ilvl w:val="0"/>
          <w:numId w:val="49"/>
        </w:numPr>
        <w:tabs>
          <w:tab w:val="left" w:pos="1134"/>
        </w:tabs>
        <w:ind w:left="0" w:firstLine="709"/>
        <w:rPr>
          <w:rFonts w:cs="Times New Roman"/>
          <w:color w:val="auto"/>
          <w:lang w:val="kk-KZ"/>
        </w:rPr>
      </w:pPr>
      <w:r w:rsidRPr="00F71DA9">
        <w:rPr>
          <w:rFonts w:cs="Times New Roman"/>
          <w:color w:val="auto"/>
          <w:lang w:val="kk-KZ"/>
        </w:rPr>
        <w:t>Әлеуметтік ортамен;</w:t>
      </w:r>
    </w:p>
    <w:p w14:paraId="2DF2D5C3" w14:textId="77777777" w:rsidR="00105992" w:rsidRPr="00F71DA9" w:rsidRDefault="00105992" w:rsidP="002069A4">
      <w:pPr>
        <w:widowControl w:val="0"/>
        <w:numPr>
          <w:ilvl w:val="0"/>
          <w:numId w:val="49"/>
        </w:numPr>
        <w:tabs>
          <w:tab w:val="left" w:pos="1134"/>
        </w:tabs>
        <w:ind w:left="0" w:firstLine="709"/>
        <w:rPr>
          <w:rFonts w:cs="Times New Roman"/>
          <w:color w:val="auto"/>
          <w:lang w:val="kk-KZ"/>
        </w:rPr>
      </w:pPr>
      <w:r w:rsidRPr="00F71DA9">
        <w:rPr>
          <w:rFonts w:cs="Times New Roman"/>
          <w:color w:val="auto"/>
          <w:lang w:val="kk-KZ"/>
        </w:rPr>
        <w:t>Жеке индивидпен, сондықтан оның мазмұнын көптеген әдіснамалық ыңғайлардың көмегімен ғана мүмкін.</w:t>
      </w:r>
    </w:p>
    <w:p w14:paraId="57FF72DB"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Діни бірегейліктің мағыналық мазмұнын ашу үшін әмбебап әдіснаманы табудың қиындығы плюрализм мен неолиберализмнің қалыптасуымен байланысты. Плюрализм идеологиясын ұстанған қоғамда неолибералды тұлға «коллажды» алуан жүзді діни бірегейлігі бар тұлға ретінде көрініс табады. Тіпті, өздерінің ізбасарларымен қатар доктриналары бар дәстүрлі емес діни ұйымдар, өзіндік бірегейлікті және діни өзіндік сананы қалыптастырады. Де-идентификация бұл өзін-өзі сәйкестендіру, себебі бірегейлікті деконструкциялау үдерісі унификацияны, бұқаралықты бұзып шынайы бірегейлікке өтуден басталады. Жалпы, постмодернизмдегі бірегейлік мәселесі</w:t>
      </w:r>
      <w:r w:rsidR="00D80DF0" w:rsidRPr="00F71DA9">
        <w:rPr>
          <w:rFonts w:cs="Times New Roman"/>
          <w:color w:val="auto"/>
          <w:lang w:val="kk-KZ"/>
        </w:rPr>
        <w:t xml:space="preserve"> – </w:t>
      </w:r>
      <w:r w:rsidRPr="00F71DA9">
        <w:rPr>
          <w:rFonts w:cs="Times New Roman"/>
          <w:color w:val="auto"/>
          <w:lang w:val="kk-KZ"/>
        </w:rPr>
        <w:t>ең күрделі және өте қарама-қайшы, себебі, бір жағынан, адам өзіндік сәйкестендіруге құқығы бар және бұл адамның демократиялық құқықтарының бірі, басқа жағынан, бірегейлік дегеніміз өзін бір нәрсемен, біреумен теңестіру болып табылады, сонда, постмодернизм бойынша, бірегейлік жекетұлғалық мазмұнды жояды. Мишель Фуко көптік бірегейлік туралы, басқа ғалымдар</w:t>
      </w:r>
      <w:r w:rsidR="00D80DF0" w:rsidRPr="00F71DA9">
        <w:rPr>
          <w:rFonts w:cs="Times New Roman"/>
          <w:color w:val="auto"/>
          <w:lang w:val="kk-KZ"/>
        </w:rPr>
        <w:t xml:space="preserve"> – </w:t>
      </w:r>
      <w:r w:rsidRPr="00F71DA9">
        <w:rPr>
          <w:rFonts w:cs="Times New Roman"/>
          <w:color w:val="auto"/>
          <w:lang w:val="kk-KZ"/>
        </w:rPr>
        <w:t>ризомдық, клиптік бірегейлік туралы айтады. Мен және Басқа постмодерндік бірегейлік туралы сұрақтың мәнмәтінінде мәдениеттердің, діндердің, мәдени-діни бірегейліктердің репрессивтік емес кездесудің, өзара қатынасының жобасы ретінде түсініледі.</w:t>
      </w:r>
    </w:p>
    <w:p w14:paraId="7DE60D4D"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Постмодернизмдегі мәдени және діни бірегейлік сұрағына қатысты қойылған мәселелер XXI жүзжылдықта өте танымал бола бастаған діни постмодернизмнің арнасында жатыр.</w:t>
      </w:r>
    </w:p>
    <w:p w14:paraId="7D9949B1"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Әлбетте, діни постмодернизм дінді әлеуметтік-мәдени феномен ретінде қайта құратын бағыт болып табылмайды, алайда, ол оның конфессионалды-дәстүрлі бейілділігін сынға алады. Бұл контекстте діни бірегейлік әрқилы көрініс табады, оның парадигмасы</w:t>
      </w:r>
      <w:r w:rsidR="00D80DF0" w:rsidRPr="00F71DA9">
        <w:rPr>
          <w:rFonts w:cs="Times New Roman"/>
          <w:color w:val="auto"/>
          <w:lang w:val="kk-KZ"/>
        </w:rPr>
        <w:t xml:space="preserve"> – </w:t>
      </w:r>
      <w:r w:rsidRPr="00F71DA9">
        <w:rPr>
          <w:rFonts w:cs="Times New Roman"/>
          <w:color w:val="auto"/>
          <w:lang w:val="kk-KZ"/>
        </w:rPr>
        <w:t>діни дәстүрлер мен діни бірегейлікктерді біріктіру. Діни бірегейлікті жоғалту және жаңа діни бірегейлікті құрастыру әрекеттері</w:t>
      </w:r>
      <w:r w:rsidR="00D80DF0" w:rsidRPr="00F71DA9">
        <w:rPr>
          <w:rFonts w:cs="Times New Roman"/>
          <w:color w:val="auto"/>
          <w:lang w:val="kk-KZ"/>
        </w:rPr>
        <w:t xml:space="preserve"> – </w:t>
      </w:r>
      <w:r w:rsidRPr="00F71DA9">
        <w:rPr>
          <w:rFonts w:cs="Times New Roman"/>
          <w:color w:val="auto"/>
          <w:lang w:val="kk-KZ"/>
        </w:rPr>
        <w:t xml:space="preserve">діни постмодернизмнің басты қағидалары. Жаңа (постдіни) </w:t>
      </w:r>
      <w:r w:rsidRPr="00F71DA9">
        <w:rPr>
          <w:rFonts w:cs="Times New Roman"/>
          <w:color w:val="auto"/>
          <w:lang w:val="kk-KZ"/>
        </w:rPr>
        <w:lastRenderedPageBreak/>
        <w:t>бірегейліктің жобасын жүзеге асыру үшінұсынылып отырған әдіс</w:t>
      </w:r>
      <w:r w:rsidR="00D80DF0" w:rsidRPr="00F71DA9">
        <w:rPr>
          <w:rFonts w:cs="Times New Roman"/>
          <w:color w:val="auto"/>
          <w:lang w:val="kk-KZ"/>
        </w:rPr>
        <w:t xml:space="preserve"> – </w:t>
      </w:r>
      <w:r w:rsidRPr="00F71DA9">
        <w:rPr>
          <w:rFonts w:cs="Times New Roman"/>
          <w:color w:val="auto"/>
          <w:lang w:val="kk-KZ"/>
        </w:rPr>
        <w:t>кешенді әлеуметтік, себебі онда модернистік және постмодернитсік екі әлеуметтілік те біріктіріледі.</w:t>
      </w:r>
    </w:p>
    <w:p w14:paraId="7CACFBEA"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Соңғы кезде социогуманитарлық дискурста қанат жайған діни бірегейліктің мәні мен өзгешелігі туралы пікірталаста мәселелік шарасына дәстүрлі маркерлерді: діни рәміздікті, рәсімді және т.б. тартады. Осыған орай, діни бірегейлікпен байланысты сенім мен сананың, ғылым мен діннің үйлесімділігіне, зайырлы және діни құндылықтар теңгеріміне жету секілді мәселелерді шешу үшін диалектиканың әдістерін белсенді тартудың ұсыныстары пайда болуда, ол түгілі, діни бірегейліктің типтерін этнодіни бірегейлік, проваславтық, католиктік, протестанттық, исламдық және т.б. деп жіктеу барысында неодиалектикалық тәсілді мәдени кеңістікте қоммуникативті біріктіруші ретінде қолдануға болады. </w:t>
      </w:r>
    </w:p>
    <w:p w14:paraId="13494083"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Ислам бірегейлігінің қалыптасуы</w:t>
      </w:r>
      <w:r w:rsidR="00D80DF0" w:rsidRPr="00F71DA9">
        <w:rPr>
          <w:rFonts w:cs="Times New Roman"/>
          <w:color w:val="auto"/>
          <w:lang w:val="kk-KZ"/>
        </w:rPr>
        <w:t xml:space="preserve"> – </w:t>
      </w:r>
      <w:r w:rsidRPr="00F71DA9">
        <w:rPr>
          <w:rFonts w:cs="Times New Roman"/>
          <w:color w:val="auto"/>
          <w:lang w:val="kk-KZ"/>
        </w:rPr>
        <w:t>дәстүрлі-мәдени бірегейліктің мәнмәтінінде ашуға болатын мәдени-тарихи мәселе. Ислам бірегейлігінің мәселесі сондай-ақ діни антропология мен саясаттанудың пәні болып табылады, сондықтан жеке мәселелерді шешу мақсатында әлеуметтік антропологияның және саяси компаративистиканың әдістері сәтті қолданылады. Ислам бірегейлігінінің мәселелерін зерттеуге қабілетті әдіснамалық позициялар белгілі бір қоғамның дүниетанымдық парадигмаларымен айқындалады. Ислам бірегейлігінің мәні мен ерекшелігін ашу мақсатында әмбебап әдіснама жасау мен оны қолдануға талпыныс негізсіз болып табылады, себебі ислам бірегейлігі феномені</w:t>
      </w:r>
      <w:r w:rsidR="00D80DF0" w:rsidRPr="00F71DA9">
        <w:rPr>
          <w:rFonts w:cs="Times New Roman"/>
          <w:color w:val="auto"/>
          <w:lang w:val="kk-KZ"/>
        </w:rPr>
        <w:t xml:space="preserve"> – </w:t>
      </w:r>
      <w:r w:rsidRPr="00F71DA9">
        <w:rPr>
          <w:rFonts w:cs="Times New Roman"/>
          <w:color w:val="auto"/>
          <w:lang w:val="kk-KZ"/>
        </w:rPr>
        <w:t>күрделі, көпмағыналы және оның семантикалық мағынасы тек онда қамтылған көптеген концептуалды мәндердің жиынтығында ғана анықталады. Діни бірегейлікті зерттеудегі әдістер мен ыңғайлардың әралуандығы, бұл ыңғайларды ойлап тапқан дінтанулық, антропологиялық және әлеуметтік мектептердің әртүрлілігімен түсіндіріледі. Мысалы, бірегейліктің мәнін ашуда ХХ жүзжылдықта кеңінен қолданылған постструктуралистік әдістер өнімді болды, себебі оны полисемантикалық концепт ретінде түсіндірді. Саясаттануда бірегейлік мәселесіне саяси референция сипаты беріледі, ал бірегейлікті қалыптастыру бірегейлікті, оның ішінде діни бірегейлікті де қалыптастыратын саяси идеологиямен және политтехнологиялармен байланысты. Заманауи гуманитарлық ғылымда бірегейлік плюрализм позициясынан қарастырылады, тегінде, плюрализм немесе плюралдық әдіснама бірегейліктің мәнін анықтауда, әсіресе бірегейліктің типтерін түсіндіруде тиімді ыңғайлардың біріне айналуда. Мында плюрализмнің әдіснамалық тұжырымдама ретінде прагматизм, позитивизм, сыни рационализм, діни персонализм секілді философиялық бағыттарда дамығанын айтып кету жөн. Оған қоса, плюрализм әдіснамасы постмодерн дәуірінде діни бірегейліктің феноменологиялық мәнін анықтаудағы толықтай көңілге қонымдысы болып табылады.</w:t>
      </w:r>
    </w:p>
    <w:p w14:paraId="7C3CA8D8" w14:textId="77777777" w:rsidR="00105992" w:rsidRPr="00F71DA9" w:rsidRDefault="00105992" w:rsidP="00E05116">
      <w:pPr>
        <w:ind w:firstLine="709"/>
        <w:rPr>
          <w:rFonts w:cs="Times New Roman"/>
          <w:color w:val="auto"/>
          <w:lang w:val="kk-KZ"/>
        </w:rPr>
      </w:pPr>
    </w:p>
    <w:p w14:paraId="3E265CB5" w14:textId="77777777" w:rsidR="00600C24" w:rsidRPr="00F71DA9" w:rsidRDefault="00600C24" w:rsidP="00E05116">
      <w:pPr>
        <w:ind w:firstLine="709"/>
        <w:rPr>
          <w:rFonts w:cs="Times New Roman"/>
          <w:color w:val="auto"/>
          <w:lang w:val="kk-KZ"/>
        </w:rPr>
      </w:pPr>
    </w:p>
    <w:p w14:paraId="60BF5781" w14:textId="77777777" w:rsidR="00105992" w:rsidRPr="00F71DA9" w:rsidRDefault="004C689E" w:rsidP="00E05116">
      <w:pPr>
        <w:ind w:firstLine="709"/>
        <w:rPr>
          <w:rFonts w:eastAsia="Calibri Light" w:cs="Times New Roman"/>
          <w:b/>
          <w:bCs/>
          <w:color w:val="auto"/>
          <w:lang w:val="kk-KZ"/>
        </w:rPr>
      </w:pPr>
      <w:r w:rsidRPr="00F71DA9">
        <w:rPr>
          <w:rFonts w:cs="Times New Roman"/>
          <w:b/>
          <w:bCs/>
          <w:color w:val="auto"/>
          <w:lang w:val="kk-KZ"/>
        </w:rPr>
        <w:lastRenderedPageBreak/>
        <w:t>1.</w:t>
      </w:r>
      <w:r w:rsidR="00105992" w:rsidRPr="00F71DA9">
        <w:rPr>
          <w:rFonts w:cs="Times New Roman"/>
          <w:b/>
          <w:bCs/>
          <w:color w:val="auto"/>
          <w:lang w:val="kk-KZ"/>
        </w:rPr>
        <w:t>2 Әлемдік және дәстүрлі діндердің толеранттылық әлеуеті және Қазақстандағы діни бірегейлік мәселесі</w:t>
      </w:r>
    </w:p>
    <w:p w14:paraId="278CE235" w14:textId="77777777" w:rsidR="00600C24" w:rsidRPr="00F71DA9" w:rsidRDefault="00600C24" w:rsidP="00E05116">
      <w:pPr>
        <w:ind w:firstLine="709"/>
        <w:rPr>
          <w:rFonts w:cs="Times New Roman"/>
          <w:color w:val="auto"/>
          <w:lang w:val="kk-KZ"/>
        </w:rPr>
      </w:pPr>
    </w:p>
    <w:p w14:paraId="62CEC5C5"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Күн санап артып отырған азаматтардың дінге деген қызығушылығы қоғамдағы этномәдени бірегейлену процесінің бір бөлігі деп қабылдана бастады. Ал этномәдени бірегейлену процесін өз кезегінде этностың өз діни қайнарына оралуы, халықтың өзінің этникалық ерекшелігіне, мәдениеті мен дәстүріне қайта қайтуы деп түсіндіруге болады. Қазақстан халқы ешқашан фанатикалық сенімге бейім болмаған. Тіпті ол конфессияаралық салада діни төзімділікпен және толаранттылықпен ерекшеленетін. </w:t>
      </w:r>
    </w:p>
    <w:p w14:paraId="31861173"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Діни толеранттылық саясаттану тұрғысынан мемлекеттің өз территориясында діни плюрализмге рұқсат беруі. Яғни, тиісті заңнамаларға сай келетін</w:t>
      </w:r>
      <w:r w:rsidR="00D80DF0" w:rsidRPr="00F71DA9">
        <w:rPr>
          <w:rFonts w:cs="Times New Roman"/>
          <w:color w:val="auto"/>
          <w:lang w:val="kk-KZ"/>
        </w:rPr>
        <w:t xml:space="preserve"> – </w:t>
      </w:r>
      <w:r w:rsidRPr="00F71DA9">
        <w:rPr>
          <w:rFonts w:cs="Times New Roman"/>
          <w:color w:val="auto"/>
          <w:lang w:val="kk-KZ"/>
        </w:rPr>
        <w:t>өзге сенімдегілердің діни таңдауын мойындаумен қатар, оларға өздерінің барлық азаматық құқықтарын қолдануға мұрсат беру. Саяси түсініктегі діни толеранттылық</w:t>
      </w:r>
      <w:r w:rsidR="00D80DF0" w:rsidRPr="00F71DA9">
        <w:rPr>
          <w:rFonts w:cs="Times New Roman"/>
          <w:color w:val="auto"/>
          <w:lang w:val="kk-KZ"/>
        </w:rPr>
        <w:t xml:space="preserve"> – </w:t>
      </w:r>
      <w:r w:rsidRPr="00F71DA9">
        <w:rPr>
          <w:rFonts w:cs="Times New Roman"/>
          <w:color w:val="auto"/>
          <w:lang w:val="kk-KZ"/>
        </w:rPr>
        <w:t xml:space="preserve">кең ұғым. Бұл ұғымның аясына сенімдегі төзімділік, діни еркіндік, дін ұстану еркіндігі секілді ұғымдар кіреді. </w:t>
      </w:r>
    </w:p>
    <w:p w14:paraId="7F583E6B"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Әлемдегі геосаяси жағдайдың өзгеруі, Қазақтанның жаһандану процесіне тартылуы, әлеуметтік өмірдің түрленуі</w:t>
      </w:r>
      <w:r w:rsidR="00D80DF0" w:rsidRPr="00F71DA9">
        <w:rPr>
          <w:rFonts w:cs="Times New Roman"/>
          <w:color w:val="auto"/>
          <w:lang w:val="kk-KZ"/>
        </w:rPr>
        <w:t xml:space="preserve"> – </w:t>
      </w:r>
      <w:r w:rsidRPr="00F71DA9">
        <w:rPr>
          <w:rFonts w:cs="Times New Roman"/>
          <w:color w:val="auto"/>
          <w:lang w:val="kk-KZ"/>
        </w:rPr>
        <w:t xml:space="preserve">діни бірегейлік феноменін қайта қарау қажеттілігінің шарты. Бұл мәселені жас ұрпақтың бірегейлігін өзгерту аясында қарастыру әсіресе маңызды. Әлеуметтік зерттеулер жастардың көптеп дінге қатыстырылуын, алайда оларға діннің мәнін түсіндірудің төмен деңгейде екенін, жастар тұтынып жатқан негізгі діни бағыт көп жағдайда әлеуметтің тұрақтылығына сызат түсіретін деструктивті діни ұйымдарға тиесілі екенін көрсетеді. Мұндай жағдайда білім беру мен ағарту жұмыстары діни жағдайды объективті бағалауға және аталмыш діни ұйымдардың ықпалына қарсы тұруға мүмкіндік береді. </w:t>
      </w:r>
    </w:p>
    <w:p w14:paraId="775F804F"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Қазақстанда шапшаң жүріп жатқан қоғам өміріндегі діннің алатын рөлі мен жеке тұлғаның дүниетанымдық қалыптасуындағы өзгеру процесі, әсіресе идеялық-құндылықтық бағытта жастардың және жаңадан өсіп еле жатқан қазақстандықтардың діни жағдайының ықпалына ерекше көңіл бөлу маңызды. Бұл жағдайдың ерекшеліктерінің бірі мынау, Қазақстанда конфессиялық дін ұстану мен өзін қандайда бір этносқа қатысты ету көп жағдайда өзара жақындауда, тіпті араласып та кетуге жақын тұр. Этникалық қауымдастық үшін діни сенім ұлттық сананың ажырамас бөлігі саналады. Қазақ міндетті түрде мұсылман-суннит, ал орыс праваслав-христиан болуы керек. Осы жазылмаған заңдылықта этномәдени рухани құндылықты интерпретация жасайтындар орнатқан қарама-қайшылық бар. Дін ұстанудың «генотеизм» деген типі бар. Мұнда діни және этникалық қатыстылық бір-біріне сай келеді. Алайда ислам мен христиандық әлемдік дін ретінде ұлттан және этностан жоғары тұрады. Қазақстанда ислам мен праволавия мемлекеттік жүйеге кіріктірілген, яғни мемлекетпен арада ынтымақтастық бар, әсіресе балалар мен жасөспірімдерді рухани-тәрбиелік тұрғыдан тәрбиелеу, жастарға азаматтық әрі патриоттық тұрғыдан бағыт беру тұрғысынан. Қазақстанның жаңа толқын жастарының арасында діннің кең қолданысқа түсуін мына нәрсемен түсіндіруге болады. Діни ұйымдар әртүрлі себеппен әлеуметтік </w:t>
      </w:r>
      <w:r w:rsidRPr="00F71DA9">
        <w:rPr>
          <w:rFonts w:cs="Times New Roman"/>
          <w:color w:val="auto"/>
          <w:lang w:val="kk-KZ"/>
        </w:rPr>
        <w:lastRenderedPageBreak/>
        <w:t>бағдарламамен қамтылмаған адамдармен әлеуметтік-қайырымдылық жұмыстарын жүргізіп отыр. Жастардың пікірінше олар діннен гуманистік және әлеуметтік құндылықтар қорғанын табады. Мұндай жағдайда әлеуметтендіру процесіндегі маңызды құрал саналатын білім беру саласына мынадай міндет жүкетеледі. Жастардың елдегі және шетелдегі діни жағдайларды қайта ой елегінен өткізуіне, ал өзінің жеке діни бірегейлігінің мәнін түсінуіне белсенді ықпал ету.</w:t>
      </w:r>
    </w:p>
    <w:p w14:paraId="25CA5734"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Қазақстанда түрлі конфессиялардың құқығын тең сақтайтын мейлінше рационалды модель жүзеге асырылуда, бұл саясат әзірге нәтиже беріп тұр. Екі дәстүрлі дін мен оған қоса көптеген діни ұйымдардың тату өмір сүруі Қазақстанның діни мәселені шешудегі жолының дұрыстығына дәлел болады. Алайда бұл діни проблема толықтай шешілді дегенді білдірмейді. Қазақстан жаһандық әлемнің бір бөлігі ретінде онда болып жатқан проблемалардан азат бола алмайтыны белгілі. Себебі, жаһандық ғаламда діни алаңдағы кикілжің болуы үйреншікті құбылыс болып отыр. Өркениеттің беті боялған діни кикілжіңі нақты бар екендігін сыни ойлайтын адамдардың өзі мойындайды. Сондықтан да жастардың дінге объективті, сыни көзбен қарауы, діннің түпкі мәнін ұғынуы, дүниеге көзқарастың плюралистік дүниетанымын қалыптастыру, діни толеранттылық секілді дүниелер әлеуметтің білім саласы арқылы жүзеге асыратын бірінші кезектегі мәселесі болмақ.</w:t>
      </w:r>
    </w:p>
    <w:p w14:paraId="5E802D25"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Соңғы кездері жазылған зерттеулерге сүйене отырып, Қазақстандағы этникалық және діни толеранттылықтың ортақ сипатын байқауға болады. Толеранттылық мына нәрсені мойындаудан тұрады: Қазақстан қоғамы үшін этникалық және діни (діни көзқарастар, ұйымдар, конфессиялар) плюрализмді жүзеге асыру табиғи қажеттілік әрі заңдылық. Бұған қоса этникалық плюрализмнің әдеттегі мағынасынан бөлек, ғылымда діни плюрализмнің екі түрлі мағынасы бар. Біріншісі</w:t>
      </w:r>
      <w:r w:rsidR="00D80DF0" w:rsidRPr="00F71DA9">
        <w:rPr>
          <w:rFonts w:cs="Times New Roman"/>
          <w:color w:val="auto"/>
          <w:lang w:val="kk-KZ"/>
        </w:rPr>
        <w:t xml:space="preserve"> – </w:t>
      </w:r>
      <w:r w:rsidRPr="00F71DA9">
        <w:rPr>
          <w:rFonts w:cs="Times New Roman"/>
          <w:color w:val="auto"/>
          <w:lang w:val="kk-KZ"/>
        </w:rPr>
        <w:t>бірімен-бірі қиыспайтын, әрқилы әлемнің субстанциясы мен материяны онтологиялық тұрғыдан мойындау секілді философияның аналогиялық категориясы. Діни плюрализмді басқаша түсіндірсек былай болады. Діни деноминацияның, конфессияның және ұйымдардың әлеуметтік-саяси алаңдағы әртүрлілігі. Діни плюрализмнің дәл осы анықтамасы саяси алаңда үлкен қызығушылыққа ие [3].</w:t>
      </w:r>
    </w:p>
    <w:p w14:paraId="7650DAAD"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Дін формаларының бір-бірімен тең құқықты болуы біздің еліміз үшін өте өзекті мәселе. «Плюрализм» терминін неміс философы Х.Вольф ХVIII ғасырда мына әлем бірдей деген тұжырымды жоққа шығаратын, әлемнің түп негізінде көптегне жеке бастаулар, тәуелсіз болмыстар бар деген философиялық позицияны білдіру үшін ұсынды. Жаңа заманда плюрализм қоғамдық-саяси өмір көптеген әлеуметтік топтардың, партиялардың және ұйымдардың бәсекесінен тұрады деген әлеуметтік теорияға айналды. Кеңірек айтар болсақ, плюрализм</w:t>
      </w:r>
      <w:r w:rsidR="00D80DF0" w:rsidRPr="00F71DA9">
        <w:rPr>
          <w:rFonts w:cs="Times New Roman"/>
          <w:color w:val="auto"/>
          <w:lang w:val="kk-KZ"/>
        </w:rPr>
        <w:t xml:space="preserve"> – </w:t>
      </w:r>
      <w:r w:rsidRPr="00F71DA9">
        <w:rPr>
          <w:rFonts w:cs="Times New Roman"/>
          <w:color w:val="auto"/>
          <w:lang w:val="kk-KZ"/>
        </w:rPr>
        <w:t xml:space="preserve">құқықтық демократиялық қоғам құрылымының басты принципі ретінде саяси, экономикалық, мәдени және діни өмірдің әртүрлі формасының болуы. Сонымен қатар таңдау еркін беретін көзқарастар мен пікірлердің әрқилы болуы. Көбі плюрализмді қоғамның демократиялық саяси жүйесінің басты сипаттамасы деп есептейді. «Діни плюрализмнің» осындай идеясының артында әлемдік діндерді унификация жасауға </w:t>
      </w:r>
      <w:r w:rsidRPr="00F71DA9">
        <w:rPr>
          <w:rFonts w:cs="Times New Roman"/>
          <w:color w:val="auto"/>
          <w:lang w:val="kk-KZ"/>
        </w:rPr>
        <w:lastRenderedPageBreak/>
        <w:t xml:space="preserve">ұмтылатын «діндер диалогы» діни қозғалысы тұрады. Бұл қозғалыс тек азаматтық қоғамнан ғана емес, діни иерархия тарапынан да, адамдардың жаңа планетарлы бірлігіне негіз болатын ортақ діні бар жаһандану идеясына қызығатын орта тарапынан да үлкен қолдаушылар табады. Діни плюрализм бойынша жоғары тұрған не төмен саналатын дін жоқ, барлық діндер тең және өз ұстанушыларының рухани дамуына мүмкіндік береді. Діни плюрализмнің негізгі мәні мынада, қандайда бір дін діни әлемде басқа діндерге қарағанда көбірек ақиқатты ашты немесе Құдай бір дінді көбірек құптайды деп айтуға негіз жоқ. Барлық діндер жақсы және адамды Құдайға немесе жоғарғы ақиқатқа алып баратын жол болып есептеледі. Құдайлар өздерін әртүрлі етіп білдіреді. Әлемдік діндер адамзаттың және Құдайлардың шығармашылығы. Әлемдік діндер жалпы адамзаттық құндылықтарды ұстанғандығымен құнды. </w:t>
      </w:r>
    </w:p>
    <w:p w14:paraId="16E210D1"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Демократиялық дискурсқа тән осындай діни плюрализм діни жағдайды қиындатып, дәстүрлі және дәстүрлі емес діндердің арасындағы қарым-қатынаста, ислам мен православияның арасында өзара жемісті диалог орнауы мүмкін (көптеген зерттеушілер мұны жоққа шығарады), мемлекеттің әртүрлі діндер мен сенім жүйелерімен қатынасын т.б. жаңа мәселелер туындатады. Мұндай қарама-қайшылықтардың нәтижесі діни плюрализм аясында диалог пен толеранттылық негізінде әртүрлі конфессиялардың тең құқықтығына алып келумен қатар діни алаңда түрлі діни ұйымдардың дараланып, араларында үлкен кикілжің, тайталас туындауы мүмкін. Бұған украиндық екі православия шіркеуінің арасындағы кикілжің жарқын мысал болады. Аталмыш кикілжің украин қоғамынның қоғамдық санасындағы конфронтацияны тіпті тереңдетіп жіберді. Бұл саяси алауыздық шеңберіндегі діни бірегейлік ұлттық суверенитетті сақтау мәселесін күрделендіріп жіберетініне дәлел. </w:t>
      </w:r>
    </w:p>
    <w:p w14:paraId="79ABE00A" w14:textId="77777777" w:rsidR="00105992" w:rsidRPr="00F71DA9" w:rsidRDefault="00105992" w:rsidP="00E05116">
      <w:pPr>
        <w:ind w:firstLine="709"/>
        <w:rPr>
          <w:rFonts w:cs="Times New Roman"/>
          <w:color w:val="auto"/>
          <w:lang w:val="kk-KZ"/>
        </w:rPr>
      </w:pPr>
    </w:p>
    <w:p w14:paraId="51BECFBA" w14:textId="77777777" w:rsidR="00105992" w:rsidRPr="00F71DA9" w:rsidRDefault="004C689E" w:rsidP="00E05116">
      <w:pPr>
        <w:ind w:firstLine="709"/>
        <w:rPr>
          <w:rFonts w:eastAsia="Calibri" w:cs="Times New Roman"/>
          <w:b/>
          <w:bCs/>
          <w:color w:val="auto"/>
          <w:lang w:val="kk-KZ"/>
        </w:rPr>
      </w:pPr>
      <w:r w:rsidRPr="00F71DA9">
        <w:rPr>
          <w:rFonts w:eastAsia="Calibri" w:cs="Times New Roman"/>
          <w:b/>
          <w:bCs/>
          <w:color w:val="auto"/>
          <w:lang w:val="kk-KZ"/>
        </w:rPr>
        <w:t>1.</w:t>
      </w:r>
      <w:r w:rsidR="00105992" w:rsidRPr="00F71DA9">
        <w:rPr>
          <w:rFonts w:eastAsia="Calibri" w:cs="Times New Roman"/>
          <w:b/>
          <w:bCs/>
          <w:color w:val="auto"/>
          <w:lang w:val="kk-KZ"/>
        </w:rPr>
        <w:t>3 Ұлттық бірегейлік, азаматтық бірегейлік және діни бірегейлік арақатынасының дінтанулық қырлары</w:t>
      </w:r>
    </w:p>
    <w:p w14:paraId="2033E239" w14:textId="77777777" w:rsidR="00600C24" w:rsidRPr="00F71DA9" w:rsidRDefault="00600C24" w:rsidP="00E05116">
      <w:pPr>
        <w:ind w:firstLine="709"/>
        <w:rPr>
          <w:rFonts w:cs="Times New Roman"/>
          <w:color w:val="auto"/>
          <w:shd w:val="clear" w:color="auto" w:fill="FFFFFF"/>
          <w:lang w:val="kk-KZ"/>
        </w:rPr>
      </w:pPr>
    </w:p>
    <w:p w14:paraId="017A5B69"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 xml:space="preserve">«Бірегейлік» феномені қазіргі таңда әртүрлі әлеуметтік-гуманитарлық сала мамандарының жіті бақылауындағы тақырып. Бірегейлік тақырыбы көптеп зерттелгенімен, бірегейлік тұжырымы толық шешімі табылмаған мәселе саналады. </w:t>
      </w:r>
    </w:p>
    <w:p w14:paraId="4E116F2F"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Қазіргі заманғы зерттеулерге бойынша, бірегейлік</w:t>
      </w:r>
      <w:r w:rsidR="00D80DF0" w:rsidRPr="00F71DA9">
        <w:rPr>
          <w:rFonts w:cs="Times New Roman"/>
          <w:color w:val="auto"/>
          <w:lang w:val="kk-KZ"/>
        </w:rPr>
        <w:t xml:space="preserve"> – </w:t>
      </w:r>
      <w:r w:rsidRPr="00F71DA9">
        <w:rPr>
          <w:rFonts w:cs="Times New Roman"/>
          <w:color w:val="auto"/>
          <w:lang w:val="kk-KZ"/>
        </w:rPr>
        <w:t>өзгермелі құрылым, ол өмір бойы дамып, дағдарыстарды жеңу арқылы өтеді, яғни сәтті немесе сәтсіз бағытта өзгеруі мүмкін. Ғалымдар бірегейліктің шығу тегін әлеуметтік деп санайды, өйткені ол адамдардың өзара әрекеттестігі нәтижесінде және қатынас тіл арқылы бірін-бірі түсінісу барысында қалыптасады, ал бірегейліктің өзгеруі әлеуметтік өзгерістермен байланысты.</w:t>
      </w:r>
    </w:p>
    <w:p w14:paraId="0DE34614"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Жеке тұлғаның өзін белгілі бір топтың мүшесі ретінде сезінуінің басты жолы бірегейлік, яғни бірліктің (ортақтық) өлшемдері мен шектерін айқындау және қоғамдағы«Менін» анықтау. Жалпы мағынада бірегейлік әлеуметтік топ өкілдері мен тұлғаның өзі мен өмірдегі өз орнын қалыптастыру процесі ретінде қарастырылады. </w:t>
      </w:r>
    </w:p>
    <w:p w14:paraId="630430B3"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lastRenderedPageBreak/>
        <w:t>Адамның немесе топтың белгілі бір саяси немесе әлеуметтік-мәдени қоғамдастықтың өзіндік ұқсастығы; адам мен қоғамның ықпалдастығы, олардың өзіндік ұқсастығын сезінуге және «Мен кіммін?» деген сұраққа жауап беруге қабілеттілігін біз бірегейлік деп түсінеміз.</w:t>
      </w:r>
    </w:p>
    <w:p w14:paraId="32CD2F26"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 xml:space="preserve">Жалпы бірегейлік ұғымы адамның әлеуметтік-мәдени кеңістікте өзіндік орынын тауып және де қоршаған ортада емін-еркін қалыптасуына жағдай тудыратын қандай да бір топқа жататынын жете түсінуі деген мағынаны білдіреді. Әрбір адам өзге адамдардан құрылған қоғамдастық арқылы өмірін белгілі бір тәртіпке келтіруге деген мұқтажтық нәтижесінде бірегейлік туындайды. Ол үшін осы қоғамдастықтағы үстемдік ететін сананың элементтерін, талғамдарын, әдеттерін, нормалары мен құндылықтарын және өзін қоршаған адамдар қабылдаған басқа да қарым-қатынас құралдарын өз еркімен қабылдауы тиіс. </w:t>
      </w:r>
    </w:p>
    <w:p w14:paraId="0496A2C5" w14:textId="77777777" w:rsidR="00105992" w:rsidRPr="00F71DA9" w:rsidRDefault="00105992" w:rsidP="00E05116">
      <w:pPr>
        <w:ind w:firstLine="709"/>
        <w:rPr>
          <w:rFonts w:eastAsia="Calibri Light" w:cs="Times New Roman"/>
          <w:color w:val="auto"/>
          <w:lang w:val="kk-KZ"/>
        </w:rPr>
      </w:pPr>
      <w:r w:rsidRPr="00F71DA9">
        <w:rPr>
          <w:rFonts w:cs="Times New Roman"/>
          <w:color w:val="auto"/>
          <w:shd w:val="clear" w:color="auto" w:fill="FFFFFF"/>
          <w:lang w:val="kk-KZ"/>
        </w:rPr>
        <w:t>Топтың әлеуметтік өмірінің барлық көріністерін меңгеру адамның өміріне реттілік пен тәртіптілік сипат беріп, сондай-ақ оны еркінен тыс белгілі бір мәдениетке қатысты етеді. Сондықтан мәдени бірегейліктің мәні осы қоғамда қабылданған мәдени нормалар мен мінез-құлық үлгілерін, құндылық бағдарлары мен тілін адамның саналы түрде қабылдауы, сол мәдени сипаттамалар тұрғысынан өзінің «Менін» түсінуі, яғни осы қоғамның мәдени үлгілерімен өзін бірдей санау.</w:t>
      </w:r>
    </w:p>
    <w:p w14:paraId="21EF0A81"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Жалпы елдер тарихында бірегейлендіру мәселелері өзгерісті және дағдарысты кезеңдерде аса өзекті болып табылады. Өзін-өзі бірегейлендіру әлеуметтік топтар мен саяси институттардың да қызметінде көрінеді, ол әлеуметтік жағдайы мен рөліне байланысты, алайда тек осылар ғана емес, жеке тұлғаның жеке ерекшеліктерімен де анықталады.</w:t>
      </w:r>
    </w:p>
    <w:p w14:paraId="6A72AD69"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«Әлеуметтік бірегейлік</w:t>
      </w:r>
      <w:r w:rsidR="00D80DF0" w:rsidRPr="00F71DA9">
        <w:rPr>
          <w:rFonts w:cs="Times New Roman"/>
          <w:color w:val="auto"/>
          <w:lang w:val="kk-KZ"/>
        </w:rPr>
        <w:t xml:space="preserve"> – </w:t>
      </w:r>
      <w:r w:rsidRPr="00F71DA9">
        <w:rPr>
          <w:rFonts w:cs="Times New Roman"/>
          <w:color w:val="auto"/>
          <w:lang w:val="kk-KZ"/>
        </w:rPr>
        <w:t>белгілі бір әлеуметтік топтардың немесе қауымдастықтардың мүшесі ретінде жеке тұлғаның қабылдауынан туындайтын әртүрлі жеке қасиеттердің бірігуі. Яғни көптеген «Мен-бейне»: ер адам, жасөспірімдер тобы, еуропалық, белорус, бойдақ, студент, спорттық команданың мүшесі, хоккейші және т.б.» деп Н.Л. Балич әлеуметтік бірегейлікке анықтама береді. Ол әлеуметтік бірегейлікті негізгі бес элементін атап көрсеткен [4, с. 234-243].</w:t>
      </w:r>
    </w:p>
    <w:p w14:paraId="4C7377F9" w14:textId="72AAF15C" w:rsidR="00105992" w:rsidRPr="00F71DA9" w:rsidRDefault="00A52D7F" w:rsidP="00E05116">
      <w:pPr>
        <w:ind w:firstLine="709"/>
        <w:rPr>
          <w:rFonts w:eastAsia="Calibri Light" w:cs="Times New Roman"/>
          <w:color w:val="auto"/>
          <w:lang w:val="kk-KZ"/>
        </w:rPr>
      </w:pPr>
      <w:r w:rsidRPr="00F71DA9">
        <w:rPr>
          <w:rFonts w:eastAsia="Calibri Light" w:cs="Times New Roman"/>
          <w:noProof/>
          <w:color w:val="auto"/>
          <w:lang w:val="kk-KZ"/>
        </w:rPr>
        <mc:AlternateContent>
          <mc:Choice Requires="wpg">
            <w:drawing>
              <wp:anchor distT="0" distB="0" distL="0" distR="0" simplePos="0" relativeHeight="251659264" behindDoc="0" locked="0" layoutInCell="1" allowOverlap="1" wp14:anchorId="50702BD0" wp14:editId="4AD9D2A3">
                <wp:simplePos x="0" y="0"/>
                <wp:positionH relativeFrom="column">
                  <wp:posOffset>30480</wp:posOffset>
                </wp:positionH>
                <wp:positionV relativeFrom="line">
                  <wp:posOffset>60324</wp:posOffset>
                </wp:positionV>
                <wp:extent cx="5819140" cy="2059305"/>
                <wp:effectExtent l="0" t="0" r="29210" b="17145"/>
                <wp:wrapNone/>
                <wp:docPr id="1"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2059305"/>
                          <a:chOff x="0" y="0"/>
                          <a:chExt cx="58191" cy="19126"/>
                        </a:xfrm>
                      </wpg:grpSpPr>
                      <wps:wsp>
                        <wps:cNvPr id="12" name="Shape 1073741825"/>
                        <wps:cNvSpPr txBox="1">
                          <a:spLocks noChangeArrowheads="1"/>
                        </wps:cNvSpPr>
                        <wps:spPr bwMode="auto">
                          <a:xfrm>
                            <a:off x="18036" y="0"/>
                            <a:ext cx="23506" cy="4300"/>
                          </a:xfrm>
                          <a:prstGeom prst="rect">
                            <a:avLst/>
                          </a:prstGeom>
                          <a:solidFill>
                            <a:srgbClr val="FFFFFF"/>
                          </a:solidFill>
                          <a:ln w="9525">
                            <a:solidFill>
                              <a:srgbClr val="000000"/>
                            </a:solidFill>
                            <a:round/>
                            <a:headEnd/>
                            <a:tailEnd/>
                          </a:ln>
                        </wps:spPr>
                        <wps:txbx>
                          <w:txbxContent>
                            <w:p w14:paraId="314C28C5" w14:textId="77777777" w:rsidR="00A919C5" w:rsidRDefault="00A919C5" w:rsidP="00105992">
                              <w:pPr>
                                <w:ind w:firstLine="0"/>
                                <w:jc w:val="center"/>
                              </w:pPr>
                              <w:r>
                                <w:rPr>
                                  <w:sz w:val="24"/>
                                  <w:szCs w:val="24"/>
                                </w:rPr>
                                <w:t>Әлеуметтік бірегейлік</w:t>
                              </w:r>
                            </w:p>
                          </w:txbxContent>
                        </wps:txbx>
                        <wps:bodyPr rot="0" vert="horz" wrap="square" lIns="45720" tIns="45720" rIns="45720" bIns="45720" anchor="ctr" anchorCtr="0" upright="1">
                          <a:noAutofit/>
                        </wps:bodyPr>
                      </wps:wsp>
                      <wps:wsp>
                        <wps:cNvPr id="13" name="Shape 1073741826"/>
                        <wps:cNvSpPr txBox="1">
                          <a:spLocks noChangeArrowheads="1"/>
                        </wps:cNvSpPr>
                        <wps:spPr bwMode="auto">
                          <a:xfrm>
                            <a:off x="875" y="7433"/>
                            <a:ext cx="10677" cy="4280"/>
                          </a:xfrm>
                          <a:prstGeom prst="rect">
                            <a:avLst/>
                          </a:prstGeom>
                          <a:solidFill>
                            <a:srgbClr val="FFFFFF"/>
                          </a:solidFill>
                          <a:ln w="9525">
                            <a:solidFill>
                              <a:srgbClr val="000000"/>
                            </a:solidFill>
                            <a:round/>
                            <a:headEnd/>
                            <a:tailEnd/>
                          </a:ln>
                        </wps:spPr>
                        <wps:txbx>
                          <w:txbxContent>
                            <w:p w14:paraId="0556A75A" w14:textId="77777777" w:rsidR="00A919C5" w:rsidRDefault="00A919C5" w:rsidP="00105992">
                              <w:pPr>
                                <w:ind w:firstLine="0"/>
                                <w:jc w:val="center"/>
                              </w:pPr>
                              <w:r>
                                <w:rPr>
                                  <w:sz w:val="24"/>
                                  <w:szCs w:val="24"/>
                                </w:rPr>
                                <w:t>Ұлттық бірегейлік</w:t>
                              </w:r>
                            </w:p>
                          </w:txbxContent>
                        </wps:txbx>
                        <wps:bodyPr rot="0" vert="horz" wrap="square" lIns="45720" tIns="45720" rIns="45720" bIns="45720" anchor="ctr" anchorCtr="0" upright="1">
                          <a:noAutofit/>
                        </wps:bodyPr>
                      </wps:wsp>
                      <wps:wsp>
                        <wps:cNvPr id="14" name="Shape 1073741827"/>
                        <wps:cNvSpPr txBox="1">
                          <a:spLocks noChangeArrowheads="1"/>
                        </wps:cNvSpPr>
                        <wps:spPr bwMode="auto">
                          <a:xfrm>
                            <a:off x="13026" y="7433"/>
                            <a:ext cx="10247" cy="4280"/>
                          </a:xfrm>
                          <a:prstGeom prst="rect">
                            <a:avLst/>
                          </a:prstGeom>
                          <a:solidFill>
                            <a:srgbClr val="FFFFFF"/>
                          </a:solidFill>
                          <a:ln w="9525">
                            <a:solidFill>
                              <a:srgbClr val="000000"/>
                            </a:solidFill>
                            <a:round/>
                            <a:headEnd/>
                            <a:tailEnd/>
                          </a:ln>
                        </wps:spPr>
                        <wps:txbx>
                          <w:txbxContent>
                            <w:p w14:paraId="199ADDB4" w14:textId="77777777" w:rsidR="00A919C5" w:rsidRDefault="00A919C5" w:rsidP="00105992">
                              <w:pPr>
                                <w:ind w:firstLine="0"/>
                                <w:jc w:val="center"/>
                              </w:pPr>
                              <w:r>
                                <w:rPr>
                                  <w:sz w:val="24"/>
                                  <w:szCs w:val="24"/>
                                </w:rPr>
                                <w:t>Этностық бірегейлік</w:t>
                              </w:r>
                            </w:p>
                          </w:txbxContent>
                        </wps:txbx>
                        <wps:bodyPr rot="0" vert="horz" wrap="square" lIns="45720" tIns="45720" rIns="45720" bIns="45720" anchor="ctr" anchorCtr="0" upright="1">
                          <a:noAutofit/>
                        </wps:bodyPr>
                      </wps:wsp>
                      <wps:wsp>
                        <wps:cNvPr id="15" name="Shape 1073741828"/>
                        <wps:cNvSpPr txBox="1">
                          <a:spLocks noChangeArrowheads="1"/>
                        </wps:cNvSpPr>
                        <wps:spPr bwMode="auto">
                          <a:xfrm>
                            <a:off x="24716" y="7391"/>
                            <a:ext cx="10306" cy="4280"/>
                          </a:xfrm>
                          <a:prstGeom prst="rect">
                            <a:avLst/>
                          </a:prstGeom>
                          <a:solidFill>
                            <a:srgbClr val="FFFFFF"/>
                          </a:solidFill>
                          <a:ln w="9525">
                            <a:solidFill>
                              <a:srgbClr val="000000"/>
                            </a:solidFill>
                            <a:round/>
                            <a:headEnd/>
                            <a:tailEnd/>
                          </a:ln>
                        </wps:spPr>
                        <wps:txbx>
                          <w:txbxContent>
                            <w:p w14:paraId="2FE5AB8E" w14:textId="77777777" w:rsidR="00A919C5" w:rsidRDefault="00A919C5" w:rsidP="00105992">
                              <w:pPr>
                                <w:ind w:firstLine="0"/>
                                <w:jc w:val="center"/>
                              </w:pPr>
                              <w:r>
                                <w:rPr>
                                  <w:sz w:val="24"/>
                                  <w:szCs w:val="24"/>
                                </w:rPr>
                                <w:t>Азаматтық бірегейлік</w:t>
                              </w:r>
                            </w:p>
                          </w:txbxContent>
                        </wps:txbx>
                        <wps:bodyPr rot="0" vert="horz" wrap="square" lIns="45720" tIns="45720" rIns="45720" bIns="45720" anchor="ctr" anchorCtr="0" upright="1">
                          <a:noAutofit/>
                        </wps:bodyPr>
                      </wps:wsp>
                      <wps:wsp>
                        <wps:cNvPr id="16" name="Shape 1073741829"/>
                        <wps:cNvSpPr txBox="1">
                          <a:spLocks noChangeArrowheads="1"/>
                        </wps:cNvSpPr>
                        <wps:spPr bwMode="auto">
                          <a:xfrm>
                            <a:off x="36239" y="7391"/>
                            <a:ext cx="10148" cy="4280"/>
                          </a:xfrm>
                          <a:prstGeom prst="rect">
                            <a:avLst/>
                          </a:prstGeom>
                          <a:solidFill>
                            <a:srgbClr val="FFFFFF"/>
                          </a:solidFill>
                          <a:ln w="9525">
                            <a:solidFill>
                              <a:srgbClr val="000000"/>
                            </a:solidFill>
                            <a:round/>
                            <a:headEnd/>
                            <a:tailEnd/>
                          </a:ln>
                        </wps:spPr>
                        <wps:txbx>
                          <w:txbxContent>
                            <w:p w14:paraId="4274FB63" w14:textId="77777777" w:rsidR="00A919C5" w:rsidRDefault="00A919C5" w:rsidP="00105992">
                              <w:pPr>
                                <w:ind w:firstLine="0"/>
                                <w:jc w:val="center"/>
                              </w:pPr>
                              <w:r>
                                <w:rPr>
                                  <w:sz w:val="24"/>
                                  <w:szCs w:val="24"/>
                                </w:rPr>
                                <w:t>Мәдени бірегейлік</w:t>
                              </w:r>
                            </w:p>
                          </w:txbxContent>
                        </wps:txbx>
                        <wps:bodyPr rot="0" vert="horz" wrap="square" lIns="45720" tIns="45720" rIns="45720" bIns="45720" anchor="ctr" anchorCtr="0" upright="1">
                          <a:noAutofit/>
                        </wps:bodyPr>
                      </wps:wsp>
                      <wps:wsp>
                        <wps:cNvPr id="17" name="Shape 1073741830"/>
                        <wps:cNvSpPr txBox="1">
                          <a:spLocks noChangeArrowheads="1"/>
                        </wps:cNvSpPr>
                        <wps:spPr bwMode="auto">
                          <a:xfrm>
                            <a:off x="47428" y="7391"/>
                            <a:ext cx="9567" cy="4280"/>
                          </a:xfrm>
                          <a:prstGeom prst="rect">
                            <a:avLst/>
                          </a:prstGeom>
                          <a:solidFill>
                            <a:srgbClr val="FFFFFF"/>
                          </a:solidFill>
                          <a:ln w="9525">
                            <a:solidFill>
                              <a:srgbClr val="000000"/>
                            </a:solidFill>
                            <a:round/>
                            <a:headEnd/>
                            <a:tailEnd/>
                          </a:ln>
                        </wps:spPr>
                        <wps:txbx>
                          <w:txbxContent>
                            <w:p w14:paraId="61F76403" w14:textId="77777777" w:rsidR="00A919C5" w:rsidRDefault="00A919C5" w:rsidP="00105992">
                              <w:pPr>
                                <w:ind w:firstLine="0"/>
                                <w:jc w:val="center"/>
                              </w:pPr>
                              <w:r>
                                <w:rPr>
                                  <w:sz w:val="24"/>
                                  <w:szCs w:val="24"/>
                                </w:rPr>
                                <w:t>Діни бірегейлік</w:t>
                              </w:r>
                            </w:p>
                          </w:txbxContent>
                        </wps:txbx>
                        <wps:bodyPr rot="0" vert="horz" wrap="square" lIns="45720" tIns="45720" rIns="45720" bIns="45720" anchor="ctr" anchorCtr="0" upright="1">
                          <a:noAutofit/>
                        </wps:bodyPr>
                      </wps:wsp>
                      <wps:wsp>
                        <wps:cNvPr id="18" name="Shape 1073741831"/>
                        <wps:cNvSpPr txBox="1">
                          <a:spLocks noChangeArrowheads="1"/>
                        </wps:cNvSpPr>
                        <wps:spPr bwMode="auto">
                          <a:xfrm>
                            <a:off x="17994" y="14824"/>
                            <a:ext cx="23506" cy="4302"/>
                          </a:xfrm>
                          <a:prstGeom prst="rect">
                            <a:avLst/>
                          </a:prstGeom>
                          <a:solidFill>
                            <a:srgbClr val="FFFFFF"/>
                          </a:solidFill>
                          <a:ln w="9525">
                            <a:solidFill>
                              <a:srgbClr val="000000"/>
                            </a:solidFill>
                            <a:round/>
                            <a:headEnd/>
                            <a:tailEnd/>
                          </a:ln>
                        </wps:spPr>
                        <wps:txbx>
                          <w:txbxContent>
                            <w:p w14:paraId="17F9529F" w14:textId="77777777" w:rsidR="00A919C5" w:rsidRDefault="00A919C5" w:rsidP="00105992">
                              <w:pPr>
                                <w:ind w:firstLine="0"/>
                                <w:jc w:val="center"/>
                              </w:pPr>
                              <w:r>
                                <w:rPr>
                                  <w:sz w:val="24"/>
                                  <w:szCs w:val="24"/>
                                </w:rPr>
                                <w:t>Әлеуметтік бірегейлік</w:t>
                              </w:r>
                            </w:p>
                          </w:txbxContent>
                        </wps:txbx>
                        <wps:bodyPr rot="0" vert="horz" wrap="square" lIns="45720" tIns="45720" rIns="45720" bIns="45720" anchor="ctr" anchorCtr="0" upright="1">
                          <a:noAutofit/>
                        </wps:bodyPr>
                      </wps:wsp>
                      <wps:wsp>
                        <wps:cNvPr id="19" name="Shape 1073741832"/>
                        <wps:cNvCnPr>
                          <a:cxnSpLocks noChangeShapeType="1"/>
                        </wps:cNvCnPr>
                        <wps:spPr bwMode="auto">
                          <a:xfrm>
                            <a:off x="29768" y="4300"/>
                            <a:ext cx="0" cy="31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Shape 1073741833"/>
                        <wps:cNvCnPr>
                          <a:cxnSpLocks noChangeShapeType="1"/>
                        </wps:cNvCnPr>
                        <wps:spPr bwMode="auto">
                          <a:xfrm flipH="1">
                            <a:off x="18161" y="4300"/>
                            <a:ext cx="11582"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Shape 1073741834"/>
                        <wps:cNvCnPr>
                          <a:cxnSpLocks noChangeShapeType="1"/>
                        </wps:cNvCnPr>
                        <wps:spPr bwMode="auto">
                          <a:xfrm flipH="1">
                            <a:off x="5927" y="4300"/>
                            <a:ext cx="16840"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Shape 1073741835"/>
                        <wps:cNvCnPr>
                          <a:cxnSpLocks noChangeShapeType="1"/>
                        </wps:cNvCnPr>
                        <wps:spPr bwMode="auto">
                          <a:xfrm>
                            <a:off x="29768" y="4258"/>
                            <a:ext cx="11582"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Shape 1073741836"/>
                        <wps:cNvCnPr>
                          <a:cxnSpLocks noChangeShapeType="1"/>
                        </wps:cNvCnPr>
                        <wps:spPr bwMode="auto">
                          <a:xfrm>
                            <a:off x="35655" y="4258"/>
                            <a:ext cx="16839"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Shape 1073741837"/>
                        <wps:cNvCnPr>
                          <a:cxnSpLocks noChangeShapeType="1"/>
                        </wps:cNvCnPr>
                        <wps:spPr bwMode="auto">
                          <a:xfrm flipV="1">
                            <a:off x="29768" y="11691"/>
                            <a:ext cx="0" cy="31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Shape 1073741838"/>
                        <wps:cNvCnPr>
                          <a:cxnSpLocks noChangeShapeType="1"/>
                        </wps:cNvCnPr>
                        <wps:spPr bwMode="auto">
                          <a:xfrm flipH="1" flipV="1">
                            <a:off x="18161" y="11691"/>
                            <a:ext cx="11582"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Shape 1073741839"/>
                        <wps:cNvCnPr>
                          <a:cxnSpLocks noChangeShapeType="1"/>
                        </wps:cNvCnPr>
                        <wps:spPr bwMode="auto">
                          <a:xfrm flipH="1" flipV="1">
                            <a:off x="5927" y="11691"/>
                            <a:ext cx="17144" cy="31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Shape 1073741840"/>
                        <wps:cNvCnPr>
                          <a:cxnSpLocks noChangeShapeType="1"/>
                        </wps:cNvCnPr>
                        <wps:spPr bwMode="auto">
                          <a:xfrm flipV="1">
                            <a:off x="29726" y="11691"/>
                            <a:ext cx="11582" cy="30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Shape 1073741841"/>
                        <wps:cNvCnPr>
                          <a:cxnSpLocks noChangeShapeType="1"/>
                        </wps:cNvCnPr>
                        <wps:spPr bwMode="auto">
                          <a:xfrm flipV="1">
                            <a:off x="35279" y="11650"/>
                            <a:ext cx="17195" cy="31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Shape 1073741842"/>
                        <wps:cNvCnPr>
                          <a:cxnSpLocks noChangeShapeType="1"/>
                        </wps:cNvCnPr>
                        <wps:spPr bwMode="auto">
                          <a:xfrm>
                            <a:off x="41542" y="2004"/>
                            <a:ext cx="1664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Shape 1073741843"/>
                        <wps:cNvCnPr>
                          <a:cxnSpLocks noChangeShapeType="1"/>
                        </wps:cNvCnPr>
                        <wps:spPr bwMode="auto">
                          <a:xfrm>
                            <a:off x="58159" y="2004"/>
                            <a:ext cx="0" cy="147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Shape 1073741844"/>
                        <wps:cNvCnPr>
                          <a:cxnSpLocks noChangeShapeType="1"/>
                        </wps:cNvCnPr>
                        <wps:spPr bwMode="auto">
                          <a:xfrm flipH="1" flipV="1">
                            <a:off x="41542" y="16745"/>
                            <a:ext cx="1663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Shape 1073741845"/>
                        <wps:cNvCnPr>
                          <a:cxnSpLocks noChangeShapeType="1"/>
                        </wps:cNvCnPr>
                        <wps:spPr bwMode="auto">
                          <a:xfrm flipH="1" flipV="1">
                            <a:off x="0" y="1544"/>
                            <a:ext cx="1799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Shape 1073741846"/>
                        <wps:cNvCnPr>
                          <a:cxnSpLocks noChangeShapeType="1"/>
                        </wps:cNvCnPr>
                        <wps:spPr bwMode="auto">
                          <a:xfrm flipH="1">
                            <a:off x="40" y="1544"/>
                            <a:ext cx="1" cy="151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Shape 1073741847"/>
                        <wps:cNvCnPr>
                          <a:cxnSpLocks noChangeShapeType="1"/>
                        </wps:cNvCnPr>
                        <wps:spPr bwMode="auto">
                          <a:xfrm>
                            <a:off x="0" y="16703"/>
                            <a:ext cx="17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702BD0" id="officeArt object" o:spid="_x0000_s1026" style="position:absolute;left:0;text-align:left;margin-left:2.4pt;margin-top:4.75pt;width:458.2pt;height:162.15pt;z-index:251659264;mso-wrap-distance-left:0;mso-wrap-distance-right:0;mso-position-vertical-relative:line" coordsize="58191,19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">
                <v:shapetype id="_x0000_t202" coordsize="21600,21600" o:spt="202" path="m,l,21600r21600,l21600,xe">
                  <v:stroke joinstyle="miter"/>
                  <v:path gradientshapeok="t" o:connecttype="rect"/>
                </v:shapetype>
                <v:shape id="Shape 1073741825" o:spid="_x0000_s1027" type="#_x0000_t202" style="position:absolute;left:18036;width:23506;height: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">
                  <v:stroke joinstyle="round"/>
                  <v:textbox inset="3.6pt,,3.6pt">
                    <w:txbxContent>
                      <w:p w14:paraId="314C28C5" w14:textId="77777777" w:rsidR="00A919C5" w:rsidRDefault="00A919C5" w:rsidP="00105992">
                        <w:pPr>
                          <w:ind w:firstLine="0"/>
                          <w:jc w:val="center"/>
                        </w:pPr>
                        <w:r>
                          <w:rPr>
                            <w:sz w:val="24"/>
                            <w:szCs w:val="24"/>
                          </w:rPr>
                          <w:t>Әлеуметтік бірегейлік</w:t>
                        </w:r>
                      </w:p>
                    </w:txbxContent>
                  </v:textbox>
                </v:shape>
                <v:shape id="Shape 1073741826" o:spid="_x0000_s1028" type="#_x0000_t202" style="position:absolute;left:875;top:7433;width:10677;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">
                  <v:stroke joinstyle="round"/>
                  <v:textbox inset="3.6pt,,3.6pt">
                    <w:txbxContent>
                      <w:p w14:paraId="0556A75A" w14:textId="77777777" w:rsidR="00A919C5" w:rsidRDefault="00A919C5" w:rsidP="00105992">
                        <w:pPr>
                          <w:ind w:firstLine="0"/>
                          <w:jc w:val="center"/>
                        </w:pPr>
                        <w:r>
                          <w:rPr>
                            <w:sz w:val="24"/>
                            <w:szCs w:val="24"/>
                          </w:rPr>
                          <w:t>Ұлттық бірегейлік</w:t>
                        </w:r>
                      </w:p>
                    </w:txbxContent>
                  </v:textbox>
                </v:shape>
                <v:shape id="Shape 1073741827" o:spid="_x0000_s1029" type="#_x0000_t202" style="position:absolute;left:13026;top:7433;width:10247;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">
                  <v:stroke joinstyle="round"/>
                  <v:textbox inset="3.6pt,,3.6pt">
                    <w:txbxContent>
                      <w:p w14:paraId="199ADDB4" w14:textId="77777777" w:rsidR="00A919C5" w:rsidRDefault="00A919C5" w:rsidP="00105992">
                        <w:pPr>
                          <w:ind w:firstLine="0"/>
                          <w:jc w:val="center"/>
                        </w:pPr>
                        <w:r>
                          <w:rPr>
                            <w:sz w:val="24"/>
                            <w:szCs w:val="24"/>
                          </w:rPr>
                          <w:t>Этностық бірегейлік</w:t>
                        </w:r>
                      </w:p>
                    </w:txbxContent>
                  </v:textbox>
                </v:shape>
                <v:shape id="Shape 1073741828" o:spid="_x0000_s1030" type="#_x0000_t202" style="position:absolute;left:24716;top:7391;width:10306;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">
                  <v:stroke joinstyle="round"/>
                  <v:textbox inset="3.6pt,,3.6pt">
                    <w:txbxContent>
                      <w:p w14:paraId="2FE5AB8E" w14:textId="77777777" w:rsidR="00A919C5" w:rsidRDefault="00A919C5" w:rsidP="00105992">
                        <w:pPr>
                          <w:ind w:firstLine="0"/>
                          <w:jc w:val="center"/>
                        </w:pPr>
                        <w:r>
                          <w:rPr>
                            <w:sz w:val="24"/>
                            <w:szCs w:val="24"/>
                          </w:rPr>
                          <w:t>Азаматтық бірегейлік</w:t>
                        </w:r>
                      </w:p>
                    </w:txbxContent>
                  </v:textbox>
                </v:shape>
                <v:shape id="Shape 1073741829" o:spid="_x0000_s1031" type="#_x0000_t202" style="position:absolute;left:36239;top:7391;width:10148;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">
                  <v:stroke joinstyle="round"/>
                  <v:textbox inset="3.6pt,,3.6pt">
                    <w:txbxContent>
                      <w:p w14:paraId="4274FB63" w14:textId="77777777" w:rsidR="00A919C5" w:rsidRDefault="00A919C5" w:rsidP="00105992">
                        <w:pPr>
                          <w:ind w:firstLine="0"/>
                          <w:jc w:val="center"/>
                        </w:pPr>
                        <w:r>
                          <w:rPr>
                            <w:sz w:val="24"/>
                            <w:szCs w:val="24"/>
                          </w:rPr>
                          <w:t>Мәдени бірегейлік</w:t>
                        </w:r>
                      </w:p>
                    </w:txbxContent>
                  </v:textbox>
                </v:shape>
                <v:shape id="Shape 1073741830" o:spid="_x0000_s1032" type="#_x0000_t202" style="position:absolute;left:47428;top:7391;width:9567;height:4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">
                  <v:stroke joinstyle="round"/>
                  <v:textbox inset="3.6pt,,3.6pt">
                    <w:txbxContent>
                      <w:p w14:paraId="61F76403" w14:textId="77777777" w:rsidR="00A919C5" w:rsidRDefault="00A919C5" w:rsidP="00105992">
                        <w:pPr>
                          <w:ind w:firstLine="0"/>
                          <w:jc w:val="center"/>
                        </w:pPr>
                        <w:r>
                          <w:rPr>
                            <w:sz w:val="24"/>
                            <w:szCs w:val="24"/>
                          </w:rPr>
                          <w:t>Діни бірегейлік</w:t>
                        </w:r>
                      </w:p>
                    </w:txbxContent>
                  </v:textbox>
                </v:shape>
                <v:shape id="Shape 1073741831" o:spid="_x0000_s1033" type="#_x0000_t202" style="position:absolute;left:17994;top:14824;width:23506;height: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">
                  <v:stroke joinstyle="round"/>
                  <v:textbox inset="3.6pt,,3.6pt">
                    <w:txbxContent>
                      <w:p w14:paraId="17F9529F" w14:textId="77777777" w:rsidR="00A919C5" w:rsidRDefault="00A919C5" w:rsidP="00105992">
                        <w:pPr>
                          <w:ind w:firstLine="0"/>
                          <w:jc w:val="center"/>
                        </w:pPr>
                        <w:r>
                          <w:rPr>
                            <w:sz w:val="24"/>
                            <w:szCs w:val="24"/>
                          </w:rPr>
                          <w:t>Әлеуметтік бірегейлік</w:t>
                        </w:r>
                      </w:p>
                    </w:txbxContent>
                  </v:textbox>
                </v:shape>
                <v:line id="Shape 1073741832" o:spid="_x0000_s1034" style="position:absolute;visibility:visible;mso-wrap-style:square" from="29768,4300" to="29768,7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">
                  <v:stroke endarrow="block"/>
                </v:line>
                <v:line id="Shape 1073741833" o:spid="_x0000_s1035" style="position:absolute;flip:x;visibility:visible;mso-wrap-style:square" from="18161,4300" to="29743,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">
                  <v:stroke endarrow="block"/>
                </v:line>
                <v:line id="Shape 1073741834" o:spid="_x0000_s1036" style="position:absolute;flip:x;visibility:visible;mso-wrap-style:square" from="5927,4300" to="2276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">
                  <v:stroke endarrow="block"/>
                </v:line>
                <v:line id="Shape 1073741835" o:spid="_x0000_s1037" style="position:absolute;visibility:visible;mso-wrap-style:square" from="29768,4258" to="41350,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Shape 1073741836" o:spid="_x0000_s1038" style="position:absolute;visibility:visible;mso-wrap-style:square" from="35655,4258" to="52494,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1z2xAAAANsAAAAPAAAAZHJzL2Rvd25yZXYueG1sRI9PawIx&#10;FMTvhX6H8ArealaF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AwHXPbEAAAA2wAAAA8A&#10;AAAAAAAAAAAAAAAABwIAAGRycy9kb3ducmV2LnhtbFBLBQYAAAAAAwADALcAAAD4AgAAAAA=&#10;">
                  <v:stroke endarrow="block"/>
                </v:line>
                <v:line id="Shape 1073741837" o:spid="_x0000_s1039" style="position:absolute;flip:y;visibility:visible;mso-wrap-style:square" from="29768,11691" to="29768,1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">
                  <v:stroke endarrow="block"/>
                </v:line>
                <v:line id="Shape 1073741838" o:spid="_x0000_s1040" style="position:absolute;flip:x y;visibility:visible;mso-wrap-style:square" from="18161,11691" to="29743,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">
                  <v:stroke endarrow="block"/>
                </v:line>
                <v:line id="Shape 1073741839" o:spid="_x0000_s1041" style="position:absolute;flip:x y;visibility:visible;mso-wrap-style:square" from="5927,11691" to="23071,14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">
                  <v:stroke endarrow="block"/>
                </v:line>
                <v:line id="Shape 1073741840" o:spid="_x0000_s1042" style="position:absolute;flip:y;visibility:visible;mso-wrap-style:square" from="29726,11691" to="41308,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">
                  <v:stroke endarrow="block"/>
                </v:line>
                <v:line id="Shape 1073741841" o:spid="_x0000_s1043" style="position:absolute;flip:y;visibility:visible;mso-wrap-style:square" from="35279,11650" to="52474,1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">
                  <v:stroke endarrow="block"/>
                </v:line>
                <v:line id="Shape 1073741842" o:spid="_x0000_s1044" style="position:absolute;visibility:visible;mso-wrap-style:square" from="41542,2004" to="58191,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io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jB5gb8v8QfIxS8AAAD//wMAUEsBAi0AFAAGAAgAAAAhANvh9svuAAAAhQEAABMAAAAAAAAA&#10;AAAAAAAAAAAAAFtDb250ZW50X1R5cGVzXS54bWxQSwECLQAUAAYACAAAACEAWvQsW78AAAAVAQAA&#10;CwAAAAAAAAAAAAAAAAAfAQAAX3JlbHMvLnJlbHNQSwECLQAUAAYACAAAACEA5HdoqMYAAADbAAAA&#10;DwAAAAAAAAAAAAAAAAAHAgAAZHJzL2Rvd25yZXYueG1sUEsFBgAAAAADAAMAtwAAAPoCAAAAAA==&#10;"/>
                <v:line id="Shape 1073741843" o:spid="_x0000_s1045" style="position:absolute;visibility:visible;mso-wrap-style:square" from="58159,2004" to="58159,1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v:line id="Shape 1073741844" o:spid="_x0000_s1046" style="position:absolute;flip:x y;visibility:visible;mso-wrap-style:square" from="41542,16745" to="58174,1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">
                  <v:stroke endarrow="block"/>
                </v:line>
                <v:line id="Shape 1073741845" o:spid="_x0000_s1047" style="position:absolute;flip:x y;visibility:visible;mso-wrap-style:square" from="0,1544" to="17994,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"/>
                <v:line id="Shape 1073741846" o:spid="_x0000_s1048" style="position:absolute;flip:x;visibility:visible;mso-wrap-style:square" from="40,1544" to="41,16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"/>
                <v:line id="Shape 1073741847" o:spid="_x0000_s1049" style="position:absolute;visibility:visible;mso-wrap-style:square" from="0,16703" to="17975,16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1JfxAAAANsAAAAPAAAAZHJzL2Rvd25yZXYueG1sRI9BawIx&#10;FITvQv9DeIXeNKuV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AY3Ul/EAAAA2wAAAA8A&#10;AAAAAAAAAAAAAAAABwIAAGRycy9kb3ducmV2LnhtbFBLBQYAAAAAAwADALcAAAD4AgAAAAA=&#10;">
                  <v:stroke endarrow="block"/>
                </v:line>
                <w10:wrap anchory="line"/>
              </v:group>
            </w:pict>
          </mc:Fallback>
        </mc:AlternateContent>
      </w:r>
    </w:p>
    <w:p w14:paraId="04CE7BB4" w14:textId="77777777" w:rsidR="00105992" w:rsidRPr="00F71DA9" w:rsidRDefault="00105992" w:rsidP="00D80DF0">
      <w:pPr>
        <w:ind w:firstLine="709"/>
        <w:rPr>
          <w:rFonts w:eastAsia="Calibri Light" w:cs="Times New Roman"/>
          <w:color w:val="auto"/>
          <w:lang w:val="kk-KZ"/>
        </w:rPr>
      </w:pPr>
    </w:p>
    <w:p w14:paraId="006C5F9E" w14:textId="77777777" w:rsidR="00105992" w:rsidRPr="00F71DA9" w:rsidRDefault="00105992" w:rsidP="00E05116">
      <w:pPr>
        <w:ind w:firstLine="709"/>
        <w:rPr>
          <w:rFonts w:eastAsia="Calibri Light" w:cs="Times New Roman"/>
          <w:color w:val="auto"/>
          <w:lang w:val="kk-KZ"/>
        </w:rPr>
      </w:pPr>
    </w:p>
    <w:p w14:paraId="589CDEDA" w14:textId="77777777" w:rsidR="00105992" w:rsidRPr="00F71DA9" w:rsidRDefault="00105992" w:rsidP="00E05116">
      <w:pPr>
        <w:ind w:firstLine="709"/>
        <w:rPr>
          <w:rFonts w:eastAsia="Calibri Light" w:cs="Times New Roman"/>
          <w:color w:val="auto"/>
          <w:lang w:val="kk-KZ"/>
        </w:rPr>
      </w:pPr>
    </w:p>
    <w:p w14:paraId="151E42B7" w14:textId="77777777" w:rsidR="00105992" w:rsidRPr="00F71DA9" w:rsidRDefault="00105992" w:rsidP="00E05116">
      <w:pPr>
        <w:ind w:firstLine="709"/>
        <w:rPr>
          <w:rFonts w:eastAsia="Calibri Light" w:cs="Times New Roman"/>
          <w:color w:val="auto"/>
          <w:lang w:val="kk-KZ"/>
        </w:rPr>
      </w:pPr>
    </w:p>
    <w:p w14:paraId="44F22C8A" w14:textId="77777777" w:rsidR="00105992" w:rsidRPr="00F71DA9" w:rsidRDefault="00105992" w:rsidP="00E05116">
      <w:pPr>
        <w:ind w:firstLine="709"/>
        <w:rPr>
          <w:rFonts w:eastAsia="Calibri Light" w:cs="Times New Roman"/>
          <w:color w:val="auto"/>
          <w:lang w:val="kk-KZ"/>
        </w:rPr>
      </w:pPr>
    </w:p>
    <w:p w14:paraId="19A37D9B" w14:textId="77777777" w:rsidR="00105992" w:rsidRPr="00F71DA9" w:rsidRDefault="00105992" w:rsidP="00E05116">
      <w:pPr>
        <w:ind w:firstLine="709"/>
        <w:rPr>
          <w:rFonts w:eastAsia="Calibri Light" w:cs="Times New Roman"/>
          <w:color w:val="auto"/>
          <w:lang w:val="kk-KZ"/>
        </w:rPr>
      </w:pPr>
    </w:p>
    <w:p w14:paraId="3016641F" w14:textId="77777777" w:rsidR="00105992" w:rsidRPr="00F71DA9" w:rsidRDefault="00105992" w:rsidP="00E05116">
      <w:pPr>
        <w:ind w:firstLine="709"/>
        <w:rPr>
          <w:rFonts w:eastAsia="Calibri Light" w:cs="Times New Roman"/>
          <w:color w:val="auto"/>
          <w:lang w:val="kk-KZ"/>
        </w:rPr>
      </w:pPr>
    </w:p>
    <w:p w14:paraId="660BD7AB" w14:textId="77777777" w:rsidR="00105992" w:rsidRPr="00F71DA9" w:rsidRDefault="00105992" w:rsidP="00E05116">
      <w:pPr>
        <w:ind w:firstLine="709"/>
        <w:rPr>
          <w:rFonts w:eastAsia="Calibri Light" w:cs="Times New Roman"/>
          <w:color w:val="auto"/>
          <w:lang w:val="kk-KZ"/>
        </w:rPr>
      </w:pPr>
    </w:p>
    <w:p w14:paraId="6F5DB63A" w14:textId="2172A104" w:rsidR="00105992" w:rsidRPr="00F71DA9" w:rsidRDefault="00105992" w:rsidP="00E05116">
      <w:pPr>
        <w:ind w:firstLine="709"/>
        <w:rPr>
          <w:rFonts w:eastAsia="Calibri Light" w:cs="Times New Roman"/>
          <w:color w:val="auto"/>
          <w:lang w:val="kk-KZ"/>
        </w:rPr>
      </w:pPr>
    </w:p>
    <w:p w14:paraId="4597DC36" w14:textId="77777777" w:rsidR="00CE03C2" w:rsidRPr="00F71DA9" w:rsidRDefault="00CE03C2" w:rsidP="00E05116">
      <w:pPr>
        <w:ind w:firstLine="709"/>
        <w:rPr>
          <w:rFonts w:eastAsia="Calibri Light" w:cs="Times New Roman"/>
          <w:color w:val="auto"/>
          <w:lang w:val="kk-KZ"/>
        </w:rPr>
      </w:pPr>
    </w:p>
    <w:p w14:paraId="7924B99D" w14:textId="77777777" w:rsidR="00105992" w:rsidRPr="00F71DA9" w:rsidRDefault="00600C24" w:rsidP="00017DA0">
      <w:pPr>
        <w:ind w:firstLine="0"/>
        <w:rPr>
          <w:rFonts w:eastAsia="Calibri Light" w:cs="Times New Roman"/>
          <w:color w:val="auto"/>
          <w:lang w:val="kk-KZ"/>
        </w:rPr>
      </w:pPr>
      <w:r w:rsidRPr="00F71DA9">
        <w:rPr>
          <w:rFonts w:cs="Times New Roman"/>
          <w:color w:val="auto"/>
          <w:lang w:val="kk-KZ"/>
        </w:rPr>
        <w:t>1 сурет -</w:t>
      </w:r>
      <w:r w:rsidR="00105992" w:rsidRPr="00F71DA9">
        <w:rPr>
          <w:rFonts w:cs="Times New Roman"/>
          <w:color w:val="auto"/>
          <w:lang w:val="kk-KZ"/>
        </w:rPr>
        <w:t xml:space="preserve"> Әлеуметтік бірегейліктің негізгі элементтерінің құрылымы</w:t>
      </w:r>
    </w:p>
    <w:p w14:paraId="26842E40"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lastRenderedPageBreak/>
        <w:t>Ол әлеуметтік бірегейліктің құрылымын әртүрлі түрлерге бөліп көрсете отырып, олардың әрқайсысында</w:t>
      </w:r>
      <w:r w:rsidR="00D80DF0" w:rsidRPr="00F71DA9">
        <w:rPr>
          <w:rFonts w:cs="Times New Roman"/>
          <w:color w:val="auto"/>
          <w:lang w:val="kk-KZ"/>
        </w:rPr>
        <w:t xml:space="preserve"> – </w:t>
      </w:r>
      <w:r w:rsidRPr="00F71DA9">
        <w:rPr>
          <w:rFonts w:cs="Times New Roman"/>
          <w:color w:val="auto"/>
          <w:lang w:val="kk-KZ"/>
        </w:rPr>
        <w:t xml:space="preserve">ұлттық, этникалық, азаматтық, мәдени, діни бірегейлікте белгілі бір дәрежеде басқа түрлердің элементтері бар екенін айтады [4, с. 234-243]. </w:t>
      </w:r>
    </w:p>
    <w:p w14:paraId="37EF2105"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lang w:val="kk-KZ"/>
        </w:rPr>
        <w:t>Мысалы, құрылымдағы ұлттық элемент этникалық және азаматтық ұғымдармен тығыз байланысты, сондай-ақ адам қызметінің екі саласы</w:t>
      </w:r>
      <w:r w:rsidR="00D80DF0" w:rsidRPr="00F71DA9">
        <w:rPr>
          <w:rFonts w:cs="Times New Roman"/>
          <w:color w:val="auto"/>
          <w:lang w:val="kk-KZ"/>
        </w:rPr>
        <w:t xml:space="preserve"> – </w:t>
      </w:r>
      <w:r w:rsidRPr="00F71DA9">
        <w:rPr>
          <w:rFonts w:cs="Times New Roman"/>
          <w:color w:val="auto"/>
          <w:lang w:val="kk-KZ"/>
        </w:rPr>
        <w:t>мәдениет пен діннің арақатынасын да қамтиды. Яғни, әлеуметтік бірегейліктің жекелеген түрлерін бір-бірінен ажыратып, дербес тұрғыда қарастырып талдауға болмайды және ол мүмкін емес. Сондай-ақ діни бірегейлік әлеуметтік бірегейліктің басқа да ұлттық, азаматтық, этникалық элементтерінің қалыптасуына айтарлықтай әсері болатыны анық.</w:t>
      </w:r>
    </w:p>
    <w:p w14:paraId="6BD29980"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 xml:space="preserve">Тұлғаның діни бірегейлігі күрделі көпқұрамды құбылыс. «Діни бірегейлік» ұғымы тұлғаның өзін-өзі сәйкестендіруі, діни дүниетанымы, діни мотивация, діни мінез-құлық және діни сезімдері құрамы негізінде қаралуы және зерттелуі де мүмкін. Сонымен қатар, діни бірегейлік тұлғаның нақты бір дінге, өмір салтына, діндегі бірлікке субъективті қатыстылығы мен өзін-өзі анықтау механизмімен байланысты. Діни бірегейліктің субъективті маңыздығы одан әрі маңыздырақ болып, тиісті өмір салтын қабылдаумен жалғасса, сол арқылы православиелік, католиктік немесе исламдық бірегейліктің басқа да түрлерін жасап, бірегейліктің басқа да түрлеріне тән ерекшеліктеріне де өң береді. Бұл ішкі және сыртқы жағдай адамды дінге алып келсе, ал діни бірегейлік әлеуметтік бірегейліктің азаматтық, ұлттық, мәдени түрлерін қалыптастыруға кері әсерін береді. </w:t>
      </w:r>
    </w:p>
    <w:p w14:paraId="0957B7CB"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Сонымен «діни бірегейлік</w:t>
      </w:r>
      <w:r w:rsidR="00D80DF0" w:rsidRPr="00F71DA9">
        <w:rPr>
          <w:rFonts w:cs="Times New Roman"/>
          <w:color w:val="auto"/>
          <w:shd w:val="clear" w:color="auto" w:fill="FFFFFF"/>
          <w:lang w:val="kk-KZ"/>
        </w:rPr>
        <w:t xml:space="preserve"> – </w:t>
      </w:r>
      <w:r w:rsidRPr="00F71DA9">
        <w:rPr>
          <w:rFonts w:cs="Times New Roman"/>
          <w:color w:val="auto"/>
          <w:shd w:val="clear" w:color="auto" w:fill="FFFFFF"/>
          <w:lang w:val="kk-KZ"/>
        </w:rPr>
        <w:t xml:space="preserve">тұлғаның белгілі бір дінге жататынын ұғынуы үшін құрылған және тиісті діни догмалар арқылы өзі мен әлем туралы түсініктерді қалыптастыратын ұжымдық және жеке сана-сезім түрі. Діни бірегейлік адамның сана-сезімінің алғашқы формаларының бірі болып табылады, сондықтан бірегейліктің басқа түрлерінің қалыптасуының бастауы болып саналады» [5]. Ол «өзінің қандай да бір діни қауымдастыққа қатыстылығын субъективті ұғыну кезінде дін арқылы өзінің экзистенциалды тәжірибесін алу мағынасында субъектінің ұқсастығын білдіреді» [6, с. 223-224]. </w:t>
      </w:r>
    </w:p>
    <w:p w14:paraId="053296A1"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«Діни бірегейліктің мазмұны осы діннің мүшелерімен белгілі бір дәрежеде бөлісетін әртүрлі көзқарастарды құрайды» [7].</w:t>
      </w:r>
    </w:p>
    <w:p w14:paraId="00C95497"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Сонымен қатар қазіргі дінтануда енгізілген анықтаманы атап көрсетсек: «Діни бірегейлік</w:t>
      </w:r>
      <w:r w:rsidR="00D80DF0" w:rsidRPr="00F71DA9">
        <w:rPr>
          <w:rFonts w:cs="Times New Roman"/>
          <w:color w:val="auto"/>
          <w:shd w:val="clear" w:color="auto" w:fill="FFFFFF"/>
          <w:lang w:val="kk-KZ"/>
        </w:rPr>
        <w:t xml:space="preserve"> – </w:t>
      </w:r>
      <w:r w:rsidRPr="00F71DA9">
        <w:rPr>
          <w:rFonts w:cs="Times New Roman"/>
          <w:color w:val="auto"/>
          <w:shd w:val="clear" w:color="auto" w:fill="FFFFFF"/>
          <w:lang w:val="kk-KZ"/>
        </w:rPr>
        <w:t>діни сана санаты, оның мазмұны осы мәдениетте діни деп аталатын идеялар мен құндылықтарға қатыстылығын ұғыну, сондай-ақ дін мен діни топтың нақты түріне тиістілігін сезіну болып табылады» [8, c. 206].</w:t>
      </w:r>
    </w:p>
    <w:p w14:paraId="46BEDDE0" w14:textId="77777777" w:rsidR="00105992" w:rsidRPr="00F71DA9" w:rsidRDefault="00105992" w:rsidP="00E05116">
      <w:pPr>
        <w:ind w:firstLine="709"/>
        <w:rPr>
          <w:rFonts w:eastAsia="Calibri Light" w:cs="Times New Roman"/>
          <w:color w:val="auto"/>
          <w:shd w:val="clear" w:color="auto" w:fill="FFFFFF"/>
          <w:lang w:val="kk-KZ"/>
        </w:rPr>
      </w:pPr>
      <w:r w:rsidRPr="00F71DA9">
        <w:rPr>
          <w:rFonts w:cs="Times New Roman"/>
          <w:color w:val="auto"/>
          <w:shd w:val="clear" w:color="auto" w:fill="FFFFFF"/>
          <w:lang w:val="kk-KZ"/>
        </w:rPr>
        <w:t xml:space="preserve"> Діни бірегейлік ұғымы адамның жалпы діни өзін-өзі тануын, сондай-ақ конфессиялық бірегейліктің нақты нысанын қамтиды.Діни бірегейлік өзінің рухани бағыт-бағдарын руханилықтың басқа түрімен арақатынас тұрғысынан ұғыну тәсілі болып табылады.</w:t>
      </w:r>
    </w:p>
    <w:p w14:paraId="2352BCFC" w14:textId="77777777" w:rsidR="00105992" w:rsidRPr="00F71DA9" w:rsidRDefault="00105992" w:rsidP="00E05116">
      <w:pPr>
        <w:ind w:firstLine="709"/>
        <w:rPr>
          <w:rFonts w:eastAsia="Calibri Light" w:cs="Times New Roman"/>
          <w:color w:val="auto"/>
          <w:lang w:val="kk-KZ"/>
        </w:rPr>
      </w:pPr>
      <w:r w:rsidRPr="00F71DA9">
        <w:rPr>
          <w:rFonts w:cs="Times New Roman"/>
          <w:color w:val="auto"/>
          <w:shd w:val="clear" w:color="auto" w:fill="FFFFFF"/>
          <w:lang w:val="kk-KZ"/>
        </w:rPr>
        <w:t xml:space="preserve">Діни бірегейлік қазіргі таңда ұлттық және азаматтық бірегейлікпен тығыз байланыста. Ал ұлттық бірегейлік терминінің өзі бірегейліктің әртүрлі үлгілерінің өзара әрекеттесуі нәтижесінде жеткізілетін әлеуметтік, мәдени, </w:t>
      </w:r>
      <w:r w:rsidRPr="00F71DA9">
        <w:rPr>
          <w:rFonts w:cs="Times New Roman"/>
          <w:color w:val="auto"/>
          <w:shd w:val="clear" w:color="auto" w:fill="FFFFFF"/>
          <w:lang w:val="kk-KZ"/>
        </w:rPr>
        <w:lastRenderedPageBreak/>
        <w:t xml:space="preserve">саяси идеялар мен құндылықтардың синтезіне негізделеді. Шетелдік әлеуметтанулық әдебиеттерде ұлттық бірегейліктің маңызды құрамдас бөлігі ретінде этникалық және діни сәйкестік болып табылады [9, </w:t>
      </w:r>
      <w:r w:rsidRPr="00F71DA9">
        <w:rPr>
          <w:rFonts w:cs="Times New Roman"/>
          <w:color w:val="auto"/>
          <w:lang w:val="kk-KZ"/>
        </w:rPr>
        <w:t>с. 223-241]</w:t>
      </w:r>
      <w:r w:rsidRPr="00F71DA9">
        <w:rPr>
          <w:rFonts w:cs="Times New Roman"/>
          <w:color w:val="auto"/>
          <w:shd w:val="clear" w:color="auto" w:fill="FFFFFF"/>
          <w:lang w:val="kk-KZ"/>
        </w:rPr>
        <w:t>. Яғни ұлттық бірегейліктің негізін қалаушы мәдениет пен рухани құндылық. Ал отандық зерттеушілердің пікірінше, ұлттық бірегейлік тілдің, діннің, салт-дәстүрдің, өз этносының өкілдеріне деген сенімнің ортақтығы деп түсіндіріледі.</w:t>
      </w:r>
    </w:p>
    <w:p w14:paraId="3828CFFC"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 xml:space="preserve">«Ұлттық бірегейліктің негізгі белгілері ұлттық дәстүр, ұлттық тәрбие, ата діннің таза күйінде сақталуы, тарих, тарихқа, тарихтағы ата-баба дініне деген құрмет, ұлт мәдениетінің әлеуметтік өрісіне айналған шешендік, ұлттық өнер түрлері, туысқандық дәстүр, тәртіп, тазалық, қоғамда, отбасында ұлттық құндылықтардың тегістей сақталуы, заман талабына сай бейімделу, білімді болу, ғылымның мемлекетке тигізер пайдасын ел болып бағалау, ұлттың дербес шаруашылығының болуы және оны уақыт талабына сай нығайта білу» [10]. </w:t>
      </w:r>
    </w:p>
    <w:p w14:paraId="10BFD87B"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Демек, ұлттық бірегейлікке белгілі бір аумаққа, құндылықтарға, белгілі бір этностарға байланысты рухани тәуелділік және т. б. жатады.</w:t>
      </w:r>
    </w:p>
    <w:p w14:paraId="2AE0A9AC" w14:textId="77777777" w:rsidR="00105992" w:rsidRPr="00F71DA9" w:rsidRDefault="00105992" w:rsidP="00E05116">
      <w:pPr>
        <w:ind w:firstLine="709"/>
        <w:rPr>
          <w:rFonts w:eastAsia="Calibri Light" w:cs="Times New Roman"/>
          <w:color w:val="auto"/>
          <w:lang w:val="kk-KZ"/>
        </w:rPr>
      </w:pPr>
      <w:r w:rsidRPr="00F71DA9">
        <w:rPr>
          <w:rFonts w:cs="Times New Roman"/>
          <w:color w:val="auto"/>
          <w:lang w:val="kk-KZ"/>
        </w:rPr>
        <w:t>«Ұлттық бірегейлік өзін-өзі тану мен ұлттық сәйкестендіру арасындағы күрделі әрі қарама-қайшы үрдісінің нәтижесі болып табылады.Өйткені «ұлт» және «ұлттық» ұғымдарының өзі әртүрлі мағынаға ие болғандықтан, түпкілікті нәтиже екі жақта сипатқа ие болуы мүмкін» [11].</w:t>
      </w:r>
    </w:p>
    <w:p w14:paraId="07D9EDCD" w14:textId="77777777" w:rsidR="00105992" w:rsidRPr="00F71DA9" w:rsidRDefault="00105992" w:rsidP="00E05116">
      <w:pPr>
        <w:tabs>
          <w:tab w:val="left" w:pos="540"/>
        </w:tabs>
        <w:ind w:firstLine="709"/>
        <w:rPr>
          <w:rFonts w:eastAsia="Times New Roman" w:cs="Times New Roman"/>
          <w:color w:val="auto"/>
          <w:lang w:val="kk-KZ"/>
        </w:rPr>
      </w:pPr>
    </w:p>
    <w:p w14:paraId="4E847B6F" w14:textId="77777777" w:rsidR="00105992" w:rsidRPr="00F71DA9" w:rsidRDefault="00600C24" w:rsidP="00600C24">
      <w:pPr>
        <w:ind w:firstLine="709"/>
        <w:rPr>
          <w:rFonts w:eastAsia="Calibri" w:cs="Times New Roman"/>
          <w:b/>
          <w:bCs/>
          <w:color w:val="auto"/>
          <w:lang w:val="kk-KZ"/>
        </w:rPr>
      </w:pPr>
      <w:r w:rsidRPr="00F71DA9">
        <w:rPr>
          <w:rFonts w:eastAsia="Calibri" w:cs="Times New Roman"/>
          <w:b/>
          <w:bCs/>
          <w:color w:val="auto"/>
          <w:lang w:val="kk-KZ"/>
        </w:rPr>
        <w:t>1.</w:t>
      </w:r>
      <w:r w:rsidR="00105992" w:rsidRPr="00F71DA9">
        <w:rPr>
          <w:rFonts w:eastAsia="Calibri" w:cs="Times New Roman"/>
          <w:b/>
          <w:bCs/>
          <w:color w:val="auto"/>
          <w:lang w:val="kk-KZ"/>
        </w:rPr>
        <w:t>4 Ислами бірегейліктегі иман мен амал арақатынасының маңызы</w:t>
      </w:r>
    </w:p>
    <w:p w14:paraId="4B802060" w14:textId="77777777" w:rsidR="00600C24" w:rsidRPr="00F71DA9" w:rsidRDefault="00600C24" w:rsidP="00600C24">
      <w:pPr>
        <w:ind w:firstLine="709"/>
        <w:rPr>
          <w:rFonts w:eastAsia="Calibri" w:cs="Times New Roman"/>
          <w:b/>
          <w:bCs/>
          <w:color w:val="auto"/>
          <w:lang w:val="kk-KZ"/>
        </w:rPr>
      </w:pPr>
    </w:p>
    <w:p w14:paraId="0D66CE8E" w14:textId="77777777" w:rsidR="00105992" w:rsidRPr="00F71DA9" w:rsidRDefault="00105992" w:rsidP="00E05116">
      <w:pPr>
        <w:ind w:firstLine="709"/>
        <w:rPr>
          <w:rFonts w:cs="Times New Roman"/>
          <w:color w:val="auto"/>
          <w:lang w:val="kk-KZ"/>
        </w:rPr>
      </w:pPr>
      <w:r w:rsidRPr="00F71DA9">
        <w:rPr>
          <w:rFonts w:cs="Times New Roman"/>
          <w:color w:val="auto"/>
          <w:lang w:val="kk-KZ"/>
        </w:rPr>
        <w:t>Иман мен амалдың байланысы</w:t>
      </w:r>
      <w:r w:rsidR="00D80DF0" w:rsidRPr="00F71DA9">
        <w:rPr>
          <w:rFonts w:cs="Times New Roman"/>
          <w:color w:val="auto"/>
          <w:lang w:val="kk-KZ"/>
        </w:rPr>
        <w:t xml:space="preserve"> – </w:t>
      </w:r>
      <w:r w:rsidRPr="00F71DA9">
        <w:rPr>
          <w:rFonts w:cs="Times New Roman"/>
          <w:color w:val="auto"/>
          <w:lang w:val="kk-KZ"/>
        </w:rPr>
        <w:t xml:space="preserve">кәләм ілімінің басты тақырыптарының бірі. Себебі, мұнда мұсылман адамның үлкен күнә жасағаннан кейін мұсылман болып қалу-қалмауы қарастырылады. Аталмыш тақырыпты әр қырынан қарастыруға да, белгілі бір сала тұрғысынан немесе жекелеген ғалымның көзқарасы шеңберінде қарастыруға да болады. Біз мұнда Матуриди мектебінің белді өкілі, Мәуеренаһр аймағының ғалымы Шамсуддин әс-Самарқандидің иман мен амалдың байланысын қалай қарастырғандығын талдаймыз. </w:t>
      </w:r>
    </w:p>
    <w:p w14:paraId="3C0EE298" w14:textId="77777777" w:rsidR="00105992" w:rsidRPr="00F71DA9" w:rsidRDefault="00105992" w:rsidP="00E05116">
      <w:pPr>
        <w:ind w:firstLine="709"/>
        <w:rPr>
          <w:rFonts w:cs="Times New Roman"/>
          <w:color w:val="auto"/>
          <w:lang w:val="kk-KZ"/>
        </w:rPr>
      </w:pPr>
      <w:r w:rsidRPr="00F71DA9">
        <w:rPr>
          <w:rFonts w:cs="Times New Roman"/>
          <w:color w:val="auto"/>
          <w:lang w:val="kk-KZ"/>
        </w:rPr>
        <w:t xml:space="preserve">Қоғамда қандайда бір өткір мәселенің туындауына әсер ететін факторлардың болатыны белгілі. Бұл факторлар жекелеген адамның немесе қайсыбір топтың сенімі мен көзқарасы болумен қатар, саяси-әлеуметтік мүдде болуы да мүмкін. Осы тұрғыда үшінші халиф Османның кісі қолынан қаза болуынан кейін, әсіресе Жамал және Сыффин шайқастарының нәтижесінде пайда болып, одан кейінгі кезеңдерге созылған саяси оқиаларға себеп болған мәселе мен сол кездегі басшылардың өз мүдделеріне қол жеткізу жолында қолданған саяси әділетсіздіктері бүгінгі таңдағы Ислам әлеміне де өз әсерін тигізіп, бөлінушілікке себеп болуда. </w:t>
      </w:r>
    </w:p>
    <w:p w14:paraId="2217C639" w14:textId="77777777" w:rsidR="00105992" w:rsidRPr="00F71DA9" w:rsidRDefault="00105992" w:rsidP="00E05116">
      <w:pPr>
        <w:ind w:firstLine="709"/>
        <w:rPr>
          <w:rFonts w:cs="Times New Roman"/>
          <w:color w:val="auto"/>
          <w:lang w:val="kk-KZ"/>
        </w:rPr>
      </w:pPr>
      <w:r w:rsidRPr="00F71DA9">
        <w:rPr>
          <w:rFonts w:cs="Times New Roman"/>
          <w:color w:val="auto"/>
          <w:lang w:val="kk-KZ"/>
        </w:rPr>
        <w:t xml:space="preserve">Тарихта мұсылмандар арасында пайда болған әлеуметтік-саяси әркелкіліктер пайғамбар заманында қоғам болып қалыптасқан ислам үмбетінің ішкі бірлігі мен бауырластығына сызат түсірумен қатар әртүрлі проблемаларды туындатты. Әсіресе Умауи халифаларының басқыншылығы мен зұлымдықтары үмбет ішінде бірқатар пікірталастарды тудырды. Бұл </w:t>
      </w:r>
      <w:r w:rsidRPr="00F71DA9">
        <w:rPr>
          <w:rFonts w:cs="Times New Roman"/>
          <w:color w:val="auto"/>
          <w:lang w:val="kk-KZ"/>
        </w:rPr>
        <w:lastRenderedPageBreak/>
        <w:t xml:space="preserve">талас-тартыстың өзегінде иман мәселесі жатқандығы шүбәсіз. Осылайша біріне-бірі ауыр сөз айтып тартысқан, артынан қару көтерген адамдар бірте-бірте бірін-бірінің амалдарын тергеп сұрай бастады. Жүре келе бірінің иманын бірі тексеруге көшті. </w:t>
      </w:r>
    </w:p>
    <w:p w14:paraId="051C4CDB" w14:textId="77777777" w:rsidR="00105992" w:rsidRPr="00F71DA9" w:rsidRDefault="00105992" w:rsidP="00E05116">
      <w:pPr>
        <w:ind w:firstLine="709"/>
        <w:rPr>
          <w:rFonts w:cs="Times New Roman"/>
          <w:color w:val="auto"/>
          <w:lang w:val="kk-KZ"/>
        </w:rPr>
      </w:pPr>
      <w:r w:rsidRPr="00F71DA9">
        <w:rPr>
          <w:rFonts w:cs="Times New Roman"/>
          <w:color w:val="auto"/>
          <w:lang w:val="kk-KZ"/>
        </w:rPr>
        <w:t>Мұсылман қоғамында ең алғаш тартысқа түскен мәселелердің бірі</w:t>
      </w:r>
      <w:r w:rsidR="00D80DF0" w:rsidRPr="00F71DA9">
        <w:rPr>
          <w:rFonts w:cs="Times New Roman"/>
          <w:color w:val="auto"/>
          <w:lang w:val="kk-KZ"/>
        </w:rPr>
        <w:t xml:space="preserve"> – </w:t>
      </w:r>
      <w:r w:rsidRPr="00F71DA9">
        <w:rPr>
          <w:rFonts w:cs="Times New Roman"/>
          <w:color w:val="auto"/>
          <w:lang w:val="kk-KZ"/>
        </w:rPr>
        <w:t xml:space="preserve">мүмин адамның үлкен күнә жасап қойғаннан кейінгі жағдайы. Яғни, үлкен күнә жасаған мұсылман кәпір бола ма, әлде мұсылман күйінде қала ма? Тура жолда болу үшін, жаннатқа кіру үшін тек иман ету жеткілікті ма, әлде иманды практикалық амал арқылы қуаттау шарт па? Расында да кәләм ілімі тарихында пайда болған ақидалық мектептер аталмыш мәселелердің жауабын иман ұғымының аясынан іздеді. Негізінде бұл мәселе саяси және қоғамдық құбылыстармен тығыз байланысты. </w:t>
      </w:r>
    </w:p>
    <w:p w14:paraId="29BD205D" w14:textId="77777777" w:rsidR="00105992" w:rsidRPr="00F71DA9" w:rsidRDefault="00105992" w:rsidP="00E05116">
      <w:pPr>
        <w:tabs>
          <w:tab w:val="left" w:pos="2260"/>
        </w:tabs>
        <w:ind w:firstLine="709"/>
        <w:rPr>
          <w:rFonts w:cs="Times New Roman"/>
          <w:color w:val="auto"/>
          <w:lang w:val="kk-KZ"/>
        </w:rPr>
      </w:pPr>
      <w:r w:rsidRPr="00F71DA9">
        <w:rPr>
          <w:rFonts w:cs="Times New Roman"/>
          <w:color w:val="auto"/>
          <w:lang w:val="kk-KZ"/>
        </w:rPr>
        <w:t>Ислам әлемінде осы иман ұғымына қатысты бірнеше қырын көзқарастар бар. Бұл Харижи және муржи секілді ағымдар тарапынан туындаған. Иман мен амалдың қатынасы турасындағы тартыста анағұрлым рационалды тұжырым жасаған бағыттардың ішінде Матуриди мектебін атап айту керек. Бұл тұжырым Ханафи мәзһабының негізін қалаушы тұлға</w:t>
      </w:r>
      <w:r w:rsidR="00D80DF0" w:rsidRPr="00F71DA9">
        <w:rPr>
          <w:rFonts w:cs="Times New Roman"/>
          <w:color w:val="auto"/>
          <w:lang w:val="kk-KZ"/>
        </w:rPr>
        <w:t xml:space="preserve"> – </w:t>
      </w:r>
      <w:r w:rsidRPr="00F71DA9">
        <w:rPr>
          <w:rFonts w:cs="Times New Roman"/>
          <w:color w:val="auto"/>
          <w:lang w:val="kk-KZ"/>
        </w:rPr>
        <w:t xml:space="preserve">Нұғман ибн Сабит Әбу Ханифаның иманға қатысты көзқарастарымен үндеседі. </w:t>
      </w:r>
    </w:p>
    <w:p w14:paraId="578F491B" w14:textId="77777777" w:rsidR="00105992" w:rsidRPr="00F71DA9" w:rsidRDefault="00105992" w:rsidP="00E05116">
      <w:pPr>
        <w:tabs>
          <w:tab w:val="left" w:pos="2260"/>
        </w:tabs>
        <w:ind w:firstLine="709"/>
        <w:rPr>
          <w:rFonts w:cs="Times New Roman"/>
          <w:color w:val="auto"/>
          <w:lang w:val="kk-KZ"/>
        </w:rPr>
      </w:pPr>
      <w:r w:rsidRPr="00F71DA9">
        <w:rPr>
          <w:rFonts w:cs="Times New Roman"/>
          <w:color w:val="auto"/>
          <w:lang w:val="kk-KZ"/>
        </w:rPr>
        <w:t xml:space="preserve">Матуриди мектебінің ХІІІ ғасырдағы белді ғалымдарының бірі саналатын Шамсуддин әс-Самарқанди Мауаранаһр өлкесіне тән әдіспен өз тұжырымдарын жасайды. Осы орайда оның иманға қатысты тақырыптарды қарастыру барысында Матуриди мектебінің аясынан шығып, Ашғари мектебін де қоса қамтып қарастырғанын аңғарамыз. Мұнда біз әс-Самарқандидің иман мен амалдың байланысына қатысты қандай байламдар жасағанын айтпас бұрын, осы иман мен амалдың діни ұғым ретіндегі анализін жасауды жөн көріп отырмыз. Себебі, ол кісі аталмыш ұымдардың тілдік мағынасымен қатар оның Құранда қалай қолданылғанын да назарға алып, бұл сөздерде кең көлемде анықтама береді. </w:t>
      </w:r>
    </w:p>
    <w:p w14:paraId="2EF468ED" w14:textId="77777777" w:rsidR="00105992" w:rsidRPr="00F71DA9" w:rsidRDefault="00105992" w:rsidP="00E05116">
      <w:pPr>
        <w:tabs>
          <w:tab w:val="left" w:pos="1720"/>
        </w:tabs>
        <w:ind w:firstLine="709"/>
        <w:rPr>
          <w:rFonts w:cs="Times New Roman"/>
          <w:color w:val="auto"/>
          <w:lang w:val="kk-KZ"/>
        </w:rPr>
      </w:pPr>
      <w:r w:rsidRPr="00F71DA9">
        <w:rPr>
          <w:rFonts w:cs="Times New Roman"/>
          <w:color w:val="auto"/>
          <w:lang w:val="kk-KZ"/>
        </w:rPr>
        <w:t xml:space="preserve">Араб тіліндегі </w:t>
      </w:r>
      <w:r w:rsidRPr="00F71DA9">
        <w:rPr>
          <w:rFonts w:cs="Times New Roman"/>
          <w:color w:val="auto"/>
          <w:rtl/>
          <w:lang w:val="kk-KZ"/>
        </w:rPr>
        <w:t>أَمَنَ</w:t>
      </w:r>
      <w:r w:rsidRPr="00F71DA9">
        <w:rPr>
          <w:rFonts w:cs="Times New Roman"/>
          <w:color w:val="auto"/>
          <w:lang w:val="kk-KZ"/>
        </w:rPr>
        <w:tab/>
        <w:t xml:space="preserve">етістігінен туындаған түбір сөз «иман» сөздікте «сенім сыйлау», «сену», «әлдебір айтылған сөзді дұрыс деп білу», «мақұлдау», «иелік ету» және «көңілге жайлылық сыйлау» секілді мағыналарды береді [12, 41 б.]. Ал терминдік мағынасы «Құдай тағала тарапынан бұйырылған діни міндеттерде пайғамбарларды растау және оларға шын көңілмен сену» [13, 472 б.]. </w:t>
      </w:r>
    </w:p>
    <w:p w14:paraId="716A16F3" w14:textId="77777777" w:rsidR="00105992" w:rsidRPr="00F71DA9" w:rsidRDefault="00105992" w:rsidP="00E05116">
      <w:pPr>
        <w:ind w:firstLine="709"/>
        <w:rPr>
          <w:rFonts w:cs="Times New Roman"/>
          <w:color w:val="auto"/>
          <w:lang w:val="kk-KZ"/>
        </w:rPr>
      </w:pPr>
      <w:r w:rsidRPr="00F71DA9">
        <w:rPr>
          <w:rFonts w:cs="Times New Roman"/>
          <w:color w:val="auto"/>
          <w:lang w:val="kk-KZ"/>
        </w:rPr>
        <w:t>Иман сөзінің етістік формасы тек «</w:t>
      </w:r>
      <w:r w:rsidRPr="00F71DA9">
        <w:rPr>
          <w:rFonts w:cs="Times New Roman"/>
          <w:color w:val="auto"/>
          <w:rtl/>
          <w:lang w:val="kk-KZ"/>
        </w:rPr>
        <w:t>ب</w:t>
      </w:r>
      <w:r w:rsidRPr="00F71DA9">
        <w:rPr>
          <w:rFonts w:cs="Times New Roman"/>
          <w:color w:val="auto"/>
          <w:lang w:val="kk-KZ"/>
        </w:rPr>
        <w:t>» және «</w:t>
      </w:r>
      <w:r w:rsidRPr="00F71DA9">
        <w:rPr>
          <w:rFonts w:cs="Times New Roman"/>
          <w:color w:val="auto"/>
          <w:rtl/>
          <w:lang w:val="kk-KZ"/>
        </w:rPr>
        <w:t>ل</w:t>
      </w:r>
      <w:r w:rsidRPr="00F71DA9">
        <w:rPr>
          <w:rFonts w:cs="Times New Roman"/>
          <w:color w:val="auto"/>
          <w:lang w:val="kk-KZ"/>
        </w:rPr>
        <w:t>» көмекші құрал арқылы жасалады. Нәтижеде «</w:t>
      </w:r>
      <w:r w:rsidRPr="00F71DA9">
        <w:rPr>
          <w:rFonts w:cs="Times New Roman"/>
          <w:color w:val="auto"/>
          <w:rtl/>
          <w:lang w:val="kk-KZ"/>
        </w:rPr>
        <w:t>آمَنَ بِ</w:t>
      </w:r>
      <w:r w:rsidRPr="00F71DA9">
        <w:rPr>
          <w:rFonts w:cs="Times New Roman"/>
          <w:color w:val="auto"/>
          <w:lang w:val="kk-KZ"/>
        </w:rPr>
        <w:t>» тіркесі «қуаттау» мағынасын берсе, «</w:t>
      </w:r>
      <w:r w:rsidRPr="00F71DA9">
        <w:rPr>
          <w:rFonts w:cs="Times New Roman"/>
          <w:color w:val="auto"/>
          <w:rtl/>
          <w:lang w:val="kk-KZ"/>
        </w:rPr>
        <w:t>آمَنَ لِ</w:t>
      </w:r>
      <w:r w:rsidRPr="00F71DA9">
        <w:rPr>
          <w:rFonts w:cs="Times New Roman"/>
          <w:color w:val="auto"/>
          <w:lang w:val="kk-KZ"/>
        </w:rPr>
        <w:t>» тіркесі «мойынсұну», «бағыну», «соңынан еру» мағыналарын береді [14, 124 б.]. Ал Құранда келген «иман ету» етістігі (Бақара, 8, 36, 62, 75, 126, 177, 285; Әли Имран, 52, 84; Маида, 59, 69; Тәубе, 61, 94.) «</w:t>
      </w:r>
      <w:r w:rsidRPr="00F71DA9">
        <w:rPr>
          <w:rFonts w:cs="Times New Roman"/>
          <w:color w:val="auto"/>
          <w:rtl/>
          <w:lang w:val="kk-KZ"/>
        </w:rPr>
        <w:t>آمَنَ بِ</w:t>
      </w:r>
      <w:r w:rsidRPr="00F71DA9">
        <w:rPr>
          <w:rFonts w:cs="Times New Roman"/>
          <w:color w:val="auto"/>
          <w:lang w:val="kk-KZ"/>
        </w:rPr>
        <w:t>» формасында беріліп, оның артынша «</w:t>
      </w:r>
      <w:r w:rsidRPr="00F71DA9">
        <w:rPr>
          <w:rFonts w:cs="Times New Roman"/>
          <w:color w:val="auto"/>
          <w:rtl/>
          <w:lang w:val="kk-KZ"/>
        </w:rPr>
        <w:t>آمَنَ لِ</w:t>
      </w:r>
      <w:r w:rsidRPr="00F71DA9">
        <w:rPr>
          <w:rFonts w:cs="Times New Roman"/>
          <w:color w:val="auto"/>
          <w:lang w:val="kk-KZ"/>
        </w:rPr>
        <w:t xml:space="preserve">» тіркесінің келуін алға тартады [15, 80 б.]. Алайда «иман» ұғымы аталмыш мағыналардың бәрін қамтып өтетінін ескеру керек. </w:t>
      </w:r>
    </w:p>
    <w:p w14:paraId="0DFF53BA" w14:textId="77777777" w:rsidR="00105992" w:rsidRPr="00F71DA9" w:rsidRDefault="00105992" w:rsidP="00E05116">
      <w:pPr>
        <w:ind w:firstLine="709"/>
        <w:rPr>
          <w:rFonts w:cs="Times New Roman"/>
          <w:color w:val="auto"/>
          <w:lang w:val="kk-KZ"/>
        </w:rPr>
      </w:pPr>
      <w:r w:rsidRPr="00F71DA9">
        <w:rPr>
          <w:rFonts w:cs="Times New Roman"/>
          <w:color w:val="auto"/>
          <w:lang w:val="kk-KZ"/>
        </w:rPr>
        <w:t>Араб тіліндегі а-мә-лә «</w:t>
      </w:r>
      <w:r w:rsidRPr="00F71DA9">
        <w:rPr>
          <w:rFonts w:cs="Times New Roman"/>
          <w:color w:val="auto"/>
          <w:rtl/>
          <w:lang w:val="kk-KZ"/>
        </w:rPr>
        <w:t>عَمَلَ</w:t>
      </w:r>
      <w:r w:rsidRPr="00F71DA9">
        <w:rPr>
          <w:rFonts w:cs="Times New Roman"/>
          <w:color w:val="auto"/>
          <w:lang w:val="kk-KZ"/>
        </w:rPr>
        <w:t xml:space="preserve">» етістігінің түбірі саналатын «амал» сөзінің етістік формасының мағынасы «жұмыс істеу», «әрекет ету», «мемлекеттік маңызы бар бір міндетті атқару» секілді мағыналарды қамтиды [16, 474 б.]. Ал </w:t>
      </w:r>
      <w:r w:rsidRPr="00F71DA9">
        <w:rPr>
          <w:rFonts w:cs="Times New Roman"/>
          <w:color w:val="auto"/>
          <w:lang w:val="kk-KZ"/>
        </w:rPr>
        <w:lastRenderedPageBreak/>
        <w:t xml:space="preserve">есім сөз ретінде «әрекет», «іс», «күш сарп ету», «ниетпен жасалған әрекет», «мехнат» т.б. мағыналарды қамтиды [16, 475 б.]. </w:t>
      </w:r>
    </w:p>
    <w:p w14:paraId="173BCC55" w14:textId="77777777" w:rsidR="00105992" w:rsidRPr="00F71DA9" w:rsidRDefault="00105992" w:rsidP="00E05116">
      <w:pPr>
        <w:tabs>
          <w:tab w:val="left" w:pos="3420"/>
        </w:tabs>
        <w:ind w:firstLine="709"/>
        <w:rPr>
          <w:rFonts w:cs="Times New Roman"/>
          <w:color w:val="auto"/>
          <w:lang w:val="kk-KZ"/>
        </w:rPr>
      </w:pPr>
      <w:r w:rsidRPr="00F71DA9">
        <w:rPr>
          <w:rFonts w:cs="Times New Roman"/>
          <w:color w:val="auto"/>
          <w:lang w:val="kk-KZ"/>
        </w:rPr>
        <w:t xml:space="preserve">Термин ретінде амал қайсыбір тіршілік иесінің ерік-қалауымен және мақсатты түрде жасаған әрекеті [17, 728 б.]. Амал дегеніміз белгілі бір мақсатқа жету үшін оған ықпал ететін әрекеттердің бір араға жиналуы деп те анықтама бергендер бар [12, 235 б.]. </w:t>
      </w:r>
    </w:p>
    <w:p w14:paraId="6C1A9079" w14:textId="77777777" w:rsidR="00105992" w:rsidRPr="00F71DA9" w:rsidRDefault="00105992" w:rsidP="00E05116">
      <w:pPr>
        <w:tabs>
          <w:tab w:val="left" w:pos="3420"/>
        </w:tabs>
        <w:ind w:firstLine="709"/>
        <w:rPr>
          <w:rFonts w:cs="Times New Roman"/>
          <w:color w:val="auto"/>
          <w:lang w:val="kk-KZ"/>
        </w:rPr>
      </w:pPr>
      <w:r w:rsidRPr="00F71DA9">
        <w:rPr>
          <w:rFonts w:cs="Times New Roman"/>
          <w:color w:val="auto"/>
          <w:lang w:val="kk-KZ"/>
        </w:rPr>
        <w:t>Жалпы амал сөз бен сенімді қамтиды деуге болады. Сондықтан да кәләм ілімінде амалдың иманмен байланысы қай тұрғыдан екендігі яғни, амалдың имандағы орны көп пікірталасқа себеп болған. Мұнда пікірталасқа себеп болып отырған амалдың болымды һәм болымсыз нәтижесі. Иман мен амалдың байланысы мұсылмандардың бірін-бірі кәпірге шығаруына себеп болатындай дәрежеде көзқарас алшақтығына алып барған. Кәләм ілімінің басты тақырыптарының бірі болған осы мәселеге қатысты әрқилы көзқарас ұсынған бағыттардың бірі</w:t>
      </w:r>
      <w:r w:rsidR="00D80DF0" w:rsidRPr="00F71DA9">
        <w:rPr>
          <w:rFonts w:cs="Times New Roman"/>
          <w:color w:val="auto"/>
          <w:lang w:val="kk-KZ"/>
        </w:rPr>
        <w:t xml:space="preserve"> – </w:t>
      </w:r>
      <w:r w:rsidRPr="00F71DA9">
        <w:rPr>
          <w:rFonts w:cs="Times New Roman"/>
          <w:color w:val="auto"/>
          <w:lang w:val="kk-KZ"/>
        </w:rPr>
        <w:t xml:space="preserve">Матуриди сенім мектебі. Осы мектептің белді өкілдерінің бірі Шамсуддин әс-Самарқандидің осы мәселені қалай қарастырғанын төменде қарастыратын боламыз. </w:t>
      </w:r>
    </w:p>
    <w:p w14:paraId="5225699E" w14:textId="77777777" w:rsidR="00105992" w:rsidRPr="00F71DA9" w:rsidRDefault="00105992" w:rsidP="00E05116">
      <w:pPr>
        <w:tabs>
          <w:tab w:val="left" w:pos="3420"/>
        </w:tabs>
        <w:ind w:firstLine="709"/>
        <w:rPr>
          <w:rFonts w:cs="Times New Roman"/>
          <w:color w:val="auto"/>
          <w:lang w:val="kk-KZ"/>
        </w:rPr>
      </w:pPr>
      <w:r w:rsidRPr="00F71DA9">
        <w:rPr>
          <w:rFonts w:cs="Times New Roman"/>
          <w:color w:val="auto"/>
          <w:lang w:val="kk-KZ"/>
        </w:rPr>
        <w:t>Иман мен күпірдің арақатынасы</w:t>
      </w:r>
    </w:p>
    <w:p w14:paraId="0051AF63" w14:textId="77777777" w:rsidR="00105992" w:rsidRPr="00F71DA9" w:rsidRDefault="00105992" w:rsidP="00E05116">
      <w:pPr>
        <w:tabs>
          <w:tab w:val="left" w:pos="3420"/>
        </w:tabs>
        <w:ind w:firstLine="709"/>
        <w:rPr>
          <w:rFonts w:cs="Times New Roman"/>
          <w:color w:val="auto"/>
          <w:lang w:val="kk-KZ"/>
        </w:rPr>
      </w:pPr>
      <w:r w:rsidRPr="00F71DA9">
        <w:rPr>
          <w:rFonts w:cs="Times New Roman"/>
          <w:color w:val="auto"/>
          <w:lang w:val="kk-KZ"/>
        </w:rPr>
        <w:t xml:space="preserve">Шамсуддин әс-Самарқанди иманға жүректің растау әрекеті деп анықтама береді [18, 25 б.]. Осы тұрғыдан алғанда бір жағынан иманға адам әрекет ету арқылы қол жеткізеді делінеді, ал екінші жағынан Құдай тарапынан беріледі делінеді. Өйткені, иманды немесе имансыздықты адам өз ерік-қалауы қалайды, ал Алла оның бұл қалауына сай күш-қайрат береді. Осылайша иман пайғамбардың алып келген дүниелерін растау болып шығады [18, 25 б.]. Басқалай айтар болсақ Құдайдың жіберген үкімдерін яғни, иләһи міндеттемелерді шүбәсіз растау. Осы тұрғыдан алғанда адамда хақиқи иман болуы үшін ең алдымен ол иләһи үкімнің не екенін біліп алуы тиіс және сол үкімдерге жүрекпен сенуі ләзім. Бұлтартпас білім адамды иманға алып келетін жолбасшы. Надандықтың ақиқатты жалғанға шығаратыны секілді, білім ақиқатты қуаттауға, растауға бейім. Сондықтан да растау, құптау білімнен кейінгі кезекте келеді және білімге сүйенеді. </w:t>
      </w:r>
    </w:p>
    <w:p w14:paraId="58C22C66" w14:textId="77777777" w:rsidR="00105992" w:rsidRPr="00F71DA9" w:rsidRDefault="00105992" w:rsidP="00E05116">
      <w:pPr>
        <w:tabs>
          <w:tab w:val="left" w:pos="1840"/>
        </w:tabs>
        <w:ind w:firstLine="709"/>
        <w:rPr>
          <w:rFonts w:cs="Times New Roman"/>
          <w:color w:val="auto"/>
          <w:lang w:val="kk-KZ"/>
        </w:rPr>
      </w:pPr>
      <w:r w:rsidRPr="00F71DA9">
        <w:rPr>
          <w:rFonts w:cs="Times New Roman"/>
          <w:color w:val="auto"/>
          <w:lang w:val="kk-KZ"/>
        </w:rPr>
        <w:t>Тек қана білім иман үшін қажеттілік болғанымен, жеткілікті себеп емес. Иман етілуі керек дүниелерді жақсы білумен бірге олардың дұрыстығына шын көңілден сену қажет және сол сенімді тілмен айту маңызды. Мұнда тілмен бекіту, жүрекпен растау меңзеліп тұр. Бұл мұсылмандардың осы дүниедегі қарым-қатынасы, діни рәсімдерді атқару мәселесінде қажетті фактор. Осы орайда Әбу Ханифаның «иман</w:t>
      </w:r>
      <w:r w:rsidR="00D80DF0" w:rsidRPr="00F71DA9">
        <w:rPr>
          <w:rFonts w:cs="Times New Roman"/>
          <w:color w:val="auto"/>
          <w:lang w:val="kk-KZ"/>
        </w:rPr>
        <w:t xml:space="preserve"> – </w:t>
      </w:r>
      <w:r w:rsidRPr="00F71DA9">
        <w:rPr>
          <w:rFonts w:cs="Times New Roman"/>
          <w:color w:val="auto"/>
          <w:lang w:val="kk-KZ"/>
        </w:rPr>
        <w:t xml:space="preserve">білім мен құптау» деген анықтамасы осы ақиқатты меңзейді деуге болады [18, 25 б.]. </w:t>
      </w:r>
    </w:p>
    <w:p w14:paraId="2C2E312E" w14:textId="77777777" w:rsidR="00105992" w:rsidRPr="00F71DA9" w:rsidRDefault="00105992" w:rsidP="00E05116">
      <w:pPr>
        <w:tabs>
          <w:tab w:val="left" w:pos="1840"/>
        </w:tabs>
        <w:ind w:firstLine="709"/>
        <w:rPr>
          <w:rFonts w:cs="Times New Roman"/>
          <w:color w:val="auto"/>
          <w:lang w:val="kk-KZ"/>
        </w:rPr>
      </w:pPr>
      <w:r w:rsidRPr="00F71DA9">
        <w:rPr>
          <w:rFonts w:cs="Times New Roman"/>
          <w:color w:val="auto"/>
          <w:lang w:val="kk-KZ"/>
        </w:rPr>
        <w:t>Самарқанди күпірлік білімсіздіктен шығады деген көзқараспен келісейді. Оның айтуынша күпірлік иманның антонимі екендігін назарда ұстау арқылы оған анықтама берген дұрысырақ. Сондықтан да термин ретінде күпірлік Алла елшісінің алып келген дүниелерін мойындамау деген сөз [18, 25 б.]. Алайда бұл күпірліктің жүзеге асуы пайғамбар дағуаты жеткен адамға ғана қатысты болады. Ал дағуат жетпеген адамға қатысты иман мен күпір мәселесі қозғалмайды. Себебі, мұндай адамда не құптау не мойындамау әрекеті болмайды [18, 26 б.]. Осылайша иман мен күпір біріне бірі толығымен қарама-</w:t>
      </w:r>
      <w:r w:rsidRPr="00F71DA9">
        <w:rPr>
          <w:rFonts w:cs="Times New Roman"/>
          <w:color w:val="auto"/>
          <w:lang w:val="kk-KZ"/>
        </w:rPr>
        <w:lastRenderedPageBreak/>
        <w:t xml:space="preserve">қарсы, антоним ұғымдар болғандықтан бірі бар жерде екіншісі болмайды деген сөз. </w:t>
      </w:r>
    </w:p>
    <w:p w14:paraId="032177B3" w14:textId="77777777" w:rsidR="00105992" w:rsidRPr="00F71DA9" w:rsidRDefault="00105992" w:rsidP="00E05116">
      <w:pPr>
        <w:tabs>
          <w:tab w:val="left" w:pos="1840"/>
        </w:tabs>
        <w:ind w:firstLine="709"/>
        <w:rPr>
          <w:rFonts w:cs="Times New Roman"/>
          <w:color w:val="auto"/>
          <w:lang w:val="kk-KZ"/>
        </w:rPr>
      </w:pPr>
      <w:r w:rsidRPr="00F71DA9">
        <w:rPr>
          <w:rFonts w:cs="Times New Roman"/>
          <w:color w:val="auto"/>
          <w:lang w:val="kk-KZ"/>
        </w:rPr>
        <w:t>Иман мен күпірдің арасында бұлыңғыр бір жағдай бар де айта алмаймыз. Яғни, адамда не иман болады не күпір болады. Себебі, олай айтатын болсақ, иман еш реакция бермейтін нәтижесін дүние болып қалады. Түптеп келгенде бұл Құранның құптау мен мойындамау тұрғысынан адамдарды мүмин, кәпір деп сипаттауына қайшы болып шығады. Негізінде Харижилік және муржилік идеяларға қарсы реакция ретінде пайда болған Муғтазила ағымы «әл-мәнзила бәйна мәнзиләтәйн» принципіне негізделген үшінші бір жағдайды алға тартады [18, 26 б.]. Яғни, адам пайғамбар алып келген дүниелерді толықтай құптағанмен, иләһи үкімдердің бірін орындамаса, мүмин де болмайды, кәпір де болмайды. Мұндай адам «пасық» категориясынан орын алады [19, 40 б.]. Бұл Муғтазиланың алға тартқан иман мен күпірдің арасындағы үшінші бір статус та, амалдардың бірін тәрк еткен адамды кәірге шығаратын Харижилер айтқан жағдай да емес. Мұны былай тұжырымдаған дұрыс. Иман</w:t>
      </w:r>
      <w:r w:rsidR="00D80DF0" w:rsidRPr="00F71DA9">
        <w:rPr>
          <w:rFonts w:cs="Times New Roman"/>
          <w:color w:val="auto"/>
          <w:lang w:val="kk-KZ"/>
        </w:rPr>
        <w:t xml:space="preserve"> – </w:t>
      </w:r>
      <w:r w:rsidRPr="00F71DA9">
        <w:rPr>
          <w:rFonts w:cs="Times New Roman"/>
          <w:color w:val="auto"/>
          <w:lang w:val="kk-KZ"/>
        </w:rPr>
        <w:t xml:space="preserve">негіз, өзек. Ал амал осы негізден туындайтын дүние, иманның жемісі іспеттес. Сондықтан да адамның ішкі дүниесіне қатысты болып келетін иманның анықтамасына амал кірмейді. Себебі, иманның орны жүрек болғанымен, амалдың бәрі жүректің әрекеті болып есептелмейді [18, 27 б.]. </w:t>
      </w:r>
    </w:p>
    <w:p w14:paraId="35F9B42B" w14:textId="77777777" w:rsidR="004533EC" w:rsidRPr="00F71DA9" w:rsidRDefault="004533EC" w:rsidP="00017DA0">
      <w:pPr>
        <w:ind w:firstLine="0"/>
        <w:rPr>
          <w:rFonts w:cs="Times New Roman"/>
          <w:caps/>
          <w:color w:val="auto"/>
          <w:lang w:val="kk-KZ"/>
        </w:rPr>
      </w:pPr>
    </w:p>
    <w:p w14:paraId="47819A8F" w14:textId="77777777" w:rsidR="004533EC" w:rsidRPr="00F71DA9" w:rsidRDefault="004533EC" w:rsidP="00E05116">
      <w:pPr>
        <w:ind w:firstLine="709"/>
        <w:rPr>
          <w:rFonts w:cs="Times New Roman"/>
          <w:caps/>
          <w:color w:val="auto"/>
          <w:lang w:val="kk-KZ"/>
        </w:rPr>
      </w:pPr>
    </w:p>
    <w:p w14:paraId="52132EA0" w14:textId="77777777" w:rsidR="004533EC" w:rsidRPr="00F71DA9" w:rsidRDefault="00321F5F" w:rsidP="00E05116">
      <w:pPr>
        <w:ind w:firstLine="709"/>
        <w:jc w:val="left"/>
        <w:rPr>
          <w:rFonts w:cs="Times New Roman"/>
          <w:color w:val="auto"/>
          <w:lang w:val="kk-KZ"/>
        </w:rPr>
      </w:pPr>
      <w:r w:rsidRPr="00F71DA9">
        <w:rPr>
          <w:rFonts w:cs="Times New Roman"/>
          <w:caps/>
          <w:color w:val="auto"/>
          <w:lang w:val="kk-KZ"/>
        </w:rPr>
        <w:br w:type="page"/>
      </w:r>
    </w:p>
    <w:p w14:paraId="44F07F53" w14:textId="73C5BC0F" w:rsidR="004533EC" w:rsidRPr="00F71DA9" w:rsidRDefault="00321F5F" w:rsidP="00E05116">
      <w:pPr>
        <w:ind w:firstLine="709"/>
        <w:rPr>
          <w:rFonts w:cs="Times New Roman"/>
          <w:b/>
          <w:bCs/>
          <w:caps/>
          <w:color w:val="auto"/>
          <w:lang w:val="kk-KZ"/>
        </w:rPr>
      </w:pPr>
      <w:r w:rsidRPr="00F71DA9">
        <w:rPr>
          <w:rFonts w:cs="Times New Roman"/>
          <w:b/>
          <w:bCs/>
          <w:caps/>
          <w:color w:val="auto"/>
          <w:lang w:val="kk-KZ"/>
        </w:rPr>
        <w:lastRenderedPageBreak/>
        <w:t>2 Д</w:t>
      </w:r>
      <w:r w:rsidR="00CE03C2" w:rsidRPr="00F71DA9">
        <w:rPr>
          <w:rFonts w:cs="Times New Roman"/>
          <w:b/>
          <w:bCs/>
          <w:color w:val="auto"/>
          <w:lang w:val="kk-KZ"/>
        </w:rPr>
        <w:t>іни бірегейліктің тарихи дискурсы</w:t>
      </w:r>
    </w:p>
    <w:p w14:paraId="59516CC4" w14:textId="77777777" w:rsidR="004C689E" w:rsidRPr="00F71DA9" w:rsidRDefault="004C689E" w:rsidP="00E05116">
      <w:pPr>
        <w:ind w:firstLine="709"/>
        <w:rPr>
          <w:rFonts w:cs="Times New Roman"/>
          <w:color w:val="auto"/>
          <w:lang w:val="kk-KZ"/>
        </w:rPr>
      </w:pPr>
    </w:p>
    <w:p w14:paraId="23C67E56" w14:textId="77777777" w:rsidR="004533EC" w:rsidRPr="00F71DA9" w:rsidRDefault="004C689E" w:rsidP="00E05116">
      <w:pPr>
        <w:ind w:firstLine="709"/>
        <w:rPr>
          <w:rFonts w:cs="Times New Roman"/>
          <w:b/>
          <w:bCs/>
          <w:caps/>
          <w:color w:val="auto"/>
          <w:lang w:val="kk-KZ"/>
        </w:rPr>
      </w:pPr>
      <w:r w:rsidRPr="00F71DA9">
        <w:rPr>
          <w:rFonts w:cs="Times New Roman"/>
          <w:b/>
          <w:bCs/>
          <w:color w:val="auto"/>
          <w:lang w:val="kk-KZ"/>
        </w:rPr>
        <w:t>2.2 Қазақ халқы діни бірегейлігі қалыптасуының тарихи және рухани қырлары</w:t>
      </w:r>
    </w:p>
    <w:p w14:paraId="10E968A2" w14:textId="77777777" w:rsidR="00600C24" w:rsidRPr="00F71DA9" w:rsidRDefault="00600C24" w:rsidP="00E05116">
      <w:pPr>
        <w:ind w:firstLine="709"/>
        <w:rPr>
          <w:rFonts w:cs="Times New Roman"/>
          <w:color w:val="auto"/>
          <w:lang w:val="kk-KZ"/>
        </w:rPr>
      </w:pPr>
    </w:p>
    <w:p w14:paraId="655FDBF3"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Ханафилік-матуридилік діни мектептің Орталық Азия мен Қазақстанда орнығуыныңерекшеліктері болды. Белгілі шығыстанушы Әшірбек Муминов ортағасырлық табакат жанрының көрнекті өкілі Махмуд ибн Сулейман әл-Кафауидің (989/1581 ж. қайтыс болған) «Катаиб алам ал-ахийар мин фукаһа мазхаб ан-Нугман ал-мухтар» (ән-Нуғман Ағзам мәзһабының факиһтерінен болған көрнекті тұлғалар туралы кітап) атты шығармасының материалдарына сүйене отырып, ханафи мәзһабының Орталық Азияға таралу тарихына арналған ғылыми монография жазды. Бұл аталмыш тақырып бойынша жазылған құнды бір еңбектердің бірі болды. </w:t>
      </w:r>
    </w:p>
    <w:p w14:paraId="2985F5F6" w14:textId="77777777" w:rsidR="00BB6BAC" w:rsidRPr="00F71DA9" w:rsidRDefault="00BB6BAC" w:rsidP="00E05116">
      <w:pPr>
        <w:ind w:firstLine="709"/>
        <w:rPr>
          <w:rFonts w:cs="Times New Roman"/>
          <w:color w:val="auto"/>
          <w:lang w:val="kk-KZ"/>
        </w:rPr>
      </w:pPr>
      <w:r w:rsidRPr="00F71DA9">
        <w:rPr>
          <w:rFonts w:cs="Times New Roman"/>
          <w:color w:val="auto"/>
          <w:lang w:val="kk-KZ"/>
        </w:rPr>
        <w:t>Ә. Муминовтың айтуынша, Куфа қаласында өмір сүрген Әбу Ханифадан білім алған шәкірттердің арасында Шығыс Хорасаннан келгендер көп болған. Олардың арасында, әсіресе Балх қаласынан шыққандар көп болатын және бұл қаланың тұрғындары түгелге жуық Имам ағзамның жолын ұстанушылар еді. Деректер хиджра жыл санауы бойынша II-IV ғасырларда бұл қалада 50-ден астам атақты факиһ-ғалымдар (мысалы, Әбу Мути әл-Балхи, Әбу Муаз Халид ибн Сулайман, Әбу Сүлайман әл-Жүзжани, Нусайр ибн Йахийа және т.б.) өмір сүрген [20, 142б.]. Әбу Ханифаның көзі тірісінің өзінде оның кейбір шәкірттері Хорасан қалаларында, оның ішінде Балхта қазылық қызмет атқарды (Умар ибн Маймун әр-Раммаһ). Оның үстіне ханафилік мәзһабқа бүйрегі бұратын Балх қаласынан шыққан Саманилер әулетінің Орталық Азияда билік етуі, Самарқан мен Бұқара қалаларында ханафилік факиһ-ғұламалардың шоғырлануы осы мәзһабтың бұл аймаққа кең таралуына мүмкіндік берген.</w:t>
      </w:r>
    </w:p>
    <w:p w14:paraId="13399B70"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Әбу Ханифа ізбасарларының екінші буыны Әбу Сулайман әл-Жүзжани Ирактан мұсылман әлемінің шығысына Әбу Ханифа мен оның беделді шәкірттері Әбу Йусуф пен аш-Шайбанидің негізгі құқықтық көлқарастары баяндалған «Китаб әл-мабсут» (бұл кітап мәзһабтың «негізі» немесе «тамыры» (асл) ретінде Балх пен Самарқан факихтерінің арасына кең таралды), «әл-Джами әс-сағир», «әл-Джами әл-кәбир», «Китаб ас-сиар әл-кәбир» және «аз-Зийадат» атты бес кітапты жеткізді. Ал Әбу Сулейманның өзі осы жинақтарға енбей қалған осы үш ғұламаның пікірлерін жинап «Китаб ән-науадир» (Сирек кітап») шығармасын жазды. Самарқанд ханафилері Балх факихтерінің үлкен ықпалын бастан өткізсе, Бұқарада өз дәстүрімен қатар, Бағдад мектебінің әсері күшті болды.Жалпы алғанда, Орталық Азия мен Қазақстанға ислам таралысымен, бүкіл ортағасырларда жалпы исламдық нормалармен қатар, фикһтың жергілікті мектебінің дәстүрлеріне сүйенген факихтердің қоғамдық-саяси өмірдегі орны мен рөлі зор болды. </w:t>
      </w:r>
    </w:p>
    <w:p w14:paraId="240CCC97" w14:textId="77777777" w:rsidR="00BB6BAC" w:rsidRPr="00F71DA9" w:rsidRDefault="00BB6BAC" w:rsidP="00E05116">
      <w:pPr>
        <w:ind w:firstLine="709"/>
        <w:rPr>
          <w:rFonts w:cs="Times New Roman"/>
          <w:color w:val="auto"/>
          <w:lang w:val="kk-KZ"/>
        </w:rPr>
      </w:pPr>
      <w:r w:rsidRPr="00F71DA9">
        <w:rPr>
          <w:rFonts w:cs="Times New Roman"/>
          <w:color w:val="auto"/>
          <w:lang w:val="kk-KZ"/>
        </w:rPr>
        <w:t>Х ғасырда Самани әулеті билік сахнасынан кеткеннен кейін Орталық Азияда түркі ортасынан шыққан билеуші әулеттер</w:t>
      </w:r>
      <w:r w:rsidR="00D80DF0" w:rsidRPr="00F71DA9">
        <w:rPr>
          <w:rFonts w:cs="Times New Roman"/>
          <w:color w:val="auto"/>
          <w:lang w:val="kk-KZ"/>
        </w:rPr>
        <w:t xml:space="preserve"> – </w:t>
      </w:r>
      <w:r w:rsidRPr="00F71DA9">
        <w:rPr>
          <w:rFonts w:cs="Times New Roman"/>
          <w:color w:val="auto"/>
          <w:lang w:val="kk-KZ"/>
        </w:rPr>
        <w:t xml:space="preserve">қараханилер, селжүктер мен ғазнауилер мұсылман қауымының онан арғы дамуына үлкен ықпал етті. Саяси тұрғыда терең исламданған Хорасаннан ажыраудың барысында </w:t>
      </w:r>
      <w:r w:rsidRPr="00F71DA9">
        <w:rPr>
          <w:rFonts w:cs="Times New Roman"/>
          <w:color w:val="auto"/>
          <w:lang w:val="kk-KZ"/>
        </w:rPr>
        <w:lastRenderedPageBreak/>
        <w:t xml:space="preserve">Мәуреннаһр мен Түркістан арасында байланыс күшейді. Бұқара мен Самарқандпен қатар, Өзгенд, Ахсикент, Марғинан, Қашқар, Баласағұн, Тараз, Сығанақ, Испиджаб және т.б. қалалар ірі дін орталықтарына айналды. Қарахан әулеті ханафилік дәстүрді қолдады, алайда Хорасаннан келген Мәлік шахтың 1072-1092 ж. Мәуреннаһрға қайта шабуылы барысында шафиғилық пен ханафилік мәзһаб арасында қайшылықтар болды. Дегенмен, шафиғилық мәзһабтың үстемдігі кей жерлерде ғана, атап айтқанда Шаш пен Хиуада ғана уақытша болды [20, 146-150 бб.]. Осылайша, алғашқыда Аббас әулеті халифаты билігіне қарасты Тұлын (868-905), Саж (890-929), Ихшид (935-969) сияқты жартылай тәуелсіз түрік саяси биліктерінің артынан Еділ-Бұлғар хандығы (922 ж. ислам дініне кірген), Қарахан (840-1212) билігі, Ғазнауи (963-1186), Селжұқтар (1038-1194) және Хорезмшах (1092-1221) мемлекеттері сияқтытүркі-ислам мемлекеттері пайда болды. Соның барысында тамыры тарихтың тереңінен келе жатқан дәстүрлі түркілік дүниетанымның исламмен біте қайнасуы нәтижесінде жаңа түркі-ислам діни-ұлттық бірегейлігі қалыптаса бастаған болатын. Орталық Азияның одан кейінгі саяси тарихы Хорезм шахтарының билігімен және қарақытайлар мен моңғол шапқыншылығымен сипатталады. </w:t>
      </w:r>
    </w:p>
    <w:p w14:paraId="1A11797A" w14:textId="77777777" w:rsidR="00BB6BAC" w:rsidRPr="00F71DA9" w:rsidRDefault="00BB6BAC" w:rsidP="00E05116">
      <w:pPr>
        <w:ind w:firstLine="709"/>
        <w:rPr>
          <w:rFonts w:cs="Times New Roman"/>
          <w:color w:val="auto"/>
          <w:lang w:val="kk-KZ"/>
        </w:rPr>
      </w:pPr>
      <w:r w:rsidRPr="00F71DA9">
        <w:rPr>
          <w:rFonts w:cs="Times New Roman"/>
          <w:color w:val="auto"/>
          <w:lang w:val="kk-KZ"/>
        </w:rPr>
        <w:t>Қасиетті Құранда «сенімде зорлау жоқ» деген аят бар (2: 256), дінді қабылдау тек адамдардың өз еркімен болуы керек. Құран Кітәбында Алланың тура жолы одан пайдаланғысы келген кез-келген адамға ашық (81:28); Қалаған адам Иесіне (Рабб) баратын жолды ұстанады (78: 29); Бұл ақиқат Хақ Иелеріңнен, енді кім қаласа соған сенсін, қаласа қарсы шықсын (18: 29) деген аяттар да осыны бекітуде. Жергілікті халық исламды факихтердің іліміарқылы ғана емес, қарапайым халықтың, қолөнершілер мен саудагерлердің, шаруалардың көркем мінезінен, өмір сүру тәртібінен, мінез-құлықтарынан, олардың бойындағы қүндылықтарынан жақсылық пен ізгілікті аңғарып, өз еріктерімен қабылдауы мүмкін.</w:t>
      </w:r>
    </w:p>
    <w:p w14:paraId="2B6DEEC6"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Сол сияқты Қазақстанның қазіргі территориясына да ислам зорлықпен енді деп айта алмаймыз. Исламның қазақ даласына таралуының бірқатар өзіндік ерекшеліктері мен кезеңдері болды. Исламға дейін Орталық Азия мен Түркістанда тәңірішілдікпен қатар, иудаизм мен христиандықтың, буддизм мен зороастризмнің болғаны белгілі. Белгілі бір уақыт аралығында керейлер мен наймандардың христиан дінін, хазарлардың яhудилікті қабылдағаны тарихтан белгілі. Алайда бұл діндер исламның алдында әлсіздік танытты. </w:t>
      </w:r>
    </w:p>
    <w:p w14:paraId="336DF746"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Ислам дінінің қазақ даласына сіңуіндегі басты ерекшелік, сол дәуірдегі ислам өркениетінің басқа мәдениеттерге қарағанда озықтығы болса, екіншіден, түркілердің ислам дінін қабылдауда олардың дәстүрлі дүниетанымындағы тәңірішілдік түсініктеріндегі ханифалық монотеистік белгілердің исламдық тәухидтік ұғымдармен формалық жағынан ұқсастығы маңызды рөл атқарды [21, 173 б.]. </w:t>
      </w:r>
    </w:p>
    <w:p w14:paraId="1CB40E00"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 даласына ислам діні 751 жылғы Тараз маңындағы Атлах деп аталатын мекендегі қытай және араб әскері арасындағы соғыстан кейін, яғни VIII ғасырдың орта тұсынан бастап қарқынды енді. X-XIII ғасырлар аралығында Қазақстанның қазіргі территориясы аса дамыған ортағасырлық </w:t>
      </w:r>
      <w:r w:rsidRPr="00F71DA9">
        <w:rPr>
          <w:rFonts w:cs="Times New Roman"/>
          <w:color w:val="auto"/>
          <w:lang w:val="kk-KZ"/>
        </w:rPr>
        <w:lastRenderedPageBreak/>
        <w:t>араб-парсы-түркі өркениетінің ажырамас бөлігіне айналды. Тарихтан 960 жылы Жетісуда 200 000 түтін түркілер (қарлұқтар) ислам дінін салтанатты түрде қабылдағаны белгілі. Бұл оқиға Орталық Азиядағы алғашқы түркі мұсылман мемлекетінің бірі болған Қарахан мемлекетінің тарихымен, мемлекеттік дін ретіндегі исламға жол ашқан Сатұқ Боғра ханның, оның ұлы Мұсаның есімдерімен байланысты. «Мұсылман ренессансы» тұсында рухани мәдениет саласында түркілердің қандай жетістіктерге жеткені баршаңызға мәлім. Ал кейінірек түркілердің исламды таратуда оғыздардың, салжұқтардың, ғазнауилердің, сондай-ақ Халифатты мұраланып, ислам аманаттарын бүгінге дейін сақтап жеткізуде османлылардың орны орасан болды [21, 176 б.].</w:t>
      </w:r>
    </w:p>
    <w:p w14:paraId="4289DA1C"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Қазақстанның қазіргі территориясына ерте ортағасырларда ислам діні тариқаттар мен мектеп-медреселер арқылы да енді. Орталық Азияда нақышбандия мен йасауийа тариқаттарының рөлі зор болды. Әсіресе, қазақ даласына ислам дінін таратуда үлкен үлесі бар Қожа Ахмет Иасауидің бір өзінің 99 мың шәкірті болған деп саналады. Сондықтан болар, қазақ ойшылдарының діни дүниетанымынан сопылық сарынды айқын байқауға болады.</w:t>
      </w:r>
    </w:p>
    <w:p w14:paraId="3D814248" w14:textId="77777777" w:rsidR="00BB6BAC" w:rsidRPr="00F71DA9" w:rsidRDefault="00BB6BAC" w:rsidP="00E05116">
      <w:pPr>
        <w:ind w:firstLine="709"/>
        <w:rPr>
          <w:rFonts w:cs="Times New Roman"/>
          <w:color w:val="auto"/>
          <w:lang w:val="kk-KZ"/>
        </w:rPr>
      </w:pPr>
      <w:r w:rsidRPr="00F71DA9">
        <w:rPr>
          <w:rFonts w:cs="Times New Roman"/>
          <w:color w:val="auto"/>
          <w:lang w:val="kk-KZ"/>
        </w:rPr>
        <w:t>Ислам діні ортағасырлық азаматтық қоғамдағы білім мен ғылым ошақтары</w:t>
      </w:r>
      <w:r w:rsidR="00D80DF0" w:rsidRPr="00F71DA9">
        <w:rPr>
          <w:rFonts w:cs="Times New Roman"/>
          <w:color w:val="auto"/>
          <w:lang w:val="kk-KZ"/>
        </w:rPr>
        <w:t xml:space="preserve"> – </w:t>
      </w:r>
      <w:r w:rsidRPr="00F71DA9">
        <w:rPr>
          <w:rFonts w:cs="Times New Roman"/>
          <w:color w:val="auto"/>
          <w:lang w:val="kk-KZ"/>
        </w:rPr>
        <w:t xml:space="preserve">мектеп-медреселер мен забиялар арқылы да таралды. Селжұқ патшасы Алпарслан ұлы Меликшахтың уәзірі Низам әл-Мүлік өз қаражатымен Бағдат қаласында 1065-1067 жылдары үлкен медресе салдырды, ол кейіннен «Низамия» атымен мәшһүр болды. Медреселер салу одан әрі Нишапур, Басра, Исфаһан, Бұқара, Самарқанд, сондай-ақ Түркістан мен Жетісу аймақтарындағықалаларда жалғасын тапты. Алайда орталықазиялық қалалардағы қадымдық мектеп-медреселер уақыт өте келе тоқырауға ұшырағанымен, XIX ғасырдың соңынан бастап Қырым мен Еділ бойынан басталған жаңа тәсілдегі жәдидтік мектептер (Қазан, Уфа қалаларындағы медреселер) исламның жаңа қарқынмен дамуына себеп болды. </w:t>
      </w:r>
    </w:p>
    <w:p w14:paraId="22D8A364" w14:textId="77777777" w:rsidR="00BB6BAC" w:rsidRPr="00F71DA9" w:rsidRDefault="00BB6BAC" w:rsidP="00E05116">
      <w:pPr>
        <w:ind w:firstLine="709"/>
        <w:rPr>
          <w:rFonts w:cs="Times New Roman"/>
          <w:color w:val="auto"/>
          <w:lang w:val="kk-KZ"/>
        </w:rPr>
      </w:pPr>
    </w:p>
    <w:p w14:paraId="6C0107FF" w14:textId="77777777" w:rsidR="00BB6BAC" w:rsidRPr="00F71DA9" w:rsidRDefault="004C689E" w:rsidP="00E05116">
      <w:pPr>
        <w:shd w:val="clear" w:color="auto" w:fill="FFFFFF"/>
        <w:ind w:firstLine="709"/>
        <w:rPr>
          <w:rFonts w:cs="Times New Roman"/>
          <w:b/>
          <w:bCs/>
          <w:color w:val="auto"/>
          <w:lang w:val="kk-KZ"/>
        </w:rPr>
      </w:pPr>
      <w:r w:rsidRPr="00F71DA9">
        <w:rPr>
          <w:rFonts w:cs="Times New Roman"/>
          <w:b/>
          <w:bCs/>
          <w:color w:val="auto"/>
          <w:lang w:val="kk-KZ"/>
        </w:rPr>
        <w:t>2.</w:t>
      </w:r>
      <w:r w:rsidR="00BB6BAC" w:rsidRPr="00F71DA9">
        <w:rPr>
          <w:rFonts w:cs="Times New Roman"/>
          <w:b/>
          <w:bCs/>
          <w:color w:val="auto"/>
          <w:lang w:val="kk-KZ"/>
        </w:rPr>
        <w:t>2 Қазақ ұлттық дәстүрі мен ислами құндылықтардың ұштастығы</w:t>
      </w:r>
    </w:p>
    <w:p w14:paraId="7E9CA537" w14:textId="77777777" w:rsidR="00600C24" w:rsidRPr="00F71DA9" w:rsidRDefault="00600C24" w:rsidP="00E05116">
      <w:pPr>
        <w:shd w:val="clear" w:color="auto" w:fill="FFFFFF"/>
        <w:ind w:firstLine="709"/>
        <w:rPr>
          <w:rFonts w:cs="Times New Roman"/>
          <w:b/>
          <w:bCs/>
          <w:color w:val="auto"/>
          <w:lang w:val="kk-KZ"/>
        </w:rPr>
      </w:pPr>
    </w:p>
    <w:p w14:paraId="5A7B1841" w14:textId="77777777" w:rsidR="00BB6BAC" w:rsidRPr="00F71DA9" w:rsidRDefault="00BB6BAC" w:rsidP="00E05116">
      <w:pPr>
        <w:tabs>
          <w:tab w:val="left" w:pos="426"/>
        </w:tabs>
        <w:ind w:firstLine="709"/>
        <w:rPr>
          <w:rFonts w:cs="Times New Roman"/>
          <w:color w:val="auto"/>
          <w:lang w:val="kk-KZ"/>
        </w:rPr>
      </w:pPr>
      <w:r w:rsidRPr="00F71DA9">
        <w:rPr>
          <w:rFonts w:cs="Times New Roman"/>
          <w:color w:val="auto"/>
          <w:lang w:val="kk-KZ"/>
        </w:rPr>
        <w:t>Ислам діні қазақ даласына таралғаннан бастап, ғасырлар бойы халықтың өміршең рухани-моральдық құндылықтарымен, әдет-ғұрып, салт-дәстүрлерімен кірігіп, дін мен дәстүр бірлігін құрады [22, 23]. Өз болмысында мораль мәселесіне баса мән беретін ислам діні рухани құндылықтарды пір тұтқан қазақ төлтума руханиятымен үндескенде, дін мен дәстүрдің асқақ адамгершілік ұстанымдарға негізделген қайталанбас бірегей сұхбаты қалыптасты.</w:t>
      </w:r>
    </w:p>
    <w:p w14:paraId="3F5E5765" w14:textId="77777777" w:rsidR="00BB6BAC" w:rsidRPr="00F71DA9" w:rsidRDefault="00BB6BAC" w:rsidP="00E05116">
      <w:pPr>
        <w:ind w:firstLine="709"/>
        <w:rPr>
          <w:rFonts w:cs="Times New Roman"/>
          <w:color w:val="auto"/>
          <w:lang w:val="kk-KZ"/>
        </w:rPr>
      </w:pPr>
      <w:r w:rsidRPr="00F71DA9">
        <w:rPr>
          <w:rFonts w:cs="Times New Roman"/>
          <w:color w:val="auto"/>
          <w:lang w:val="kk-KZ"/>
        </w:rPr>
        <w:t>Зерттеушілер діни бірегейлікті тұрмыстық, тәжірибелік, кәсіби деген үш түрге бөліп қарастырады. Ал қазақы болмысқа келсек, тұрмыстық және тәжірибелік діни сананың астасып жатқанын, олардың кәсіби діни санадан бастау алып, күнделікті тіршілікке тереңдей енгенін аңғаруға болады. Яғни қазақ үшін дін</w:t>
      </w:r>
      <w:r w:rsidR="00D80DF0" w:rsidRPr="00F71DA9">
        <w:rPr>
          <w:rFonts w:cs="Times New Roman"/>
          <w:color w:val="auto"/>
          <w:lang w:val="kk-KZ"/>
        </w:rPr>
        <w:t xml:space="preserve"> – </w:t>
      </w:r>
      <w:r w:rsidRPr="00F71DA9">
        <w:rPr>
          <w:rFonts w:cs="Times New Roman"/>
          <w:color w:val="auto"/>
          <w:lang w:val="kk-KZ"/>
        </w:rPr>
        <w:t xml:space="preserve">дүниеден тыс тұрған әлдебір тылсым күш емес, қазақтың тал бесіктен жер бесікке дейінгі бүкіл тұрмыс-тіршілігін, дәстүрін, дүниетанымын </w:t>
      </w:r>
      <w:r w:rsidRPr="00F71DA9">
        <w:rPr>
          <w:rFonts w:cs="Times New Roman"/>
          <w:color w:val="auto"/>
          <w:lang w:val="kk-KZ"/>
        </w:rPr>
        <w:lastRenderedPageBreak/>
        <w:t xml:space="preserve">көктей өтіп жатқан негізгі арқау болатын. Бұл жерде өздері қол жеткізген кәсіби діни сана арқылы исламның негізгі қағидаларын халықтың жүрегіне жақын, санасына қонымды тілмен түсінікті етіп жеткізе білген әл-Фараби, Қожа Ахмет Йасауи, Жүсіп Баласағұниден бастап, Абай, Ыбырай, Шәкәрім, Мәшһүр Жүсіп, Науан хазірет, Сәдуақас Ғылманиге дейінгі ұлттың ағартушы ұстаздары мен дін ғұламаларының үлесі зор. Солардың ерен еңбегінің нәтижесінде қазақ халқы исламның рухын сезініп, жанымен қабылдады. </w:t>
      </w:r>
    </w:p>
    <w:p w14:paraId="214B991B" w14:textId="77777777" w:rsidR="00BB6BAC" w:rsidRPr="00F71DA9" w:rsidRDefault="00BB6BAC" w:rsidP="00E05116">
      <w:pPr>
        <w:ind w:firstLine="709"/>
        <w:rPr>
          <w:rFonts w:cs="Times New Roman"/>
          <w:color w:val="auto"/>
          <w:lang w:val="kk-KZ"/>
        </w:rPr>
      </w:pPr>
      <w:r w:rsidRPr="00F71DA9">
        <w:rPr>
          <w:rFonts w:cs="Times New Roman"/>
          <w:color w:val="auto"/>
          <w:lang w:val="kk-KZ"/>
        </w:rPr>
        <w:t>Дін қағидаларын халқымыз әрбір мақал-мәтеліне, аңыз-әңгімесіне, жыр-дастанына, ертегісіне, шешендік сөзіне, даналық нақылына, тұрмыс-салт өлеңдеріне сіңіріп, күнделікті тұрмысында басшылыққа алар рухани және имани құндылықтарына айналдырды. Қазақ халқының діни-ислами түсініктері оның рухани-моральдық қағидаларында көрініс тапты. Оның нақты мысалын біз Асан Қайғы, Шалкиіз, Доспанбет, Ақтанберді, Үмбетей, Бұқар жырау, Шал ақын шығармаларынан көреміз. Кешегі кеңестік кезеңде де ақын-жазушыларымыз өз туындылары арқылы дәстүрлі рухани құндылықтарды жаңғырта отырып, бүгінгі күнге ұластырды [24].</w:t>
      </w:r>
    </w:p>
    <w:p w14:paraId="6C3D6B5C"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 салт дәстүрлері мен ислам дінінің астасуы жөнінде аз айтылып, аз жазылып жүрген жоқ [25-27]. Ислам діні мен қазақ салт-дәстүрлері арасында ғасырлар бойы орныққан ашық сұхбат бар. Ол сұхбаттың іргесін кешегі атеистік қоғам</w:t>
      </w:r>
      <w:r w:rsidR="00D80DF0" w:rsidRPr="00F71DA9">
        <w:rPr>
          <w:rFonts w:cs="Times New Roman"/>
          <w:color w:val="auto"/>
          <w:lang w:val="kk-KZ"/>
        </w:rPr>
        <w:t xml:space="preserve"> – </w:t>
      </w:r>
      <w:r w:rsidRPr="00F71DA9">
        <w:rPr>
          <w:rFonts w:cs="Times New Roman"/>
          <w:color w:val="auto"/>
          <w:lang w:val="kk-KZ"/>
        </w:rPr>
        <w:t>Кеңестер Одағы да ыдырата алған жоқ. Жаһандану үдерісі белең алған бүгінгі дәуірде өкінішке орай сол табиғи сұхбатқа сына қағып, шабуыл жасау фактілері кездесіп отыр. Мың жыл бойы халықтың өзімен бір жасасып келген, тұрмысына, санасына, болмысына сіңіп, рухымен тұтасып кеткен дінді қол жетпес күрделі дүниеге ұқсатып, қилы-қилы тәпсірмен түсіндіріп, халықтан қасақана алыстату үдерісі орын алуда. Қазақты исламға жаңа кірген ел секілді көрсетіп, ғасырлар бойы қалыптасқан дәстүрді, ғұламалар жүрген жолды мансұқтап, қазақ руханиятының күре тамырын қырқуға бағытталған арандатушы әрекеттер салдарынан дәстүрлі құндылықтар күйреуге ұшырауда.</w:t>
      </w:r>
    </w:p>
    <w:p w14:paraId="0B4C9E5D"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 салт-дәстүрлері мен ырым-тыйымдарын терістеу</w:t>
      </w:r>
      <w:r w:rsidR="00D80DF0" w:rsidRPr="00F71DA9">
        <w:rPr>
          <w:rFonts w:cs="Times New Roman"/>
          <w:color w:val="auto"/>
          <w:lang w:val="kk-KZ"/>
        </w:rPr>
        <w:t xml:space="preserve"> – </w:t>
      </w:r>
      <w:r w:rsidRPr="00F71DA9">
        <w:rPr>
          <w:rFonts w:cs="Times New Roman"/>
          <w:color w:val="auto"/>
          <w:lang w:val="kk-KZ"/>
        </w:rPr>
        <w:t xml:space="preserve">қазақ мұсылмандық мәдениетін жоққа шығаруға бағытталған әрекеттердің ең пәрменді құралы ретінде қызмет етуде. Қазақ әдет-ғұрып, салт-дәстүрлерін ешбір шариғи негізсіз исламға қарсы қойып, күпірлік пен надандықтың, Аллаға серік қосудың көрінісі ретінде айыптау мүдделі топтар тарапынан белең алды. «Салт-дәстүрімізді ақылға қонбайтын, ғылым-білімге қайшы, сананы улап, дінсіздікке, имансыздыққа ұшырататын негізі жоқ ырым-сырымнан ажыратып алу керек, бұл ата-баба дәстүріне деген құрмет пен сүйіспеншіліктің көрінісі болмақ» деген жасанды ұрандар жекелеген БАҚ-тарда біршама жалаулатылды. </w:t>
      </w:r>
    </w:p>
    <w:p w14:paraId="156405AB"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Келіннің сәлем салуы, әруақтарға құран бағыштау, көзмоншақ, тұмар тағу, тәсәссул жасау секілді қазақтың ізет пен құрметтен және ізгілік діні исламнан бастау алған игі дәстүрлері радикалды идеология жетегіне ерген қандастарымыздың сүйікті мысалына айналды. Осындайда қазақтың «Қарғыстың жаманы өзің білме, білгеннің тілін алма» дегені ойға оралады. Адам білмегенінің жауы. Білімсіздікті асқындыра түсуге мүдделі тарап тағы </w:t>
      </w:r>
      <w:r w:rsidRPr="00F71DA9">
        <w:rPr>
          <w:rFonts w:cs="Times New Roman"/>
          <w:color w:val="auto"/>
          <w:lang w:val="kk-KZ"/>
        </w:rPr>
        <w:lastRenderedPageBreak/>
        <w:t xml:space="preserve">бар. Шариғатты дендеп білмеген, түстеп танымаған, рухын сезінбеген шала сауатты буын жалған ұрандар жетегінде өз ұлтынан жаттануда. </w:t>
      </w:r>
    </w:p>
    <w:p w14:paraId="393A2738"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Осы орайда ең алдымен «ақылға қонбайтын, ғылым-білімге қайшы, сананы улап, дінсіздікке, имансыздыққа ұшырататын негізі жоқ ырым-сырымдар» қазақ мәдениетінде жоққа тән екендігін атап айтуға тура келеді. </w:t>
      </w:r>
    </w:p>
    <w:p w14:paraId="06FF6EBB"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Біріншіден, әрбір ырым-тыйымның негізінде тек сенімге қатысты ғана емес, ғылымға, әсіресе медицинаға қатысты да көптеген себептер бар екені ғылыми тұрғыдан әлдеқашан дәлелденген. Екіншіден, шариғатқа қайшы саналатын тәңірлік сенімнен қалған ырым-тыйымдардың көпшілігінің қазіргі күні ғұрыптық (ритуалдық) жағы ғана бұрынғыша сақталып, сенімдік жағы, мазмұны мүлде өзгеріп кетті. Бірқатар ырымдардың негізінде көне тәңірлік сенімнің ізі бар екенін ешкім жоққа шығармайды, бірақ қазір мұндайырымдарды ешкім ежелгі түсініктерге негіздеп жасамайды. Мысалы, ақ босаға аттап, отқа май құйып жатқан қазіргі келіндер бұл ырымды от пен майға табынғандықтан жасамайды, ата-баба дәстүріне деген құрметпен «бұрынғы-соңғының жолы» жасайды. Яғни қазақы танымда қалыптасқан «шырағым сөнбесін», «отым өшпесін» деген игі тілекпен қайырын Алладан тілеп, отқа май құяды. </w:t>
      </w:r>
    </w:p>
    <w:p w14:paraId="1047B82E"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Ырым бөлек те, наным бөлек. Ырым тікелей нанымның көрінісі болса, қазақ екеуіне екі атау бермес еді. Ырымда «осылай етсе, солай болады» деген үзілді-кесілді наным-сенім емес, «осылай етсек, солай болса екен» деген тілек, ниеттену, сұрау тұрады. Оның бәрін адам шын ниетімен жақсылықтан үміт күтіп жасайды. Ал жақсылықты жалғыз Жаратушының ғана беретінін атамыз қазақ «Жамандық көрсем өзімнен, жақсылық көрсем құдайдан» деп бір-ақ ауыз сөзбен бекіткен. Ізгі ниетпен жасалған ырымдарды Пайғамбарымыздың да ұнатқаны хадистерде келтіріледі. </w:t>
      </w:r>
    </w:p>
    <w:p w14:paraId="2A7171B0"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Қазақтың ырым-тыйымдары өзін-өзі тепе-теңдікке келтіріп, табиғи түрде жүріп жатқан үдеріс. Тағы бір ескеретін нәрсе</w:t>
      </w:r>
      <w:r w:rsidR="00D80DF0" w:rsidRPr="00F71DA9">
        <w:rPr>
          <w:rFonts w:cs="Times New Roman"/>
          <w:color w:val="auto"/>
          <w:lang w:val="kk-KZ"/>
        </w:rPr>
        <w:t xml:space="preserve"> – </w:t>
      </w:r>
      <w:r w:rsidRPr="00F71DA9">
        <w:rPr>
          <w:rFonts w:cs="Times New Roman"/>
          <w:color w:val="auto"/>
          <w:lang w:val="kk-KZ"/>
        </w:rPr>
        <w:t xml:space="preserve">ырымды орындағаннан дін ислам жолынан азып, күпірлікке салынып, басқа дінге ауысып кеткен ешбір қазақ жоқ. Қазіргі қазақтың интеллектуалдық деңгейінің тәңірлік сенімге иланған бабаларынан айырмасы жер мен көктей. Жоғарыда айтылған ырым мен нанымға қатысты жайттарды бүгінгі қазақтың көпшілігі ажырата біледі. </w:t>
      </w:r>
    </w:p>
    <w:p w14:paraId="5D233085"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Қазақы ырымдар күн санап тұрмысымыздан алыстап, жұтап, жойылып, тұтынушысыазайып бара жатыр. Заман ағымына ілесе алмаған талай ырымдар өз-өзінен қалып қоюда. Ал жақсылықтан үміттендіретін, ізгі істерге жетелейтін, жандүниеге сенім ұялататын жағымды ырым-тыйымдар ұлт дүниетанымының ажырамас бір бөлігі ретінде өмір сүруге құқылы. </w:t>
      </w:r>
    </w:p>
    <w:p w14:paraId="2A095860" w14:textId="77777777" w:rsidR="00BB6BAC" w:rsidRPr="00F71DA9" w:rsidRDefault="00BB6BAC" w:rsidP="00E05116">
      <w:pPr>
        <w:ind w:firstLine="709"/>
        <w:rPr>
          <w:rFonts w:eastAsia="Times New Roman" w:cs="Times New Roman"/>
          <w:color w:val="auto"/>
          <w:spacing w:val="-4"/>
          <w:lang w:val="kk-KZ"/>
        </w:rPr>
      </w:pPr>
      <w:r w:rsidRPr="00F71DA9">
        <w:rPr>
          <w:rFonts w:eastAsia="Calibri" w:cs="Times New Roman"/>
          <w:color w:val="auto"/>
          <w:spacing w:val="-4"/>
          <w:lang w:val="kk-KZ"/>
        </w:rPr>
        <w:t>Ұлттың мінезі мен дәстүрлері</w:t>
      </w:r>
      <w:r w:rsidR="00D80DF0" w:rsidRPr="00F71DA9">
        <w:rPr>
          <w:rFonts w:eastAsia="Calibri" w:cs="Times New Roman"/>
          <w:color w:val="auto"/>
          <w:spacing w:val="-4"/>
          <w:lang w:val="kk-KZ"/>
        </w:rPr>
        <w:t xml:space="preserve"> – </w:t>
      </w:r>
      <w:r w:rsidRPr="00F71DA9">
        <w:rPr>
          <w:rFonts w:eastAsia="Calibri" w:cs="Times New Roman"/>
          <w:color w:val="auto"/>
          <w:spacing w:val="-4"/>
          <w:lang w:val="kk-KZ"/>
        </w:rPr>
        <w:t xml:space="preserve">егіз ұғым. Бірінен бірі туындап, бірін-бірі қалыптастырып жатады. Дін қағидаларының сенімдік жағын діндес ұлттар өзгеріссіз қабылдайды, алайда бір ұлттың дәстүрін екінші ұлт көшіре алмайды. Оған дініміз де мәжбүрлемейді. Араб та, қазақ та ислам діні аясында дамып келе жатқан ұлттар, бірақ дәстүрлері қабыса бермейді. Бір ғана баланың дүниеге келуіне байланысты кейбір рәсімдерді алайық. Арабтар нәрестенің дүниеге келгеніне 7 күн толғанда, шашын алып, шашының салмағымен бірдей садақа </w:t>
      </w:r>
      <w:r w:rsidRPr="00F71DA9">
        <w:rPr>
          <w:rFonts w:eastAsia="Calibri" w:cs="Times New Roman"/>
          <w:color w:val="auto"/>
          <w:spacing w:val="-4"/>
          <w:lang w:val="kk-KZ"/>
        </w:rPr>
        <w:lastRenderedPageBreak/>
        <w:t>береді. Қазақы дәстүрде дүниеге нәресте келгенде шілдехана жасалады, бесікке салынады, жиырма күнде кіші қырқынан, отыз тоғыз немесе қырық бір күнде үлкен қырқынан шығарады. Қырық ізгі тілек айтып, қырық қасық сумен жуындыру, шаш-тырнағын алу, келушілерге «жұғысты болсын» деп сый кәде беру (қазақша садақа)</w:t>
      </w:r>
      <w:r w:rsidR="00D80DF0" w:rsidRPr="00F71DA9">
        <w:rPr>
          <w:rFonts w:eastAsia="Calibri" w:cs="Times New Roman"/>
          <w:color w:val="auto"/>
          <w:spacing w:val="-4"/>
          <w:lang w:val="kk-KZ"/>
        </w:rPr>
        <w:t xml:space="preserve"> – </w:t>
      </w:r>
      <w:r w:rsidRPr="00F71DA9">
        <w:rPr>
          <w:rFonts w:eastAsia="Calibri" w:cs="Times New Roman"/>
          <w:color w:val="auto"/>
          <w:spacing w:val="-4"/>
          <w:lang w:val="kk-KZ"/>
        </w:rPr>
        <w:t>қазаққа тән дәстүрлер. Ешкім ешбірін шариғатқа шалыс деп айыптай алмаса керек.</w:t>
      </w:r>
    </w:p>
    <w:p w14:paraId="43903098" w14:textId="77777777" w:rsidR="00BB6BAC" w:rsidRPr="00F71DA9" w:rsidRDefault="00BB6BAC" w:rsidP="00E05116">
      <w:pPr>
        <w:ind w:firstLine="709"/>
        <w:rPr>
          <w:rFonts w:eastAsia="Times New Roman" w:cs="Times New Roman"/>
          <w:color w:val="auto"/>
          <w:spacing w:val="-4"/>
          <w:lang w:val="kk-KZ"/>
        </w:rPr>
      </w:pPr>
      <w:r w:rsidRPr="00F71DA9">
        <w:rPr>
          <w:rFonts w:eastAsia="Calibri" w:cs="Times New Roman"/>
          <w:color w:val="auto"/>
          <w:spacing w:val="-4"/>
          <w:lang w:val="kk-KZ"/>
        </w:rPr>
        <w:t>Қазақы мінез бен дүниетанымда ізет пен құрметке ерекше мән беріледі. «Қазақы мінез» деген ұғымның өзі кішіпейілділік, дархандық, еркіндік тәрізді кесек мінездермен айқындалады. Сол қазақы мінездің тінін құраған кішіпейілділіктің көрінісі іспетті дәстүрлердің бірі</w:t>
      </w:r>
      <w:r w:rsidR="00D80DF0" w:rsidRPr="00F71DA9">
        <w:rPr>
          <w:rFonts w:eastAsia="Calibri" w:cs="Times New Roman"/>
          <w:color w:val="auto"/>
          <w:spacing w:val="-4"/>
          <w:lang w:val="kk-KZ"/>
        </w:rPr>
        <w:t xml:space="preserve"> – </w:t>
      </w:r>
      <w:r w:rsidRPr="00F71DA9">
        <w:rPr>
          <w:rFonts w:eastAsia="Calibri" w:cs="Times New Roman"/>
          <w:color w:val="auto"/>
          <w:spacing w:val="-4"/>
          <w:lang w:val="kk-KZ"/>
        </w:rPr>
        <w:t>келіннің сәлем салуы. Әрбір амал ниетімен қайырлы, ал құрметтеу ниетімен сәлем салудың сәждеге жығылумен бір еместігі, табыну ниетінде жасалмағандықтан, Аллаға серік қосумен үш қайнаса сорпасы қосылмайтыны айдан-анық. Көрнекіден көмескі жасап, сау адамды ақылынан адастыратын жалған үкімдер жасаушылардың түпкі ниеті</w:t>
      </w:r>
      <w:r w:rsidR="00D80DF0" w:rsidRPr="00F71DA9">
        <w:rPr>
          <w:rFonts w:eastAsia="Calibri" w:cs="Times New Roman"/>
          <w:color w:val="auto"/>
          <w:spacing w:val="-4"/>
          <w:lang w:val="kk-KZ"/>
        </w:rPr>
        <w:t xml:space="preserve"> – </w:t>
      </w:r>
      <w:r w:rsidRPr="00F71DA9">
        <w:rPr>
          <w:rFonts w:eastAsia="Calibri" w:cs="Times New Roman"/>
          <w:color w:val="auto"/>
          <w:spacing w:val="-4"/>
          <w:lang w:val="kk-KZ"/>
        </w:rPr>
        <w:t>дәстүрлі құндылықтарға сына қағып, ішкі тұрақтылыққа нұқсан келтіру.</w:t>
      </w:r>
    </w:p>
    <w:p w14:paraId="0DA50945" w14:textId="77777777" w:rsidR="00BB6BAC" w:rsidRPr="00F71DA9" w:rsidRDefault="00BB6BAC" w:rsidP="00E05116">
      <w:pPr>
        <w:tabs>
          <w:tab w:val="left" w:pos="540"/>
          <w:tab w:val="left" w:pos="1134"/>
        </w:tabs>
        <w:ind w:firstLine="709"/>
        <w:jc w:val="left"/>
        <w:rPr>
          <w:rFonts w:cs="Times New Roman"/>
          <w:b/>
          <w:bCs/>
          <w:caps/>
          <w:color w:val="auto"/>
          <w:lang w:val="kk-KZ"/>
        </w:rPr>
      </w:pPr>
    </w:p>
    <w:p w14:paraId="0F614B93" w14:textId="77777777" w:rsidR="00BB6BAC" w:rsidRPr="00F71DA9" w:rsidRDefault="004C689E" w:rsidP="00E05116">
      <w:pPr>
        <w:shd w:val="clear" w:color="auto" w:fill="FFFFFF"/>
        <w:tabs>
          <w:tab w:val="left" w:pos="567"/>
        </w:tabs>
        <w:ind w:firstLine="709"/>
        <w:rPr>
          <w:rFonts w:eastAsia="Calibri" w:cs="Times New Roman"/>
          <w:b/>
          <w:bCs/>
          <w:color w:val="auto"/>
          <w:lang w:val="kk-KZ"/>
        </w:rPr>
      </w:pPr>
      <w:r w:rsidRPr="00F71DA9">
        <w:rPr>
          <w:rFonts w:eastAsia="Calibri" w:cs="Times New Roman"/>
          <w:b/>
          <w:bCs/>
          <w:color w:val="auto"/>
          <w:lang w:val="kk-KZ"/>
        </w:rPr>
        <w:t>2.</w:t>
      </w:r>
      <w:r w:rsidR="00BB6BAC" w:rsidRPr="00F71DA9">
        <w:rPr>
          <w:rFonts w:eastAsia="Calibri" w:cs="Times New Roman"/>
          <w:b/>
          <w:bCs/>
          <w:color w:val="auto"/>
          <w:lang w:val="kk-KZ"/>
        </w:rPr>
        <w:t>3 Қазақтың діни бірегейлігі мен рухани ойшылдарына жәдидшілдіктің ықпалы</w:t>
      </w:r>
    </w:p>
    <w:p w14:paraId="229D0006" w14:textId="77777777" w:rsidR="00BB31C1" w:rsidRPr="00F71DA9" w:rsidRDefault="00BB31C1" w:rsidP="00E05116">
      <w:pPr>
        <w:shd w:val="clear" w:color="auto" w:fill="FFFFFF"/>
        <w:tabs>
          <w:tab w:val="left" w:pos="567"/>
        </w:tabs>
        <w:ind w:firstLine="709"/>
        <w:rPr>
          <w:rFonts w:eastAsia="Calibri" w:cs="Times New Roman"/>
          <w:b/>
          <w:bCs/>
          <w:color w:val="auto"/>
          <w:lang w:val="kk-KZ"/>
        </w:rPr>
      </w:pPr>
    </w:p>
    <w:p w14:paraId="7C16B3CD"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Қазақтың діни ойшылдары Абай мен Шәкәрімнің, Шәңгерей Бөкеев пен Шәді төренің, Марал ишан мен Науан қазіреттің, Ғұмар Қараш пен Мәшһүр Жүсіп Көпейұлының көзқарастарына жоғарыда аталған үрдістердің, оның ішінде қадымшылдықпен қатар, осы иджтиһад құбылысына жақындайтын жәдидшілдіктің ықпал еткені сөзсіз. </w:t>
      </w:r>
    </w:p>
    <w:p w14:paraId="0DFCC692" w14:textId="77777777" w:rsidR="00BB6BAC" w:rsidRPr="00F71DA9" w:rsidRDefault="00BB6BAC" w:rsidP="00E05116">
      <w:pPr>
        <w:ind w:firstLine="709"/>
        <w:rPr>
          <w:rFonts w:cs="Times New Roman"/>
          <w:color w:val="auto"/>
          <w:lang w:val="kk-KZ"/>
        </w:rPr>
      </w:pPr>
      <w:r w:rsidRPr="00F71DA9">
        <w:rPr>
          <w:rFonts w:cs="Times New Roman"/>
          <w:color w:val="auto"/>
          <w:lang w:val="kk-KZ"/>
        </w:rPr>
        <w:t>Жәдидшілдік қазақ даласына Қырым мен Еділ бойынан, татар оқымыстыларының тарапынан келгенін айта кету керек. Бұл қозғалыстың қазақ арасына таралуы татарлардың қазақ арасына енуімен байланыстырылады. Ресей империясының қол астында қазақтармен салыстырғанда ертеректе қалған татарлар мен ноғайлар әскери міндеткерліктер қажып және жалпы алғанда ұлттық, діни салттарын жоғалтпау үшін Қазақ жеріне көшуге мәжбүр болды. Осылайша татарлар мен қазақтар арасында мәдени байланыстар құрыла бастады. Ресей екі халықтың достығын пайдалана отырып көптеген іс-шаралар жасауға ұмтылды.Осы мақсатпен II Екатерина 1787-жылы мұсылмандардың ең көп шоғырланған Орынборға қарасты Уфа қаласына мұсылмандардың бір діни орталығын ашуды ұйғарды. 188жылы Сенат шешімімен Орынбор мүфтийі сайланды. Мүфтилік құрылғаннан кейін Ақмола, Жетісу, Семей, Торғай және орал аймақтарындағы қазақтардың бір бөлігі осы мүфтилікке қосылғылары келетіндіктерін білдірді. Үкіметке білдірілген өтініштердің нәтижесінде жоғарыда көрсетілген аймақтарда тұратын қазақтар 1789-жылы Орынбор мүфтилігіне қосылды [28, 33 б.]. Қазақтар мүфтилікке қосылғаннан кейін қазақ жеріне татар дін адамдары келе бастады. Татар имамдарының діни насихаттары қазақ жеріне тез арада қолдау тауып жайыла бастады [29, 64 б.].</w:t>
      </w:r>
    </w:p>
    <w:p w14:paraId="355A95B3" w14:textId="77777777" w:rsidR="00BB6BAC" w:rsidRPr="00F71DA9" w:rsidRDefault="00BB6BAC" w:rsidP="00E05116">
      <w:pPr>
        <w:ind w:firstLine="709"/>
        <w:rPr>
          <w:rFonts w:cs="Times New Roman"/>
          <w:color w:val="auto"/>
          <w:lang w:val="kk-KZ"/>
        </w:rPr>
      </w:pPr>
      <w:r w:rsidRPr="00F71DA9">
        <w:rPr>
          <w:rFonts w:cs="Times New Roman"/>
          <w:color w:val="auto"/>
          <w:lang w:val="kk-KZ"/>
        </w:rPr>
        <w:lastRenderedPageBreak/>
        <w:t xml:space="preserve">Ал бұған дейінгі қазақ арасындағы діни ағартушылық тарихи тұрғыда Қазақстанның оңтүстігінде, Тараз, одан кейін Түркістан өңірінде жүргізілген. Кейінірек бұл өңірлердегі білім ошақтары да құлдырап, қазақтар діни білімді Самарқанд пен Бұқарадағы мектеп-медреселерден алатын болды. Осы қалалар жаңа заманда діни консерватизм мен қадымшылдықтың орталықтары болды. Біздің зерттеуімізге өзек болып отырған Мәшһүр Жүсіп Көпейұлы болса, осы оқу орталықтарына үш-төрт мәрте сапар жасап, діни білімін жетілдіргені мәлім. Көкілташ медресесі туралы молда Жүсіпбылай дейді: «Көкілташта сытқамыт алған адам не бай болып, не әулие болып, не молда болып шығады, құр алақан шықпайды» [30, 250 б.].Оның жас кездегі ұстаздары да осы оқу орындарында білім нәрімен сусындаған. Сондықтан ол діни іргелі білімді осы қадымшылдық орталықтарынан алған. </w:t>
      </w:r>
    </w:p>
    <w:p w14:paraId="6F2DB284" w14:textId="77777777" w:rsidR="00BB6BAC" w:rsidRPr="00F71DA9" w:rsidRDefault="00BB6BAC" w:rsidP="00E05116">
      <w:pPr>
        <w:ind w:firstLine="709"/>
        <w:rPr>
          <w:rFonts w:cs="Times New Roman"/>
          <w:color w:val="auto"/>
          <w:lang w:val="kk-KZ"/>
        </w:rPr>
      </w:pPr>
      <w:r w:rsidRPr="00F71DA9">
        <w:rPr>
          <w:rFonts w:cs="Times New Roman"/>
          <w:color w:val="auto"/>
          <w:lang w:val="kk-KZ"/>
        </w:rPr>
        <w:t>Дегенмен, Мәшһүр Жүсіп араб, парсы тілдерімен қатар, орыс тілін де меңгерген, соған сәйкес батыстық мәдениет пен де терең хабардар, көзі ашық адам болғандықтан, көптеген көкейтесті мәселелерге байланысты өзіндік пәтуа жасай білген. Сондай-ақ, оның жоғарыда аталғандай, Мысырда басылып тұрған «әл-Манар» журналымен де, Ысмайыл Ғаспыралының шығарып тұрған «Тәржіман» газетіменде жақсы таныс болған. Оның үстіне сол кездегі қазақтың көптеген зиялылары жәдидшілдіктің ықпалын сезінген. Мысалы, ойшылмен құрдас тағы бір тұлға</w:t>
      </w:r>
      <w:r w:rsidR="00D80DF0" w:rsidRPr="00F71DA9">
        <w:rPr>
          <w:rFonts w:cs="Times New Roman"/>
          <w:color w:val="auto"/>
          <w:lang w:val="kk-KZ"/>
        </w:rPr>
        <w:t xml:space="preserve"> – </w:t>
      </w:r>
      <w:r w:rsidRPr="00F71DA9">
        <w:rPr>
          <w:rFonts w:cs="Times New Roman"/>
          <w:color w:val="auto"/>
          <w:lang w:val="kk-KZ"/>
        </w:rPr>
        <w:t>Шәкәрім былай деп жазады: «Абайдан кейінгі ұстазым ретінде Тержуман газетінің иесі исмаил Гаспралыны айтсам артық болмайды. Оның газетін оқыдым, көп нәрсе үйрендім. Алла Тағала екі дүниеде мақсатына жеткізсін. Аумин» [31, 649 б.]. Шәкәрім сияқты Мәшһүр Жүсіп те өзінің еңбектерінде сол заманғы жаратылыстанымдық ғылымдардың жетістіктерін молынан пайдаланады. Отандық зерттеуші Бағдат Бейсенов бұл туралы былай дейді: «Ол халық ауыз әдебиеті үлгілеріне, тарихына қатысты еңбектерімен бірге философия және жаратылыстану ғылымдарына арналған шығармалар жазған. Көпейұлы еңбектеріндегі философиялық мәселелер негізінен адам мен қоғам арасындағы қатынас, адам танымы мен санасы, ғарыш пен адам арасындағы байланыс, яки космологиялық (ғарыштың пайда болуы мен эволюциясы туралы) және дидактикаға қатысты ой-толғаулар, Оның философиялық көзқарастарынан халықтың рухани дәстүр мен ойлау мәдениеті және ежелгі шығыс философиясы (қытай, үнді), сонымен қатар орыс ойшылдарының тигізген ықпалы байқалады. Ақынның шығармаларында білім беру мен оқу орындарына қатысты мәселелер айқын көрінеді. Мәшһүрдің мектеп пен медреселерді жаңа уақыт талабына сай құру туралы ойлары «Дала уәлаяты» газетінде жарияланып тұрған. Оның ағартушылық көзқарастарында халықты өнер-білім мен белгілі кәсіпті үйрену, шаруашылықты ғылыми тұрғыда жүргізу және ғылым мен техника жетістіктерін практикада қолдану туралы ойлары тұжырымдалады» [32, 12-14 б.].</w:t>
      </w:r>
    </w:p>
    <w:p w14:paraId="47265E86"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Оған қоса Мәшһүр Жүсіп ХХ ғасырдың басында жәдидтік бағытты ұстанған Мұхамеджан Сералиннің ұйымдастырған «Айқап» журналының белсенді жазарманы болды. Дегенмен, Мәшһүр Жүсіп Еділден ауып келген татар-ноғай молдаларды да, Орта Азиядан келген молда сарт-сауандарды да, </w:t>
      </w:r>
      <w:r w:rsidRPr="00F71DA9">
        <w:rPr>
          <w:rFonts w:cs="Times New Roman"/>
          <w:color w:val="auto"/>
          <w:lang w:val="kk-KZ"/>
        </w:rPr>
        <w:lastRenderedPageBreak/>
        <w:t xml:space="preserve">Алдыңғы Азиядан келген «әпенділерді» де сынай отырып, қазақтың ата-бабадан бергі ұстанып келе жатқан дәстүрлі исламын насихаттағаны белгілі. Ол туралы кейінгі тарауларда айтылады. Ал қазір XIX ғасырдың соңы мен XX ғасырдың басындағы қазақ өлкесіндегі діни ахуал мен жәдидшілдікке тоқтала кетейік. </w:t>
      </w:r>
    </w:p>
    <w:p w14:paraId="26051C2A"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Жәдидшілдік түркі тілі мен әдебиетін дамытуды, зайырлы пәндерді үйретуді, ғылым жетістіктерін пайдалануды, әйелдердің теңдігін қолдайтын ағартушылық қозғалыс болды. Жәдидшілдіктің көрнекті өкілдері қатарына Шағабуддин Маржани, Құсайын Фаизханов, Ысмайыл Гаспаралы, Мұса Бигеев, Ризаетдин Фахретдинов, Мифтахеддин Ақмолда, Мұхаметсәлім Үметбаев, Зайнулла Расулов және т.б. жатқызылады. Бұл қозғалысты Орынбордан шыққан ағайынды Құсайыновтар, Троицкіден шыққан Яушевтер, уфалық С. Нәзіров пен Г. Хакимов сынды кәсіпкерлер қызу қолдады. Орта Азияда Мінуәр қари Әбдірашидханов, Файзулла Қожаев, Махмұдқожа Бехбуди, С. Міржәлелов сияқты жәдидшілдер танымал болды [33]. </w:t>
      </w:r>
    </w:p>
    <w:p w14:paraId="2D1636CC" w14:textId="77777777" w:rsidR="00BB6BAC" w:rsidRPr="00F71DA9" w:rsidRDefault="00BB6BAC" w:rsidP="00E05116">
      <w:pPr>
        <w:ind w:firstLine="709"/>
        <w:rPr>
          <w:rFonts w:cs="Times New Roman"/>
          <w:color w:val="auto"/>
          <w:lang w:val="kk-KZ"/>
        </w:rPr>
      </w:pPr>
      <w:r w:rsidRPr="00F71DA9">
        <w:rPr>
          <w:rFonts w:cs="Times New Roman"/>
          <w:color w:val="auto"/>
          <w:lang w:val="kk-KZ"/>
        </w:rPr>
        <w:t>Жәдидшілдік қозғалысы мектептер мен медреселерде «усул-и жәдид», оқытудың дыбыстық жаңа әдісін қолданудан басталды. Бұл әдіс ең алғаш рет Уфа губерниясындағы «Ғұсмания» және Орынбор губерниясындағы «Хұсайыния», Қазандағы «Мұхаммадия» медреселерінде қолданылды. 1890 жылдан бастап «Расулия», «Ғалия», Стерлибаштағы медереселерде кәсіби мұғалімдер дайындалып, Башқұртстанда бұл әдіс толығымен бекітілді. Білікті мамандар сондай-ақ Стамбул мен Каирдің реформаланған медреселерінен, Бақшасарай мен Қасымов қалаларындағы педагогикалық курстарды бітіріп келді. Сауат ашу бір жылға дейін қысқарып, оқытудың еуропалық сыныптық-сабақтық стандарттары енгізілді. Орынбор өлкесінде әйелдер мектебі ашылды.</w:t>
      </w:r>
    </w:p>
    <w:p w14:paraId="48410B26" w14:textId="77777777" w:rsidR="00BB6BAC" w:rsidRPr="00F71DA9" w:rsidRDefault="00BB6BAC" w:rsidP="00E05116">
      <w:pPr>
        <w:ind w:firstLine="709"/>
        <w:rPr>
          <w:rFonts w:cs="Times New Roman"/>
          <w:caps/>
          <w:color w:val="auto"/>
          <w:lang w:val="kk-KZ"/>
        </w:rPr>
      </w:pPr>
      <w:r w:rsidRPr="00F71DA9">
        <w:rPr>
          <w:rFonts w:cs="Times New Roman"/>
          <w:color w:val="auto"/>
          <w:lang w:val="kk-KZ"/>
        </w:rPr>
        <w:t>1913 жылы бүкіл Түркістан өлкесінде жәдидшілдік бағыттағы 92 мектеп-медреселер қызмет етті. Қазақстанда атап айтқанда, Верныйда Ғабдулуәлиевтер, Ақсуда «Мамания», Қапалда «Якобия», Зайсанда «Қазақия» және «Ғизатия», Қарғалыда «Әмирия» және тағы басқа медреселер ашылды. Бұл оқу орындарының шәкірттері жылдан-жылға көбейіп отырған. Қарғалыдағы «Әмирия» медресесінде 1912 жылы 150-ден артық бала дәріс алды [34, 11 б.].</w:t>
      </w:r>
    </w:p>
    <w:p w14:paraId="02557EE2" w14:textId="77777777" w:rsidR="00BB6BAC" w:rsidRPr="00F71DA9" w:rsidRDefault="00BB6BAC" w:rsidP="00E05116">
      <w:pPr>
        <w:tabs>
          <w:tab w:val="left" w:pos="540"/>
          <w:tab w:val="left" w:pos="1134"/>
        </w:tabs>
        <w:ind w:firstLine="709"/>
        <w:rPr>
          <w:rFonts w:cs="Times New Roman"/>
          <w:color w:val="auto"/>
          <w:lang w:val="kk-KZ"/>
        </w:rPr>
      </w:pPr>
    </w:p>
    <w:p w14:paraId="24F161EB" w14:textId="77777777" w:rsidR="00BB6BAC" w:rsidRPr="00F71DA9" w:rsidRDefault="004C689E" w:rsidP="00E05116">
      <w:pPr>
        <w:tabs>
          <w:tab w:val="left" w:pos="567"/>
        </w:tabs>
        <w:ind w:firstLine="709"/>
        <w:rPr>
          <w:rFonts w:eastAsia="Calibri" w:cs="Times New Roman"/>
          <w:b/>
          <w:bCs/>
          <w:color w:val="auto"/>
          <w:lang w:val="kk-KZ"/>
        </w:rPr>
      </w:pPr>
      <w:bookmarkStart w:id="7" w:name="_Hlk21507414"/>
      <w:r w:rsidRPr="00F71DA9">
        <w:rPr>
          <w:rFonts w:eastAsia="Calibri" w:cs="Times New Roman"/>
          <w:b/>
          <w:bCs/>
          <w:color w:val="auto"/>
          <w:lang w:val="kk-KZ"/>
        </w:rPr>
        <w:t>2.</w:t>
      </w:r>
      <w:r w:rsidR="00BB6BAC" w:rsidRPr="00F71DA9">
        <w:rPr>
          <w:rFonts w:eastAsia="Calibri" w:cs="Times New Roman"/>
          <w:b/>
          <w:bCs/>
          <w:color w:val="auto"/>
          <w:lang w:val="kk-KZ"/>
        </w:rPr>
        <w:t>4 Дәстүрлі діни құндылықтар мен заманауи либералды құндылықтардың діни бірегейлік пен исламдық санадағы орны</w:t>
      </w:r>
      <w:bookmarkEnd w:id="7"/>
    </w:p>
    <w:p w14:paraId="5B464897" w14:textId="77777777" w:rsidR="00BB31C1" w:rsidRPr="00F71DA9" w:rsidRDefault="00BB31C1" w:rsidP="00E05116">
      <w:pPr>
        <w:tabs>
          <w:tab w:val="left" w:pos="567"/>
        </w:tabs>
        <w:ind w:firstLine="709"/>
        <w:rPr>
          <w:rFonts w:eastAsia="Carlito" w:cs="Times New Roman"/>
          <w:b/>
          <w:bCs/>
          <w:color w:val="auto"/>
          <w:lang w:val="kk-KZ"/>
        </w:rPr>
      </w:pPr>
    </w:p>
    <w:p w14:paraId="325BBFFE"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Соңғы кезде Қазақстан мен Орталық Азияда исламдық сананың радикалдануына алып келетін ислами турбуленттілік байқалады. Мұның себебі, радикалдық идеологияның күштеп енуі. Бұл Қазақстанның тарихи шындғы саналатын ханафи мәзһабы мен исламдық дәстүр турасындағы ағартушылықтың жетіспеушілігімен байланысты. Себебі, идеологиялық лакун жасап жатқан солар. Ол лакун діни және дәстүрлі тұрақтылыққа зиян тигізетін жаңа ислами идеологиямен толығып жатыр. Мұндағы негізгі әдіс Құран мен хадистің «дұрыс» және «бұрыс» интерпретациясы мәселесі. Бұл жерден </w:t>
      </w:r>
      <w:r w:rsidRPr="00F71DA9">
        <w:rPr>
          <w:rFonts w:cs="Times New Roman"/>
          <w:color w:val="auto"/>
          <w:lang w:val="kk-KZ"/>
        </w:rPr>
        <w:lastRenderedPageBreak/>
        <w:t xml:space="preserve">исламды рәсімдік-ритуалдық практикада ұстанудың, ораза ұстаудың, исламдық мерекелерді тойлаудың, зайырлы мерекелерден бас тартудың дұрыс және бұрыс нұсқалары туады. </w:t>
      </w:r>
    </w:p>
    <w:p w14:paraId="04E145C6"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Қазақстандық үлгінің сүнниттік бағыттағы исламның арабтық-салафиттік нұсқасына ауысу тенденциясы бар. Бұл тенденция либералды діни саясат жағдайында тек артып отыратын болады. Идеологияның радикалдануы мен оның Қазақстандағы дамуы</w:t>
      </w:r>
      <w:r w:rsidR="00D80DF0" w:rsidRPr="00F71DA9">
        <w:rPr>
          <w:rFonts w:cs="Times New Roman"/>
          <w:color w:val="auto"/>
          <w:lang w:val="kk-KZ"/>
        </w:rPr>
        <w:t xml:space="preserve"> – </w:t>
      </w:r>
      <w:r w:rsidRPr="00F71DA9">
        <w:rPr>
          <w:rFonts w:cs="Times New Roman"/>
          <w:color w:val="auto"/>
          <w:lang w:val="kk-KZ"/>
        </w:rPr>
        <w:t xml:space="preserve">бұл исламдық идеологияның жаһандануына, Қазақстандағы ислам дәстүрінің унифициалануына шақырады деуге болады. </w:t>
      </w:r>
    </w:p>
    <w:p w14:paraId="513E6FE1"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Шетелдік ислам орталықтарының исламдық сананың қалыптасуына, исламның дамуына беретін идеологиялық әсері дегенмен исламды қоғамдық өмірден ығыстырудың кеңестік нұсқасымен байланысты. Тәуелсіздікті құрудың кезеңіндегі «діни адасу» исламдық жаңғыруға ықпал етті. Бұл тотальдық атеизмнен азат етті. Бұл қозғалыс исламдағы өзге идеологияны ішіне қамтыған ағымдарды реконструкциялады. Бұл процестің екінші қыры кері нәтиже берді: жастар мыңжылдық тарихы бар діни практиканы синкреттік, эклектикті, «дұрыс емес» деп айыптады. </w:t>
      </w:r>
    </w:p>
    <w:p w14:paraId="6356F85B"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Қазақстан жастарының исламдану тенденциясы соңғы 10 жылда артқаны байқалады. Ал діни емес отбасыларда ре-исламдану тенденциясы байқалған. Көп жастар зайырлы қоғамда өмір сүре тұрып қоғам мен мемлекеттің исламизациялануын</w:t>
      </w:r>
      <w:r w:rsidR="00D80DF0" w:rsidRPr="00F71DA9">
        <w:rPr>
          <w:rFonts w:cs="Times New Roman"/>
          <w:color w:val="auto"/>
          <w:lang w:val="kk-KZ"/>
        </w:rPr>
        <w:t xml:space="preserve"> – </w:t>
      </w:r>
      <w:r w:rsidRPr="00F71DA9">
        <w:rPr>
          <w:rFonts w:cs="Times New Roman"/>
          <w:color w:val="auto"/>
          <w:lang w:val="kk-KZ"/>
        </w:rPr>
        <w:t>руханият пен мінез-құлықтың реставрациясы үшін қажеттілік деп санайды. Осыған байланысты діни білімі жоқ жастарды және ислами жоғары білімі бар жастарды айтуға болады.</w:t>
      </w:r>
    </w:p>
    <w:p w14:paraId="1A82B14C"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«Қазақстандағы діни бірегейліктегі инклюзивтілік және эксклюзивтілік мәселелері: өзекті мәселелері мен шешімдері» ҒЗЖ орындаушылары дін саласында қызмет етіп жүрген имамдардың дәстүрлі және либералды құндылықтарға, діни және зайырлы құндылықтарға деген көзқарасын анықтау мақсатында сауалнама жүргізген еді. Сарапшы-имамдар өздерінің берген интервьюінде радикалды ағымдарға қарсы тұру мәселесін көтереді. Себебі, онда ислами бірегейлікті қайта қалпына келтіру идеясы бар. Бұл діни сананың және зайырлы идеологияның принциптерінің деконструкциясы мәселесіне жол ашады. Кейбір сарапшылар ислами құндылықтар мен жалпы адамзаттық құндылықтарда гуманизмның презумпциясы бар екенін және ол қоғамдағы рухани-өнегелік құндылықты сақтауға бағытталған дүние екенін айтады. Таңдау еркіндігі және адам құқы секілді мұндай құндылықтар діннің негізгі дүниетанымдық парадигмасы болып есептеледі. Сарапшылар бұл жерден демократиялық және исламдық құндылықтарды көретінін айтады. </w:t>
      </w:r>
    </w:p>
    <w:p w14:paraId="22D87C37"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Сарапшылардың берген жауаптары адамдық сананың демократиялану белгісінің оң қырын және оның зайырлы қоғамға интеграциясын көрсетеді. </w:t>
      </w:r>
    </w:p>
    <w:p w14:paraId="66220805" w14:textId="77777777" w:rsidR="00BB6BAC" w:rsidRPr="00F71DA9" w:rsidRDefault="00BB6BAC" w:rsidP="00E05116">
      <w:pPr>
        <w:widowControl w:val="0"/>
        <w:ind w:firstLine="709"/>
        <w:rPr>
          <w:rFonts w:eastAsia="Times New Roman" w:cs="Times New Roman"/>
          <w:color w:val="auto"/>
          <w:lang w:val="kk-KZ"/>
        </w:rPr>
      </w:pPr>
      <w:r w:rsidRPr="00F71DA9">
        <w:rPr>
          <w:rFonts w:eastAsia="Calibri" w:cs="Times New Roman"/>
          <w:color w:val="auto"/>
          <w:lang w:val="kk-KZ"/>
        </w:rPr>
        <w:t>«Адам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ма, әлде біздің қоғамымызға жат па?» деген сұраққа сарапшы-имамдар мынадай жауаптарды берді: (15 жауап):</w:t>
      </w:r>
    </w:p>
    <w:p w14:paraId="429A90F1"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№1 сарапшы-имам. Әлбетте негізі бар. Тіпті аталмыш демократиялық құндылықтар ата дініміздің негізгі принциптеріне жатады деуге болады. </w:t>
      </w:r>
      <w:r w:rsidRPr="00F71DA9">
        <w:rPr>
          <w:rFonts w:cs="Times New Roman"/>
          <w:color w:val="auto"/>
          <w:lang w:val="kk-KZ"/>
        </w:rPr>
        <w:lastRenderedPageBreak/>
        <w:t>Ислам антропоцентристік дін. Адамның құқы, адамның ерік-қалауы, адамның таңдауы басты назарда болуы керек. Мұсылмандық дүниетаным бойыша мына ғаламдағы барлық игіліктерді Құдай тағала адам үшін жаратқан. Жанды, жансыз барлық жаратылыс адамға қызмет етеді. Құранда бір адамның өмірін қию тұтас адамзатты қырып жібергендей күнәлі іс екендігін, ал бір адамның өмірін сақтап қалу барша адамзаттың өмірін сақтап қалғандай сауапты іс екендігі ашық айтылған. Ал пайғамбар бір хадисінде «Адамдардың ең жақсысы адамдарға пайдалы болғаны» дейді. Сондықтан жоғарыда аталған демократиялық құндылықтар мүмкіндігінше қатаң сақталуы керек деп есептеймін. Бұл өркениетті қоғам құрудың басты шарттары.</w:t>
      </w:r>
    </w:p>
    <w:p w14:paraId="3EB74152" w14:textId="77777777" w:rsidR="00BB6BAC" w:rsidRPr="00F71DA9" w:rsidRDefault="00BB6BAC" w:rsidP="00E05116">
      <w:pPr>
        <w:ind w:firstLine="709"/>
        <w:rPr>
          <w:rFonts w:cs="Times New Roman"/>
          <w:color w:val="auto"/>
          <w:lang w:val="kk-KZ"/>
        </w:rPr>
      </w:pPr>
      <w:r w:rsidRPr="00F71DA9">
        <w:rPr>
          <w:rFonts w:cs="Times New Roman"/>
          <w:color w:val="auto"/>
          <w:lang w:val="kk-KZ"/>
        </w:rPr>
        <w:t>№2 сарапшы-имам. 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және қоғамымызға жат емес.</w:t>
      </w:r>
    </w:p>
    <w:p w14:paraId="1751C37A" w14:textId="77777777" w:rsidR="00BB6BAC" w:rsidRPr="00F71DA9" w:rsidRDefault="00BB6BAC" w:rsidP="00E05116">
      <w:pPr>
        <w:ind w:firstLine="709"/>
        <w:rPr>
          <w:rFonts w:cs="Times New Roman"/>
          <w:color w:val="auto"/>
          <w:lang w:val="kk-KZ"/>
        </w:rPr>
      </w:pPr>
      <w:r w:rsidRPr="00F71DA9">
        <w:rPr>
          <w:rFonts w:cs="Times New Roman"/>
          <w:color w:val="auto"/>
          <w:lang w:val="kk-KZ"/>
        </w:rPr>
        <w:t>№3 сарапшы-имам. Жоқ, қоғамымызға жат емес. Адам құқықтарын қорғау, әрбір азаматтың таңдеу еркіндігін құрметтеу, билік пен заңға бағыну сияқты демократиялық құндылықтар біздің дәстүрлі дінімізде бар дүниелер.</w:t>
      </w:r>
    </w:p>
    <w:p w14:paraId="36C4ED3F" w14:textId="77777777" w:rsidR="00BB6BAC" w:rsidRPr="00F71DA9" w:rsidRDefault="00BB6BAC" w:rsidP="00E05116">
      <w:pPr>
        <w:ind w:firstLine="709"/>
        <w:rPr>
          <w:rFonts w:cs="Times New Roman"/>
          <w:color w:val="auto"/>
          <w:lang w:val="kk-KZ"/>
        </w:rPr>
      </w:pPr>
      <w:r w:rsidRPr="00F71DA9">
        <w:rPr>
          <w:rFonts w:cs="Times New Roman"/>
          <w:color w:val="auto"/>
          <w:lang w:val="kk-KZ"/>
        </w:rPr>
        <w:t>№4 сарапшы-имам.Адам құқықтарын қорғау, әрбір адамның таңдау еркіндігін құрметтеу, халыққа жауапты билік және заңның үстемдігі секілді демократиялық құндылықтардың біздің дәстүрлі дінімізде негізі бар деп ойлаймын.</w:t>
      </w:r>
    </w:p>
    <w:p w14:paraId="3BCE6021" w14:textId="77777777" w:rsidR="004533EC" w:rsidRPr="00F71DA9" w:rsidRDefault="004533EC" w:rsidP="00E05116">
      <w:pPr>
        <w:ind w:firstLine="709"/>
        <w:rPr>
          <w:rFonts w:cs="Times New Roman"/>
          <w:caps/>
          <w:color w:val="auto"/>
          <w:lang w:val="kk-KZ"/>
        </w:rPr>
      </w:pPr>
    </w:p>
    <w:p w14:paraId="774AAE72" w14:textId="77777777" w:rsidR="004533EC" w:rsidRPr="00F71DA9" w:rsidRDefault="004533EC" w:rsidP="00E05116">
      <w:pPr>
        <w:ind w:firstLine="709"/>
        <w:rPr>
          <w:rFonts w:cs="Times New Roman"/>
          <w:caps/>
          <w:color w:val="auto"/>
          <w:lang w:val="kk-KZ"/>
        </w:rPr>
      </w:pPr>
    </w:p>
    <w:p w14:paraId="0713512A" w14:textId="77777777" w:rsidR="00BB31C1" w:rsidRPr="00F71DA9" w:rsidRDefault="00BB31C1" w:rsidP="00E05116">
      <w:pPr>
        <w:ind w:firstLine="709"/>
        <w:rPr>
          <w:rFonts w:cs="Times New Roman"/>
          <w:caps/>
          <w:color w:val="auto"/>
          <w:lang w:val="kk-KZ"/>
        </w:rPr>
      </w:pPr>
    </w:p>
    <w:p w14:paraId="0B1D7494" w14:textId="77777777" w:rsidR="004533EC" w:rsidRPr="00F71DA9" w:rsidRDefault="00321F5F" w:rsidP="00E05116">
      <w:pPr>
        <w:ind w:firstLine="709"/>
        <w:jc w:val="left"/>
        <w:rPr>
          <w:rFonts w:cs="Times New Roman"/>
          <w:color w:val="auto"/>
          <w:lang w:val="kk-KZ"/>
        </w:rPr>
      </w:pPr>
      <w:r w:rsidRPr="00F71DA9">
        <w:rPr>
          <w:rFonts w:cs="Times New Roman"/>
          <w:caps/>
          <w:color w:val="auto"/>
          <w:lang w:val="kk-KZ"/>
        </w:rPr>
        <w:br w:type="page"/>
      </w:r>
    </w:p>
    <w:p w14:paraId="040E0DB6" w14:textId="3AE15A7C" w:rsidR="004533EC" w:rsidRPr="00F71DA9" w:rsidRDefault="00321F5F" w:rsidP="00E05116">
      <w:pPr>
        <w:ind w:firstLine="709"/>
        <w:rPr>
          <w:rFonts w:cs="Times New Roman"/>
          <w:b/>
          <w:bCs/>
          <w:caps/>
          <w:color w:val="auto"/>
          <w:lang w:val="kk-KZ"/>
        </w:rPr>
      </w:pPr>
      <w:r w:rsidRPr="00F71DA9">
        <w:rPr>
          <w:rFonts w:cs="Times New Roman"/>
          <w:b/>
          <w:bCs/>
          <w:color w:val="auto"/>
          <w:lang w:val="kk-KZ"/>
        </w:rPr>
        <w:lastRenderedPageBreak/>
        <w:t>3 Қ</w:t>
      </w:r>
      <w:r w:rsidR="00CE03C2" w:rsidRPr="00F71DA9">
        <w:rPr>
          <w:rFonts w:cs="Times New Roman"/>
          <w:b/>
          <w:bCs/>
          <w:color w:val="auto"/>
          <w:lang w:val="kk-KZ"/>
        </w:rPr>
        <w:t>азақстанның мәдени ландшафтындағы діни бірегейлік: дәстүр, инклюзивтілік</w:t>
      </w:r>
    </w:p>
    <w:p w14:paraId="2A30BE95" w14:textId="77777777" w:rsidR="004533EC" w:rsidRPr="00F71DA9" w:rsidRDefault="004533EC" w:rsidP="00E05116">
      <w:pPr>
        <w:ind w:firstLine="709"/>
        <w:rPr>
          <w:rStyle w:val="A6"/>
          <w:rFonts w:cs="Times New Roman"/>
          <w:color w:val="auto"/>
          <w:lang w:val="kk-KZ"/>
        </w:rPr>
      </w:pPr>
    </w:p>
    <w:p w14:paraId="2B0C2E33" w14:textId="77777777" w:rsidR="004533EC" w:rsidRPr="00F71DA9" w:rsidRDefault="00321F5F" w:rsidP="00E05116">
      <w:pPr>
        <w:pStyle w:val="a8"/>
        <w:spacing w:after="0" w:line="240" w:lineRule="auto"/>
        <w:ind w:left="0" w:firstLine="709"/>
        <w:rPr>
          <w:rFonts w:ascii="Times New Roman" w:hAnsi="Times New Roman" w:cs="Times New Roman"/>
          <w:b/>
          <w:bCs/>
          <w:color w:val="auto"/>
          <w:sz w:val="28"/>
          <w:szCs w:val="28"/>
          <w:lang w:val="kk-KZ"/>
        </w:rPr>
      </w:pPr>
      <w:r w:rsidRPr="00F71DA9">
        <w:rPr>
          <w:rFonts w:ascii="Times New Roman" w:hAnsi="Times New Roman" w:cs="Times New Roman"/>
          <w:b/>
          <w:bCs/>
          <w:color w:val="auto"/>
          <w:sz w:val="28"/>
          <w:szCs w:val="28"/>
          <w:lang w:val="kk-KZ"/>
        </w:rPr>
        <w:t>3.1 Тәуелсіз Қазақстандағы діни жағдай және оның діни бірегейлікке ықпалы</w:t>
      </w:r>
    </w:p>
    <w:p w14:paraId="0D552CBA" w14:textId="77777777" w:rsidR="00BB31C1" w:rsidRPr="00F71DA9" w:rsidRDefault="00BB31C1" w:rsidP="00E05116">
      <w:pPr>
        <w:pStyle w:val="a8"/>
        <w:spacing w:after="0" w:line="240" w:lineRule="auto"/>
        <w:ind w:left="0" w:firstLine="709"/>
        <w:rPr>
          <w:rFonts w:ascii="Times New Roman" w:eastAsia="Times New Roman" w:hAnsi="Times New Roman" w:cs="Times New Roman"/>
          <w:b/>
          <w:bCs/>
          <w:color w:val="auto"/>
          <w:sz w:val="28"/>
          <w:szCs w:val="28"/>
          <w:lang w:val="kk-KZ"/>
        </w:rPr>
      </w:pPr>
    </w:p>
    <w:p w14:paraId="17A19904"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Діни жағдай дамуының басты тенденциялары. Сарапшылар қазақстандық қоғамдағы дін рөлінің өзгеруін Кеңес Одағы ыдырағаннан кейін атеистік парадигма мен коммунистік идеологияның жойылуының заңды салдары деп санайды. Діндарлықтың жандану үдерісі ең алдымен, исламшылдық, евангелизм тенденцияларымен, өз мақсаттарына құлшыныспен ұмтылып жатқан неоориенталистік діндерді енгізумен ерекшеленді. Бұл жағдайлар өзімен бірге бірқатар проблемаларды ала келді. </w:t>
      </w:r>
    </w:p>
    <w:p w14:paraId="2D77DFD5"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Жалпы сараптамалық бақылау көзімен қарағанда қазақстандық қоғамда діннің маңызының жоғарылауын болымды деп бағалауға болады. Алайда діннің өзін және оның жеке тұлға мен қоғамға тигізер әсерін бағалау бұқара халықтың арасында да, сараптамалық өлшемде де біркелкі емес. Жалпы сарапшылар дінге оралу үдерісі көп жағдайда дөрекі формада жүзеге асатынын, белгілі бір әлеуметтік топтардың сақталуына, тіпті архаизациясына әкеп соғатынын айтады. </w:t>
      </w:r>
    </w:p>
    <w:p w14:paraId="6AD2BCC0"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Қазақстанның діни жағдайында біз мынадай тенденцияларды байқадық: </w:t>
      </w:r>
    </w:p>
    <w:p w14:paraId="31A011CE" w14:textId="77777777" w:rsidR="00BB6BAC" w:rsidRPr="00F71DA9" w:rsidRDefault="00BB6BAC" w:rsidP="002069A4">
      <w:pPr>
        <w:pStyle w:val="a8"/>
        <w:numPr>
          <w:ilvl w:val="0"/>
          <w:numId w:val="50"/>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әдет-ғұрып пен дәстүрлерді ұстануға әсер етіп, сол арқылы діни надандықты жеңуге ықпал жасайтын дәстүрлі діннің қоғамдағы рөлін мейлінше күшейту; </w:t>
      </w:r>
    </w:p>
    <w:p w14:paraId="64D7CFA5"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діни және халықтық мәдениетті өзара біріктіру;</w:t>
      </w:r>
    </w:p>
    <w:p w14:paraId="4645D58B"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«тұрмыстық діндарлықтың» күшеюі;</w:t>
      </w:r>
    </w:p>
    <w:p w14:paraId="001DFEDB"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квази діндарлықтың ұлғаюы;</w:t>
      </w:r>
    </w:p>
    <w:p w14:paraId="19C6C45E"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«жасырын» діндарлықтың болуы;</w:t>
      </w:r>
    </w:p>
    <w:p w14:paraId="79681573"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 xml:space="preserve">ықтимал экстремизмнің артуы; </w:t>
      </w:r>
    </w:p>
    <w:p w14:paraId="290BDA0A" w14:textId="77777777" w:rsidR="00BB6BAC" w:rsidRPr="00F71DA9" w:rsidRDefault="00BB6BAC" w:rsidP="002069A4">
      <w:pPr>
        <w:widowControl w:val="0"/>
        <w:numPr>
          <w:ilvl w:val="0"/>
          <w:numId w:val="50"/>
        </w:numPr>
        <w:tabs>
          <w:tab w:val="left" w:pos="1134"/>
        </w:tabs>
        <w:ind w:left="0" w:firstLine="709"/>
        <w:rPr>
          <w:rFonts w:eastAsia="Calibri" w:cs="Times New Roman"/>
          <w:color w:val="auto"/>
          <w:lang w:val="kk-KZ"/>
        </w:rPr>
      </w:pPr>
      <w:r w:rsidRPr="00F71DA9">
        <w:rPr>
          <w:rFonts w:eastAsia="Calibri" w:cs="Times New Roman"/>
          <w:color w:val="auto"/>
          <w:lang w:val="kk-KZ"/>
        </w:rPr>
        <w:t>бұрын зайырлы институттар, діни ұйымдар жүзеге асырған әлеуметтенудің бірқатар функцияларын алмастыру (мысалы, алкоголь мен есірткіге тәуелділіктен арылту, халықты жұмыспен қамту, өмірде болашақты жасау және т.б.).</w:t>
      </w:r>
    </w:p>
    <w:p w14:paraId="46B88806" w14:textId="77777777" w:rsidR="00BB6BAC" w:rsidRPr="00F71DA9" w:rsidRDefault="00BB6BAC" w:rsidP="00E05116">
      <w:pPr>
        <w:ind w:firstLine="709"/>
        <w:rPr>
          <w:rFonts w:cs="Times New Roman"/>
          <w:color w:val="auto"/>
          <w:lang w:val="kk-KZ"/>
        </w:rPr>
      </w:pPr>
      <w:r w:rsidRPr="00F71DA9">
        <w:rPr>
          <w:rFonts w:cs="Times New Roman"/>
          <w:color w:val="auto"/>
          <w:lang w:val="kk-KZ"/>
        </w:rPr>
        <w:t>Сараптамалық бағалау спектрінде халықтың діндарлығының өсуі турасында алаңдаушылық бар. Діни қайта өрлеу (ренессанс) және халықтың дін феноменіне деген қызығушылығының артуында оң белгілер (жалпы халықтың және жастардың рухани өсуге, адамгершілік мұраттарға, діни құндылықтарға, діни өмір салтқа ұмтылысы секілді) байқалады. Бұған қоса Қазақстанмен шекараласатын бірқатар өңірлердегі саяси және діни ахуалға теріс әсер ететін елімізде көрініс тауып жатқан діни терроризм мен экстремизмнің жасырын нысандары байқалады.</w:t>
      </w:r>
    </w:p>
    <w:p w14:paraId="30473894" w14:textId="77777777" w:rsidR="00BB6BAC" w:rsidRPr="00F71DA9" w:rsidRDefault="00BB6BAC" w:rsidP="00E05116">
      <w:pPr>
        <w:ind w:firstLine="709"/>
        <w:rPr>
          <w:rFonts w:cs="Times New Roman"/>
          <w:color w:val="auto"/>
          <w:lang w:val="kk-KZ"/>
        </w:rPr>
      </w:pPr>
      <w:r w:rsidRPr="00F71DA9">
        <w:rPr>
          <w:rFonts w:cs="Times New Roman"/>
          <w:color w:val="auto"/>
          <w:lang w:val="kk-KZ"/>
        </w:rPr>
        <w:t>Діни ахуалдың дамуынағы сарапшылардың алаңдаушылығы мынадай факторларға байланысты:</w:t>
      </w:r>
    </w:p>
    <w:p w14:paraId="37525CE8" w14:textId="77777777" w:rsidR="00BB6BAC" w:rsidRPr="00F71DA9" w:rsidRDefault="00BB6BAC" w:rsidP="00E05116">
      <w:pPr>
        <w:ind w:firstLine="709"/>
        <w:rPr>
          <w:rFonts w:cs="Times New Roman"/>
          <w:color w:val="auto"/>
          <w:lang w:val="kk-KZ"/>
        </w:rPr>
      </w:pPr>
      <w:r w:rsidRPr="00F71DA9">
        <w:rPr>
          <w:rFonts w:cs="Times New Roman"/>
          <w:color w:val="auto"/>
          <w:lang w:val="kk-KZ"/>
        </w:rPr>
        <w:lastRenderedPageBreak/>
        <w:t>а) азаматтардың, оның ішінде жастардың діни сауатының төмендігі, дәстүрлі құндылықтардың бұлдырлығы мен құнсыздану</w:t>
      </w:r>
      <w:r w:rsidR="00D80DF0" w:rsidRPr="00F71DA9">
        <w:rPr>
          <w:rFonts w:cs="Times New Roman"/>
          <w:color w:val="auto"/>
          <w:lang w:val="kk-KZ"/>
        </w:rPr>
        <w:t xml:space="preserve"> – </w:t>
      </w:r>
      <w:r w:rsidRPr="00F71DA9">
        <w:rPr>
          <w:rFonts w:cs="Times New Roman"/>
          <w:color w:val="auto"/>
          <w:lang w:val="kk-KZ"/>
        </w:rPr>
        <w:t>жаппай халықтың санасында діни экстремизм қатерлеріне қарсы адекватты сананың қалыптаспаунан және деструктивті діни идеология алдындағы иммунитеттің болмауынан;</w:t>
      </w:r>
    </w:p>
    <w:p w14:paraId="6DC313A2" w14:textId="77777777" w:rsidR="00BB6BAC" w:rsidRPr="00F71DA9" w:rsidRDefault="00BB6BAC" w:rsidP="00E05116">
      <w:pPr>
        <w:ind w:firstLine="709"/>
        <w:rPr>
          <w:rFonts w:cs="Times New Roman"/>
          <w:color w:val="auto"/>
          <w:lang w:val="kk-KZ"/>
        </w:rPr>
      </w:pPr>
      <w:r w:rsidRPr="00F71DA9">
        <w:rPr>
          <w:rFonts w:cs="Times New Roman"/>
          <w:color w:val="auto"/>
          <w:lang w:val="kk-KZ"/>
        </w:rPr>
        <w:t>б) дәстүрлі емес діндер, сондай-ақ астыртын дінді насихаттайтын зайырлы бірлестіктер санының өсуі;</w:t>
      </w:r>
    </w:p>
    <w:p w14:paraId="6FD52882"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в) елдегі тұрақтылыққа, этникааралық және конфессияаралық қарым-қатынасқа қауіп төндіретін экстремистік көзқарастар мен бағытты, радикалды идеологияны ұстанатын қоғамдастықтардың пайда болуы; </w:t>
      </w:r>
    </w:p>
    <w:p w14:paraId="5F7FEA67" w14:textId="77777777" w:rsidR="00BB6BAC" w:rsidRPr="00F71DA9" w:rsidRDefault="00BB6BAC" w:rsidP="00E05116">
      <w:pPr>
        <w:ind w:firstLine="709"/>
        <w:rPr>
          <w:rFonts w:cs="Times New Roman"/>
          <w:color w:val="auto"/>
          <w:lang w:val="kk-KZ"/>
        </w:rPr>
      </w:pPr>
      <w:r w:rsidRPr="00F71DA9">
        <w:rPr>
          <w:rFonts w:cs="Times New Roman"/>
          <w:color w:val="auto"/>
          <w:lang w:val="kk-KZ"/>
        </w:rPr>
        <w:t>г) радикалды қоғамдастықтар мен дәстүрлі емес діни ағымдар тарапынан әртүрлі конфессияларға қарсы тұру әрекеттерінің болуы, қоғамда діни төзімсіздік пен ксенофобия үрдістерінің күшеюіне алып келді;</w:t>
      </w:r>
    </w:p>
    <w:p w14:paraId="49504FE7" w14:textId="77777777" w:rsidR="00BB6BAC" w:rsidRPr="00F71DA9" w:rsidRDefault="00BB6BAC" w:rsidP="00E05116">
      <w:pPr>
        <w:ind w:firstLine="709"/>
        <w:rPr>
          <w:rFonts w:eastAsia="Courier New" w:cs="Times New Roman"/>
          <w:color w:val="auto"/>
          <w:lang w:val="kk-KZ"/>
        </w:rPr>
      </w:pPr>
      <w:r w:rsidRPr="00F71DA9">
        <w:rPr>
          <w:rFonts w:cs="Times New Roman"/>
          <w:color w:val="auto"/>
          <w:lang w:val="kk-KZ"/>
        </w:rPr>
        <w:t xml:space="preserve">д) жаһандық тұрақсыздықтың өсуі және Орталық Азиядағы қолайсыз геосаяси ахуалдың ықпалының күшеюі. Соңғы 5-10 жылдағы діни жағдайдың өзгеру тенденцияларын бағамдасақ, радикалды ағымдар мен олардың жақтаушылары санының көбеюі үлкен алаңдаушылық тудырады деуге болады; </w:t>
      </w:r>
    </w:p>
    <w:p w14:paraId="29162CA2" w14:textId="77777777" w:rsidR="00BB6BAC" w:rsidRPr="00F71DA9" w:rsidRDefault="00BB6BAC" w:rsidP="00E05116">
      <w:pPr>
        <w:ind w:firstLine="709"/>
        <w:rPr>
          <w:rFonts w:cs="Times New Roman"/>
          <w:color w:val="auto"/>
          <w:lang w:val="kk-KZ"/>
        </w:rPr>
      </w:pPr>
      <w:r w:rsidRPr="00F71DA9">
        <w:rPr>
          <w:rFonts w:cs="Times New Roman"/>
          <w:color w:val="auto"/>
          <w:lang w:val="kk-KZ"/>
        </w:rPr>
        <w:t>Қазақстанның дін саласындағы басым проблемалары</w:t>
      </w:r>
    </w:p>
    <w:p w14:paraId="52BB02EA" w14:textId="77777777" w:rsidR="00BB6BAC" w:rsidRPr="00F71DA9" w:rsidRDefault="00BB6BAC" w:rsidP="003140A1">
      <w:pPr>
        <w:ind w:firstLine="709"/>
        <w:rPr>
          <w:rFonts w:cs="Times New Roman"/>
          <w:color w:val="auto"/>
          <w:lang w:val="kk-KZ"/>
        </w:rPr>
      </w:pPr>
      <w:r w:rsidRPr="00F71DA9">
        <w:rPr>
          <w:rFonts w:cs="Times New Roman"/>
          <w:color w:val="auto"/>
          <w:lang w:val="kk-KZ"/>
        </w:rPr>
        <w:t>Қазақстан Республикасының дін саласындағы басымдықтары ішінара сол қалпында қалады, ішінара Қазақстан үшін сыртқы ықпалдың ықпалымен және елдегі діни ахуалдың дамуымен өзгереді. Тұрақты басым бағыттар болып қалуюы мүмкін:</w:t>
      </w:r>
    </w:p>
    <w:p w14:paraId="6B6BB075" w14:textId="77777777" w:rsidR="00BB6BAC" w:rsidRPr="00F71DA9" w:rsidRDefault="00BB6BAC" w:rsidP="003140A1">
      <w:pPr>
        <w:ind w:firstLine="709"/>
        <w:rPr>
          <w:rFonts w:cs="Times New Roman"/>
          <w:color w:val="auto"/>
          <w:lang w:val="kk-KZ"/>
        </w:rPr>
      </w:pPr>
      <w:r w:rsidRPr="00F71DA9">
        <w:rPr>
          <w:rFonts w:cs="Times New Roman"/>
          <w:color w:val="auto"/>
          <w:lang w:val="kk-KZ"/>
        </w:rPr>
        <w:t xml:space="preserve">Тұрақты басым бағыттар ретінде мына нәрселер қалады: </w:t>
      </w:r>
    </w:p>
    <w:p w14:paraId="1D5D7676" w14:textId="77777777" w:rsidR="00BB6BAC" w:rsidRPr="00F71DA9" w:rsidRDefault="00BB6BAC" w:rsidP="002069A4">
      <w:pPr>
        <w:pStyle w:val="a8"/>
        <w:numPr>
          <w:ilvl w:val="1"/>
          <w:numId w:val="52"/>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мемлекеттің зайырлы сипаты сақталады;</w:t>
      </w:r>
    </w:p>
    <w:p w14:paraId="25964D62" w14:textId="77777777" w:rsidR="00BB6BAC" w:rsidRPr="00F71DA9" w:rsidRDefault="00BB6BAC" w:rsidP="002069A4">
      <w:pPr>
        <w:pStyle w:val="a8"/>
        <w:numPr>
          <w:ilvl w:val="1"/>
          <w:numId w:val="52"/>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дінаралық татулық пен келісімді ұстану;</w:t>
      </w:r>
    </w:p>
    <w:p w14:paraId="12236B24" w14:textId="77777777" w:rsidR="00BB6BAC" w:rsidRPr="00F71DA9" w:rsidRDefault="00BB6BAC" w:rsidP="002069A4">
      <w:pPr>
        <w:pStyle w:val="a8"/>
        <w:numPr>
          <w:ilvl w:val="1"/>
          <w:numId w:val="52"/>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радикалды және деструктивті ағымдардан туындайтын сын-қатерлер мен қауіптер деңгейін төмендету; </w:t>
      </w:r>
    </w:p>
    <w:p w14:paraId="73D202F1" w14:textId="77777777" w:rsidR="00BB6BAC" w:rsidRPr="00F71DA9" w:rsidRDefault="00BB6BAC" w:rsidP="003140A1">
      <w:pPr>
        <w:ind w:firstLine="709"/>
        <w:rPr>
          <w:rFonts w:cs="Times New Roman"/>
          <w:color w:val="auto"/>
          <w:lang w:val="kk-KZ"/>
        </w:rPr>
      </w:pPr>
      <w:r w:rsidRPr="00F71DA9">
        <w:rPr>
          <w:rFonts w:cs="Times New Roman"/>
          <w:color w:val="auto"/>
          <w:lang w:val="kk-KZ"/>
        </w:rPr>
        <w:t xml:space="preserve">Өзгермелі, бірақ басым бағыттар мыналар: </w:t>
      </w:r>
    </w:p>
    <w:p w14:paraId="5AC7C099"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дәстүрлі діндер мен жаңа діни ағымдардың қарым-қатынасы; </w:t>
      </w:r>
    </w:p>
    <w:p w14:paraId="3C34A0E6"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діннің әлеуметтік-саяси рөлі; </w:t>
      </w:r>
    </w:p>
    <w:p w14:paraId="4A0D5FEF"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радикалды діни ағымдарға қарсы іс-қимыл; </w:t>
      </w:r>
    </w:p>
    <w:p w14:paraId="7E263F7E"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діни ағарту және білім беру мәселелерін шешу; </w:t>
      </w:r>
    </w:p>
    <w:p w14:paraId="1C5EC5A7"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зайырлы мемлекет жағдайында зайырлы және діни құндылықтар арасындағы теңгерімді табу,</w:t>
      </w:r>
    </w:p>
    <w:p w14:paraId="7AD15B53" w14:textId="77777777" w:rsidR="00BB6BAC" w:rsidRPr="00F71DA9" w:rsidRDefault="00BB6BAC" w:rsidP="002069A4">
      <w:pPr>
        <w:pStyle w:val="a8"/>
        <w:numPr>
          <w:ilvl w:val="1"/>
          <w:numId w:val="53"/>
        </w:numPr>
        <w:tabs>
          <w:tab w:val="left" w:pos="1134"/>
        </w:tabs>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діннің сыртқы саяси өлшемдері.</w:t>
      </w:r>
    </w:p>
    <w:p w14:paraId="4CA9802E" w14:textId="77777777" w:rsidR="00BB6BAC" w:rsidRPr="00F71DA9" w:rsidRDefault="00BB6BAC" w:rsidP="003140A1">
      <w:pPr>
        <w:ind w:firstLine="709"/>
        <w:rPr>
          <w:rFonts w:cs="Times New Roman"/>
          <w:color w:val="auto"/>
          <w:lang w:val="kk-KZ"/>
        </w:rPr>
      </w:pPr>
      <w:r w:rsidRPr="00F71DA9">
        <w:rPr>
          <w:rFonts w:cs="Times New Roman"/>
          <w:color w:val="auto"/>
          <w:lang w:val="kk-KZ"/>
        </w:rPr>
        <w:t>Дін саласындағы басты проблема мемлекет пен діннің қатынастарымен байланысты мәселелердің барлық кешенін тұрақты түрде шешу қажеттілігі болып есептеледі. Конфессияаралық қатынастар мәселесі де сондай маңызды. Дінаралық бейбітшілік пен келісім осы проблемалар шеңберін тиімді шешу арқылы қолдау табады және дамиды. Радикалды діни бірлестіктерден туындайтын сын-тегеуріндер мен қауіптердің деңгейі мән-жайларға, геосаяси жағдайына және жалпы әлемдік даму үрдістеріне байланысты айтарлықтай өзгеруі мүмкін. Дінге байланысты білім беру мәселелері де өзгермелі</w:t>
      </w:r>
      <w:r w:rsidR="00D80DF0" w:rsidRPr="00F71DA9">
        <w:rPr>
          <w:rFonts w:cs="Times New Roman"/>
          <w:color w:val="auto"/>
          <w:lang w:val="kk-KZ"/>
        </w:rPr>
        <w:t xml:space="preserve"> – </w:t>
      </w:r>
      <w:r w:rsidRPr="00F71DA9">
        <w:rPr>
          <w:rFonts w:cs="Times New Roman"/>
          <w:color w:val="auto"/>
          <w:lang w:val="kk-KZ"/>
        </w:rPr>
        <w:t xml:space="preserve">ол </w:t>
      </w:r>
      <w:r w:rsidRPr="00F71DA9">
        <w:rPr>
          <w:rFonts w:cs="Times New Roman"/>
          <w:color w:val="auto"/>
          <w:lang w:val="kk-KZ"/>
        </w:rPr>
        <w:lastRenderedPageBreak/>
        <w:t xml:space="preserve">күшейеді немесе жойылады. Діни проблемаларға байланысты наразылық әлеуеті мемлекеттік-конфессиялық қатынастардың проблемаларын да, жалпы әлеуметтік-саяси мәселелерді де шешумен азаяды: жұмыссыздық, кедейшілік деңгейі, жемқорлық және жалпы әлеуметтік әділеттілік. </w:t>
      </w:r>
    </w:p>
    <w:p w14:paraId="1DA73676" w14:textId="77777777" w:rsidR="003140A1" w:rsidRPr="00F71DA9" w:rsidRDefault="003140A1" w:rsidP="00E05116">
      <w:pPr>
        <w:ind w:firstLine="709"/>
        <w:rPr>
          <w:rFonts w:eastAsia="Calibri" w:cs="Times New Roman"/>
          <w:b/>
          <w:bCs/>
          <w:color w:val="auto"/>
          <w:lang w:val="kk-KZ"/>
        </w:rPr>
      </w:pPr>
    </w:p>
    <w:p w14:paraId="32E106DD" w14:textId="77777777" w:rsidR="00BB6BAC" w:rsidRPr="00F71DA9" w:rsidRDefault="004C689E" w:rsidP="00E05116">
      <w:pPr>
        <w:ind w:firstLine="709"/>
        <w:rPr>
          <w:rFonts w:eastAsia="Calibri" w:cs="Times New Roman"/>
          <w:b/>
          <w:bCs/>
          <w:color w:val="auto"/>
          <w:lang w:val="kk-KZ"/>
        </w:rPr>
      </w:pPr>
      <w:r w:rsidRPr="00F71DA9">
        <w:rPr>
          <w:rFonts w:eastAsia="Calibri" w:cs="Times New Roman"/>
          <w:b/>
          <w:bCs/>
          <w:color w:val="auto"/>
          <w:lang w:val="kk-KZ"/>
        </w:rPr>
        <w:t>3.</w:t>
      </w:r>
      <w:r w:rsidR="00BB6BAC" w:rsidRPr="00F71DA9">
        <w:rPr>
          <w:rFonts w:eastAsia="Calibri" w:cs="Times New Roman"/>
          <w:b/>
          <w:bCs/>
          <w:color w:val="auto"/>
          <w:lang w:val="kk-KZ"/>
        </w:rPr>
        <w:t>2 Діни бірегейлік қалыптастыру жөніндегі Қазақстандағы діни институттардың әрекеті</w:t>
      </w:r>
    </w:p>
    <w:p w14:paraId="7DD11663" w14:textId="77777777" w:rsidR="003140A1" w:rsidRPr="00F71DA9" w:rsidRDefault="003140A1" w:rsidP="00E05116">
      <w:pPr>
        <w:ind w:firstLine="709"/>
        <w:rPr>
          <w:rFonts w:cs="Times New Roman"/>
          <w:color w:val="auto"/>
          <w:lang w:val="kk-KZ"/>
        </w:rPr>
      </w:pPr>
    </w:p>
    <w:p w14:paraId="5954C674"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ХХІ ғасырға қадам басып отырған адамзат қоғамы халықаралық қауіпсіздікке төніп тұрған қатерлердің жаңа түрі, жаһандық сипат ала бастаған терроризм мен дін атын жамылған экстремизм мәселесімен бетпе-бет келіп отыр. Бұл идеологиялық күш болғандықтан мұнымен күрес те осы форматта болуы ләзім. </w:t>
      </w:r>
    </w:p>
    <w:p w14:paraId="244E3EF6"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Осындай қайшылыққа толы күрделі уақытта әлемдік және дәстүрлі діндер жетекшілері мен өкілдері пікірлерінің бір арнаға тоғысуы, бір үстелдің басында отырып қандайда бір ортақ мәмілеге келуі, сол арқылы әлемдегі бейбітшілікті сақтап қалудың әрекетін жасауы ауадай қажет шара. Мұндай шараға еліміз бастамашы болып, 2003 жылдың қыркүйегінен бастап әр үш жыл сайын Нұр-Сұлтан қаласында әлемдік және дәстүрлі діндер көшбасшыларының съезі өтіп келеді. Мұны Қазақстанның адамзат қоғамының қауіпсіздігі мен тыныштығына қосқан елеулі үлесі деп бағалауға болады. </w:t>
      </w:r>
    </w:p>
    <w:p w14:paraId="68D22FA4" w14:textId="77777777" w:rsidR="00BB6BAC" w:rsidRPr="00F71DA9" w:rsidRDefault="00BB6BAC" w:rsidP="00E05116">
      <w:pPr>
        <w:ind w:firstLine="709"/>
        <w:rPr>
          <w:rFonts w:cs="Times New Roman"/>
          <w:color w:val="auto"/>
          <w:lang w:val="kk-KZ"/>
        </w:rPr>
      </w:pPr>
      <w:r w:rsidRPr="00F71DA9">
        <w:rPr>
          <w:rFonts w:cs="Times New Roman"/>
          <w:color w:val="auto"/>
          <w:lang w:val="kk-KZ"/>
        </w:rPr>
        <w:t>Бүгінгі таңда Қазақстанда 18 конфессияға тиесілі 3754 діни бірлестіктің өкілдері бейбіт өмір сүруде әрі өзара іс-қимыл жасауда. Оны ішінде саны аз діни топтар діни рәсімдерді өткізу үшін жиналуға, діни әдебиетті қолдану немесе қайырымдылық ұйымдарын құруға құқылы. Біздің еліміздегі бұл діни ұйымдар сенбілік, жексенбілік мектептер ұйымдастырады, құран курстары мен медреселерде өз жамағатына діни білім берумен айналысады. Ондағы оқу бағдарламаларының тақырыптары мен мазмұны діндарлардың инклюзивті немесе эксклюзивті санасы мен көңіл-күйінің орнығуына үлкен әсерін тигізері сөзсіз.</w:t>
      </w:r>
    </w:p>
    <w:p w14:paraId="627AA355" w14:textId="77777777" w:rsidR="00BB6BAC" w:rsidRPr="00F71DA9" w:rsidRDefault="00BB6BAC" w:rsidP="00E05116">
      <w:pPr>
        <w:ind w:firstLine="709"/>
        <w:rPr>
          <w:rFonts w:cs="Times New Roman"/>
          <w:color w:val="auto"/>
          <w:lang w:val="kk-KZ"/>
        </w:rPr>
      </w:pPr>
      <w:r w:rsidRPr="00F71DA9">
        <w:rPr>
          <w:rFonts w:cs="Times New Roman"/>
          <w:color w:val="auto"/>
          <w:lang w:val="kk-KZ"/>
        </w:rPr>
        <w:t>Сондықтан, қоғамда дінге сенушілер арасында плюрализм мен инклюзивтілік ұстанымды дамыту үшін оқу бағдарламаларына толықтырулар енгізу бойынша ұсыныстар:</w:t>
      </w:r>
    </w:p>
    <w:p w14:paraId="15D8DE48" w14:textId="77777777" w:rsidR="00BB6BAC" w:rsidRPr="00F71DA9" w:rsidRDefault="00BB6BAC" w:rsidP="00E05116">
      <w:pPr>
        <w:ind w:firstLine="709"/>
        <w:rPr>
          <w:rFonts w:cs="Times New Roman"/>
          <w:color w:val="auto"/>
          <w:lang w:val="kk-KZ"/>
        </w:rPr>
      </w:pPr>
      <w:r w:rsidRPr="00F71DA9">
        <w:rPr>
          <w:rFonts w:cs="Times New Roman"/>
          <w:color w:val="auto"/>
          <w:lang w:val="kk-KZ"/>
        </w:rPr>
        <w:t>Дінге сенушілердің арасында плюрализм мен инклюзивтілікті дамыту үшін оқу бағдарламаларына толықтырулар енгізу бойынша ұсыныстар:</w:t>
      </w:r>
    </w:p>
    <w:p w14:paraId="3BD420EF" w14:textId="68BB7996" w:rsidR="00BB6BAC" w:rsidRPr="00F71DA9" w:rsidRDefault="00BB6BAC" w:rsidP="00E05116">
      <w:pPr>
        <w:ind w:firstLine="709"/>
        <w:rPr>
          <w:rFonts w:cs="Times New Roman"/>
          <w:color w:val="auto"/>
          <w:lang w:val="kk-KZ"/>
        </w:rPr>
      </w:pPr>
      <w:r w:rsidRPr="00F71DA9">
        <w:rPr>
          <w:rFonts w:cs="Times New Roman"/>
          <w:color w:val="auto"/>
          <w:lang w:val="kk-KZ"/>
        </w:rPr>
        <w:t>Жалпы дінтану білімі арқылы қазақстандықтардың адекватты діни санасын қалыптастыруға болады, бұл бүгінгі таңда өте өзекті. Халықтың айқын діни санасы діни негізделген экстремизм мен терроризмге қарсы іс</w:t>
      </w:r>
      <w:r w:rsidR="0003564C" w:rsidRPr="00F71DA9">
        <w:rPr>
          <w:rFonts w:cs="Times New Roman"/>
          <w:color w:val="auto"/>
          <w:lang w:val="kk-KZ"/>
        </w:rPr>
        <w:t>-</w:t>
      </w:r>
      <w:r w:rsidRPr="00F71DA9">
        <w:rPr>
          <w:rFonts w:cs="Times New Roman"/>
          <w:color w:val="auto"/>
          <w:lang w:val="kk-KZ"/>
        </w:rPr>
        <w:t>қимылдың ең пәрменді құралы екенін есте ұстаған жөн. Діни ақиқатты түсіндірудегі кез келген түсініксіздік пен екіұштылық Қазақстан тұрақтылығын қарсы күштерге әсер етеді. Осыған байланысты жалған түсіндірулерді, атап айтқанда, жосықсыз шетелдік уағыздаушылардан туындайтын Құран құндылықтарын тоқтату қажет. Бұл уағызшыларға тойтарыс беруді Қазақстанның жетекші имамдары жүзеге асырса, мемлекет бұл жұмысты қолдап, тіпті бастама жасауы керек.</w:t>
      </w:r>
    </w:p>
    <w:p w14:paraId="5400542E" w14:textId="77777777" w:rsidR="00BB6BAC" w:rsidRPr="00F71DA9" w:rsidRDefault="00BB6BAC" w:rsidP="00E05116">
      <w:pPr>
        <w:ind w:firstLine="709"/>
        <w:rPr>
          <w:rFonts w:cs="Times New Roman"/>
          <w:color w:val="auto"/>
          <w:lang w:val="kk-KZ"/>
        </w:rPr>
      </w:pPr>
      <w:r w:rsidRPr="00F71DA9">
        <w:rPr>
          <w:rFonts w:cs="Times New Roman"/>
          <w:color w:val="auto"/>
          <w:lang w:val="kk-KZ"/>
        </w:rPr>
        <w:lastRenderedPageBreak/>
        <w:t>Білім және ғылым министрлігі Дін істері Комитетімен бірлесіп, елдегі дінтану білімінің сипатын, көлемін және мазмұнын нақты айқындауы керек. Кәсіби дінтанулық білім нақты бағытта болуы тиіс, осы мамандыққа түсуші адамдар кездейсоқ адам немесе квазидінмен және сол секілді шетел орталықтарымен байланысқан адам болмауы тиіс.</w:t>
      </w:r>
    </w:p>
    <w:p w14:paraId="2BAA3D02" w14:textId="77777777" w:rsidR="00BB6BAC" w:rsidRPr="00F71DA9" w:rsidRDefault="00BB6BAC" w:rsidP="00E05116">
      <w:pPr>
        <w:ind w:firstLine="709"/>
        <w:rPr>
          <w:rFonts w:cs="Times New Roman"/>
          <w:color w:val="auto"/>
          <w:lang w:val="kk-KZ"/>
        </w:rPr>
      </w:pPr>
      <w:r w:rsidRPr="00F71DA9">
        <w:rPr>
          <w:rFonts w:cs="Times New Roman"/>
          <w:color w:val="auto"/>
          <w:lang w:val="kk-KZ"/>
        </w:rPr>
        <w:t>Мемлекет Қазақстан үшін негізгі саналатын діндердің басшыларына осы діндердің дін қызметшілерінің уағыздарының тақырыбы мен мазмұнына бақылауды күшейтуді жұмсақ, бірақ табанды түрде ұсынуға тиіс.</w:t>
      </w:r>
    </w:p>
    <w:p w14:paraId="3CF33677" w14:textId="77777777" w:rsidR="00BB6BAC" w:rsidRPr="00F71DA9" w:rsidRDefault="00BB6BAC" w:rsidP="002069A4">
      <w:pPr>
        <w:numPr>
          <w:ilvl w:val="0"/>
          <w:numId w:val="51"/>
        </w:numPr>
        <w:tabs>
          <w:tab w:val="left" w:pos="1134"/>
        </w:tabs>
        <w:ind w:left="0" w:firstLine="709"/>
        <w:rPr>
          <w:rFonts w:cs="Times New Roman"/>
          <w:color w:val="auto"/>
          <w:lang w:val="kk-KZ"/>
        </w:rPr>
      </w:pPr>
      <w:r w:rsidRPr="00F71DA9">
        <w:rPr>
          <w:rFonts w:cs="Times New Roman"/>
          <w:color w:val="auto"/>
          <w:lang w:val="kk-KZ"/>
        </w:rPr>
        <w:t>Радикализм мен экстремизм мәселесі бойынша беріліп жатқан пәтуаларға ерекше көңіл аудару қажет (ҚМДБ);</w:t>
      </w:r>
    </w:p>
    <w:p w14:paraId="597D4AAC" w14:textId="77777777" w:rsidR="00BB6BAC" w:rsidRPr="00F71DA9" w:rsidRDefault="00BB6BAC" w:rsidP="002069A4">
      <w:pPr>
        <w:numPr>
          <w:ilvl w:val="0"/>
          <w:numId w:val="51"/>
        </w:numPr>
        <w:tabs>
          <w:tab w:val="left" w:pos="1134"/>
        </w:tabs>
        <w:ind w:left="0" w:firstLine="709"/>
        <w:rPr>
          <w:rFonts w:cs="Times New Roman"/>
          <w:color w:val="auto"/>
          <w:lang w:val="kk-KZ"/>
        </w:rPr>
      </w:pPr>
      <w:r w:rsidRPr="00F71DA9">
        <w:rPr>
          <w:rFonts w:cs="Times New Roman"/>
          <w:color w:val="auto"/>
          <w:lang w:val="kk-KZ"/>
        </w:rPr>
        <w:t>дінаралық келісім саясатын дамыту үшін ханафи мазхабындағы толеранттық әлеуетті пайдалану;</w:t>
      </w:r>
    </w:p>
    <w:p w14:paraId="36A6815A" w14:textId="77777777" w:rsidR="00BB6BAC" w:rsidRPr="00F71DA9" w:rsidRDefault="00BB6BAC" w:rsidP="002069A4">
      <w:pPr>
        <w:numPr>
          <w:ilvl w:val="0"/>
          <w:numId w:val="51"/>
        </w:numPr>
        <w:tabs>
          <w:tab w:val="left" w:pos="1134"/>
        </w:tabs>
        <w:ind w:left="0" w:firstLine="709"/>
        <w:rPr>
          <w:rFonts w:cs="Times New Roman"/>
          <w:color w:val="auto"/>
          <w:lang w:val="kk-KZ"/>
        </w:rPr>
      </w:pPr>
      <w:r w:rsidRPr="00F71DA9">
        <w:rPr>
          <w:rFonts w:cs="Times New Roman"/>
          <w:color w:val="auto"/>
          <w:lang w:val="kk-KZ"/>
        </w:rPr>
        <w:t>ханафи мазхабының толерантты диалогтық құндылықтары: сопылыққа, қазақ халқының рухани дәстүрлеріне, Қазақстанның діни ландшафтында қалыптасқан басқа да діни наным-сенімдерге рухани дәстүрлерге деген ханафи мазһабының толерантты диалогтық құндылықтарын қоғамның ыдырауына бағытталған әртүрлі исламистік, жиһадтық, ультрасалафиттік идеялардың діни агрессиясына қарсы пайдалану қажет;</w:t>
      </w:r>
    </w:p>
    <w:p w14:paraId="2CBD1D82" w14:textId="77777777" w:rsidR="00BB6BAC" w:rsidRPr="00F71DA9" w:rsidRDefault="00BB6BAC" w:rsidP="002069A4">
      <w:pPr>
        <w:numPr>
          <w:ilvl w:val="0"/>
          <w:numId w:val="51"/>
        </w:numPr>
        <w:tabs>
          <w:tab w:val="left" w:pos="1134"/>
        </w:tabs>
        <w:ind w:left="0" w:firstLine="709"/>
        <w:rPr>
          <w:rFonts w:eastAsia="Calibri" w:cs="Times New Roman"/>
          <w:color w:val="auto"/>
          <w:lang w:val="kk-KZ"/>
        </w:rPr>
      </w:pPr>
      <w:r w:rsidRPr="00F71DA9">
        <w:rPr>
          <w:rFonts w:eastAsia="Calibri" w:cs="Times New Roman"/>
          <w:color w:val="auto"/>
          <w:lang w:val="kk-KZ"/>
        </w:rPr>
        <w:t>орта мектептер, арнаулы орта оқу орындары мен жоғары оқу орындары үшін «дінтану» пәні бойынша оқу-әдістемелік кешендер (фильмотекаларды қоса алғанда) әзірлеу;</w:t>
      </w:r>
    </w:p>
    <w:p w14:paraId="6E21C676" w14:textId="77777777" w:rsidR="00BB6BAC" w:rsidRPr="00F71DA9" w:rsidRDefault="00BB6BAC" w:rsidP="002069A4">
      <w:pPr>
        <w:numPr>
          <w:ilvl w:val="0"/>
          <w:numId w:val="51"/>
        </w:numPr>
        <w:tabs>
          <w:tab w:val="left" w:pos="1134"/>
        </w:tabs>
        <w:ind w:left="0" w:firstLine="709"/>
        <w:rPr>
          <w:rFonts w:eastAsia="Calibri" w:cs="Times New Roman"/>
          <w:color w:val="auto"/>
          <w:lang w:val="kk-KZ"/>
        </w:rPr>
      </w:pPr>
      <w:r w:rsidRPr="00F71DA9">
        <w:rPr>
          <w:rFonts w:eastAsia="Calibri" w:cs="Times New Roman"/>
          <w:color w:val="auto"/>
          <w:lang w:val="kk-KZ"/>
        </w:rPr>
        <w:t>орта білім беру жүйесінде «дінтану» пәнін жаппай оқыту үшін мұғалімдерді қайта даярлау мен стандарттаудың кешенді оқу жоспарларын әзірлеу;</w:t>
      </w:r>
    </w:p>
    <w:p w14:paraId="20C78C96" w14:textId="77777777" w:rsidR="00BB6BAC" w:rsidRPr="00F71DA9" w:rsidRDefault="00BB6BAC" w:rsidP="002069A4">
      <w:pPr>
        <w:numPr>
          <w:ilvl w:val="0"/>
          <w:numId w:val="51"/>
        </w:numPr>
        <w:tabs>
          <w:tab w:val="left" w:pos="1134"/>
        </w:tabs>
        <w:ind w:left="0" w:firstLine="709"/>
        <w:rPr>
          <w:rFonts w:eastAsia="Calibri" w:cs="Times New Roman"/>
          <w:color w:val="auto"/>
          <w:lang w:val="kk-KZ"/>
        </w:rPr>
      </w:pPr>
      <w:r w:rsidRPr="00F71DA9">
        <w:rPr>
          <w:rFonts w:eastAsia="Calibri" w:cs="Times New Roman"/>
          <w:color w:val="auto"/>
          <w:lang w:val="kk-KZ"/>
        </w:rPr>
        <w:t>білім берудің әртүрлі деңгейлері үшін, оның ішінде мазмұнның конфессиядан тыс бағдарлануын, дінді зайырлы түсіндіруді, оның тарихтағы және қазіргі уақыттағы рөлі мен функцияларын ескере отырып, мектептегі білім беру үшін дінтану даярлығының стандартын әзірлеу.</w:t>
      </w:r>
    </w:p>
    <w:p w14:paraId="226929BD" w14:textId="77777777" w:rsidR="00BB6BAC" w:rsidRPr="00F71DA9" w:rsidRDefault="00BB6BAC" w:rsidP="00E05116">
      <w:pPr>
        <w:tabs>
          <w:tab w:val="left" w:pos="1134"/>
        </w:tabs>
        <w:ind w:firstLine="709"/>
        <w:rPr>
          <w:rFonts w:cs="Times New Roman"/>
          <w:color w:val="auto"/>
          <w:lang w:val="kk-KZ"/>
        </w:rPr>
      </w:pPr>
      <w:r w:rsidRPr="00F71DA9">
        <w:rPr>
          <w:rFonts w:cs="Times New Roman"/>
          <w:color w:val="auto"/>
          <w:lang w:val="kk-KZ"/>
        </w:rPr>
        <w:t>Дінтану және діни ағарту және білім беру құралдары арқылы қазақстандықтардың діни құрамдас бөлігіне қатысты дүниетанымдық көкжиегін мақсатты түрде қалыптастыруды ұсынамыз. Қазақстанның зайырлы сипатына қайшы келмейтін осындай ағарту мен білім берудің нысандарын әзірлеу маңызды.</w:t>
      </w:r>
    </w:p>
    <w:p w14:paraId="377309EF" w14:textId="77777777" w:rsidR="00BB6BAC" w:rsidRPr="00F71DA9" w:rsidRDefault="00BB6BAC" w:rsidP="002069A4">
      <w:pPr>
        <w:pStyle w:val="a8"/>
        <w:numPr>
          <w:ilvl w:val="0"/>
          <w:numId w:val="55"/>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оқулықтар әзірлеп қана қоймай, орта мектептер, орта арнаулы оқу орындары мен жоғары оқу орындары үшін" дінтану " пәні бойынша оқу-әдістемелік кешендер (фильмотекаларды қоса алғанда) құрып, оқу процесіне енгізу;</w:t>
      </w:r>
    </w:p>
    <w:p w14:paraId="5350DA3C" w14:textId="77777777" w:rsidR="00BB6BAC" w:rsidRPr="00F71DA9" w:rsidRDefault="00BB6BAC" w:rsidP="002069A4">
      <w:pPr>
        <w:pStyle w:val="a8"/>
        <w:numPr>
          <w:ilvl w:val="0"/>
          <w:numId w:val="54"/>
        </w:numPr>
        <w:tabs>
          <w:tab w:val="left" w:pos="113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орта білім беру жүйесінде «дінтану» пәнін жаппай оқыту үшін мұғалімдерді қайта даярлау мен стандарттаудың кешенді оқу жоспарларын әзірлеу;</w:t>
      </w:r>
    </w:p>
    <w:p w14:paraId="5FD1036A" w14:textId="77777777" w:rsidR="00BB6BAC" w:rsidRPr="00F71DA9" w:rsidRDefault="00BB6BAC" w:rsidP="002069A4">
      <w:pPr>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 xml:space="preserve">«Ханафиліктің» білім беру интегративті әлеуетін анықтай отырып ханафи мазхабын зерттеуді исламдық білім философиясы контексінде жүргізу қажет. Ол үшін: «дінтану» пәні аясында «Ханафи мазхабы және оның қазіргі </w:t>
      </w:r>
      <w:r w:rsidRPr="00F71DA9">
        <w:rPr>
          <w:rFonts w:eastAsia="Calibri" w:cs="Times New Roman"/>
          <w:color w:val="auto"/>
          <w:lang w:val="kk-KZ"/>
        </w:rPr>
        <w:lastRenderedPageBreak/>
        <w:t xml:space="preserve">кездегі маңызы» элективті курсын әзірлеу, диалогтік және білім беру контентін көрсету үшін бастапқы дереккөздерді пайдалану қажет. </w:t>
      </w:r>
    </w:p>
    <w:p w14:paraId="707CEE9E"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 xml:space="preserve">Қазақстан Республикасының аумағында қызметіне тыйым салынған діни ұйымдар туралы ақпаратты қазақ және орыс тілдерінде жаппай таратуды жүзеге асыру; </w:t>
      </w:r>
    </w:p>
    <w:p w14:paraId="03DB1FEF"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дін саласындағы қызметті насихаттайтын журналистер үшін жүйелі түрде аймақтық семинар-тренингтер өткізу.</w:t>
      </w:r>
    </w:p>
    <w:p w14:paraId="0864C31C"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қоғамда исламдағы маргиналды ағымдардың жасырын тенденциялары күшейе түсуде, осыған байланысты исламдық білім беру проблемалары бойынша білім беру бағдарламалары, білім беру бағдарламалары қажет;</w:t>
      </w:r>
    </w:p>
    <w:p w14:paraId="1C9DADE4"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исламның постекулярлық қазақстандық қоғамдағы рөлі артып келеді, осыған байланысты Әбу Ханифа мәтіндерін онтологиялық тұрғыдан көрсету арқылы исламның гуманистік әлеуетін қайта жандандыру қажет;</w:t>
      </w:r>
    </w:p>
    <w:p w14:paraId="6824B774"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Қазақстанда исламдық білім беруді реформалау, Ханафи мәзһабын және оның Қазақстандағы және Орталық Азия елдеріндегі мұсылман үмбетін біріктірудегі маңызын қайта жаңартатын бағдарламалар, оқу құралдары мен оқулықтар жасау қажет. Әрине, діни плюрализм идеологиясы және зайырлылық принциптері енгізілген қоғамдағы белгілі бір ағымдарға тыйым салу діни нанымдар үшін қудалау ретінде түсіндірілуі мүмкін, егер бұл ағымдар ресми экстремистік деп танылмаса ғана ондай шешімге жол берілмейді. Осыған байланысты дін істері комитетінің объективті және ҚМДБ-мен келісілген саясаты қажет, ол Қазақстандағы діни ахуал, дін саласындағы зайырлылықты, діндарлықты, құқықтар мен бостандықтарды нақтылау мәселелерін тұжырымдамалық тұрғыдан пысықтайтын болады.</w:t>
      </w:r>
    </w:p>
    <w:p w14:paraId="639EBCBF"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Қазақстан мен Орталық Азия мұсылмандары үшін ханафи мазхабының тарихын, мәні мен маңызын ашатын іргелі ғылыми зерттеулер қажет. Мурджиттер, каррамиттер, матуридиттер ілімдерін қайта зерделеу және олардың Мәуеренахр және Түркістан зияткерлік әлеміндегі рөлін анықтау. Себебі, бұл өңірлерде ханафи құқықтануы жақсы дамыған.</w:t>
      </w:r>
    </w:p>
    <w:p w14:paraId="5BBBE2E5"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ханафи фреймін Қазақстандықтардың толерантты діни санасы үшін исламдық идеологиялық жүйе ретінде құру қажет.</w:t>
      </w:r>
    </w:p>
    <w:p w14:paraId="51FC6087"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Жалпы алғанда, халықтың діни сауаттылығын арттыру бойынша білім беру бағдарламаларын қабылдау, Исламтану проблемалары бойынша теологтар мен ғалымдардың бірлескен жобалары және Исламды оқыту әдістемелері мәселелері бойынша мәселелерді кеңінен талқылау қажет. Сондай-ақ Әбу Ханифа, әл-Матуридидің еңбектерін орыс тіліне аудару, оларды қазіргі заманғы шындықтардың объективті ұстанымдары бар түсіндірмелі түсініктемелері бар зайырлы журналдарға тарату қажет.</w:t>
      </w:r>
    </w:p>
    <w:p w14:paraId="5A10061D"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 xml:space="preserve">Білікті кадр даярлау үшін оқу орындарында тиісті мамандықтарды ашу; </w:t>
      </w:r>
    </w:p>
    <w:p w14:paraId="33C77608"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t>Дінтану саласында діни қызмет аудитін жүргізу үшін әдістемелік түсініктемелер, дінтану, дін психологиясы, дін әлеуметтануы бағытында сараптама жүргізумен айналысатын мамандарды қайта даярлау;</w:t>
      </w:r>
    </w:p>
    <w:p w14:paraId="0607CF2D" w14:textId="77777777" w:rsidR="00BB6BAC" w:rsidRPr="00F71DA9" w:rsidRDefault="00BB6BAC" w:rsidP="002069A4">
      <w:pPr>
        <w:widowControl w:val="0"/>
        <w:numPr>
          <w:ilvl w:val="0"/>
          <w:numId w:val="54"/>
        </w:numPr>
        <w:tabs>
          <w:tab w:val="left" w:pos="567"/>
          <w:tab w:val="left" w:pos="1134"/>
        </w:tabs>
        <w:ind w:left="0" w:firstLine="709"/>
        <w:rPr>
          <w:rFonts w:eastAsia="Calibri" w:cs="Times New Roman"/>
          <w:color w:val="auto"/>
          <w:lang w:val="kk-KZ"/>
        </w:rPr>
      </w:pPr>
      <w:r w:rsidRPr="00F71DA9">
        <w:rPr>
          <w:rFonts w:eastAsia="Calibri" w:cs="Times New Roman"/>
          <w:color w:val="auto"/>
          <w:lang w:val="kk-KZ"/>
        </w:rPr>
        <w:lastRenderedPageBreak/>
        <w:t>халықтың барлық топтары үшін</w:t>
      </w:r>
      <w:r w:rsidR="00D80DF0" w:rsidRPr="00F71DA9">
        <w:rPr>
          <w:rFonts w:eastAsia="Calibri" w:cs="Times New Roman"/>
          <w:color w:val="auto"/>
          <w:lang w:val="kk-KZ"/>
        </w:rPr>
        <w:t xml:space="preserve"> – </w:t>
      </w:r>
      <w:r w:rsidRPr="00F71DA9">
        <w:rPr>
          <w:rFonts w:eastAsia="Calibri" w:cs="Times New Roman"/>
          <w:color w:val="auto"/>
          <w:lang w:val="kk-KZ"/>
        </w:rPr>
        <w:t>жастар үшін тегін білім алуға, жан-жақты білім алуға қолжетімділікті қамтамасыз ету;</w:t>
      </w:r>
    </w:p>
    <w:p w14:paraId="74A3A2A6" w14:textId="77777777" w:rsidR="00BB6BAC" w:rsidRPr="00F71DA9" w:rsidRDefault="00BB6BAC" w:rsidP="002069A4">
      <w:pPr>
        <w:numPr>
          <w:ilvl w:val="0"/>
          <w:numId w:val="54"/>
        </w:numPr>
        <w:tabs>
          <w:tab w:val="left" w:pos="1134"/>
        </w:tabs>
        <w:ind w:left="0" w:firstLine="709"/>
        <w:rPr>
          <w:rFonts w:eastAsia="Calibri" w:cs="Times New Roman"/>
          <w:color w:val="auto"/>
          <w:lang w:val="kk-KZ"/>
        </w:rPr>
      </w:pPr>
      <w:r w:rsidRPr="00F71DA9">
        <w:rPr>
          <w:rFonts w:eastAsia="Calibri" w:cs="Times New Roman"/>
          <w:color w:val="auto"/>
          <w:lang w:val="kk-KZ"/>
        </w:rPr>
        <w:t xml:space="preserve">Дін саласындағы мемлекеттік саясатты жүргізуге тікелей қатысы бар бірқатар мемлекеттік құрылымдардың (ҚР БҒМ, ҚР ДІА, күштік құрылымдар) қатаң бақылауымен дінтану және діни ағарту және білім беру құралдары арқылы қазақстандықтардың діни құрамдас бөліктеріне қатысты дүниетанымдық көкжиектерін мақсатты түрде қалыптастыруды ұсынамыз. Қазақстанның зайырлы сипатына қайшы келмейтін осындай ағарту мен білім берудің нысандарын әзірлеу керек; </w:t>
      </w:r>
    </w:p>
    <w:p w14:paraId="44A3A813" w14:textId="77777777" w:rsidR="00BB6BAC" w:rsidRPr="00F71DA9" w:rsidRDefault="00BB6BAC" w:rsidP="002069A4">
      <w:pPr>
        <w:numPr>
          <w:ilvl w:val="0"/>
          <w:numId w:val="54"/>
        </w:numPr>
        <w:tabs>
          <w:tab w:val="left" w:pos="1134"/>
        </w:tabs>
        <w:ind w:left="0" w:firstLine="709"/>
        <w:rPr>
          <w:rFonts w:eastAsia="Calibri" w:cs="Times New Roman"/>
          <w:color w:val="auto"/>
          <w:lang w:val="kk-KZ"/>
        </w:rPr>
      </w:pPr>
      <w:r w:rsidRPr="00F71DA9">
        <w:rPr>
          <w:rFonts w:eastAsia="Calibri" w:cs="Times New Roman"/>
          <w:color w:val="auto"/>
          <w:lang w:val="kk-KZ"/>
        </w:rPr>
        <w:t>Діни ахуалдың дамуына тұрақты (эпизодтық емес) ғылыми байқаулар, оны мониторингтеу мен бағалаудың нақты тетіктері қажет.</w:t>
      </w:r>
    </w:p>
    <w:p w14:paraId="5573BEC9" w14:textId="77777777" w:rsidR="00BB6BAC" w:rsidRPr="00F71DA9" w:rsidRDefault="00BB6BAC" w:rsidP="00E05116">
      <w:pPr>
        <w:tabs>
          <w:tab w:val="left" w:pos="8848"/>
        </w:tabs>
        <w:ind w:firstLine="709"/>
        <w:rPr>
          <w:rFonts w:cs="Times New Roman"/>
          <w:color w:val="auto"/>
          <w:lang w:val="kk-KZ"/>
        </w:rPr>
      </w:pPr>
    </w:p>
    <w:p w14:paraId="546B15B6" w14:textId="77777777" w:rsidR="00BB6BAC" w:rsidRPr="00F71DA9" w:rsidRDefault="004C689E" w:rsidP="00E05116">
      <w:pPr>
        <w:ind w:firstLine="709"/>
        <w:rPr>
          <w:rFonts w:cs="Times New Roman"/>
          <w:b/>
          <w:bCs/>
          <w:color w:val="auto"/>
          <w:lang w:val="kk-KZ"/>
        </w:rPr>
      </w:pPr>
      <w:r w:rsidRPr="00F71DA9">
        <w:rPr>
          <w:rFonts w:cs="Times New Roman"/>
          <w:b/>
          <w:bCs/>
          <w:color w:val="auto"/>
          <w:lang w:val="kk-KZ"/>
        </w:rPr>
        <w:t>3.</w:t>
      </w:r>
      <w:r w:rsidR="00BB6BAC" w:rsidRPr="00F71DA9">
        <w:rPr>
          <w:rFonts w:cs="Times New Roman"/>
          <w:b/>
          <w:bCs/>
          <w:color w:val="auto"/>
          <w:lang w:val="kk-KZ"/>
        </w:rPr>
        <w:t>3 Зайырлы Қазақстандағы діни сана мен діни бірегейлікке радикалды идеологиялардың әсері</w:t>
      </w:r>
    </w:p>
    <w:p w14:paraId="2B2CC827" w14:textId="77777777" w:rsidR="003140A1" w:rsidRPr="00F71DA9" w:rsidRDefault="003140A1" w:rsidP="00E05116">
      <w:pPr>
        <w:ind w:firstLine="709"/>
        <w:rPr>
          <w:rFonts w:cs="Times New Roman"/>
          <w:b/>
          <w:bCs/>
          <w:color w:val="auto"/>
          <w:lang w:val="kk-KZ"/>
        </w:rPr>
      </w:pPr>
    </w:p>
    <w:p w14:paraId="70073C42" w14:textId="77777777" w:rsidR="00BB6BAC" w:rsidRPr="00F71DA9" w:rsidRDefault="00BB6BAC" w:rsidP="00E05116">
      <w:pPr>
        <w:ind w:firstLine="709"/>
        <w:rPr>
          <w:rFonts w:cs="Times New Roman"/>
          <w:color w:val="auto"/>
          <w:lang w:val="kk-KZ"/>
        </w:rPr>
      </w:pPr>
      <w:r w:rsidRPr="00F71DA9">
        <w:rPr>
          <w:rFonts w:cs="Times New Roman"/>
          <w:color w:val="auto"/>
          <w:lang w:val="kk-KZ"/>
        </w:rPr>
        <w:t>Халықтың ізгілік пен бейбітшілік құндылықтарын жақтауы, конфессиялар мен мәдениеттердің позитивтік диалогтары, дін саласындағы ойластырылған мемлекеттік саясат, сонымен қатар қазақстандық қоғамның тұрақтылығын нығайту үшін түрлі дін өкілдерінің тамыры тереңге жайылған тарихы мен бірігу дәстүрінің мызғымастығы елдегі діни ахуалға оң әсерін тигізеді. Қазақстан әлемге ел ішінде келісім мен бірлікті сақтауда, жан-жақты жалпыадамзаттық құндылықтардың жалпыұлттықбірлігін нығайтуда діннің маңызды рөл атқаратынын, ал түрлі діндер мен конфессиялардың бірге өмір сүре алатынын және өзара түсіністік пен сыйластық негізіндеүйлесімді дами алатынын айқын көрсетуде. Қазақстан көпэтникалы және көпконфессиялы тәуелсіз мемлекет ретінде, мемлекеттік билік органдары мен діни бірлестіктер арасындағы өзара қарым-қатынастың өзіндік үлгісі мен тәртібін қалыптастыруда.</w:t>
      </w:r>
    </w:p>
    <w:p w14:paraId="609FA3BD" w14:textId="77777777" w:rsidR="00BB6BAC" w:rsidRPr="00F71DA9" w:rsidRDefault="00BB6BAC" w:rsidP="00E05116">
      <w:pPr>
        <w:ind w:firstLine="709"/>
        <w:rPr>
          <w:rFonts w:cs="Times New Roman"/>
          <w:color w:val="auto"/>
          <w:lang w:val="kk-KZ"/>
        </w:rPr>
      </w:pPr>
      <w:r w:rsidRPr="00F71DA9">
        <w:rPr>
          <w:rFonts w:cs="Times New Roman"/>
          <w:color w:val="auto"/>
          <w:lang w:val="kk-KZ"/>
        </w:rPr>
        <w:t>Тәуелсіздіктің ширек ғасырында жетістіктерді бекіте отырып,отыз дамыған елдің қатарына кіру мақсатына сеніммен қадам баса отырып Қазақстан мемлекеттің зайырлы дамуының конституциялық қағидаттарын алдағы уақытта да ұстануға ниет білдіреді. Қазақстан әлемдік қауымдастықтың бір бөлігі ретінде дінаралық және конфессияаралық шиеленістің тасымалдануына, Орталық Азиядағы радикалды діни ағымдар белсенділігінің арту қаупіне ұшырауы мүмкін.Жаһандану барысы жекелеген саяси күштердің дінді өз мүдделері үшін пайдалану үрдісімен, әлемде діни экстремизм және терроризмнің таралуымен қоса жүреді.</w:t>
      </w:r>
    </w:p>
    <w:p w14:paraId="67597BEC" w14:textId="77777777" w:rsidR="00BB6BAC" w:rsidRPr="00F71DA9" w:rsidRDefault="00BB6BAC" w:rsidP="00E05116">
      <w:pPr>
        <w:ind w:firstLine="709"/>
        <w:contextualSpacing/>
        <w:rPr>
          <w:rFonts w:cs="Times New Roman"/>
          <w:color w:val="auto"/>
          <w:lang w:val="kk-KZ"/>
        </w:rPr>
      </w:pPr>
      <w:r w:rsidRPr="00F71DA9">
        <w:rPr>
          <w:rFonts w:cs="Times New Roman"/>
          <w:color w:val="auto"/>
          <w:lang w:val="kk-KZ"/>
        </w:rPr>
        <w:t xml:space="preserve">Қазіргі кезде үдеп келе жатқан халықаралық терроризмнің идеологиясы ретінде танылған күш көрсетуші экстремизм, діни үндеулерді жамылып, адам құқығы мен бостандықтарын белден басуда, адамзаттың діни, сондай-ақ мәдени және рухани мұраларына нұқсан келтіруде, діндердің беделін жоққа шығарып, конфессияаралық қатынастарға қауіп төндіруде. </w:t>
      </w:r>
    </w:p>
    <w:p w14:paraId="6EF40D02" w14:textId="77777777" w:rsidR="00BB6BAC" w:rsidRPr="00F71DA9" w:rsidRDefault="00BB6BAC" w:rsidP="00E05116">
      <w:pPr>
        <w:ind w:firstLine="709"/>
        <w:contextualSpacing/>
        <w:rPr>
          <w:rFonts w:cs="Times New Roman"/>
          <w:color w:val="auto"/>
          <w:lang w:val="kk-KZ"/>
        </w:rPr>
      </w:pPr>
      <w:r w:rsidRPr="00F71DA9">
        <w:rPr>
          <w:rFonts w:cs="Times New Roman"/>
          <w:color w:val="auto"/>
          <w:lang w:val="kk-KZ"/>
        </w:rPr>
        <w:t xml:space="preserve">Әлемдегі қауіпсіздік пен тұрақтылыққа нақты қауіп төндіріп отырған жалған діни догмаларды дәлме-дәл қабылдайтын және оған еретін адамдардың ой-өрісіне, сезіміне, іс-әрекеттеріне деструктивті әсер етіп, </w:t>
      </w:r>
      <w:r w:rsidRPr="00F71DA9">
        <w:rPr>
          <w:rFonts w:cs="Times New Roman"/>
          <w:color w:val="auto"/>
          <w:lang w:val="kk-KZ"/>
        </w:rPr>
        <w:lastRenderedPageBreak/>
        <w:t xml:space="preserve">оларды дін үшін қылмысқа итермелеп отырған діни фанатизм мен радикализм. Діни фанатизм мен радикализм мемлекеттің конституциялық негіздерінің, ел дамуының зайырлылық қағидаттарының, халықтардың дәстүрлі рухани құндылықтарының бекемдігін сынға алуда. </w:t>
      </w:r>
    </w:p>
    <w:p w14:paraId="23A404BB" w14:textId="77777777" w:rsidR="00BB6BAC" w:rsidRPr="00F71DA9" w:rsidRDefault="00BB6BAC" w:rsidP="00E05116">
      <w:pPr>
        <w:ind w:firstLine="709"/>
        <w:contextualSpacing/>
        <w:rPr>
          <w:rFonts w:cs="Times New Roman"/>
          <w:color w:val="auto"/>
          <w:lang w:val="kk-KZ"/>
        </w:rPr>
      </w:pPr>
      <w:r w:rsidRPr="00F71DA9">
        <w:rPr>
          <w:rFonts w:cs="Times New Roman"/>
          <w:color w:val="auto"/>
          <w:lang w:val="kk-KZ"/>
        </w:rPr>
        <w:t>Еліміздегі діни бірегейліктің инклюзивті және жағымды ықпалын орнықтыру мақсатында аталмыш жоба барысында әртүрлі діни ұйымдардың басшыларымен және имамдармен кездесу өткізу жоспарланған болатын. Осы жоспарға сәйкес, 2020 жылдың 12-қаңтарында жоба жетекшісі философия ғымдарының докторы, профессор Сатершинов Бақытжан Меңлібекұлы ҚМДБ құрылуының отыз жылдығына арналған іс-шараларға, атап айтқанда Ұлттық кітапханада осы датаға арналып ұйымдастырылған дөңгелек ұстелге қатысып сөз сөйледі. Жоба жетекшісі Қазақстан Дінтанушылары конгресі қоғамдық бірлестігінің төрағасы болғандықтан оның қызметі үнемі дін өкілдерімен байланысты болатынын ескертеміз.</w:t>
      </w:r>
    </w:p>
    <w:p w14:paraId="66564F46"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2020 жылдың 19 ақпан күні жоба орындаушылары ҚР БҒМ ҒК Философия, саясаттану және дінтану институтында Қазақстан Митрополиттік округінің іс басқарушысы, Алматы рухани семинариясының ректоры, Қаскелең епископы Геннадий ғылыми-зерттеу орталығының қызметкерлерімен, докторанттарымен және магистранттарымен кездесті.</w:t>
      </w:r>
    </w:p>
    <w:p w14:paraId="182C2C5D"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Кездесуге Философия ғылымдарының докторы, профессор А.Г. Косиченко; философия ғылымдарының докторы Б. М. Сатершинов; философия ғылымдарының докторы, профессор, «Перспектива» қоғамдық қорының президенті Е. Е. Бурова; философия ғылымдарының кандидаты, Абылай хан Қазақстан Халықаралық қатынастар және әлем тілдері университетінің Қолданбалы саясаттану және халықаралық зерттеулер орталығының жетекшісі А. М. А.М. Амребаев және т.б. қатысты. </w:t>
      </w:r>
    </w:p>
    <w:p w14:paraId="71AEAFE4"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Кездесу институт басшылығының бастамасымен өтті. Ұзақ және тыңғылықты әңгімелесу барысында қазіргі қазақстандық қоғамдағы діннің орны туралы пікір алмасылды, сондай-ақ еліміздің дін саласындағы мемлекеттік саясаттың жаңа тұжырымдамасын әзірлеу мәселелері бойынша Қазақстанның ғылыми дінтану қоғамдастығы мен Православие Шіркеуінің жалпы ұстанымдарын көрсететін бірқатар ұсыныстар әзірленді.</w:t>
      </w:r>
    </w:p>
    <w:p w14:paraId="559EC24D"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Жиналғандар діни негіздегі экстремизмге қарсы іс-қимыл және жастар арасында деструктивті діни идеологияның алдын алу мәселелеріне ерекше назар аударды. Мемлекеттіліктің зайырлы қағидатын жетілдіру дін саласындағы заңнаманы сақтау бойынша конфессиялық бірлестіктер басшыларының үлкен жауапкершілігіне алып келуі тиіс, ал мемлекет өз кезегінде діни бірлестіктерге көбірек сенім арта алады деген ортақ сенім айтылды.</w:t>
      </w:r>
    </w:p>
    <w:p w14:paraId="4690E335"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Кездесуге қатысушылар орта мектептің 9-сыныбында дінтануды оқытудың маңыздылығын атап өтті, сондай-ақ Қазақстанның жоғары оқу орындарында теологиялық пәндерді оқытуды кеңейту қажеттілігін талқылады.</w:t>
      </w:r>
    </w:p>
    <w:p w14:paraId="3F693CEC"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Епископ Геннадий дінтану қоғамдастығы Қазақстанның Православие Шіркеуінің тұтқындар мен мемлекеттік әлеуметтік мекемелерде ұсталушы </w:t>
      </w:r>
      <w:r w:rsidRPr="00F71DA9">
        <w:rPr>
          <w:rFonts w:cs="Times New Roman"/>
          <w:color w:val="auto"/>
          <w:lang w:val="kk-KZ"/>
        </w:rPr>
        <w:lastRenderedPageBreak/>
        <w:t>адамдарды толыққанды рухани тамақтандыру практикасын толық көлемде жандандыруға ұмтылысын қолдайтынына сенім білдірді.Архипастыр Қазақстан Митрополиттік округінің тыныс-тіршілігі және православиелік қатынастар туралы көптеген сұрақтарға жауап берді.</w:t>
      </w:r>
    </w:p>
    <w:p w14:paraId="43530D50"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Жоба орындаушысы PhD дінтанушы Шағырбаев Алмасбек Республикалық Ақпараттық түсіндіру тобының белсенді мүшесі болып табылады. Оның тікелей қатысуымен және ұйымдастыруымен имамдармен бірнеше кездесудің болғанын атап өтеміз. Атап айтқанда,24 қыркүйек күні Алматы қаласы, Төле би мешітінің бас имамы, ҚМДБ Ғұламалар кеңесінің мүшесі, Әміре Ерсін Бекайдарұлымен Ислам дінінің қазақ халқының салт-дәстүрлерімен байланысы тақырыбында онлайн сұхбат болды. </w:t>
      </w:r>
    </w:p>
    <w:p w14:paraId="64329F43"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Сұхбат барысында Ерсін Бекайдарұлы күнделікті мешіт жамағатына және қала тұрғындарына ақпараттық түсіндіру жұмыстары қалай өтіп жатқандығын баяндап берді. Төле би мешітінің дін қызметкерлері жат ағымдарға қарсы тұру мақсатында көптеген іс-шаралар ұйымдастырып келеді. Соның бірі бүгінгі күн талабына сәйкес әлеуметтік желілер арқылы іске асырылып жатқаны, және жат ағымдармен күресте олардың қолданып жатқан технологияларын өздеріне қарсы қолданып, дәстүрлі ислам дінінің құндылықтарын насихаттап отырғанын бас имам Ерсін Бекайдарұлы атап өтті. Дегенмен, тұтастай алғанда қазақ әдебиетінде діни сарынның басым болғаны кімге болса да мәлім. Өйткені ислам діні сонау VII ғасырдан бастап қазақ даласына енгеннен бері Жүсіп Баласағұн, Қожа Ахмет Йасауи, Ахмет Йүгінеки, Сүлеймен Бақырғани, Сопы Аллаяр сынды руханият көсемдерінің ғана емес, жалпы қазақ халқының салт-санасына, тұрмыс тіршілігіне сіңіп кеткен. Ислам дәстүрлі түркілік дүниетаныммен астасып кеткен. «Хадис</w:t>
      </w:r>
      <w:r w:rsidR="00D80DF0" w:rsidRPr="00F71DA9">
        <w:rPr>
          <w:rFonts w:cs="Times New Roman"/>
          <w:color w:val="auto"/>
          <w:lang w:val="kk-KZ"/>
        </w:rPr>
        <w:t xml:space="preserve"> – </w:t>
      </w:r>
      <w:r w:rsidRPr="00F71DA9">
        <w:rPr>
          <w:rFonts w:cs="Times New Roman"/>
          <w:color w:val="auto"/>
          <w:lang w:val="kk-KZ"/>
        </w:rPr>
        <w:t xml:space="preserve">ғұрыпқа, сүннет салтқа» айналып кеткен. Мұны осы атаудағы Шәмшат Әділбаеваның монографиялық зерттеуі арқылы анық көз жеткізуге болады. </w:t>
      </w:r>
    </w:p>
    <w:p w14:paraId="0514A815"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25 қыркүйек күні Алматы қаласы, Орталық мешітінің наиб имамы Көкірекбаев Ермек Жамбылұлымен Абай және ислам тақырыбында онлайн сұхбат болды. </w:t>
      </w:r>
    </w:p>
    <w:p w14:paraId="0480DFD6"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Қазіргі таңда дін атын жамылған жат ағымдар жұртшылықты алаңдатып отыр. Осы тұста Орталық мешітінің наиб имамы Көкірекбаев Ермек Жамбылұлы тыңдармандар назарына Абай Құнанбаевтыңқырық бесінші қара сөзінде неше мың түрлі діннің бәрі де ғадалет, махабат Құдайға лайық деген. Осымен қаламгер ұлы ойшыл ғылым, махаббат, әділетті</w:t>
      </w:r>
      <w:r w:rsidR="00D80DF0" w:rsidRPr="00F71DA9">
        <w:rPr>
          <w:rFonts w:cs="Times New Roman"/>
          <w:color w:val="auto"/>
          <w:lang w:val="kk-KZ"/>
        </w:rPr>
        <w:t xml:space="preserve"> – </w:t>
      </w:r>
      <w:r w:rsidRPr="00F71DA9">
        <w:rPr>
          <w:rFonts w:cs="Times New Roman"/>
          <w:color w:val="auto"/>
          <w:lang w:val="kk-KZ"/>
        </w:rPr>
        <w:t xml:space="preserve">дін мен иманның шын негіздері екенін жеткізген. Оның айтуынша, бұлар жаратушы Иеміздің ісі, он сегіз мың ғаламды меңгеретін басты заңдар болып табылады. Бүгінгі таңда қоғамның дамуы үшін осы үштікті бірдей ұстау маңызды екенін жеткізді. </w:t>
      </w:r>
    </w:p>
    <w:p w14:paraId="5F17BCAD"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26 қыркүйек күні Алматы қаласы, Орбита мешітінің бас имамы Сапашев Жанболат Райымбекұлымен Жалған діни ағымдардың қаупі, қазақи салт-дәстүрлер тақырыбында онлайн сұхбат болды. </w:t>
      </w:r>
    </w:p>
    <w:p w14:paraId="2CAE31EF"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 xml:space="preserve">Сұхбат барысында бүгінгі таңда күн тіртібінен түспей тұрған деструктивті ағымдар мәселесін шешу үшін қандай жұмыстар атқарылу керек деген сұрағымызға? Орбита мешітінің бас имам Жанболат Райымбекұлы өз </w:t>
      </w:r>
      <w:r w:rsidRPr="00F71DA9">
        <w:rPr>
          <w:rFonts w:cs="Times New Roman"/>
          <w:color w:val="auto"/>
          <w:lang w:val="kk-KZ"/>
        </w:rPr>
        <w:lastRenderedPageBreak/>
        <w:t>тәжірибесімен бөлісіп, жат ағымдармен күресте қазақтың салт-дәстүрін насихаттау жеткілікті деген пікірін жеткізді. Жастарымыздың жалған идеологияға қарсы тұруына белгілі дәрежеде өз септігін тигізеді.</w:t>
      </w:r>
    </w:p>
    <w:p w14:paraId="31BE65AF"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27 қыркүйек күні Алматы қаласы, Байкен мешітінің бас имамы Жұмабаев Данияр мырзамен Үлкенге құрмет, кішіге ізет дәстүрі тақырыбында онлайн сұхбат болды.</w:t>
      </w:r>
    </w:p>
    <w:p w14:paraId="704FA577"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Сұхбат барысында Жұмабаев Данияр мешіттің қоғам өмірінде орны туралы сөз қозғай келе, қазақтың салт-дәстүріндегі қай жоралғысын алып қарасақ оның өзіндік философиясы бар екенін тыңдармандарға талдап берді. Бүгінгі таңда деструктивті ағымдарда жүрген жастарда эксклюзивтілік пікір басым. Бұл мәселенің шешімі ретінде, Байкен мешітінің дін қызметкерлеріинклюзивтілік мәселесін түсіндіру барысында көптеген іс-шаралар өткізіп жатқанын жеткізді.</w:t>
      </w:r>
    </w:p>
    <w:p w14:paraId="3A8BBD98"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29 қыркүйек күні Алматы қаласы, Орталық мешітінің наиб имамы Көкірекбаев Ермек Жамбылұлымен Ата-бабамыз діннен адасқан ба? тақырыбында онлайн сұхбат болды.</w:t>
      </w:r>
    </w:p>
    <w:p w14:paraId="1DF53155"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r w:rsidRPr="00F71DA9">
        <w:rPr>
          <w:rFonts w:cs="Times New Roman"/>
          <w:color w:val="auto"/>
          <w:lang w:val="kk-KZ"/>
        </w:rPr>
        <w:t>Сұхбат барысында Ермек Жамбылұлы осыдан біраз жыл бұрын балалары дінге бет бұрып, мешітке барса, Ата-аналары қуанатын. Қазіргі таңда керісінше балалары дінге бет бұрса қорқатын болды. Бұл исломофобия көрінісі. 2019 жылы Нұр-Сұлтан қаласында өткен Дінтанушылардың IV форумында ҰҚҚ мәліметіншежиырма мыңға жуық отандасымыз жат ағым жетегінде жүргенін мәлімдеген. Осындай олқылықтың алдын алуда ҚМДБ дін қызметкерлері РАТТ, АТТ, қызмет атқарып жүргенін жеткізді. Тарихқа көз жүгіртсек Алаш арыстарының барлығы діни сауаты болғандығын көреміз. Жат ағымдармен күресте ермек имам діни сауаттылық маңызды екенін атап өтті.</w:t>
      </w:r>
    </w:p>
    <w:p w14:paraId="62725DCC" w14:textId="77777777" w:rsidR="00BB6BAC" w:rsidRPr="00F71DA9" w:rsidRDefault="00BB6BAC" w:rsidP="00E05116">
      <w:pPr>
        <w:ind w:firstLine="709"/>
        <w:rPr>
          <w:rFonts w:eastAsia="Calibri" w:cs="Times New Roman"/>
          <w:color w:val="auto"/>
          <w:lang w:val="kk-KZ"/>
        </w:rPr>
      </w:pPr>
    </w:p>
    <w:p w14:paraId="588545BB" w14:textId="77777777" w:rsidR="00BB6BAC" w:rsidRPr="00F71DA9" w:rsidRDefault="004C689E" w:rsidP="00E05116">
      <w:pPr>
        <w:ind w:firstLine="709"/>
        <w:rPr>
          <w:rFonts w:eastAsia="Calibri" w:cs="Times New Roman"/>
          <w:b/>
          <w:bCs/>
          <w:color w:val="auto"/>
          <w:lang w:val="kk-KZ"/>
        </w:rPr>
      </w:pPr>
      <w:r w:rsidRPr="00F71DA9">
        <w:rPr>
          <w:rFonts w:eastAsia="Calibri" w:cs="Times New Roman"/>
          <w:b/>
          <w:bCs/>
          <w:color w:val="auto"/>
          <w:lang w:val="kk-KZ"/>
        </w:rPr>
        <w:t>3.</w:t>
      </w:r>
      <w:r w:rsidR="00BB6BAC" w:rsidRPr="00F71DA9">
        <w:rPr>
          <w:rFonts w:eastAsia="Calibri" w:cs="Times New Roman"/>
          <w:b/>
          <w:bCs/>
          <w:color w:val="auto"/>
          <w:lang w:val="kk-KZ"/>
        </w:rPr>
        <w:t>4 Қазақстандағы діни бірегейлік, мемлекет пен дін арасындағы және конфессиялар арақатынасын реттеудің қазақстандық үлгісін жетілдіру мәселесіне қатысты ұсыныстар</w:t>
      </w:r>
    </w:p>
    <w:p w14:paraId="0BD102FC" w14:textId="77777777" w:rsidR="003140A1" w:rsidRPr="00F71DA9" w:rsidRDefault="003140A1" w:rsidP="00E05116">
      <w:pPr>
        <w:ind w:firstLine="709"/>
        <w:rPr>
          <w:rFonts w:eastAsia="Calibri" w:cs="Times New Roman"/>
          <w:b/>
          <w:bCs/>
          <w:color w:val="auto"/>
          <w:lang w:val="kk-KZ"/>
        </w:rPr>
      </w:pPr>
    </w:p>
    <w:p w14:paraId="6C6C2E2C"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Инклюзивті мәдениет қалыптастыру, біздің пікірімізше, бүгінгі күніадам өмірінің барлық саласында әралуандылық белең алған жаһандану заманында әділетті қоғам орнатудың маңызды шарттарының бірі болып табылады. Бұл адамдардың бір-біріне деген толерантты да төзімді, гуманды да қауіпсіз қатынасынан көрінетін, әркімнің шығармашылық күштері мен қабілеті бағаланатын және негізгі де анағұрлым жалпы әлеуметтік игіліктерді қалыптастыру мен сақтау барысында жекелеген құндылықтар ескеріліп,ынтымақтастық идеялары мойындалатын қоғамдық сананың бір қырын білдіреді. Инклюзивті құндылықтар қоғамдық қалыптар және мұраттармен қатар адамгершілік мәдениеттің маңызды құрамдас бөлігі болуы тиіс. Қоғамның инклюзивті мәдениеті қазіргі өркениеттік әралуандылық жағдайында рухани және әлеуметтік дамудың маңызды тетіктерінің бірі болып табылады, өйткені жынысының, жасының, нәсілінің, ұлтының, дінінің, ақыры соңында пікірінің өзгешелігіне қарамай, адам ретіндегі тұлғаны </w:t>
      </w:r>
      <w:r w:rsidRPr="00F71DA9">
        <w:rPr>
          <w:rFonts w:cs="Times New Roman"/>
          <w:color w:val="auto"/>
          <w:lang w:val="kk-KZ"/>
        </w:rPr>
        <w:lastRenderedPageBreak/>
        <w:t xml:space="preserve">құрметтеу, ізгі қарым-қатынас көрсетіп, бауырмалдық таныту кез келген адамның салауатты өмірі үшін қажет. Мәдени әртекті қоғамның әр мүшесі өздеріне ұқсамағандардан жирену сезімін игеріп, әркімді де өз болмысына сай қабылдай білуі заманауи тұрғыда озық қоғамның гуманистік деңгейін білдірсе керек. Бұл қоғамдық сананың діни саласына да ерекше қатысты, себебі адамдар арасындағы кикілжің көп жағдайда осы діни көзқарас пен ұстанымның айырмашылығынан туындап жатады. </w:t>
      </w:r>
    </w:p>
    <w:p w14:paraId="0D3449C5" w14:textId="77777777" w:rsidR="00BB6BAC" w:rsidRPr="00F71DA9" w:rsidRDefault="00BB6BAC" w:rsidP="00E05116">
      <w:pPr>
        <w:ind w:firstLine="709"/>
        <w:rPr>
          <w:rFonts w:cs="Times New Roman"/>
          <w:color w:val="auto"/>
          <w:lang w:val="kk-KZ"/>
        </w:rPr>
      </w:pPr>
      <w:r w:rsidRPr="00F71DA9">
        <w:rPr>
          <w:rFonts w:cs="Times New Roman"/>
          <w:color w:val="auto"/>
          <w:lang w:val="kk-KZ"/>
        </w:rPr>
        <w:t xml:space="preserve">Қазақстандағы діни бірегейлік қалыптасуының жағымды да жағымсыз тұстарын тарихи, теориялық және теологиялық тұрғыда саралай отырып, төмендегі ғылыми-практикалық тұжырымдарды құндылығы болуы мүмкін деген оймен назарларыңызға ұсынамыз. Бұлар дінтанулық білім беру мекемелеріндегі оқу-тәрбие жұмыстарында, дін саласындағы құзырлы орындардың ақпараттық-түсіндіру қызметтерінде кәдеге жарауы ықтимал. </w:t>
      </w:r>
    </w:p>
    <w:p w14:paraId="29FEC0BE"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Әлеуметтік бірегейліктердің жіктелуі шартты екендігін ескеру қажет, әсіресе, ұлттық пен этностық, ұлттық пен азаматтық, сондай-ақ мәдени бірегейлік пен діни бірегейлікөзара тығыз байланысты екендігін айта кеткен жөн. Біздің еліміздегі мемлекетқұраушы тұрғылықты халық өздерінің этностық та, ұлттық та тиесілігін Қазақстан Республикасының азаматтығымен сөзсіз сәйкестендіретіні белгілі. Ал диаспора өкілдері унитарлы мемлекетіміздің азаматы болғанымен, әрқайсысы өз ұлттарын көрсетеді. АҚШ және бірқатар басқа да елдерде ұлттық пен азаматтық бірегейлік арасында ресми айырмашылық жоқ, алайда тұрмыстық өмірде олардың мәдени және рухани бірегейліктерінде өз ерекшеліктері бар. Біздің қазақ халқында ұлттық бірегейліктің құрамдас бөлігі этностық және діни сәйкестік болып табылады. Қазақ халқы өздерін «әлімсақтан бері мұсылманбыз» деп есептейді. Демек, </w:t>
      </w:r>
      <w:r w:rsidRPr="00F71DA9">
        <w:rPr>
          <w:rFonts w:ascii="Times New Roman" w:hAnsi="Times New Roman" w:cs="Times New Roman"/>
          <w:color w:val="auto"/>
          <w:sz w:val="28"/>
          <w:shd w:val="clear" w:color="auto" w:fill="FFFFFF"/>
          <w:lang w:val="kk-KZ"/>
        </w:rPr>
        <w:t>ұлттық бірегейліктің негізін дін мен дүниетаным, дәстүрлі мәдениет пен төл рухани құндылықтар құрайды. Бұл іргелі құндылықтар</w:t>
      </w:r>
      <w:r w:rsidR="00D80DF0" w:rsidRPr="00F71DA9">
        <w:rPr>
          <w:rFonts w:ascii="Times New Roman" w:hAnsi="Times New Roman" w:cs="Times New Roman"/>
          <w:color w:val="auto"/>
          <w:sz w:val="28"/>
          <w:shd w:val="clear" w:color="auto" w:fill="FFFFFF"/>
          <w:lang w:val="kk-KZ"/>
        </w:rPr>
        <w:t xml:space="preserve"> – </w:t>
      </w:r>
      <w:r w:rsidRPr="00F71DA9">
        <w:rPr>
          <w:rFonts w:ascii="Times New Roman" w:hAnsi="Times New Roman" w:cs="Times New Roman"/>
          <w:color w:val="auto"/>
          <w:sz w:val="28"/>
          <w:shd w:val="clear" w:color="auto" w:fill="FFFFFF"/>
          <w:lang w:val="kk-KZ"/>
        </w:rPr>
        <w:t>тілдің, діннің, салт-дәстүрдің, тарихи және ұлттық сананың, сондай-ақ,өз этносының өкілдеріне деген сенімнің ортақтығы болып саналады.</w:t>
      </w:r>
    </w:p>
    <w:p w14:paraId="2D34F904"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Инклюзия құбылысын зерттеудің теориялық және практикалық мәні бұл феноменнің табиғатының күрделі екендігінен туындайды. Ол діни бірегейлікті қалыптастырудағы инклюзивтілік-эксклюзивтілік дихотомиясынан да көрініс береді. Инклюзия адам өмірінің барлық салаларын қамтитын коммуникацияға тартуды білдіргендіктен, ол тұлғаның руханилығы мен әлеуметтенуі қалыптасатын қоғамдық сана формасы мен практикасында маңызды орын алады. Діни инклюзивті бірегейлікті үлгілеу діни айырмашылыққа негізделген кикілжіңдер мен қақтығыстардың алдын алуға мүмкіндік береді.</w:t>
      </w:r>
    </w:p>
    <w:p w14:paraId="6441C693"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Кез-келген дәстүр</w:t>
      </w:r>
      <w:r w:rsidR="00D80DF0" w:rsidRPr="00F71DA9">
        <w:rPr>
          <w:rFonts w:ascii="Times New Roman" w:hAnsi="Times New Roman" w:cs="Times New Roman"/>
          <w:color w:val="auto"/>
          <w:sz w:val="28"/>
          <w:lang w:val="kk-KZ"/>
        </w:rPr>
        <w:t xml:space="preserve"> – </w:t>
      </w:r>
      <w:r w:rsidRPr="00F71DA9">
        <w:rPr>
          <w:rFonts w:ascii="Times New Roman" w:hAnsi="Times New Roman" w:cs="Times New Roman"/>
          <w:color w:val="auto"/>
          <w:sz w:val="28"/>
          <w:lang w:val="kk-KZ"/>
        </w:rPr>
        <w:t>уақытпен сыналған жаңашылдық, ал кез-келген жаңашылдық</w:t>
      </w:r>
      <w:r w:rsidR="00D80DF0" w:rsidRPr="00F71DA9">
        <w:rPr>
          <w:rFonts w:ascii="Times New Roman" w:hAnsi="Times New Roman" w:cs="Times New Roman"/>
          <w:color w:val="auto"/>
          <w:sz w:val="28"/>
          <w:lang w:val="kk-KZ"/>
        </w:rPr>
        <w:t xml:space="preserve"> – </w:t>
      </w:r>
      <w:r w:rsidRPr="00F71DA9">
        <w:rPr>
          <w:rFonts w:ascii="Times New Roman" w:hAnsi="Times New Roman" w:cs="Times New Roman"/>
          <w:color w:val="auto"/>
          <w:sz w:val="28"/>
          <w:lang w:val="kk-KZ"/>
        </w:rPr>
        <w:t xml:space="preserve">болашақ дәстүр болғандықтан, инклюзивті діни бірегейлікті қалыптастыруда діни дәстүрдің рөлі мен маңызы зор. Қандай елдің болмасынмодернизациялық үдерістері мен прогрессивті дамуы сол елдің ішкі динамикалық өзегін құрайтын дәстүрлеріне, оның ішінде діни дәстүрлеріне негізделуі тиіс. Діннің латын тіліндегі «байланыстырушы» деген мағынасы жаратушы мен жаратылыстың, табиғат пен мәдениеттің, рух пен тәннің, </w:t>
      </w:r>
      <w:r w:rsidRPr="00F71DA9">
        <w:rPr>
          <w:rFonts w:ascii="Times New Roman" w:hAnsi="Times New Roman" w:cs="Times New Roman"/>
          <w:color w:val="auto"/>
          <w:sz w:val="28"/>
          <w:lang w:val="kk-KZ"/>
        </w:rPr>
        <w:lastRenderedPageBreak/>
        <w:t>сондай-ақ, көне мен жаңаның арақатынасын бейнелейтін коммуникативті ұғымды білдіріп тұрғандай. Қазақ халқы үшін діни дәстүр</w:t>
      </w:r>
      <w:r w:rsidR="00D80DF0" w:rsidRPr="00F71DA9">
        <w:rPr>
          <w:rFonts w:ascii="Times New Roman" w:hAnsi="Times New Roman" w:cs="Times New Roman"/>
          <w:color w:val="auto"/>
          <w:sz w:val="28"/>
          <w:lang w:val="kk-KZ"/>
        </w:rPr>
        <w:t xml:space="preserve"> – </w:t>
      </w:r>
      <w:r w:rsidRPr="00F71DA9">
        <w:rPr>
          <w:rFonts w:ascii="Times New Roman" w:hAnsi="Times New Roman" w:cs="Times New Roman"/>
          <w:color w:val="auto"/>
          <w:sz w:val="28"/>
          <w:lang w:val="kk-KZ"/>
        </w:rPr>
        <w:t>бұл инклюзивті де әділетті қоғам құруға әлеуеттік идеялары бар ханафилік-матуридилік ұстанымдағы сүннеттік ислам.</w:t>
      </w:r>
    </w:p>
    <w:p w14:paraId="4A6BD11D"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Инклюзивті ислами түсіндірмелердің теориялық немесе дискурстық негізін имам Матуридидің динамикалық рационалдық ілімінен (мысалы, әр адамның жаратушысын ақылмен табуы, сенімнің субъективтілігі, исламдық индивидуализм, иржа түсінігін қабылдау, әділетті қоғам идеялары) табуға болады. Әл-Матуридидің эксклюзивті көзқарастарынан инклюзивизмге, оның рационалистік қағидаларына көшуге ынта болу керек. Ислам қайнаркөздеріне теологиялық рационалистік көзқарас пен инклюзивті діни түсіндірмелердің дамуы арасында байланыс бар. Атап айтқанда, ақыл мен сенімнің үйлесімділігінің рационалистік принципін инклюзивті исламдық дискурсты дамыту үшін қолдануға болады. </w:t>
      </w:r>
    </w:p>
    <w:p w14:paraId="25422BF7"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Ислам тарихындағы хариджилер дәуірінде және әртүрлі ақидалық мәзхабтар араындағы пікірталастар заманында сайыс алаңына шыққан иман мен амалға қатысты мәселелер</w:t>
      </w:r>
      <w:r w:rsidR="00D80DF0" w:rsidRPr="00F71DA9">
        <w:rPr>
          <w:rFonts w:ascii="Times New Roman" w:hAnsi="Times New Roman" w:cs="Times New Roman"/>
          <w:color w:val="auto"/>
          <w:sz w:val="28"/>
          <w:lang w:val="kk-KZ"/>
        </w:rPr>
        <w:t xml:space="preserve"> – </w:t>
      </w:r>
      <w:r w:rsidRPr="00F71DA9">
        <w:rPr>
          <w:rFonts w:ascii="Times New Roman" w:hAnsi="Times New Roman" w:cs="Times New Roman"/>
          <w:color w:val="auto"/>
          <w:sz w:val="28"/>
          <w:lang w:val="kk-KZ"/>
        </w:rPr>
        <w:t xml:space="preserve">күпірлік, нифақ, пасықтық, үлкен және кіші күнәлар, тағұт, бидғат және т.б. мәселелер бүгінгі күні де өзектілікке ие болды. Неохариджилік сипаттағы кейбір ислам жамағаттары ханафилік мәзхабтағы иман мен амалдың бөлектігі туралы қағиданы қабылдамайды. Сондай-ақ, олар ханафилік бағыттағы ғұламалардың иман мен ислам айырмашылығын да ажырата бермейді. Сондықтан иманның жүрекпен, ал амалдың басқа ағзалармен байланыстылығын растайтын дәстүрлі исламның ақидалық негіздерін дұрыс түсіндіре білу радикалды және экстремистік пиғылдағы пікірлер мен әрекеттердің алдын алады. </w:t>
      </w:r>
    </w:p>
    <w:p w14:paraId="769D61D1"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Әдетте, «ағартушылық» ұғымы он сегізінші ғасырдан бері батыстық әдебиеттерде шіркеулік идеология ықпалына, діни догматтар мен схоластикалық ой-ағымдарына қарсы құбылыс ретінде пайымдалады. Қазақмәдениетінде мұндай құбылыс кеңестік идеология мен атеистік дүниетанымға қарай бұрмаланып, он тоғызыншы ғасырда орын алды деп саналып, олардың қатарына Шоқан Уәлиханов, Абай Құнанбаев және Ыбырай Алтынсарин жатқызылып келді. Алайда Шығыс елдерінде, оның ішінде қазақ халқында бұл ағымның өзіндік сипаты бар екені ескерілмеді. Жоғарыда аталған ойшылдар мен басқа да ғұлама кісілер (мысалы, Мәшһүр Жүсіп Көпейұлы, ШәкәрімҚұдайбердіұлы, Ғұмар қараш және т.б.) қасаң қағидалар мен догматизмге қарсы болғанымен, терең діни дүниетанымдағы ойшылдар болатын. Сондықтан оларды діни ағартушылар десе де болады. Олардың көзқарастарына, әсіресе Абайдың «адамзаттың бәрін сүй, бауырым деп» деген императивінен инклюзивті сарынды аңғаруға болады.</w:t>
      </w:r>
    </w:p>
    <w:p w14:paraId="0EBE8CE2"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Қазақ халқының ғасырлар бойы ұстанып келген дәстүрлі исламы ханафилік-матуридилік ақидалық сенімге негізделетіні белгілі. Жобада бұл діни дәстүрдің сабақтастығы қазақ халқының практикалық дін ұстанымынан да, қазақ ақын-жырауларының поэзиясынан да байқалатыны көрсетілді. «Иман», тақлиди иман мен тахқиқи иман ұғымдарының түсінігі Абай (Ыбырай) Құнанбайұлы, Ыбырай Алтынсарин және Ақыт Үлімжіұлы </w:t>
      </w:r>
      <w:r w:rsidRPr="00F71DA9">
        <w:rPr>
          <w:rFonts w:ascii="Times New Roman" w:hAnsi="Times New Roman" w:cs="Times New Roman"/>
          <w:color w:val="auto"/>
          <w:sz w:val="28"/>
          <w:lang w:val="kk-KZ"/>
        </w:rPr>
        <w:lastRenderedPageBreak/>
        <w:t xml:space="preserve">шығармашылықтарын талдау арқылы дәлелденіп жазылды. Бұл дәлелдерді қазіргі кезде біреуді кәпір, біреуді мұнафық, біреуді тағұт қылып жүрген бүлікшіл ағымдардың айыптарына жауап ретінде пайдалануға болады. </w:t>
      </w:r>
    </w:p>
    <w:p w14:paraId="3F2F7A9D"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Кеңес Одағы ыдырағаннан кейінгі діни бірегейлікті қайта қалыптастыру барысында ғибадат орындары, оның ішінде Қазақстанда мешіттер, мазар қалпындағы сакралды нысандар қайта жөнделіп, көптеп салына бастады. Ғибадат орындары мен мешіттерге келетін діндарларға қарап халық діншілдігінің, олардың діни тиесілігінің әлеуметтанулық-эмпирикалық өлшемін анықтауға болады.Мешіт мұсылмандардың діни білім беру орталығы (оның жанындағы курстар мен медреселер) мен ислам құндылықтарын насихаттау орны болғандықтан оған тек құлшылықты атқару нысаны ретінде ғана емес, қоғамның этикалық және моральдық нормаларын қалыптастыратын әлеуметтік қызметін де ескеру қажет. Уағыздарда ислам қайнаркөздерінің гуманистік әлеуеті көбірек айтылып, ақидалық мәселелермен қатар ахлақ пен көркем мінез тақырыптары көбірек қамтылуы керек. Бұл діндарлардың ойы мен бойында инклюзивтік қатынас пен толерантты сана қалыптастыруға септігін тигізеді.</w:t>
      </w:r>
    </w:p>
    <w:p w14:paraId="1B7FC1F0" w14:textId="77777777" w:rsidR="00BB6BAC" w:rsidRPr="00F71DA9" w:rsidRDefault="00BB6BAC" w:rsidP="002069A4">
      <w:pPr>
        <w:pStyle w:val="a8"/>
        <w:numPr>
          <w:ilvl w:val="0"/>
          <w:numId w:val="56"/>
        </w:numPr>
        <w:spacing w:after="0" w:line="240" w:lineRule="auto"/>
        <w:ind w:left="0" w:firstLine="709"/>
        <w:rPr>
          <w:rFonts w:ascii="Times New Roman" w:hAnsi="Times New Roman" w:cs="Times New Roman"/>
          <w:color w:val="auto"/>
          <w:sz w:val="28"/>
          <w:lang w:val="kk-KZ"/>
        </w:rPr>
      </w:pPr>
      <w:r w:rsidRPr="00F71DA9">
        <w:rPr>
          <w:rFonts w:ascii="Times New Roman" w:hAnsi="Times New Roman" w:cs="Times New Roman"/>
          <w:color w:val="auto"/>
          <w:sz w:val="28"/>
          <w:lang w:val="kk-KZ"/>
        </w:rPr>
        <w:t xml:space="preserve">Мемлекет пен қоғамның діни саласында болып жатқан үдерістер мен үрдістерді, оларға деген қоғам мүшелері мен діндарлардың қатынасын анықтауда, жағымды құбылыстарды насихаттап, жағымсыз құбылыстардың алдын алуда әлеуметтанулық әдіс-тәсілдер өзінің ғылыми дәлелді көмегін тигізе алады. Жобада авторлар атсалысқан әлеуметтанулық зерттеулердің нәтижелері келтірілді. Мәліметтер, сәйкесінше, имамдар мен діндарлардың басым бөлігі дәстүрлі исламға тән құндылықтарды ұстанса да, шет жерден енген діни идеологияның әсерінен діни эксклюзивті көңіл-күйді білдіретін ықпалдың да күшейгені байқалады. </w:t>
      </w:r>
    </w:p>
    <w:p w14:paraId="0F3FD30E" w14:textId="77777777" w:rsidR="004533EC" w:rsidRPr="00F71DA9" w:rsidRDefault="004533EC" w:rsidP="00E05116">
      <w:pPr>
        <w:pStyle w:val="a9"/>
        <w:spacing w:after="0"/>
        <w:ind w:firstLine="709"/>
        <w:rPr>
          <w:rStyle w:val="A6"/>
          <w:rFonts w:cs="Times New Roman"/>
          <w:color w:val="auto"/>
          <w:lang w:val="kk-KZ"/>
        </w:rPr>
      </w:pPr>
    </w:p>
    <w:p w14:paraId="1E9082C6" w14:textId="77777777" w:rsidR="004533EC" w:rsidRPr="00F71DA9" w:rsidRDefault="00321F5F" w:rsidP="00E05116">
      <w:pPr>
        <w:ind w:firstLine="709"/>
        <w:jc w:val="center"/>
        <w:rPr>
          <w:rFonts w:cs="Times New Roman"/>
          <w:color w:val="auto"/>
          <w:lang w:val="kk-KZ"/>
        </w:rPr>
      </w:pPr>
      <w:r w:rsidRPr="00F71DA9">
        <w:rPr>
          <w:rFonts w:cs="Times New Roman"/>
          <w:caps/>
          <w:color w:val="auto"/>
          <w:lang w:val="kk-KZ"/>
        </w:rPr>
        <w:br w:type="page"/>
      </w:r>
    </w:p>
    <w:p w14:paraId="28F5B2BC" w14:textId="77777777" w:rsidR="004533EC" w:rsidRPr="00F71DA9" w:rsidRDefault="00321F5F" w:rsidP="00D80DF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0"/>
        <w:jc w:val="center"/>
        <w:rPr>
          <w:rStyle w:val="A6"/>
          <w:rFonts w:cs="Times New Roman"/>
          <w:b/>
          <w:bCs/>
          <w:color w:val="auto"/>
          <w:lang w:val="kk-KZ"/>
        </w:rPr>
      </w:pPr>
      <w:r w:rsidRPr="00F71DA9">
        <w:rPr>
          <w:rStyle w:val="A6"/>
          <w:rFonts w:cs="Times New Roman"/>
          <w:b/>
          <w:bCs/>
          <w:color w:val="auto"/>
          <w:lang w:val="kk-KZ"/>
        </w:rPr>
        <w:lastRenderedPageBreak/>
        <w:t>ҚОРЫТЫНДЫ</w:t>
      </w:r>
    </w:p>
    <w:p w14:paraId="74D690BD" w14:textId="77777777" w:rsidR="004533EC" w:rsidRPr="00F71DA9" w:rsidRDefault="004533EC" w:rsidP="00E051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firstLine="709"/>
        <w:jc w:val="center"/>
        <w:rPr>
          <w:rStyle w:val="A6"/>
          <w:rFonts w:cs="Times New Roman"/>
          <w:color w:val="auto"/>
          <w:lang w:val="kk-KZ"/>
        </w:rPr>
      </w:pPr>
    </w:p>
    <w:p w14:paraId="667B9692" w14:textId="77777777" w:rsidR="00BB6BAC" w:rsidRPr="00F71DA9" w:rsidRDefault="00BB6BAC" w:rsidP="00E05116">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ҚР БҒМ ҒК Философия, саясаттану және дінтану институтында орындалатын «Қазақстандағы діни бірегейліктегі инклюзивтілік және эксклюзивтілік мәселелері: өзекті мәселелері мен шешімдері» ғылыми-зерттеу жобасы ағымдағы жылы жүргізген жұмыстарының барысында бірқатар маңызды ғылыми нәтижелерге қол жеткізді. Біздің пікірімізше, бұл нәтижелердің ғылыми-теориялық мәнімен қатар, қолданбалы сипаттағы практикалық маңыздылығы да баршылық. </w:t>
      </w:r>
    </w:p>
    <w:p w14:paraId="2E4C5F3E" w14:textId="77777777" w:rsidR="00BB6BAC" w:rsidRPr="00F71DA9" w:rsidRDefault="00BB6BAC" w:rsidP="00E05116">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Қазақ халқының діни бірегейлігі қалыптасуының тарихи-рухани және заманауи-мәдени қырларын ашу барысында «инклюзивтілік» және «эксклюзивтілік» ұғымдарының мағынасын қазіргі рухани-мәдени және әлеуметтік-экономикалық ахуал тұрғысында ашылады. Соңғы кездері «инклюзивті қоғам», «инклюзивті білім беру», «инклюзивті экономика» және «инклюзивті қатынас» деген ұғымдар көп қолданыс тауып жүр. Инклюзивтілік ұғымының терминдік мағынасы ағылшынша «inclusion»</w:t>
      </w:r>
      <w:r w:rsidR="00D80DF0" w:rsidRPr="00F71DA9">
        <w:rPr>
          <w:rFonts w:cs="Times New Roman"/>
          <w:color w:val="auto"/>
          <w:lang w:val="kk-KZ"/>
        </w:rPr>
        <w:t xml:space="preserve"> – </w:t>
      </w:r>
      <w:r w:rsidRPr="00F71DA9">
        <w:rPr>
          <w:rFonts w:cs="Times New Roman"/>
          <w:color w:val="auto"/>
          <w:lang w:val="kk-KZ"/>
        </w:rPr>
        <w:t>«ішке тарту» дегенді аңғартады, ал оның кері түсінігі «exclusio»</w:t>
      </w:r>
      <w:r w:rsidR="00D80DF0" w:rsidRPr="00F71DA9">
        <w:rPr>
          <w:rFonts w:cs="Times New Roman"/>
          <w:color w:val="auto"/>
          <w:lang w:val="kk-KZ"/>
        </w:rPr>
        <w:t xml:space="preserve"> – </w:t>
      </w:r>
      <w:r w:rsidRPr="00F71DA9">
        <w:rPr>
          <w:rFonts w:cs="Times New Roman"/>
          <w:color w:val="auto"/>
          <w:lang w:val="kk-KZ"/>
        </w:rPr>
        <w:t xml:space="preserve">«сыртқа тебу» дегенді білдіреді. Әсіресе батыс қоғамдарында, инклюзивті қоғам орнықтыру туралы сана қалыптаса бастады. Өзінің кең мағынасында бұл әркімнің өз жынысы, нәсілі, жасы, мәртебесі, ұлттық, діни және мәдени тегі, сондай-ақ физикалық және ментальдық жағдайының ерекшеліктеріне қарамастан, тіпті көзқарас алшақтықтарына қарамастан өздерін қауымдастықта қабылданған толыққанды мүшесі ретінде сезінетін қоғамды білдіреді. Бұл адамдардың жаратылыстық әртектілігін, барлығының бір дәрежеде өмір сүруге деген табиғи құқығын мойындаудан, соған сәйкес өз төзімділігінің шекарасын кеңейтуге деген, инклюзияны интеграциялық қалып ретінде қабылдау ниетінен туған ұмтылыс. Ислам дінінде бұл Жаратушының қайырымды да мейірімді сипатының барлығын және әркімді төл табиғи болмысымен қамтитын универсалдығымен түсіндіріледі. </w:t>
      </w:r>
    </w:p>
    <w:p w14:paraId="42EE9F32" w14:textId="77777777" w:rsidR="00BB6BAC" w:rsidRPr="00F71DA9" w:rsidRDefault="00BB6BAC" w:rsidP="00E05116">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Ғылыми-зерттеу жобасы еліміздің діни және саяси салаларында орын алып отырған эксклюзивті келеңсіз құбылыстардың сипаты мен түпкі төркінін түсіндіріп береді. Бұл мәселенің өзектілігі соңғы кездері қоғамда, бұқаралық ақпарат құралдарында және әлеуметтік желілерде кемсітушілік пен өшпенділік көңіл-күйдің күшейе түсуімен сипатталады. Әсіресе, ұлттық, мәдени және діни түбірлерге негізделген «біз және басқалар» деген қарама-қарсы антитезаның салқыны қатаң агрессия мен балағаттауға әкеледі. Жұртшылық арасында мемлекеттік билікке деген сенімсіздік белең алып барады. Кез келген мәселені талқылау, мәселенің өзінің төңірегінен тысқа шығып, жеке тұлғалардың өздеріне қарай бағытталып, оларға әр түрлі атаулар жабыстырылатын болды: «ұлтшыл», «ватник», «нацпат», «нұрбот», «космополит», «уаххабшы», «сәләфит», «сақалды», «зікірші» және т.б. Әрине, олардың радикалдықпен шектесетін іс-әрекеттерін ақтауға болмайды, бірақ оларды осыған итермелейтін әрқилы әділетсіздіктер мен әлеуметтік себептердің алдын алған анағұрлым тиімді. Және де экстремистік деп танылған ағымдармен жұмыс жасағанның өзінде оларды қатардан шығарудың </w:t>
      </w:r>
      <w:r w:rsidRPr="00F71DA9">
        <w:rPr>
          <w:rFonts w:cs="Times New Roman"/>
          <w:color w:val="auto"/>
          <w:lang w:val="kk-KZ"/>
        </w:rPr>
        <w:lastRenderedPageBreak/>
        <w:t>емес, қатарға қосудың жұмсақ амалын жасау қажет. Жоғарыда аталған мүдделес топтардың әрқайсысы әлеуметтік желілерде бір мәселені талқылағанда, тек өздерінің көзқарастарын ғана құптап, қалған бөтен ұлттың, діннің, мәдениеттің өкілдерінің көзқарастарына тарпа бас салатын үрдіс пайда болды. Тіпті мұндай бөліп-жарушылық қалыпқа айналып, алуантүрлілікті мүлдем мойындамайтын эксклюзивті қоғам орнықтырудың алғышарттары пісіп-жетіліп келе жатқандай. Мәселен, бір уағызшының көзқарасына бола, қазақстандық мұсылман жамағаты екі тарапқа бөлініп отыр. Әрине, бұл үрдіс жаппай бұқаралық сипат алмағанымен, жағымсыздық әлеуеті басым келеңсіз жағдай.</w:t>
      </w:r>
    </w:p>
    <w:p w14:paraId="575E1A8D" w14:textId="77777777" w:rsidR="00BB6BAC" w:rsidRPr="00F71DA9" w:rsidRDefault="00BB6BAC" w:rsidP="00E05116">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«Қазақстандағы діни бірегейліктегі инклюзивтілік және эксклюзивтілік мәселелері: өзекті мәселелері мен шешімдері» ҒЗЖ жүзеге асыру барысында қол жеткізген ғылыми нәтижелер мынадай тұжырым жасауға жетелейді. Біздің ойымызша, біріншіден, қазақтардың діни бірегейлігі мен діни дүниетанымы әдетте руханилыққа, ксенофилияға, прогрессивті өркениеттілікке үндейтін әрі саясаттан тыс болуды құптайтын исламның сүннетт</w:t>
      </w:r>
      <w:r w:rsidRPr="00F71DA9">
        <w:rPr>
          <w:rFonts w:cs="Times New Roman"/>
          <w:color w:val="auto"/>
          <w:shd w:val="clear" w:color="auto" w:fill="FFFFFF"/>
          <w:lang w:val="kk-KZ"/>
        </w:rPr>
        <w:t>ік</w:t>
      </w:r>
      <w:r w:rsidRPr="00F71DA9">
        <w:rPr>
          <w:rFonts w:cs="Times New Roman"/>
          <w:color w:val="auto"/>
          <w:lang w:val="kk-KZ"/>
        </w:rPr>
        <w:t xml:space="preserve"> доктринасына сәйкес келеді. Екіншіден, қазақ мұсылманшылдығының инклюзивтілігі (кеңпейілдігі мен бауырмалдығы) мен қазақшылдықтың (ұлтшылдығының) тарихи және өркениеттік негіздерімен арасында терең байланыс бар. </w:t>
      </w:r>
    </w:p>
    <w:p w14:paraId="502D87CF" w14:textId="77777777" w:rsidR="00BB6BAC" w:rsidRPr="00F71DA9" w:rsidRDefault="00BB6BAC" w:rsidP="00E05116">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cs="Times New Roman"/>
          <w:color w:val="auto"/>
          <w:lang w:val="kk-KZ"/>
        </w:rPr>
        <w:t>Адамзат болашағының жаһандық проектілері қоғамдық санада жаңа модернизациялық өзгерістердің болуын құп көреді, себебі ол қоғамдық санадағы көптеген мәселелер турасында, әсіресе бірегейлік мәселесі мен оның аспектілері турасында қайта ойлануға алып келеді. Либерализмнің космополиттік сипатқа бейімделген идеологиясы мен қайтадан өзекті бола бастаған ұлттық еркіндік мәселесі арасында күшейе бастаған қарама-қайшылық қоғамтанушылардың алдына ұлттық-мәдени, азаматтық, этникалық және діни бірегейлік идеяларына қайта ой жүгірту секілді қиын міндет жүктейді. Әлемдік қауымдастықтың бір бөлігі саналатын Қазақстан үшін де бұл мәселелер өте маңызды. Бұған дәлел</w:t>
      </w:r>
      <w:r w:rsidR="00D80DF0" w:rsidRPr="00F71DA9">
        <w:rPr>
          <w:rFonts w:cs="Times New Roman"/>
          <w:color w:val="auto"/>
          <w:lang w:val="kk-KZ"/>
        </w:rPr>
        <w:t xml:space="preserve"> – </w:t>
      </w:r>
      <w:r w:rsidRPr="00F71DA9">
        <w:rPr>
          <w:rFonts w:cs="Times New Roman"/>
          <w:color w:val="auto"/>
          <w:lang w:val="kk-KZ"/>
        </w:rPr>
        <w:t xml:space="preserve">үкіметтің рухани мәдениет аясында жаңа ұлттық идеяны дайындауда іс-қимыл жасаудың маңызына назар аудартатын жаңаша стратегияларды әзірлеуі. Ал осы идеяның ең маңызды тұстарының бірі діни бірегейлікті қалыптастыру болып есептеледі. </w:t>
      </w:r>
    </w:p>
    <w:p w14:paraId="7DC00250" w14:textId="77777777" w:rsidR="00BB6BAC" w:rsidRPr="00F71DA9" w:rsidRDefault="00BB6BAC" w:rsidP="00E05116">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Қазақстан үшін діни бірегейліктің қандай үлгісі қажет, қазақстандық мұсылман үмбетінің этнопсихологиялық портреті қандай, мемлекет пен дін арасындағы және конфессиялар арасындағы қатынастың қазақстандық үлгісін ары қарай қалай жетілдіруге болады деген сұрақтарға жауап іздегендіктен жобаның әлеуметтік сұранысы да, танымдық мұқтаждығы да жоғары деңгейде болады. </w:t>
      </w:r>
    </w:p>
    <w:p w14:paraId="4A25A967" w14:textId="77777777" w:rsidR="00BB6BAC" w:rsidRPr="00F71DA9" w:rsidRDefault="00BB6BAC" w:rsidP="00E05116">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 xml:space="preserve">Қазақстанда дін адамның жеке өмірімен қатар, қоғамдық өмірге де әсер ететін маңызды факторға айналып бара жатқандықтан, басқа пікірді әр алуан конфессияның өкілдерімен қатар, атеистер мен агностиктердің де қабылдау деңгейін зерттеу қажет. Эксклюзивті діни түсіндірмелер адамдарды жікке бөлудің қауіпті үрдісіне әкеледі. </w:t>
      </w:r>
    </w:p>
    <w:p w14:paraId="21E0B574" w14:textId="77777777" w:rsidR="00BB6BAC" w:rsidRPr="00F71DA9" w:rsidRDefault="00BB6BAC" w:rsidP="00E05116">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cs="Times New Roman"/>
          <w:color w:val="auto"/>
          <w:lang w:val="kk-KZ"/>
        </w:rPr>
        <w:t xml:space="preserve">Сондықтан «Қазақстандағы діни бірегейліктің инклюзивтілік және </w:t>
      </w:r>
      <w:r w:rsidRPr="00F71DA9">
        <w:rPr>
          <w:rFonts w:cs="Times New Roman"/>
          <w:color w:val="auto"/>
          <w:lang w:val="kk-KZ"/>
        </w:rPr>
        <w:lastRenderedPageBreak/>
        <w:t>эксклюзивтілік мәселелері: өзекті мәселелері мен шешімдері» ғылыми-зерттеу жобасы есеп беру кезеңінде мынадай теориялық және практикалық маңыздағы ұсыныстар мен тұжырымдарды алға тартады.</w:t>
      </w:r>
    </w:p>
    <w:p w14:paraId="449DDF3C" w14:textId="77777777" w:rsidR="00BB6BAC" w:rsidRPr="00F71DA9" w:rsidRDefault="00BB6BAC" w:rsidP="00E05116">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cs="Times New Roman"/>
          <w:color w:val="auto"/>
          <w:lang w:val="kk-KZ"/>
        </w:rPr>
        <w:t xml:space="preserve">Ұсыныстар: </w:t>
      </w:r>
    </w:p>
    <w:p w14:paraId="7789CE32" w14:textId="77777777" w:rsidR="00BB6BAC" w:rsidRPr="00F71DA9" w:rsidRDefault="00BB6BAC" w:rsidP="002069A4">
      <w:pPr>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eastAsia="Calibri" w:cs="Times New Roman"/>
          <w:color w:val="auto"/>
          <w:lang w:val="kk-KZ"/>
        </w:rPr>
      </w:pPr>
      <w:r w:rsidRPr="00F71DA9">
        <w:rPr>
          <w:rFonts w:eastAsia="Calibri" w:cs="Times New Roman"/>
          <w:color w:val="auto"/>
          <w:lang w:val="kk-KZ"/>
        </w:rPr>
        <w:t>Діни/исламдық бірегейліктің феноменін теориялық-әдіснамалық тұрғыда ғылыми тұжырымдау, тұтастай алғанда, қоғамдық сананы жаңғырту әрі рухани жаңғыру тәрізді қоғамдық сұраныстармен байланысты. Осыған орай, діни/исламдық бірегейлікті ұлттық бірегейліктің мәдениқұраушы және рухани компоненті ретінде сақтап қалу мәселесі іргелі мәселе болып табылады.</w:t>
      </w:r>
    </w:p>
    <w:p w14:paraId="7CB8465A" w14:textId="77777777" w:rsidR="00BB6BAC" w:rsidRPr="00F71DA9" w:rsidRDefault="00BB6BAC" w:rsidP="002069A4">
      <w:pPr>
        <w:widowControl w:val="0"/>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cs="Times New Roman"/>
          <w:color w:val="auto"/>
          <w:lang w:val="kk-KZ"/>
        </w:rPr>
      </w:pPr>
      <w:r w:rsidRPr="00F71DA9">
        <w:rPr>
          <w:rFonts w:cs="Times New Roman"/>
          <w:color w:val="auto"/>
          <w:lang w:val="kk-KZ"/>
        </w:rPr>
        <w:t xml:space="preserve">Қазақстандық ислам бірегейлігін сақтау үшін қазақ ұлттық мәдениеті мен дәстүріне (ұлттық мәдени код, сакралды, рухани және материалды артефактар, мәдени мұра (исламдық құндылықтар: пәлсапа, суфизм, ханафи фиқһы, исламдық реформаторлық), исламдық толерантты сананы қалыптастыру үшін исламның еуразиялық, түркілік контентіне сүйену қажет. </w:t>
      </w:r>
    </w:p>
    <w:p w14:paraId="446FE401" w14:textId="77777777" w:rsidR="00BB6BAC" w:rsidRPr="00F71DA9" w:rsidRDefault="00BB6BAC" w:rsidP="002069A4">
      <w:pPr>
        <w:widowControl w:val="0"/>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cs="Times New Roman"/>
          <w:color w:val="auto"/>
          <w:lang w:val="kk-KZ"/>
        </w:rPr>
      </w:pPr>
      <w:r w:rsidRPr="00F71DA9">
        <w:rPr>
          <w:rFonts w:cs="Times New Roman"/>
          <w:color w:val="auto"/>
          <w:lang w:val="kk-KZ"/>
        </w:rPr>
        <w:t xml:space="preserve">Мемлекеттік-конфессиялық қарым-қатынас пен діни келісім саясатыдінмен диалогта, оны мемлекеттік өмірге емес, қоғамдық өмірге енгізу арқылы жүзеге асырылу тиіс. </w:t>
      </w:r>
    </w:p>
    <w:p w14:paraId="138AD734" w14:textId="77777777" w:rsidR="00BB6BAC" w:rsidRPr="00F71DA9" w:rsidRDefault="00BB6BAC" w:rsidP="002069A4">
      <w:pPr>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rPr>
          <w:rFonts w:eastAsia="Calibri" w:cs="Times New Roman"/>
          <w:color w:val="auto"/>
          <w:lang w:val="kk-KZ"/>
        </w:rPr>
      </w:pPr>
      <w:r w:rsidRPr="00F71DA9">
        <w:rPr>
          <w:rFonts w:eastAsia="Calibri" w:cs="Times New Roman"/>
          <w:color w:val="auto"/>
          <w:lang w:val="kk-KZ"/>
        </w:rPr>
        <w:t xml:space="preserve">Өзінің дәстүрі мен тарихилығында Қазақстандағы ислам бірегейлігін сақтау өте маңызды міндет болып табылады, себебі, ол диалогты, толеранттылықты және қазіргі зайырлы Қазақстандағы жүзеге асырылып жатқан модернизациялық процестерге әлеуеттілікті туындатады. </w:t>
      </w:r>
    </w:p>
    <w:p w14:paraId="506E9B64" w14:textId="77777777" w:rsidR="00BB6BAC" w:rsidRPr="00F71DA9" w:rsidRDefault="00BB6BAC" w:rsidP="002069A4">
      <w:pPr>
        <w:widowControl w:val="0"/>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shd w:val="clear" w:color="auto" w:fill="FFFFFF"/>
          <w:lang w:val="kk-KZ"/>
        </w:rPr>
        <w:t xml:space="preserve">Ұлттық бірегейліктің құрылымын жасау процесі Батыс елдерінде де, Ислам елдерінде де аяқталмаған болып есептеледі,себебі, олар жаңа замандағы әлеуметтік, экономикалық, саяси және мәдени ағымдардың әсеріне түсіп, өзгерістерге ұшырайды. </w:t>
      </w:r>
    </w:p>
    <w:p w14:paraId="3E4C1954" w14:textId="77777777" w:rsidR="00BB6BAC" w:rsidRPr="00F71DA9" w:rsidRDefault="00BB6BAC" w:rsidP="002069A4">
      <w:pPr>
        <w:widowControl w:val="0"/>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shd w:val="clear" w:color="auto" w:fill="FFFFFF"/>
          <w:lang w:val="kk-KZ"/>
        </w:rPr>
        <w:t>Ұлттық бірегейліктерді модельдеу діни бірегейлікті қамтымай кетпейді, себебі ұлттық бірегейліктің өзі</w:t>
      </w:r>
      <w:r w:rsidR="00D80DF0" w:rsidRPr="00F71DA9">
        <w:rPr>
          <w:rFonts w:cs="Times New Roman"/>
          <w:color w:val="auto"/>
          <w:shd w:val="clear" w:color="auto" w:fill="FFFFFF"/>
          <w:lang w:val="kk-KZ"/>
        </w:rPr>
        <w:t xml:space="preserve"> – </w:t>
      </w:r>
      <w:r w:rsidRPr="00F71DA9">
        <w:rPr>
          <w:rFonts w:cs="Times New Roman"/>
          <w:color w:val="auto"/>
          <w:shd w:val="clear" w:color="auto" w:fill="FFFFFF"/>
          <w:lang w:val="kk-KZ"/>
        </w:rPr>
        <w:t xml:space="preserve">көпөлшемді поливалентті феномен. </w:t>
      </w:r>
    </w:p>
    <w:p w14:paraId="087488BB" w14:textId="77777777" w:rsidR="00BB6BAC" w:rsidRPr="00F71DA9" w:rsidRDefault="00BB6BAC" w:rsidP="002069A4">
      <w:pPr>
        <w:widowControl w:val="0"/>
        <w:numPr>
          <w:ilvl w:val="0"/>
          <w:numId w:val="57"/>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shd w:val="clear" w:color="auto" w:fill="FFFFFF"/>
          <w:lang w:val="kk-KZ"/>
        </w:rPr>
        <w:t>Қазақстан қоғамы үшін инклюзивті діни бірегейлікті қалыптастыруда діндарлық пен зайырлылықтың үйлесімділігі негіз болып саналады.</w:t>
      </w:r>
    </w:p>
    <w:p w14:paraId="79AE1FE8" w14:textId="77777777" w:rsidR="00BB6BAC" w:rsidRPr="00F71DA9" w:rsidRDefault="00BB6BAC" w:rsidP="003140A1">
      <w:pPr>
        <w:widowControl w:val="0"/>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lang w:val="kk-KZ"/>
        </w:rPr>
      </w:pPr>
      <w:r w:rsidRPr="00F71DA9">
        <w:rPr>
          <w:rFonts w:cs="Times New Roman"/>
          <w:color w:val="auto"/>
          <w:lang w:val="kk-KZ"/>
        </w:rPr>
        <w:t>Елімізде діни плюрализмді қарқынды дамыту үшін тиесілі (оқу, ғылыми, ғылыми-көпшілік) бағдарламаларды даярлай білу керек. Діни плюрализм мен діни инклюзивизм мәселелері қатысты ҚМДБ-ның ұстанымын айқындау керек. Дін әлеуметтік феномен болғандықтан, діни түсіндірмелердің (инклюзивті және эксклюзивті) типтер мен түрлері қоғамдағы «психологиялық, әлеуметтік және саяси климатты» айқындайтындықтан, анағұрлым тұрақты, орнықты және дамыған қоғам құру үшін бұл үдерістерді басқару қажет.</w:t>
      </w:r>
    </w:p>
    <w:p w14:paraId="280B0D68" w14:textId="77777777" w:rsidR="00BB6BAC" w:rsidRPr="00F71DA9" w:rsidRDefault="00BB6BAC" w:rsidP="00E05116">
      <w:pPr>
        <w:ind w:firstLine="709"/>
        <w:jc w:val="center"/>
        <w:rPr>
          <w:rFonts w:cs="Times New Roman"/>
          <w:color w:val="auto"/>
          <w:lang w:val="kk-KZ"/>
        </w:rPr>
      </w:pPr>
      <w:r w:rsidRPr="00F71DA9">
        <w:rPr>
          <w:rFonts w:cs="Times New Roman"/>
          <w:caps/>
          <w:color w:val="auto"/>
          <w:lang w:val="kk-KZ"/>
        </w:rPr>
        <w:br w:type="page"/>
      </w:r>
    </w:p>
    <w:p w14:paraId="4B0E07A7" w14:textId="77777777" w:rsidR="00BB6BAC" w:rsidRPr="00F71DA9" w:rsidRDefault="00BB6BAC" w:rsidP="00D80DF0">
      <w:pPr>
        <w:widowControl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Cambria" w:cs="Times New Roman"/>
          <w:b/>
          <w:bCs/>
          <w:color w:val="auto"/>
          <w:lang w:val="kk-KZ"/>
        </w:rPr>
      </w:pPr>
      <w:r w:rsidRPr="00F71DA9">
        <w:rPr>
          <w:rFonts w:cs="Times New Roman"/>
          <w:b/>
          <w:bCs/>
          <w:color w:val="auto"/>
          <w:lang w:val="kk-KZ"/>
        </w:rPr>
        <w:lastRenderedPageBreak/>
        <w:t>ПАЙДАЛАНЫЛҒАН ӘДЕБИЕТТЕР ТІЗІМІ</w:t>
      </w:r>
    </w:p>
    <w:p w14:paraId="74486656" w14:textId="77777777" w:rsidR="00BB6BAC" w:rsidRPr="00F71DA9" w:rsidRDefault="00BB6BAC" w:rsidP="00E0511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eastAsia="Cambria" w:cs="Times New Roman"/>
          <w:color w:val="auto"/>
          <w:lang w:val="kk-KZ"/>
        </w:rPr>
      </w:pPr>
    </w:p>
    <w:p w14:paraId="188AD4D3" w14:textId="5D633B2F"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Бек У. Общество риска. На пути к другому модерну.</w:t>
      </w:r>
      <w:r w:rsidR="0003564C"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М.: Прогресс-Традиция, 2000.</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384 с.</w:t>
      </w:r>
    </w:p>
    <w:p w14:paraId="21136591"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Белинская А.Б. Философская идентификация конфликта в социальном познании: дис. … д-ра филос. наук.</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М., 2004.</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335 с.</w:t>
      </w:r>
    </w:p>
    <w:p w14:paraId="002C2706"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Этно-конфессиональная толерантность в Казахстане</w:t>
      </w:r>
      <w:r w:rsidR="003140A1" w:rsidRPr="00F71DA9">
        <w:rPr>
          <w:rFonts w:cs="Times New Roman"/>
          <w:color w:val="auto"/>
        </w:rPr>
        <w:t xml:space="preserve"> </w:t>
      </w:r>
      <w:r w:rsidRPr="00F71DA9">
        <w:rPr>
          <w:rFonts w:cs="Times New Roman"/>
          <w:color w:val="auto"/>
        </w:rPr>
        <w:t xml:space="preserve">// А.И. Артемьев, И.Б. Цепкова, М.М. Маульшариф </w:t>
      </w:r>
      <w:r w:rsidR="00C002B9" w:rsidRPr="00F71DA9">
        <w:rPr>
          <w:rFonts w:cs="Times New Roman"/>
          <w:color w:val="auto"/>
          <w:lang w:val="kk-KZ"/>
        </w:rPr>
        <w:t xml:space="preserve">- </w:t>
      </w:r>
      <w:r w:rsidR="00E05116" w:rsidRPr="00F71DA9">
        <w:rPr>
          <w:rFonts w:cs="Times New Roman"/>
          <w:color w:val="auto"/>
          <w:lang w:val="en-US"/>
        </w:rPr>
        <w:t>URL</w:t>
      </w:r>
      <w:r w:rsidR="00E05116" w:rsidRPr="00F71DA9">
        <w:rPr>
          <w:rFonts w:cs="Times New Roman"/>
          <w:color w:val="auto"/>
        </w:rPr>
        <w:t>:</w:t>
      </w:r>
      <w:hyperlink r:id="rId10" w:history="1">
        <w:r w:rsidR="00E05116" w:rsidRPr="00F71DA9">
          <w:rPr>
            <w:rStyle w:val="a3"/>
            <w:rFonts w:cs="Times New Roman"/>
            <w:color w:val="auto"/>
            <w:u w:val="none"/>
          </w:rPr>
          <w:t>http://www.humanrights.kz/hrproblemsrus.php</w:t>
        </w:r>
      </w:hyperlink>
      <w:r w:rsidR="003140A1" w:rsidRPr="00F71DA9">
        <w:rPr>
          <w:rFonts w:cs="Times New Roman"/>
          <w:color w:val="auto"/>
        </w:rPr>
        <w:t xml:space="preserve"> </w:t>
      </w:r>
      <w:r w:rsidR="004C689E" w:rsidRPr="00F71DA9">
        <w:rPr>
          <w:rFonts w:cs="Times New Roman"/>
          <w:color w:val="auto"/>
          <w:lang w:val="kk-KZ"/>
        </w:rPr>
        <w:t>(Қаралған күні 2018</w:t>
      </w:r>
      <w:r w:rsidR="00E05116" w:rsidRPr="00F71DA9">
        <w:rPr>
          <w:rFonts w:cs="Times New Roman"/>
          <w:color w:val="auto"/>
        </w:rPr>
        <w:t>-</w:t>
      </w:r>
      <w:r w:rsidR="00E05116" w:rsidRPr="00F71DA9">
        <w:rPr>
          <w:rFonts w:cs="Times New Roman"/>
          <w:color w:val="auto"/>
          <w:lang w:val="kk-KZ"/>
        </w:rPr>
        <w:t>10</w:t>
      </w:r>
      <w:r w:rsidR="00E05116" w:rsidRPr="00F71DA9">
        <w:rPr>
          <w:rFonts w:cs="Times New Roman"/>
          <w:color w:val="auto"/>
        </w:rPr>
        <w:t>-</w:t>
      </w:r>
      <w:r w:rsidR="00E05116" w:rsidRPr="00F71DA9">
        <w:rPr>
          <w:rFonts w:cs="Times New Roman"/>
          <w:color w:val="auto"/>
          <w:lang w:val="kk-KZ"/>
        </w:rPr>
        <w:t>08</w:t>
      </w:r>
      <w:r w:rsidR="004C689E" w:rsidRPr="00F71DA9">
        <w:rPr>
          <w:rFonts w:cs="Times New Roman"/>
          <w:color w:val="auto"/>
          <w:lang w:val="kk-KZ"/>
        </w:rPr>
        <w:t>)</w:t>
      </w:r>
    </w:p>
    <w:p w14:paraId="38E1BF43"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Балич Н.Л. Религиозная идентичность в культуре современного общества. Социологический альманах.</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Минск, 2015.</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№6.</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 xml:space="preserve">С. 234-243. </w:t>
      </w:r>
    </w:p>
    <w:p w14:paraId="47733C04" w14:textId="5A0FE6D9" w:rsidR="00BB6BAC" w:rsidRPr="00F71DA9" w:rsidRDefault="00C002B9"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eastAsia="Times New Roman" w:cs="Times New Roman"/>
          <w:color w:val="auto"/>
        </w:rPr>
      </w:pPr>
      <w:r w:rsidRPr="00F71DA9">
        <w:rPr>
          <w:rFonts w:cs="Times New Roman"/>
          <w:color w:val="auto"/>
        </w:rPr>
        <w:t>[</w:t>
      </w:r>
      <w:r w:rsidRPr="00F71DA9">
        <w:rPr>
          <w:rFonts w:cs="Times New Roman"/>
          <w:color w:val="auto"/>
          <w:lang w:val="kk-KZ"/>
        </w:rPr>
        <w:t>Электронды</w:t>
      </w:r>
      <w:r w:rsidR="00BD288C">
        <w:rPr>
          <w:rFonts w:cs="Times New Roman"/>
          <w:color w:val="auto"/>
          <w:lang w:val="kk-KZ"/>
        </w:rPr>
        <w:t>қ</w:t>
      </w:r>
      <w:r w:rsidRPr="00F71DA9">
        <w:rPr>
          <w:rFonts w:cs="Times New Roman"/>
          <w:color w:val="auto"/>
          <w:lang w:val="kk-KZ"/>
        </w:rPr>
        <w:t xml:space="preserve"> ресурс</w:t>
      </w:r>
      <w:r w:rsidRPr="00F71DA9">
        <w:rPr>
          <w:rFonts w:cs="Times New Roman"/>
          <w:color w:val="auto"/>
        </w:rPr>
        <w:t xml:space="preserve">] </w:t>
      </w:r>
      <w:r w:rsidR="00E05116" w:rsidRPr="00F71DA9">
        <w:rPr>
          <w:rFonts w:cs="Times New Roman"/>
          <w:color w:val="auto"/>
        </w:rPr>
        <w:t>URL:</w:t>
      </w:r>
      <w:hyperlink r:id="rId11" w:history="1">
        <w:r w:rsidR="00BB6BAC" w:rsidRPr="00F71DA9">
          <w:rPr>
            <w:rFonts w:cs="Times New Roman"/>
            <w:color w:val="auto"/>
            <w:shd w:val="clear" w:color="auto" w:fill="FFFFFF"/>
          </w:rPr>
          <w:t>https://ru.wikipedia.org/wiki</w:t>
        </w:r>
      </w:hyperlink>
      <w:r w:rsidR="003140A1" w:rsidRPr="00F71DA9">
        <w:rPr>
          <w:rFonts w:cs="Times New Roman"/>
          <w:color w:val="auto"/>
        </w:rPr>
        <w:t xml:space="preserve"> </w:t>
      </w:r>
      <w:r w:rsidR="00E05116" w:rsidRPr="00F71DA9">
        <w:rPr>
          <w:rFonts w:cs="Times New Roman"/>
          <w:color w:val="auto"/>
          <w:lang w:val="kk-KZ"/>
        </w:rPr>
        <w:t>(Қаралған күні 2018</w:t>
      </w:r>
      <w:r w:rsidR="00E05116" w:rsidRPr="00F71DA9">
        <w:rPr>
          <w:rFonts w:cs="Times New Roman"/>
          <w:color w:val="auto"/>
        </w:rPr>
        <w:t>-03-12</w:t>
      </w:r>
      <w:r w:rsidR="00E05116" w:rsidRPr="00F71DA9">
        <w:rPr>
          <w:rFonts w:cs="Times New Roman"/>
          <w:color w:val="auto"/>
          <w:lang w:val="kk-KZ"/>
        </w:rPr>
        <w:t>)</w:t>
      </w:r>
    </w:p>
    <w:p w14:paraId="2AD2430A"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eastAsia="Times New Roman" w:cs="Times New Roman"/>
          <w:color w:val="auto"/>
        </w:rPr>
      </w:pPr>
      <w:r w:rsidRPr="00F71DA9">
        <w:rPr>
          <w:rFonts w:cs="Times New Roman"/>
          <w:color w:val="auto"/>
        </w:rPr>
        <w:t xml:space="preserve">Крылов А.Н. Религиозная идентичность. Индивидуальное и коллективное самосознание в постиндустриальном пространстве. </w:t>
      </w:r>
      <w:r w:rsidR="00C002B9" w:rsidRPr="00F71DA9">
        <w:rPr>
          <w:rFonts w:cs="Times New Roman"/>
          <w:color w:val="auto"/>
          <w:lang w:val="kk-KZ"/>
        </w:rPr>
        <w:t>-</w:t>
      </w:r>
      <w:r w:rsidRPr="00F71DA9">
        <w:rPr>
          <w:rFonts w:cs="Times New Roman"/>
          <w:color w:val="auto"/>
        </w:rPr>
        <w:t xml:space="preserve"> М.: Икар, 2-е изд, 2012.</w:t>
      </w:r>
      <w:r w:rsidR="003140A1" w:rsidRPr="00F71DA9">
        <w:rPr>
          <w:rFonts w:cs="Times New Roman"/>
          <w:color w:val="auto"/>
        </w:rPr>
        <w:t xml:space="preserve"> </w:t>
      </w:r>
      <w:r w:rsidR="00C002B9"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shd w:val="clear" w:color="auto" w:fill="FFFFFF"/>
        </w:rPr>
        <w:t>С. 223-224.</w:t>
      </w:r>
    </w:p>
    <w:p w14:paraId="5F62AB73" w14:textId="33EE5379"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shd w:val="clear" w:color="auto" w:fill="FFFFFF"/>
        </w:rPr>
        <w:t xml:space="preserve">Ляушева С.А. Религиозная идентичность в современной культуре // </w:t>
      </w:r>
      <w:r w:rsidR="00C002B9" w:rsidRPr="00F71DA9">
        <w:rPr>
          <w:rFonts w:cs="Times New Roman"/>
          <w:color w:val="auto"/>
          <w:shd w:val="clear" w:color="auto" w:fill="FFFFFF"/>
        </w:rPr>
        <w:t>URL:</w:t>
      </w:r>
      <w:hyperlink r:id="rId12" w:history="1">
        <w:r w:rsidR="00C002B9" w:rsidRPr="00F71DA9">
          <w:rPr>
            <w:rStyle w:val="a3"/>
            <w:rFonts w:cs="Times New Roman"/>
            <w:color w:val="auto"/>
            <w:u w:val="none"/>
            <w:shd w:val="clear" w:color="auto" w:fill="FFFFFF"/>
          </w:rPr>
          <w:t>https://cyberleninka.ru/article/v/religioznaya-identichnost-v-sovremennoy-kulture</w:t>
        </w:r>
      </w:hyperlink>
      <w:r w:rsidR="00D325BB" w:rsidRPr="00F71DA9">
        <w:rPr>
          <w:rStyle w:val="a3"/>
          <w:rFonts w:cs="Times New Roman"/>
          <w:color w:val="auto"/>
          <w:u w:val="none"/>
          <w:shd w:val="clear" w:color="auto" w:fill="FFFFFF"/>
          <w:lang w:val="kk-KZ"/>
        </w:rPr>
        <w:t xml:space="preserve"> </w:t>
      </w:r>
      <w:r w:rsidR="00E05116" w:rsidRPr="00F71DA9">
        <w:rPr>
          <w:rFonts w:cs="Times New Roman"/>
          <w:color w:val="auto"/>
          <w:lang w:val="kk-KZ"/>
        </w:rPr>
        <w:t>(Қаралған күні 2018</w:t>
      </w:r>
      <w:r w:rsidR="00E05116" w:rsidRPr="00F71DA9">
        <w:rPr>
          <w:rFonts w:cs="Times New Roman"/>
          <w:color w:val="auto"/>
        </w:rPr>
        <w:t>-02-</w:t>
      </w:r>
      <w:r w:rsidR="00E05116" w:rsidRPr="00F71DA9">
        <w:rPr>
          <w:rFonts w:cs="Times New Roman"/>
          <w:color w:val="auto"/>
          <w:lang w:val="kk-KZ"/>
        </w:rPr>
        <w:t>08)</w:t>
      </w:r>
    </w:p>
    <w:p w14:paraId="67584C4B" w14:textId="2E1BF13B"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shd w:val="clear" w:color="auto" w:fill="FFFFFF"/>
        </w:rPr>
        <w:t>Религиовед</w:t>
      </w:r>
      <w:r w:rsidR="00BD288C">
        <w:rPr>
          <w:rFonts w:cs="Times New Roman"/>
          <w:color w:val="auto"/>
          <w:shd w:val="clear" w:color="auto" w:fill="FFFFFF"/>
        </w:rPr>
        <w:t>ен</w:t>
      </w:r>
      <w:r w:rsidRPr="00F71DA9">
        <w:rPr>
          <w:rFonts w:cs="Times New Roman"/>
          <w:color w:val="auto"/>
          <w:shd w:val="clear" w:color="auto" w:fill="FFFFFF"/>
        </w:rPr>
        <w:t>ие. Энциклопедический словарь.</w:t>
      </w:r>
      <w:r w:rsidR="003140A1" w:rsidRPr="00F71DA9">
        <w:rPr>
          <w:rFonts w:cs="Times New Roman"/>
          <w:color w:val="auto"/>
          <w:shd w:val="clear" w:color="auto" w:fill="FFFFFF"/>
        </w:rPr>
        <w:t xml:space="preserve"> </w:t>
      </w:r>
      <w:r w:rsidR="00195665" w:rsidRPr="00F71DA9">
        <w:rPr>
          <w:rFonts w:cs="Times New Roman"/>
          <w:color w:val="auto"/>
          <w:shd w:val="clear" w:color="auto" w:fill="FFFFFF"/>
          <w:lang w:val="kk-KZ"/>
        </w:rPr>
        <w:t>-</w:t>
      </w:r>
      <w:r w:rsidR="003140A1" w:rsidRPr="00F71DA9">
        <w:rPr>
          <w:rFonts w:cs="Times New Roman"/>
          <w:color w:val="auto"/>
          <w:shd w:val="clear" w:color="auto" w:fill="FFFFFF"/>
          <w:lang w:val="kk-KZ"/>
        </w:rPr>
        <w:t xml:space="preserve"> </w:t>
      </w:r>
      <w:r w:rsidRPr="00F71DA9">
        <w:rPr>
          <w:rFonts w:cs="Times New Roman"/>
          <w:color w:val="auto"/>
          <w:shd w:val="clear" w:color="auto" w:fill="FFFFFF"/>
        </w:rPr>
        <w:t>М.: Академический проект.</w:t>
      </w:r>
      <w:r w:rsidR="003140A1" w:rsidRPr="00F71DA9">
        <w:rPr>
          <w:rFonts w:cs="Times New Roman"/>
          <w:color w:val="auto"/>
          <w:shd w:val="clear" w:color="auto" w:fill="FFFFFF"/>
        </w:rPr>
        <w:t xml:space="preserve"> </w:t>
      </w:r>
      <w:r w:rsidR="00C002B9" w:rsidRPr="00F71DA9">
        <w:rPr>
          <w:rFonts w:cs="Times New Roman"/>
          <w:color w:val="auto"/>
          <w:shd w:val="clear" w:color="auto" w:fill="FFFFFF"/>
          <w:lang w:val="kk-KZ"/>
        </w:rPr>
        <w:t>-</w:t>
      </w:r>
      <w:r w:rsidR="003140A1" w:rsidRPr="00F71DA9">
        <w:rPr>
          <w:rFonts w:cs="Times New Roman"/>
          <w:color w:val="auto"/>
          <w:shd w:val="clear" w:color="auto" w:fill="FFFFFF"/>
          <w:lang w:val="kk-KZ"/>
        </w:rPr>
        <w:t xml:space="preserve"> </w:t>
      </w:r>
      <w:r w:rsidRPr="00F71DA9">
        <w:rPr>
          <w:rFonts w:cs="Times New Roman"/>
          <w:color w:val="auto"/>
          <w:shd w:val="clear" w:color="auto" w:fill="FFFFFF"/>
        </w:rPr>
        <w:t xml:space="preserve">206 </w:t>
      </w:r>
      <w:r w:rsidR="003140A1" w:rsidRPr="00F71DA9">
        <w:rPr>
          <w:rFonts w:cs="Times New Roman"/>
          <w:color w:val="auto"/>
          <w:shd w:val="clear" w:color="auto" w:fill="FFFFFF"/>
        </w:rPr>
        <w:t>с</w:t>
      </w:r>
      <w:r w:rsidRPr="00F71DA9">
        <w:rPr>
          <w:rFonts w:cs="Times New Roman"/>
          <w:color w:val="auto"/>
          <w:shd w:val="clear" w:color="auto" w:fill="FFFFFF"/>
        </w:rPr>
        <w:t>.</w:t>
      </w:r>
    </w:p>
    <w:p w14:paraId="4173BA34"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Астафьева О.Н. Реструктуризация и демаркация коллективных идентичностей в условиях глобализации: будущее национальнокультурной идентичности // Вопросы социальной теории.</w:t>
      </w:r>
      <w:r w:rsidR="00D80DF0" w:rsidRPr="00F71DA9">
        <w:rPr>
          <w:rFonts w:cs="Times New Roman"/>
          <w:color w:val="auto"/>
        </w:rPr>
        <w:t xml:space="preserve"> </w:t>
      </w:r>
      <w:r w:rsidR="003140A1" w:rsidRPr="00F71DA9">
        <w:rPr>
          <w:rFonts w:cs="Times New Roman"/>
          <w:color w:val="auto"/>
        </w:rPr>
        <w:t>-</w:t>
      </w:r>
      <w:r w:rsidR="00D80DF0" w:rsidRPr="00F71DA9">
        <w:rPr>
          <w:rFonts w:cs="Times New Roman"/>
          <w:color w:val="auto"/>
        </w:rPr>
        <w:t xml:space="preserve"> </w:t>
      </w:r>
      <w:r w:rsidRPr="00F71DA9">
        <w:rPr>
          <w:rFonts w:cs="Times New Roman"/>
          <w:color w:val="auto"/>
        </w:rPr>
        <w:t>2010.</w:t>
      </w:r>
      <w:r w:rsidR="00D80DF0" w:rsidRPr="00F71DA9">
        <w:rPr>
          <w:rFonts w:cs="Times New Roman"/>
          <w:color w:val="auto"/>
        </w:rPr>
        <w:t xml:space="preserve"> </w:t>
      </w:r>
      <w:r w:rsidR="003140A1" w:rsidRPr="00F71DA9">
        <w:rPr>
          <w:rFonts w:cs="Times New Roman"/>
          <w:color w:val="auto"/>
        </w:rPr>
        <w:t>-</w:t>
      </w:r>
      <w:r w:rsidR="00D80DF0" w:rsidRPr="00F71DA9">
        <w:rPr>
          <w:rFonts w:cs="Times New Roman"/>
          <w:color w:val="auto"/>
        </w:rPr>
        <w:t xml:space="preserve"> </w:t>
      </w:r>
      <w:r w:rsidRPr="00F71DA9">
        <w:rPr>
          <w:rFonts w:cs="Times New Roman"/>
          <w:color w:val="auto"/>
        </w:rPr>
        <w:t>Том 4.</w:t>
      </w:r>
      <w:r w:rsidR="00D80DF0" w:rsidRPr="00F71DA9">
        <w:rPr>
          <w:rFonts w:cs="Times New Roman"/>
          <w:color w:val="auto"/>
        </w:rPr>
        <w:t xml:space="preserve"> </w:t>
      </w:r>
      <w:r w:rsidR="003140A1" w:rsidRPr="00F71DA9">
        <w:rPr>
          <w:rFonts w:cs="Times New Roman"/>
          <w:color w:val="auto"/>
        </w:rPr>
        <w:t>-</w:t>
      </w:r>
      <w:r w:rsidR="00D80DF0" w:rsidRPr="00F71DA9">
        <w:rPr>
          <w:rFonts w:cs="Times New Roman"/>
          <w:color w:val="auto"/>
        </w:rPr>
        <w:t xml:space="preserve"> </w:t>
      </w:r>
      <w:r w:rsidRPr="00F71DA9">
        <w:rPr>
          <w:rFonts w:cs="Times New Roman"/>
          <w:color w:val="auto"/>
        </w:rPr>
        <w:t>С. 223-241.</w:t>
      </w:r>
    </w:p>
    <w:p w14:paraId="0FBB3862" w14:textId="77777777" w:rsidR="00BB6BAC" w:rsidRPr="00F71DA9" w:rsidRDefault="00BB6BAC"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 xml:space="preserve">Сәрсембин Ү. </w:t>
      </w:r>
      <w:r w:rsidR="00C002B9" w:rsidRPr="00F71DA9">
        <w:rPr>
          <w:rFonts w:cs="Times New Roman"/>
          <w:color w:val="auto"/>
        </w:rPr>
        <w:t>Ұлттық бірегейлік немесе қазақ қоғамында халықтың ұлттық бірегейлену дәстүрі қандай болған?</w:t>
      </w:r>
      <w:r w:rsidR="00C002B9" w:rsidRPr="00F71DA9">
        <w:rPr>
          <w:rFonts w:cs="Times New Roman"/>
          <w:color w:val="auto"/>
          <w:lang w:val="kk-KZ"/>
        </w:rPr>
        <w:t xml:space="preserve"> - </w:t>
      </w:r>
      <w:r w:rsidR="00E05116" w:rsidRPr="00F71DA9">
        <w:rPr>
          <w:rFonts w:cs="Times New Roman"/>
          <w:color w:val="auto"/>
        </w:rPr>
        <w:t>URL:</w:t>
      </w:r>
      <w:hyperlink r:id="rId13" w:history="1">
        <w:r w:rsidRPr="00F71DA9">
          <w:rPr>
            <w:rFonts w:cs="Times New Roman"/>
            <w:color w:val="auto"/>
          </w:rPr>
          <w:t>http://akikat.kazgazeta.kz/?p=8999</w:t>
        </w:r>
      </w:hyperlink>
      <w:r w:rsidR="003140A1" w:rsidRPr="00F71DA9">
        <w:rPr>
          <w:rFonts w:cs="Times New Roman"/>
          <w:color w:val="auto"/>
        </w:rPr>
        <w:t xml:space="preserve"> </w:t>
      </w:r>
      <w:r w:rsidR="00E05116" w:rsidRPr="00F71DA9">
        <w:rPr>
          <w:rFonts w:cs="Times New Roman"/>
          <w:color w:val="auto"/>
          <w:lang w:val="kk-KZ"/>
        </w:rPr>
        <w:t>(Қаралған күні 201</w:t>
      </w:r>
      <w:r w:rsidR="00E05116" w:rsidRPr="00F71DA9">
        <w:rPr>
          <w:rFonts w:cs="Times New Roman"/>
          <w:color w:val="auto"/>
        </w:rPr>
        <w:t>8-02-17</w:t>
      </w:r>
      <w:r w:rsidR="00E05116" w:rsidRPr="00F71DA9">
        <w:rPr>
          <w:rFonts w:cs="Times New Roman"/>
          <w:color w:val="auto"/>
          <w:lang w:val="kk-KZ"/>
        </w:rPr>
        <w:t>)</w:t>
      </w:r>
    </w:p>
    <w:p w14:paraId="1C6EB2C3" w14:textId="77777777" w:rsidR="00BB6BAC" w:rsidRPr="00F71DA9" w:rsidRDefault="003140A1" w:rsidP="002069A4">
      <w:pPr>
        <w:widowControl w:val="0"/>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Мусаев И.</w:t>
      </w:r>
      <w:r w:rsidR="00BB6BAC" w:rsidRPr="00F71DA9">
        <w:rPr>
          <w:rFonts w:cs="Times New Roman"/>
          <w:color w:val="auto"/>
        </w:rPr>
        <w:t xml:space="preserve">М. Национальная идентичность и права человека </w:t>
      </w:r>
      <w:r w:rsidR="00C002B9" w:rsidRPr="00F71DA9">
        <w:rPr>
          <w:rFonts w:cs="Times New Roman"/>
          <w:color w:val="auto"/>
          <w:lang w:val="kk-KZ"/>
        </w:rPr>
        <w:t xml:space="preserve">- </w:t>
      </w:r>
      <w:r w:rsidR="00BB6BAC" w:rsidRPr="00F71DA9">
        <w:rPr>
          <w:rFonts w:cs="Times New Roman"/>
          <w:color w:val="auto"/>
        </w:rPr>
        <w:t>URL:</w:t>
      </w:r>
      <w:hyperlink r:id="rId14" w:history="1">
        <w:r w:rsidR="00E05116" w:rsidRPr="00F71DA9">
          <w:rPr>
            <w:rStyle w:val="a3"/>
            <w:rFonts w:cs="Times New Roman"/>
            <w:color w:val="auto"/>
            <w:u w:val="none"/>
          </w:rPr>
          <w:t>http://www.civisbook.ru/files/File/Musaev_naz.pdf стр2</w:t>
        </w:r>
      </w:hyperlink>
      <w:r w:rsidRPr="00F71DA9">
        <w:rPr>
          <w:rFonts w:cs="Times New Roman"/>
          <w:color w:val="auto"/>
        </w:rPr>
        <w:t xml:space="preserve"> </w:t>
      </w:r>
      <w:r w:rsidR="00E05116" w:rsidRPr="00F71DA9">
        <w:rPr>
          <w:rFonts w:cs="Times New Roman"/>
          <w:color w:val="auto"/>
          <w:lang w:val="kk-KZ"/>
        </w:rPr>
        <w:t>(Қаралған күні 2018</w:t>
      </w:r>
      <w:r w:rsidR="00E05116" w:rsidRPr="00F71DA9">
        <w:rPr>
          <w:rFonts w:cs="Times New Roman"/>
          <w:color w:val="auto"/>
        </w:rPr>
        <w:t>-01-29</w:t>
      </w:r>
      <w:r w:rsidR="00E05116" w:rsidRPr="00F71DA9">
        <w:rPr>
          <w:rFonts w:cs="Times New Roman"/>
          <w:color w:val="auto"/>
          <w:lang w:val="kk-KZ"/>
        </w:rPr>
        <w:t>)</w:t>
      </w:r>
    </w:p>
    <w:p w14:paraId="5DCCAE4B" w14:textId="77777777" w:rsidR="00BB6BAC" w:rsidRPr="00F71DA9" w:rsidRDefault="003140A1"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Журжани С.</w:t>
      </w:r>
      <w:r w:rsidR="00BB6BAC" w:rsidRPr="00F71DA9">
        <w:rPr>
          <w:rFonts w:cs="Times New Roman"/>
          <w:color w:val="auto"/>
        </w:rPr>
        <w:t>Ш. Китабу әт-тағариф, Мактабату Лубнан.</w:t>
      </w:r>
      <w:r w:rsidRPr="00F71DA9">
        <w:rPr>
          <w:rFonts w:cs="Times New Roman"/>
          <w:color w:val="auto"/>
        </w:rPr>
        <w:t xml:space="preserve"> </w:t>
      </w:r>
      <w:r w:rsidR="00195665" w:rsidRPr="00F71DA9">
        <w:rPr>
          <w:rFonts w:cs="Times New Roman"/>
          <w:color w:val="auto"/>
          <w:lang w:val="kk-KZ"/>
        </w:rPr>
        <w:t>-</w:t>
      </w:r>
      <w:r w:rsidRPr="00F71DA9">
        <w:rPr>
          <w:rFonts w:cs="Times New Roman"/>
          <w:color w:val="auto"/>
          <w:lang w:val="kk-KZ"/>
        </w:rPr>
        <w:t xml:space="preserve"> </w:t>
      </w:r>
      <w:r w:rsidR="00BB6BAC" w:rsidRPr="00F71DA9">
        <w:rPr>
          <w:rFonts w:cs="Times New Roman"/>
          <w:color w:val="auto"/>
        </w:rPr>
        <w:t>Бейрут, 1985.</w:t>
      </w:r>
      <w:r w:rsidRPr="00F71DA9">
        <w:rPr>
          <w:rFonts w:cs="Times New Roman"/>
          <w:color w:val="auto"/>
        </w:rPr>
        <w:t xml:space="preserve"> </w:t>
      </w:r>
      <w:r w:rsidR="00195665" w:rsidRPr="00F71DA9">
        <w:rPr>
          <w:rFonts w:cs="Times New Roman"/>
          <w:color w:val="auto"/>
          <w:lang w:val="kk-KZ"/>
        </w:rPr>
        <w:t>-</w:t>
      </w:r>
      <w:r w:rsidRPr="00F71DA9">
        <w:rPr>
          <w:rFonts w:cs="Times New Roman"/>
          <w:color w:val="auto"/>
          <w:lang w:val="kk-KZ"/>
        </w:rPr>
        <w:t xml:space="preserve"> </w:t>
      </w:r>
      <w:r w:rsidR="00BB6BAC" w:rsidRPr="00F71DA9">
        <w:rPr>
          <w:rFonts w:cs="Times New Roman"/>
          <w:color w:val="auto"/>
        </w:rPr>
        <w:t xml:space="preserve">41 б. </w:t>
      </w:r>
    </w:p>
    <w:p w14:paraId="104749B7"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Шаһристани Әбул-фатх. Ниһаяту әл-иқдам фи илми әл-калам. Нашр. Алфред Гуилаум.</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Лондон, 1934.</w:t>
      </w:r>
      <w:r w:rsidR="003140A1" w:rsidRPr="00F71DA9">
        <w:rPr>
          <w:rFonts w:cs="Times New Roman"/>
          <w:color w:val="auto"/>
        </w:rPr>
        <w:t xml:space="preserve"> </w:t>
      </w:r>
      <w:r w:rsidR="00195665" w:rsidRPr="00F71DA9">
        <w:rPr>
          <w:rFonts w:cs="Times New Roman"/>
          <w:color w:val="auto"/>
          <w:lang w:val="kk-KZ"/>
        </w:rPr>
        <w:t>-</w:t>
      </w:r>
      <w:r w:rsidRPr="00F71DA9">
        <w:rPr>
          <w:rFonts w:cs="Times New Roman"/>
          <w:color w:val="auto"/>
        </w:rPr>
        <w:t xml:space="preserve">472 </w:t>
      </w:r>
      <w:r w:rsidR="003140A1" w:rsidRPr="00F71DA9">
        <w:rPr>
          <w:rFonts w:cs="Times New Roman"/>
          <w:color w:val="auto"/>
        </w:rPr>
        <w:t>р</w:t>
      </w:r>
      <w:r w:rsidRPr="00F71DA9">
        <w:rPr>
          <w:rFonts w:cs="Times New Roman"/>
          <w:color w:val="auto"/>
        </w:rPr>
        <w:t>.</w:t>
      </w:r>
    </w:p>
    <w:p w14:paraId="19E3BC7D"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Мухмаддад Муртаза Забиди. Тажу әл-арус мин жауаһири әл-қамус, тахқиқ. Мухаммад Танахи.</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Бейрут, Дару әл-фикр, 1976.</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 xml:space="preserve">124 </w:t>
      </w:r>
      <w:r w:rsidR="003140A1" w:rsidRPr="00F71DA9">
        <w:rPr>
          <w:rFonts w:cs="Times New Roman"/>
          <w:color w:val="auto"/>
        </w:rPr>
        <w:t>р</w:t>
      </w:r>
      <w:r w:rsidRPr="00F71DA9">
        <w:rPr>
          <w:rFonts w:cs="Times New Roman"/>
          <w:color w:val="auto"/>
        </w:rPr>
        <w:t xml:space="preserve">. </w:t>
      </w:r>
    </w:p>
    <w:p w14:paraId="50C2B411"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Мұхаммед Шаукани. Әл-Иман.</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Каир, Мактабату әз-Зәһра, 1989.</w:t>
      </w:r>
      <w:r w:rsidR="003140A1" w:rsidRPr="00F71DA9">
        <w:rPr>
          <w:rFonts w:cs="Times New Roman"/>
          <w:color w:val="auto"/>
        </w:rPr>
        <w:t xml:space="preserve"> </w:t>
      </w:r>
      <w:r w:rsidR="00195665" w:rsidRPr="00F71DA9">
        <w:rPr>
          <w:rFonts w:cs="Times New Roman"/>
          <w:color w:val="auto"/>
          <w:lang w:val="kk-KZ"/>
        </w:rPr>
        <w:t>-</w:t>
      </w:r>
      <w:r w:rsidRPr="00F71DA9">
        <w:rPr>
          <w:rFonts w:cs="Times New Roman"/>
          <w:color w:val="auto"/>
        </w:rPr>
        <w:t xml:space="preserve">80 </w:t>
      </w:r>
      <w:r w:rsidR="003140A1" w:rsidRPr="00F71DA9">
        <w:rPr>
          <w:rFonts w:cs="Times New Roman"/>
          <w:color w:val="auto"/>
        </w:rPr>
        <w:t>р</w:t>
      </w:r>
      <w:r w:rsidRPr="00F71DA9">
        <w:rPr>
          <w:rFonts w:cs="Times New Roman"/>
          <w:color w:val="auto"/>
        </w:rPr>
        <w:t>.</w:t>
      </w:r>
    </w:p>
    <w:p w14:paraId="5882D3E7"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Жамалуддин Ибн Манзур. Лисану әл-Араб.</w:t>
      </w:r>
      <w:r w:rsidR="00D80DF0" w:rsidRPr="00F71DA9">
        <w:rPr>
          <w:rFonts w:cs="Times New Roman"/>
          <w:color w:val="auto"/>
        </w:rPr>
        <w:t xml:space="preserve"> </w:t>
      </w:r>
      <w:r w:rsidR="003140A1" w:rsidRPr="00F71DA9">
        <w:rPr>
          <w:rFonts w:cs="Times New Roman"/>
          <w:color w:val="auto"/>
        </w:rPr>
        <w:t>-</w:t>
      </w:r>
      <w:r w:rsidR="00D80DF0" w:rsidRPr="00F71DA9">
        <w:rPr>
          <w:rFonts w:cs="Times New Roman"/>
          <w:color w:val="auto"/>
        </w:rPr>
        <w:t xml:space="preserve"> </w:t>
      </w:r>
      <w:r w:rsidRPr="00F71DA9">
        <w:rPr>
          <w:rFonts w:cs="Times New Roman"/>
          <w:color w:val="auto"/>
        </w:rPr>
        <w:t>Бейрут, Дару ас-садр, 1994.</w:t>
      </w:r>
      <w:r w:rsidR="00D80DF0" w:rsidRPr="00F71DA9">
        <w:rPr>
          <w:rFonts w:cs="Times New Roman"/>
          <w:color w:val="auto"/>
        </w:rPr>
        <w:t xml:space="preserve"> </w:t>
      </w:r>
      <w:r w:rsidR="003140A1" w:rsidRPr="00F71DA9">
        <w:rPr>
          <w:rFonts w:cs="Times New Roman"/>
          <w:color w:val="auto"/>
        </w:rPr>
        <w:t>-</w:t>
      </w:r>
      <w:r w:rsidR="00D80DF0" w:rsidRPr="00F71DA9">
        <w:rPr>
          <w:rFonts w:cs="Times New Roman"/>
          <w:color w:val="auto"/>
        </w:rPr>
        <w:t xml:space="preserve"> </w:t>
      </w:r>
      <w:r w:rsidRPr="00F71DA9">
        <w:rPr>
          <w:rFonts w:cs="Times New Roman"/>
          <w:color w:val="auto"/>
        </w:rPr>
        <w:t xml:space="preserve">475 </w:t>
      </w:r>
      <w:r w:rsidR="003140A1" w:rsidRPr="00F71DA9">
        <w:rPr>
          <w:rFonts w:cs="Times New Roman"/>
          <w:color w:val="auto"/>
        </w:rPr>
        <w:t>р</w:t>
      </w:r>
      <w:r w:rsidRPr="00F71DA9">
        <w:rPr>
          <w:rFonts w:cs="Times New Roman"/>
          <w:color w:val="auto"/>
        </w:rPr>
        <w:t>.</w:t>
      </w:r>
    </w:p>
    <w:p w14:paraId="2E083C0E"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Рағиб әл-Исфахани. әл-Муфрадат фи ғариби әл-Қуран. ауд. Абдулбақи Гүнеш Мехмет иолжу.</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Стамбул, Чыра иайынлары, 2010.</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Pr="00F71DA9">
        <w:rPr>
          <w:rFonts w:cs="Times New Roman"/>
          <w:color w:val="auto"/>
        </w:rPr>
        <w:t>728 б.</w:t>
      </w:r>
    </w:p>
    <w:p w14:paraId="0CF4B796"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t>Түркмен Х. Шемсуддин әс-Семерқандиде иман-амел илишкиси. «Мутефеккир» Аксарай университеси ислами илимлер факултеси дергиси.</w:t>
      </w:r>
      <w:r w:rsidR="003140A1" w:rsidRPr="00F71DA9">
        <w:rPr>
          <w:rFonts w:cs="Times New Roman"/>
          <w:color w:val="auto"/>
        </w:rPr>
        <w:t xml:space="preserve"> </w:t>
      </w:r>
      <w:r w:rsidR="00195665" w:rsidRPr="00F71DA9">
        <w:rPr>
          <w:rFonts w:cs="Times New Roman"/>
          <w:color w:val="auto"/>
          <w:lang w:val="kk-KZ"/>
        </w:rPr>
        <w:t>-</w:t>
      </w:r>
      <w:r w:rsidRPr="00F71DA9">
        <w:rPr>
          <w:rFonts w:cs="Times New Roman"/>
          <w:color w:val="auto"/>
        </w:rPr>
        <w:t>2017.</w:t>
      </w:r>
      <w:r w:rsidR="003140A1" w:rsidRPr="00F71DA9">
        <w:rPr>
          <w:rFonts w:cs="Times New Roman"/>
          <w:color w:val="auto"/>
        </w:rPr>
        <w:t xml:space="preserve"> </w:t>
      </w:r>
      <w:r w:rsidR="00195665" w:rsidRPr="00F71DA9">
        <w:rPr>
          <w:rFonts w:cs="Times New Roman"/>
          <w:color w:val="auto"/>
          <w:lang w:val="kk-KZ"/>
        </w:rPr>
        <w:t>-</w:t>
      </w:r>
      <w:r w:rsidR="003140A1" w:rsidRPr="00F71DA9">
        <w:rPr>
          <w:rFonts w:cs="Times New Roman"/>
          <w:color w:val="auto"/>
          <w:lang w:val="kk-KZ"/>
        </w:rPr>
        <w:t xml:space="preserve"> </w:t>
      </w:r>
      <w:r w:rsidR="003140A1" w:rsidRPr="00F71DA9">
        <w:rPr>
          <w:rFonts w:cs="Times New Roman"/>
          <w:color w:val="auto"/>
        </w:rPr>
        <w:t xml:space="preserve">4-том. </w:t>
      </w:r>
      <w:r w:rsidRPr="00F71DA9">
        <w:rPr>
          <w:rFonts w:cs="Times New Roman"/>
          <w:color w:val="auto"/>
        </w:rPr>
        <w:t>21-39 бб.</w:t>
      </w:r>
    </w:p>
    <w:p w14:paraId="2333A872" w14:textId="77777777" w:rsidR="00BB6BAC" w:rsidRPr="00F71DA9" w:rsidRDefault="00BB6BAC" w:rsidP="002069A4">
      <w:pPr>
        <w:numPr>
          <w:ilvl w:val="0"/>
          <w:numId w:val="37"/>
        </w:numPr>
        <w:tabs>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s>
        <w:ind w:left="0" w:firstLine="709"/>
        <w:rPr>
          <w:rFonts w:cs="Times New Roman"/>
          <w:color w:val="auto"/>
        </w:rPr>
      </w:pPr>
      <w:r w:rsidRPr="00F71DA9">
        <w:rPr>
          <w:rFonts w:cs="Times New Roman"/>
          <w:color w:val="auto"/>
        </w:rPr>
        <w:lastRenderedPageBreak/>
        <w:t xml:space="preserve">әл-Хамадани Абдулжаббар Қадый. Әл-Муниа уәл-амал, тахқиқ. </w:t>
      </w:r>
      <w:r w:rsidR="00860363" w:rsidRPr="00F71DA9">
        <w:rPr>
          <w:rFonts w:cs="Times New Roman"/>
          <w:color w:val="auto"/>
        </w:rPr>
        <w:t xml:space="preserve">- </w:t>
      </w:r>
      <w:r w:rsidRPr="00F71DA9">
        <w:rPr>
          <w:rFonts w:cs="Times New Roman"/>
          <w:color w:val="auto"/>
        </w:rPr>
        <w:t>Каир, Исамуддин Мухаммад Али, 1985.</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 xml:space="preserve">40 б. </w:t>
      </w:r>
    </w:p>
    <w:p w14:paraId="0FD1E4AD"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rPr>
        <w:t>Муминов А.К. Ханафитский мазхаб в истории Центральной Азии / под редакцией С.М. Прозорова.</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Алматы: Қазақ энциклопедиясы, 2015.</w:t>
      </w:r>
      <w:r w:rsidR="00860363" w:rsidRPr="00F71DA9">
        <w:rPr>
          <w:rFonts w:cs="Times New Roman"/>
          <w:color w:val="auto"/>
        </w:rPr>
        <w:t xml:space="preserve"> </w:t>
      </w:r>
      <w:r w:rsidR="00860363" w:rsidRPr="00F71DA9">
        <w:rPr>
          <w:rFonts w:cs="Times New Roman"/>
          <w:color w:val="auto"/>
          <w:lang w:val="kk-KZ"/>
        </w:rPr>
        <w:t>–</w:t>
      </w:r>
      <w:r w:rsidRPr="00F71DA9">
        <w:rPr>
          <w:rFonts w:cs="Times New Roman"/>
          <w:color w:val="auto"/>
        </w:rPr>
        <w:t xml:space="preserve"> 142</w:t>
      </w:r>
      <w:r w:rsidR="00860363" w:rsidRPr="00F71DA9">
        <w:rPr>
          <w:rFonts w:cs="Times New Roman"/>
          <w:color w:val="auto"/>
        </w:rPr>
        <w:t xml:space="preserve"> с</w:t>
      </w:r>
      <w:r w:rsidRPr="00F71DA9">
        <w:rPr>
          <w:rFonts w:cs="Times New Roman"/>
          <w:color w:val="auto"/>
        </w:rPr>
        <w:t>.</w:t>
      </w:r>
    </w:p>
    <w:p w14:paraId="023E6A5D"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rPr>
        <w:t>Сатершинов Б.М. Қазіргі Қазақстан территориясындағы ислам тарихы // «Зайырлы мемлекеттегі діннің рөлі» Қазақстан дінтанушылары III Форумының матер.</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Астана, 2013.</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173-179</w:t>
      </w:r>
      <w:r w:rsidR="00860363" w:rsidRPr="00F71DA9">
        <w:rPr>
          <w:rFonts w:cs="Times New Roman"/>
          <w:color w:val="auto"/>
        </w:rPr>
        <w:t xml:space="preserve"> б</w:t>
      </w:r>
      <w:r w:rsidRPr="00F71DA9">
        <w:rPr>
          <w:rFonts w:cs="Times New Roman"/>
          <w:color w:val="auto"/>
        </w:rPr>
        <w:t>.</w:t>
      </w:r>
    </w:p>
    <w:p w14:paraId="2F831707" w14:textId="77777777" w:rsidR="00BB6BAC" w:rsidRPr="00F71DA9" w:rsidRDefault="00BB6BAC" w:rsidP="002069A4">
      <w:pPr>
        <w:numPr>
          <w:ilvl w:val="0"/>
          <w:numId w:val="37"/>
        </w:numPr>
        <w:tabs>
          <w:tab w:val="left" w:pos="426"/>
          <w:tab w:val="left" w:pos="458"/>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072"/>
        </w:tabs>
        <w:ind w:left="0" w:firstLine="709"/>
        <w:rPr>
          <w:rFonts w:cs="Times New Roman"/>
          <w:color w:val="auto"/>
        </w:rPr>
      </w:pPr>
      <w:r w:rsidRPr="00F71DA9">
        <w:rPr>
          <w:rFonts w:cs="Times New Roman"/>
          <w:color w:val="auto"/>
        </w:rPr>
        <w:t>Малғажы Е. Дін және дәстүр. 1-кітап.</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Алматы, 2014.</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 xml:space="preserve">190 б. </w:t>
      </w:r>
    </w:p>
    <w:p w14:paraId="53172596"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rPr>
        <w:t>Малғажы Е. Дін және дәстүр. 2-кітап.</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Алматы, 2017.</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174 б.</w:t>
      </w:r>
    </w:p>
    <w:p w14:paraId="3A09C542"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rPr>
        <w:t>Бейсенов Б.Қ. Қазақ ойшылдары дін туралы.</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Алматы, 2012.</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192 б.</w:t>
      </w:r>
    </w:p>
    <w:p w14:paraId="23E13FAF"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kk-KZ"/>
        </w:rPr>
      </w:pPr>
      <w:r w:rsidRPr="00F71DA9">
        <w:rPr>
          <w:rFonts w:cs="Times New Roman"/>
          <w:color w:val="auto"/>
        </w:rPr>
        <w:t>Козырев Т.А., Оңғаров Е.А. Қазақ әдет-ғұрпы және ислам: қазіргі заман және тарихы.</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kk-KZ"/>
        </w:rPr>
        <w:t>Астана: Дін мәселелері жөніндегі ғылыми-зерттеу және талдау орталығы, 2012.</w:t>
      </w:r>
      <w:r w:rsidR="00860363" w:rsidRPr="00F71DA9">
        <w:rPr>
          <w:rFonts w:cs="Times New Roman"/>
          <w:color w:val="auto"/>
          <w:lang w:val="kk-KZ"/>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kk-KZ"/>
        </w:rPr>
        <w:t xml:space="preserve">144 б. </w:t>
      </w:r>
    </w:p>
    <w:p w14:paraId="1354D3B9"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kk-KZ"/>
        </w:rPr>
      </w:pPr>
      <w:r w:rsidRPr="00F71DA9">
        <w:rPr>
          <w:rFonts w:cs="Times New Roman"/>
          <w:color w:val="auto"/>
          <w:lang w:val="kk-KZ"/>
        </w:rPr>
        <w:t>Әділбаев А.Ш. Әдет-ғұрыптың шариғат нормаларын белгілеудегі мән-маңызы // «Бейбітшілік пен ізгіліктің кепілі» ғылыми-тәжірибелік конф</w:t>
      </w:r>
      <w:r w:rsidR="00860363" w:rsidRPr="00F71DA9">
        <w:rPr>
          <w:rFonts w:cs="Times New Roman"/>
          <w:color w:val="auto"/>
          <w:lang w:val="kk-KZ"/>
        </w:rPr>
        <w:t>.</w:t>
      </w:r>
      <w:r w:rsidRPr="00F71DA9">
        <w:rPr>
          <w:rFonts w:cs="Times New Roman"/>
          <w:color w:val="auto"/>
          <w:lang w:val="kk-KZ"/>
        </w:rPr>
        <w:t xml:space="preserve"> материалдары.</w:t>
      </w:r>
      <w:r w:rsidR="00860363" w:rsidRPr="00F71DA9">
        <w:rPr>
          <w:rFonts w:cs="Times New Roman"/>
          <w:color w:val="auto"/>
          <w:lang w:val="kk-KZ"/>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kk-KZ"/>
        </w:rPr>
        <w:t>Алматы: ҚР БҒМ ҒК ФСДИ, 2014.</w:t>
      </w:r>
      <w:r w:rsidR="00860363" w:rsidRPr="00F71DA9">
        <w:rPr>
          <w:rFonts w:cs="Times New Roman"/>
          <w:color w:val="auto"/>
          <w:lang w:val="kk-KZ"/>
        </w:rPr>
        <w:t xml:space="preserve"> </w:t>
      </w:r>
      <w:r w:rsidR="00825BCF" w:rsidRPr="00F71DA9">
        <w:rPr>
          <w:rFonts w:cs="Times New Roman"/>
          <w:color w:val="auto"/>
          <w:lang w:val="kk-KZ"/>
        </w:rPr>
        <w:t>-</w:t>
      </w:r>
      <w:r w:rsidRPr="00F71DA9">
        <w:rPr>
          <w:rFonts w:cs="Times New Roman"/>
          <w:color w:val="auto"/>
          <w:lang w:val="kk-KZ"/>
        </w:rPr>
        <w:t xml:space="preserve"> 51-58</w:t>
      </w:r>
      <w:r w:rsidR="00860363" w:rsidRPr="00F71DA9">
        <w:rPr>
          <w:rFonts w:cs="Times New Roman"/>
          <w:color w:val="auto"/>
          <w:lang w:val="kk-KZ"/>
        </w:rPr>
        <w:t xml:space="preserve"> б</w:t>
      </w:r>
      <w:r w:rsidRPr="00F71DA9">
        <w:rPr>
          <w:rFonts w:cs="Times New Roman"/>
          <w:color w:val="auto"/>
          <w:lang w:val="kk-KZ"/>
        </w:rPr>
        <w:t xml:space="preserve">. </w:t>
      </w:r>
    </w:p>
    <w:p w14:paraId="384B2E0F"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lang w:val="kk-KZ"/>
        </w:rPr>
        <w:t xml:space="preserve">Сатершинов Б., Оқан С. Ислам шариғаты мен қазақ әдет-ғұрпының арақатынасы // Известия НАН РК. Серия общественных и гуманитарных </w:t>
      </w:r>
      <w:r w:rsidRPr="00F71DA9">
        <w:rPr>
          <w:rFonts w:cs="Times New Roman"/>
          <w:color w:val="auto"/>
        </w:rPr>
        <w:t>наук.</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2016.</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66-72</w:t>
      </w:r>
      <w:r w:rsidR="00860363" w:rsidRPr="00F71DA9">
        <w:rPr>
          <w:rFonts w:cs="Times New Roman"/>
          <w:color w:val="auto"/>
        </w:rPr>
        <w:t xml:space="preserve"> б</w:t>
      </w:r>
      <w:r w:rsidRPr="00F71DA9">
        <w:rPr>
          <w:rFonts w:cs="Times New Roman"/>
          <w:color w:val="auto"/>
        </w:rPr>
        <w:t>.</w:t>
      </w:r>
    </w:p>
    <w:p w14:paraId="3732C4B9"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lang w:val="en-US"/>
        </w:rPr>
        <w:t xml:space="preserve">Frank </w:t>
      </w:r>
      <w:r w:rsidRPr="00F71DA9">
        <w:rPr>
          <w:rFonts w:cs="Times New Roman"/>
          <w:color w:val="auto"/>
        </w:rPr>
        <w:t>А</w:t>
      </w:r>
      <w:r w:rsidRPr="00F71DA9">
        <w:rPr>
          <w:rFonts w:cs="Times New Roman"/>
          <w:color w:val="auto"/>
          <w:lang w:val="en-US"/>
        </w:rPr>
        <w:t>. Russian Muslim Institions in imperial Russia.</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Boston: Brill Press, 2001.</w:t>
      </w:r>
      <w:r w:rsidR="00860363" w:rsidRPr="00F71DA9">
        <w:rPr>
          <w:rFonts w:cs="Times New Roman"/>
          <w:color w:val="auto"/>
          <w:lang w:val="en-US"/>
        </w:rPr>
        <w:t xml:space="preserve"> </w:t>
      </w:r>
      <w:r w:rsidR="00825BCF"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Р</w:t>
      </w:r>
      <w:r w:rsidRPr="00F71DA9">
        <w:rPr>
          <w:rFonts w:cs="Times New Roman"/>
          <w:color w:val="auto"/>
          <w:lang w:val="en-US"/>
        </w:rPr>
        <w:t>. 33.</w:t>
      </w:r>
    </w:p>
    <w:p w14:paraId="31B1CDCA"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lang w:val="en-US"/>
        </w:rPr>
        <w:t>Roi O. Yeni Orta Asyada uluslarin Imal edilisi.</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Istanbul: Melis, 2000.</w:t>
      </w:r>
      <w:r w:rsidR="00860363" w:rsidRPr="00F71DA9">
        <w:rPr>
          <w:rFonts w:cs="Times New Roman"/>
          <w:color w:val="auto"/>
          <w:lang w:val="en-US"/>
        </w:rPr>
        <w:t xml:space="preserve"> </w:t>
      </w:r>
      <w:r w:rsidR="00195665" w:rsidRPr="00F71DA9">
        <w:rPr>
          <w:rFonts w:cs="Times New Roman"/>
          <w:color w:val="auto"/>
          <w:lang w:val="kk-KZ"/>
        </w:rPr>
        <w:t>-</w:t>
      </w:r>
      <w:r w:rsidRPr="00F71DA9">
        <w:rPr>
          <w:rFonts w:cs="Times New Roman"/>
          <w:color w:val="auto"/>
        </w:rPr>
        <w:t>Р</w:t>
      </w:r>
      <w:r w:rsidRPr="00F71DA9">
        <w:rPr>
          <w:rFonts w:cs="Times New Roman"/>
          <w:color w:val="auto"/>
          <w:lang w:val="en-US"/>
        </w:rPr>
        <w:t>. 64</w:t>
      </w:r>
    </w:p>
    <w:p w14:paraId="0D309D65"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rPr>
        <w:t>ПазыловӘ</w:t>
      </w:r>
      <w:r w:rsidRPr="00F71DA9">
        <w:rPr>
          <w:rFonts w:cs="Times New Roman"/>
          <w:color w:val="auto"/>
          <w:lang w:val="en-US"/>
        </w:rPr>
        <w:t xml:space="preserve">. </w:t>
      </w:r>
      <w:r w:rsidRPr="00F71DA9">
        <w:rPr>
          <w:rFonts w:cs="Times New Roman"/>
          <w:color w:val="auto"/>
        </w:rPr>
        <w:t>Мәшһүр</w:t>
      </w:r>
      <w:r w:rsidR="00860363" w:rsidRPr="00F71DA9">
        <w:rPr>
          <w:rFonts w:cs="Times New Roman"/>
          <w:color w:val="auto"/>
          <w:lang w:val="en-US"/>
        </w:rPr>
        <w:t xml:space="preserve"> </w:t>
      </w:r>
      <w:r w:rsidRPr="00F71DA9">
        <w:rPr>
          <w:rFonts w:cs="Times New Roman"/>
          <w:color w:val="auto"/>
        </w:rPr>
        <w:t>Жүсіп</w:t>
      </w:r>
      <w:r w:rsidR="00860363" w:rsidRPr="00F71DA9">
        <w:rPr>
          <w:rFonts w:cs="Times New Roman"/>
          <w:color w:val="auto"/>
          <w:lang w:val="en-US"/>
        </w:rPr>
        <w:t xml:space="preserve"> </w:t>
      </w:r>
      <w:r w:rsidRPr="00F71DA9">
        <w:rPr>
          <w:rFonts w:cs="Times New Roman"/>
          <w:color w:val="auto"/>
        </w:rPr>
        <w:t>және</w:t>
      </w:r>
      <w:r w:rsidR="00860363" w:rsidRPr="00F71DA9">
        <w:rPr>
          <w:rFonts w:cs="Times New Roman"/>
          <w:color w:val="auto"/>
          <w:lang w:val="en-US"/>
        </w:rPr>
        <w:t xml:space="preserve"> </w:t>
      </w:r>
      <w:r w:rsidRPr="00F71DA9">
        <w:rPr>
          <w:rFonts w:cs="Times New Roman"/>
          <w:color w:val="auto"/>
        </w:rPr>
        <w:t>көкілташ</w:t>
      </w:r>
      <w:r w:rsidR="00860363" w:rsidRPr="00F71DA9">
        <w:rPr>
          <w:rFonts w:cs="Times New Roman"/>
          <w:color w:val="auto"/>
          <w:lang w:val="en-US"/>
        </w:rPr>
        <w:t xml:space="preserve"> </w:t>
      </w:r>
      <w:r w:rsidRPr="00F71DA9">
        <w:rPr>
          <w:rFonts w:cs="Times New Roman"/>
          <w:color w:val="auto"/>
        </w:rPr>
        <w:t>медресесі</w:t>
      </w:r>
      <w:r w:rsidRPr="00F71DA9">
        <w:rPr>
          <w:rFonts w:cs="Times New Roman"/>
          <w:color w:val="auto"/>
          <w:lang w:val="en-US"/>
        </w:rPr>
        <w:t xml:space="preserve"> // «</w:t>
      </w:r>
      <w:r w:rsidRPr="00F71DA9">
        <w:rPr>
          <w:rFonts w:cs="Times New Roman"/>
          <w:color w:val="auto"/>
        </w:rPr>
        <w:t>Мәшһүр</w:t>
      </w:r>
      <w:r w:rsidR="00860363" w:rsidRPr="00F71DA9">
        <w:rPr>
          <w:rFonts w:cs="Times New Roman"/>
          <w:color w:val="auto"/>
          <w:lang w:val="en-US"/>
        </w:rPr>
        <w:t xml:space="preserve"> </w:t>
      </w:r>
      <w:r w:rsidRPr="00F71DA9">
        <w:rPr>
          <w:rFonts w:cs="Times New Roman"/>
          <w:color w:val="auto"/>
        </w:rPr>
        <w:t>Жүсіп</w:t>
      </w:r>
      <w:r w:rsidR="00D80DF0" w:rsidRPr="00F71DA9">
        <w:rPr>
          <w:rFonts w:cs="Times New Roman"/>
          <w:color w:val="auto"/>
          <w:lang w:val="en-US"/>
        </w:rPr>
        <w:t xml:space="preserve"> – </w:t>
      </w:r>
      <w:r w:rsidRPr="00F71DA9">
        <w:rPr>
          <w:rFonts w:cs="Times New Roman"/>
          <w:color w:val="auto"/>
        </w:rPr>
        <w:t>әлемдік</w:t>
      </w:r>
      <w:r w:rsidR="00860363" w:rsidRPr="00F71DA9">
        <w:rPr>
          <w:rFonts w:cs="Times New Roman"/>
          <w:color w:val="auto"/>
          <w:lang w:val="en-US"/>
        </w:rPr>
        <w:t xml:space="preserve"> </w:t>
      </w:r>
      <w:r w:rsidRPr="00F71DA9">
        <w:rPr>
          <w:rFonts w:cs="Times New Roman"/>
          <w:color w:val="auto"/>
        </w:rPr>
        <w:t>ғаламат</w:t>
      </w:r>
      <w:r w:rsidRPr="00F71DA9">
        <w:rPr>
          <w:rFonts w:cs="Times New Roman"/>
          <w:color w:val="auto"/>
          <w:lang w:val="en-US"/>
        </w:rPr>
        <w:t xml:space="preserve">» </w:t>
      </w:r>
      <w:r w:rsidRPr="00F71DA9">
        <w:rPr>
          <w:rFonts w:cs="Times New Roman"/>
          <w:color w:val="auto"/>
        </w:rPr>
        <w:t>халықаралық</w:t>
      </w:r>
      <w:r w:rsidR="00860363" w:rsidRPr="00F71DA9">
        <w:rPr>
          <w:rFonts w:cs="Times New Roman"/>
          <w:color w:val="auto"/>
          <w:lang w:val="en-US"/>
        </w:rPr>
        <w:t xml:space="preserve"> </w:t>
      </w:r>
      <w:r w:rsidRPr="00F71DA9">
        <w:rPr>
          <w:rFonts w:cs="Times New Roman"/>
          <w:color w:val="auto"/>
        </w:rPr>
        <w:t>ғылыми</w:t>
      </w:r>
      <w:r w:rsidRPr="00F71DA9">
        <w:rPr>
          <w:rFonts w:cs="Times New Roman"/>
          <w:color w:val="auto"/>
          <w:lang w:val="en-US"/>
        </w:rPr>
        <w:t>-</w:t>
      </w:r>
      <w:r w:rsidRPr="00F71DA9">
        <w:rPr>
          <w:rFonts w:cs="Times New Roman"/>
          <w:color w:val="auto"/>
        </w:rPr>
        <w:t>практикалық</w:t>
      </w:r>
      <w:r w:rsidR="00860363" w:rsidRPr="00F71DA9">
        <w:rPr>
          <w:rFonts w:cs="Times New Roman"/>
          <w:color w:val="auto"/>
          <w:lang w:val="en-US"/>
        </w:rPr>
        <w:t xml:space="preserve"> </w:t>
      </w:r>
      <w:r w:rsidRPr="00F71DA9">
        <w:rPr>
          <w:rFonts w:cs="Times New Roman"/>
          <w:color w:val="auto"/>
        </w:rPr>
        <w:t>конф</w:t>
      </w:r>
      <w:r w:rsidR="00860363" w:rsidRPr="00F71DA9">
        <w:rPr>
          <w:rFonts w:cs="Times New Roman"/>
          <w:color w:val="auto"/>
          <w:lang w:val="en-US"/>
        </w:rPr>
        <w:t xml:space="preserve">. </w:t>
      </w:r>
      <w:r w:rsidRPr="00F71DA9">
        <w:rPr>
          <w:rFonts w:cs="Times New Roman"/>
          <w:color w:val="auto"/>
        </w:rPr>
        <w:t>материалдары</w:t>
      </w:r>
      <w:r w:rsidRPr="00F71DA9">
        <w:rPr>
          <w:rFonts w:cs="Times New Roman"/>
          <w:color w:val="auto"/>
          <w:lang w:val="en-US"/>
        </w:rPr>
        <w:t>.</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Павлодар</w:t>
      </w:r>
      <w:r w:rsidRPr="00F71DA9">
        <w:rPr>
          <w:rFonts w:cs="Times New Roman"/>
          <w:color w:val="auto"/>
          <w:lang w:val="en-US"/>
        </w:rPr>
        <w:t xml:space="preserve">: </w:t>
      </w:r>
      <w:r w:rsidRPr="00F71DA9">
        <w:rPr>
          <w:rFonts w:cs="Times New Roman"/>
          <w:color w:val="auto"/>
        </w:rPr>
        <w:t>С</w:t>
      </w:r>
      <w:r w:rsidRPr="00F71DA9">
        <w:rPr>
          <w:rFonts w:cs="Times New Roman"/>
          <w:color w:val="auto"/>
          <w:lang w:val="en-US"/>
        </w:rPr>
        <w:t xml:space="preserve">. </w:t>
      </w:r>
      <w:r w:rsidRPr="00F71DA9">
        <w:rPr>
          <w:rFonts w:cs="Times New Roman"/>
          <w:color w:val="auto"/>
        </w:rPr>
        <w:t>Торайғыроватындағы</w:t>
      </w:r>
      <w:r w:rsidR="00860363" w:rsidRPr="00F71DA9">
        <w:rPr>
          <w:rFonts w:cs="Times New Roman"/>
          <w:color w:val="auto"/>
          <w:lang w:val="en-US"/>
        </w:rPr>
        <w:t xml:space="preserve"> </w:t>
      </w:r>
      <w:r w:rsidRPr="00F71DA9">
        <w:rPr>
          <w:rFonts w:cs="Times New Roman"/>
          <w:color w:val="auto"/>
        </w:rPr>
        <w:t>ПМУ</w:t>
      </w:r>
      <w:r w:rsidRPr="00F71DA9">
        <w:rPr>
          <w:rFonts w:cs="Times New Roman"/>
          <w:color w:val="auto"/>
          <w:lang w:val="en-US"/>
        </w:rPr>
        <w:t>.</w:t>
      </w:r>
      <w:r w:rsidR="00860363" w:rsidRPr="00F71DA9">
        <w:rPr>
          <w:rFonts w:cs="Times New Roman"/>
          <w:color w:val="auto"/>
          <w:lang w:val="en-US"/>
        </w:rPr>
        <w:t xml:space="preserve"> </w:t>
      </w:r>
      <w:r w:rsidR="00860363" w:rsidRPr="00F71DA9">
        <w:rPr>
          <w:rFonts w:cs="Times New Roman"/>
          <w:color w:val="auto"/>
          <w:lang w:val="kk-KZ"/>
        </w:rPr>
        <w:t xml:space="preserve">- </w:t>
      </w:r>
      <w:r w:rsidRPr="00F71DA9">
        <w:rPr>
          <w:rFonts w:cs="Times New Roman"/>
          <w:color w:val="auto"/>
          <w:lang w:val="en-US"/>
        </w:rPr>
        <w:t>250</w:t>
      </w:r>
      <w:r w:rsidR="00860363" w:rsidRPr="00F71DA9">
        <w:rPr>
          <w:rFonts w:cs="Times New Roman"/>
          <w:color w:val="auto"/>
          <w:lang w:val="en-US"/>
        </w:rPr>
        <w:t xml:space="preserve"> </w:t>
      </w:r>
      <w:r w:rsidR="00860363" w:rsidRPr="00F71DA9">
        <w:rPr>
          <w:rFonts w:cs="Times New Roman"/>
          <w:color w:val="auto"/>
        </w:rPr>
        <w:t>б</w:t>
      </w:r>
      <w:r w:rsidRPr="00F71DA9">
        <w:rPr>
          <w:rFonts w:cs="Times New Roman"/>
          <w:color w:val="auto"/>
          <w:lang w:val="en-US"/>
        </w:rPr>
        <w:t>.</w:t>
      </w:r>
    </w:p>
    <w:p w14:paraId="1D12EB75" w14:textId="3E374343"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lang w:val="en-US"/>
        </w:rPr>
        <w:t>Mektep A. Ismail Bei Gaspirali ve kazaklar Ismail Bei Gaspirali isin.</w:t>
      </w:r>
      <w:r w:rsidR="00D325BB" w:rsidRPr="00F71DA9">
        <w:rPr>
          <w:rFonts w:cs="Times New Roman"/>
          <w:color w:val="auto"/>
          <w:lang w:val="kk-KZ"/>
        </w:rPr>
        <w:t xml:space="preserve"> </w:t>
      </w:r>
      <w:r w:rsidR="00195665" w:rsidRPr="00F71DA9">
        <w:rPr>
          <w:rFonts w:cs="Times New Roman"/>
          <w:color w:val="auto"/>
          <w:lang w:val="kk-KZ"/>
        </w:rPr>
        <w:t>-</w:t>
      </w:r>
      <w:r w:rsidRPr="00F71DA9">
        <w:rPr>
          <w:rFonts w:cs="Times New Roman"/>
          <w:color w:val="auto"/>
          <w:lang w:val="en-US"/>
        </w:rPr>
        <w:t>Ankara: Kirim vakfi, 2004.</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Р</w:t>
      </w:r>
      <w:r w:rsidRPr="00F71DA9">
        <w:rPr>
          <w:rFonts w:cs="Times New Roman"/>
          <w:color w:val="auto"/>
          <w:lang w:val="en-US"/>
        </w:rPr>
        <w:t>. 649.</w:t>
      </w:r>
    </w:p>
    <w:p w14:paraId="79DFB115"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rPr>
        <w:t>Бейсенов</w:t>
      </w:r>
      <w:r w:rsidR="00860363" w:rsidRPr="00F71DA9">
        <w:rPr>
          <w:rFonts w:cs="Times New Roman"/>
          <w:color w:val="auto"/>
          <w:lang w:val="en-US"/>
        </w:rPr>
        <w:t xml:space="preserve"> </w:t>
      </w:r>
      <w:r w:rsidRPr="00F71DA9">
        <w:rPr>
          <w:rFonts w:cs="Times New Roman"/>
          <w:color w:val="auto"/>
        </w:rPr>
        <w:t>Б</w:t>
      </w:r>
      <w:r w:rsidRPr="00F71DA9">
        <w:rPr>
          <w:rFonts w:cs="Times New Roman"/>
          <w:color w:val="auto"/>
          <w:lang w:val="en-US"/>
        </w:rPr>
        <w:t xml:space="preserve">. </w:t>
      </w:r>
      <w:r w:rsidRPr="00F71DA9">
        <w:rPr>
          <w:rFonts w:cs="Times New Roman"/>
          <w:color w:val="auto"/>
        </w:rPr>
        <w:t>Мәшһүр</w:t>
      </w:r>
      <w:r w:rsidR="00860363" w:rsidRPr="00F71DA9">
        <w:rPr>
          <w:rFonts w:cs="Times New Roman"/>
          <w:color w:val="auto"/>
          <w:lang w:val="en-US"/>
        </w:rPr>
        <w:t xml:space="preserve"> </w:t>
      </w:r>
      <w:r w:rsidRPr="00F71DA9">
        <w:rPr>
          <w:rFonts w:cs="Times New Roman"/>
          <w:color w:val="auto"/>
        </w:rPr>
        <w:t>Жүсіп</w:t>
      </w:r>
      <w:r w:rsidR="00860363" w:rsidRPr="00F71DA9">
        <w:rPr>
          <w:rFonts w:cs="Times New Roman"/>
          <w:color w:val="auto"/>
          <w:lang w:val="en-US"/>
        </w:rPr>
        <w:t xml:space="preserve"> </w:t>
      </w:r>
      <w:r w:rsidRPr="00F71DA9">
        <w:rPr>
          <w:rFonts w:cs="Times New Roman"/>
          <w:color w:val="auto"/>
        </w:rPr>
        <w:t>Көпейұлы</w:t>
      </w:r>
      <w:r w:rsidR="00860363" w:rsidRPr="00F71DA9">
        <w:rPr>
          <w:rFonts w:cs="Times New Roman"/>
          <w:color w:val="auto"/>
          <w:lang w:val="en-US"/>
        </w:rPr>
        <w:t xml:space="preserve"> </w:t>
      </w:r>
      <w:r w:rsidRPr="00F71DA9">
        <w:rPr>
          <w:rFonts w:cs="Times New Roman"/>
          <w:color w:val="auto"/>
        </w:rPr>
        <w:t>дүниетанымындағы</w:t>
      </w:r>
      <w:r w:rsidR="00860363" w:rsidRPr="00F71DA9">
        <w:rPr>
          <w:rFonts w:cs="Times New Roman"/>
          <w:color w:val="auto"/>
          <w:lang w:val="en-US"/>
        </w:rPr>
        <w:t xml:space="preserve"> </w:t>
      </w:r>
      <w:r w:rsidRPr="00F71DA9">
        <w:rPr>
          <w:rFonts w:cs="Times New Roman"/>
          <w:color w:val="auto"/>
        </w:rPr>
        <w:t>жәдидшілдік</w:t>
      </w:r>
      <w:r w:rsidR="00860363" w:rsidRPr="00F71DA9">
        <w:rPr>
          <w:rFonts w:cs="Times New Roman"/>
          <w:color w:val="auto"/>
          <w:lang w:val="en-US"/>
        </w:rPr>
        <w:t xml:space="preserve"> </w:t>
      </w:r>
      <w:r w:rsidRPr="00F71DA9">
        <w:rPr>
          <w:rFonts w:cs="Times New Roman"/>
          <w:color w:val="auto"/>
        </w:rPr>
        <w:t>идеясы</w:t>
      </w:r>
      <w:r w:rsidRPr="00F71DA9">
        <w:rPr>
          <w:rFonts w:cs="Times New Roman"/>
          <w:color w:val="auto"/>
          <w:lang w:val="en-US"/>
        </w:rPr>
        <w:t xml:space="preserve"> // </w:t>
      </w:r>
      <w:r w:rsidRPr="00F71DA9">
        <w:rPr>
          <w:rFonts w:cs="Times New Roman"/>
          <w:color w:val="auto"/>
        </w:rPr>
        <w:t>Ізденіс</w:t>
      </w:r>
      <w:r w:rsidRPr="00F71DA9">
        <w:rPr>
          <w:rFonts w:cs="Times New Roman"/>
          <w:color w:val="auto"/>
          <w:lang w:val="en-US"/>
        </w:rPr>
        <w:t>.</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2000.</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 3.</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12-14</w:t>
      </w:r>
      <w:r w:rsidR="00860363" w:rsidRPr="00F71DA9">
        <w:rPr>
          <w:rFonts w:cs="Times New Roman"/>
          <w:color w:val="auto"/>
          <w:lang w:val="en-US"/>
        </w:rPr>
        <w:t xml:space="preserve"> </w:t>
      </w:r>
      <w:r w:rsidR="00860363" w:rsidRPr="00F71DA9">
        <w:rPr>
          <w:rFonts w:cs="Times New Roman"/>
          <w:color w:val="auto"/>
        </w:rPr>
        <w:t>б</w:t>
      </w:r>
      <w:r w:rsidRPr="00F71DA9">
        <w:rPr>
          <w:rFonts w:cs="Times New Roman"/>
          <w:color w:val="auto"/>
          <w:lang w:val="en-US"/>
        </w:rPr>
        <w:t>.</w:t>
      </w:r>
    </w:p>
    <w:p w14:paraId="15995AB5"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lang w:val="en-US"/>
        </w:rPr>
      </w:pPr>
      <w:r w:rsidRPr="00F71DA9">
        <w:rPr>
          <w:rFonts w:cs="Times New Roman"/>
          <w:color w:val="auto"/>
        </w:rPr>
        <w:t>Козырев</w:t>
      </w:r>
      <w:r w:rsidR="00860363" w:rsidRPr="00F71DA9">
        <w:rPr>
          <w:rFonts w:cs="Times New Roman"/>
          <w:color w:val="auto"/>
          <w:lang w:val="en-US"/>
        </w:rPr>
        <w:t xml:space="preserve"> </w:t>
      </w:r>
      <w:r w:rsidRPr="00F71DA9">
        <w:rPr>
          <w:rFonts w:cs="Times New Roman"/>
          <w:color w:val="auto"/>
        </w:rPr>
        <w:t>Т</w:t>
      </w:r>
      <w:r w:rsidRPr="00F71DA9">
        <w:rPr>
          <w:rFonts w:cs="Times New Roman"/>
          <w:color w:val="auto"/>
          <w:lang w:val="en-US"/>
        </w:rPr>
        <w:t>.</w:t>
      </w:r>
      <w:r w:rsidRPr="00F71DA9">
        <w:rPr>
          <w:rFonts w:cs="Times New Roman"/>
          <w:color w:val="auto"/>
        </w:rPr>
        <w:t>А</w:t>
      </w:r>
      <w:r w:rsidRPr="00F71DA9">
        <w:rPr>
          <w:rFonts w:cs="Times New Roman"/>
          <w:color w:val="auto"/>
          <w:lang w:val="en-US"/>
        </w:rPr>
        <w:t xml:space="preserve">., </w:t>
      </w:r>
      <w:r w:rsidRPr="00F71DA9">
        <w:rPr>
          <w:rFonts w:cs="Times New Roman"/>
          <w:color w:val="auto"/>
        </w:rPr>
        <w:t>Омаров</w:t>
      </w:r>
      <w:r w:rsidR="00860363" w:rsidRPr="00F71DA9">
        <w:rPr>
          <w:rFonts w:cs="Times New Roman"/>
          <w:color w:val="auto"/>
          <w:lang w:val="en-US"/>
        </w:rPr>
        <w:t xml:space="preserve"> </w:t>
      </w:r>
      <w:r w:rsidRPr="00F71DA9">
        <w:rPr>
          <w:rFonts w:cs="Times New Roman"/>
          <w:color w:val="auto"/>
        </w:rPr>
        <w:t>А</w:t>
      </w:r>
      <w:r w:rsidRPr="00F71DA9">
        <w:rPr>
          <w:rFonts w:cs="Times New Roman"/>
          <w:color w:val="auto"/>
          <w:lang w:val="en-US"/>
        </w:rPr>
        <w:t>.</w:t>
      </w:r>
      <w:r w:rsidRPr="00F71DA9">
        <w:rPr>
          <w:rFonts w:cs="Times New Roman"/>
          <w:color w:val="auto"/>
        </w:rPr>
        <w:t>Қ</w:t>
      </w:r>
      <w:r w:rsidRPr="00F71DA9">
        <w:rPr>
          <w:rFonts w:cs="Times New Roman"/>
          <w:color w:val="auto"/>
          <w:lang w:val="en-US"/>
        </w:rPr>
        <w:t xml:space="preserve">., </w:t>
      </w:r>
      <w:r w:rsidRPr="00F71DA9">
        <w:rPr>
          <w:rFonts w:cs="Times New Roman"/>
          <w:color w:val="auto"/>
        </w:rPr>
        <w:t>Әбділдина</w:t>
      </w:r>
      <w:r w:rsidR="00860363" w:rsidRPr="00F71DA9">
        <w:rPr>
          <w:rFonts w:cs="Times New Roman"/>
          <w:color w:val="auto"/>
          <w:lang w:val="en-US"/>
        </w:rPr>
        <w:t xml:space="preserve"> </w:t>
      </w:r>
      <w:r w:rsidRPr="00F71DA9">
        <w:rPr>
          <w:rFonts w:cs="Times New Roman"/>
          <w:color w:val="auto"/>
        </w:rPr>
        <w:t>Ғ</w:t>
      </w:r>
      <w:r w:rsidRPr="00F71DA9">
        <w:rPr>
          <w:rFonts w:cs="Times New Roman"/>
          <w:color w:val="auto"/>
          <w:lang w:val="en-US"/>
        </w:rPr>
        <w:t>.</w:t>
      </w:r>
      <w:r w:rsidRPr="00F71DA9">
        <w:rPr>
          <w:rFonts w:cs="Times New Roman"/>
          <w:color w:val="auto"/>
        </w:rPr>
        <w:t>С</w:t>
      </w:r>
      <w:r w:rsidRPr="00F71DA9">
        <w:rPr>
          <w:rFonts w:cs="Times New Roman"/>
          <w:color w:val="auto"/>
          <w:lang w:val="en-US"/>
        </w:rPr>
        <w:t xml:space="preserve">. </w:t>
      </w:r>
      <w:r w:rsidRPr="00F71DA9">
        <w:rPr>
          <w:rFonts w:cs="Times New Roman"/>
          <w:color w:val="auto"/>
        </w:rPr>
        <w:t>ХІХ</w:t>
      </w:r>
      <w:r w:rsidR="00860363" w:rsidRPr="00F71DA9">
        <w:rPr>
          <w:rFonts w:cs="Times New Roman"/>
          <w:color w:val="auto"/>
          <w:lang w:val="en-US"/>
        </w:rPr>
        <w:t xml:space="preserve"> </w:t>
      </w:r>
      <w:r w:rsidRPr="00F71DA9">
        <w:rPr>
          <w:rFonts w:cs="Times New Roman"/>
          <w:color w:val="auto"/>
        </w:rPr>
        <w:t>ғасыр</w:t>
      </w:r>
      <w:r w:rsidR="00860363" w:rsidRPr="00F71DA9">
        <w:rPr>
          <w:rFonts w:cs="Times New Roman"/>
          <w:color w:val="auto"/>
          <w:lang w:val="en-US"/>
        </w:rPr>
        <w:t xml:space="preserve"> </w:t>
      </w:r>
      <w:r w:rsidRPr="00F71DA9">
        <w:rPr>
          <w:rFonts w:cs="Times New Roman"/>
          <w:color w:val="auto"/>
        </w:rPr>
        <w:t>соңы</w:t>
      </w:r>
      <w:r w:rsidRPr="00F71DA9">
        <w:rPr>
          <w:rFonts w:cs="Times New Roman"/>
          <w:color w:val="auto"/>
          <w:lang w:val="en-US"/>
        </w:rPr>
        <w:t>-</w:t>
      </w:r>
      <w:r w:rsidRPr="00F71DA9">
        <w:rPr>
          <w:rFonts w:cs="Times New Roman"/>
          <w:color w:val="auto"/>
        </w:rPr>
        <w:t>ХХ</w:t>
      </w:r>
      <w:r w:rsidR="00860363" w:rsidRPr="00F71DA9">
        <w:rPr>
          <w:rFonts w:cs="Times New Roman"/>
          <w:color w:val="auto"/>
          <w:lang w:val="en-US"/>
        </w:rPr>
        <w:t xml:space="preserve"> </w:t>
      </w:r>
      <w:r w:rsidRPr="00F71DA9">
        <w:rPr>
          <w:rFonts w:cs="Times New Roman"/>
          <w:color w:val="auto"/>
        </w:rPr>
        <w:t>ғасыр</w:t>
      </w:r>
      <w:r w:rsidR="00860363" w:rsidRPr="00F71DA9">
        <w:rPr>
          <w:rFonts w:cs="Times New Roman"/>
          <w:color w:val="auto"/>
          <w:lang w:val="en-US"/>
        </w:rPr>
        <w:t xml:space="preserve"> </w:t>
      </w:r>
      <w:r w:rsidRPr="00F71DA9">
        <w:rPr>
          <w:rFonts w:cs="Times New Roman"/>
          <w:color w:val="auto"/>
        </w:rPr>
        <w:t>басындағы</w:t>
      </w:r>
      <w:r w:rsidR="00860363" w:rsidRPr="00F71DA9">
        <w:rPr>
          <w:rFonts w:cs="Times New Roman"/>
          <w:color w:val="auto"/>
          <w:lang w:val="en-US"/>
        </w:rPr>
        <w:t xml:space="preserve"> </w:t>
      </w:r>
      <w:r w:rsidRPr="00F71DA9">
        <w:rPr>
          <w:rFonts w:cs="Times New Roman"/>
          <w:color w:val="auto"/>
        </w:rPr>
        <w:t>қазақ</w:t>
      </w:r>
      <w:r w:rsidR="00860363" w:rsidRPr="00F71DA9">
        <w:rPr>
          <w:rFonts w:cs="Times New Roman"/>
          <w:color w:val="auto"/>
          <w:lang w:val="en-US"/>
        </w:rPr>
        <w:t xml:space="preserve"> </w:t>
      </w:r>
      <w:r w:rsidRPr="00F71DA9">
        <w:rPr>
          <w:rFonts w:cs="Times New Roman"/>
          <w:color w:val="auto"/>
        </w:rPr>
        <w:t>ойшылдарының</w:t>
      </w:r>
      <w:r w:rsidR="00860363" w:rsidRPr="00F71DA9">
        <w:rPr>
          <w:rFonts w:cs="Times New Roman"/>
          <w:color w:val="auto"/>
          <w:lang w:val="en-US"/>
        </w:rPr>
        <w:t xml:space="preserve"> </w:t>
      </w:r>
      <w:r w:rsidRPr="00F71DA9">
        <w:rPr>
          <w:rFonts w:cs="Times New Roman"/>
          <w:color w:val="auto"/>
        </w:rPr>
        <w:t>діни</w:t>
      </w:r>
      <w:r w:rsidR="00860363" w:rsidRPr="00F71DA9">
        <w:rPr>
          <w:rFonts w:cs="Times New Roman"/>
          <w:color w:val="auto"/>
          <w:lang w:val="en-US"/>
        </w:rPr>
        <w:t xml:space="preserve"> </w:t>
      </w:r>
      <w:r w:rsidRPr="00F71DA9">
        <w:rPr>
          <w:rFonts w:cs="Times New Roman"/>
          <w:color w:val="auto"/>
        </w:rPr>
        <w:t>танымдары</w:t>
      </w:r>
      <w:r w:rsidR="00860363" w:rsidRPr="00F71DA9">
        <w:rPr>
          <w:rFonts w:cs="Times New Roman"/>
          <w:color w:val="auto"/>
          <w:lang w:val="en-US"/>
        </w:rPr>
        <w:t xml:space="preserve"> </w:t>
      </w:r>
      <w:r w:rsidRPr="00F71DA9">
        <w:rPr>
          <w:rFonts w:cs="Times New Roman"/>
          <w:color w:val="auto"/>
        </w:rPr>
        <w:t>және</w:t>
      </w:r>
      <w:r w:rsidR="00860363" w:rsidRPr="00F71DA9">
        <w:rPr>
          <w:rFonts w:cs="Times New Roman"/>
          <w:color w:val="auto"/>
          <w:lang w:val="en-US"/>
        </w:rPr>
        <w:t xml:space="preserve"> </w:t>
      </w:r>
      <w:r w:rsidRPr="00F71DA9">
        <w:rPr>
          <w:rFonts w:cs="Times New Roman"/>
          <w:color w:val="auto"/>
        </w:rPr>
        <w:t>олардың</w:t>
      </w:r>
      <w:r w:rsidR="00860363" w:rsidRPr="00F71DA9">
        <w:rPr>
          <w:rFonts w:cs="Times New Roman"/>
          <w:color w:val="auto"/>
          <w:lang w:val="en-US"/>
        </w:rPr>
        <w:t xml:space="preserve"> </w:t>
      </w:r>
      <w:r w:rsidRPr="00F71DA9">
        <w:rPr>
          <w:rFonts w:cs="Times New Roman"/>
          <w:color w:val="auto"/>
        </w:rPr>
        <w:t>қазіргі</w:t>
      </w:r>
      <w:r w:rsidR="00860363" w:rsidRPr="00F71DA9">
        <w:rPr>
          <w:rFonts w:cs="Times New Roman"/>
          <w:color w:val="auto"/>
          <w:lang w:val="en-US"/>
        </w:rPr>
        <w:t xml:space="preserve"> </w:t>
      </w:r>
      <w:r w:rsidRPr="00F71DA9">
        <w:rPr>
          <w:rFonts w:cs="Times New Roman"/>
          <w:color w:val="auto"/>
        </w:rPr>
        <w:t>қоғамдық</w:t>
      </w:r>
      <w:r w:rsidR="00860363" w:rsidRPr="00F71DA9">
        <w:rPr>
          <w:rFonts w:cs="Times New Roman"/>
          <w:color w:val="auto"/>
          <w:lang w:val="en-US"/>
        </w:rPr>
        <w:t xml:space="preserve"> </w:t>
      </w:r>
      <w:r w:rsidRPr="00F71DA9">
        <w:rPr>
          <w:rFonts w:cs="Times New Roman"/>
          <w:color w:val="auto"/>
        </w:rPr>
        <w:t>өмірде</w:t>
      </w:r>
      <w:r w:rsidR="00860363" w:rsidRPr="00F71DA9">
        <w:rPr>
          <w:rFonts w:cs="Times New Roman"/>
          <w:color w:val="auto"/>
          <w:lang w:val="en-US"/>
        </w:rPr>
        <w:t xml:space="preserve"> </w:t>
      </w:r>
      <w:r w:rsidRPr="00F71DA9">
        <w:rPr>
          <w:rFonts w:cs="Times New Roman"/>
          <w:color w:val="auto"/>
        </w:rPr>
        <w:t>алатын</w:t>
      </w:r>
      <w:r w:rsidR="00860363" w:rsidRPr="00F71DA9">
        <w:rPr>
          <w:rFonts w:cs="Times New Roman"/>
          <w:color w:val="auto"/>
          <w:lang w:val="en-US"/>
        </w:rPr>
        <w:t xml:space="preserve"> </w:t>
      </w:r>
      <w:r w:rsidRPr="00F71DA9">
        <w:rPr>
          <w:rFonts w:cs="Times New Roman"/>
          <w:color w:val="auto"/>
        </w:rPr>
        <w:t>орны</w:t>
      </w:r>
      <w:r w:rsidRPr="00F71DA9">
        <w:rPr>
          <w:rFonts w:cs="Times New Roman"/>
          <w:color w:val="auto"/>
          <w:lang w:val="en-US"/>
        </w:rPr>
        <w:t>.</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Астана</w:t>
      </w:r>
      <w:r w:rsidRPr="00F71DA9">
        <w:rPr>
          <w:rFonts w:cs="Times New Roman"/>
          <w:color w:val="auto"/>
          <w:lang w:val="en-US"/>
        </w:rPr>
        <w:t xml:space="preserve">: </w:t>
      </w:r>
      <w:r w:rsidRPr="00F71DA9">
        <w:rPr>
          <w:rFonts w:cs="Times New Roman"/>
          <w:color w:val="auto"/>
        </w:rPr>
        <w:t>Дін</w:t>
      </w:r>
      <w:r w:rsidR="00860363" w:rsidRPr="00F71DA9">
        <w:rPr>
          <w:rFonts w:cs="Times New Roman"/>
          <w:color w:val="auto"/>
          <w:lang w:val="en-US"/>
        </w:rPr>
        <w:t xml:space="preserve"> </w:t>
      </w:r>
      <w:r w:rsidRPr="00F71DA9">
        <w:rPr>
          <w:rFonts w:cs="Times New Roman"/>
          <w:color w:val="auto"/>
        </w:rPr>
        <w:t>мәселелері</w:t>
      </w:r>
      <w:r w:rsidR="00860363" w:rsidRPr="00F71DA9">
        <w:rPr>
          <w:rFonts w:cs="Times New Roman"/>
          <w:color w:val="auto"/>
          <w:lang w:val="en-US"/>
        </w:rPr>
        <w:t xml:space="preserve"> </w:t>
      </w:r>
      <w:r w:rsidRPr="00F71DA9">
        <w:rPr>
          <w:rFonts w:cs="Times New Roman"/>
          <w:color w:val="auto"/>
        </w:rPr>
        <w:t>жөніндегі</w:t>
      </w:r>
      <w:r w:rsidR="00860363" w:rsidRPr="00F71DA9">
        <w:rPr>
          <w:rFonts w:cs="Times New Roman"/>
          <w:color w:val="auto"/>
          <w:lang w:val="en-US"/>
        </w:rPr>
        <w:t xml:space="preserve"> </w:t>
      </w:r>
      <w:r w:rsidRPr="00F71DA9">
        <w:rPr>
          <w:rFonts w:cs="Times New Roman"/>
          <w:color w:val="auto"/>
        </w:rPr>
        <w:t>ғылыми</w:t>
      </w:r>
      <w:r w:rsidRPr="00F71DA9">
        <w:rPr>
          <w:rFonts w:cs="Times New Roman"/>
          <w:color w:val="auto"/>
          <w:lang w:val="en-US"/>
        </w:rPr>
        <w:t>-</w:t>
      </w:r>
      <w:r w:rsidRPr="00F71DA9">
        <w:rPr>
          <w:rFonts w:cs="Times New Roman"/>
          <w:color w:val="auto"/>
        </w:rPr>
        <w:t>зерттеу</w:t>
      </w:r>
      <w:r w:rsidR="00860363" w:rsidRPr="00F71DA9">
        <w:rPr>
          <w:rFonts w:cs="Times New Roman"/>
          <w:color w:val="auto"/>
          <w:lang w:val="en-US"/>
        </w:rPr>
        <w:t xml:space="preserve"> </w:t>
      </w:r>
      <w:r w:rsidRPr="00F71DA9">
        <w:rPr>
          <w:rFonts w:cs="Times New Roman"/>
          <w:color w:val="auto"/>
        </w:rPr>
        <w:t>және</w:t>
      </w:r>
      <w:r w:rsidR="00860363" w:rsidRPr="00F71DA9">
        <w:rPr>
          <w:rFonts w:cs="Times New Roman"/>
          <w:color w:val="auto"/>
          <w:lang w:val="en-US"/>
        </w:rPr>
        <w:t xml:space="preserve"> </w:t>
      </w:r>
      <w:r w:rsidRPr="00F71DA9">
        <w:rPr>
          <w:rFonts w:cs="Times New Roman"/>
          <w:color w:val="auto"/>
        </w:rPr>
        <w:t>талдау</w:t>
      </w:r>
      <w:r w:rsidR="00860363" w:rsidRPr="00F71DA9">
        <w:rPr>
          <w:rFonts w:cs="Times New Roman"/>
          <w:color w:val="auto"/>
          <w:lang w:val="en-US"/>
        </w:rPr>
        <w:t xml:space="preserve"> </w:t>
      </w:r>
      <w:r w:rsidRPr="00F71DA9">
        <w:rPr>
          <w:rFonts w:cs="Times New Roman"/>
          <w:color w:val="auto"/>
        </w:rPr>
        <w:t>орталығы</w:t>
      </w:r>
      <w:r w:rsidRPr="00F71DA9">
        <w:rPr>
          <w:rFonts w:cs="Times New Roman"/>
          <w:color w:val="auto"/>
          <w:lang w:val="en-US"/>
        </w:rPr>
        <w:t>, 2012.</w:t>
      </w:r>
      <w:r w:rsidR="00860363" w:rsidRPr="00F71DA9">
        <w:rPr>
          <w:rFonts w:cs="Times New Roman"/>
          <w:color w:val="auto"/>
          <w:lang w:val="en-US"/>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lang w:val="en-US"/>
        </w:rPr>
        <w:t xml:space="preserve">106 </w:t>
      </w:r>
      <w:r w:rsidRPr="00F71DA9">
        <w:rPr>
          <w:rFonts w:cs="Times New Roman"/>
          <w:color w:val="auto"/>
        </w:rPr>
        <w:t>б</w:t>
      </w:r>
      <w:r w:rsidRPr="00F71DA9">
        <w:rPr>
          <w:rFonts w:cs="Times New Roman"/>
          <w:color w:val="auto"/>
          <w:lang w:val="en-US"/>
        </w:rPr>
        <w:t>.</w:t>
      </w:r>
    </w:p>
    <w:p w14:paraId="373990C5" w14:textId="77777777" w:rsidR="00BB6BAC" w:rsidRPr="00F71DA9" w:rsidRDefault="00BB6BAC" w:rsidP="002069A4">
      <w:pPr>
        <w:widowControl w:val="0"/>
        <w:numPr>
          <w:ilvl w:val="0"/>
          <w:numId w:val="37"/>
        </w:numPr>
        <w:tabs>
          <w:tab w:val="left" w:pos="458"/>
          <w:tab w:val="left" w:pos="1134"/>
          <w:tab w:val="left" w:pos="2124"/>
          <w:tab w:val="left" w:pos="2268"/>
          <w:tab w:val="left" w:pos="2832"/>
          <w:tab w:val="left" w:pos="3402"/>
          <w:tab w:val="left" w:pos="3540"/>
          <w:tab w:val="left" w:pos="3969"/>
          <w:tab w:val="left" w:pos="4248"/>
          <w:tab w:val="left" w:pos="4536"/>
          <w:tab w:val="left" w:pos="4956"/>
          <w:tab w:val="left" w:pos="5103"/>
          <w:tab w:val="left" w:pos="5664"/>
          <w:tab w:val="left" w:pos="6237"/>
          <w:tab w:val="left" w:pos="6372"/>
          <w:tab w:val="left" w:pos="6804"/>
          <w:tab w:val="left" w:pos="7080"/>
          <w:tab w:val="left" w:pos="7371"/>
          <w:tab w:val="left" w:pos="7788"/>
          <w:tab w:val="left" w:pos="7938"/>
          <w:tab w:val="left" w:pos="8496"/>
          <w:tab w:val="left" w:pos="8848"/>
          <w:tab w:val="left" w:pos="9072"/>
        </w:tabs>
        <w:ind w:left="0" w:firstLine="709"/>
        <w:rPr>
          <w:rFonts w:cs="Times New Roman"/>
          <w:color w:val="auto"/>
        </w:rPr>
      </w:pPr>
      <w:r w:rsidRPr="00F71DA9">
        <w:rPr>
          <w:rFonts w:cs="Times New Roman"/>
          <w:color w:val="auto"/>
        </w:rPr>
        <w:t>Айқап.</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1912.</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№14.</w:t>
      </w:r>
      <w:r w:rsidR="00860363" w:rsidRPr="00F71DA9">
        <w:rPr>
          <w:rFonts w:cs="Times New Roman"/>
          <w:color w:val="auto"/>
        </w:rPr>
        <w:t xml:space="preserve"> </w:t>
      </w:r>
      <w:r w:rsidR="00195665" w:rsidRPr="00F71DA9">
        <w:rPr>
          <w:rFonts w:cs="Times New Roman"/>
          <w:color w:val="auto"/>
          <w:lang w:val="kk-KZ"/>
        </w:rPr>
        <w:t>-</w:t>
      </w:r>
      <w:r w:rsidR="00860363" w:rsidRPr="00F71DA9">
        <w:rPr>
          <w:rFonts w:cs="Times New Roman"/>
          <w:color w:val="auto"/>
          <w:lang w:val="kk-KZ"/>
        </w:rPr>
        <w:t xml:space="preserve"> </w:t>
      </w:r>
      <w:r w:rsidRPr="00F71DA9">
        <w:rPr>
          <w:rFonts w:cs="Times New Roman"/>
          <w:color w:val="auto"/>
        </w:rPr>
        <w:t>Б. 11.</w:t>
      </w:r>
    </w:p>
    <w:p w14:paraId="3673A631" w14:textId="77777777" w:rsidR="00BB6BAC" w:rsidRPr="00F71DA9" w:rsidRDefault="00BB6BAC" w:rsidP="00E0511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left"/>
        <w:rPr>
          <w:rFonts w:cs="Times New Roman"/>
          <w:color w:val="auto"/>
          <w:lang w:val="kk-KZ"/>
        </w:rPr>
      </w:pPr>
    </w:p>
    <w:p w14:paraId="0DBB6A5D" w14:textId="77777777" w:rsidR="00BB6BAC" w:rsidRPr="00F71DA9" w:rsidRDefault="00BB6BAC" w:rsidP="00E05116">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Times New Roman" w:cs="Times New Roman"/>
          <w:color w:val="auto"/>
          <w:lang w:val="kk-KZ"/>
        </w:rPr>
      </w:pPr>
    </w:p>
    <w:p w14:paraId="69EC2CFA" w14:textId="77777777" w:rsidR="00BB6BAC" w:rsidRPr="00F71DA9" w:rsidRDefault="00BB6BAC" w:rsidP="002069A4">
      <w:pPr>
        <w:widowControl w:val="0"/>
        <w:numPr>
          <w:ilvl w:val="0"/>
          <w:numId w:val="2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0" w:firstLine="709"/>
        <w:jc w:val="center"/>
        <w:rPr>
          <w:rFonts w:eastAsia="Times New Roman" w:cs="Times New Roman"/>
          <w:color w:val="auto"/>
          <w:lang w:val="kk-KZ"/>
        </w:rPr>
      </w:pPr>
      <w:r w:rsidRPr="00F71DA9">
        <w:rPr>
          <w:rFonts w:cs="Times New Roman"/>
          <w:color w:val="auto"/>
          <w:lang w:val="kk-KZ"/>
        </w:rPr>
        <w:br w:type="page"/>
      </w:r>
    </w:p>
    <w:p w14:paraId="24865FB1" w14:textId="77777777" w:rsidR="00BB6BAC" w:rsidRPr="00F71DA9" w:rsidRDefault="00BB6BAC" w:rsidP="00710F7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Cambria" w:cs="Times New Roman"/>
          <w:b/>
          <w:bCs/>
          <w:color w:val="auto"/>
          <w:lang w:val="kk-KZ"/>
        </w:rPr>
      </w:pPr>
      <w:r w:rsidRPr="00F71DA9">
        <w:rPr>
          <w:rFonts w:eastAsia="Times New Roman" w:cs="Times New Roman"/>
          <w:b/>
          <w:bCs/>
          <w:color w:val="auto"/>
          <w:lang w:val="kk-KZ"/>
        </w:rPr>
        <w:lastRenderedPageBreak/>
        <w:t>ҚОСЫМША А</w:t>
      </w:r>
    </w:p>
    <w:p w14:paraId="08BC4C00" w14:textId="77777777" w:rsidR="00710F73" w:rsidRPr="00F71DA9" w:rsidRDefault="00710F73" w:rsidP="00710F73">
      <w:pPr>
        <w:widowControl w:val="0"/>
        <w:tabs>
          <w:tab w:val="left" w:pos="708"/>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cs="Times New Roman"/>
          <w:color w:val="auto"/>
        </w:rPr>
      </w:pPr>
    </w:p>
    <w:p w14:paraId="5211E038" w14:textId="0FDC1272" w:rsidR="002E517A" w:rsidRPr="00BD288C" w:rsidRDefault="00710F73" w:rsidP="00710F73">
      <w:pPr>
        <w:widowControl w:val="0"/>
        <w:tabs>
          <w:tab w:val="left" w:pos="708"/>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Times New Roman" w:cs="Times New Roman"/>
          <w:b/>
          <w:bCs/>
          <w:color w:val="auto"/>
          <w:lang w:val="kk-KZ"/>
        </w:rPr>
      </w:pPr>
      <w:r w:rsidRPr="00BD288C">
        <w:rPr>
          <w:rFonts w:cs="Times New Roman"/>
          <w:b/>
          <w:bCs/>
          <w:color w:val="auto"/>
        </w:rPr>
        <w:t>Жарияланымдар тізімі</w:t>
      </w:r>
    </w:p>
    <w:p w14:paraId="65B1E7F2" w14:textId="77777777" w:rsidR="00710F73" w:rsidRPr="00F71DA9" w:rsidRDefault="00710F73" w:rsidP="00710F73">
      <w:pPr>
        <w:widowControl w:val="0"/>
        <w:tabs>
          <w:tab w:val="left" w:pos="708"/>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Times New Roman" w:cs="Times New Roman"/>
          <w:color w:val="auto"/>
          <w:lang w:val="kk-KZ"/>
        </w:rPr>
      </w:pPr>
    </w:p>
    <w:p w14:paraId="12D392CC" w14:textId="3ABC5266" w:rsidR="002E517A" w:rsidRPr="00F71DA9" w:rsidRDefault="002E517A" w:rsidP="00710F73">
      <w:pPr>
        <w:widowControl w:val="0"/>
        <w:tabs>
          <w:tab w:val="left" w:pos="708"/>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Cambria" w:cs="Times New Roman"/>
          <w:color w:val="auto"/>
          <w:lang w:val="kk-KZ"/>
        </w:rPr>
      </w:pPr>
      <w:r w:rsidRPr="00F71DA9">
        <w:rPr>
          <w:rFonts w:eastAsia="Times New Roman" w:cs="Times New Roman"/>
          <w:color w:val="auto"/>
          <w:lang w:val="kk-KZ"/>
        </w:rPr>
        <w:t>2018 жыл</w:t>
      </w:r>
    </w:p>
    <w:p w14:paraId="50069365" w14:textId="77777777" w:rsidR="00825BCF" w:rsidRPr="00F71DA9" w:rsidRDefault="00825BCF" w:rsidP="00710F73">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firstLine="0"/>
        <w:jc w:val="center"/>
        <w:rPr>
          <w:rFonts w:eastAsia="Times New Roman" w:cs="Times New Roman"/>
          <w:color w:val="auto"/>
          <w:lang w:val="kk-KZ"/>
        </w:rPr>
      </w:pPr>
      <w:r w:rsidRPr="00F71DA9">
        <w:rPr>
          <w:rFonts w:eastAsia="Times New Roman" w:cs="Times New Roman"/>
          <w:color w:val="auto"/>
          <w:lang w:val="kk-KZ"/>
        </w:rPr>
        <w:t>Импакт факторы бар мақалалар</w:t>
      </w:r>
      <w:r w:rsidR="00860363" w:rsidRPr="00F71DA9">
        <w:rPr>
          <w:rFonts w:eastAsia="Times New Roman" w:cs="Times New Roman"/>
          <w:color w:val="auto"/>
          <w:lang w:val="kk-KZ"/>
        </w:rPr>
        <w:t xml:space="preserve"> (</w:t>
      </w:r>
      <w:r w:rsidR="00860363" w:rsidRPr="00F71DA9">
        <w:rPr>
          <w:rFonts w:eastAsia="Times New Roman" w:cs="Times New Roman"/>
          <w:color w:val="auto"/>
          <w:lang w:val="en-US"/>
        </w:rPr>
        <w:t>Scopus</w:t>
      </w:r>
      <w:r w:rsidR="00860363" w:rsidRPr="00F71DA9">
        <w:rPr>
          <w:rFonts w:eastAsia="Times New Roman" w:cs="Times New Roman"/>
          <w:color w:val="auto"/>
          <w:lang w:val="kk-KZ"/>
        </w:rPr>
        <w:t>)</w:t>
      </w:r>
      <w:r w:rsidRPr="00F71DA9">
        <w:rPr>
          <w:rFonts w:eastAsia="Times New Roman" w:cs="Times New Roman"/>
          <w:color w:val="auto"/>
          <w:lang w:val="kk-KZ"/>
        </w:rPr>
        <w:t>:</w:t>
      </w:r>
    </w:p>
    <w:p w14:paraId="27516BB3" w14:textId="62D61E8E" w:rsidR="00825BCF" w:rsidRPr="00F71DA9" w:rsidRDefault="00825BCF" w:rsidP="002E517A">
      <w:pPr>
        <w:tabs>
          <w:tab w:val="left" w:pos="458"/>
          <w:tab w:val="left" w:pos="993"/>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firstLine="709"/>
        <w:rPr>
          <w:rFonts w:cs="Times New Roman"/>
          <w:color w:val="auto"/>
          <w:lang w:val="en-US"/>
        </w:rPr>
      </w:pPr>
      <w:r w:rsidRPr="00F71DA9">
        <w:rPr>
          <w:rFonts w:cs="Times New Roman"/>
          <w:color w:val="auto"/>
          <w:lang w:val="kk-KZ"/>
        </w:rPr>
        <w:t>Seitakhmetova Natalya, Smagulov Murat, Dosmaganbetova Aigerim, Sartayeva Raushan and Sagikyzy Ayazhan. Institutionalization of Islamic Education in the Kazakhstani secular society</w:t>
      </w:r>
      <w:r w:rsidR="00860363" w:rsidRPr="00F71DA9">
        <w:rPr>
          <w:rFonts w:cs="Times New Roman"/>
          <w:color w:val="auto"/>
          <w:lang w:val="en-US"/>
        </w:rPr>
        <w:t xml:space="preserve"> //</w:t>
      </w:r>
      <w:r w:rsidRPr="00F71DA9">
        <w:rPr>
          <w:rFonts w:cs="Times New Roman"/>
          <w:color w:val="auto"/>
          <w:lang w:val="kk-KZ"/>
        </w:rPr>
        <w:t xml:space="preserve"> European Journal of Science and Theology</w:t>
      </w:r>
      <w:r w:rsidR="00662848" w:rsidRPr="00F71DA9">
        <w:rPr>
          <w:rFonts w:cs="Times New Roman"/>
          <w:color w:val="auto"/>
          <w:lang w:val="kk-KZ"/>
        </w:rPr>
        <w:t>. -</w:t>
      </w:r>
      <w:r w:rsidRPr="00F71DA9">
        <w:rPr>
          <w:rFonts w:cs="Times New Roman"/>
          <w:color w:val="auto"/>
          <w:lang w:val="kk-KZ"/>
        </w:rPr>
        <w:t xml:space="preserve"> № 2, 2018. </w:t>
      </w:r>
      <w:r w:rsidR="00662848" w:rsidRPr="00F71DA9">
        <w:rPr>
          <w:rFonts w:cs="Times New Roman"/>
          <w:color w:val="auto"/>
          <w:lang w:val="kk-KZ"/>
        </w:rPr>
        <w:t>-</w:t>
      </w:r>
      <w:r w:rsidRPr="00F71DA9">
        <w:rPr>
          <w:rFonts w:cs="Times New Roman"/>
          <w:color w:val="auto"/>
          <w:lang w:val="kk-KZ"/>
        </w:rPr>
        <w:t xml:space="preserve"> P. 65-77</w:t>
      </w:r>
      <w:r w:rsidR="00D7329D" w:rsidRPr="00F71DA9">
        <w:rPr>
          <w:rFonts w:cs="Times New Roman"/>
          <w:color w:val="auto"/>
          <w:lang w:val="kk-KZ"/>
        </w:rPr>
        <w:t xml:space="preserve">. </w:t>
      </w:r>
      <w:bookmarkStart w:id="8" w:name="_Hlk54529929"/>
      <w:r w:rsidR="00D15F11" w:rsidRPr="00F71DA9">
        <w:rPr>
          <w:rFonts w:cs="Times New Roman"/>
          <w:color w:val="auto"/>
          <w:spacing w:val="2"/>
          <w:szCs w:val="23"/>
          <w:shd w:val="clear" w:color="auto" w:fill="FFFFFF"/>
        </w:rPr>
        <w:t xml:space="preserve">ISSN </w:t>
      </w:r>
      <w:r w:rsidR="00C878FF" w:rsidRPr="00F71DA9">
        <w:rPr>
          <w:rFonts w:cs="Times New Roman"/>
          <w:color w:val="auto"/>
          <w:spacing w:val="2"/>
          <w:szCs w:val="23"/>
          <w:shd w:val="clear" w:color="auto" w:fill="FFFFFF"/>
        </w:rPr>
        <w:t xml:space="preserve">1842-8517. </w:t>
      </w:r>
      <w:bookmarkEnd w:id="8"/>
      <w:r w:rsidR="00D7329D" w:rsidRPr="00F71DA9">
        <w:rPr>
          <w:rFonts w:cs="Times New Roman"/>
          <w:b/>
          <w:bCs/>
          <w:color w:val="auto"/>
          <w:lang w:val="kk-KZ"/>
        </w:rPr>
        <w:t>Процентиль -98.</w:t>
      </w:r>
      <w:r w:rsidR="00860363" w:rsidRPr="00F71DA9">
        <w:rPr>
          <w:rFonts w:cs="Times New Roman"/>
          <w:color w:val="auto"/>
          <w:lang w:val="en-US"/>
        </w:rPr>
        <w:t xml:space="preserve"> </w:t>
      </w:r>
    </w:p>
    <w:p w14:paraId="799D7BFA" w14:textId="77777777" w:rsidR="00825BCF" w:rsidRPr="00F71DA9" w:rsidRDefault="00825BCF" w:rsidP="00825BCF">
      <w:pPr>
        <w:tabs>
          <w:tab w:val="left" w:pos="1134"/>
          <w:tab w:val="left" w:pos="1416"/>
          <w:tab w:val="left" w:pos="9204"/>
        </w:tabs>
        <w:ind w:firstLine="0"/>
        <w:rPr>
          <w:rFonts w:eastAsia="Cambria" w:cs="Times New Roman"/>
          <w:color w:val="auto"/>
          <w:lang w:val="kk-KZ"/>
        </w:rPr>
      </w:pPr>
    </w:p>
    <w:p w14:paraId="29AA30BD" w14:textId="77777777" w:rsidR="00825BCF" w:rsidRPr="00F71DA9" w:rsidRDefault="00825BCF"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eastAsia="Cambria" w:cs="Times New Roman"/>
          <w:color w:val="auto"/>
          <w:lang w:val="kk-KZ"/>
        </w:rPr>
      </w:pPr>
      <w:r w:rsidRPr="00F71DA9">
        <w:rPr>
          <w:rFonts w:cs="Times New Roman"/>
          <w:color w:val="auto"/>
          <w:lang w:val="kk-KZ"/>
        </w:rPr>
        <w:t>Отандық ғылыми жарияланымдар:</w:t>
      </w:r>
    </w:p>
    <w:p w14:paraId="011C9383" w14:textId="77777777" w:rsidR="00825BCF" w:rsidRPr="00F71DA9" w:rsidRDefault="00825BCF" w:rsidP="002069A4">
      <w:pPr>
        <w:numPr>
          <w:ilvl w:val="0"/>
          <w:numId w:val="29"/>
        </w:numPr>
        <w:tabs>
          <w:tab w:val="left" w:pos="8848"/>
        </w:tabs>
        <w:ind w:left="0" w:firstLine="709"/>
        <w:rPr>
          <w:rFonts w:cs="Times New Roman"/>
          <w:color w:val="auto"/>
          <w:lang w:val="kk-KZ"/>
        </w:rPr>
      </w:pPr>
      <w:r w:rsidRPr="00F71DA9">
        <w:rPr>
          <w:rFonts w:cs="Times New Roman"/>
          <w:color w:val="auto"/>
          <w:lang w:val="kk-KZ"/>
        </w:rPr>
        <w:t xml:space="preserve">Seytakhmetova N., Sybanbayev K., Turganbayeva J. Dialogue of Intellectual Traditions of the Turkic World: on the Issue of Cultural and Religious Identity // Адам әлемі. </w:t>
      </w:r>
      <w:r w:rsidR="00662848" w:rsidRPr="00F71DA9">
        <w:rPr>
          <w:rFonts w:cs="Times New Roman"/>
          <w:color w:val="auto"/>
          <w:lang w:val="kk-KZ"/>
        </w:rPr>
        <w:t>-</w:t>
      </w:r>
      <w:r w:rsidRPr="00F71DA9">
        <w:rPr>
          <w:rFonts w:cs="Times New Roman"/>
          <w:color w:val="auto"/>
          <w:lang w:val="kk-KZ"/>
        </w:rPr>
        <w:t xml:space="preserve"> 2018. </w:t>
      </w:r>
      <w:r w:rsidR="00662848" w:rsidRPr="00F71DA9">
        <w:rPr>
          <w:rFonts w:cs="Times New Roman"/>
          <w:color w:val="auto"/>
          <w:lang w:val="kk-KZ"/>
        </w:rPr>
        <w:t>-</w:t>
      </w:r>
      <w:r w:rsidRPr="00F71DA9">
        <w:rPr>
          <w:rFonts w:cs="Times New Roman"/>
          <w:color w:val="auto"/>
          <w:lang w:val="kk-KZ"/>
        </w:rPr>
        <w:t xml:space="preserve"> №1 (75). </w:t>
      </w:r>
      <w:r w:rsidR="00860363" w:rsidRPr="00F71DA9">
        <w:rPr>
          <w:rFonts w:cs="Times New Roman"/>
          <w:color w:val="auto"/>
          <w:lang w:val="en-US"/>
        </w:rPr>
        <w:t>-</w:t>
      </w:r>
      <w:r w:rsidRPr="00F71DA9">
        <w:rPr>
          <w:rFonts w:cs="Times New Roman"/>
          <w:color w:val="auto"/>
          <w:lang w:val="kk-KZ"/>
        </w:rPr>
        <w:t xml:space="preserve"> </w:t>
      </w:r>
      <w:r w:rsidR="00860363" w:rsidRPr="00F71DA9">
        <w:rPr>
          <w:rFonts w:cs="Times New Roman"/>
          <w:color w:val="auto"/>
          <w:lang w:val="en-US"/>
        </w:rPr>
        <w:t xml:space="preserve">C. </w:t>
      </w:r>
      <w:r w:rsidRPr="00F71DA9">
        <w:rPr>
          <w:rFonts w:cs="Times New Roman"/>
          <w:color w:val="auto"/>
          <w:lang w:val="kk-KZ"/>
        </w:rPr>
        <w:t>136-146.</w:t>
      </w:r>
    </w:p>
    <w:p w14:paraId="4053BBB1" w14:textId="77777777" w:rsidR="00825BCF" w:rsidRPr="00F71DA9" w:rsidRDefault="00825BCF" w:rsidP="002069A4">
      <w:pPr>
        <w:numPr>
          <w:ilvl w:val="0"/>
          <w:numId w:val="29"/>
        </w:numPr>
        <w:tabs>
          <w:tab w:val="left" w:pos="8848"/>
        </w:tabs>
        <w:ind w:left="0" w:firstLine="709"/>
        <w:rPr>
          <w:rFonts w:cs="Times New Roman"/>
          <w:color w:val="auto"/>
          <w:lang w:val="kk-KZ"/>
        </w:rPr>
      </w:pPr>
      <w:r w:rsidRPr="00F71DA9">
        <w:rPr>
          <w:rFonts w:cs="Times New Roman"/>
          <w:color w:val="auto"/>
          <w:lang w:val="kk-KZ"/>
        </w:rPr>
        <w:t xml:space="preserve">Сатершинов Б.М., Тоқтарбекова Л.Н. Ислам мәдениетіндегі дәстүр – білім беру мен тәрбиелеу дәстүрі // Адам әлемі. </w:t>
      </w:r>
      <w:r w:rsidR="00662848" w:rsidRPr="00F71DA9">
        <w:rPr>
          <w:rFonts w:cs="Times New Roman"/>
          <w:color w:val="auto"/>
          <w:lang w:val="kk-KZ"/>
        </w:rPr>
        <w:t>-</w:t>
      </w:r>
      <w:r w:rsidRPr="00F71DA9">
        <w:rPr>
          <w:rFonts w:cs="Times New Roman"/>
          <w:color w:val="auto"/>
          <w:lang w:val="kk-KZ"/>
        </w:rPr>
        <w:t xml:space="preserve"> 2018. </w:t>
      </w:r>
      <w:r w:rsidR="00662848" w:rsidRPr="00F71DA9">
        <w:rPr>
          <w:rFonts w:cs="Times New Roman"/>
          <w:color w:val="auto"/>
          <w:lang w:val="kk-KZ"/>
        </w:rPr>
        <w:t>-</w:t>
      </w:r>
      <w:r w:rsidRPr="00F71DA9">
        <w:rPr>
          <w:rFonts w:cs="Times New Roman"/>
          <w:color w:val="auto"/>
          <w:lang w:val="kk-KZ"/>
        </w:rPr>
        <w:t xml:space="preserve"> №2 (76). </w:t>
      </w:r>
      <w:r w:rsidR="00662848" w:rsidRPr="00F71DA9">
        <w:rPr>
          <w:rFonts w:cs="Times New Roman"/>
          <w:color w:val="auto"/>
          <w:lang w:val="kk-KZ"/>
        </w:rPr>
        <w:t xml:space="preserve">- </w:t>
      </w:r>
      <w:r w:rsidRPr="00F71DA9">
        <w:rPr>
          <w:rFonts w:cs="Times New Roman"/>
          <w:color w:val="auto"/>
          <w:lang w:val="kk-KZ"/>
        </w:rPr>
        <w:t>123-136 б.</w:t>
      </w:r>
    </w:p>
    <w:p w14:paraId="67544A7E" w14:textId="77777777" w:rsidR="00825BCF" w:rsidRPr="00F71DA9" w:rsidRDefault="00825BCF" w:rsidP="00825BCF">
      <w:pPr>
        <w:widowControl w:val="0"/>
        <w:shd w:val="clear" w:color="auto" w:fill="FFFFFF"/>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shd w:val="clear" w:color="auto" w:fill="FFFF00"/>
          <w:lang w:val="kk-KZ"/>
        </w:rPr>
      </w:pPr>
    </w:p>
    <w:p w14:paraId="27BABD3C"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eastAsia="Cambria" w:cs="Times New Roman"/>
          <w:color w:val="auto"/>
          <w:lang w:val="kk-KZ"/>
        </w:rPr>
      </w:pPr>
      <w:r w:rsidRPr="00F71DA9">
        <w:rPr>
          <w:rFonts w:cs="Times New Roman"/>
          <w:color w:val="auto"/>
          <w:lang w:val="kk-KZ"/>
        </w:rPr>
        <w:t>Ғылыми конференциялар, семинарлар, дөңгелек үстелдер</w:t>
      </w:r>
    </w:p>
    <w:p w14:paraId="41FA6B22" w14:textId="77777777" w:rsidR="00825BCF" w:rsidRPr="00F71DA9" w:rsidRDefault="00825BCF" w:rsidP="002069A4">
      <w:pPr>
        <w:numPr>
          <w:ilvl w:val="0"/>
          <w:numId w:val="30"/>
        </w:numPr>
        <w:tabs>
          <w:tab w:val="left" w:pos="458"/>
          <w:tab w:val="left" w:pos="8848"/>
        </w:tabs>
        <w:ind w:left="0" w:firstLine="709"/>
        <w:rPr>
          <w:rFonts w:cs="Times New Roman"/>
          <w:color w:val="auto"/>
          <w:lang w:val="kk-KZ"/>
        </w:rPr>
      </w:pPr>
      <w:r w:rsidRPr="00F71DA9">
        <w:rPr>
          <w:rFonts w:cs="Times New Roman"/>
          <w:color w:val="auto"/>
          <w:lang w:val="kk-KZ"/>
        </w:rPr>
        <w:t>Сатершинов Б.М., Бектенова М.К. «Ұлттық мәдениет аясындағы ислами бірегейлік» // «Әл-Фараби Қазақ және Әлем философиясы, мәдениеті мен өркениетінде» халықаралық ғылыми-тәжірибелік конф</w:t>
      </w:r>
      <w:r w:rsidR="00860363" w:rsidRPr="00F71DA9">
        <w:rPr>
          <w:rFonts w:cs="Times New Roman"/>
          <w:color w:val="auto"/>
          <w:lang w:val="kk-KZ"/>
        </w:rPr>
        <w:t>.</w:t>
      </w:r>
      <w:r w:rsidRPr="00F71DA9">
        <w:rPr>
          <w:rFonts w:cs="Times New Roman"/>
          <w:color w:val="auto"/>
          <w:lang w:val="kk-KZ"/>
        </w:rPr>
        <w:t xml:space="preserve"> мат. </w:t>
      </w:r>
      <w:r w:rsidR="00662848" w:rsidRPr="00F71DA9">
        <w:rPr>
          <w:rFonts w:cs="Times New Roman"/>
          <w:color w:val="auto"/>
          <w:lang w:val="kk-KZ"/>
        </w:rPr>
        <w:t>-</w:t>
      </w:r>
      <w:r w:rsidRPr="00F71DA9">
        <w:rPr>
          <w:rFonts w:cs="Times New Roman"/>
          <w:color w:val="auto"/>
          <w:lang w:val="kk-KZ"/>
        </w:rPr>
        <w:t xml:space="preserve"> Алматы: Қазақ университеті, 2018. </w:t>
      </w:r>
      <w:r w:rsidR="00662848" w:rsidRPr="00F71DA9">
        <w:rPr>
          <w:rFonts w:cs="Times New Roman"/>
          <w:color w:val="auto"/>
          <w:lang w:val="kk-KZ"/>
        </w:rPr>
        <w:t>-</w:t>
      </w:r>
      <w:r w:rsidR="00860363" w:rsidRPr="00F71DA9">
        <w:rPr>
          <w:rFonts w:cs="Times New Roman"/>
          <w:color w:val="auto"/>
          <w:lang w:val="kk-KZ"/>
        </w:rPr>
        <w:t xml:space="preserve"> 98-101 б</w:t>
      </w:r>
      <w:r w:rsidRPr="00F71DA9">
        <w:rPr>
          <w:rFonts w:cs="Times New Roman"/>
          <w:color w:val="auto"/>
          <w:lang w:val="kk-KZ"/>
        </w:rPr>
        <w:t>.</w:t>
      </w:r>
    </w:p>
    <w:p w14:paraId="3EECC401" w14:textId="77777777" w:rsidR="00825BCF" w:rsidRPr="00F71DA9" w:rsidRDefault="00825BCF" w:rsidP="002069A4">
      <w:pPr>
        <w:numPr>
          <w:ilvl w:val="0"/>
          <w:numId w:val="30"/>
        </w:numPr>
        <w:tabs>
          <w:tab w:val="left" w:pos="458"/>
          <w:tab w:val="left" w:pos="8848"/>
        </w:tabs>
        <w:ind w:left="0" w:firstLine="709"/>
        <w:rPr>
          <w:rFonts w:cs="Times New Roman"/>
          <w:color w:val="auto"/>
          <w:lang w:val="kk-KZ"/>
        </w:rPr>
      </w:pPr>
      <w:r w:rsidRPr="00F71DA9">
        <w:rPr>
          <w:rFonts w:cs="Times New Roman"/>
          <w:color w:val="auto"/>
          <w:lang w:val="kk-KZ"/>
        </w:rPr>
        <w:t>Сатершинов Б.М. «Актуальные проблемы свободы совести и государственно-конфессиональных отношений в РК» // Материалы республ</w:t>
      </w:r>
      <w:r w:rsidR="00D15F11" w:rsidRPr="00F71DA9">
        <w:rPr>
          <w:rFonts w:cs="Times New Roman"/>
          <w:color w:val="auto"/>
        </w:rPr>
        <w:t>.</w:t>
      </w:r>
      <w:r w:rsidRPr="00F71DA9">
        <w:rPr>
          <w:rFonts w:cs="Times New Roman"/>
          <w:color w:val="auto"/>
          <w:lang w:val="kk-KZ"/>
        </w:rPr>
        <w:t xml:space="preserve"> научно-теоретической конф</w:t>
      </w:r>
      <w:r w:rsidR="00860363" w:rsidRPr="00F71DA9">
        <w:rPr>
          <w:rFonts w:cs="Times New Roman"/>
          <w:color w:val="auto"/>
        </w:rPr>
        <w:t>.</w:t>
      </w:r>
      <w:r w:rsidRPr="00F71DA9">
        <w:rPr>
          <w:rFonts w:cs="Times New Roman"/>
          <w:color w:val="auto"/>
          <w:lang w:val="kk-KZ"/>
        </w:rPr>
        <w:t xml:space="preserve"> «Религия в современном светском государстве», посвященной 70-летию доктора философских наук, профессора Косиченко А.Г. / Под общ. ред. Бижанова А.Х. </w:t>
      </w:r>
      <w:r w:rsidR="00662848" w:rsidRPr="00F71DA9">
        <w:rPr>
          <w:rFonts w:cs="Times New Roman"/>
          <w:color w:val="auto"/>
          <w:lang w:val="kk-KZ"/>
        </w:rPr>
        <w:t>-</w:t>
      </w:r>
      <w:r w:rsidRPr="00F71DA9">
        <w:rPr>
          <w:rFonts w:cs="Times New Roman"/>
          <w:color w:val="auto"/>
          <w:lang w:val="kk-KZ"/>
        </w:rPr>
        <w:t xml:space="preserve"> Алматы: Институт философии, политологии и религиоведения КН МОН РК, 2018. </w:t>
      </w:r>
      <w:r w:rsidR="00662848" w:rsidRPr="00F71DA9">
        <w:rPr>
          <w:rFonts w:cs="Times New Roman"/>
          <w:color w:val="auto"/>
          <w:lang w:val="kk-KZ"/>
        </w:rPr>
        <w:t>-</w:t>
      </w:r>
      <w:r w:rsidRPr="00F71DA9">
        <w:rPr>
          <w:rFonts w:cs="Times New Roman"/>
          <w:color w:val="auto"/>
          <w:lang w:val="kk-KZ"/>
        </w:rPr>
        <w:t xml:space="preserve"> С. 21-27.</w:t>
      </w:r>
    </w:p>
    <w:p w14:paraId="1C282D3D" w14:textId="77777777" w:rsidR="00825BCF" w:rsidRPr="00F71DA9" w:rsidRDefault="00825BCF" w:rsidP="002069A4">
      <w:pPr>
        <w:numPr>
          <w:ilvl w:val="0"/>
          <w:numId w:val="30"/>
        </w:numPr>
        <w:tabs>
          <w:tab w:val="left" w:pos="458"/>
          <w:tab w:val="left" w:pos="8848"/>
        </w:tabs>
        <w:ind w:left="0" w:firstLine="709"/>
        <w:rPr>
          <w:rFonts w:cs="Times New Roman"/>
          <w:color w:val="auto"/>
          <w:lang w:val="kk-KZ"/>
        </w:rPr>
      </w:pPr>
      <w:r w:rsidRPr="00F71DA9">
        <w:rPr>
          <w:rFonts w:cs="Times New Roman"/>
          <w:color w:val="auto"/>
          <w:lang w:val="kk-KZ"/>
        </w:rPr>
        <w:t xml:space="preserve">Satershinov B., Окаn S. Thе Spiritual Connegion and Religious Stаtе of Turкic Nations in the Creative Legacy of Аknуt Khazhy Ulimzhiuly Altaisкiy // International Symposium On Eurasian Studies «Oriental and Тurkic Studies in Eurasia Region». </w:t>
      </w:r>
      <w:r w:rsidR="00662848" w:rsidRPr="00F71DA9">
        <w:rPr>
          <w:rFonts w:cs="Times New Roman"/>
          <w:color w:val="auto"/>
          <w:lang w:val="kk-KZ"/>
        </w:rPr>
        <w:t>-</w:t>
      </w:r>
      <w:r w:rsidRPr="00F71DA9">
        <w:rPr>
          <w:rFonts w:cs="Times New Roman"/>
          <w:color w:val="auto"/>
          <w:lang w:val="kk-KZ"/>
        </w:rPr>
        <w:t xml:space="preserve"> lstanbul, Turkey, July, 4-6, 2018. </w:t>
      </w:r>
      <w:r w:rsidR="00662848" w:rsidRPr="00F71DA9">
        <w:rPr>
          <w:rFonts w:cs="Times New Roman"/>
          <w:color w:val="auto"/>
          <w:lang w:val="kk-KZ"/>
        </w:rPr>
        <w:t>-</w:t>
      </w:r>
      <w:r w:rsidRPr="00F71DA9">
        <w:rPr>
          <w:rFonts w:cs="Times New Roman"/>
          <w:color w:val="auto"/>
          <w:lang w:val="kk-KZ"/>
        </w:rPr>
        <w:t xml:space="preserve"> P. 40-41.</w:t>
      </w:r>
    </w:p>
    <w:p w14:paraId="4C5C2C97" w14:textId="77777777" w:rsidR="00825BCF" w:rsidRPr="00F71DA9" w:rsidRDefault="00825BCF" w:rsidP="002069A4">
      <w:pPr>
        <w:numPr>
          <w:ilvl w:val="0"/>
          <w:numId w:val="30"/>
        </w:numPr>
        <w:tabs>
          <w:tab w:val="left" w:pos="458"/>
          <w:tab w:val="left" w:pos="8848"/>
        </w:tabs>
        <w:ind w:left="0" w:firstLine="709"/>
        <w:rPr>
          <w:rFonts w:cs="Times New Roman"/>
          <w:color w:val="auto"/>
          <w:lang w:val="kk-KZ"/>
        </w:rPr>
      </w:pPr>
      <w:r w:rsidRPr="00F71DA9">
        <w:rPr>
          <w:rFonts w:cs="Times New Roman"/>
          <w:color w:val="auto"/>
          <w:lang w:val="kk-KZ"/>
        </w:rPr>
        <w:t>Seitakhmetova N., Bektenova M. The Turkic World in the 21</w:t>
      </w:r>
      <w:r w:rsidRPr="00F71DA9">
        <w:rPr>
          <w:rFonts w:cs="Times New Roman"/>
          <w:color w:val="auto"/>
          <w:vertAlign w:val="superscript"/>
          <w:lang w:val="kk-KZ"/>
        </w:rPr>
        <w:t>st</w:t>
      </w:r>
      <w:r w:rsidRPr="00F71DA9">
        <w:rPr>
          <w:rFonts w:cs="Times New Roman"/>
          <w:color w:val="auto"/>
          <w:lang w:val="kk-KZ"/>
        </w:rPr>
        <w:t xml:space="preserve"> Century: Topical Issues of Turkic Studies // International Symposium On Eurasian Studies «Oriental and Тurkic Studies in Eurasia Region». </w:t>
      </w:r>
      <w:r w:rsidR="00662848" w:rsidRPr="00F71DA9">
        <w:rPr>
          <w:rFonts w:cs="Times New Roman"/>
          <w:color w:val="auto"/>
          <w:lang w:val="kk-KZ"/>
        </w:rPr>
        <w:t>-</w:t>
      </w:r>
      <w:r w:rsidRPr="00F71DA9">
        <w:rPr>
          <w:rFonts w:cs="Times New Roman"/>
          <w:color w:val="auto"/>
          <w:lang w:val="kk-KZ"/>
        </w:rPr>
        <w:t xml:space="preserve"> lstanbul, Turkey, July, 4-6, 2018. </w:t>
      </w:r>
      <w:r w:rsidR="00662848" w:rsidRPr="00F71DA9">
        <w:rPr>
          <w:rFonts w:cs="Times New Roman"/>
          <w:color w:val="auto"/>
          <w:lang w:val="kk-KZ"/>
        </w:rPr>
        <w:t>-</w:t>
      </w:r>
      <w:r w:rsidRPr="00F71DA9">
        <w:rPr>
          <w:rFonts w:cs="Times New Roman"/>
          <w:color w:val="auto"/>
          <w:lang w:val="kk-KZ"/>
        </w:rPr>
        <w:t xml:space="preserve"> P. 96-97.</w:t>
      </w:r>
    </w:p>
    <w:p w14:paraId="072775E0" w14:textId="77777777" w:rsidR="00825BCF" w:rsidRPr="00F71DA9" w:rsidRDefault="00825BCF" w:rsidP="00825BCF">
      <w:pPr>
        <w:widowControl w:val="0"/>
        <w:shd w:val="clear" w:color="auto" w:fill="FFFFFF"/>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p>
    <w:p w14:paraId="0FE1BDC3" w14:textId="77777777" w:rsidR="00825BCF" w:rsidRPr="00F71DA9" w:rsidRDefault="00825BCF" w:rsidP="00825BCF">
      <w:pPr>
        <w:widowControl w:val="0"/>
        <w:shd w:val="clear" w:color="auto" w:fill="FFFFFF"/>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eastAsia="Cambria" w:cs="Times New Roman"/>
          <w:color w:val="auto"/>
          <w:lang w:val="kk-KZ"/>
        </w:rPr>
      </w:pPr>
      <w:r w:rsidRPr="00F71DA9">
        <w:rPr>
          <w:rFonts w:cs="Times New Roman"/>
          <w:color w:val="auto"/>
          <w:lang w:val="kk-KZ"/>
        </w:rPr>
        <w:t>БАҚ, интернет көздеріндегі пікірлер,комментарийлер,  рецензиялар</w:t>
      </w:r>
    </w:p>
    <w:p w14:paraId="62399BD5" w14:textId="77777777" w:rsidR="00825BCF" w:rsidRPr="00F71DA9" w:rsidRDefault="00825BCF" w:rsidP="002069A4">
      <w:pPr>
        <w:numPr>
          <w:ilvl w:val="0"/>
          <w:numId w:val="31"/>
        </w:numPr>
        <w:tabs>
          <w:tab w:val="left" w:pos="8848"/>
        </w:tabs>
        <w:ind w:left="0" w:firstLine="709"/>
        <w:rPr>
          <w:rFonts w:cs="Times New Roman"/>
          <w:color w:val="auto"/>
          <w:lang w:val="kk-KZ"/>
        </w:rPr>
      </w:pPr>
      <w:r w:rsidRPr="00F71DA9">
        <w:rPr>
          <w:rFonts w:cs="Times New Roman"/>
          <w:color w:val="auto"/>
          <w:lang w:val="kk-KZ"/>
        </w:rPr>
        <w:t>Сатершинов Б.М. Ішкі татулық пен қауіпсіздік бәрінен жоғары // Егемен Қазақстан. 08 ақпан 2018 ж.</w:t>
      </w:r>
    </w:p>
    <w:p w14:paraId="571C2AD8" w14:textId="77777777" w:rsidR="00825BCF" w:rsidRPr="00F71DA9" w:rsidRDefault="00825BCF" w:rsidP="002069A4">
      <w:pPr>
        <w:numPr>
          <w:ilvl w:val="0"/>
          <w:numId w:val="31"/>
        </w:numPr>
        <w:tabs>
          <w:tab w:val="left" w:pos="8848"/>
        </w:tabs>
        <w:ind w:left="0" w:firstLine="709"/>
        <w:rPr>
          <w:rFonts w:cs="Times New Roman"/>
          <w:color w:val="auto"/>
          <w:lang w:val="kk-KZ"/>
        </w:rPr>
      </w:pPr>
      <w:r w:rsidRPr="00F71DA9">
        <w:rPr>
          <w:rFonts w:cs="Times New Roman"/>
          <w:color w:val="auto"/>
          <w:lang w:val="kk-KZ"/>
        </w:rPr>
        <w:t>Сатершинов Б.М. Діннің үстемдік етуіне немесе мансұқ етілуіне заң бойынша жол берілмейді / The Qazaq Times. 29 мамыр 2018 ж.</w:t>
      </w:r>
    </w:p>
    <w:p w14:paraId="6EA492F5" w14:textId="77777777" w:rsidR="00825BCF" w:rsidRPr="00F71DA9" w:rsidRDefault="00825BCF" w:rsidP="00825BCF">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p>
    <w:p w14:paraId="3AA6AFD3" w14:textId="77777777" w:rsidR="006378AD" w:rsidRPr="00F71DA9" w:rsidRDefault="006378AD"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jc w:val="center"/>
        <w:rPr>
          <w:rFonts w:eastAsia="Times New Roman" w:cs="Times New Roman"/>
          <w:color w:val="auto"/>
          <w:lang w:val="kk-KZ"/>
        </w:rPr>
      </w:pPr>
    </w:p>
    <w:p w14:paraId="3F2449B9" w14:textId="77777777" w:rsidR="00825BCF" w:rsidRPr="00F71DA9" w:rsidRDefault="00825BCF" w:rsidP="00710F73">
      <w:pPr>
        <w:widowControl w:val="0"/>
        <w:tabs>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Times New Roman" w:cs="Times New Roman"/>
          <w:color w:val="auto"/>
          <w:lang w:val="kk-KZ"/>
        </w:rPr>
      </w:pPr>
      <w:r w:rsidRPr="00F71DA9">
        <w:rPr>
          <w:rFonts w:eastAsia="Times New Roman" w:cs="Times New Roman"/>
          <w:color w:val="auto"/>
          <w:lang w:val="kk-KZ"/>
        </w:rPr>
        <w:lastRenderedPageBreak/>
        <w:t>2019 жыл</w:t>
      </w:r>
    </w:p>
    <w:p w14:paraId="54DD8090" w14:textId="77777777" w:rsidR="00825BCF" w:rsidRPr="00F71DA9" w:rsidRDefault="00825BCF" w:rsidP="00710F73">
      <w:pPr>
        <w:widowControl w:val="0"/>
        <w:tabs>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Times New Roman" w:cs="Times New Roman"/>
          <w:color w:val="auto"/>
          <w:lang w:val="kk-KZ"/>
        </w:rPr>
      </w:pPr>
      <w:r w:rsidRPr="00F71DA9">
        <w:rPr>
          <w:rFonts w:eastAsia="Times New Roman" w:cs="Times New Roman"/>
          <w:color w:val="auto"/>
          <w:lang w:val="kk-KZ"/>
        </w:rPr>
        <w:t>Импакт факторы бар мақалалар</w:t>
      </w:r>
      <w:r w:rsidR="00D15F11" w:rsidRPr="00F71DA9">
        <w:rPr>
          <w:rFonts w:eastAsia="Times New Roman" w:cs="Times New Roman"/>
          <w:color w:val="auto"/>
        </w:rPr>
        <w:t xml:space="preserve"> (</w:t>
      </w:r>
      <w:r w:rsidR="00D15F11" w:rsidRPr="00F71DA9">
        <w:rPr>
          <w:rFonts w:eastAsia="Times New Roman" w:cs="Times New Roman"/>
          <w:color w:val="auto"/>
          <w:lang w:val="en-US"/>
        </w:rPr>
        <w:t>Scopus</w:t>
      </w:r>
      <w:r w:rsidR="00D15F11" w:rsidRPr="00F71DA9">
        <w:rPr>
          <w:rFonts w:eastAsia="Times New Roman" w:cs="Times New Roman"/>
          <w:color w:val="auto"/>
        </w:rPr>
        <w:t>)</w:t>
      </w:r>
      <w:r w:rsidRPr="00F71DA9">
        <w:rPr>
          <w:rFonts w:eastAsia="Times New Roman" w:cs="Times New Roman"/>
          <w:color w:val="auto"/>
          <w:lang w:val="kk-KZ"/>
        </w:rPr>
        <w:t>:</w:t>
      </w:r>
    </w:p>
    <w:p w14:paraId="5099F425" w14:textId="1D5558B0" w:rsidR="00825BCF" w:rsidRPr="00F71DA9" w:rsidRDefault="00825BCF" w:rsidP="002069A4">
      <w:pPr>
        <w:numPr>
          <w:ilvl w:val="0"/>
          <w:numId w:val="32"/>
        </w:numPr>
        <w:tabs>
          <w:tab w:val="left" w:pos="1276"/>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 xml:space="preserve">Seitakhmetova, N.L., Aimukhambetov, T.T. Study of the State Religious Policy in the Republic of Kazakhstan // European Journal of Science and Theology – №15 (2)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P. 123-134.</w:t>
      </w:r>
      <w:r w:rsidR="00D15F11" w:rsidRPr="00F71DA9">
        <w:rPr>
          <w:rFonts w:cs="Times New Roman"/>
          <w:color w:val="auto"/>
          <w:lang w:val="en-US"/>
        </w:rPr>
        <w:t xml:space="preserve"> </w:t>
      </w:r>
      <w:bookmarkStart w:id="9" w:name="_Hlk54532268"/>
      <w:r w:rsidR="00C878FF" w:rsidRPr="00F71DA9">
        <w:rPr>
          <w:rFonts w:cs="Times New Roman"/>
          <w:color w:val="auto"/>
          <w:lang w:val="en-US"/>
        </w:rPr>
        <w:t>ISSN 1842 – 8517.</w:t>
      </w:r>
      <w:r w:rsidR="00C878FF" w:rsidRPr="00F71DA9">
        <w:rPr>
          <w:rFonts w:cs="Times New Roman"/>
          <w:color w:val="auto"/>
          <w:lang w:val="kk-KZ"/>
        </w:rPr>
        <w:t xml:space="preserve"> </w:t>
      </w:r>
      <w:bookmarkEnd w:id="9"/>
      <w:r w:rsidRPr="00F71DA9">
        <w:rPr>
          <w:rFonts w:cs="Times New Roman"/>
          <w:b/>
          <w:bCs/>
          <w:color w:val="auto"/>
          <w:lang w:val="kk-KZ"/>
        </w:rPr>
        <w:t xml:space="preserve">Процентиль </w:t>
      </w:r>
      <w:r w:rsidR="00662848" w:rsidRPr="00F71DA9">
        <w:rPr>
          <w:rFonts w:cs="Times New Roman"/>
          <w:b/>
          <w:bCs/>
          <w:color w:val="auto"/>
          <w:lang w:val="kk-KZ"/>
        </w:rPr>
        <w:t>-</w:t>
      </w:r>
      <w:r w:rsidR="00C878FF" w:rsidRPr="00F71DA9">
        <w:rPr>
          <w:rFonts w:cs="Times New Roman"/>
          <w:b/>
          <w:bCs/>
          <w:color w:val="auto"/>
          <w:lang w:val="kk-KZ"/>
        </w:rPr>
        <w:t xml:space="preserve"> </w:t>
      </w:r>
      <w:r w:rsidRPr="00F71DA9">
        <w:rPr>
          <w:rFonts w:cs="Times New Roman"/>
          <w:b/>
          <w:bCs/>
          <w:color w:val="auto"/>
          <w:lang w:val="kk-KZ"/>
        </w:rPr>
        <w:t>98.</w:t>
      </w:r>
      <w:r w:rsidR="00D15F11" w:rsidRPr="00F71DA9">
        <w:rPr>
          <w:rFonts w:cs="Times New Roman"/>
          <w:color w:val="auto"/>
          <w:lang w:val="en-US"/>
        </w:rPr>
        <w:t xml:space="preserve"> </w:t>
      </w:r>
    </w:p>
    <w:p w14:paraId="3D38157F" w14:textId="2CD95B7E" w:rsidR="00825BCF" w:rsidRPr="00F71DA9" w:rsidRDefault="00D15F11" w:rsidP="002069A4">
      <w:pPr>
        <w:numPr>
          <w:ilvl w:val="0"/>
          <w:numId w:val="32"/>
        </w:numPr>
        <w:tabs>
          <w:tab w:val="left" w:pos="1276"/>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shd w:val="clear" w:color="auto" w:fill="FFFFFF"/>
          <w:lang w:val="en-US"/>
        </w:rPr>
        <w:t xml:space="preserve">Zhussipbek </w:t>
      </w:r>
      <w:r w:rsidR="00825BCF" w:rsidRPr="00F71DA9">
        <w:rPr>
          <w:rFonts w:eastAsia="Calibri" w:cs="Times New Roman"/>
          <w:color w:val="auto"/>
          <w:lang w:val="en-US" w:eastAsia="en-US"/>
        </w:rPr>
        <w:t xml:space="preserve">Galym </w:t>
      </w:r>
      <w:r w:rsidR="00825BCF" w:rsidRPr="00F71DA9">
        <w:rPr>
          <w:rFonts w:cs="Times New Roman"/>
          <w:color w:val="auto"/>
          <w:shd w:val="clear" w:color="auto" w:fill="FFFFFF"/>
          <w:lang w:val="en-US"/>
        </w:rPr>
        <w:t xml:space="preserve">and </w:t>
      </w:r>
      <w:r w:rsidRPr="00F71DA9">
        <w:rPr>
          <w:rFonts w:cs="Times New Roman"/>
          <w:color w:val="auto"/>
          <w:shd w:val="clear" w:color="auto" w:fill="FFFFFF"/>
          <w:lang w:val="en-US"/>
        </w:rPr>
        <w:t xml:space="preserve">Satershinov </w:t>
      </w:r>
      <w:r w:rsidR="00825BCF" w:rsidRPr="00F71DA9">
        <w:rPr>
          <w:rFonts w:cs="Times New Roman"/>
          <w:color w:val="auto"/>
          <w:shd w:val="clear" w:color="auto" w:fill="FFFFFF"/>
          <w:lang w:val="en-US"/>
        </w:rPr>
        <w:t>Bakhytzhan. Search for the TheologicalGrounds to Develop Inclusive Islamic Interpretations: Some Insights fromRationalistic Islamic Maturidite Theology // Religions</w:t>
      </w:r>
      <w:r w:rsidR="00C878FF" w:rsidRPr="00F71DA9">
        <w:rPr>
          <w:rFonts w:cs="Times New Roman"/>
          <w:color w:val="auto"/>
          <w:shd w:val="clear" w:color="auto" w:fill="FFFFFF"/>
          <w:lang w:val="en-US"/>
        </w:rPr>
        <w:t xml:space="preserve">. – </w:t>
      </w:r>
      <w:r w:rsidR="00825BCF" w:rsidRPr="00F71DA9">
        <w:rPr>
          <w:rFonts w:cs="Times New Roman"/>
          <w:color w:val="auto"/>
          <w:shd w:val="clear" w:color="auto" w:fill="FFFFFF"/>
          <w:lang w:val="en-US"/>
        </w:rPr>
        <w:t>2019</w:t>
      </w:r>
      <w:r w:rsidR="00C878FF" w:rsidRPr="00F71DA9">
        <w:rPr>
          <w:rFonts w:cs="Times New Roman"/>
          <w:color w:val="auto"/>
          <w:shd w:val="clear" w:color="auto" w:fill="FFFFFF"/>
          <w:lang w:val="en-US"/>
        </w:rPr>
        <w:t xml:space="preserve">. - </w:t>
      </w:r>
      <w:r w:rsidR="00825BCF" w:rsidRPr="00F71DA9">
        <w:rPr>
          <w:rFonts w:cs="Times New Roman"/>
          <w:color w:val="auto"/>
          <w:shd w:val="clear" w:color="auto" w:fill="FFFFFF"/>
          <w:lang w:val="en-US"/>
        </w:rPr>
        <w:t>10(11), 609;</w:t>
      </w:r>
      <w:r w:rsidR="00C878FF" w:rsidRPr="00F71DA9">
        <w:rPr>
          <w:rFonts w:cs="Times New Roman"/>
          <w:color w:val="auto"/>
          <w:shd w:val="clear" w:color="auto" w:fill="FFFFFF"/>
          <w:lang w:val="en-US"/>
        </w:rPr>
        <w:t xml:space="preserve"> </w:t>
      </w:r>
      <w:r w:rsidRPr="00F71DA9">
        <w:rPr>
          <w:rFonts w:cs="Times New Roman"/>
          <w:color w:val="auto"/>
          <w:shd w:val="clear" w:color="auto" w:fill="FFFFFF"/>
          <w:lang w:val="en-US"/>
        </w:rPr>
        <w:t xml:space="preserve"> </w:t>
      </w:r>
      <w:hyperlink r:id="rId15" w:history="1">
        <w:r w:rsidRPr="00F71DA9">
          <w:rPr>
            <w:rStyle w:val="a3"/>
            <w:rFonts w:cs="Times New Roman"/>
            <w:color w:val="auto"/>
            <w:u w:val="none"/>
            <w:shd w:val="clear" w:color="auto" w:fill="FFFFFF"/>
            <w:lang w:val="en-US"/>
          </w:rPr>
          <w:t>https://doi.org/10.3390/rel10110609</w:t>
        </w:r>
        <w:r w:rsidRPr="00F71DA9">
          <w:rPr>
            <w:rStyle w:val="a3"/>
            <w:rFonts w:cs="Times New Roman"/>
            <w:color w:val="auto"/>
            <w:u w:val="none"/>
            <w:lang w:val="en-US"/>
          </w:rPr>
          <w:t xml:space="preserve">. </w:t>
        </w:r>
      </w:hyperlink>
      <w:bookmarkStart w:id="10" w:name="_Hlk54532291"/>
      <w:r w:rsidRPr="00F71DA9">
        <w:rPr>
          <w:rFonts w:cs="Times New Roman"/>
          <w:color w:val="auto"/>
          <w:shd w:val="clear" w:color="auto" w:fill="FFFFFF"/>
          <w:lang w:val="en-US"/>
        </w:rPr>
        <w:t>ISSN</w:t>
      </w:r>
      <w:r w:rsidR="00C878FF" w:rsidRPr="00F71DA9">
        <w:rPr>
          <w:color w:val="auto"/>
        </w:rPr>
        <w:t xml:space="preserve"> </w:t>
      </w:r>
      <w:r w:rsidR="00C878FF" w:rsidRPr="00F71DA9">
        <w:rPr>
          <w:rFonts w:cs="Times New Roman"/>
          <w:color w:val="auto"/>
          <w:shd w:val="clear" w:color="auto" w:fill="FFFFFF"/>
          <w:lang w:val="en-US"/>
        </w:rPr>
        <w:t>2077-1444</w:t>
      </w:r>
      <w:r w:rsidR="00C878FF" w:rsidRPr="00F71DA9">
        <w:rPr>
          <w:rFonts w:cs="Times New Roman"/>
          <w:color w:val="auto"/>
          <w:shd w:val="clear" w:color="auto" w:fill="FFFFFF"/>
        </w:rPr>
        <w:t>.</w:t>
      </w:r>
      <w:r w:rsidR="00C878FF" w:rsidRPr="00F71DA9">
        <w:rPr>
          <w:color w:val="auto"/>
        </w:rPr>
        <w:t xml:space="preserve"> </w:t>
      </w:r>
      <w:bookmarkEnd w:id="10"/>
      <w:r w:rsidR="00C878FF" w:rsidRPr="00F71DA9">
        <w:rPr>
          <w:rFonts w:cs="Times New Roman"/>
          <w:b/>
          <w:bCs/>
          <w:color w:val="auto"/>
          <w:shd w:val="clear" w:color="auto" w:fill="FFFFFF"/>
          <w:lang w:val="en-US"/>
        </w:rPr>
        <w:t>Процентиль -</w:t>
      </w:r>
      <w:r w:rsidR="00C878FF" w:rsidRPr="00F71DA9">
        <w:rPr>
          <w:rFonts w:cs="Times New Roman"/>
          <w:b/>
          <w:bCs/>
          <w:color w:val="auto"/>
          <w:shd w:val="clear" w:color="auto" w:fill="FFFFFF"/>
        </w:rPr>
        <w:t xml:space="preserve"> </w:t>
      </w:r>
      <w:r w:rsidR="00C878FF" w:rsidRPr="00F71DA9">
        <w:rPr>
          <w:rFonts w:cs="Times New Roman"/>
          <w:b/>
          <w:bCs/>
          <w:color w:val="auto"/>
          <w:shd w:val="clear" w:color="auto" w:fill="FFFFFF"/>
          <w:lang w:val="en-US"/>
        </w:rPr>
        <w:t>83</w:t>
      </w:r>
      <w:r w:rsidR="00C878FF" w:rsidRPr="00F71DA9">
        <w:rPr>
          <w:rFonts w:cs="Times New Roman"/>
          <w:b/>
          <w:bCs/>
          <w:color w:val="auto"/>
          <w:shd w:val="clear" w:color="auto" w:fill="FFFFFF"/>
        </w:rPr>
        <w:t>.</w:t>
      </w:r>
    </w:p>
    <w:p w14:paraId="2B9D6BC0" w14:textId="77777777" w:rsidR="00825BCF" w:rsidRPr="00F71DA9" w:rsidRDefault="00825BCF"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left"/>
        <w:rPr>
          <w:rFonts w:cs="Times New Roman"/>
          <w:color w:val="auto"/>
          <w:lang w:val="kk-KZ"/>
        </w:rPr>
      </w:pPr>
    </w:p>
    <w:p w14:paraId="513B6A95" w14:textId="77777777" w:rsidR="00825BCF" w:rsidRPr="00F71DA9" w:rsidRDefault="00825BCF"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bookmarkStart w:id="11" w:name="_Hlk21710547"/>
      <w:r w:rsidRPr="00F71DA9">
        <w:rPr>
          <w:rFonts w:cs="Times New Roman"/>
          <w:color w:val="auto"/>
          <w:lang w:val="kk-KZ"/>
        </w:rPr>
        <w:t>О</w:t>
      </w:r>
      <w:bookmarkStart w:id="12" w:name="_Hlk21703205"/>
      <w:bookmarkEnd w:id="11"/>
      <w:r w:rsidRPr="00F71DA9">
        <w:rPr>
          <w:rFonts w:cs="Times New Roman"/>
          <w:color w:val="auto"/>
          <w:lang w:val="kk-KZ"/>
        </w:rPr>
        <w:t>тандық ғылыми жарияланымдар</w:t>
      </w:r>
      <w:bookmarkEnd w:id="12"/>
      <w:r w:rsidRPr="00F71DA9">
        <w:rPr>
          <w:rFonts w:cs="Times New Roman"/>
          <w:color w:val="auto"/>
          <w:lang w:val="kk-KZ"/>
        </w:rPr>
        <w:t>:</w:t>
      </w:r>
    </w:p>
    <w:p w14:paraId="6F74BB0E" w14:textId="77777777" w:rsidR="00825BCF" w:rsidRPr="00F71DA9" w:rsidRDefault="00825BCF" w:rsidP="002069A4">
      <w:pPr>
        <w:widowControl w:val="0"/>
        <w:numPr>
          <w:ilvl w:val="0"/>
          <w:numId w:val="33"/>
        </w:numPr>
        <w:tabs>
          <w:tab w:val="left" w:pos="458"/>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132"/>
          <w:tab w:val="left" w:pos="9204"/>
        </w:tabs>
        <w:ind w:left="0" w:firstLine="709"/>
        <w:rPr>
          <w:rFonts w:cs="Times New Roman"/>
          <w:color w:val="auto"/>
          <w:lang w:val="kk-KZ"/>
        </w:rPr>
      </w:pPr>
      <w:r w:rsidRPr="00F71DA9">
        <w:rPr>
          <w:rFonts w:cs="Times New Roman"/>
          <w:color w:val="auto"/>
          <w:lang w:val="kk-KZ"/>
        </w:rPr>
        <w:t xml:space="preserve">Малгараева З., Окан С. Ханафи мәзһабындағы еркіндік ой және шуралық тәсілінің қазақ даласына ықпалы // Адам әлемі.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№2 (80). </w:t>
      </w:r>
      <w:r w:rsidR="00662848" w:rsidRPr="00F71DA9">
        <w:rPr>
          <w:rFonts w:cs="Times New Roman"/>
          <w:color w:val="auto"/>
          <w:lang w:val="kk-KZ"/>
        </w:rPr>
        <w:t>-</w:t>
      </w:r>
      <w:r w:rsidRPr="00F71DA9">
        <w:rPr>
          <w:rFonts w:cs="Times New Roman"/>
          <w:color w:val="auto"/>
          <w:lang w:val="kk-KZ"/>
        </w:rPr>
        <w:t xml:space="preserve"> Б. 182-192.</w:t>
      </w:r>
    </w:p>
    <w:p w14:paraId="6C38FB9F" w14:textId="0B5A48F8" w:rsidR="00825BCF" w:rsidRPr="00F71DA9" w:rsidRDefault="00825BCF" w:rsidP="002069A4">
      <w:pPr>
        <w:widowControl w:val="0"/>
        <w:numPr>
          <w:ilvl w:val="0"/>
          <w:numId w:val="33"/>
        </w:numPr>
        <w:tabs>
          <w:tab w:val="left" w:pos="458"/>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132"/>
          <w:tab w:val="left" w:pos="9204"/>
        </w:tabs>
        <w:ind w:left="0" w:firstLine="709"/>
        <w:rPr>
          <w:rFonts w:cs="Times New Roman"/>
          <w:color w:val="auto"/>
          <w:lang w:val="kk-KZ"/>
        </w:rPr>
      </w:pPr>
      <w:r w:rsidRPr="00F71DA9">
        <w:rPr>
          <w:rFonts w:cs="Times New Roman"/>
          <w:color w:val="auto"/>
          <w:lang w:val="kk-KZ"/>
        </w:rPr>
        <w:t>Шагирбаев А.Д. Мәураннахрда ханафи мектебінің пайда болуының саяси астарлары және оның даму жолдары</w:t>
      </w:r>
      <w:bookmarkStart w:id="13" w:name="_Hlk21507670"/>
      <w:r w:rsidR="00D325BB" w:rsidRPr="00F71DA9">
        <w:rPr>
          <w:rFonts w:cs="Times New Roman"/>
          <w:color w:val="auto"/>
          <w:lang w:val="kk-KZ"/>
        </w:rPr>
        <w:t xml:space="preserve"> //</w:t>
      </w:r>
      <w:r w:rsidRPr="00F71DA9">
        <w:rPr>
          <w:rFonts w:cs="Times New Roman"/>
          <w:color w:val="auto"/>
          <w:lang w:val="kk-KZ"/>
        </w:rPr>
        <w:t xml:space="preserve"> Адам әлемі.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№1 (79). </w:t>
      </w:r>
      <w:r w:rsidR="00662848" w:rsidRPr="00F71DA9">
        <w:rPr>
          <w:rFonts w:cs="Times New Roman"/>
          <w:color w:val="auto"/>
          <w:lang w:val="kk-KZ"/>
        </w:rPr>
        <w:t>-</w:t>
      </w:r>
      <w:r w:rsidRPr="00F71DA9">
        <w:rPr>
          <w:rFonts w:cs="Times New Roman"/>
          <w:color w:val="auto"/>
          <w:lang w:val="kk-KZ"/>
        </w:rPr>
        <w:t xml:space="preserve"> С. 124-134.</w:t>
      </w:r>
      <w:bookmarkEnd w:id="13"/>
    </w:p>
    <w:p w14:paraId="611A068F" w14:textId="77777777" w:rsidR="00825BCF" w:rsidRPr="00F71DA9" w:rsidRDefault="00825BCF" w:rsidP="002069A4">
      <w:pPr>
        <w:widowControl w:val="0"/>
        <w:numPr>
          <w:ilvl w:val="0"/>
          <w:numId w:val="33"/>
        </w:numPr>
        <w:tabs>
          <w:tab w:val="left" w:pos="458"/>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132"/>
          <w:tab w:val="left" w:pos="9204"/>
        </w:tabs>
        <w:ind w:left="0" w:firstLine="709"/>
        <w:rPr>
          <w:rFonts w:cs="Times New Roman"/>
          <w:color w:val="auto"/>
          <w:lang w:val="kk-KZ"/>
        </w:rPr>
      </w:pPr>
      <w:r w:rsidRPr="00F71DA9">
        <w:rPr>
          <w:rFonts w:cs="Times New Roman"/>
          <w:color w:val="auto"/>
          <w:lang w:val="kk-KZ"/>
        </w:rPr>
        <w:t xml:space="preserve">Шағырбай А.Д. Имам Матуридидің теологиялық көзқарастары // Адам әлемі.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№3 (81). </w:t>
      </w:r>
      <w:r w:rsidR="00662848" w:rsidRPr="00F71DA9">
        <w:rPr>
          <w:rFonts w:cs="Times New Roman"/>
          <w:color w:val="auto"/>
          <w:lang w:val="kk-KZ"/>
        </w:rPr>
        <w:t>-</w:t>
      </w:r>
      <w:r w:rsidRPr="00F71DA9">
        <w:rPr>
          <w:rFonts w:cs="Times New Roman"/>
          <w:color w:val="auto"/>
          <w:lang w:val="kk-KZ"/>
        </w:rPr>
        <w:t xml:space="preserve"> С. 169-179.</w:t>
      </w:r>
    </w:p>
    <w:p w14:paraId="3E7A8945" w14:textId="30A81046" w:rsidR="00825BCF" w:rsidRPr="00F71DA9" w:rsidRDefault="00825BCF" w:rsidP="002069A4">
      <w:pPr>
        <w:widowControl w:val="0"/>
        <w:numPr>
          <w:ilvl w:val="0"/>
          <w:numId w:val="33"/>
        </w:numPr>
        <w:tabs>
          <w:tab w:val="left" w:pos="458"/>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132"/>
          <w:tab w:val="left" w:pos="9204"/>
        </w:tabs>
        <w:ind w:left="0" w:firstLine="709"/>
        <w:rPr>
          <w:rFonts w:cs="Times New Roman"/>
          <w:color w:val="auto"/>
          <w:lang w:val="kk-KZ"/>
        </w:rPr>
      </w:pPr>
      <w:r w:rsidRPr="00F71DA9">
        <w:rPr>
          <w:rFonts w:cs="Times New Roman"/>
          <w:color w:val="auto"/>
          <w:lang w:val="kk-KZ"/>
        </w:rPr>
        <w:t>Seitakhmetova N.L., Zhandossova Sh.M., Aimukhambetov T.T., Turganbayeva Zh.Zh. Religious Confessions in the Internet Space: Religious Analysis</w:t>
      </w:r>
      <w:r w:rsidR="00D325BB" w:rsidRPr="00F71DA9">
        <w:rPr>
          <w:rFonts w:cs="Times New Roman"/>
          <w:color w:val="auto"/>
          <w:lang w:val="kk-KZ"/>
        </w:rPr>
        <w:t xml:space="preserve"> //</w:t>
      </w:r>
      <w:r w:rsidRPr="00F71DA9">
        <w:rPr>
          <w:rFonts w:cs="Times New Roman"/>
          <w:color w:val="auto"/>
          <w:lang w:val="kk-KZ"/>
        </w:rPr>
        <w:t xml:space="preserve"> Bulletin the National Academy of Sciences of the Republic of Kazakhstan.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№4. </w:t>
      </w:r>
      <w:r w:rsidR="00662848" w:rsidRPr="00F71DA9">
        <w:rPr>
          <w:rFonts w:cs="Times New Roman"/>
          <w:color w:val="auto"/>
          <w:lang w:val="kk-KZ"/>
        </w:rPr>
        <w:t>-</w:t>
      </w:r>
      <w:r w:rsidRPr="00F71DA9">
        <w:rPr>
          <w:rFonts w:cs="Times New Roman"/>
          <w:color w:val="auto"/>
          <w:lang w:val="kk-KZ"/>
        </w:rPr>
        <w:t xml:space="preserve"> Р. 180-186.</w:t>
      </w:r>
    </w:p>
    <w:p w14:paraId="7DF0F66D" w14:textId="429BDC16" w:rsidR="00825BCF" w:rsidRPr="00F71DA9" w:rsidRDefault="00825BCF" w:rsidP="002069A4">
      <w:pPr>
        <w:widowControl w:val="0"/>
        <w:numPr>
          <w:ilvl w:val="0"/>
          <w:numId w:val="33"/>
        </w:numPr>
        <w:tabs>
          <w:tab w:val="left" w:pos="458"/>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132"/>
          <w:tab w:val="left" w:pos="9204"/>
        </w:tabs>
        <w:ind w:left="0" w:firstLine="709"/>
        <w:rPr>
          <w:rFonts w:cs="Times New Roman"/>
          <w:color w:val="auto"/>
          <w:lang w:val="kk-KZ"/>
        </w:rPr>
      </w:pPr>
      <w:r w:rsidRPr="00F71DA9">
        <w:rPr>
          <w:rFonts w:cs="Times New Roman"/>
          <w:color w:val="auto"/>
          <w:lang w:val="kk-KZ"/>
        </w:rPr>
        <w:t>Zhandossova Sh. Problem of Identity in the Context of Interconfessional Relations</w:t>
      </w:r>
      <w:r w:rsidR="00D325BB" w:rsidRPr="00F71DA9">
        <w:rPr>
          <w:rFonts w:cs="Times New Roman"/>
          <w:color w:val="auto"/>
          <w:lang w:val="kk-KZ"/>
        </w:rPr>
        <w:t xml:space="preserve"> //</w:t>
      </w:r>
      <w:r w:rsidRPr="00F71DA9">
        <w:rPr>
          <w:rFonts w:cs="Times New Roman"/>
          <w:color w:val="auto"/>
          <w:lang w:val="kk-KZ"/>
        </w:rPr>
        <w:t xml:space="preserve"> Адам әлемі. </w:t>
      </w:r>
      <w:r w:rsidR="00662848" w:rsidRPr="00F71DA9">
        <w:rPr>
          <w:rFonts w:cs="Times New Roman"/>
          <w:color w:val="auto"/>
          <w:lang w:val="kk-KZ"/>
        </w:rPr>
        <w:t>-</w:t>
      </w:r>
      <w:r w:rsidRPr="00F71DA9">
        <w:rPr>
          <w:rFonts w:cs="Times New Roman"/>
          <w:color w:val="auto"/>
          <w:lang w:val="kk-KZ"/>
        </w:rPr>
        <w:t xml:space="preserve"> 2019. </w:t>
      </w:r>
      <w:r w:rsidR="00D325BB" w:rsidRPr="00F71DA9">
        <w:rPr>
          <w:rFonts w:cs="Times New Roman"/>
          <w:color w:val="auto"/>
          <w:lang w:val="kk-KZ"/>
        </w:rPr>
        <w:t>-</w:t>
      </w:r>
      <w:r w:rsidRPr="00F71DA9">
        <w:rPr>
          <w:rFonts w:cs="Times New Roman"/>
          <w:color w:val="auto"/>
          <w:lang w:val="kk-KZ"/>
        </w:rPr>
        <w:t xml:space="preserve"> №3 (81). </w:t>
      </w:r>
      <w:r w:rsidR="00662848" w:rsidRPr="00F71DA9">
        <w:rPr>
          <w:rFonts w:cs="Times New Roman"/>
          <w:color w:val="auto"/>
          <w:lang w:val="kk-KZ"/>
        </w:rPr>
        <w:t>-</w:t>
      </w:r>
      <w:r w:rsidRPr="00F71DA9">
        <w:rPr>
          <w:rFonts w:cs="Times New Roman"/>
          <w:color w:val="auto"/>
          <w:lang w:val="kk-KZ"/>
        </w:rPr>
        <w:t xml:space="preserve"> С. 83-90.</w:t>
      </w:r>
    </w:p>
    <w:p w14:paraId="202AB60D" w14:textId="77777777" w:rsidR="00825BCF" w:rsidRPr="00F71DA9" w:rsidRDefault="00825BCF" w:rsidP="00825BCF">
      <w:pPr>
        <w:tabs>
          <w:tab w:val="left" w:pos="1134"/>
          <w:tab w:val="left" w:pos="1416"/>
          <w:tab w:val="left" w:pos="9204"/>
        </w:tabs>
        <w:ind w:left="709" w:firstLine="0"/>
        <w:rPr>
          <w:rFonts w:eastAsia="Times New Roman" w:cs="Times New Roman"/>
          <w:color w:val="auto"/>
          <w:lang w:val="kk-KZ"/>
        </w:rPr>
      </w:pPr>
    </w:p>
    <w:p w14:paraId="2196CD58"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bookmarkStart w:id="14" w:name="_Hlk21703218"/>
      <w:r w:rsidRPr="00F71DA9">
        <w:rPr>
          <w:rFonts w:cs="Times New Roman"/>
          <w:color w:val="auto"/>
          <w:lang w:val="kk-KZ"/>
        </w:rPr>
        <w:t>Шетелдік ғылыми жарияланымдар:</w:t>
      </w:r>
      <w:bookmarkEnd w:id="14"/>
    </w:p>
    <w:p w14:paraId="31505A6C" w14:textId="77777777" w:rsidR="00825BCF" w:rsidRPr="00F71DA9" w:rsidRDefault="00825BCF" w:rsidP="002069A4">
      <w:pPr>
        <w:numPr>
          <w:ilvl w:val="0"/>
          <w:numId w:val="34"/>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 xml:space="preserve">Seitakhmetova, N.L., Bektenova M.K. Tradition and Identity in the Civilizational Cultural Space of Kazakhstan: Turkic and Islamic Components // International Symposium Proceedings. </w:t>
      </w:r>
      <w:r w:rsidR="00662848" w:rsidRPr="00F71DA9">
        <w:rPr>
          <w:rFonts w:cs="Times New Roman"/>
          <w:color w:val="auto"/>
          <w:lang w:val="kk-KZ"/>
        </w:rPr>
        <w:t>-</w:t>
      </w:r>
      <w:r w:rsidRPr="00F71DA9">
        <w:rPr>
          <w:rFonts w:cs="Times New Roman"/>
          <w:color w:val="auto"/>
          <w:lang w:val="kk-KZ"/>
        </w:rPr>
        <w:t xml:space="preserve"> Bishkek, Republic of Kyrgyzstan. </w:t>
      </w:r>
      <w:r w:rsidR="00662848" w:rsidRPr="00F71DA9">
        <w:rPr>
          <w:rFonts w:cs="Times New Roman"/>
          <w:color w:val="auto"/>
          <w:lang w:val="kk-KZ"/>
        </w:rPr>
        <w:t>-</w:t>
      </w:r>
      <w:r w:rsidRPr="00F71DA9">
        <w:rPr>
          <w:rFonts w:cs="Times New Roman"/>
          <w:color w:val="auto"/>
          <w:lang w:val="kk-KZ"/>
        </w:rPr>
        <w:t xml:space="preserve"> 2019. </w:t>
      </w:r>
      <w:r w:rsidR="00662848" w:rsidRPr="00F71DA9">
        <w:rPr>
          <w:rFonts w:cs="Times New Roman"/>
          <w:color w:val="auto"/>
          <w:lang w:val="kk-KZ"/>
        </w:rPr>
        <w:t>-</w:t>
      </w:r>
      <w:r w:rsidRPr="00F71DA9">
        <w:rPr>
          <w:rFonts w:cs="Times New Roman"/>
          <w:color w:val="auto"/>
          <w:lang w:val="kk-KZ"/>
        </w:rPr>
        <w:t xml:space="preserve"> P. 437-444.</w:t>
      </w:r>
    </w:p>
    <w:p w14:paraId="72A9B693"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p>
    <w:p w14:paraId="73CE2155"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r w:rsidRPr="00F71DA9">
        <w:rPr>
          <w:rFonts w:cs="Times New Roman"/>
          <w:color w:val="auto"/>
          <w:lang w:val="kk-KZ"/>
        </w:rPr>
        <w:t>Ғылыми конференциялар, семинарлар, дөңгелек үстелдер</w:t>
      </w:r>
    </w:p>
    <w:p w14:paraId="45E1A480" w14:textId="77777777" w:rsidR="00825BCF" w:rsidRPr="00F71DA9" w:rsidRDefault="00825BCF" w:rsidP="002069A4">
      <w:pPr>
        <w:numPr>
          <w:ilvl w:val="0"/>
          <w:numId w:val="35"/>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Бектенова М.К. Қазақ халқының рухани құндылықтары мен ислам бірегейлігінің өзара үндестігі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 xml:space="preserve">. </w:t>
      </w:r>
      <w:r w:rsidRPr="00F71DA9">
        <w:rPr>
          <w:rFonts w:cs="Times New Roman"/>
          <w:color w:val="auto"/>
          <w:lang w:val="kk-KZ"/>
        </w:rPr>
        <w:t xml:space="preserve">материалдар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229-236.</w:t>
      </w:r>
    </w:p>
    <w:p w14:paraId="7C70AE9E"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Купешов К. Құрандағы кітап иелеріне қатысты аяттарды талдау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материалдар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331-342.</w:t>
      </w:r>
    </w:p>
    <w:p w14:paraId="09E7E7BA"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lastRenderedPageBreak/>
        <w:t>Қалдыбеков Н.С. Иман мен білімнің арақатынасы: мұғтазила мен әһлі сүннет арасындағы компаративистика дәстүрі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w:t>
      </w:r>
      <w:r w:rsidR="00D15F11" w:rsidRPr="00F71DA9">
        <w:rPr>
          <w:rFonts w:cs="Times New Roman"/>
          <w:color w:val="auto"/>
          <w:lang w:val="kk-KZ"/>
        </w:rPr>
        <w:t>м</w:t>
      </w:r>
      <w:r w:rsidRPr="00F71DA9">
        <w:rPr>
          <w:rFonts w:cs="Times New Roman"/>
          <w:color w:val="auto"/>
          <w:lang w:val="kk-KZ"/>
        </w:rPr>
        <w:t>атер</w:t>
      </w:r>
      <w:r w:rsidR="00D15F11" w:rsidRPr="00F71DA9">
        <w:rPr>
          <w:rFonts w:cs="Times New Roman"/>
          <w:color w:val="auto"/>
          <w:lang w:val="kk-KZ"/>
        </w:rPr>
        <w:t>.</w:t>
      </w:r>
      <w:r w:rsidRPr="00F71DA9">
        <w:rPr>
          <w:rFonts w:cs="Times New Roman"/>
          <w:color w:val="auto"/>
          <w:lang w:val="kk-KZ"/>
        </w:rPr>
        <w:t xml:space="preserve">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301-306.</w:t>
      </w:r>
    </w:p>
    <w:p w14:paraId="20B175A8"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Оқан С. Қазақ ойшылдарының Матуриди сеніміндегі «Ақыл» теориясы туралы тұжырымы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матер</w:t>
      </w:r>
      <w:r w:rsidR="00D15F11" w:rsidRPr="00F71DA9">
        <w:rPr>
          <w:rFonts w:cs="Times New Roman"/>
          <w:color w:val="auto"/>
          <w:lang w:val="kk-KZ"/>
        </w:rPr>
        <w:t>.</w:t>
      </w:r>
      <w:r w:rsidRPr="00F71DA9">
        <w:rPr>
          <w:rFonts w:cs="Times New Roman"/>
          <w:color w:val="auto"/>
          <w:lang w:val="kk-KZ"/>
        </w:rPr>
        <w:t xml:space="preserve">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247-255.</w:t>
      </w:r>
    </w:p>
    <w:p w14:paraId="52FB7284"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Сатершинов Б.М. Қазақ халқының діни бірегейлігіндегі инклюзивтілік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матер</w:t>
      </w:r>
      <w:r w:rsidR="00D15F11" w:rsidRPr="00F71DA9">
        <w:rPr>
          <w:rFonts w:cs="Times New Roman"/>
          <w:color w:val="auto"/>
          <w:lang w:val="kk-KZ"/>
        </w:rPr>
        <w:t>.</w:t>
      </w:r>
      <w:r w:rsidRPr="00F71DA9">
        <w:rPr>
          <w:rFonts w:cs="Times New Roman"/>
          <w:color w:val="auto"/>
          <w:lang w:val="kk-KZ"/>
        </w:rPr>
        <w:t xml:space="preserve">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136-145.</w:t>
      </w:r>
    </w:p>
    <w:p w14:paraId="13650C8B"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 xml:space="preserve">Сатершинов Б.М. Қасиетті құндылықтар және киелі Жабай батыр. – «Qazaqtany» respublikalyq qylymi jyrnaly, M. Auezov atyndagy Ontustik Qazaqstan memlekettik yniversiteti, 2019. </w:t>
      </w:r>
      <w:r w:rsidR="00662848" w:rsidRPr="00F71DA9">
        <w:rPr>
          <w:rFonts w:cs="Times New Roman"/>
          <w:color w:val="auto"/>
          <w:lang w:val="kk-KZ"/>
        </w:rPr>
        <w:t>-</w:t>
      </w:r>
      <w:r w:rsidRPr="00F71DA9">
        <w:rPr>
          <w:rFonts w:cs="Times New Roman"/>
          <w:color w:val="auto"/>
          <w:lang w:val="kk-KZ"/>
        </w:rPr>
        <w:t xml:space="preserve"> № 3, </w:t>
      </w:r>
      <w:r w:rsidR="00662848" w:rsidRPr="00F71DA9">
        <w:rPr>
          <w:rFonts w:cs="Times New Roman"/>
          <w:color w:val="auto"/>
          <w:lang w:val="kk-KZ"/>
        </w:rPr>
        <w:t>-</w:t>
      </w:r>
      <w:r w:rsidRPr="00F71DA9">
        <w:rPr>
          <w:rFonts w:cs="Times New Roman"/>
          <w:color w:val="auto"/>
          <w:lang w:val="kk-KZ"/>
        </w:rPr>
        <w:t xml:space="preserve"> Б. 129-132. </w:t>
      </w:r>
    </w:p>
    <w:p w14:paraId="269EFB20"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 xml:space="preserve">Сатершинов Б.М. Қасиетті Түркістан және діни сакралды құндылықтар // «Түркістан – Түркі әлемінің бесігі» халықаралық конференцияның материалдары. </w:t>
      </w:r>
      <w:r w:rsidR="00662848" w:rsidRPr="00F71DA9">
        <w:rPr>
          <w:rFonts w:cs="Times New Roman"/>
          <w:color w:val="auto"/>
          <w:lang w:val="kk-KZ"/>
        </w:rPr>
        <w:t>-</w:t>
      </w:r>
      <w:r w:rsidRPr="00F71DA9">
        <w:rPr>
          <w:rFonts w:cs="Times New Roman"/>
          <w:color w:val="auto"/>
          <w:lang w:val="kk-KZ"/>
        </w:rPr>
        <w:t xml:space="preserve"> Шымкент: Әлем, 2019. </w:t>
      </w:r>
      <w:r w:rsidR="00662848" w:rsidRPr="00F71DA9">
        <w:rPr>
          <w:rFonts w:cs="Times New Roman"/>
          <w:color w:val="auto"/>
          <w:lang w:val="kk-KZ"/>
        </w:rPr>
        <w:t>-</w:t>
      </w:r>
      <w:r w:rsidRPr="00F71DA9">
        <w:rPr>
          <w:rFonts w:cs="Times New Roman"/>
          <w:color w:val="auto"/>
          <w:lang w:val="kk-KZ"/>
        </w:rPr>
        <w:t xml:space="preserve"> Б. 27-31. </w:t>
      </w:r>
    </w:p>
    <w:p w14:paraId="3C14D12B"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Сейтахметова Н.Л. Духовность как парадигма исламской идентичности: проблемные ракурсы и решения в творчестве профессора Сатершинова Б.М. // Сборник материалов международной научно-практической конф</w:t>
      </w:r>
      <w:r w:rsidR="00D15F11" w:rsidRPr="00F71DA9">
        <w:rPr>
          <w:rFonts w:cs="Times New Roman"/>
          <w:color w:val="auto"/>
          <w:lang w:val="kk-KZ"/>
        </w:rPr>
        <w:t>.</w:t>
      </w:r>
      <w:r w:rsidRPr="00F71DA9">
        <w:rPr>
          <w:rFonts w:cs="Times New Roman"/>
          <w:color w:val="auto"/>
          <w:lang w:val="kk-KZ"/>
        </w:rPr>
        <w:t xml:space="preserve">: «Духовные аспекты формирования религиозной идентичности народа Великой Степи» в рамках реализации идеи концепта «Рухани жаңғыру». </w:t>
      </w:r>
      <w:r w:rsidR="00662848" w:rsidRPr="00F71DA9">
        <w:rPr>
          <w:rFonts w:cs="Times New Roman"/>
          <w:color w:val="auto"/>
          <w:lang w:val="kk-KZ"/>
        </w:rPr>
        <w:t>-</w:t>
      </w:r>
      <w:r w:rsidRPr="00F71DA9">
        <w:rPr>
          <w:rFonts w:cs="Times New Roman"/>
          <w:color w:val="auto"/>
          <w:lang w:val="kk-KZ"/>
        </w:rPr>
        <w:t xml:space="preserve"> Алматы, 2019. </w:t>
      </w:r>
      <w:r w:rsidR="00662848" w:rsidRPr="00F71DA9">
        <w:rPr>
          <w:rFonts w:cs="Times New Roman"/>
          <w:color w:val="auto"/>
          <w:lang w:val="kk-KZ"/>
        </w:rPr>
        <w:t>-</w:t>
      </w:r>
      <w:r w:rsidRPr="00F71DA9">
        <w:rPr>
          <w:rFonts w:cs="Times New Roman"/>
          <w:color w:val="auto"/>
          <w:lang w:val="kk-KZ"/>
        </w:rPr>
        <w:t xml:space="preserve"> С. 8-16.</w:t>
      </w:r>
    </w:p>
    <w:p w14:paraId="05A93099"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Тоқтарбекова Л.Н. Қазақ руханиятындағы ислам дәстүрі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матер</w:t>
      </w:r>
      <w:r w:rsidR="00D15F11" w:rsidRPr="00F71DA9">
        <w:rPr>
          <w:rFonts w:cs="Times New Roman"/>
          <w:color w:val="auto"/>
          <w:lang w:val="kk-KZ"/>
        </w:rPr>
        <w:t>.</w:t>
      </w:r>
      <w:r w:rsidRPr="00F71DA9">
        <w:rPr>
          <w:rFonts w:cs="Times New Roman"/>
          <w:color w:val="auto"/>
          <w:lang w:val="kk-KZ"/>
        </w:rPr>
        <w:t xml:space="preserve">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256-260.</w:t>
      </w:r>
    </w:p>
    <w:p w14:paraId="46BA061E" w14:textId="77777777" w:rsidR="00825BCF" w:rsidRPr="00F71DA9" w:rsidRDefault="00825BCF" w:rsidP="002069A4">
      <w:pPr>
        <w:numPr>
          <w:ilvl w:val="0"/>
          <w:numId w:val="35"/>
        </w:numPr>
        <w:tabs>
          <w:tab w:val="left" w:pos="616"/>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cs="Times New Roman"/>
          <w:color w:val="auto"/>
          <w:lang w:val="kk-KZ"/>
        </w:rPr>
      </w:pPr>
      <w:r w:rsidRPr="00F71DA9">
        <w:rPr>
          <w:rFonts w:cs="Times New Roman"/>
          <w:color w:val="auto"/>
          <w:lang w:val="kk-KZ"/>
        </w:rPr>
        <w:t>Шағырбай А.Д. Влияние деятельности радикальных организации в Казахстанском сегменте интернета // «Рухани жаңғыру» концепті идеясын жүзеге асыру аясындағы «Ұлы Дала халқының діни бірегейлігі қалыптасуының рухани қырлары» халықаралық ғылыми-тәжірибелік конф</w:t>
      </w:r>
      <w:r w:rsidR="00D15F11" w:rsidRPr="00F71DA9">
        <w:rPr>
          <w:rFonts w:cs="Times New Roman"/>
          <w:color w:val="auto"/>
          <w:lang w:val="kk-KZ"/>
        </w:rPr>
        <w:t>.</w:t>
      </w:r>
      <w:r w:rsidRPr="00F71DA9">
        <w:rPr>
          <w:rFonts w:cs="Times New Roman"/>
          <w:color w:val="auto"/>
          <w:lang w:val="kk-KZ"/>
        </w:rPr>
        <w:t xml:space="preserve"> матер</w:t>
      </w:r>
      <w:r w:rsidR="00D15F11" w:rsidRPr="00F71DA9">
        <w:rPr>
          <w:rFonts w:cs="Times New Roman"/>
          <w:color w:val="auto"/>
          <w:lang w:val="kk-KZ"/>
        </w:rPr>
        <w:t>.</w:t>
      </w:r>
      <w:r w:rsidRPr="00F71DA9">
        <w:rPr>
          <w:rFonts w:cs="Times New Roman"/>
          <w:color w:val="auto"/>
          <w:lang w:val="kk-KZ"/>
        </w:rPr>
        <w:t xml:space="preserve"> жинағы. </w:t>
      </w:r>
      <w:r w:rsidR="00662848" w:rsidRPr="00F71DA9">
        <w:rPr>
          <w:rFonts w:cs="Times New Roman"/>
          <w:color w:val="auto"/>
          <w:lang w:val="kk-KZ"/>
        </w:rPr>
        <w:t>-</w:t>
      </w:r>
      <w:r w:rsidRPr="00F71DA9">
        <w:rPr>
          <w:rFonts w:cs="Times New Roman"/>
          <w:color w:val="auto"/>
          <w:lang w:val="kk-KZ"/>
        </w:rPr>
        <w:t xml:space="preserve"> Алматы: ҚР БҒМ ҒК Философия, саясаттану және дінтану институты, 2019. </w:t>
      </w:r>
      <w:r w:rsidR="00662848" w:rsidRPr="00F71DA9">
        <w:rPr>
          <w:rFonts w:cs="Times New Roman"/>
          <w:color w:val="auto"/>
          <w:lang w:val="kk-KZ"/>
        </w:rPr>
        <w:t>-</w:t>
      </w:r>
      <w:r w:rsidRPr="00F71DA9">
        <w:rPr>
          <w:rFonts w:cs="Times New Roman"/>
          <w:color w:val="auto"/>
          <w:lang w:val="kk-KZ"/>
        </w:rPr>
        <w:t xml:space="preserve"> Б. 243-247.</w:t>
      </w:r>
    </w:p>
    <w:p w14:paraId="69899100" w14:textId="77777777" w:rsidR="00825BCF" w:rsidRPr="00F71DA9" w:rsidRDefault="00825BCF" w:rsidP="00825BCF">
      <w:pPr>
        <w:tabs>
          <w:tab w:val="left" w:pos="6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rPr>
          <w:rFonts w:cs="Times New Roman"/>
          <w:color w:val="auto"/>
          <w:lang w:val="kk-KZ"/>
        </w:rPr>
      </w:pPr>
    </w:p>
    <w:p w14:paraId="322577B8" w14:textId="77777777" w:rsidR="00D325BB" w:rsidRPr="00F71DA9" w:rsidRDefault="00D325BB" w:rsidP="00710F73">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jc w:val="center"/>
        <w:rPr>
          <w:rFonts w:eastAsia="Times New Roman" w:cs="Times New Roman"/>
          <w:color w:val="auto"/>
          <w:lang w:val="kk-KZ"/>
        </w:rPr>
      </w:pPr>
    </w:p>
    <w:p w14:paraId="4901634F" w14:textId="77777777" w:rsidR="00D325BB" w:rsidRPr="00F71DA9" w:rsidRDefault="00D325BB" w:rsidP="00710F73">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jc w:val="center"/>
        <w:rPr>
          <w:rFonts w:eastAsia="Times New Roman" w:cs="Times New Roman"/>
          <w:color w:val="auto"/>
          <w:lang w:val="kk-KZ"/>
        </w:rPr>
      </w:pPr>
    </w:p>
    <w:p w14:paraId="5178958A" w14:textId="77777777" w:rsidR="00D325BB" w:rsidRPr="00F71DA9" w:rsidRDefault="00D325BB" w:rsidP="00710F73">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jc w:val="center"/>
        <w:rPr>
          <w:rFonts w:eastAsia="Times New Roman" w:cs="Times New Roman"/>
          <w:color w:val="auto"/>
          <w:lang w:val="kk-KZ"/>
        </w:rPr>
      </w:pPr>
    </w:p>
    <w:p w14:paraId="76FA8B49" w14:textId="554BA151" w:rsidR="00825BCF" w:rsidRPr="00F71DA9" w:rsidRDefault="00825BCF" w:rsidP="00710F73">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jc w:val="center"/>
        <w:rPr>
          <w:rFonts w:eastAsia="Times New Roman" w:cs="Times New Roman"/>
          <w:color w:val="auto"/>
          <w:lang w:val="kk-KZ"/>
        </w:rPr>
      </w:pPr>
      <w:r w:rsidRPr="00F71DA9">
        <w:rPr>
          <w:rFonts w:eastAsia="Times New Roman" w:cs="Times New Roman"/>
          <w:color w:val="auto"/>
          <w:lang w:val="kk-KZ"/>
        </w:rPr>
        <w:lastRenderedPageBreak/>
        <w:t>2020 жыл</w:t>
      </w:r>
    </w:p>
    <w:p w14:paraId="19049BA1" w14:textId="77777777" w:rsidR="00825BCF" w:rsidRPr="00F71DA9" w:rsidRDefault="00825BCF" w:rsidP="00710F7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0"/>
        <w:jc w:val="center"/>
        <w:rPr>
          <w:rFonts w:eastAsia="Cambria" w:cs="Times New Roman"/>
          <w:color w:val="auto"/>
          <w:lang w:val="kk-KZ"/>
        </w:rPr>
      </w:pPr>
      <w:r w:rsidRPr="00F71DA9">
        <w:rPr>
          <w:rFonts w:eastAsia="Cambria" w:cs="Times New Roman"/>
          <w:color w:val="auto"/>
          <w:lang w:val="kk-KZ"/>
        </w:rPr>
        <w:t>Ұжымдық монография</w:t>
      </w:r>
    </w:p>
    <w:p w14:paraId="60D32C07" w14:textId="77777777" w:rsidR="00825BCF" w:rsidRPr="00F71DA9" w:rsidRDefault="00825BCF" w:rsidP="00825BC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eastAsia="Cambria" w:cs="Times New Roman"/>
          <w:color w:val="auto"/>
          <w:lang w:val="kk-KZ"/>
        </w:rPr>
      </w:pPr>
      <w:r w:rsidRPr="00F71DA9">
        <w:rPr>
          <w:rFonts w:eastAsia="Cambria" w:cs="Times New Roman"/>
          <w:color w:val="auto"/>
          <w:lang w:val="kk-KZ"/>
        </w:rPr>
        <w:t>Қазақстандағы діни бірегейліктің инклюзивтілігі мен эксклюзивтілігі мәселелері: Ұжымдық монография. - Алматы: ҚР БҒМ ҒК Философия, саясаттану және дінтану институты, 2020. - 236 б.</w:t>
      </w:r>
      <w:r w:rsidR="00D15F11" w:rsidRPr="00F71DA9">
        <w:rPr>
          <w:rFonts w:eastAsia="Cambria" w:cs="Times New Roman"/>
          <w:color w:val="auto"/>
          <w:lang w:val="kk-KZ"/>
        </w:rPr>
        <w:t xml:space="preserve"> </w:t>
      </w:r>
      <w:bookmarkStart w:id="15" w:name="_Hlk54532517"/>
      <w:r w:rsidR="0062039C" w:rsidRPr="00F71DA9">
        <w:rPr>
          <w:color w:val="auto"/>
          <w:lang w:val="kk-KZ"/>
        </w:rPr>
        <w:t>ISBN – 978-601-304-116-2</w:t>
      </w:r>
      <w:bookmarkEnd w:id="15"/>
    </w:p>
    <w:p w14:paraId="204CFFC2" w14:textId="77777777" w:rsidR="00825BCF" w:rsidRPr="00F71DA9" w:rsidRDefault="00825BCF" w:rsidP="00825BCF">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jc w:val="center"/>
        <w:rPr>
          <w:rFonts w:eastAsia="Times New Roman" w:cs="Times New Roman"/>
          <w:color w:val="auto"/>
          <w:lang w:val="kk-KZ"/>
        </w:rPr>
      </w:pPr>
    </w:p>
    <w:p w14:paraId="44FC6894" w14:textId="77777777" w:rsidR="00825BCF" w:rsidRPr="00F71DA9" w:rsidRDefault="00825BCF" w:rsidP="00825BCF">
      <w:pPr>
        <w:widowControl w:val="0"/>
        <w:tabs>
          <w:tab w:val="left" w:pos="708"/>
          <w:tab w:val="left" w:pos="1134"/>
          <w:tab w:val="left" w:pos="14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jc w:val="center"/>
        <w:rPr>
          <w:rFonts w:eastAsia="Times New Roman" w:cs="Times New Roman"/>
          <w:color w:val="auto"/>
          <w:lang w:val="kk-KZ"/>
        </w:rPr>
      </w:pPr>
      <w:r w:rsidRPr="00F71DA9">
        <w:rPr>
          <w:rFonts w:eastAsia="Times New Roman" w:cs="Times New Roman"/>
          <w:color w:val="auto"/>
          <w:lang w:val="kk-KZ"/>
        </w:rPr>
        <w:t>Импакт факторы бар мақалалар</w:t>
      </w:r>
      <w:r w:rsidR="00D15F11" w:rsidRPr="00F71DA9">
        <w:rPr>
          <w:rFonts w:eastAsia="Times New Roman" w:cs="Times New Roman"/>
          <w:color w:val="auto"/>
        </w:rPr>
        <w:t xml:space="preserve"> (</w:t>
      </w:r>
      <w:r w:rsidR="00D15F11" w:rsidRPr="00F71DA9">
        <w:rPr>
          <w:rFonts w:eastAsia="Times New Roman" w:cs="Times New Roman"/>
          <w:color w:val="auto"/>
          <w:lang w:val="en-US"/>
        </w:rPr>
        <w:t>Scopus</w:t>
      </w:r>
      <w:r w:rsidR="00D15F11" w:rsidRPr="00F71DA9">
        <w:rPr>
          <w:rFonts w:eastAsia="Times New Roman" w:cs="Times New Roman"/>
          <w:color w:val="auto"/>
        </w:rPr>
        <w:t>)</w:t>
      </w:r>
      <w:r w:rsidRPr="00F71DA9">
        <w:rPr>
          <w:rFonts w:eastAsia="Times New Roman" w:cs="Times New Roman"/>
          <w:color w:val="auto"/>
          <w:lang w:val="kk-KZ"/>
        </w:rPr>
        <w:t>:</w:t>
      </w:r>
    </w:p>
    <w:p w14:paraId="2244CAF6" w14:textId="21ADF709" w:rsidR="00825BCF" w:rsidRPr="00F71DA9" w:rsidRDefault="00825BCF" w:rsidP="002069A4">
      <w:pPr>
        <w:numPr>
          <w:ilvl w:val="0"/>
          <w:numId w:val="38"/>
        </w:numPr>
        <w:tabs>
          <w:tab w:val="left" w:pos="1134"/>
          <w:tab w:val="left" w:pos="9204"/>
        </w:tabs>
        <w:ind w:left="0" w:firstLine="709"/>
        <w:rPr>
          <w:rFonts w:cs="Times New Roman"/>
          <w:color w:val="auto"/>
          <w:lang w:val="kk-KZ"/>
        </w:rPr>
      </w:pPr>
      <w:r w:rsidRPr="00F71DA9">
        <w:rPr>
          <w:rFonts w:cs="Times New Roman"/>
          <w:color w:val="auto"/>
          <w:lang w:val="en-US"/>
        </w:rPr>
        <w:t>Zhuzey M., Seitakhmetova N., Bektenova M., Zhandossova Sh. The Mosque in Post-Soviet Central Asia: Sacral and Spiritual Contexts // Central Asia the Caucasus</w:t>
      </w:r>
      <w:r w:rsidRPr="00F71DA9">
        <w:rPr>
          <w:rFonts w:cs="Times New Roman"/>
          <w:color w:val="auto"/>
          <w:lang w:val="kk-KZ"/>
        </w:rPr>
        <w:t xml:space="preserve">. Journal of Social and Political Studies.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 3(21). </w:t>
      </w:r>
      <w:r w:rsidR="00662848" w:rsidRPr="00F71DA9">
        <w:rPr>
          <w:rFonts w:cs="Times New Roman"/>
          <w:color w:val="auto"/>
          <w:lang w:val="kk-KZ"/>
        </w:rPr>
        <w:t>-</w:t>
      </w:r>
      <w:r w:rsidRPr="00F71DA9">
        <w:rPr>
          <w:rFonts w:cs="Times New Roman"/>
          <w:color w:val="auto"/>
          <w:lang w:val="kk-KZ"/>
        </w:rPr>
        <w:t xml:space="preserve"> P.</w:t>
      </w:r>
      <w:r w:rsidRPr="00F71DA9">
        <w:rPr>
          <w:rFonts w:cs="Times New Roman"/>
          <w:color w:val="auto"/>
          <w:lang w:val="en-US"/>
        </w:rPr>
        <w:t xml:space="preserve"> 94</w:t>
      </w:r>
      <w:r w:rsidRPr="00F71DA9">
        <w:rPr>
          <w:rFonts w:cs="Times New Roman"/>
          <w:color w:val="auto"/>
          <w:lang w:val="kk-KZ"/>
        </w:rPr>
        <w:t>-</w:t>
      </w:r>
      <w:r w:rsidRPr="00F71DA9">
        <w:rPr>
          <w:rFonts w:cs="Times New Roman"/>
          <w:color w:val="auto"/>
          <w:lang w:val="en-US"/>
        </w:rPr>
        <w:t>108</w:t>
      </w:r>
      <w:r w:rsidRPr="00F71DA9">
        <w:rPr>
          <w:rFonts w:cs="Times New Roman"/>
          <w:color w:val="auto"/>
          <w:lang w:val="kk-KZ"/>
        </w:rPr>
        <w:t xml:space="preserve">. </w:t>
      </w:r>
      <w:r w:rsidR="00C878FF" w:rsidRPr="00F71DA9">
        <w:rPr>
          <w:rFonts w:cs="Times New Roman"/>
          <w:color w:val="auto"/>
          <w:lang w:val="en-US"/>
        </w:rPr>
        <w:t>ISSN 2002-3847.</w:t>
      </w:r>
      <w:r w:rsidR="00C878FF" w:rsidRPr="00F71DA9">
        <w:rPr>
          <w:rFonts w:cs="Times New Roman"/>
          <w:color w:val="auto"/>
          <w:lang w:val="kk-KZ"/>
        </w:rPr>
        <w:t xml:space="preserve"> </w:t>
      </w:r>
      <w:r w:rsidR="00C878FF" w:rsidRPr="00F71DA9">
        <w:rPr>
          <w:rFonts w:cs="Times New Roman"/>
          <w:b/>
          <w:bCs/>
          <w:color w:val="auto"/>
          <w:lang w:val="kk-KZ"/>
        </w:rPr>
        <w:t>Процентиль - 70.</w:t>
      </w:r>
    </w:p>
    <w:p w14:paraId="41B8575A" w14:textId="77777777" w:rsidR="00825BCF" w:rsidRPr="00F71DA9" w:rsidRDefault="00825BCF"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left"/>
        <w:rPr>
          <w:rFonts w:cs="Times New Roman"/>
          <w:color w:val="auto"/>
          <w:lang w:val="kk-KZ"/>
        </w:rPr>
      </w:pPr>
    </w:p>
    <w:p w14:paraId="57FBF50E" w14:textId="77777777" w:rsidR="00825BCF" w:rsidRPr="00F71DA9" w:rsidRDefault="00825BCF" w:rsidP="00825BCF">
      <w:pPr>
        <w:widowControl w:val="0"/>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r w:rsidRPr="00F71DA9">
        <w:rPr>
          <w:rFonts w:cs="Times New Roman"/>
          <w:color w:val="auto"/>
          <w:lang w:val="kk-KZ"/>
        </w:rPr>
        <w:t>Отандық ғылыми жарияланымдар:</w:t>
      </w:r>
    </w:p>
    <w:p w14:paraId="77F5005C" w14:textId="77777777" w:rsidR="00825BCF" w:rsidRPr="00F71DA9" w:rsidRDefault="00825BCF" w:rsidP="002069A4">
      <w:pPr>
        <w:widowControl w:val="0"/>
        <w:numPr>
          <w:ilvl w:val="0"/>
          <w:numId w:val="39"/>
        </w:numPr>
        <w:tabs>
          <w:tab w:val="left" w:pos="1134"/>
          <w:tab w:val="left" w:pos="9132"/>
          <w:tab w:val="left" w:pos="9204"/>
        </w:tabs>
        <w:ind w:left="0" w:firstLine="709"/>
        <w:rPr>
          <w:rFonts w:cs="Times New Roman"/>
          <w:color w:val="auto"/>
          <w:lang w:val="kk-KZ"/>
        </w:rPr>
      </w:pPr>
      <w:r w:rsidRPr="00F71DA9">
        <w:rPr>
          <w:rFonts w:cs="Times New Roman"/>
          <w:color w:val="auto"/>
          <w:lang w:val="kk-KZ"/>
        </w:rPr>
        <w:t xml:space="preserve">Шағырбай А., Қалдыбеков Н. Жастардың сауатты діни білім алу мотивациясының деректанулық көзі ретінде түркі ойшылдарының танымын заманауи құндылықтармен сабақтастыру // Адам әлемі.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№1. </w:t>
      </w:r>
      <w:r w:rsidR="00662848" w:rsidRPr="00F71DA9">
        <w:rPr>
          <w:rFonts w:cs="Times New Roman"/>
          <w:color w:val="auto"/>
          <w:lang w:val="kk-KZ"/>
        </w:rPr>
        <w:t>-</w:t>
      </w:r>
      <w:r w:rsidRPr="00F71DA9">
        <w:rPr>
          <w:rFonts w:cs="Times New Roman"/>
          <w:color w:val="auto"/>
          <w:lang w:val="kk-KZ"/>
        </w:rPr>
        <w:t xml:space="preserve"> С. 151-158.</w:t>
      </w:r>
    </w:p>
    <w:p w14:paraId="0D1BC74E" w14:textId="77777777" w:rsidR="00825BCF" w:rsidRPr="00F71DA9" w:rsidRDefault="00825BCF" w:rsidP="002069A4">
      <w:pPr>
        <w:widowControl w:val="0"/>
        <w:numPr>
          <w:ilvl w:val="0"/>
          <w:numId w:val="39"/>
        </w:numPr>
        <w:tabs>
          <w:tab w:val="left" w:pos="1134"/>
          <w:tab w:val="left" w:pos="9132"/>
          <w:tab w:val="left" w:pos="9204"/>
        </w:tabs>
        <w:ind w:left="0" w:firstLine="709"/>
        <w:rPr>
          <w:rFonts w:cs="Times New Roman"/>
          <w:color w:val="auto"/>
          <w:lang w:val="kk-KZ"/>
        </w:rPr>
      </w:pPr>
      <w:r w:rsidRPr="00F71DA9">
        <w:rPr>
          <w:rFonts w:cs="Times New Roman"/>
          <w:color w:val="auto"/>
          <w:lang w:val="kk-KZ"/>
        </w:rPr>
        <w:t xml:space="preserve">Сатершинов Б. Жастардың діни әлеуметтену кезеңдеріндегі діндарлық // Адам әлемі.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№2 (80). </w:t>
      </w:r>
      <w:r w:rsidR="00662848" w:rsidRPr="00F71DA9">
        <w:rPr>
          <w:rFonts w:cs="Times New Roman"/>
          <w:color w:val="auto"/>
          <w:lang w:val="kk-KZ"/>
        </w:rPr>
        <w:t>-</w:t>
      </w:r>
      <w:r w:rsidRPr="00F71DA9">
        <w:rPr>
          <w:rFonts w:cs="Times New Roman"/>
          <w:color w:val="auto"/>
          <w:lang w:val="kk-KZ"/>
        </w:rPr>
        <w:t xml:space="preserve"> С. 122-129.</w:t>
      </w:r>
    </w:p>
    <w:p w14:paraId="7DB9B4CD" w14:textId="77777777" w:rsidR="00825BCF" w:rsidRPr="00F71DA9" w:rsidRDefault="00825BCF" w:rsidP="002069A4">
      <w:pPr>
        <w:widowControl w:val="0"/>
        <w:numPr>
          <w:ilvl w:val="0"/>
          <w:numId w:val="39"/>
        </w:numPr>
        <w:tabs>
          <w:tab w:val="left" w:pos="1134"/>
          <w:tab w:val="left" w:pos="9132"/>
          <w:tab w:val="left" w:pos="9204"/>
        </w:tabs>
        <w:ind w:left="0" w:firstLine="709"/>
        <w:rPr>
          <w:rFonts w:cs="Times New Roman"/>
          <w:color w:val="auto"/>
          <w:lang w:val="kk-KZ"/>
        </w:rPr>
      </w:pPr>
      <w:r w:rsidRPr="00F71DA9">
        <w:rPr>
          <w:rFonts w:cs="Times New Roman"/>
          <w:color w:val="auto"/>
          <w:lang w:val="kk-KZ"/>
        </w:rPr>
        <w:t xml:space="preserve">Оқан С. Жәдидшілдік көзқарастың «тәуил» методологиясымен сабақтастығы // Адам әлемі.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№2 (80). </w:t>
      </w:r>
      <w:r w:rsidR="00662848" w:rsidRPr="00F71DA9">
        <w:rPr>
          <w:rFonts w:cs="Times New Roman"/>
          <w:color w:val="auto"/>
          <w:lang w:val="kk-KZ"/>
        </w:rPr>
        <w:t>-</w:t>
      </w:r>
      <w:r w:rsidRPr="00F71DA9">
        <w:rPr>
          <w:rFonts w:cs="Times New Roman"/>
          <w:color w:val="auto"/>
          <w:lang w:val="kk-KZ"/>
        </w:rPr>
        <w:t xml:space="preserve"> С. 113-121.</w:t>
      </w:r>
    </w:p>
    <w:p w14:paraId="585A28E3" w14:textId="77777777" w:rsidR="00825BCF" w:rsidRPr="00F71DA9" w:rsidRDefault="00825BCF" w:rsidP="002069A4">
      <w:pPr>
        <w:widowControl w:val="0"/>
        <w:numPr>
          <w:ilvl w:val="0"/>
          <w:numId w:val="39"/>
        </w:numPr>
        <w:tabs>
          <w:tab w:val="left" w:pos="1134"/>
          <w:tab w:val="left" w:pos="9132"/>
          <w:tab w:val="left" w:pos="9204"/>
        </w:tabs>
        <w:ind w:left="0" w:firstLine="709"/>
        <w:rPr>
          <w:rFonts w:cs="Times New Roman"/>
          <w:color w:val="auto"/>
          <w:lang w:val="kk-KZ"/>
        </w:rPr>
      </w:pPr>
      <w:r w:rsidRPr="00F71DA9">
        <w:rPr>
          <w:rFonts w:cs="Times New Roman"/>
          <w:color w:val="auto"/>
          <w:lang w:val="kk-KZ"/>
        </w:rPr>
        <w:t xml:space="preserve">Сейтахметова Н., Жандосова Ш. Діни экстремизмнің саяси-құқықтық феномен ретіндегі ұғымы // Адам әлемі.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№2 (80). </w:t>
      </w:r>
      <w:r w:rsidR="00662848" w:rsidRPr="00F71DA9">
        <w:rPr>
          <w:rFonts w:cs="Times New Roman"/>
          <w:color w:val="auto"/>
          <w:lang w:val="kk-KZ"/>
        </w:rPr>
        <w:t>-</w:t>
      </w:r>
      <w:r w:rsidRPr="00F71DA9">
        <w:rPr>
          <w:rFonts w:cs="Times New Roman"/>
          <w:color w:val="auto"/>
          <w:lang w:val="kk-KZ"/>
        </w:rPr>
        <w:t xml:space="preserve"> С. 130-134.</w:t>
      </w:r>
    </w:p>
    <w:p w14:paraId="15DF7598" w14:textId="25209E0E" w:rsidR="00825BCF" w:rsidRPr="00F71DA9" w:rsidRDefault="00825BCF" w:rsidP="002069A4">
      <w:pPr>
        <w:widowControl w:val="0"/>
        <w:numPr>
          <w:ilvl w:val="0"/>
          <w:numId w:val="39"/>
        </w:numPr>
        <w:tabs>
          <w:tab w:val="left" w:pos="1134"/>
          <w:tab w:val="left" w:pos="9132"/>
          <w:tab w:val="left" w:pos="9204"/>
        </w:tabs>
        <w:ind w:left="0" w:firstLine="709"/>
        <w:rPr>
          <w:rFonts w:cs="Times New Roman"/>
          <w:color w:val="auto"/>
          <w:lang w:val="kk-KZ"/>
        </w:rPr>
      </w:pPr>
      <w:r w:rsidRPr="00F71DA9">
        <w:rPr>
          <w:rFonts w:cs="Times New Roman"/>
          <w:color w:val="auto"/>
          <w:lang w:val="kk-KZ"/>
        </w:rPr>
        <w:t>Тоқтарбекова Л.</w:t>
      </w:r>
      <w:r w:rsidR="00F71DA9" w:rsidRPr="00F71DA9">
        <w:rPr>
          <w:rFonts w:cs="Times New Roman"/>
          <w:color w:val="auto"/>
          <w:lang w:val="kk-KZ"/>
        </w:rPr>
        <w:t xml:space="preserve"> </w:t>
      </w:r>
      <w:r w:rsidRPr="00F71DA9">
        <w:rPr>
          <w:rFonts w:cs="Times New Roman"/>
          <w:color w:val="auto"/>
          <w:lang w:val="kk-KZ"/>
        </w:rPr>
        <w:t>Заманауи білім технологияларын жетілдірудің өзекті мәселелері</w:t>
      </w:r>
      <w:r w:rsidR="00F71DA9" w:rsidRPr="00F71DA9">
        <w:rPr>
          <w:rFonts w:cs="Times New Roman"/>
          <w:color w:val="auto"/>
          <w:lang w:val="kk-KZ"/>
        </w:rPr>
        <w:t xml:space="preserve"> </w:t>
      </w:r>
      <w:r w:rsidRPr="00F71DA9">
        <w:rPr>
          <w:rFonts w:cs="Times New Roman"/>
          <w:color w:val="auto"/>
          <w:lang w:val="kk-KZ"/>
        </w:rPr>
        <w:t xml:space="preserve">// Адам әлемі. </w:t>
      </w:r>
      <w:r w:rsidR="00662848" w:rsidRPr="00F71DA9">
        <w:rPr>
          <w:rFonts w:cs="Times New Roman"/>
          <w:color w:val="auto"/>
          <w:lang w:val="kk-KZ"/>
        </w:rPr>
        <w:t>-</w:t>
      </w:r>
      <w:r w:rsidRPr="00F71DA9">
        <w:rPr>
          <w:rFonts w:cs="Times New Roman"/>
          <w:color w:val="auto"/>
          <w:lang w:val="kk-KZ"/>
        </w:rPr>
        <w:t xml:space="preserve"> 2020. </w:t>
      </w:r>
      <w:r w:rsidR="00662848" w:rsidRPr="00F71DA9">
        <w:rPr>
          <w:rFonts w:cs="Times New Roman"/>
          <w:color w:val="auto"/>
          <w:lang w:val="kk-KZ"/>
        </w:rPr>
        <w:t>-</w:t>
      </w:r>
      <w:r w:rsidRPr="00F71DA9">
        <w:rPr>
          <w:rFonts w:cs="Times New Roman"/>
          <w:color w:val="auto"/>
          <w:lang w:val="kk-KZ"/>
        </w:rPr>
        <w:t xml:space="preserve"> №2 (80). </w:t>
      </w:r>
      <w:r w:rsidR="00662848" w:rsidRPr="00F71DA9">
        <w:rPr>
          <w:rFonts w:cs="Times New Roman"/>
          <w:color w:val="auto"/>
          <w:lang w:val="kk-KZ"/>
        </w:rPr>
        <w:t>-</w:t>
      </w:r>
      <w:r w:rsidRPr="00F71DA9">
        <w:rPr>
          <w:rFonts w:cs="Times New Roman"/>
          <w:color w:val="auto"/>
          <w:lang w:val="kk-KZ"/>
        </w:rPr>
        <w:t xml:space="preserve"> С. 144-148.</w:t>
      </w:r>
    </w:p>
    <w:p w14:paraId="38AEF5A0" w14:textId="77777777" w:rsidR="00D44EF1" w:rsidRPr="00F71DA9" w:rsidRDefault="00D44EF1" w:rsidP="002069A4">
      <w:pPr>
        <w:numPr>
          <w:ilvl w:val="0"/>
          <w:numId w:val="39"/>
        </w:numPr>
        <w:tabs>
          <w:tab w:val="left" w:pos="1134"/>
          <w:tab w:val="left" w:pos="9204"/>
        </w:tabs>
        <w:ind w:left="0" w:firstLine="709"/>
        <w:rPr>
          <w:rFonts w:eastAsia="Calibri" w:cs="Times New Roman"/>
          <w:color w:val="auto"/>
        </w:rPr>
      </w:pPr>
      <w:r w:rsidRPr="00F71DA9">
        <w:rPr>
          <w:rFonts w:eastAsia="Calibri" w:cs="Times New Roman"/>
          <w:color w:val="auto"/>
        </w:rPr>
        <w:t>Сейтахметова Н.Л. Религия в основе диалога или «столкновения цивилизаций»: компаративистский анализ западного и восточного дискурсов // Сборник материалов межд</w:t>
      </w:r>
      <w:r w:rsidR="00D15F11" w:rsidRPr="00F71DA9">
        <w:rPr>
          <w:rFonts w:eastAsia="Calibri" w:cs="Times New Roman"/>
          <w:color w:val="auto"/>
        </w:rPr>
        <w:t>.</w:t>
      </w:r>
      <w:r w:rsidRPr="00F71DA9">
        <w:rPr>
          <w:rFonts w:eastAsia="Calibri" w:cs="Times New Roman"/>
          <w:color w:val="auto"/>
        </w:rPr>
        <w:t xml:space="preserve"> </w:t>
      </w:r>
      <w:r w:rsidR="00D15F11" w:rsidRPr="00F71DA9">
        <w:rPr>
          <w:rFonts w:eastAsia="Calibri" w:cs="Times New Roman"/>
          <w:color w:val="auto"/>
        </w:rPr>
        <w:t>к</w:t>
      </w:r>
      <w:r w:rsidRPr="00F71DA9">
        <w:rPr>
          <w:rFonts w:eastAsia="Calibri" w:cs="Times New Roman"/>
          <w:color w:val="auto"/>
        </w:rPr>
        <w:t>онфер</w:t>
      </w:r>
      <w:r w:rsidR="00D15F11" w:rsidRPr="00F71DA9">
        <w:rPr>
          <w:rFonts w:eastAsia="Calibri" w:cs="Times New Roman"/>
          <w:color w:val="auto"/>
        </w:rPr>
        <w:t xml:space="preserve">. </w:t>
      </w:r>
      <w:r w:rsidRPr="00F71DA9">
        <w:rPr>
          <w:rFonts w:eastAsia="Calibri" w:cs="Times New Roman"/>
          <w:color w:val="auto"/>
        </w:rPr>
        <w:t xml:space="preserve">«Диалог культур Запада и Востока через призму единства и многообразия в преемственности и модернизации общественного сознания: древний мир, средневековье, новое и новейшее время». </w:t>
      </w:r>
      <w:r w:rsidRPr="00F71DA9">
        <w:rPr>
          <w:rFonts w:eastAsia="Calibri" w:cs="Times New Roman"/>
          <w:color w:val="auto"/>
          <w:lang w:val="kk-KZ"/>
        </w:rPr>
        <w:t>-</w:t>
      </w:r>
      <w:r w:rsidRPr="00F71DA9">
        <w:rPr>
          <w:rFonts w:eastAsia="Calibri" w:cs="Times New Roman"/>
          <w:color w:val="auto"/>
        </w:rPr>
        <w:t xml:space="preserve"> Алматы, 2020. </w:t>
      </w:r>
      <w:r w:rsidRPr="00F71DA9">
        <w:rPr>
          <w:rFonts w:eastAsia="Calibri" w:cs="Times New Roman"/>
          <w:color w:val="auto"/>
          <w:lang w:val="kk-KZ"/>
        </w:rPr>
        <w:t>-</w:t>
      </w:r>
      <w:r w:rsidRPr="00F71DA9">
        <w:rPr>
          <w:rFonts w:eastAsia="Calibri" w:cs="Times New Roman"/>
          <w:color w:val="auto"/>
        </w:rPr>
        <w:t xml:space="preserve"> 115-123.</w:t>
      </w:r>
    </w:p>
    <w:p w14:paraId="2B11D7D0" w14:textId="77777777" w:rsidR="00D44EF1" w:rsidRPr="00F71DA9" w:rsidRDefault="00D44EF1" w:rsidP="002069A4">
      <w:pPr>
        <w:numPr>
          <w:ilvl w:val="0"/>
          <w:numId w:val="39"/>
        </w:numPr>
        <w:tabs>
          <w:tab w:val="left" w:pos="1134"/>
          <w:tab w:val="left" w:pos="9204"/>
        </w:tabs>
        <w:ind w:left="0" w:firstLine="709"/>
        <w:rPr>
          <w:rFonts w:eastAsia="Calibri" w:cs="Times New Roman"/>
          <w:color w:val="auto"/>
        </w:rPr>
      </w:pPr>
      <w:r w:rsidRPr="00F71DA9">
        <w:rPr>
          <w:rFonts w:eastAsia="Calibri" w:cs="Times New Roman"/>
          <w:color w:val="auto"/>
        </w:rPr>
        <w:t>Ша</w:t>
      </w:r>
      <w:r w:rsidRPr="00F71DA9">
        <w:rPr>
          <w:rFonts w:eastAsia="Calibri" w:cs="Times New Roman"/>
          <w:color w:val="auto"/>
          <w:lang w:val="kk-KZ"/>
        </w:rPr>
        <w:t>ғ</w:t>
      </w:r>
      <w:r w:rsidRPr="00F71DA9">
        <w:rPr>
          <w:rFonts w:eastAsia="Calibri" w:cs="Times New Roman"/>
          <w:color w:val="auto"/>
        </w:rPr>
        <w:t>ырбай А. История и перспективы развития протестантизма в Казахстане Сборник материалов межд</w:t>
      </w:r>
      <w:r w:rsidR="00D15F11" w:rsidRPr="00F71DA9">
        <w:rPr>
          <w:rFonts w:eastAsia="Calibri" w:cs="Times New Roman"/>
          <w:color w:val="auto"/>
          <w:lang w:val="kk-KZ"/>
        </w:rPr>
        <w:t>.</w:t>
      </w:r>
      <w:r w:rsidRPr="00F71DA9">
        <w:rPr>
          <w:rFonts w:eastAsia="Calibri" w:cs="Times New Roman"/>
          <w:color w:val="auto"/>
        </w:rPr>
        <w:t>конф</w:t>
      </w:r>
      <w:r w:rsidR="00D15F11" w:rsidRPr="00F71DA9">
        <w:rPr>
          <w:rFonts w:eastAsia="Calibri" w:cs="Times New Roman"/>
          <w:color w:val="auto"/>
          <w:lang w:val="kk-KZ"/>
        </w:rPr>
        <w:t>.</w:t>
      </w:r>
      <w:r w:rsidRPr="00F71DA9">
        <w:rPr>
          <w:rFonts w:eastAsia="Calibri" w:cs="Times New Roman"/>
          <w:color w:val="auto"/>
        </w:rPr>
        <w:t xml:space="preserve"> «Диалог культур Запада и Востока через призму единства и многообразия в преемственности и модернизации общественного сознания: древний мир, средневековье, новое и новейшее время». </w:t>
      </w:r>
      <w:r w:rsidR="003F72BA" w:rsidRPr="00F71DA9">
        <w:rPr>
          <w:rFonts w:eastAsia="Calibri" w:cs="Times New Roman"/>
          <w:color w:val="auto"/>
          <w:lang w:val="kk-KZ"/>
        </w:rPr>
        <w:t>-</w:t>
      </w:r>
      <w:r w:rsidRPr="00F71DA9">
        <w:rPr>
          <w:rFonts w:eastAsia="Calibri" w:cs="Times New Roman"/>
          <w:color w:val="auto"/>
        </w:rPr>
        <w:t xml:space="preserve"> Алматы, 2020. </w:t>
      </w:r>
      <w:r w:rsidR="003F72BA" w:rsidRPr="00F71DA9">
        <w:rPr>
          <w:rFonts w:eastAsia="Calibri" w:cs="Times New Roman"/>
          <w:color w:val="auto"/>
          <w:lang w:val="kk-KZ"/>
        </w:rPr>
        <w:t>-</w:t>
      </w:r>
      <w:r w:rsidRPr="00F71DA9">
        <w:rPr>
          <w:rFonts w:eastAsia="Calibri" w:cs="Times New Roman"/>
          <w:color w:val="auto"/>
        </w:rPr>
        <w:t xml:space="preserve"> Б. 124-136.</w:t>
      </w:r>
    </w:p>
    <w:p w14:paraId="6691147C" w14:textId="77777777" w:rsidR="00D44EF1" w:rsidRPr="00F71DA9" w:rsidRDefault="00D44EF1" w:rsidP="002069A4">
      <w:pPr>
        <w:numPr>
          <w:ilvl w:val="0"/>
          <w:numId w:val="39"/>
        </w:numPr>
        <w:tabs>
          <w:tab w:val="left" w:pos="1134"/>
          <w:tab w:val="left" w:pos="9204"/>
        </w:tabs>
        <w:ind w:left="0" w:firstLine="709"/>
        <w:rPr>
          <w:rFonts w:eastAsia="Calibri" w:cs="Times New Roman"/>
          <w:color w:val="auto"/>
        </w:rPr>
      </w:pPr>
      <w:r w:rsidRPr="00F71DA9">
        <w:rPr>
          <w:rFonts w:eastAsia="Calibri" w:cs="Times New Roman"/>
          <w:color w:val="auto"/>
        </w:rPr>
        <w:t>Токтарбекова Л. Ұлы Дала еліндегі діни наным-сенімдердің дүниетанымдық ерекшеліктері // Сборник материалов VIII городской научно-практической конф</w:t>
      </w:r>
      <w:r w:rsidR="00D15F11" w:rsidRPr="00F71DA9">
        <w:rPr>
          <w:rFonts w:eastAsia="Calibri" w:cs="Times New Roman"/>
          <w:color w:val="auto"/>
          <w:lang w:val="kk-KZ"/>
        </w:rPr>
        <w:t>.</w:t>
      </w:r>
      <w:r w:rsidRPr="00F71DA9">
        <w:rPr>
          <w:rFonts w:eastAsia="Calibri" w:cs="Times New Roman"/>
          <w:color w:val="auto"/>
        </w:rPr>
        <w:t xml:space="preserve"> НЭГ АНК г. «Теоретико-методологические основания новых идентификационных подходов статьи Елбасы «Семь граней великой степи». </w:t>
      </w:r>
      <w:r w:rsidRPr="00F71DA9">
        <w:rPr>
          <w:rFonts w:eastAsia="Calibri" w:cs="Times New Roman"/>
          <w:color w:val="auto"/>
          <w:lang w:val="kk-KZ"/>
        </w:rPr>
        <w:t>-</w:t>
      </w:r>
      <w:r w:rsidRPr="00F71DA9">
        <w:rPr>
          <w:rFonts w:eastAsia="Calibri" w:cs="Times New Roman"/>
          <w:color w:val="auto"/>
        </w:rPr>
        <w:t xml:space="preserve"> Алматы: ИФПР КН МОН РК, 2020. </w:t>
      </w:r>
      <w:r w:rsidRPr="00F71DA9">
        <w:rPr>
          <w:rFonts w:eastAsia="Calibri" w:cs="Times New Roman"/>
          <w:color w:val="auto"/>
          <w:lang w:val="kk-KZ"/>
        </w:rPr>
        <w:t>-</w:t>
      </w:r>
      <w:r w:rsidRPr="00F71DA9">
        <w:rPr>
          <w:rFonts w:eastAsia="Calibri" w:cs="Times New Roman"/>
          <w:color w:val="auto"/>
        </w:rPr>
        <w:t xml:space="preserve"> С. 89-95.</w:t>
      </w:r>
    </w:p>
    <w:p w14:paraId="66CBD5A7" w14:textId="77777777" w:rsidR="00D44EF1" w:rsidRPr="00F71DA9" w:rsidRDefault="00D44EF1" w:rsidP="002069A4">
      <w:pPr>
        <w:numPr>
          <w:ilvl w:val="0"/>
          <w:numId w:val="39"/>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eastAsia="Calibri" w:cs="Times New Roman"/>
          <w:color w:val="auto"/>
        </w:rPr>
      </w:pPr>
      <w:r w:rsidRPr="00F71DA9">
        <w:rPr>
          <w:rFonts w:eastAsia="Calibri" w:cs="Times New Roman"/>
          <w:color w:val="auto"/>
        </w:rPr>
        <w:t xml:space="preserve">Сатершинов Б.М., Хумархан Ж. Абай мұрасы: дәстүр мен жаңашылдық // «Этика – қазақ философиясының өзегі»: дөңгелек үстелдің материалдар жинағы. </w:t>
      </w:r>
      <w:r w:rsidRPr="00F71DA9">
        <w:rPr>
          <w:rFonts w:eastAsia="Calibri" w:cs="Times New Roman"/>
          <w:color w:val="auto"/>
          <w:lang w:val="kk-KZ"/>
        </w:rPr>
        <w:t>-</w:t>
      </w:r>
      <w:r w:rsidRPr="00F71DA9">
        <w:rPr>
          <w:rFonts w:eastAsia="Calibri" w:cs="Times New Roman"/>
          <w:color w:val="auto"/>
        </w:rPr>
        <w:t xml:space="preserve"> Сборник материалов круглого стола: «Этика как ядро казахской </w:t>
      </w:r>
      <w:r w:rsidRPr="00F71DA9">
        <w:rPr>
          <w:rFonts w:eastAsia="Calibri" w:cs="Times New Roman"/>
          <w:color w:val="auto"/>
        </w:rPr>
        <w:lastRenderedPageBreak/>
        <w:t xml:space="preserve">философии». </w:t>
      </w:r>
      <w:r w:rsidRPr="00F71DA9">
        <w:rPr>
          <w:rFonts w:eastAsia="Calibri" w:cs="Times New Roman"/>
          <w:color w:val="auto"/>
          <w:lang w:val="kk-KZ"/>
        </w:rPr>
        <w:t>-</w:t>
      </w:r>
      <w:r w:rsidRPr="00F71DA9">
        <w:rPr>
          <w:rFonts w:eastAsia="Calibri" w:cs="Times New Roman"/>
          <w:color w:val="auto"/>
        </w:rPr>
        <w:t xml:space="preserve"> Алматы: ҚР БҒМ ҒК Философия, саясаттану және дінтану институты, 2020. </w:t>
      </w:r>
      <w:r w:rsidRPr="00F71DA9">
        <w:rPr>
          <w:rFonts w:eastAsia="Calibri" w:cs="Times New Roman"/>
          <w:color w:val="auto"/>
          <w:lang w:val="kk-KZ"/>
        </w:rPr>
        <w:t>-</w:t>
      </w:r>
      <w:r w:rsidRPr="00F71DA9">
        <w:rPr>
          <w:rFonts w:eastAsia="Calibri" w:cs="Times New Roman"/>
          <w:color w:val="auto"/>
        </w:rPr>
        <w:t xml:space="preserve"> 122-128.</w:t>
      </w:r>
    </w:p>
    <w:p w14:paraId="34D04421" w14:textId="6F5C3CE6" w:rsidR="00825BCF" w:rsidRPr="00F71DA9" w:rsidRDefault="00D44EF1" w:rsidP="002069A4">
      <w:pPr>
        <w:numPr>
          <w:ilvl w:val="0"/>
          <w:numId w:val="39"/>
        </w:num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8848"/>
          <w:tab w:val="left" w:pos="9204"/>
        </w:tabs>
        <w:ind w:left="0" w:firstLine="709"/>
        <w:rPr>
          <w:rFonts w:eastAsia="Calibri" w:cs="Times New Roman"/>
          <w:color w:val="auto"/>
        </w:rPr>
      </w:pPr>
      <w:r w:rsidRPr="00F71DA9">
        <w:rPr>
          <w:rFonts w:eastAsia="Calibri" w:cs="Times New Roman"/>
          <w:color w:val="auto"/>
        </w:rPr>
        <w:t>Қалдыбеков Н.С.</w:t>
      </w:r>
      <w:r w:rsidR="00F71DA9" w:rsidRPr="00F71DA9">
        <w:rPr>
          <w:rFonts w:eastAsia="Calibri" w:cs="Times New Roman"/>
          <w:color w:val="auto"/>
        </w:rPr>
        <w:t xml:space="preserve"> </w:t>
      </w:r>
      <w:r w:rsidRPr="00F71DA9">
        <w:rPr>
          <w:rFonts w:eastAsia="Calibri" w:cs="Times New Roman"/>
          <w:color w:val="auto"/>
        </w:rPr>
        <w:t>Ханафи мәзһабындағы рационализм феномені</w:t>
      </w:r>
      <w:r w:rsidRPr="00F71DA9">
        <w:rPr>
          <w:rFonts w:eastAsia="Calibri" w:cs="Times New Roman"/>
          <w:color w:val="auto"/>
          <w:lang w:val="kk-KZ"/>
        </w:rPr>
        <w:t xml:space="preserve"> // «Әл-Фараби және қазіргі қоғамдағы интеллектуалды мәдениетті жаңғырту мәселелері» атты Халықаралық ғылыми-практикалық конференцияның (форумының) материалдар жинағы. - Сборник материалов Международной научно-практической конференции (форума): «Аль-Фараби и вопросы модернизации интеллектуальной культуры современного общества». - Алматы: ҚР БҒМ ҒК Философия, саясаттану және дінтану институты, 2020. - С. 244-248.</w:t>
      </w:r>
    </w:p>
    <w:p w14:paraId="34D2855F" w14:textId="77777777" w:rsidR="00D44EF1" w:rsidRPr="00F71DA9" w:rsidRDefault="00D44EF1"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p>
    <w:p w14:paraId="0B53701F"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r w:rsidRPr="00F71DA9">
        <w:rPr>
          <w:rFonts w:cs="Times New Roman"/>
          <w:color w:val="auto"/>
          <w:lang w:val="kk-KZ"/>
        </w:rPr>
        <w:t>Шетелдік ғылыми жарияланымдар:</w:t>
      </w:r>
    </w:p>
    <w:p w14:paraId="1B010A3D" w14:textId="7D89289A" w:rsidR="00825BCF" w:rsidRPr="00F71DA9" w:rsidRDefault="00825BCF" w:rsidP="00825BCF">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rPr>
          <w:rFonts w:cs="Times New Roman"/>
          <w:color w:val="auto"/>
        </w:rPr>
      </w:pPr>
      <w:r w:rsidRPr="00F71DA9">
        <w:rPr>
          <w:rFonts w:cs="Times New Roman"/>
          <w:color w:val="auto"/>
          <w:lang w:val="kk-KZ"/>
        </w:rPr>
        <w:t xml:space="preserve">1 </w:t>
      </w:r>
      <w:r w:rsidRPr="00F71DA9">
        <w:rPr>
          <w:rFonts w:cs="Times New Roman"/>
          <w:color w:val="auto"/>
        </w:rPr>
        <w:t xml:space="preserve">Сейтахметова Н.Л. Абу Наср аль-Фараби: Интеллектуализация человека и общества как сохранение ресурса человечности // 4th. </w:t>
      </w:r>
      <w:r w:rsidRPr="00F71DA9">
        <w:rPr>
          <w:rFonts w:cs="Times New Roman"/>
          <w:color w:val="auto"/>
          <w:lang w:val="en-US"/>
        </w:rPr>
        <w:t>International Symposium on Eurasian Studies “The Leading Scientists Who Contributed the Scientific Development in the Golden Age of Islam”</w:t>
      </w:r>
      <w:r w:rsidR="00D7329D" w:rsidRPr="00F71DA9">
        <w:rPr>
          <w:rFonts w:cs="Times New Roman"/>
          <w:color w:val="auto"/>
          <w:lang w:val="en-US"/>
        </w:rPr>
        <w:t>.</w:t>
      </w:r>
      <w:r w:rsidRPr="00F71DA9">
        <w:rPr>
          <w:rFonts w:cs="Times New Roman"/>
          <w:color w:val="auto"/>
          <w:lang w:val="en-US"/>
        </w:rPr>
        <w:t xml:space="preserve"> “In the Memory of 2020 UNESCO Anniversary of Al Farabi”</w:t>
      </w:r>
      <w:r w:rsidR="00D7329D" w:rsidRPr="00F71DA9">
        <w:rPr>
          <w:rFonts w:cs="Times New Roman"/>
          <w:color w:val="auto"/>
          <w:lang w:val="en-US"/>
        </w:rPr>
        <w:t xml:space="preserve">. - Istanbul-Turkey. </w:t>
      </w:r>
      <w:r w:rsidR="00D7329D" w:rsidRPr="00F71DA9">
        <w:rPr>
          <w:rFonts w:cs="Times New Roman"/>
          <w:color w:val="auto"/>
        </w:rPr>
        <w:t>07-09 July 2020</w:t>
      </w:r>
      <w:r w:rsidR="00D7329D" w:rsidRPr="00F71DA9">
        <w:rPr>
          <w:rFonts w:cs="Times New Roman"/>
          <w:color w:val="auto"/>
          <w:lang w:val="en-US"/>
        </w:rPr>
        <w:t>.</w:t>
      </w:r>
      <w:r w:rsidR="00C878FF" w:rsidRPr="00F71DA9">
        <w:rPr>
          <w:rFonts w:cs="Times New Roman"/>
          <w:color w:val="auto"/>
        </w:rPr>
        <w:t xml:space="preserve"> </w:t>
      </w:r>
      <w:r w:rsidR="00D7329D" w:rsidRPr="00F71DA9">
        <w:rPr>
          <w:rFonts w:cs="Times New Roman"/>
          <w:color w:val="auto"/>
          <w:lang w:val="en-US"/>
        </w:rPr>
        <w:t xml:space="preserve">- </w:t>
      </w:r>
      <w:r w:rsidR="00D7329D" w:rsidRPr="00F71DA9">
        <w:rPr>
          <w:rFonts w:cs="Times New Roman"/>
          <w:color w:val="auto"/>
        </w:rPr>
        <w:t>Р</w:t>
      </w:r>
      <w:r w:rsidR="00D7329D" w:rsidRPr="00F71DA9">
        <w:rPr>
          <w:rFonts w:cs="Times New Roman"/>
          <w:color w:val="auto"/>
          <w:lang w:val="en-US"/>
        </w:rPr>
        <w:t>. 81-82</w:t>
      </w:r>
      <w:r w:rsidRPr="00F71DA9">
        <w:rPr>
          <w:rFonts w:cs="Times New Roman"/>
          <w:color w:val="auto"/>
        </w:rPr>
        <w:t>.</w:t>
      </w:r>
    </w:p>
    <w:p w14:paraId="11F289C0"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rPr>
      </w:pPr>
    </w:p>
    <w:p w14:paraId="209B3815" w14:textId="77777777" w:rsidR="00825BCF" w:rsidRPr="00F71DA9" w:rsidRDefault="00825BCF" w:rsidP="00825BCF">
      <w:pPr>
        <w:tabs>
          <w:tab w:val="left" w:pos="851"/>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cs="Times New Roman"/>
          <w:color w:val="auto"/>
          <w:lang w:val="kk-KZ"/>
        </w:rPr>
      </w:pPr>
      <w:r w:rsidRPr="00F71DA9">
        <w:rPr>
          <w:rFonts w:cs="Times New Roman"/>
          <w:color w:val="auto"/>
          <w:lang w:val="kk-KZ"/>
        </w:rPr>
        <w:t>Ғылыми конференциялар, семинарлар, дөңгелек үстелдер</w:t>
      </w:r>
    </w:p>
    <w:p w14:paraId="7DC35358" w14:textId="77777777" w:rsidR="00D44EF1" w:rsidRPr="00F71DA9" w:rsidRDefault="00D44EF1" w:rsidP="002069A4">
      <w:pPr>
        <w:pStyle w:val="ad"/>
        <w:numPr>
          <w:ilvl w:val="0"/>
          <w:numId w:val="40"/>
        </w:numPr>
        <w:tabs>
          <w:tab w:val="left" w:pos="1276"/>
        </w:tabs>
        <w:spacing w:before="0" w:beforeAutospacing="0" w:after="0" w:afterAutospacing="0"/>
        <w:ind w:left="0" w:firstLine="709"/>
        <w:jc w:val="both"/>
        <w:rPr>
          <w:sz w:val="28"/>
          <w:szCs w:val="28"/>
        </w:rPr>
      </w:pPr>
      <w:r w:rsidRPr="00F71DA9">
        <w:rPr>
          <w:sz w:val="28"/>
          <w:szCs w:val="28"/>
          <w:lang w:val="kk-KZ"/>
        </w:rPr>
        <w:t xml:space="preserve">Сатершинов Б.М. Тәрбие дискурсындағы рухани құндылықтар // Бүгінгі білім беру: тәжірибе мен жаңашылдық. Тәрбие негіздері және құндылықтар жүйесі. Ғылыми-практикалық вебинар. А. Байтұрсынұлы Білім академиясы. </w:t>
      </w:r>
      <w:r w:rsidRPr="00F71DA9">
        <w:rPr>
          <w:sz w:val="28"/>
          <w:szCs w:val="28"/>
        </w:rPr>
        <w:t>19.09.2020 ж. / https://www.youtube.com/wath?v=VH2EXGb9J8I</w:t>
      </w:r>
    </w:p>
    <w:p w14:paraId="49614F61" w14:textId="77777777" w:rsidR="00D44EF1" w:rsidRPr="00F71DA9" w:rsidRDefault="00D44EF1" w:rsidP="002069A4">
      <w:pPr>
        <w:pStyle w:val="ad"/>
        <w:numPr>
          <w:ilvl w:val="0"/>
          <w:numId w:val="40"/>
        </w:numPr>
        <w:tabs>
          <w:tab w:val="left" w:pos="1276"/>
        </w:tabs>
        <w:spacing w:before="0" w:beforeAutospacing="0" w:after="0" w:afterAutospacing="0"/>
        <w:ind w:left="0" w:firstLine="709"/>
        <w:jc w:val="both"/>
        <w:rPr>
          <w:sz w:val="28"/>
          <w:szCs w:val="28"/>
        </w:rPr>
      </w:pPr>
      <w:r w:rsidRPr="00F71DA9">
        <w:rPr>
          <w:sz w:val="28"/>
          <w:szCs w:val="28"/>
        </w:rPr>
        <w:t xml:space="preserve">Сатершинов Б.М. Әбу Наср әл-Фарабидің діни және философиялық көзқарастары // Ғұлама ойшыл Әбу Наср әл-Фарабидің 1150-жылдығына орай Алматы қаласы Наурызбай ауданы тұрғындарымен онлайн-кездлесу. Алматы қаласы қоғамдық даму басқармасы, Наурызбай ауданы әкімдігі, «Мәңгілік Қазақстан» қоғамдық қоры. 22.09.2020 ж. </w:t>
      </w:r>
    </w:p>
    <w:p w14:paraId="352F122F" w14:textId="77777777" w:rsidR="00D44EF1" w:rsidRPr="00F71DA9" w:rsidRDefault="00D44EF1" w:rsidP="002069A4">
      <w:pPr>
        <w:pStyle w:val="ad"/>
        <w:numPr>
          <w:ilvl w:val="0"/>
          <w:numId w:val="40"/>
        </w:numPr>
        <w:tabs>
          <w:tab w:val="left" w:pos="127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beforeAutospacing="0" w:after="0" w:afterAutospacing="0"/>
        <w:ind w:left="0" w:firstLine="709"/>
        <w:jc w:val="both"/>
        <w:rPr>
          <w:sz w:val="28"/>
          <w:szCs w:val="28"/>
        </w:rPr>
      </w:pPr>
      <w:r w:rsidRPr="00F71DA9">
        <w:rPr>
          <w:sz w:val="28"/>
          <w:szCs w:val="28"/>
        </w:rPr>
        <w:t>Сатершинов Б.М. Алтын орда мен Қазақ хандығындағы діни сабақтастық // Алтын Ордадан Қазақ хандығына дейін: мемлекеттік дәстүрлерінің сабақтастығы мәселелері. Республикалық ғылыми-практикалық онлайн-конференция. ҚР БҒМ ҒК Ш.Ш. Уәлиханов атындағы Тарих және этнология институты, ҚР МСМ, Қарағанды облысы әкімдігі. 24.09.2020 ж</w:t>
      </w:r>
      <w:r w:rsidRPr="00F71DA9">
        <w:rPr>
          <w:sz w:val="28"/>
          <w:szCs w:val="28"/>
          <w:lang w:val="en-US"/>
        </w:rPr>
        <w:t>.</w:t>
      </w:r>
    </w:p>
    <w:p w14:paraId="69D955A9" w14:textId="77777777" w:rsidR="00825BCF" w:rsidRPr="00F71DA9" w:rsidRDefault="00D44EF1" w:rsidP="002069A4">
      <w:pPr>
        <w:numPr>
          <w:ilvl w:val="0"/>
          <w:numId w:val="40"/>
        </w:numPr>
        <w:tabs>
          <w:tab w:val="left" w:pos="1134"/>
          <w:tab w:val="left" w:pos="9204"/>
        </w:tabs>
        <w:ind w:left="0" w:firstLine="698"/>
        <w:rPr>
          <w:rFonts w:eastAsia="Calibri" w:cs="Times New Roman"/>
          <w:b/>
          <w:bCs/>
          <w:color w:val="auto"/>
        </w:rPr>
      </w:pPr>
      <w:r w:rsidRPr="00F71DA9">
        <w:rPr>
          <w:rFonts w:eastAsia="Calibri" w:cs="Times New Roman"/>
          <w:color w:val="auto"/>
        </w:rPr>
        <w:t xml:space="preserve">Сейтахметова Л.Н. </w:t>
      </w:r>
      <w:r w:rsidR="00436A96" w:rsidRPr="00F71DA9">
        <w:rPr>
          <w:rFonts w:eastAsia="Calibri" w:cs="Times New Roman"/>
          <w:color w:val="auto"/>
        </w:rPr>
        <w:t xml:space="preserve">Абу Наср аль-Фараби: философия и религияв пространстве добродетельного общества </w:t>
      </w:r>
      <w:r w:rsidRPr="00F71DA9">
        <w:rPr>
          <w:rFonts w:eastAsia="Calibri" w:cs="Times New Roman"/>
          <w:color w:val="auto"/>
        </w:rPr>
        <w:t>// Республикалы</w:t>
      </w:r>
      <w:r w:rsidRPr="00F71DA9">
        <w:rPr>
          <w:rFonts w:eastAsia="Calibri" w:cs="Times New Roman"/>
          <w:color w:val="auto"/>
          <w:lang w:val="kk-KZ"/>
        </w:rPr>
        <w:t>қ онлайн-конференция әл-Фарабиге 1150 жыл «Фараби – түркі-ислам мәденетінің ойшылы». Тү</w:t>
      </w:r>
      <w:r w:rsidR="00436A96" w:rsidRPr="00F71DA9">
        <w:rPr>
          <w:rFonts w:eastAsia="Calibri" w:cs="Times New Roman"/>
          <w:color w:val="auto"/>
          <w:lang w:val="kk-KZ"/>
        </w:rPr>
        <w:t>р</w:t>
      </w:r>
      <w:r w:rsidRPr="00F71DA9">
        <w:rPr>
          <w:rFonts w:eastAsia="Calibri" w:cs="Times New Roman"/>
          <w:color w:val="auto"/>
          <w:lang w:val="kk-KZ"/>
        </w:rPr>
        <w:t xml:space="preserve">кестан, 22 мамыр 2020 жыл. </w:t>
      </w:r>
    </w:p>
    <w:p w14:paraId="51B82443" w14:textId="77777777" w:rsidR="00825BCF" w:rsidRPr="00F71DA9" w:rsidRDefault="00825BCF" w:rsidP="00825BCF">
      <w:pPr>
        <w:tabs>
          <w:tab w:val="left" w:pos="61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firstLine="0"/>
        <w:rPr>
          <w:rFonts w:cs="Times New Roman"/>
          <w:color w:val="auto"/>
        </w:rPr>
      </w:pPr>
    </w:p>
    <w:p w14:paraId="2053FF73" w14:textId="77777777" w:rsidR="00825BCF" w:rsidRPr="00F71DA9" w:rsidRDefault="00825BCF" w:rsidP="00825BCF">
      <w:pPr>
        <w:widowControl w:val="0"/>
        <w:shd w:val="clear" w:color="auto" w:fill="FFFFFF"/>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09"/>
        <w:jc w:val="center"/>
        <w:rPr>
          <w:rFonts w:eastAsia="Cambria" w:cs="Times New Roman"/>
          <w:color w:val="auto"/>
          <w:lang w:val="kk-KZ"/>
        </w:rPr>
      </w:pPr>
      <w:r w:rsidRPr="00F71DA9">
        <w:rPr>
          <w:rFonts w:cs="Times New Roman"/>
          <w:color w:val="auto"/>
          <w:lang w:val="kk-KZ"/>
        </w:rPr>
        <w:t>БАҚ, интернет көздеріндегі пікірлер,комментарийлер,  рецензиялар</w:t>
      </w:r>
    </w:p>
    <w:p w14:paraId="517BA1D6" w14:textId="77777777" w:rsidR="00825BCF" w:rsidRPr="00F71DA9" w:rsidRDefault="00825BCF" w:rsidP="002069A4">
      <w:pPr>
        <w:pStyle w:val="a8"/>
        <w:numPr>
          <w:ilvl w:val="0"/>
          <w:numId w:val="41"/>
        </w:numPr>
        <w:tabs>
          <w:tab w:val="left" w:pos="127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Қалдыбеков Н.С. Тәпсір зерттеулеріндегі «Тақырыптық тәпсірдің» рөл // </w:t>
      </w:r>
      <w:hyperlink r:id="rId16" w:history="1">
        <w:r w:rsidRPr="00F71DA9">
          <w:rPr>
            <w:rFonts w:ascii="Times New Roman" w:hAnsi="Times New Roman" w:cs="Times New Roman"/>
            <w:color w:val="auto"/>
            <w:sz w:val="28"/>
            <w:szCs w:val="28"/>
            <w:lang w:val="kk-KZ"/>
          </w:rPr>
          <w:t>https://amin.kz/tapsir-zertteulerindegi-taqyryptyq-tapsirdinh-roli/</w:t>
        </w:r>
      </w:hyperlink>
    </w:p>
    <w:p w14:paraId="0EFC7E63" w14:textId="77777777" w:rsidR="00825BCF" w:rsidRPr="00F71DA9" w:rsidRDefault="00825BCF" w:rsidP="002069A4">
      <w:pPr>
        <w:pStyle w:val="a8"/>
        <w:numPr>
          <w:ilvl w:val="0"/>
          <w:numId w:val="41"/>
        </w:numPr>
        <w:tabs>
          <w:tab w:val="left" w:pos="127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Қалдыбеков Н.С. Тәпсірге қажеттілік қай деңгейді? // </w:t>
      </w:r>
      <w:hyperlink r:id="rId17" w:history="1">
        <w:r w:rsidRPr="00F71DA9">
          <w:rPr>
            <w:rFonts w:ascii="Times New Roman" w:hAnsi="Times New Roman" w:cs="Times New Roman"/>
            <w:color w:val="auto"/>
            <w:sz w:val="28"/>
            <w:szCs w:val="28"/>
            <w:lang w:val="kk-KZ"/>
          </w:rPr>
          <w:t>https://amin.kz/tapsir-zertteulerindegi-taqyryptyq-tapsirdinh-roli/</w:t>
        </w:r>
      </w:hyperlink>
    </w:p>
    <w:p w14:paraId="0789682C" w14:textId="77777777" w:rsidR="00D44EF1" w:rsidRPr="00F71DA9" w:rsidRDefault="00825BCF" w:rsidP="002069A4">
      <w:pPr>
        <w:pStyle w:val="a8"/>
        <w:numPr>
          <w:ilvl w:val="0"/>
          <w:numId w:val="41"/>
        </w:numPr>
        <w:tabs>
          <w:tab w:val="left" w:pos="1276"/>
        </w:tabs>
        <w:spacing w:after="0" w:line="240" w:lineRule="auto"/>
        <w:ind w:left="0" w:firstLine="709"/>
        <w:rPr>
          <w:rFonts w:ascii="Times New Roman" w:hAnsi="Times New Roman" w:cs="Times New Roman"/>
          <w:color w:val="auto"/>
          <w:sz w:val="28"/>
          <w:szCs w:val="28"/>
        </w:rPr>
      </w:pPr>
      <w:r w:rsidRPr="00F71DA9">
        <w:rPr>
          <w:rFonts w:ascii="Times New Roman" w:hAnsi="Times New Roman" w:cs="Times New Roman"/>
          <w:color w:val="auto"/>
          <w:sz w:val="28"/>
          <w:szCs w:val="28"/>
          <w:lang w:val="kk-KZ"/>
        </w:rPr>
        <w:t>Сатершинов Б. Время требует усиления профилактической работы / Портал Казислам. 31.03.2020 ж.</w:t>
      </w:r>
    </w:p>
    <w:p w14:paraId="3D6E090C" w14:textId="77777777" w:rsidR="00436A96" w:rsidRPr="00F71DA9" w:rsidRDefault="00436A96" w:rsidP="002069A4">
      <w:pPr>
        <w:pStyle w:val="a8"/>
        <w:numPr>
          <w:ilvl w:val="0"/>
          <w:numId w:val="41"/>
        </w:numPr>
        <w:tabs>
          <w:tab w:val="left" w:pos="1276"/>
        </w:tabs>
        <w:spacing w:after="0" w:line="240" w:lineRule="auto"/>
        <w:ind w:left="0" w:firstLine="709"/>
        <w:rPr>
          <w:rFonts w:ascii="Times New Roman" w:hAnsi="Times New Roman" w:cs="Times New Roman"/>
          <w:color w:val="auto"/>
          <w:sz w:val="28"/>
          <w:szCs w:val="28"/>
        </w:rPr>
      </w:pPr>
      <w:r w:rsidRPr="00F71DA9">
        <w:rPr>
          <w:rFonts w:ascii="Times New Roman" w:hAnsi="Times New Roman" w:cs="Times New Roman"/>
          <w:color w:val="auto"/>
          <w:sz w:val="28"/>
          <w:szCs w:val="28"/>
          <w:lang w:val="kk-KZ"/>
        </w:rPr>
        <w:lastRenderedPageBreak/>
        <w:t xml:space="preserve">Сейтахметова Н.Л. // </w:t>
      </w:r>
      <w:hyperlink r:id="rId18" w:tgtFrame="_blank" w:history="1">
        <w:r w:rsidRPr="00F71DA9">
          <w:rPr>
            <w:rStyle w:val="a3"/>
            <w:rFonts w:ascii="Times New Roman" w:hAnsi="Times New Roman" w:cs="Times New Roman"/>
            <w:color w:val="auto"/>
            <w:sz w:val="28"/>
            <w:szCs w:val="28"/>
            <w:u w:val="none"/>
            <w:bdr w:val="none" w:sz="0" w:space="0" w:color="auto" w:frame="1"/>
            <w:shd w:val="clear" w:color="auto" w:fill="FFFFFF"/>
          </w:rPr>
          <w:t>https://www.kaznu.kz/ru/3/news/one/20567/</w:t>
        </w:r>
      </w:hyperlink>
    </w:p>
    <w:p w14:paraId="415DD984" w14:textId="77777777" w:rsidR="00436A96" w:rsidRPr="00F71DA9" w:rsidRDefault="000F7635" w:rsidP="002069A4">
      <w:pPr>
        <w:pStyle w:val="a8"/>
        <w:numPr>
          <w:ilvl w:val="0"/>
          <w:numId w:val="41"/>
        </w:numPr>
        <w:tabs>
          <w:tab w:val="left" w:pos="1276"/>
        </w:tabs>
        <w:spacing w:after="0" w:line="240" w:lineRule="auto"/>
        <w:ind w:left="0" w:firstLine="709"/>
        <w:rPr>
          <w:rFonts w:ascii="Times New Roman" w:hAnsi="Times New Roman" w:cs="Times New Roman"/>
          <w:color w:val="auto"/>
          <w:sz w:val="28"/>
          <w:szCs w:val="28"/>
          <w:lang w:val="kk-KZ"/>
        </w:rPr>
      </w:pPr>
      <w:r w:rsidRPr="00F71DA9">
        <w:rPr>
          <w:rFonts w:ascii="Times New Roman" w:hAnsi="Times New Roman" w:cs="Times New Roman"/>
          <w:color w:val="auto"/>
          <w:sz w:val="28"/>
          <w:szCs w:val="28"/>
          <w:lang w:val="kk-KZ"/>
        </w:rPr>
        <w:t xml:space="preserve">Сейтахметова Н.Л. </w:t>
      </w:r>
      <w:r w:rsidRPr="00F71DA9">
        <w:rPr>
          <w:rFonts w:ascii="Times New Roman" w:hAnsi="Times New Roman" w:cs="Times New Roman"/>
          <w:color w:val="auto"/>
          <w:sz w:val="28"/>
          <w:szCs w:val="28"/>
        </w:rPr>
        <w:t>Абу Наср аль-Фараби: философия перевода как переоткрытие смысла</w:t>
      </w:r>
      <w:r w:rsidRPr="00F71DA9">
        <w:rPr>
          <w:rFonts w:ascii="Times New Roman" w:hAnsi="Times New Roman" w:cs="Times New Roman"/>
          <w:color w:val="auto"/>
          <w:sz w:val="28"/>
          <w:szCs w:val="28"/>
          <w:lang w:val="kk-KZ"/>
        </w:rPr>
        <w:t xml:space="preserve">// </w:t>
      </w:r>
      <w:r w:rsidRPr="00F71DA9">
        <w:rPr>
          <w:rFonts w:ascii="Times New Roman" w:hAnsi="Times New Roman" w:cs="Times New Roman"/>
          <w:color w:val="auto"/>
          <w:sz w:val="28"/>
          <w:szCs w:val="28"/>
        </w:rPr>
        <w:t>Онлайн мероприятий в формате «Science Talks», посвященных 1150-летию великого мыслителя</w:t>
      </w:r>
      <w:r w:rsidRPr="00F71DA9">
        <w:rPr>
          <w:rFonts w:ascii="Times New Roman" w:hAnsi="Times New Roman" w:cs="Times New Roman"/>
          <w:color w:val="auto"/>
          <w:sz w:val="28"/>
          <w:szCs w:val="28"/>
          <w:lang w:val="kk-KZ"/>
        </w:rPr>
        <w:t xml:space="preserve">. </w:t>
      </w:r>
      <w:hyperlink r:id="rId19" w:history="1">
        <w:r w:rsidR="003B7D88" w:rsidRPr="00F71DA9">
          <w:rPr>
            <w:rStyle w:val="a3"/>
            <w:rFonts w:ascii="Times New Roman" w:hAnsi="Times New Roman" w:cs="Times New Roman"/>
            <w:color w:val="auto"/>
            <w:sz w:val="28"/>
            <w:szCs w:val="28"/>
            <w:u w:val="none"/>
            <w:lang w:val="kk-KZ"/>
          </w:rPr>
          <w:t>https://www.facebook.com/831027800310278/posts/3585392144873816/?vh=e&amp;extid=qOfS45ggxgtu0uMF&amp;d=n</w:t>
        </w:r>
      </w:hyperlink>
    </w:p>
    <w:p w14:paraId="486E73B8" w14:textId="77777777" w:rsidR="003B7D88" w:rsidRPr="00F71DA9" w:rsidRDefault="003B7D88" w:rsidP="003B7D88">
      <w:pPr>
        <w:pStyle w:val="a8"/>
        <w:tabs>
          <w:tab w:val="left" w:pos="1276"/>
        </w:tabs>
        <w:spacing w:after="0" w:line="240" w:lineRule="auto"/>
        <w:ind w:left="709" w:firstLine="0"/>
        <w:rPr>
          <w:rFonts w:ascii="Times New Roman" w:hAnsi="Times New Roman" w:cs="Times New Roman"/>
          <w:color w:val="auto"/>
          <w:sz w:val="28"/>
          <w:szCs w:val="28"/>
          <w:lang w:val="kk-KZ"/>
        </w:rPr>
      </w:pPr>
    </w:p>
    <w:p w14:paraId="505A40B8" w14:textId="77777777" w:rsidR="003B7D88" w:rsidRPr="00F71DA9" w:rsidRDefault="003B7D88" w:rsidP="003B7D88">
      <w:pPr>
        <w:pStyle w:val="a8"/>
        <w:tabs>
          <w:tab w:val="left" w:pos="1276"/>
        </w:tabs>
        <w:spacing w:after="0" w:line="240" w:lineRule="auto"/>
        <w:ind w:left="709" w:firstLine="0"/>
        <w:rPr>
          <w:rFonts w:ascii="Times New Roman" w:hAnsi="Times New Roman" w:cs="Times New Roman"/>
          <w:color w:val="auto"/>
          <w:sz w:val="28"/>
          <w:szCs w:val="28"/>
          <w:lang w:val="kk-KZ"/>
        </w:rPr>
      </w:pPr>
    </w:p>
    <w:p w14:paraId="3171BBBF" w14:textId="77777777" w:rsidR="003B7D88" w:rsidRPr="00F71DA9" w:rsidRDefault="003B7D88">
      <w:pPr>
        <w:ind w:firstLine="0"/>
        <w:jc w:val="left"/>
        <w:rPr>
          <w:rFonts w:cs="Times New Roman"/>
          <w:color w:val="auto"/>
          <w:lang w:val="kk-KZ"/>
        </w:rPr>
      </w:pPr>
      <w:r w:rsidRPr="00F71DA9">
        <w:rPr>
          <w:rFonts w:cs="Times New Roman"/>
          <w:color w:val="auto"/>
          <w:lang w:val="kk-KZ"/>
        </w:rPr>
        <w:br w:type="page"/>
      </w:r>
    </w:p>
    <w:p w14:paraId="733C4D40" w14:textId="586BC979" w:rsidR="003B7D88" w:rsidRPr="00F71DA9" w:rsidRDefault="00281F18" w:rsidP="003B7D88">
      <w:pPr>
        <w:ind w:firstLine="0"/>
        <w:jc w:val="center"/>
        <w:rPr>
          <w:rFonts w:cs="Times New Roman"/>
          <w:b/>
          <w:bCs/>
          <w:color w:val="auto"/>
          <w:lang w:val="kk-KZ"/>
        </w:rPr>
      </w:pPr>
      <w:r w:rsidRPr="00F71DA9">
        <w:rPr>
          <w:rFonts w:cs="Times New Roman"/>
          <w:b/>
          <w:bCs/>
          <w:color w:val="auto"/>
          <w:lang w:val="kk-KZ"/>
        </w:rPr>
        <w:lastRenderedPageBreak/>
        <w:t xml:space="preserve">ҚОСЫМША </w:t>
      </w:r>
      <w:r w:rsidR="003B7D88" w:rsidRPr="00F71DA9">
        <w:rPr>
          <w:rFonts w:cs="Times New Roman"/>
          <w:b/>
          <w:bCs/>
          <w:color w:val="auto"/>
          <w:lang w:val="kk-KZ"/>
        </w:rPr>
        <w:t>Б</w:t>
      </w:r>
    </w:p>
    <w:p w14:paraId="6B6C794C" w14:textId="0AF15C48" w:rsidR="003B7D88" w:rsidRPr="00BD288C" w:rsidRDefault="008D551E" w:rsidP="003B7D88">
      <w:pPr>
        <w:ind w:firstLine="0"/>
        <w:jc w:val="center"/>
        <w:rPr>
          <w:rFonts w:cs="Times New Roman"/>
          <w:b/>
          <w:bCs/>
          <w:color w:val="auto"/>
          <w:lang w:val="kk-KZ"/>
        </w:rPr>
      </w:pPr>
      <w:r w:rsidRPr="00BD288C">
        <w:rPr>
          <w:rFonts w:cs="Times New Roman"/>
          <w:b/>
          <w:bCs/>
          <w:color w:val="auto"/>
          <w:lang w:val="kk-KZ"/>
        </w:rPr>
        <w:t>№171 келісім</w:t>
      </w:r>
      <w:r w:rsidR="00C878FF" w:rsidRPr="00BD288C">
        <w:rPr>
          <w:rFonts w:cs="Times New Roman"/>
          <w:b/>
          <w:bCs/>
          <w:color w:val="auto"/>
          <w:lang w:val="kk-KZ"/>
        </w:rPr>
        <w:t>-</w:t>
      </w:r>
      <w:r w:rsidRPr="00BD288C">
        <w:rPr>
          <w:rFonts w:cs="Times New Roman"/>
          <w:b/>
          <w:bCs/>
          <w:color w:val="auto"/>
          <w:lang w:val="kk-KZ"/>
        </w:rPr>
        <w:t>шарт 15 наурыз 2018 жыл</w:t>
      </w:r>
    </w:p>
    <w:p w14:paraId="3B764BED" w14:textId="77777777" w:rsidR="008D551E" w:rsidRPr="00F71DA9" w:rsidRDefault="008D551E" w:rsidP="003B7D88">
      <w:pPr>
        <w:ind w:firstLine="0"/>
        <w:jc w:val="center"/>
        <w:rPr>
          <w:rFonts w:cs="Times New Roman"/>
          <w:color w:val="auto"/>
          <w:lang w:val="kk-KZ"/>
        </w:rPr>
      </w:pPr>
      <w:r w:rsidRPr="00F71DA9">
        <w:rPr>
          <w:rFonts w:cs="Times New Roman"/>
          <w:noProof/>
          <w:color w:val="auto"/>
        </w:rPr>
        <w:drawing>
          <wp:inline distT="0" distB="0" distL="0" distR="0" wp14:anchorId="7A4DA958" wp14:editId="10668C8F">
            <wp:extent cx="5935980" cy="8135478"/>
            <wp:effectExtent l="19050" t="0" r="762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935980" cy="8135478"/>
                    </a:xfrm>
                    <a:prstGeom prst="rect">
                      <a:avLst/>
                    </a:prstGeom>
                    <a:noFill/>
                    <a:ln w="9525">
                      <a:noFill/>
                      <a:miter lim="800000"/>
                      <a:headEnd/>
                      <a:tailEnd/>
                    </a:ln>
                  </pic:spPr>
                </pic:pic>
              </a:graphicData>
            </a:graphic>
          </wp:inline>
        </w:drawing>
      </w:r>
    </w:p>
    <w:p w14:paraId="444B8B8E" w14:textId="77777777" w:rsidR="003B7D88" w:rsidRPr="00F71DA9" w:rsidRDefault="008D551E">
      <w:pPr>
        <w:ind w:firstLine="0"/>
        <w:jc w:val="left"/>
        <w:rPr>
          <w:rFonts w:cs="Times New Roman"/>
          <w:color w:val="auto"/>
          <w:lang w:val="kk-KZ"/>
        </w:rPr>
      </w:pPr>
      <w:r w:rsidRPr="00F71DA9">
        <w:rPr>
          <w:rFonts w:cs="Times New Roman"/>
          <w:noProof/>
          <w:color w:val="auto"/>
        </w:rPr>
        <w:lastRenderedPageBreak/>
        <w:drawing>
          <wp:inline distT="0" distB="0" distL="0" distR="0" wp14:anchorId="492AF987" wp14:editId="10B396FF">
            <wp:extent cx="5935980" cy="8135478"/>
            <wp:effectExtent l="19050" t="0" r="762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935980" cy="8135478"/>
                    </a:xfrm>
                    <a:prstGeom prst="rect">
                      <a:avLst/>
                    </a:prstGeom>
                    <a:noFill/>
                    <a:ln w="9525">
                      <a:noFill/>
                      <a:miter lim="800000"/>
                      <a:headEnd/>
                      <a:tailEnd/>
                    </a:ln>
                  </pic:spPr>
                </pic:pic>
              </a:graphicData>
            </a:graphic>
          </wp:inline>
        </w:drawing>
      </w:r>
      <w:r w:rsidRPr="00F71DA9">
        <w:rPr>
          <w:rFonts w:cs="Times New Roman"/>
          <w:noProof/>
          <w:color w:val="auto"/>
        </w:rPr>
        <w:lastRenderedPageBreak/>
        <w:drawing>
          <wp:inline distT="0" distB="0" distL="0" distR="0" wp14:anchorId="54B47E24" wp14:editId="2B580C30">
            <wp:extent cx="5935980" cy="8135478"/>
            <wp:effectExtent l="19050" t="0" r="762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935980" cy="8135478"/>
                    </a:xfrm>
                    <a:prstGeom prst="rect">
                      <a:avLst/>
                    </a:prstGeom>
                    <a:noFill/>
                    <a:ln w="9525">
                      <a:noFill/>
                      <a:miter lim="800000"/>
                      <a:headEnd/>
                      <a:tailEnd/>
                    </a:ln>
                  </pic:spPr>
                </pic:pic>
              </a:graphicData>
            </a:graphic>
          </wp:inline>
        </w:drawing>
      </w:r>
      <w:r w:rsidRPr="00F71DA9">
        <w:rPr>
          <w:rFonts w:cs="Times New Roman"/>
          <w:noProof/>
          <w:color w:val="auto"/>
        </w:rPr>
        <w:lastRenderedPageBreak/>
        <w:drawing>
          <wp:inline distT="0" distB="0" distL="0" distR="0" wp14:anchorId="6BD8507F" wp14:editId="649507C7">
            <wp:extent cx="5935980" cy="8135478"/>
            <wp:effectExtent l="19050" t="0" r="762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5935980" cy="8135478"/>
                    </a:xfrm>
                    <a:prstGeom prst="rect">
                      <a:avLst/>
                    </a:prstGeom>
                    <a:noFill/>
                    <a:ln w="9525">
                      <a:noFill/>
                      <a:miter lim="800000"/>
                      <a:headEnd/>
                      <a:tailEnd/>
                    </a:ln>
                  </pic:spPr>
                </pic:pic>
              </a:graphicData>
            </a:graphic>
          </wp:inline>
        </w:drawing>
      </w:r>
      <w:r w:rsidRPr="00F71DA9">
        <w:rPr>
          <w:rFonts w:cs="Times New Roman"/>
          <w:noProof/>
          <w:color w:val="auto"/>
        </w:rPr>
        <w:lastRenderedPageBreak/>
        <w:drawing>
          <wp:inline distT="0" distB="0" distL="0" distR="0" wp14:anchorId="44585002" wp14:editId="0B023A17">
            <wp:extent cx="5935980" cy="8135478"/>
            <wp:effectExtent l="19050" t="0" r="7620" b="0"/>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a:stretch>
                      <a:fillRect/>
                    </a:stretch>
                  </pic:blipFill>
                  <pic:spPr bwMode="auto">
                    <a:xfrm>
                      <a:off x="0" y="0"/>
                      <a:ext cx="5935980" cy="8135478"/>
                    </a:xfrm>
                    <a:prstGeom prst="rect">
                      <a:avLst/>
                    </a:prstGeom>
                    <a:noFill/>
                    <a:ln w="9525">
                      <a:noFill/>
                      <a:miter lim="800000"/>
                      <a:headEnd/>
                      <a:tailEnd/>
                    </a:ln>
                  </pic:spPr>
                </pic:pic>
              </a:graphicData>
            </a:graphic>
          </wp:inline>
        </w:drawing>
      </w:r>
    </w:p>
    <w:p w14:paraId="213592DD" w14:textId="77777777" w:rsidR="008D551E" w:rsidRPr="00F71DA9" w:rsidRDefault="008D551E">
      <w:pPr>
        <w:ind w:firstLine="0"/>
        <w:jc w:val="left"/>
        <w:rPr>
          <w:rFonts w:cs="Times New Roman"/>
          <w:color w:val="auto"/>
          <w:lang w:val="kk-KZ"/>
        </w:rPr>
      </w:pPr>
    </w:p>
    <w:p w14:paraId="1F4FFEAE" w14:textId="77777777" w:rsidR="008D551E" w:rsidRPr="00F71DA9" w:rsidRDefault="008D551E">
      <w:pPr>
        <w:ind w:firstLine="0"/>
        <w:jc w:val="left"/>
        <w:rPr>
          <w:rFonts w:cs="Times New Roman"/>
          <w:color w:val="auto"/>
          <w:lang w:val="kk-KZ"/>
        </w:rPr>
      </w:pPr>
      <w:r w:rsidRPr="00F71DA9">
        <w:rPr>
          <w:rFonts w:cs="Times New Roman"/>
          <w:color w:val="auto"/>
          <w:lang w:val="kk-KZ"/>
        </w:rPr>
        <w:br w:type="page"/>
      </w:r>
    </w:p>
    <w:p w14:paraId="5AEA1D3F" w14:textId="4CF096AE" w:rsidR="008D551E" w:rsidRPr="00F71DA9" w:rsidRDefault="00281F18" w:rsidP="008D551E">
      <w:pPr>
        <w:ind w:firstLine="0"/>
        <w:jc w:val="center"/>
        <w:rPr>
          <w:rFonts w:cs="Times New Roman"/>
          <w:b/>
          <w:bCs/>
          <w:color w:val="auto"/>
          <w:lang w:val="kk-KZ"/>
        </w:rPr>
      </w:pPr>
      <w:r w:rsidRPr="00F71DA9">
        <w:rPr>
          <w:rFonts w:cs="Times New Roman"/>
          <w:b/>
          <w:bCs/>
          <w:color w:val="auto"/>
          <w:lang w:val="kk-KZ"/>
        </w:rPr>
        <w:lastRenderedPageBreak/>
        <w:t>ҚОСЫМША В</w:t>
      </w:r>
    </w:p>
    <w:p w14:paraId="6270D107" w14:textId="77777777" w:rsidR="008D551E" w:rsidRPr="00F71DA9" w:rsidRDefault="008D551E" w:rsidP="008D551E">
      <w:pPr>
        <w:ind w:firstLine="0"/>
        <w:jc w:val="center"/>
        <w:rPr>
          <w:rFonts w:cs="Times New Roman"/>
          <w:color w:val="auto"/>
          <w:lang w:val="kk-KZ"/>
        </w:rPr>
      </w:pPr>
    </w:p>
    <w:p w14:paraId="1D0FDCE6" w14:textId="77777777" w:rsidR="008D551E" w:rsidRPr="00BD288C" w:rsidRDefault="008D551E" w:rsidP="008D551E">
      <w:pPr>
        <w:ind w:firstLine="0"/>
        <w:jc w:val="center"/>
        <w:rPr>
          <w:rFonts w:cs="Times New Roman"/>
          <w:b/>
          <w:bCs/>
          <w:color w:val="auto"/>
          <w:lang w:val="kk-KZ"/>
        </w:rPr>
      </w:pPr>
      <w:r w:rsidRPr="00BD288C">
        <w:rPr>
          <w:rFonts w:cs="Times New Roman"/>
          <w:b/>
          <w:bCs/>
          <w:color w:val="auto"/>
          <w:lang w:val="kk-KZ"/>
        </w:rPr>
        <w:t>Календарлық жоспар</w:t>
      </w:r>
    </w:p>
    <w:p w14:paraId="049A37DA" w14:textId="77777777" w:rsidR="008D551E" w:rsidRPr="00F71DA9" w:rsidRDefault="008D551E">
      <w:pPr>
        <w:ind w:firstLine="0"/>
        <w:jc w:val="left"/>
        <w:rPr>
          <w:rFonts w:cs="Times New Roman"/>
          <w:color w:val="auto"/>
          <w:lang w:val="kk-KZ"/>
        </w:rPr>
      </w:pPr>
    </w:p>
    <w:p w14:paraId="2B5D66EF" w14:textId="77777777" w:rsidR="006F73C8" w:rsidRPr="00F71DA9" w:rsidRDefault="006F73C8" w:rsidP="006F73C8">
      <w:pPr>
        <w:pStyle w:val="a8"/>
        <w:tabs>
          <w:tab w:val="left" w:pos="1276"/>
        </w:tabs>
        <w:spacing w:after="0" w:line="240" w:lineRule="auto"/>
        <w:ind w:left="0" w:firstLine="0"/>
        <w:rPr>
          <w:rFonts w:ascii="Times New Roman" w:hAnsi="Times New Roman" w:cs="Times New Roman"/>
          <w:color w:val="auto"/>
          <w:sz w:val="28"/>
          <w:szCs w:val="28"/>
        </w:rPr>
      </w:pPr>
      <w:r w:rsidRPr="00F71DA9">
        <w:rPr>
          <w:rFonts w:ascii="Times New Roman" w:hAnsi="Times New Roman" w:cs="Times New Roman"/>
          <w:noProof/>
          <w:color w:val="auto"/>
          <w:sz w:val="28"/>
          <w:szCs w:val="28"/>
        </w:rPr>
        <w:drawing>
          <wp:inline distT="0" distB="0" distL="0" distR="0" wp14:anchorId="6F7B4444" wp14:editId="66F6E295">
            <wp:extent cx="5935980" cy="8128000"/>
            <wp:effectExtent l="0" t="0" r="762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5980" cy="8128000"/>
                    </a:xfrm>
                    <a:prstGeom prst="rect">
                      <a:avLst/>
                    </a:prstGeom>
                    <a:noFill/>
                    <a:ln>
                      <a:noFill/>
                    </a:ln>
                  </pic:spPr>
                </pic:pic>
              </a:graphicData>
            </a:graphic>
          </wp:inline>
        </w:drawing>
      </w:r>
    </w:p>
    <w:p w14:paraId="3942B644" w14:textId="77777777" w:rsidR="003B7D88" w:rsidRPr="00F71DA9" w:rsidRDefault="003B7D88" w:rsidP="006F73C8">
      <w:pPr>
        <w:pStyle w:val="a8"/>
        <w:tabs>
          <w:tab w:val="left" w:pos="1276"/>
        </w:tabs>
        <w:spacing w:after="0" w:line="240" w:lineRule="auto"/>
        <w:ind w:left="0" w:firstLine="0"/>
        <w:rPr>
          <w:rFonts w:ascii="Times New Roman" w:hAnsi="Times New Roman" w:cs="Times New Roman"/>
          <w:color w:val="auto"/>
          <w:sz w:val="28"/>
          <w:szCs w:val="28"/>
        </w:rPr>
      </w:pPr>
    </w:p>
    <w:p w14:paraId="4F572791" w14:textId="77777777" w:rsidR="003B7D88" w:rsidRPr="00F71DA9" w:rsidRDefault="003B7D88" w:rsidP="006F73C8">
      <w:pPr>
        <w:pStyle w:val="a8"/>
        <w:tabs>
          <w:tab w:val="left" w:pos="1276"/>
        </w:tabs>
        <w:spacing w:after="0" w:line="240" w:lineRule="auto"/>
        <w:ind w:left="0" w:firstLine="0"/>
        <w:rPr>
          <w:rFonts w:ascii="Times New Roman" w:hAnsi="Times New Roman" w:cs="Times New Roman"/>
          <w:color w:val="auto"/>
          <w:sz w:val="28"/>
          <w:szCs w:val="28"/>
        </w:rPr>
      </w:pPr>
    </w:p>
    <w:p w14:paraId="5D95CFD9" w14:textId="77777777" w:rsidR="006F73C8" w:rsidRPr="00F71DA9" w:rsidRDefault="006F73C8" w:rsidP="006F73C8">
      <w:pPr>
        <w:pStyle w:val="a8"/>
        <w:tabs>
          <w:tab w:val="left" w:pos="1276"/>
        </w:tabs>
        <w:spacing w:after="0" w:line="240" w:lineRule="auto"/>
        <w:ind w:left="0" w:firstLine="0"/>
        <w:rPr>
          <w:rFonts w:ascii="Times New Roman" w:hAnsi="Times New Roman" w:cs="Times New Roman"/>
          <w:color w:val="auto"/>
          <w:sz w:val="28"/>
          <w:szCs w:val="28"/>
        </w:rPr>
      </w:pPr>
      <w:r w:rsidRPr="00F71DA9">
        <w:rPr>
          <w:rFonts w:ascii="Times New Roman" w:hAnsi="Times New Roman" w:cs="Times New Roman"/>
          <w:noProof/>
          <w:color w:val="auto"/>
          <w:sz w:val="28"/>
          <w:szCs w:val="28"/>
        </w:rPr>
        <w:drawing>
          <wp:inline distT="0" distB="0" distL="0" distR="0" wp14:anchorId="285F4DF7" wp14:editId="6B3EBC6B">
            <wp:extent cx="5935980" cy="8128000"/>
            <wp:effectExtent l="0" t="0" r="762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980" cy="8128000"/>
                    </a:xfrm>
                    <a:prstGeom prst="rect">
                      <a:avLst/>
                    </a:prstGeom>
                    <a:noFill/>
                    <a:ln>
                      <a:noFill/>
                    </a:ln>
                  </pic:spPr>
                </pic:pic>
              </a:graphicData>
            </a:graphic>
          </wp:inline>
        </w:drawing>
      </w:r>
    </w:p>
    <w:p w14:paraId="5753A06E" w14:textId="77777777" w:rsidR="006F73C8" w:rsidRPr="00F71DA9" w:rsidRDefault="006F73C8" w:rsidP="006F73C8">
      <w:pPr>
        <w:pStyle w:val="a8"/>
        <w:tabs>
          <w:tab w:val="left" w:pos="1276"/>
        </w:tabs>
        <w:spacing w:after="0" w:line="240" w:lineRule="auto"/>
        <w:ind w:left="0" w:firstLine="0"/>
        <w:rPr>
          <w:rFonts w:ascii="Times New Roman" w:hAnsi="Times New Roman" w:cs="Times New Roman"/>
          <w:color w:val="auto"/>
          <w:sz w:val="28"/>
          <w:szCs w:val="28"/>
        </w:rPr>
      </w:pPr>
      <w:r w:rsidRPr="00F71DA9">
        <w:rPr>
          <w:rFonts w:ascii="Times New Roman" w:hAnsi="Times New Roman" w:cs="Times New Roman"/>
          <w:noProof/>
          <w:color w:val="auto"/>
          <w:sz w:val="28"/>
          <w:szCs w:val="28"/>
        </w:rPr>
        <w:lastRenderedPageBreak/>
        <w:drawing>
          <wp:inline distT="0" distB="0" distL="0" distR="0" wp14:anchorId="60CF3DD8" wp14:editId="098473BE">
            <wp:extent cx="5935980" cy="8128000"/>
            <wp:effectExtent l="0" t="0" r="762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980" cy="8128000"/>
                    </a:xfrm>
                    <a:prstGeom prst="rect">
                      <a:avLst/>
                    </a:prstGeom>
                    <a:noFill/>
                    <a:ln>
                      <a:noFill/>
                    </a:ln>
                  </pic:spPr>
                </pic:pic>
              </a:graphicData>
            </a:graphic>
          </wp:inline>
        </w:drawing>
      </w:r>
    </w:p>
    <w:p w14:paraId="3E3E8BAE" w14:textId="77777777" w:rsidR="006F73C8" w:rsidRPr="00F71DA9" w:rsidRDefault="006F73C8" w:rsidP="006F73C8">
      <w:pPr>
        <w:pStyle w:val="a8"/>
        <w:tabs>
          <w:tab w:val="left" w:pos="1276"/>
        </w:tabs>
        <w:spacing w:after="0" w:line="240" w:lineRule="auto"/>
        <w:ind w:left="0" w:firstLine="0"/>
        <w:rPr>
          <w:rFonts w:ascii="Times New Roman" w:hAnsi="Times New Roman" w:cs="Times New Roman"/>
          <w:color w:val="auto"/>
          <w:sz w:val="28"/>
          <w:szCs w:val="28"/>
        </w:rPr>
      </w:pPr>
      <w:r w:rsidRPr="00F71DA9">
        <w:rPr>
          <w:rFonts w:ascii="Times New Roman" w:hAnsi="Times New Roman" w:cs="Times New Roman"/>
          <w:noProof/>
          <w:color w:val="auto"/>
          <w:sz w:val="28"/>
          <w:szCs w:val="28"/>
        </w:rPr>
        <w:lastRenderedPageBreak/>
        <w:drawing>
          <wp:inline distT="0" distB="0" distL="0" distR="0" wp14:anchorId="3959058F" wp14:editId="27370802">
            <wp:extent cx="5935980" cy="8128000"/>
            <wp:effectExtent l="0" t="0" r="762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980" cy="8128000"/>
                    </a:xfrm>
                    <a:prstGeom prst="rect">
                      <a:avLst/>
                    </a:prstGeom>
                    <a:noFill/>
                    <a:ln>
                      <a:noFill/>
                    </a:ln>
                  </pic:spPr>
                </pic:pic>
              </a:graphicData>
            </a:graphic>
          </wp:inline>
        </w:drawing>
      </w:r>
    </w:p>
    <w:p w14:paraId="00816563" w14:textId="77777777" w:rsidR="006F73C8" w:rsidRPr="00F71DA9" w:rsidRDefault="006F73C8" w:rsidP="006F73C8">
      <w:pPr>
        <w:pStyle w:val="a8"/>
        <w:tabs>
          <w:tab w:val="left" w:pos="1276"/>
        </w:tabs>
        <w:spacing w:after="0" w:line="240" w:lineRule="auto"/>
        <w:ind w:left="0" w:firstLine="0"/>
        <w:rPr>
          <w:rFonts w:ascii="Times New Roman" w:hAnsi="Times New Roman" w:cs="Times New Roman"/>
          <w:color w:val="auto"/>
          <w:sz w:val="28"/>
          <w:szCs w:val="28"/>
        </w:rPr>
      </w:pPr>
      <w:r w:rsidRPr="00F71DA9">
        <w:rPr>
          <w:rFonts w:ascii="Times New Roman" w:hAnsi="Times New Roman" w:cs="Times New Roman"/>
          <w:noProof/>
          <w:color w:val="auto"/>
          <w:sz w:val="28"/>
          <w:szCs w:val="28"/>
        </w:rPr>
        <w:lastRenderedPageBreak/>
        <w:drawing>
          <wp:inline distT="0" distB="0" distL="0" distR="0" wp14:anchorId="053AEC07" wp14:editId="407D7DF8">
            <wp:extent cx="5935980" cy="8128000"/>
            <wp:effectExtent l="0" t="0" r="762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980" cy="8128000"/>
                    </a:xfrm>
                    <a:prstGeom prst="rect">
                      <a:avLst/>
                    </a:prstGeom>
                    <a:noFill/>
                    <a:ln>
                      <a:noFill/>
                    </a:ln>
                  </pic:spPr>
                </pic:pic>
              </a:graphicData>
            </a:graphic>
          </wp:inline>
        </w:drawing>
      </w:r>
    </w:p>
    <w:sectPr w:rsidR="006F73C8" w:rsidRPr="00F71DA9" w:rsidSect="00F74896">
      <w:headerReference w:type="default" r:id="rId30"/>
      <w:footerReference w:type="default" r:id="rId31"/>
      <w:headerReference w:type="first" r:id="rId32"/>
      <w:footerReference w:type="first" r:id="rId33"/>
      <w:pgSz w:w="11900" w:h="16840"/>
      <w:pgMar w:top="1134" w:right="851" w:bottom="1134" w:left="1701" w:header="567" w:footer="56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FA99AC" w14:textId="77777777" w:rsidR="002E0744" w:rsidRDefault="002E0744">
      <w:r>
        <w:separator/>
      </w:r>
    </w:p>
  </w:endnote>
  <w:endnote w:type="continuationSeparator" w:id="0">
    <w:p w14:paraId="17195A7A" w14:textId="77777777" w:rsidR="002E0744" w:rsidRDefault="002E07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0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Arial"/>
    <w:charset w:val="00"/>
    <w:family w:val="roman"/>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Carlito">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6EE3B" w14:textId="77777777" w:rsidR="00A919C5" w:rsidRDefault="00A919C5">
    <w:pPr>
      <w:pStyle w:val="a5"/>
      <w:ind w:firstLine="0"/>
      <w:jc w:val="center"/>
    </w:pPr>
    <w:r>
      <w:rPr>
        <w:sz w:val="24"/>
        <w:szCs w:val="24"/>
      </w:rPr>
      <w:fldChar w:fldCharType="begin"/>
    </w:r>
    <w:r>
      <w:rPr>
        <w:sz w:val="24"/>
        <w:szCs w:val="24"/>
      </w:rPr>
      <w:instrText xml:space="preserve"> PAGE </w:instrText>
    </w:r>
    <w:r>
      <w:rPr>
        <w:sz w:val="24"/>
        <w:szCs w:val="24"/>
      </w:rPr>
      <w:fldChar w:fldCharType="separate"/>
    </w:r>
    <w:r>
      <w:rPr>
        <w:noProof/>
        <w:sz w:val="24"/>
        <w:szCs w:val="24"/>
      </w:rPr>
      <w:t>4</w:t>
    </w:r>
    <w:r>
      <w:rPr>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173FD" w14:textId="77777777" w:rsidR="00A919C5" w:rsidRDefault="00A919C5">
    <w:pPr>
      <w:pStyle w:val="a4"/>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F2D7A7" w14:textId="77777777" w:rsidR="002E0744" w:rsidRDefault="002E0744">
      <w:r>
        <w:separator/>
      </w:r>
    </w:p>
  </w:footnote>
  <w:footnote w:type="continuationSeparator" w:id="0">
    <w:p w14:paraId="47541030" w14:textId="77777777" w:rsidR="002E0744" w:rsidRDefault="002E07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0A4CDC" w14:textId="77777777" w:rsidR="00A919C5" w:rsidRDefault="00A919C5">
    <w:pPr>
      <w:pStyle w:val="a4"/>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8CBF2" w14:textId="77777777" w:rsidR="00A919C5" w:rsidRDefault="00A919C5">
    <w:pPr>
      <w:pStyle w:val="a4"/>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30FA7"/>
    <w:multiLevelType w:val="hybridMultilevel"/>
    <w:tmpl w:val="6EAE7A90"/>
    <w:styleLink w:val="8"/>
    <w:lvl w:ilvl="0" w:tplc="7960DDE4">
      <w:start w:val="1"/>
      <w:numFmt w:val="bullet"/>
      <w:lvlText w:val="–"/>
      <w:lvlJc w:val="left"/>
      <w:pPr>
        <w:tabs>
          <w:tab w:val="num" w:pos="1134"/>
        </w:tabs>
        <w:ind w:left="425"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C1A45D8">
      <w:start w:val="1"/>
      <w:numFmt w:val="bullet"/>
      <w:lvlText w:val="o"/>
      <w:lvlJc w:val="left"/>
      <w:pPr>
        <w:tabs>
          <w:tab w:val="num" w:pos="1004"/>
          <w:tab w:val="left" w:pos="1134"/>
        </w:tabs>
        <w:ind w:left="295" w:firstLine="43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BA2E818">
      <w:start w:val="1"/>
      <w:numFmt w:val="bullet"/>
      <w:lvlText w:val="▪"/>
      <w:lvlJc w:val="left"/>
      <w:pPr>
        <w:tabs>
          <w:tab w:val="left" w:pos="1134"/>
          <w:tab w:val="num" w:pos="1724"/>
        </w:tabs>
        <w:ind w:left="1015" w:firstLine="2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2561ACA">
      <w:start w:val="1"/>
      <w:numFmt w:val="bullet"/>
      <w:lvlText w:val="•"/>
      <w:lvlJc w:val="left"/>
      <w:pPr>
        <w:tabs>
          <w:tab w:val="left" w:pos="1134"/>
          <w:tab w:val="num" w:pos="2444"/>
        </w:tabs>
        <w:ind w:left="1735" w:firstLine="17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5A45DF6">
      <w:start w:val="1"/>
      <w:numFmt w:val="bullet"/>
      <w:lvlText w:val="o"/>
      <w:lvlJc w:val="left"/>
      <w:pPr>
        <w:tabs>
          <w:tab w:val="left" w:pos="1134"/>
          <w:tab w:val="num" w:pos="3164"/>
        </w:tabs>
        <w:ind w:left="2455" w:firstLine="32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AE1E42">
      <w:start w:val="1"/>
      <w:numFmt w:val="bullet"/>
      <w:lvlText w:val="▪"/>
      <w:lvlJc w:val="left"/>
      <w:pPr>
        <w:tabs>
          <w:tab w:val="left" w:pos="1134"/>
          <w:tab w:val="num" w:pos="3884"/>
        </w:tabs>
        <w:ind w:left="3175" w:firstLine="48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168B2A2">
      <w:start w:val="1"/>
      <w:numFmt w:val="bullet"/>
      <w:lvlText w:val="•"/>
      <w:lvlJc w:val="left"/>
      <w:pPr>
        <w:tabs>
          <w:tab w:val="left" w:pos="1134"/>
          <w:tab w:val="num" w:pos="4604"/>
        </w:tabs>
        <w:ind w:left="3895" w:firstLine="6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DC64C0">
      <w:start w:val="1"/>
      <w:numFmt w:val="bullet"/>
      <w:lvlText w:val="o"/>
      <w:lvlJc w:val="left"/>
      <w:pPr>
        <w:tabs>
          <w:tab w:val="left" w:pos="1134"/>
          <w:tab w:val="num" w:pos="5324"/>
        </w:tabs>
        <w:ind w:left="4615" w:firstLine="2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7FA336C">
      <w:start w:val="1"/>
      <w:numFmt w:val="bullet"/>
      <w:lvlText w:val="▪"/>
      <w:lvlJc w:val="left"/>
      <w:pPr>
        <w:tabs>
          <w:tab w:val="left" w:pos="1134"/>
          <w:tab w:val="num" w:pos="6044"/>
        </w:tabs>
        <w:ind w:left="5335" w:firstLine="37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2412F09"/>
    <w:multiLevelType w:val="hybridMultilevel"/>
    <w:tmpl w:val="323CAD26"/>
    <w:styleLink w:val="101"/>
    <w:lvl w:ilvl="0" w:tplc="36AE317E">
      <w:start w:val="1"/>
      <w:numFmt w:val="bullet"/>
      <w:lvlText w:val="–"/>
      <w:lvlJc w:val="left"/>
      <w:pPr>
        <w:tabs>
          <w:tab w:val="left" w:pos="567"/>
          <w:tab w:val="num" w:pos="1134"/>
        </w:tabs>
        <w:ind w:left="414" w:firstLine="30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9CAAB1A">
      <w:start w:val="1"/>
      <w:numFmt w:val="bullet"/>
      <w:lvlText w:val="o"/>
      <w:lvlJc w:val="left"/>
      <w:pPr>
        <w:tabs>
          <w:tab w:val="left" w:pos="567"/>
          <w:tab w:val="left" w:pos="1134"/>
          <w:tab w:val="num" w:pos="1440"/>
        </w:tabs>
        <w:ind w:left="720" w:firstLine="45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1FE9860">
      <w:start w:val="1"/>
      <w:numFmt w:val="bullet"/>
      <w:lvlText w:val="▪"/>
      <w:lvlJc w:val="left"/>
      <w:pPr>
        <w:tabs>
          <w:tab w:val="left" w:pos="567"/>
          <w:tab w:val="left" w:pos="1134"/>
          <w:tab w:val="num" w:pos="2160"/>
        </w:tabs>
        <w:ind w:left="1440" w:firstLine="4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4761FFC">
      <w:start w:val="1"/>
      <w:numFmt w:val="bullet"/>
      <w:lvlText w:val="•"/>
      <w:lvlJc w:val="left"/>
      <w:pPr>
        <w:tabs>
          <w:tab w:val="left" w:pos="567"/>
          <w:tab w:val="left" w:pos="1134"/>
          <w:tab w:val="num" w:pos="2880"/>
        </w:tabs>
        <w:ind w:left="2160" w:firstLine="19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C7463EA">
      <w:start w:val="1"/>
      <w:numFmt w:val="bullet"/>
      <w:lvlText w:val="o"/>
      <w:lvlJc w:val="left"/>
      <w:pPr>
        <w:tabs>
          <w:tab w:val="left" w:pos="567"/>
          <w:tab w:val="left" w:pos="1134"/>
          <w:tab w:val="num" w:pos="3600"/>
        </w:tabs>
        <w:ind w:left="2880" w:firstLine="35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90C1FF6">
      <w:start w:val="1"/>
      <w:numFmt w:val="bullet"/>
      <w:lvlText w:val="▪"/>
      <w:lvlJc w:val="left"/>
      <w:pPr>
        <w:tabs>
          <w:tab w:val="left" w:pos="567"/>
          <w:tab w:val="left" w:pos="1134"/>
          <w:tab w:val="num" w:pos="4320"/>
        </w:tabs>
        <w:ind w:left="3600" w:firstLine="50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FFE98CA">
      <w:start w:val="1"/>
      <w:numFmt w:val="bullet"/>
      <w:lvlText w:val="•"/>
      <w:lvlJc w:val="left"/>
      <w:pPr>
        <w:tabs>
          <w:tab w:val="left" w:pos="567"/>
          <w:tab w:val="left" w:pos="1134"/>
          <w:tab w:val="num" w:pos="5040"/>
        </w:tabs>
        <w:ind w:left="4320" w:firstLine="9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D4C42A2">
      <w:start w:val="1"/>
      <w:numFmt w:val="bullet"/>
      <w:lvlText w:val="o"/>
      <w:lvlJc w:val="left"/>
      <w:pPr>
        <w:tabs>
          <w:tab w:val="left" w:pos="567"/>
          <w:tab w:val="left" w:pos="1134"/>
          <w:tab w:val="num" w:pos="5760"/>
        </w:tabs>
        <w:ind w:left="5040" w:firstLine="24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B14ED50">
      <w:start w:val="1"/>
      <w:numFmt w:val="bullet"/>
      <w:lvlText w:val="▪"/>
      <w:lvlJc w:val="left"/>
      <w:pPr>
        <w:tabs>
          <w:tab w:val="left" w:pos="567"/>
          <w:tab w:val="left" w:pos="1134"/>
          <w:tab w:val="num" w:pos="6480"/>
        </w:tabs>
        <w:ind w:left="5760" w:firstLine="39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3D06D5C"/>
    <w:multiLevelType w:val="hybridMultilevel"/>
    <w:tmpl w:val="86E203A0"/>
    <w:styleLink w:val="81"/>
    <w:lvl w:ilvl="0" w:tplc="4FEC6802">
      <w:start w:val="1"/>
      <w:numFmt w:val="bullet"/>
      <w:lvlText w:val="–"/>
      <w:lvlJc w:val="left"/>
      <w:pPr>
        <w:ind w:left="92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462E114">
      <w:start w:val="1"/>
      <w:numFmt w:val="bullet"/>
      <w:lvlText w:val="o"/>
      <w:lvlJc w:val="left"/>
      <w:pPr>
        <w:ind w:left="164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EBCABA8">
      <w:start w:val="1"/>
      <w:numFmt w:val="bullet"/>
      <w:lvlText w:val="▪"/>
      <w:lvlJc w:val="left"/>
      <w:pPr>
        <w:ind w:left="236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4EE5BC2">
      <w:start w:val="1"/>
      <w:numFmt w:val="bullet"/>
      <w:lvlText w:val="•"/>
      <w:lvlJc w:val="left"/>
      <w:pPr>
        <w:ind w:left="308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DFADFFA">
      <w:start w:val="1"/>
      <w:numFmt w:val="bullet"/>
      <w:lvlText w:val="o"/>
      <w:lvlJc w:val="left"/>
      <w:pPr>
        <w:ind w:left="380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73EBED6">
      <w:start w:val="1"/>
      <w:numFmt w:val="bullet"/>
      <w:lvlText w:val="▪"/>
      <w:lvlJc w:val="left"/>
      <w:pPr>
        <w:ind w:left="452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4CCD338">
      <w:start w:val="1"/>
      <w:numFmt w:val="bullet"/>
      <w:lvlText w:val="•"/>
      <w:lvlJc w:val="left"/>
      <w:pPr>
        <w:ind w:left="524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026A2FE">
      <w:start w:val="1"/>
      <w:numFmt w:val="bullet"/>
      <w:lvlText w:val="o"/>
      <w:lvlJc w:val="left"/>
      <w:pPr>
        <w:ind w:left="596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BFC4FEC">
      <w:start w:val="1"/>
      <w:numFmt w:val="bullet"/>
      <w:lvlText w:val="▪"/>
      <w:lvlJc w:val="left"/>
      <w:pPr>
        <w:ind w:left="6687"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A1C06B6"/>
    <w:multiLevelType w:val="hybridMultilevel"/>
    <w:tmpl w:val="2ADC86C0"/>
    <w:lvl w:ilvl="0" w:tplc="9A623B20">
      <w:start w:val="1"/>
      <w:numFmt w:val="decimal"/>
      <w:lvlText w:val="%1"/>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26" w:firstLine="141"/>
      </w:pPr>
      <w:rPr>
        <w:rFonts w:hint="default"/>
        <w:caps w:val="0"/>
        <w:smallCaps w:val="0"/>
        <w:strike w:val="0"/>
        <w:dstrike w:val="0"/>
        <w:color w:val="auto"/>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7801864">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37" w:hanging="27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306EB68">
      <w:start w:val="1"/>
      <w:numFmt w:val="lowerRoman"/>
      <w:lvlText w:val="%3."/>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23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14C8E78">
      <w:start w:val="1"/>
      <w:numFmt w:val="decimal"/>
      <w:lvlText w:val="%4."/>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160" w:hanging="24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85E2CFE">
      <w:start w:val="1"/>
      <w:numFmt w:val="lowerLetter"/>
      <w:lvlText w:val="%5."/>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80" w:hanging="23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7964000">
      <w:start w:val="1"/>
      <w:numFmt w:val="lowerRoman"/>
      <w:lvlText w:val="%6."/>
      <w:lvlJc w:val="left"/>
      <w:pPr>
        <w:tabs>
          <w:tab w:val="left" w:pos="993"/>
          <w:tab w:val="left" w:pos="1134"/>
          <w:tab w:val="left" w:pos="1416"/>
          <w:tab w:val="left" w:pos="2124"/>
          <w:tab w:val="left" w:pos="2832"/>
          <w:tab w:val="left" w:pos="3540"/>
          <w:tab w:val="num" w:pos="4167"/>
          <w:tab w:val="left" w:pos="4248"/>
          <w:tab w:val="left" w:pos="4956"/>
          <w:tab w:val="left" w:pos="5664"/>
          <w:tab w:val="left" w:pos="6372"/>
          <w:tab w:val="left" w:pos="7080"/>
          <w:tab w:val="left" w:pos="7788"/>
          <w:tab w:val="left" w:pos="8496"/>
          <w:tab w:val="left" w:pos="9204"/>
        </w:tabs>
        <w:ind w:left="3600" w:hanging="19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FCCFED2">
      <w:start w:val="1"/>
      <w:numFmt w:val="decimal"/>
      <w:lvlText w:val="%7."/>
      <w:lvlJc w:val="left"/>
      <w:pPr>
        <w:tabs>
          <w:tab w:val="left" w:pos="993"/>
          <w:tab w:val="left" w:pos="1134"/>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204"/>
        </w:tabs>
        <w:ind w:left="4320" w:hanging="2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1322344">
      <w:start w:val="1"/>
      <w:numFmt w:val="lowerLetter"/>
      <w:lvlText w:val="%8."/>
      <w:lvlJc w:val="left"/>
      <w:pPr>
        <w:tabs>
          <w:tab w:val="left" w:pos="993"/>
          <w:tab w:val="left" w:pos="1134"/>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204"/>
        </w:tabs>
        <w:ind w:left="5040" w:hanging="1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E825E3A">
      <w:start w:val="1"/>
      <w:numFmt w:val="lowerRoman"/>
      <w:lvlText w:val="%9."/>
      <w:lvlJc w:val="left"/>
      <w:pPr>
        <w:tabs>
          <w:tab w:val="left" w:pos="993"/>
          <w:tab w:val="left" w:pos="1134"/>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204"/>
        </w:tabs>
        <w:ind w:left="5760" w:hanging="16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A297B8C"/>
    <w:multiLevelType w:val="hybridMultilevel"/>
    <w:tmpl w:val="F28C9472"/>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0B254D78"/>
    <w:multiLevelType w:val="hybridMultilevel"/>
    <w:tmpl w:val="6E08AC22"/>
    <w:styleLink w:val="3"/>
    <w:lvl w:ilvl="0" w:tplc="263630A8">
      <w:start w:val="1"/>
      <w:numFmt w:val="decimal"/>
      <w:lvlText w:val="%1."/>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FAA6E2">
      <w:start w:val="1"/>
      <w:numFmt w:val="lowerLetter"/>
      <w:lvlText w:val="%2."/>
      <w:lvlJc w:val="left"/>
      <w:pPr>
        <w:tabs>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D94DD2A">
      <w:start w:val="1"/>
      <w:numFmt w:val="lowerRoman"/>
      <w:lvlText w:val="%3."/>
      <w:lvlJc w:val="left"/>
      <w:pPr>
        <w:tabs>
          <w:tab w:val="num" w:pos="1582"/>
          <w:tab w:val="left" w:pos="2124"/>
          <w:tab w:val="left" w:pos="2832"/>
          <w:tab w:val="left" w:pos="3540"/>
          <w:tab w:val="left" w:pos="4248"/>
          <w:tab w:val="left" w:pos="4956"/>
          <w:tab w:val="left" w:pos="5664"/>
          <w:tab w:val="left" w:pos="6372"/>
          <w:tab w:val="left" w:pos="7080"/>
          <w:tab w:val="left" w:pos="7788"/>
          <w:tab w:val="left" w:pos="8496"/>
          <w:tab w:val="left" w:pos="8848"/>
        </w:tabs>
        <w:ind w:left="873" w:hanging="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58CAB1A">
      <w:start w:val="1"/>
      <w:numFmt w:val="decimal"/>
      <w:lvlText w:val="%4."/>
      <w:lvlJc w:val="left"/>
      <w:pPr>
        <w:tabs>
          <w:tab w:val="left" w:pos="1134"/>
          <w:tab w:val="left" w:pos="1416"/>
          <w:tab w:val="num" w:pos="2302"/>
          <w:tab w:val="left" w:pos="2832"/>
          <w:tab w:val="left" w:pos="3540"/>
          <w:tab w:val="left" w:pos="4248"/>
          <w:tab w:val="left" w:pos="4956"/>
          <w:tab w:val="left" w:pos="5664"/>
          <w:tab w:val="left" w:pos="6372"/>
          <w:tab w:val="left" w:pos="7080"/>
          <w:tab w:val="left" w:pos="7788"/>
          <w:tab w:val="left" w:pos="8496"/>
          <w:tab w:val="left" w:pos="8848"/>
        </w:tabs>
        <w:ind w:left="1593" w:hanging="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E104A5E">
      <w:start w:val="1"/>
      <w:numFmt w:val="lowerLetter"/>
      <w:lvlText w:val="%5."/>
      <w:lvlJc w:val="left"/>
      <w:pPr>
        <w:tabs>
          <w:tab w:val="left" w:pos="1134"/>
          <w:tab w:val="left" w:pos="1416"/>
          <w:tab w:val="left" w:pos="2124"/>
          <w:tab w:val="num" w:pos="3022"/>
          <w:tab w:val="left" w:pos="3540"/>
          <w:tab w:val="left" w:pos="4248"/>
          <w:tab w:val="left" w:pos="4956"/>
          <w:tab w:val="left" w:pos="5664"/>
          <w:tab w:val="left" w:pos="6372"/>
          <w:tab w:val="left" w:pos="7080"/>
          <w:tab w:val="left" w:pos="7788"/>
          <w:tab w:val="left" w:pos="8496"/>
          <w:tab w:val="left" w:pos="8848"/>
        </w:tabs>
        <w:ind w:left="2313" w:hanging="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60F110">
      <w:start w:val="1"/>
      <w:numFmt w:val="lowerRoman"/>
      <w:lvlText w:val="%6."/>
      <w:lvlJc w:val="left"/>
      <w:pPr>
        <w:tabs>
          <w:tab w:val="left" w:pos="1134"/>
          <w:tab w:val="left" w:pos="1416"/>
          <w:tab w:val="left" w:pos="2124"/>
          <w:tab w:val="left" w:pos="2832"/>
          <w:tab w:val="num" w:pos="3742"/>
          <w:tab w:val="left" w:pos="4248"/>
          <w:tab w:val="left" w:pos="4956"/>
          <w:tab w:val="left" w:pos="5664"/>
          <w:tab w:val="left" w:pos="6372"/>
          <w:tab w:val="left" w:pos="7080"/>
          <w:tab w:val="left" w:pos="7788"/>
          <w:tab w:val="left" w:pos="8496"/>
          <w:tab w:val="left" w:pos="8848"/>
        </w:tabs>
        <w:ind w:left="3033" w:firstLine="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54E546C">
      <w:start w:val="1"/>
      <w:numFmt w:val="decimal"/>
      <w:lvlText w:val="%7."/>
      <w:lvlJc w:val="left"/>
      <w:pPr>
        <w:tabs>
          <w:tab w:val="left" w:pos="1134"/>
          <w:tab w:val="left" w:pos="1416"/>
          <w:tab w:val="left" w:pos="2124"/>
          <w:tab w:val="left" w:pos="2832"/>
          <w:tab w:val="left" w:pos="3540"/>
          <w:tab w:val="num" w:pos="4462"/>
          <w:tab w:val="left" w:pos="4956"/>
          <w:tab w:val="left" w:pos="5664"/>
          <w:tab w:val="left" w:pos="6372"/>
          <w:tab w:val="left" w:pos="7080"/>
          <w:tab w:val="left" w:pos="7788"/>
          <w:tab w:val="left" w:pos="8496"/>
          <w:tab w:val="left" w:pos="8848"/>
        </w:tabs>
        <w:ind w:left="3753"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B4FF1C">
      <w:start w:val="1"/>
      <w:numFmt w:val="lowerLetter"/>
      <w:lvlText w:val="%8."/>
      <w:lvlJc w:val="left"/>
      <w:pPr>
        <w:tabs>
          <w:tab w:val="left" w:pos="1134"/>
          <w:tab w:val="left" w:pos="1416"/>
          <w:tab w:val="left" w:pos="2124"/>
          <w:tab w:val="left" w:pos="2832"/>
          <w:tab w:val="left" w:pos="3540"/>
          <w:tab w:val="left" w:pos="4248"/>
          <w:tab w:val="num" w:pos="5182"/>
          <w:tab w:val="left" w:pos="5664"/>
          <w:tab w:val="left" w:pos="6372"/>
          <w:tab w:val="left" w:pos="7080"/>
          <w:tab w:val="left" w:pos="7788"/>
          <w:tab w:val="left" w:pos="8496"/>
          <w:tab w:val="left" w:pos="8848"/>
        </w:tabs>
        <w:ind w:left="4473"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74A87A6">
      <w:start w:val="1"/>
      <w:numFmt w:val="lowerRoman"/>
      <w:lvlText w:val="%9."/>
      <w:lvlJc w:val="left"/>
      <w:pPr>
        <w:tabs>
          <w:tab w:val="left" w:pos="1134"/>
          <w:tab w:val="left" w:pos="1416"/>
          <w:tab w:val="left" w:pos="2124"/>
          <w:tab w:val="left" w:pos="2832"/>
          <w:tab w:val="left" w:pos="3540"/>
          <w:tab w:val="left" w:pos="4248"/>
          <w:tab w:val="left" w:pos="4956"/>
          <w:tab w:val="num" w:pos="5902"/>
          <w:tab w:val="left" w:pos="6372"/>
          <w:tab w:val="left" w:pos="7080"/>
          <w:tab w:val="left" w:pos="7788"/>
          <w:tab w:val="left" w:pos="8496"/>
          <w:tab w:val="left" w:pos="8848"/>
        </w:tabs>
        <w:ind w:left="5193" w:firstLine="12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0CDB5860"/>
    <w:multiLevelType w:val="hybridMultilevel"/>
    <w:tmpl w:val="3CE23098"/>
    <w:styleLink w:val="1"/>
    <w:lvl w:ilvl="0" w:tplc="82E03BDE">
      <w:start w:val="1"/>
      <w:numFmt w:val="decimal"/>
      <w:lvlText w:val="%1."/>
      <w:lvlJc w:val="left"/>
      <w:pPr>
        <w:tabs>
          <w:tab w:val="num" w:pos="1276"/>
        </w:tabs>
        <w:ind w:left="567" w:firstLine="14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24662E8">
      <w:start w:val="1"/>
      <w:numFmt w:val="lowerLetter"/>
      <w:lvlText w:val="%2."/>
      <w:lvlJc w:val="left"/>
      <w:pPr>
        <w:tabs>
          <w:tab w:val="left" w:pos="1276"/>
          <w:tab w:val="num" w:pos="1429"/>
        </w:tabs>
        <w:ind w:left="720" w:firstLine="43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BAEFBA">
      <w:start w:val="1"/>
      <w:numFmt w:val="lowerRoman"/>
      <w:lvlText w:val="%3."/>
      <w:lvlJc w:val="left"/>
      <w:pPr>
        <w:tabs>
          <w:tab w:val="left" w:pos="1276"/>
          <w:tab w:val="num" w:pos="2149"/>
        </w:tabs>
        <w:ind w:left="1440" w:firstLine="6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C6EF914">
      <w:start w:val="1"/>
      <w:numFmt w:val="decimal"/>
      <w:lvlText w:val="%4."/>
      <w:lvlJc w:val="left"/>
      <w:pPr>
        <w:tabs>
          <w:tab w:val="left" w:pos="1276"/>
          <w:tab w:val="num" w:pos="2869"/>
        </w:tabs>
        <w:ind w:left="2160" w:firstLine="17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9D888A2">
      <w:start w:val="1"/>
      <w:numFmt w:val="lowerLetter"/>
      <w:lvlText w:val="%5."/>
      <w:lvlJc w:val="left"/>
      <w:pPr>
        <w:tabs>
          <w:tab w:val="left" w:pos="1276"/>
          <w:tab w:val="num" w:pos="3589"/>
        </w:tabs>
        <w:ind w:left="2880" w:firstLine="3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49AB1EE">
      <w:start w:val="1"/>
      <w:numFmt w:val="lowerRoman"/>
      <w:suff w:val="nothing"/>
      <w:lvlText w:val="%6."/>
      <w:lvlJc w:val="left"/>
      <w:pPr>
        <w:tabs>
          <w:tab w:val="left" w:pos="1276"/>
        </w:tabs>
        <w:ind w:left="3600" w:firstLine="5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D7EEE6C">
      <w:start w:val="1"/>
      <w:numFmt w:val="decimal"/>
      <w:lvlText w:val="%7."/>
      <w:lvlJc w:val="left"/>
      <w:pPr>
        <w:tabs>
          <w:tab w:val="left" w:pos="1276"/>
          <w:tab w:val="num" w:pos="5029"/>
        </w:tabs>
        <w:ind w:left="4320" w:firstLine="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A7E720E">
      <w:start w:val="1"/>
      <w:numFmt w:val="lowerLetter"/>
      <w:lvlText w:val="%8."/>
      <w:lvlJc w:val="left"/>
      <w:pPr>
        <w:tabs>
          <w:tab w:val="left" w:pos="1276"/>
          <w:tab w:val="num" w:pos="5749"/>
        </w:tabs>
        <w:ind w:left="5040" w:firstLine="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BA6C3C0">
      <w:start w:val="1"/>
      <w:numFmt w:val="lowerRoman"/>
      <w:lvlText w:val="%9."/>
      <w:lvlJc w:val="left"/>
      <w:pPr>
        <w:tabs>
          <w:tab w:val="left" w:pos="1276"/>
          <w:tab w:val="num" w:pos="6469"/>
        </w:tabs>
        <w:ind w:left="5760" w:firstLine="4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0D122809"/>
    <w:multiLevelType w:val="hybridMultilevel"/>
    <w:tmpl w:val="1D2A22DC"/>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E213208"/>
    <w:multiLevelType w:val="hybridMultilevel"/>
    <w:tmpl w:val="3306C858"/>
    <w:styleLink w:val="103"/>
    <w:lvl w:ilvl="0" w:tplc="4F9C716A">
      <w:start w:val="1"/>
      <w:numFmt w:val="bullet"/>
      <w:lvlText w:val="-"/>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9C681CE">
      <w:start w:val="1"/>
      <w:numFmt w:val="bullet"/>
      <w:lvlText w:val="o"/>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21422FA">
      <w:start w:val="1"/>
      <w:numFmt w:val="bullet"/>
      <w:lvlText w:val="▪"/>
      <w:lvlJc w:val="left"/>
      <w:pPr>
        <w:tabs>
          <w:tab w:val="num" w:pos="1509"/>
          <w:tab w:val="left" w:pos="2124"/>
          <w:tab w:val="left" w:pos="2832"/>
          <w:tab w:val="left" w:pos="3540"/>
          <w:tab w:val="left" w:pos="4248"/>
          <w:tab w:val="left" w:pos="4956"/>
          <w:tab w:val="left" w:pos="5664"/>
          <w:tab w:val="left" w:pos="6372"/>
          <w:tab w:val="left" w:pos="7080"/>
          <w:tab w:val="left" w:pos="7788"/>
          <w:tab w:val="left" w:pos="8496"/>
          <w:tab w:val="left" w:pos="8848"/>
        </w:tabs>
        <w:ind w:left="800" w:hanging="9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0E2E94C">
      <w:start w:val="1"/>
      <w:numFmt w:val="bullet"/>
      <w:lvlText w:val="•"/>
      <w:lvlJc w:val="left"/>
      <w:pPr>
        <w:tabs>
          <w:tab w:val="left" w:pos="993"/>
          <w:tab w:val="left" w:pos="1134"/>
          <w:tab w:val="num" w:pos="2018"/>
          <w:tab w:val="left" w:pos="2124"/>
          <w:tab w:val="left" w:pos="2832"/>
          <w:tab w:val="left" w:pos="3540"/>
          <w:tab w:val="left" w:pos="4248"/>
          <w:tab w:val="left" w:pos="4956"/>
          <w:tab w:val="left" w:pos="5664"/>
          <w:tab w:val="left" w:pos="6372"/>
          <w:tab w:val="left" w:pos="7080"/>
          <w:tab w:val="left" w:pos="7788"/>
          <w:tab w:val="left" w:pos="8496"/>
          <w:tab w:val="left" w:pos="8848"/>
        </w:tabs>
        <w:ind w:left="1309" w:hanging="6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34882EA">
      <w:start w:val="1"/>
      <w:numFmt w:val="bullet"/>
      <w:lvlText w:val="o"/>
      <w:lvlJc w:val="left"/>
      <w:pPr>
        <w:tabs>
          <w:tab w:val="left" w:pos="993"/>
          <w:tab w:val="left" w:pos="1134"/>
          <w:tab w:val="left" w:pos="1416"/>
          <w:tab w:val="left" w:pos="2124"/>
          <w:tab w:val="num" w:pos="2738"/>
          <w:tab w:val="left" w:pos="2832"/>
          <w:tab w:val="left" w:pos="3540"/>
          <w:tab w:val="left" w:pos="4248"/>
          <w:tab w:val="left" w:pos="4956"/>
          <w:tab w:val="left" w:pos="5664"/>
          <w:tab w:val="left" w:pos="6372"/>
          <w:tab w:val="left" w:pos="7080"/>
          <w:tab w:val="left" w:pos="7788"/>
          <w:tab w:val="left" w:pos="8496"/>
          <w:tab w:val="left" w:pos="8848"/>
        </w:tabs>
        <w:ind w:left="2029" w:hanging="4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4BCC304">
      <w:start w:val="1"/>
      <w:numFmt w:val="bullet"/>
      <w:lvlText w:val="▪"/>
      <w:lvlJc w:val="left"/>
      <w:pPr>
        <w:tabs>
          <w:tab w:val="left" w:pos="993"/>
          <w:tab w:val="left" w:pos="1134"/>
          <w:tab w:val="left" w:pos="1416"/>
          <w:tab w:val="left" w:pos="2124"/>
          <w:tab w:val="num" w:pos="3458"/>
          <w:tab w:val="left" w:pos="3540"/>
          <w:tab w:val="left" w:pos="4248"/>
          <w:tab w:val="left" w:pos="4956"/>
          <w:tab w:val="left" w:pos="5664"/>
          <w:tab w:val="left" w:pos="6372"/>
          <w:tab w:val="left" w:pos="7080"/>
          <w:tab w:val="left" w:pos="7788"/>
          <w:tab w:val="left" w:pos="8496"/>
          <w:tab w:val="left" w:pos="8848"/>
        </w:tabs>
        <w:ind w:left="2749" w:hanging="1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1428148">
      <w:start w:val="1"/>
      <w:numFmt w:val="bullet"/>
      <w:lvlText w:val="•"/>
      <w:lvlJc w:val="left"/>
      <w:pPr>
        <w:tabs>
          <w:tab w:val="left" w:pos="993"/>
          <w:tab w:val="left" w:pos="1134"/>
          <w:tab w:val="left" w:pos="1416"/>
          <w:tab w:val="left" w:pos="2124"/>
          <w:tab w:val="left" w:pos="2832"/>
          <w:tab w:val="left" w:pos="3540"/>
          <w:tab w:val="num" w:pos="4178"/>
          <w:tab w:val="left" w:pos="4248"/>
          <w:tab w:val="left" w:pos="4956"/>
          <w:tab w:val="left" w:pos="5664"/>
          <w:tab w:val="left" w:pos="6372"/>
          <w:tab w:val="left" w:pos="7080"/>
          <w:tab w:val="left" w:pos="7788"/>
          <w:tab w:val="left" w:pos="8496"/>
          <w:tab w:val="left" w:pos="8848"/>
        </w:tabs>
        <w:ind w:left="3469" w:firstLine="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CC06DA2">
      <w:start w:val="1"/>
      <w:numFmt w:val="bullet"/>
      <w:lvlText w:val="o"/>
      <w:lvlJc w:val="left"/>
      <w:pPr>
        <w:tabs>
          <w:tab w:val="left" w:pos="993"/>
          <w:tab w:val="left" w:pos="1134"/>
          <w:tab w:val="left" w:pos="1416"/>
          <w:tab w:val="left" w:pos="2124"/>
          <w:tab w:val="left" w:pos="2832"/>
          <w:tab w:val="left" w:pos="3540"/>
          <w:tab w:val="left" w:pos="4248"/>
          <w:tab w:val="num" w:pos="4898"/>
          <w:tab w:val="left" w:pos="4956"/>
          <w:tab w:val="left" w:pos="5664"/>
          <w:tab w:val="left" w:pos="6372"/>
          <w:tab w:val="left" w:pos="7080"/>
          <w:tab w:val="left" w:pos="7788"/>
          <w:tab w:val="left" w:pos="8496"/>
          <w:tab w:val="left" w:pos="8848"/>
        </w:tabs>
        <w:ind w:left="4189" w:firstLine="2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CD4AE54">
      <w:start w:val="1"/>
      <w:numFmt w:val="bullet"/>
      <w:lvlText w:val="▪"/>
      <w:lvlJc w:val="left"/>
      <w:pPr>
        <w:tabs>
          <w:tab w:val="left" w:pos="993"/>
          <w:tab w:val="left" w:pos="1134"/>
          <w:tab w:val="left" w:pos="1416"/>
          <w:tab w:val="left" w:pos="2124"/>
          <w:tab w:val="left" w:pos="2832"/>
          <w:tab w:val="left" w:pos="3540"/>
          <w:tab w:val="left" w:pos="4248"/>
          <w:tab w:val="left" w:pos="4956"/>
          <w:tab w:val="num" w:pos="5618"/>
          <w:tab w:val="left" w:pos="5664"/>
          <w:tab w:val="left" w:pos="6372"/>
          <w:tab w:val="left" w:pos="7080"/>
          <w:tab w:val="left" w:pos="7788"/>
          <w:tab w:val="left" w:pos="8496"/>
          <w:tab w:val="left" w:pos="8848"/>
        </w:tabs>
        <w:ind w:left="4909" w:firstLine="5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0F224BC2"/>
    <w:multiLevelType w:val="hybridMultilevel"/>
    <w:tmpl w:val="3864C5E0"/>
    <w:styleLink w:val="501"/>
    <w:lvl w:ilvl="0" w:tplc="D1A8C626">
      <w:start w:val="1"/>
      <w:numFmt w:val="bullet"/>
      <w:lvlText w:val="-"/>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2D09752">
      <w:start w:val="1"/>
      <w:numFmt w:val="bullet"/>
      <w:lvlText w:val="o"/>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37" w:hanging="27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9386AE2">
      <w:start w:val="1"/>
      <w:numFmt w:val="bullet"/>
      <w:lvlText w:val="▪"/>
      <w:lvlJc w:val="left"/>
      <w:pPr>
        <w:tabs>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25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578AC12">
      <w:start w:val="1"/>
      <w:numFmt w:val="bullet"/>
      <w:lvlText w:val="•"/>
      <w:lvlJc w:val="left"/>
      <w:pPr>
        <w:tabs>
          <w:tab w:val="left" w:pos="1134"/>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24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BEAE726">
      <w:start w:val="1"/>
      <w:numFmt w:val="bullet"/>
      <w:lvlText w:val="o"/>
      <w:lvlJc w:val="left"/>
      <w:pPr>
        <w:tabs>
          <w:tab w:val="left" w:pos="1134"/>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23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F68C6D0">
      <w:start w:val="1"/>
      <w:numFmt w:val="bullet"/>
      <w:lvlText w:val="▪"/>
      <w:lvlJc w:val="left"/>
      <w:pPr>
        <w:tabs>
          <w:tab w:val="left" w:pos="1134"/>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22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5502252">
      <w:start w:val="1"/>
      <w:numFmt w:val="bullet"/>
      <w:lvlText w:val="•"/>
      <w:lvlJc w:val="left"/>
      <w:pPr>
        <w:tabs>
          <w:tab w:val="left" w:pos="1134"/>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21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B9467C4">
      <w:start w:val="1"/>
      <w:numFmt w:val="bullet"/>
      <w:lvlText w:val="o"/>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040" w:hanging="19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6EE676E">
      <w:start w:val="1"/>
      <w:numFmt w:val="bullet"/>
      <w:lvlText w:val="▪"/>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760" w:hanging="18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4636110"/>
    <w:multiLevelType w:val="hybridMultilevel"/>
    <w:tmpl w:val="E1341E6A"/>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1" w15:restartNumberingAfterBreak="0">
    <w:nsid w:val="155D3C49"/>
    <w:multiLevelType w:val="hybridMultilevel"/>
    <w:tmpl w:val="BAC0CF04"/>
    <w:lvl w:ilvl="0" w:tplc="9A623B20">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15D71555"/>
    <w:multiLevelType w:val="hybridMultilevel"/>
    <w:tmpl w:val="2A72B0EE"/>
    <w:lvl w:ilvl="0" w:tplc="1AB4DA5E">
      <w:start w:val="1"/>
      <w:numFmt w:val="bullet"/>
      <w:lvlText w:val="-"/>
      <w:lvlJc w:val="left"/>
      <w:pPr>
        <w:ind w:left="214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3" w15:restartNumberingAfterBreak="0">
    <w:nsid w:val="1B4F532D"/>
    <w:multiLevelType w:val="hybridMultilevel"/>
    <w:tmpl w:val="5ADC31DE"/>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1AB4DA5E">
      <w:start w:val="1"/>
      <w:numFmt w:val="bullet"/>
      <w:lvlText w:val="-"/>
      <w:lvlJc w:val="left"/>
      <w:pPr>
        <w:ind w:left="214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C982D3E"/>
    <w:multiLevelType w:val="hybridMultilevel"/>
    <w:tmpl w:val="D026F104"/>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1AB4DA5E">
      <w:start w:val="1"/>
      <w:numFmt w:val="bullet"/>
      <w:lvlText w:val="-"/>
      <w:lvlJc w:val="left"/>
      <w:pPr>
        <w:ind w:left="214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18C1D78"/>
    <w:multiLevelType w:val="hybridMultilevel"/>
    <w:tmpl w:val="6D5CF56C"/>
    <w:styleLink w:val="10"/>
    <w:lvl w:ilvl="0" w:tplc="FC34E79A">
      <w:start w:val="1"/>
      <w:numFmt w:val="bullet"/>
      <w:lvlText w:val="–"/>
      <w:lvlJc w:val="left"/>
      <w:pPr>
        <w:tabs>
          <w:tab w:val="left" w:pos="567"/>
          <w:tab w:val="num" w:pos="1134"/>
        </w:tabs>
        <w:ind w:left="425"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FAC3AD4">
      <w:start w:val="1"/>
      <w:numFmt w:val="bullet"/>
      <w:lvlText w:val="o"/>
      <w:lvlJc w:val="left"/>
      <w:pPr>
        <w:tabs>
          <w:tab w:val="left" w:pos="567"/>
          <w:tab w:val="num" w:pos="981"/>
          <w:tab w:val="left" w:pos="1134"/>
        </w:tabs>
        <w:ind w:left="272" w:firstLine="437"/>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9E0CB8A">
      <w:start w:val="1"/>
      <w:numFmt w:val="bullet"/>
      <w:lvlText w:val="▪"/>
      <w:lvlJc w:val="left"/>
      <w:pPr>
        <w:tabs>
          <w:tab w:val="left" w:pos="567"/>
          <w:tab w:val="num" w:pos="1395"/>
        </w:tabs>
        <w:ind w:left="686" w:firstLine="2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D667F0">
      <w:start w:val="1"/>
      <w:numFmt w:val="bullet"/>
      <w:lvlText w:val="•"/>
      <w:lvlJc w:val="left"/>
      <w:pPr>
        <w:tabs>
          <w:tab w:val="left" w:pos="567"/>
          <w:tab w:val="left" w:pos="1134"/>
          <w:tab w:val="num" w:pos="2030"/>
        </w:tabs>
        <w:ind w:left="1321" w:firstLine="176"/>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0B8B3FC">
      <w:start w:val="1"/>
      <w:numFmt w:val="bullet"/>
      <w:lvlText w:val="o"/>
      <w:lvlJc w:val="left"/>
      <w:pPr>
        <w:tabs>
          <w:tab w:val="left" w:pos="567"/>
          <w:tab w:val="left" w:pos="1134"/>
          <w:tab w:val="num" w:pos="2750"/>
        </w:tabs>
        <w:ind w:left="2041" w:firstLine="32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C9E8A90">
      <w:start w:val="1"/>
      <w:numFmt w:val="bullet"/>
      <w:lvlText w:val="▪"/>
      <w:lvlJc w:val="left"/>
      <w:pPr>
        <w:tabs>
          <w:tab w:val="left" w:pos="567"/>
          <w:tab w:val="left" w:pos="1134"/>
          <w:tab w:val="num" w:pos="3470"/>
        </w:tabs>
        <w:ind w:left="2761" w:firstLine="48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86810EE">
      <w:start w:val="1"/>
      <w:numFmt w:val="bullet"/>
      <w:lvlText w:val="•"/>
      <w:lvlJc w:val="left"/>
      <w:pPr>
        <w:tabs>
          <w:tab w:val="left" w:pos="567"/>
          <w:tab w:val="left" w:pos="1134"/>
          <w:tab w:val="num" w:pos="4190"/>
        </w:tabs>
        <w:ind w:left="3481" w:firstLine="6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86CEF8">
      <w:start w:val="1"/>
      <w:numFmt w:val="bullet"/>
      <w:lvlText w:val="o"/>
      <w:lvlJc w:val="left"/>
      <w:pPr>
        <w:tabs>
          <w:tab w:val="left" w:pos="567"/>
          <w:tab w:val="left" w:pos="1134"/>
          <w:tab w:val="num" w:pos="4910"/>
        </w:tabs>
        <w:ind w:left="4201" w:firstLine="221"/>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73625B2">
      <w:start w:val="1"/>
      <w:numFmt w:val="bullet"/>
      <w:lvlText w:val="▪"/>
      <w:lvlJc w:val="left"/>
      <w:pPr>
        <w:tabs>
          <w:tab w:val="left" w:pos="567"/>
          <w:tab w:val="left" w:pos="1134"/>
          <w:tab w:val="num" w:pos="5630"/>
        </w:tabs>
        <w:ind w:left="4921" w:firstLine="37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229A2A0A"/>
    <w:multiLevelType w:val="hybridMultilevel"/>
    <w:tmpl w:val="F2E02488"/>
    <w:lvl w:ilvl="0" w:tplc="9A623B20">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7" w15:restartNumberingAfterBreak="0">
    <w:nsid w:val="25154209"/>
    <w:multiLevelType w:val="hybridMultilevel"/>
    <w:tmpl w:val="22965AE8"/>
    <w:styleLink w:val="91"/>
    <w:lvl w:ilvl="0" w:tplc="13922914">
      <w:start w:val="1"/>
      <w:numFmt w:val="bullet"/>
      <w:lvlText w:val="-"/>
      <w:lvlJc w:val="left"/>
      <w:pPr>
        <w:tabs>
          <w:tab w:val="left" w:pos="567"/>
          <w:tab w:val="num" w:pos="1134"/>
        </w:tabs>
        <w:ind w:left="414" w:firstLine="30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9B83A22">
      <w:start w:val="1"/>
      <w:numFmt w:val="bullet"/>
      <w:lvlText w:val="o"/>
      <w:lvlJc w:val="left"/>
      <w:pPr>
        <w:tabs>
          <w:tab w:val="left" w:pos="567"/>
          <w:tab w:val="left" w:pos="1134"/>
          <w:tab w:val="num" w:pos="1440"/>
        </w:tabs>
        <w:ind w:left="720" w:firstLine="45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A949BFE">
      <w:start w:val="1"/>
      <w:numFmt w:val="bullet"/>
      <w:lvlText w:val="▪"/>
      <w:lvlJc w:val="left"/>
      <w:pPr>
        <w:tabs>
          <w:tab w:val="left" w:pos="567"/>
          <w:tab w:val="left" w:pos="1134"/>
          <w:tab w:val="num" w:pos="2160"/>
        </w:tabs>
        <w:ind w:left="1440" w:firstLine="4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5A8E3B4">
      <w:start w:val="1"/>
      <w:numFmt w:val="bullet"/>
      <w:lvlText w:val="·"/>
      <w:lvlJc w:val="left"/>
      <w:pPr>
        <w:tabs>
          <w:tab w:val="left" w:pos="567"/>
          <w:tab w:val="left" w:pos="1134"/>
          <w:tab w:val="num" w:pos="2880"/>
        </w:tabs>
        <w:ind w:left="2160" w:firstLine="19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F80B97E">
      <w:start w:val="1"/>
      <w:numFmt w:val="bullet"/>
      <w:lvlText w:val="o"/>
      <w:lvlJc w:val="left"/>
      <w:pPr>
        <w:tabs>
          <w:tab w:val="left" w:pos="567"/>
          <w:tab w:val="left" w:pos="1134"/>
          <w:tab w:val="num" w:pos="3600"/>
        </w:tabs>
        <w:ind w:left="2880" w:firstLine="351"/>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DE848EC">
      <w:start w:val="1"/>
      <w:numFmt w:val="bullet"/>
      <w:lvlText w:val="▪"/>
      <w:lvlJc w:val="left"/>
      <w:pPr>
        <w:tabs>
          <w:tab w:val="left" w:pos="567"/>
          <w:tab w:val="left" w:pos="1134"/>
          <w:tab w:val="num" w:pos="4320"/>
        </w:tabs>
        <w:ind w:left="3600" w:firstLine="50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C003B6">
      <w:start w:val="1"/>
      <w:numFmt w:val="bullet"/>
      <w:lvlText w:val="·"/>
      <w:lvlJc w:val="left"/>
      <w:pPr>
        <w:tabs>
          <w:tab w:val="left" w:pos="567"/>
          <w:tab w:val="left" w:pos="1134"/>
          <w:tab w:val="num" w:pos="5040"/>
        </w:tabs>
        <w:ind w:left="4320" w:firstLine="9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68AA10">
      <w:start w:val="1"/>
      <w:numFmt w:val="bullet"/>
      <w:lvlText w:val="o"/>
      <w:lvlJc w:val="left"/>
      <w:pPr>
        <w:tabs>
          <w:tab w:val="left" w:pos="567"/>
          <w:tab w:val="left" w:pos="1134"/>
          <w:tab w:val="num" w:pos="5760"/>
        </w:tabs>
        <w:ind w:left="5040" w:firstLine="24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D4B664">
      <w:start w:val="1"/>
      <w:numFmt w:val="bullet"/>
      <w:lvlText w:val="▪"/>
      <w:lvlJc w:val="left"/>
      <w:pPr>
        <w:tabs>
          <w:tab w:val="left" w:pos="567"/>
          <w:tab w:val="left" w:pos="1134"/>
          <w:tab w:val="num" w:pos="6480"/>
        </w:tabs>
        <w:ind w:left="5760" w:firstLine="39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256C4E55"/>
    <w:multiLevelType w:val="hybridMultilevel"/>
    <w:tmpl w:val="F190B6B4"/>
    <w:lvl w:ilvl="0" w:tplc="9A623B20">
      <w:start w:val="1"/>
      <w:numFmt w:val="decimal"/>
      <w:lvlText w:val="%1"/>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firstLine="0"/>
      </w:pPr>
      <w:rPr>
        <w:rFonts w:hint="default"/>
        <w:caps w:val="0"/>
        <w:smallCaps w:val="0"/>
        <w:strike w:val="0"/>
        <w:dstrike w:val="0"/>
        <w:color w:val="auto"/>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B48DE38">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37" w:hanging="27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2C04498">
      <w:start w:val="1"/>
      <w:numFmt w:val="lowerRoman"/>
      <w:lvlText w:val="%3."/>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23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5E3608">
      <w:start w:val="1"/>
      <w:numFmt w:val="decimal"/>
      <w:lvlText w:val="%4."/>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160" w:hanging="24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4D6B242">
      <w:start w:val="1"/>
      <w:numFmt w:val="lowerLetter"/>
      <w:lvlText w:val="%5."/>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80" w:hanging="23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C6C819C">
      <w:start w:val="1"/>
      <w:numFmt w:val="lowerRoman"/>
      <w:lvlText w:val="%6."/>
      <w:lvlJc w:val="left"/>
      <w:pPr>
        <w:tabs>
          <w:tab w:val="left" w:pos="1134"/>
          <w:tab w:val="left" w:pos="1416"/>
          <w:tab w:val="left" w:pos="2124"/>
          <w:tab w:val="left" w:pos="2832"/>
          <w:tab w:val="left" w:pos="3540"/>
          <w:tab w:val="num" w:pos="4167"/>
          <w:tab w:val="left" w:pos="4248"/>
          <w:tab w:val="left" w:pos="4956"/>
          <w:tab w:val="left" w:pos="5664"/>
          <w:tab w:val="left" w:pos="6372"/>
          <w:tab w:val="left" w:pos="7080"/>
          <w:tab w:val="left" w:pos="7788"/>
          <w:tab w:val="left" w:pos="8496"/>
          <w:tab w:val="left" w:pos="9204"/>
        </w:tabs>
        <w:ind w:left="3600" w:hanging="19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6401D98">
      <w:start w:val="1"/>
      <w:numFmt w:val="decimal"/>
      <w:lvlText w:val="%7."/>
      <w:lvlJc w:val="left"/>
      <w:pPr>
        <w:tabs>
          <w:tab w:val="left" w:pos="1134"/>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204"/>
        </w:tabs>
        <w:ind w:left="4320" w:hanging="2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E2F0A8">
      <w:start w:val="1"/>
      <w:numFmt w:val="lowerLetter"/>
      <w:lvlText w:val="%8."/>
      <w:lvlJc w:val="left"/>
      <w:pPr>
        <w:tabs>
          <w:tab w:val="left" w:pos="1134"/>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204"/>
        </w:tabs>
        <w:ind w:left="5040" w:hanging="1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FAAFAE">
      <w:start w:val="1"/>
      <w:numFmt w:val="lowerRoman"/>
      <w:lvlText w:val="%9."/>
      <w:lvlJc w:val="left"/>
      <w:pPr>
        <w:tabs>
          <w:tab w:val="left" w:pos="1134"/>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204"/>
        </w:tabs>
        <w:ind w:left="5760" w:hanging="16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2ADA2622"/>
    <w:multiLevelType w:val="hybridMultilevel"/>
    <w:tmpl w:val="249005CA"/>
    <w:styleLink w:val="21"/>
    <w:lvl w:ilvl="0" w:tplc="78B2A8F0">
      <w:start w:val="1"/>
      <w:numFmt w:val="decimal"/>
      <w:lvlText w:val="%1)"/>
      <w:lvlJc w:val="left"/>
      <w:pPr>
        <w:tabs>
          <w:tab w:val="left" w:pos="708"/>
          <w:tab w:val="num" w:pos="139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2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206A91E">
      <w:start w:val="1"/>
      <w:numFmt w:val="decimal"/>
      <w:lvlText w:val="%2."/>
      <w:lvlJc w:val="left"/>
      <w:pPr>
        <w:tabs>
          <w:tab w:val="left" w:pos="708"/>
          <w:tab w:val="left" w:pos="1416"/>
          <w:tab w:val="num" w:pos="2111"/>
          <w:tab w:val="left" w:pos="2124"/>
          <w:tab w:val="left" w:pos="2832"/>
          <w:tab w:val="left" w:pos="3540"/>
          <w:tab w:val="left" w:pos="4248"/>
          <w:tab w:val="left" w:pos="4956"/>
          <w:tab w:val="left" w:pos="5664"/>
          <w:tab w:val="left" w:pos="6372"/>
          <w:tab w:val="left" w:pos="7080"/>
          <w:tab w:val="left" w:pos="7788"/>
          <w:tab w:val="left" w:pos="8496"/>
          <w:tab w:val="left" w:pos="9204"/>
        </w:tabs>
        <w:ind w:left="15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3CEC90">
      <w:start w:val="1"/>
      <w:numFmt w:val="lowerRoman"/>
      <w:lvlText w:val="%3."/>
      <w:lvlJc w:val="left"/>
      <w:pPr>
        <w:tabs>
          <w:tab w:val="left" w:pos="708"/>
          <w:tab w:val="left" w:pos="1416"/>
          <w:tab w:val="left" w:pos="2124"/>
          <w:tab w:val="num" w:pos="2843"/>
          <w:tab w:val="left" w:pos="3540"/>
          <w:tab w:val="left" w:pos="4248"/>
          <w:tab w:val="left" w:pos="4956"/>
          <w:tab w:val="left" w:pos="5664"/>
          <w:tab w:val="left" w:pos="6372"/>
          <w:tab w:val="left" w:pos="7080"/>
          <w:tab w:val="left" w:pos="7788"/>
          <w:tab w:val="left" w:pos="8496"/>
          <w:tab w:val="left" w:pos="9204"/>
        </w:tabs>
        <w:ind w:left="227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C5A13A2">
      <w:start w:val="1"/>
      <w:numFmt w:val="decimal"/>
      <w:lvlText w:val="%4."/>
      <w:lvlJc w:val="left"/>
      <w:pPr>
        <w:tabs>
          <w:tab w:val="left" w:pos="708"/>
          <w:tab w:val="left" w:pos="1416"/>
          <w:tab w:val="left" w:pos="2124"/>
          <w:tab w:val="left" w:pos="2832"/>
          <w:tab w:val="num" w:pos="3551"/>
          <w:tab w:val="left" w:pos="4248"/>
          <w:tab w:val="left" w:pos="4956"/>
          <w:tab w:val="left" w:pos="5664"/>
          <w:tab w:val="left" w:pos="6372"/>
          <w:tab w:val="left" w:pos="7080"/>
          <w:tab w:val="left" w:pos="7788"/>
          <w:tab w:val="left" w:pos="8496"/>
          <w:tab w:val="left" w:pos="9204"/>
        </w:tabs>
        <w:ind w:left="298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187558">
      <w:start w:val="1"/>
      <w:numFmt w:val="lowerLetter"/>
      <w:lvlText w:val="%5."/>
      <w:lvlJc w:val="left"/>
      <w:pPr>
        <w:tabs>
          <w:tab w:val="left" w:pos="708"/>
          <w:tab w:val="left" w:pos="1416"/>
          <w:tab w:val="left" w:pos="2124"/>
          <w:tab w:val="left" w:pos="2832"/>
          <w:tab w:val="left" w:pos="3540"/>
          <w:tab w:val="num" w:pos="4271"/>
          <w:tab w:val="left" w:pos="4956"/>
          <w:tab w:val="left" w:pos="5664"/>
          <w:tab w:val="left" w:pos="6372"/>
          <w:tab w:val="left" w:pos="7080"/>
          <w:tab w:val="left" w:pos="7788"/>
          <w:tab w:val="left" w:pos="8496"/>
          <w:tab w:val="left" w:pos="9204"/>
        </w:tabs>
        <w:ind w:left="370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DA5EA0">
      <w:start w:val="1"/>
      <w:numFmt w:val="lowerRoman"/>
      <w:lvlText w:val="%6."/>
      <w:lvlJc w:val="left"/>
      <w:pPr>
        <w:tabs>
          <w:tab w:val="left" w:pos="708"/>
          <w:tab w:val="left" w:pos="1416"/>
          <w:tab w:val="left" w:pos="2124"/>
          <w:tab w:val="left" w:pos="2832"/>
          <w:tab w:val="left" w:pos="3540"/>
          <w:tab w:val="left" w:pos="4248"/>
          <w:tab w:val="left" w:pos="4956"/>
          <w:tab w:val="num" w:pos="5003"/>
          <w:tab w:val="left" w:pos="5664"/>
          <w:tab w:val="left" w:pos="6372"/>
          <w:tab w:val="left" w:pos="7080"/>
          <w:tab w:val="left" w:pos="7788"/>
          <w:tab w:val="left" w:pos="8496"/>
          <w:tab w:val="left" w:pos="9204"/>
        </w:tabs>
        <w:ind w:left="443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D00E692">
      <w:start w:val="1"/>
      <w:numFmt w:val="decimal"/>
      <w:lvlText w:val="%7."/>
      <w:lvlJc w:val="left"/>
      <w:pPr>
        <w:tabs>
          <w:tab w:val="left" w:pos="708"/>
          <w:tab w:val="left" w:pos="1416"/>
          <w:tab w:val="left" w:pos="2124"/>
          <w:tab w:val="left" w:pos="2832"/>
          <w:tab w:val="left" w:pos="3540"/>
          <w:tab w:val="left" w:pos="4248"/>
          <w:tab w:val="left" w:pos="4956"/>
          <w:tab w:val="num" w:pos="5711"/>
          <w:tab w:val="left" w:pos="6372"/>
          <w:tab w:val="left" w:pos="7080"/>
          <w:tab w:val="left" w:pos="7788"/>
          <w:tab w:val="left" w:pos="8496"/>
          <w:tab w:val="left" w:pos="9204"/>
        </w:tabs>
        <w:ind w:left="51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628FE6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num" w:pos="6431"/>
          <w:tab w:val="left" w:pos="7080"/>
          <w:tab w:val="left" w:pos="7788"/>
          <w:tab w:val="left" w:pos="8496"/>
          <w:tab w:val="left" w:pos="9204"/>
        </w:tabs>
        <w:ind w:left="586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7F2B5E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num" w:pos="7163"/>
          <w:tab w:val="left" w:pos="7788"/>
          <w:tab w:val="left" w:pos="8496"/>
          <w:tab w:val="left" w:pos="9204"/>
        </w:tabs>
        <w:ind w:left="659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2D624253"/>
    <w:multiLevelType w:val="hybridMultilevel"/>
    <w:tmpl w:val="7328347E"/>
    <w:styleLink w:val="4"/>
    <w:lvl w:ilvl="0" w:tplc="3A486BA2">
      <w:start w:val="1"/>
      <w:numFmt w:val="decimal"/>
      <w:lvlText w:val="%1."/>
      <w:lvlJc w:val="left"/>
      <w:pPr>
        <w:tabs>
          <w:tab w:val="num" w:pos="1134"/>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3B2BAB8">
      <w:start w:val="1"/>
      <w:numFmt w:val="lowerLetter"/>
      <w:lvlText w:val="%2."/>
      <w:lvlJc w:val="left"/>
      <w:pPr>
        <w:tabs>
          <w:tab w:val="left" w:pos="1134"/>
          <w:tab w:val="num" w:pos="1429"/>
        </w:tabs>
        <w:ind w:left="720" w:firstLine="43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88EBAB2">
      <w:start w:val="1"/>
      <w:numFmt w:val="lowerRoman"/>
      <w:lvlText w:val="%3."/>
      <w:lvlJc w:val="left"/>
      <w:pPr>
        <w:tabs>
          <w:tab w:val="left" w:pos="1134"/>
          <w:tab w:val="num" w:pos="2149"/>
        </w:tabs>
        <w:ind w:left="1440" w:firstLine="4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8AB8D8">
      <w:start w:val="1"/>
      <w:numFmt w:val="decimal"/>
      <w:lvlText w:val="%4."/>
      <w:lvlJc w:val="left"/>
      <w:pPr>
        <w:tabs>
          <w:tab w:val="left" w:pos="1134"/>
          <w:tab w:val="num" w:pos="2869"/>
        </w:tabs>
        <w:ind w:left="2160" w:firstLine="17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8E488E4">
      <w:start w:val="1"/>
      <w:numFmt w:val="lowerLetter"/>
      <w:lvlText w:val="%5."/>
      <w:lvlJc w:val="left"/>
      <w:pPr>
        <w:tabs>
          <w:tab w:val="left" w:pos="1134"/>
          <w:tab w:val="num" w:pos="3589"/>
        </w:tabs>
        <w:ind w:left="2880" w:firstLine="3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DCA7692">
      <w:start w:val="1"/>
      <w:numFmt w:val="lowerRoman"/>
      <w:suff w:val="nothing"/>
      <w:lvlText w:val="%6."/>
      <w:lvlJc w:val="left"/>
      <w:pPr>
        <w:tabs>
          <w:tab w:val="left" w:pos="1134"/>
        </w:tabs>
        <w:ind w:left="3600" w:firstLine="5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1769C1E">
      <w:start w:val="1"/>
      <w:numFmt w:val="decimal"/>
      <w:lvlText w:val="%7."/>
      <w:lvlJc w:val="left"/>
      <w:pPr>
        <w:tabs>
          <w:tab w:val="left" w:pos="1134"/>
          <w:tab w:val="num" w:pos="5029"/>
        </w:tabs>
        <w:ind w:left="4320" w:firstLine="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C5C74F0">
      <w:start w:val="1"/>
      <w:numFmt w:val="lowerLetter"/>
      <w:lvlText w:val="%8."/>
      <w:lvlJc w:val="left"/>
      <w:pPr>
        <w:tabs>
          <w:tab w:val="left" w:pos="1134"/>
          <w:tab w:val="num" w:pos="5749"/>
        </w:tabs>
        <w:ind w:left="5040" w:firstLine="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BE80922">
      <w:start w:val="1"/>
      <w:numFmt w:val="lowerRoman"/>
      <w:lvlText w:val="%9."/>
      <w:lvlJc w:val="left"/>
      <w:pPr>
        <w:tabs>
          <w:tab w:val="left" w:pos="1134"/>
          <w:tab w:val="num" w:pos="6469"/>
        </w:tabs>
        <w:ind w:left="5760" w:firstLine="3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 w15:restartNumberingAfterBreak="0">
    <w:nsid w:val="2FF8054A"/>
    <w:multiLevelType w:val="hybridMultilevel"/>
    <w:tmpl w:val="31829F2E"/>
    <w:styleLink w:val="9"/>
    <w:lvl w:ilvl="0" w:tplc="149616C2">
      <w:start w:val="1"/>
      <w:numFmt w:val="bullet"/>
      <w:lvlText w:val="-"/>
      <w:lvlJc w:val="left"/>
      <w:pPr>
        <w:tabs>
          <w:tab w:val="left" w:pos="567"/>
          <w:tab w:val="num" w:pos="1134"/>
        </w:tabs>
        <w:ind w:left="425" w:firstLine="28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AF0960E">
      <w:start w:val="1"/>
      <w:numFmt w:val="bullet"/>
      <w:lvlText w:val="o"/>
      <w:lvlJc w:val="left"/>
      <w:pPr>
        <w:tabs>
          <w:tab w:val="left" w:pos="567"/>
          <w:tab w:val="num" w:pos="981"/>
          <w:tab w:val="left" w:pos="1134"/>
        </w:tabs>
        <w:ind w:left="272" w:firstLine="43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1D4FA9C">
      <w:start w:val="1"/>
      <w:numFmt w:val="bullet"/>
      <w:lvlText w:val="▪"/>
      <w:lvlJc w:val="left"/>
      <w:pPr>
        <w:tabs>
          <w:tab w:val="left" w:pos="567"/>
          <w:tab w:val="num" w:pos="1395"/>
        </w:tabs>
        <w:ind w:left="686" w:firstLine="23"/>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96910A">
      <w:start w:val="1"/>
      <w:numFmt w:val="bullet"/>
      <w:lvlText w:val="·"/>
      <w:lvlJc w:val="left"/>
      <w:pPr>
        <w:tabs>
          <w:tab w:val="left" w:pos="567"/>
          <w:tab w:val="left" w:pos="1134"/>
          <w:tab w:val="num" w:pos="2030"/>
        </w:tabs>
        <w:ind w:left="1321" w:firstLine="17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6AC895E">
      <w:start w:val="1"/>
      <w:numFmt w:val="bullet"/>
      <w:lvlText w:val="o"/>
      <w:lvlJc w:val="left"/>
      <w:pPr>
        <w:tabs>
          <w:tab w:val="left" w:pos="567"/>
          <w:tab w:val="left" w:pos="1134"/>
          <w:tab w:val="num" w:pos="2750"/>
        </w:tabs>
        <w:ind w:left="2041" w:firstLine="329"/>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CF0CF14">
      <w:start w:val="1"/>
      <w:numFmt w:val="bullet"/>
      <w:lvlText w:val="▪"/>
      <w:lvlJc w:val="left"/>
      <w:pPr>
        <w:tabs>
          <w:tab w:val="left" w:pos="567"/>
          <w:tab w:val="left" w:pos="1134"/>
          <w:tab w:val="num" w:pos="3470"/>
        </w:tabs>
        <w:ind w:left="2761" w:firstLine="48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84CE0B2">
      <w:start w:val="1"/>
      <w:numFmt w:val="bullet"/>
      <w:lvlText w:val="·"/>
      <w:lvlJc w:val="left"/>
      <w:pPr>
        <w:tabs>
          <w:tab w:val="left" w:pos="567"/>
          <w:tab w:val="left" w:pos="1134"/>
          <w:tab w:val="num" w:pos="4190"/>
        </w:tabs>
        <w:ind w:left="3481" w:firstLine="6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F702E3C">
      <w:start w:val="1"/>
      <w:numFmt w:val="bullet"/>
      <w:lvlText w:val="o"/>
      <w:lvlJc w:val="left"/>
      <w:pPr>
        <w:tabs>
          <w:tab w:val="left" w:pos="567"/>
          <w:tab w:val="left" w:pos="1134"/>
          <w:tab w:val="num" w:pos="4910"/>
        </w:tabs>
        <w:ind w:left="4201" w:firstLine="221"/>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042AF98">
      <w:start w:val="1"/>
      <w:numFmt w:val="bullet"/>
      <w:lvlText w:val="▪"/>
      <w:lvlJc w:val="left"/>
      <w:pPr>
        <w:tabs>
          <w:tab w:val="left" w:pos="567"/>
          <w:tab w:val="left" w:pos="1134"/>
          <w:tab w:val="num" w:pos="5630"/>
        </w:tabs>
        <w:ind w:left="4921" w:firstLine="37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 w15:restartNumberingAfterBreak="0">
    <w:nsid w:val="31B116C1"/>
    <w:multiLevelType w:val="hybridMultilevel"/>
    <w:tmpl w:val="5F48CE9A"/>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397727A"/>
    <w:multiLevelType w:val="hybridMultilevel"/>
    <w:tmpl w:val="24B483CE"/>
    <w:styleLink w:val="11"/>
    <w:lvl w:ilvl="0" w:tplc="F4120722">
      <w:start w:val="1"/>
      <w:numFmt w:val="decimal"/>
      <w:lvlText w:val="%1."/>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A4587A">
      <w:start w:val="1"/>
      <w:numFmt w:val="lowerLetter"/>
      <w:lvlText w:val="%2."/>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8C230A2">
      <w:start w:val="1"/>
      <w:numFmt w:val="lowerRoman"/>
      <w:lvlText w:val="%3."/>
      <w:lvlJc w:val="left"/>
      <w:pPr>
        <w:tabs>
          <w:tab w:val="left" w:pos="1134"/>
          <w:tab w:val="left" w:pos="1416"/>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8D47FAA">
      <w:start w:val="1"/>
      <w:numFmt w:val="decimal"/>
      <w:lvlText w:val="%4."/>
      <w:lvlJc w:val="left"/>
      <w:pPr>
        <w:tabs>
          <w:tab w:val="left" w:pos="1134"/>
          <w:tab w:val="left" w:pos="1416"/>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24E5A80">
      <w:start w:val="1"/>
      <w:numFmt w:val="lowerLetter"/>
      <w:lvlText w:val="%5."/>
      <w:lvlJc w:val="left"/>
      <w:pPr>
        <w:tabs>
          <w:tab w:val="left" w:pos="1134"/>
          <w:tab w:val="left" w:pos="1416"/>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D38D29E">
      <w:start w:val="1"/>
      <w:numFmt w:val="lowerRoman"/>
      <w:lvlText w:val="%6."/>
      <w:lvlJc w:val="left"/>
      <w:pPr>
        <w:tabs>
          <w:tab w:val="left" w:pos="1134"/>
          <w:tab w:val="left" w:pos="1416"/>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46620EC">
      <w:start w:val="1"/>
      <w:numFmt w:val="decimal"/>
      <w:lvlText w:val="%7."/>
      <w:lvlJc w:val="left"/>
      <w:pPr>
        <w:tabs>
          <w:tab w:val="left" w:pos="1134"/>
          <w:tab w:val="left" w:pos="1416"/>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41EAE3C">
      <w:start w:val="1"/>
      <w:numFmt w:val="lowerLetter"/>
      <w:lvlText w:val="%8."/>
      <w:lvlJc w:val="left"/>
      <w:pPr>
        <w:tabs>
          <w:tab w:val="left" w:pos="1134"/>
          <w:tab w:val="left" w:pos="1416"/>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3303D94">
      <w:start w:val="1"/>
      <w:numFmt w:val="lowerRoman"/>
      <w:lvlText w:val="%9."/>
      <w:lvlJc w:val="left"/>
      <w:pPr>
        <w:tabs>
          <w:tab w:val="left" w:pos="1134"/>
          <w:tab w:val="left" w:pos="1416"/>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34514441"/>
    <w:multiLevelType w:val="hybridMultilevel"/>
    <w:tmpl w:val="66066072"/>
    <w:lvl w:ilvl="0" w:tplc="1AB4DA5E">
      <w:start w:val="1"/>
      <w:numFmt w:val="bullet"/>
      <w:lvlText w:val="-"/>
      <w:lvlJc w:val="left"/>
      <w:pPr>
        <w:ind w:left="927" w:hanging="360"/>
      </w:pPr>
      <w:rPr>
        <w:rFonts w:ascii="Sylfaen" w:hAnsi="Sylfaen"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900E924">
      <w:start w:val="1"/>
      <w:numFmt w:val="lowerLetter"/>
      <w:lvlText w:val="%2."/>
      <w:lvlJc w:val="left"/>
      <w:pPr>
        <w:ind w:left="164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4FCA610">
      <w:start w:val="1"/>
      <w:numFmt w:val="lowerRoman"/>
      <w:lvlText w:val="%3."/>
      <w:lvlJc w:val="left"/>
      <w:pPr>
        <w:ind w:left="236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D204F2E">
      <w:start w:val="1"/>
      <w:numFmt w:val="decimal"/>
      <w:lvlText w:val="%4."/>
      <w:lvlJc w:val="left"/>
      <w:pPr>
        <w:ind w:left="30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804A00A">
      <w:start w:val="1"/>
      <w:numFmt w:val="lowerLetter"/>
      <w:lvlText w:val="%5."/>
      <w:lvlJc w:val="left"/>
      <w:pPr>
        <w:ind w:left="380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3603D58">
      <w:start w:val="1"/>
      <w:numFmt w:val="lowerRoman"/>
      <w:lvlText w:val="%6."/>
      <w:lvlJc w:val="left"/>
      <w:pPr>
        <w:ind w:left="452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EC813E">
      <w:start w:val="1"/>
      <w:numFmt w:val="decimal"/>
      <w:lvlText w:val="%7."/>
      <w:lvlJc w:val="left"/>
      <w:pPr>
        <w:ind w:left="524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1D23DCE">
      <w:start w:val="1"/>
      <w:numFmt w:val="lowerLetter"/>
      <w:lvlText w:val="%8."/>
      <w:lvlJc w:val="left"/>
      <w:pPr>
        <w:ind w:left="596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61650E8">
      <w:start w:val="1"/>
      <w:numFmt w:val="lowerRoman"/>
      <w:lvlText w:val="%9."/>
      <w:lvlJc w:val="left"/>
      <w:pPr>
        <w:ind w:left="668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34A83C59"/>
    <w:multiLevelType w:val="hybridMultilevel"/>
    <w:tmpl w:val="BAD2AA0E"/>
    <w:lvl w:ilvl="0" w:tplc="1AB4DA5E">
      <w:start w:val="1"/>
      <w:numFmt w:val="bullet"/>
      <w:lvlText w:val="-"/>
      <w:lvlJc w:val="left"/>
      <w:pPr>
        <w:tabs>
          <w:tab w:val="left" w:pos="708"/>
          <w:tab w:val="num" w:pos="139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24" w:firstLine="310"/>
      </w:pPr>
      <w:rPr>
        <w:rFonts w:ascii="Sylfaen" w:hAnsi="Sylfaen"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76451D4">
      <w:start w:val="1"/>
      <w:numFmt w:val="decimal"/>
      <w:lvlText w:val="%2."/>
      <w:lvlJc w:val="left"/>
      <w:pPr>
        <w:tabs>
          <w:tab w:val="left" w:pos="708"/>
          <w:tab w:val="left" w:pos="1416"/>
          <w:tab w:val="num" w:pos="2111"/>
          <w:tab w:val="left" w:pos="2124"/>
          <w:tab w:val="left" w:pos="2832"/>
          <w:tab w:val="left" w:pos="3540"/>
          <w:tab w:val="left" w:pos="4248"/>
          <w:tab w:val="left" w:pos="4956"/>
          <w:tab w:val="left" w:pos="5664"/>
          <w:tab w:val="left" w:pos="6372"/>
          <w:tab w:val="left" w:pos="7080"/>
          <w:tab w:val="left" w:pos="7788"/>
          <w:tab w:val="left" w:pos="8496"/>
          <w:tab w:val="left" w:pos="9204"/>
        </w:tabs>
        <w:ind w:left="15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38C942">
      <w:start w:val="1"/>
      <w:numFmt w:val="lowerRoman"/>
      <w:lvlText w:val="%3."/>
      <w:lvlJc w:val="left"/>
      <w:pPr>
        <w:tabs>
          <w:tab w:val="left" w:pos="708"/>
          <w:tab w:val="left" w:pos="1416"/>
          <w:tab w:val="left" w:pos="2124"/>
          <w:tab w:val="num" w:pos="2843"/>
          <w:tab w:val="left" w:pos="3540"/>
          <w:tab w:val="left" w:pos="4248"/>
          <w:tab w:val="left" w:pos="4956"/>
          <w:tab w:val="left" w:pos="5664"/>
          <w:tab w:val="left" w:pos="6372"/>
          <w:tab w:val="left" w:pos="7080"/>
          <w:tab w:val="left" w:pos="7788"/>
          <w:tab w:val="left" w:pos="8496"/>
          <w:tab w:val="left" w:pos="9204"/>
        </w:tabs>
        <w:ind w:left="227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2F2341C">
      <w:start w:val="1"/>
      <w:numFmt w:val="decimal"/>
      <w:lvlText w:val="%4."/>
      <w:lvlJc w:val="left"/>
      <w:pPr>
        <w:tabs>
          <w:tab w:val="left" w:pos="708"/>
          <w:tab w:val="left" w:pos="1416"/>
          <w:tab w:val="left" w:pos="2124"/>
          <w:tab w:val="left" w:pos="2832"/>
          <w:tab w:val="num" w:pos="3551"/>
          <w:tab w:val="left" w:pos="4248"/>
          <w:tab w:val="left" w:pos="4956"/>
          <w:tab w:val="left" w:pos="5664"/>
          <w:tab w:val="left" w:pos="6372"/>
          <w:tab w:val="left" w:pos="7080"/>
          <w:tab w:val="left" w:pos="7788"/>
          <w:tab w:val="left" w:pos="8496"/>
          <w:tab w:val="left" w:pos="9204"/>
        </w:tabs>
        <w:ind w:left="298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2D0B950">
      <w:start w:val="1"/>
      <w:numFmt w:val="lowerLetter"/>
      <w:lvlText w:val="%5."/>
      <w:lvlJc w:val="left"/>
      <w:pPr>
        <w:tabs>
          <w:tab w:val="left" w:pos="708"/>
          <w:tab w:val="left" w:pos="1416"/>
          <w:tab w:val="left" w:pos="2124"/>
          <w:tab w:val="left" w:pos="2832"/>
          <w:tab w:val="left" w:pos="3540"/>
          <w:tab w:val="num" w:pos="4271"/>
          <w:tab w:val="left" w:pos="4956"/>
          <w:tab w:val="left" w:pos="5664"/>
          <w:tab w:val="left" w:pos="6372"/>
          <w:tab w:val="left" w:pos="7080"/>
          <w:tab w:val="left" w:pos="7788"/>
          <w:tab w:val="left" w:pos="8496"/>
          <w:tab w:val="left" w:pos="9204"/>
        </w:tabs>
        <w:ind w:left="370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00E6428">
      <w:start w:val="1"/>
      <w:numFmt w:val="lowerRoman"/>
      <w:lvlText w:val="%6."/>
      <w:lvlJc w:val="left"/>
      <w:pPr>
        <w:tabs>
          <w:tab w:val="left" w:pos="708"/>
          <w:tab w:val="left" w:pos="1416"/>
          <w:tab w:val="left" w:pos="2124"/>
          <w:tab w:val="left" w:pos="2832"/>
          <w:tab w:val="left" w:pos="3540"/>
          <w:tab w:val="left" w:pos="4248"/>
          <w:tab w:val="left" w:pos="4956"/>
          <w:tab w:val="num" w:pos="5003"/>
          <w:tab w:val="left" w:pos="5664"/>
          <w:tab w:val="left" w:pos="6372"/>
          <w:tab w:val="left" w:pos="7080"/>
          <w:tab w:val="left" w:pos="7788"/>
          <w:tab w:val="left" w:pos="8496"/>
          <w:tab w:val="left" w:pos="9204"/>
        </w:tabs>
        <w:ind w:left="443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947460">
      <w:start w:val="1"/>
      <w:numFmt w:val="decimal"/>
      <w:lvlText w:val="%7."/>
      <w:lvlJc w:val="left"/>
      <w:pPr>
        <w:tabs>
          <w:tab w:val="left" w:pos="708"/>
          <w:tab w:val="left" w:pos="1416"/>
          <w:tab w:val="left" w:pos="2124"/>
          <w:tab w:val="left" w:pos="2832"/>
          <w:tab w:val="left" w:pos="3540"/>
          <w:tab w:val="left" w:pos="4248"/>
          <w:tab w:val="left" w:pos="4956"/>
          <w:tab w:val="num" w:pos="5711"/>
          <w:tab w:val="left" w:pos="6372"/>
          <w:tab w:val="left" w:pos="7080"/>
          <w:tab w:val="left" w:pos="7788"/>
          <w:tab w:val="left" w:pos="8496"/>
          <w:tab w:val="left" w:pos="9204"/>
        </w:tabs>
        <w:ind w:left="51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6FAE522">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num" w:pos="6431"/>
          <w:tab w:val="left" w:pos="7080"/>
          <w:tab w:val="left" w:pos="7788"/>
          <w:tab w:val="left" w:pos="8496"/>
          <w:tab w:val="left" w:pos="9204"/>
        </w:tabs>
        <w:ind w:left="586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936513A">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num" w:pos="7163"/>
          <w:tab w:val="left" w:pos="7788"/>
          <w:tab w:val="left" w:pos="8496"/>
          <w:tab w:val="left" w:pos="9204"/>
        </w:tabs>
        <w:ind w:left="659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 w15:restartNumberingAfterBreak="0">
    <w:nsid w:val="356F2EE5"/>
    <w:multiLevelType w:val="hybridMultilevel"/>
    <w:tmpl w:val="ED348F2E"/>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83E086F0">
      <w:numFmt w:val="bullet"/>
      <w:lvlText w:val="–"/>
      <w:lvlJc w:val="left"/>
      <w:pPr>
        <w:ind w:left="2149" w:hanging="360"/>
      </w:pPr>
      <w:rPr>
        <w:rFonts w:ascii="Times New Roman" w:eastAsia="Arial Unicode MS" w:hAnsi="Times New Roman" w:cs="Times New Roman"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7" w15:restartNumberingAfterBreak="0">
    <w:nsid w:val="388F7239"/>
    <w:multiLevelType w:val="hybridMultilevel"/>
    <w:tmpl w:val="0D5CD24C"/>
    <w:lvl w:ilvl="0" w:tplc="47EA2922">
      <w:start w:val="1"/>
      <w:numFmt w:val="decimal"/>
      <w:lvlText w:val="%1"/>
      <w:lvlJc w:val="left"/>
      <w:pPr>
        <w:ind w:left="1429" w:hanging="360"/>
      </w:pPr>
      <w:rPr>
        <w:rFonts w:hint="default"/>
        <w:b w:val="0"/>
        <w:bCs w:val="0"/>
        <w:color w:val="auto"/>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8" w15:restartNumberingAfterBreak="0">
    <w:nsid w:val="3AC273AF"/>
    <w:multiLevelType w:val="hybridMultilevel"/>
    <w:tmpl w:val="AAAADD6A"/>
    <w:styleLink w:val="112"/>
    <w:lvl w:ilvl="0" w:tplc="B34AC6E4">
      <w:start w:val="1"/>
      <w:numFmt w:val="decimal"/>
      <w:lvlText w:val="%1."/>
      <w:lvlJc w:val="left"/>
      <w:pPr>
        <w:tabs>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1DC34A2">
      <w:start w:val="1"/>
      <w:numFmt w:val="lowerLetter"/>
      <w:lvlText w:val="%2."/>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086F130">
      <w:start w:val="1"/>
      <w:numFmt w:val="lowerRoman"/>
      <w:lvlText w:val="%3."/>
      <w:lvlJc w:val="left"/>
      <w:pPr>
        <w:tabs>
          <w:tab w:val="left" w:pos="1416"/>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46E597E">
      <w:start w:val="1"/>
      <w:numFmt w:val="decimal"/>
      <w:lvlText w:val="%4."/>
      <w:lvlJc w:val="left"/>
      <w:pPr>
        <w:tabs>
          <w:tab w:val="left" w:pos="1416"/>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59A5E72">
      <w:start w:val="1"/>
      <w:numFmt w:val="lowerLetter"/>
      <w:lvlText w:val="%5."/>
      <w:lvlJc w:val="left"/>
      <w:pPr>
        <w:tabs>
          <w:tab w:val="left" w:pos="1416"/>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9FAF3B6">
      <w:start w:val="1"/>
      <w:numFmt w:val="lowerRoman"/>
      <w:lvlText w:val="%6."/>
      <w:lvlJc w:val="left"/>
      <w:pPr>
        <w:tabs>
          <w:tab w:val="left" w:pos="1416"/>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4C2C020">
      <w:start w:val="1"/>
      <w:numFmt w:val="decimal"/>
      <w:lvlText w:val="%7."/>
      <w:lvlJc w:val="left"/>
      <w:pPr>
        <w:tabs>
          <w:tab w:val="left" w:pos="1416"/>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A7EB13E">
      <w:start w:val="1"/>
      <w:numFmt w:val="lowerLetter"/>
      <w:lvlText w:val="%8."/>
      <w:lvlJc w:val="left"/>
      <w:pPr>
        <w:tabs>
          <w:tab w:val="left" w:pos="1416"/>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E24244A">
      <w:start w:val="1"/>
      <w:numFmt w:val="lowerRoman"/>
      <w:lvlText w:val="%9."/>
      <w:lvlJc w:val="left"/>
      <w:pPr>
        <w:tabs>
          <w:tab w:val="left" w:pos="1416"/>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 w15:restartNumberingAfterBreak="0">
    <w:nsid w:val="3B0B5960"/>
    <w:multiLevelType w:val="hybridMultilevel"/>
    <w:tmpl w:val="2292B650"/>
    <w:styleLink w:val="71"/>
    <w:lvl w:ilvl="0" w:tplc="C5943A68">
      <w:start w:val="1"/>
      <w:numFmt w:val="decimal"/>
      <w:lvlText w:val="%1."/>
      <w:lvlJc w:val="left"/>
      <w:pPr>
        <w:tabs>
          <w:tab w:val="num" w:pos="1560"/>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ind w:left="851" w:hanging="14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A02E6A8">
      <w:start w:val="1"/>
      <w:numFmt w:val="lowerLetter"/>
      <w:lvlText w:val="%2."/>
      <w:lvlJc w:val="left"/>
      <w:pPr>
        <w:tabs>
          <w:tab w:val="num" w:pos="1429"/>
          <w:tab w:val="left" w:pos="1560"/>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ind w:left="720" w:firstLine="43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478C5A4">
      <w:start w:val="1"/>
      <w:numFmt w:val="lowerRoman"/>
      <w:lvlText w:val="%3."/>
      <w:lvlJc w:val="left"/>
      <w:pPr>
        <w:tabs>
          <w:tab w:val="left" w:pos="1560"/>
          <w:tab w:val="left" w:pos="1701"/>
          <w:tab w:val="num" w:pos="2149"/>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ind w:left="1440" w:firstLine="6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87E98CC">
      <w:start w:val="1"/>
      <w:numFmt w:val="decimal"/>
      <w:lvlText w:val="%4."/>
      <w:lvlJc w:val="left"/>
      <w:pPr>
        <w:tabs>
          <w:tab w:val="left" w:pos="1560"/>
          <w:tab w:val="left" w:pos="1701"/>
          <w:tab w:val="left" w:pos="2268"/>
          <w:tab w:val="num" w:pos="2869"/>
          <w:tab w:val="left" w:pos="3402"/>
          <w:tab w:val="left" w:pos="3969"/>
          <w:tab w:val="left" w:pos="4536"/>
          <w:tab w:val="left" w:pos="5103"/>
          <w:tab w:val="left" w:pos="5670"/>
          <w:tab w:val="left" w:pos="6237"/>
          <w:tab w:val="left" w:pos="6804"/>
          <w:tab w:val="left" w:pos="7371"/>
          <w:tab w:val="left" w:pos="7938"/>
          <w:tab w:val="left" w:pos="8505"/>
          <w:tab w:val="left" w:pos="9072"/>
        </w:tabs>
        <w:ind w:left="2160" w:firstLine="17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5001A78">
      <w:start w:val="1"/>
      <w:numFmt w:val="lowerLetter"/>
      <w:lvlText w:val="%5."/>
      <w:lvlJc w:val="left"/>
      <w:pPr>
        <w:tabs>
          <w:tab w:val="left" w:pos="1560"/>
          <w:tab w:val="left" w:pos="1701"/>
          <w:tab w:val="left" w:pos="2268"/>
          <w:tab w:val="left" w:pos="2835"/>
          <w:tab w:val="left" w:pos="3402"/>
          <w:tab w:val="num" w:pos="3589"/>
          <w:tab w:val="left" w:pos="3969"/>
          <w:tab w:val="left" w:pos="4536"/>
          <w:tab w:val="left" w:pos="5103"/>
          <w:tab w:val="left" w:pos="5670"/>
          <w:tab w:val="left" w:pos="6237"/>
          <w:tab w:val="left" w:pos="6804"/>
          <w:tab w:val="left" w:pos="7371"/>
          <w:tab w:val="left" w:pos="7938"/>
          <w:tab w:val="left" w:pos="8505"/>
          <w:tab w:val="left" w:pos="9072"/>
        </w:tabs>
        <w:ind w:left="2880" w:firstLine="3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4C88642">
      <w:start w:val="1"/>
      <w:numFmt w:val="lowerRoman"/>
      <w:suff w:val="nothing"/>
      <w:lvlText w:val="%6."/>
      <w:lvlJc w:val="left"/>
      <w:pPr>
        <w:tabs>
          <w:tab w:val="left" w:pos="1560"/>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ind w:left="3600" w:firstLine="5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C20E4B2">
      <w:start w:val="1"/>
      <w:numFmt w:val="decimal"/>
      <w:lvlText w:val="%7."/>
      <w:lvlJc w:val="left"/>
      <w:pPr>
        <w:tabs>
          <w:tab w:val="left" w:pos="1560"/>
          <w:tab w:val="left" w:pos="1701"/>
          <w:tab w:val="left" w:pos="2268"/>
          <w:tab w:val="left" w:pos="2835"/>
          <w:tab w:val="left" w:pos="3402"/>
          <w:tab w:val="left" w:pos="3969"/>
          <w:tab w:val="left" w:pos="4536"/>
          <w:tab w:val="num" w:pos="5029"/>
          <w:tab w:val="left" w:pos="5103"/>
          <w:tab w:val="left" w:pos="5670"/>
          <w:tab w:val="left" w:pos="6237"/>
          <w:tab w:val="left" w:pos="6804"/>
          <w:tab w:val="left" w:pos="7371"/>
          <w:tab w:val="left" w:pos="7938"/>
          <w:tab w:val="left" w:pos="8505"/>
          <w:tab w:val="left" w:pos="9072"/>
        </w:tabs>
        <w:ind w:left="4320" w:firstLine="6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CB40750">
      <w:start w:val="1"/>
      <w:numFmt w:val="lowerLetter"/>
      <w:lvlText w:val="%8."/>
      <w:lvlJc w:val="left"/>
      <w:pPr>
        <w:tabs>
          <w:tab w:val="left" w:pos="1560"/>
          <w:tab w:val="left" w:pos="1701"/>
          <w:tab w:val="left" w:pos="2268"/>
          <w:tab w:val="left" w:pos="2835"/>
          <w:tab w:val="left" w:pos="3402"/>
          <w:tab w:val="left" w:pos="3969"/>
          <w:tab w:val="left" w:pos="4536"/>
          <w:tab w:val="left" w:pos="5103"/>
          <w:tab w:val="num" w:pos="5749"/>
          <w:tab w:val="left" w:pos="6237"/>
          <w:tab w:val="left" w:pos="6804"/>
          <w:tab w:val="left" w:pos="7371"/>
          <w:tab w:val="left" w:pos="7938"/>
          <w:tab w:val="left" w:pos="8505"/>
          <w:tab w:val="left" w:pos="9072"/>
        </w:tabs>
        <w:ind w:left="5040" w:firstLine="22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4FA15D4">
      <w:start w:val="1"/>
      <w:numFmt w:val="lowerRoman"/>
      <w:lvlText w:val="%9."/>
      <w:lvlJc w:val="left"/>
      <w:pPr>
        <w:tabs>
          <w:tab w:val="left" w:pos="1560"/>
          <w:tab w:val="left" w:pos="1701"/>
          <w:tab w:val="left" w:pos="2268"/>
          <w:tab w:val="left" w:pos="2835"/>
          <w:tab w:val="left" w:pos="3402"/>
          <w:tab w:val="left" w:pos="3969"/>
          <w:tab w:val="left" w:pos="4536"/>
          <w:tab w:val="left" w:pos="5103"/>
          <w:tab w:val="left" w:pos="5670"/>
          <w:tab w:val="left" w:pos="6237"/>
          <w:tab w:val="num" w:pos="6469"/>
          <w:tab w:val="left" w:pos="6804"/>
          <w:tab w:val="left" w:pos="7371"/>
          <w:tab w:val="left" w:pos="7938"/>
          <w:tab w:val="left" w:pos="8505"/>
          <w:tab w:val="left" w:pos="9072"/>
        </w:tabs>
        <w:ind w:left="5760" w:firstLine="4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15:restartNumberingAfterBreak="0">
    <w:nsid w:val="3C1F3EFB"/>
    <w:multiLevelType w:val="hybridMultilevel"/>
    <w:tmpl w:val="2B2A5C8C"/>
    <w:lvl w:ilvl="0" w:tplc="9A623B20">
      <w:start w:val="1"/>
      <w:numFmt w:val="decimal"/>
      <w:lvlText w:val="%1"/>
      <w:lvlJc w:val="left"/>
      <w:pPr>
        <w:ind w:left="1429" w:hanging="360"/>
      </w:pPr>
      <w:rPr>
        <w:rFonts w:hint="default"/>
        <w:color w:val="auto"/>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1" w15:restartNumberingAfterBreak="0">
    <w:nsid w:val="402C0B85"/>
    <w:multiLevelType w:val="hybridMultilevel"/>
    <w:tmpl w:val="412A39F4"/>
    <w:styleLink w:val="60"/>
    <w:lvl w:ilvl="0" w:tplc="CC103B84">
      <w:start w:val="1"/>
      <w:numFmt w:val="bullet"/>
      <w:lvlText w:val="-"/>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582E2DA">
      <w:start w:val="1"/>
      <w:numFmt w:val="bullet"/>
      <w:lvlText w:val="-"/>
      <w:lvlJc w:val="left"/>
      <w:pPr>
        <w:tabs>
          <w:tab w:val="num" w:pos="1145"/>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43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6E7F4A">
      <w:start w:val="1"/>
      <w:numFmt w:val="bullet"/>
      <w:lvlText w:val="-"/>
      <w:lvlJc w:val="left"/>
      <w:pPr>
        <w:tabs>
          <w:tab w:val="left" w:pos="993"/>
          <w:tab w:val="left" w:pos="1134"/>
          <w:tab w:val="left" w:pos="1416"/>
          <w:tab w:val="num" w:pos="1865"/>
          <w:tab w:val="left" w:pos="2124"/>
          <w:tab w:val="left" w:pos="2832"/>
          <w:tab w:val="left" w:pos="3540"/>
          <w:tab w:val="left" w:pos="4248"/>
          <w:tab w:val="left" w:pos="4956"/>
          <w:tab w:val="left" w:pos="5664"/>
          <w:tab w:val="left" w:pos="6372"/>
          <w:tab w:val="left" w:pos="7080"/>
          <w:tab w:val="left" w:pos="7788"/>
          <w:tab w:val="left" w:pos="8496"/>
          <w:tab w:val="left" w:pos="8848"/>
        </w:tabs>
        <w:ind w:left="115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BBE6DB6">
      <w:start w:val="1"/>
      <w:numFmt w:val="bullet"/>
      <w:lvlText w:val="-"/>
      <w:lvlJc w:val="left"/>
      <w:pPr>
        <w:tabs>
          <w:tab w:val="left" w:pos="993"/>
          <w:tab w:val="left" w:pos="1134"/>
          <w:tab w:val="left" w:pos="1416"/>
          <w:tab w:val="left" w:pos="2124"/>
          <w:tab w:val="num" w:pos="2585"/>
          <w:tab w:val="left" w:pos="2832"/>
          <w:tab w:val="left" w:pos="3540"/>
          <w:tab w:val="left" w:pos="4248"/>
          <w:tab w:val="left" w:pos="4956"/>
          <w:tab w:val="left" w:pos="5664"/>
          <w:tab w:val="left" w:pos="6372"/>
          <w:tab w:val="left" w:pos="7080"/>
          <w:tab w:val="left" w:pos="7788"/>
          <w:tab w:val="left" w:pos="8496"/>
          <w:tab w:val="left" w:pos="8848"/>
        </w:tabs>
        <w:ind w:left="187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9387024">
      <w:start w:val="1"/>
      <w:numFmt w:val="bullet"/>
      <w:lvlText w:val="-"/>
      <w:lvlJc w:val="left"/>
      <w:pPr>
        <w:tabs>
          <w:tab w:val="left" w:pos="993"/>
          <w:tab w:val="left" w:pos="1134"/>
          <w:tab w:val="left" w:pos="1416"/>
          <w:tab w:val="left" w:pos="2124"/>
          <w:tab w:val="left" w:pos="2832"/>
          <w:tab w:val="num" w:pos="3305"/>
          <w:tab w:val="left" w:pos="3540"/>
          <w:tab w:val="left" w:pos="4248"/>
          <w:tab w:val="left" w:pos="4956"/>
          <w:tab w:val="left" w:pos="5664"/>
          <w:tab w:val="left" w:pos="6372"/>
          <w:tab w:val="left" w:pos="7080"/>
          <w:tab w:val="left" w:pos="7788"/>
          <w:tab w:val="left" w:pos="8496"/>
          <w:tab w:val="left" w:pos="8848"/>
        </w:tabs>
        <w:ind w:left="259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70E6C86">
      <w:start w:val="1"/>
      <w:numFmt w:val="bullet"/>
      <w:lvlText w:val="-"/>
      <w:lvlJc w:val="left"/>
      <w:pPr>
        <w:tabs>
          <w:tab w:val="left" w:pos="993"/>
          <w:tab w:val="left" w:pos="1134"/>
          <w:tab w:val="left" w:pos="1416"/>
          <w:tab w:val="left" w:pos="2124"/>
          <w:tab w:val="left" w:pos="2832"/>
          <w:tab w:val="left" w:pos="3540"/>
          <w:tab w:val="num" w:pos="4025"/>
          <w:tab w:val="left" w:pos="4248"/>
          <w:tab w:val="left" w:pos="4956"/>
          <w:tab w:val="left" w:pos="5664"/>
          <w:tab w:val="left" w:pos="6372"/>
          <w:tab w:val="left" w:pos="7080"/>
          <w:tab w:val="left" w:pos="7788"/>
          <w:tab w:val="left" w:pos="8496"/>
          <w:tab w:val="left" w:pos="8848"/>
        </w:tabs>
        <w:ind w:left="331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D5024A2">
      <w:start w:val="1"/>
      <w:numFmt w:val="bullet"/>
      <w:lvlText w:val="-"/>
      <w:lvlJc w:val="left"/>
      <w:pPr>
        <w:tabs>
          <w:tab w:val="left" w:pos="993"/>
          <w:tab w:val="left" w:pos="1134"/>
          <w:tab w:val="left" w:pos="1416"/>
          <w:tab w:val="left" w:pos="2124"/>
          <w:tab w:val="left" w:pos="2832"/>
          <w:tab w:val="left" w:pos="3540"/>
          <w:tab w:val="left" w:pos="4248"/>
          <w:tab w:val="num" w:pos="4745"/>
          <w:tab w:val="left" w:pos="4956"/>
          <w:tab w:val="left" w:pos="5664"/>
          <w:tab w:val="left" w:pos="6372"/>
          <w:tab w:val="left" w:pos="7080"/>
          <w:tab w:val="left" w:pos="7788"/>
          <w:tab w:val="left" w:pos="8496"/>
          <w:tab w:val="left" w:pos="8848"/>
        </w:tabs>
        <w:ind w:left="403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39A8BBE">
      <w:start w:val="1"/>
      <w:numFmt w:val="bullet"/>
      <w:lvlText w:val="-"/>
      <w:lvlJc w:val="left"/>
      <w:pPr>
        <w:tabs>
          <w:tab w:val="left" w:pos="993"/>
          <w:tab w:val="left" w:pos="1134"/>
          <w:tab w:val="left" w:pos="1416"/>
          <w:tab w:val="left" w:pos="2124"/>
          <w:tab w:val="left" w:pos="2832"/>
          <w:tab w:val="left" w:pos="3540"/>
          <w:tab w:val="left" w:pos="4248"/>
          <w:tab w:val="left" w:pos="4956"/>
          <w:tab w:val="num" w:pos="5465"/>
          <w:tab w:val="left" w:pos="5664"/>
          <w:tab w:val="left" w:pos="6372"/>
          <w:tab w:val="left" w:pos="7080"/>
          <w:tab w:val="left" w:pos="7788"/>
          <w:tab w:val="left" w:pos="8496"/>
          <w:tab w:val="left" w:pos="8848"/>
        </w:tabs>
        <w:ind w:left="475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E20C1E2">
      <w:start w:val="1"/>
      <w:numFmt w:val="bullet"/>
      <w:lvlText w:val="-"/>
      <w:lvlJc w:val="left"/>
      <w:pPr>
        <w:tabs>
          <w:tab w:val="left" w:pos="993"/>
          <w:tab w:val="left" w:pos="1134"/>
          <w:tab w:val="left" w:pos="1416"/>
          <w:tab w:val="left" w:pos="2124"/>
          <w:tab w:val="left" w:pos="2832"/>
          <w:tab w:val="left" w:pos="3540"/>
          <w:tab w:val="left" w:pos="4248"/>
          <w:tab w:val="left" w:pos="4956"/>
          <w:tab w:val="left" w:pos="5664"/>
          <w:tab w:val="num" w:pos="6185"/>
          <w:tab w:val="left" w:pos="6372"/>
          <w:tab w:val="left" w:pos="7080"/>
          <w:tab w:val="left" w:pos="7788"/>
          <w:tab w:val="left" w:pos="8496"/>
          <w:tab w:val="left" w:pos="8848"/>
        </w:tabs>
        <w:ind w:left="5476" w:firstLine="284"/>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2" w15:restartNumberingAfterBreak="0">
    <w:nsid w:val="428D586B"/>
    <w:multiLevelType w:val="hybridMultilevel"/>
    <w:tmpl w:val="BAC0CF04"/>
    <w:lvl w:ilvl="0" w:tplc="9A623B20">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3" w15:restartNumberingAfterBreak="0">
    <w:nsid w:val="42DC3F7A"/>
    <w:multiLevelType w:val="hybridMultilevel"/>
    <w:tmpl w:val="C2F6ED54"/>
    <w:styleLink w:val="2"/>
    <w:lvl w:ilvl="0" w:tplc="79345C0A">
      <w:start w:val="1"/>
      <w:numFmt w:val="decimal"/>
      <w:lvlText w:val="%1)"/>
      <w:lvlJc w:val="left"/>
      <w:pPr>
        <w:tabs>
          <w:tab w:val="left" w:pos="708"/>
          <w:tab w:val="num" w:pos="1134"/>
          <w:tab w:val="left" w:pos="2124"/>
          <w:tab w:val="left" w:pos="2832"/>
          <w:tab w:val="left" w:pos="3540"/>
          <w:tab w:val="left" w:pos="4248"/>
          <w:tab w:val="left" w:pos="4956"/>
          <w:tab w:val="left" w:pos="5664"/>
          <w:tab w:val="left" w:pos="6372"/>
          <w:tab w:val="left" w:pos="7080"/>
          <w:tab w:val="left" w:pos="7788"/>
          <w:tab w:val="left" w:pos="8496"/>
          <w:tab w:val="left" w:pos="8848"/>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B200908">
      <w:start w:val="1"/>
      <w:numFmt w:val="decimal"/>
      <w:lvlText w:val="%2."/>
      <w:lvlJc w:val="left"/>
      <w:pPr>
        <w:tabs>
          <w:tab w:val="left" w:pos="708"/>
          <w:tab w:val="num" w:pos="1391"/>
          <w:tab w:val="left" w:pos="2124"/>
          <w:tab w:val="left" w:pos="2832"/>
          <w:tab w:val="left" w:pos="3540"/>
          <w:tab w:val="left" w:pos="4248"/>
          <w:tab w:val="left" w:pos="4956"/>
          <w:tab w:val="left" w:pos="5664"/>
          <w:tab w:val="left" w:pos="6372"/>
          <w:tab w:val="left" w:pos="7080"/>
          <w:tab w:val="left" w:pos="7788"/>
          <w:tab w:val="left" w:pos="8496"/>
          <w:tab w:val="left" w:pos="8848"/>
        </w:tabs>
        <w:ind w:left="682" w:firstLine="2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0AC23E">
      <w:start w:val="1"/>
      <w:numFmt w:val="lowerRoman"/>
      <w:lvlText w:val="%3."/>
      <w:lvlJc w:val="left"/>
      <w:pPr>
        <w:tabs>
          <w:tab w:val="left" w:pos="708"/>
          <w:tab w:val="left" w:pos="1134"/>
          <w:tab w:val="num" w:pos="1736"/>
          <w:tab w:val="left" w:pos="2124"/>
          <w:tab w:val="left" w:pos="2832"/>
          <w:tab w:val="left" w:pos="3540"/>
          <w:tab w:val="left" w:pos="4248"/>
          <w:tab w:val="left" w:pos="4956"/>
          <w:tab w:val="left" w:pos="5664"/>
          <w:tab w:val="left" w:pos="6372"/>
          <w:tab w:val="left" w:pos="7080"/>
          <w:tab w:val="left" w:pos="7788"/>
          <w:tab w:val="left" w:pos="8496"/>
          <w:tab w:val="left" w:pos="8848"/>
        </w:tabs>
        <w:ind w:left="1027" w:firstLine="5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7ED0EE">
      <w:start w:val="1"/>
      <w:numFmt w:val="decimal"/>
      <w:lvlText w:val="%4."/>
      <w:lvlJc w:val="left"/>
      <w:pPr>
        <w:tabs>
          <w:tab w:val="left" w:pos="708"/>
          <w:tab w:val="left" w:pos="1134"/>
          <w:tab w:val="num" w:pos="2444"/>
          <w:tab w:val="left" w:pos="2832"/>
          <w:tab w:val="left" w:pos="3540"/>
          <w:tab w:val="left" w:pos="4248"/>
          <w:tab w:val="left" w:pos="4956"/>
          <w:tab w:val="left" w:pos="5664"/>
          <w:tab w:val="left" w:pos="6372"/>
          <w:tab w:val="left" w:pos="7080"/>
          <w:tab w:val="left" w:pos="7788"/>
          <w:tab w:val="left" w:pos="8496"/>
          <w:tab w:val="left" w:pos="8848"/>
        </w:tabs>
        <w:ind w:left="1735" w:firstLine="2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91802E0">
      <w:start w:val="1"/>
      <w:numFmt w:val="lowerLetter"/>
      <w:lvlText w:val="%5."/>
      <w:lvlJc w:val="left"/>
      <w:pPr>
        <w:tabs>
          <w:tab w:val="left" w:pos="708"/>
          <w:tab w:val="left" w:pos="1134"/>
          <w:tab w:val="left" w:pos="2124"/>
          <w:tab w:val="num" w:pos="3164"/>
          <w:tab w:val="left" w:pos="3540"/>
          <w:tab w:val="left" w:pos="4248"/>
          <w:tab w:val="left" w:pos="4956"/>
          <w:tab w:val="left" w:pos="5664"/>
          <w:tab w:val="left" w:pos="6372"/>
          <w:tab w:val="left" w:pos="7080"/>
          <w:tab w:val="left" w:pos="7788"/>
          <w:tab w:val="left" w:pos="8496"/>
          <w:tab w:val="left" w:pos="8848"/>
        </w:tabs>
        <w:ind w:left="2455" w:firstLine="2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D5831FE">
      <w:start w:val="1"/>
      <w:numFmt w:val="lowerRoman"/>
      <w:lvlText w:val="%6."/>
      <w:lvlJc w:val="left"/>
      <w:pPr>
        <w:tabs>
          <w:tab w:val="left" w:pos="708"/>
          <w:tab w:val="left" w:pos="1134"/>
          <w:tab w:val="left" w:pos="2124"/>
          <w:tab w:val="left" w:pos="2832"/>
          <w:tab w:val="num" w:pos="3896"/>
          <w:tab w:val="left" w:pos="4248"/>
          <w:tab w:val="left" w:pos="4956"/>
          <w:tab w:val="left" w:pos="5664"/>
          <w:tab w:val="left" w:pos="6372"/>
          <w:tab w:val="left" w:pos="7080"/>
          <w:tab w:val="left" w:pos="7788"/>
          <w:tab w:val="left" w:pos="8496"/>
          <w:tab w:val="left" w:pos="8848"/>
        </w:tabs>
        <w:ind w:left="3187"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1F0F23E">
      <w:start w:val="1"/>
      <w:numFmt w:val="decimal"/>
      <w:lvlText w:val="%7."/>
      <w:lvlJc w:val="left"/>
      <w:pPr>
        <w:tabs>
          <w:tab w:val="left" w:pos="708"/>
          <w:tab w:val="left" w:pos="1134"/>
          <w:tab w:val="left" w:pos="2124"/>
          <w:tab w:val="left" w:pos="2832"/>
          <w:tab w:val="left" w:pos="3540"/>
          <w:tab w:val="num" w:pos="4604"/>
          <w:tab w:val="left" w:pos="4956"/>
          <w:tab w:val="left" w:pos="5664"/>
          <w:tab w:val="left" w:pos="6372"/>
          <w:tab w:val="left" w:pos="7080"/>
          <w:tab w:val="left" w:pos="7788"/>
          <w:tab w:val="left" w:pos="8496"/>
          <w:tab w:val="left" w:pos="8848"/>
        </w:tabs>
        <w:ind w:left="3895" w:firstLine="2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68E9758">
      <w:start w:val="1"/>
      <w:numFmt w:val="lowerLetter"/>
      <w:lvlText w:val="%8."/>
      <w:lvlJc w:val="left"/>
      <w:pPr>
        <w:tabs>
          <w:tab w:val="left" w:pos="708"/>
          <w:tab w:val="left" w:pos="1134"/>
          <w:tab w:val="left" w:pos="2124"/>
          <w:tab w:val="left" w:pos="2832"/>
          <w:tab w:val="left" w:pos="3540"/>
          <w:tab w:val="left" w:pos="4248"/>
          <w:tab w:val="num" w:pos="5324"/>
          <w:tab w:val="left" w:pos="5664"/>
          <w:tab w:val="left" w:pos="6372"/>
          <w:tab w:val="left" w:pos="7080"/>
          <w:tab w:val="left" w:pos="7788"/>
          <w:tab w:val="left" w:pos="8496"/>
          <w:tab w:val="left" w:pos="8848"/>
        </w:tabs>
        <w:ind w:left="4615"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4D89AFE">
      <w:start w:val="1"/>
      <w:numFmt w:val="lowerRoman"/>
      <w:lvlText w:val="%9."/>
      <w:lvlJc w:val="left"/>
      <w:pPr>
        <w:tabs>
          <w:tab w:val="left" w:pos="708"/>
          <w:tab w:val="left" w:pos="1134"/>
          <w:tab w:val="left" w:pos="2124"/>
          <w:tab w:val="left" w:pos="2832"/>
          <w:tab w:val="left" w:pos="3540"/>
          <w:tab w:val="left" w:pos="4248"/>
          <w:tab w:val="left" w:pos="4956"/>
          <w:tab w:val="left" w:pos="5664"/>
          <w:tab w:val="num" w:pos="6056"/>
          <w:tab w:val="left" w:pos="6372"/>
          <w:tab w:val="left" w:pos="7080"/>
          <w:tab w:val="left" w:pos="7788"/>
          <w:tab w:val="left" w:pos="8496"/>
          <w:tab w:val="left" w:pos="8848"/>
        </w:tabs>
        <w:ind w:left="5347"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46100425"/>
    <w:multiLevelType w:val="hybridMultilevel"/>
    <w:tmpl w:val="7BE68678"/>
    <w:lvl w:ilvl="0" w:tplc="9A623B20">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5" w15:restartNumberingAfterBreak="0">
    <w:nsid w:val="47610B86"/>
    <w:multiLevelType w:val="hybridMultilevel"/>
    <w:tmpl w:val="8712618A"/>
    <w:styleLink w:val="100"/>
    <w:lvl w:ilvl="0" w:tplc="89EA406C">
      <w:start w:val="1"/>
      <w:numFmt w:val="decimal"/>
      <w:lvlText w:val="%1."/>
      <w:lvlJc w:val="left"/>
      <w:pPr>
        <w:tabs>
          <w:tab w:val="left" w:pos="458"/>
          <w:tab w:val="num" w:pos="993"/>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7D6F842">
      <w:start w:val="1"/>
      <w:numFmt w:val="lowerLetter"/>
      <w:lvlText w:val="%2."/>
      <w:lvlJc w:val="left"/>
      <w:pPr>
        <w:tabs>
          <w:tab w:val="left" w:pos="458"/>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55874EA">
      <w:start w:val="1"/>
      <w:numFmt w:val="lowerRoman"/>
      <w:lvlText w:val="%3."/>
      <w:lvlJc w:val="left"/>
      <w:pPr>
        <w:tabs>
          <w:tab w:val="left" w:pos="458"/>
          <w:tab w:val="left" w:pos="993"/>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98C00AA">
      <w:start w:val="1"/>
      <w:numFmt w:val="decimal"/>
      <w:lvlText w:val="%4."/>
      <w:lvlJc w:val="left"/>
      <w:pPr>
        <w:tabs>
          <w:tab w:val="left" w:pos="458"/>
          <w:tab w:val="left" w:pos="993"/>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43ECACA">
      <w:start w:val="1"/>
      <w:numFmt w:val="lowerLetter"/>
      <w:lvlText w:val="%5."/>
      <w:lvlJc w:val="left"/>
      <w:pPr>
        <w:tabs>
          <w:tab w:val="left" w:pos="458"/>
          <w:tab w:val="left" w:pos="993"/>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2F03858">
      <w:start w:val="1"/>
      <w:numFmt w:val="lowerRoman"/>
      <w:lvlText w:val="%6."/>
      <w:lvlJc w:val="left"/>
      <w:pPr>
        <w:tabs>
          <w:tab w:val="left" w:pos="458"/>
          <w:tab w:val="left" w:pos="993"/>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72C01FC">
      <w:start w:val="1"/>
      <w:numFmt w:val="decimal"/>
      <w:lvlText w:val="%7."/>
      <w:lvlJc w:val="left"/>
      <w:pPr>
        <w:tabs>
          <w:tab w:val="left" w:pos="458"/>
          <w:tab w:val="left" w:pos="993"/>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AB65FF8">
      <w:start w:val="1"/>
      <w:numFmt w:val="lowerLetter"/>
      <w:lvlText w:val="%8."/>
      <w:lvlJc w:val="left"/>
      <w:pPr>
        <w:tabs>
          <w:tab w:val="left" w:pos="458"/>
          <w:tab w:val="left" w:pos="993"/>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E0058DE">
      <w:start w:val="1"/>
      <w:numFmt w:val="lowerRoman"/>
      <w:lvlText w:val="%9."/>
      <w:lvlJc w:val="left"/>
      <w:pPr>
        <w:tabs>
          <w:tab w:val="left" w:pos="458"/>
          <w:tab w:val="left" w:pos="993"/>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6" w15:restartNumberingAfterBreak="0">
    <w:nsid w:val="49DE0A7E"/>
    <w:multiLevelType w:val="hybridMultilevel"/>
    <w:tmpl w:val="7D7ED130"/>
    <w:styleLink w:val="90"/>
    <w:lvl w:ilvl="0" w:tplc="9F227752">
      <w:start w:val="1"/>
      <w:numFmt w:val="decimal"/>
      <w:lvlText w:val="%1."/>
      <w:lvlJc w:val="left"/>
      <w:pPr>
        <w:tabs>
          <w:tab w:val="num" w:pos="1134"/>
          <w:tab w:val="left" w:pos="2124"/>
          <w:tab w:val="left" w:pos="2832"/>
          <w:tab w:val="left" w:pos="3540"/>
          <w:tab w:val="left" w:pos="4248"/>
          <w:tab w:val="left" w:pos="4956"/>
          <w:tab w:val="left" w:pos="5664"/>
          <w:tab w:val="left" w:pos="6372"/>
          <w:tab w:val="left" w:pos="7080"/>
          <w:tab w:val="left" w:pos="7788"/>
          <w:tab w:val="left" w:pos="8496"/>
          <w:tab w:val="left" w:pos="8848"/>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C2AD74A">
      <w:start w:val="1"/>
      <w:numFmt w:val="lowerLetter"/>
      <w:lvlText w:val="%2."/>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23694A8">
      <w:start w:val="1"/>
      <w:numFmt w:val="lowerRoman"/>
      <w:lvlText w:val="%3."/>
      <w:lvlJc w:val="left"/>
      <w:pPr>
        <w:tabs>
          <w:tab w:val="left" w:pos="1134"/>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297A8">
      <w:start w:val="1"/>
      <w:numFmt w:val="decimal"/>
      <w:lvlText w:val="%4."/>
      <w:lvlJc w:val="left"/>
      <w:pPr>
        <w:tabs>
          <w:tab w:val="left" w:pos="1134"/>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3D6CC30">
      <w:start w:val="1"/>
      <w:numFmt w:val="lowerLetter"/>
      <w:lvlText w:val="%5."/>
      <w:lvlJc w:val="left"/>
      <w:pPr>
        <w:tabs>
          <w:tab w:val="left" w:pos="1134"/>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C3CD4E4">
      <w:start w:val="1"/>
      <w:numFmt w:val="lowerRoman"/>
      <w:lvlText w:val="%6."/>
      <w:lvlJc w:val="left"/>
      <w:pPr>
        <w:tabs>
          <w:tab w:val="left" w:pos="1134"/>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076551C">
      <w:start w:val="1"/>
      <w:numFmt w:val="decimal"/>
      <w:lvlText w:val="%7."/>
      <w:lvlJc w:val="left"/>
      <w:pPr>
        <w:tabs>
          <w:tab w:val="left" w:pos="1134"/>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D94730C">
      <w:start w:val="1"/>
      <w:numFmt w:val="lowerLetter"/>
      <w:lvlText w:val="%8."/>
      <w:lvlJc w:val="left"/>
      <w:pPr>
        <w:tabs>
          <w:tab w:val="left" w:pos="1134"/>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6BAF578">
      <w:start w:val="1"/>
      <w:numFmt w:val="lowerRoman"/>
      <w:lvlText w:val="%9."/>
      <w:lvlJc w:val="left"/>
      <w:pPr>
        <w:tabs>
          <w:tab w:val="left" w:pos="1134"/>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7" w15:restartNumberingAfterBreak="0">
    <w:nsid w:val="49E463A6"/>
    <w:multiLevelType w:val="hybridMultilevel"/>
    <w:tmpl w:val="2292B650"/>
    <w:numStyleLink w:val="71"/>
  </w:abstractNum>
  <w:abstractNum w:abstractNumId="38" w15:restartNumberingAfterBreak="0">
    <w:nsid w:val="4B624415"/>
    <w:multiLevelType w:val="hybridMultilevel"/>
    <w:tmpl w:val="35FEC40A"/>
    <w:styleLink w:val="6"/>
    <w:lvl w:ilvl="0" w:tplc="59BE4672">
      <w:start w:val="1"/>
      <w:numFmt w:val="decimal"/>
      <w:lvlText w:val="%1."/>
      <w:lvlJc w:val="left"/>
      <w:pPr>
        <w:tabs>
          <w:tab w:val="left" w:pos="458"/>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0C5D8E">
      <w:start w:val="1"/>
      <w:numFmt w:val="lowerLetter"/>
      <w:lvlText w:val="%2."/>
      <w:lvlJc w:val="left"/>
      <w:pPr>
        <w:tabs>
          <w:tab w:val="left" w:pos="458"/>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D2E0F74">
      <w:start w:val="1"/>
      <w:numFmt w:val="lowerRoman"/>
      <w:lvlText w:val="%3."/>
      <w:lvlJc w:val="left"/>
      <w:pPr>
        <w:tabs>
          <w:tab w:val="left" w:pos="458"/>
          <w:tab w:val="left" w:pos="1416"/>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0CCCCF8">
      <w:start w:val="1"/>
      <w:numFmt w:val="decimal"/>
      <w:lvlText w:val="%4."/>
      <w:lvlJc w:val="left"/>
      <w:pPr>
        <w:tabs>
          <w:tab w:val="left" w:pos="458"/>
          <w:tab w:val="left" w:pos="1416"/>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C0D2DA">
      <w:start w:val="1"/>
      <w:numFmt w:val="lowerLetter"/>
      <w:lvlText w:val="%5."/>
      <w:lvlJc w:val="left"/>
      <w:pPr>
        <w:tabs>
          <w:tab w:val="left" w:pos="458"/>
          <w:tab w:val="left" w:pos="1416"/>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4648858">
      <w:start w:val="1"/>
      <w:numFmt w:val="lowerRoman"/>
      <w:lvlText w:val="%6."/>
      <w:lvlJc w:val="left"/>
      <w:pPr>
        <w:tabs>
          <w:tab w:val="left" w:pos="458"/>
          <w:tab w:val="left" w:pos="1416"/>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0AC324E">
      <w:start w:val="1"/>
      <w:numFmt w:val="decimal"/>
      <w:lvlText w:val="%7."/>
      <w:lvlJc w:val="left"/>
      <w:pPr>
        <w:tabs>
          <w:tab w:val="left" w:pos="458"/>
          <w:tab w:val="left" w:pos="1416"/>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DCC64FE">
      <w:start w:val="1"/>
      <w:numFmt w:val="lowerLetter"/>
      <w:lvlText w:val="%8."/>
      <w:lvlJc w:val="left"/>
      <w:pPr>
        <w:tabs>
          <w:tab w:val="left" w:pos="458"/>
          <w:tab w:val="left" w:pos="1416"/>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BDE6E46">
      <w:start w:val="1"/>
      <w:numFmt w:val="lowerRoman"/>
      <w:lvlText w:val="%9."/>
      <w:lvlJc w:val="left"/>
      <w:pPr>
        <w:tabs>
          <w:tab w:val="left" w:pos="458"/>
          <w:tab w:val="left" w:pos="1416"/>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9" w15:restartNumberingAfterBreak="0">
    <w:nsid w:val="4D9B6728"/>
    <w:multiLevelType w:val="hybridMultilevel"/>
    <w:tmpl w:val="618491E6"/>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0" w15:restartNumberingAfterBreak="0">
    <w:nsid w:val="4EAC71C1"/>
    <w:multiLevelType w:val="hybridMultilevel"/>
    <w:tmpl w:val="966E753E"/>
    <w:styleLink w:val="41"/>
    <w:lvl w:ilvl="0" w:tplc="5FFE2D38">
      <w:start w:val="1"/>
      <w:numFmt w:val="decimal"/>
      <w:lvlText w:val="%1."/>
      <w:lvlJc w:val="left"/>
      <w:pPr>
        <w:ind w:left="92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25CD116">
      <w:start w:val="1"/>
      <w:numFmt w:val="lowerLetter"/>
      <w:lvlText w:val="%2."/>
      <w:lvlJc w:val="left"/>
      <w:pPr>
        <w:ind w:left="164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E50976E">
      <w:start w:val="1"/>
      <w:numFmt w:val="lowerRoman"/>
      <w:lvlText w:val="%3."/>
      <w:lvlJc w:val="left"/>
      <w:pPr>
        <w:ind w:left="236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5783612">
      <w:start w:val="1"/>
      <w:numFmt w:val="decimal"/>
      <w:lvlText w:val="%4."/>
      <w:lvlJc w:val="left"/>
      <w:pPr>
        <w:ind w:left="308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02E0714">
      <w:start w:val="1"/>
      <w:numFmt w:val="lowerLetter"/>
      <w:lvlText w:val="%5."/>
      <w:lvlJc w:val="left"/>
      <w:pPr>
        <w:ind w:left="380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034B772">
      <w:start w:val="1"/>
      <w:numFmt w:val="lowerRoman"/>
      <w:lvlText w:val="%6."/>
      <w:lvlJc w:val="left"/>
      <w:pPr>
        <w:ind w:left="452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898A670">
      <w:start w:val="1"/>
      <w:numFmt w:val="decimal"/>
      <w:lvlText w:val="%7."/>
      <w:lvlJc w:val="left"/>
      <w:pPr>
        <w:ind w:left="524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A80C70E">
      <w:start w:val="1"/>
      <w:numFmt w:val="lowerLetter"/>
      <w:lvlText w:val="%8."/>
      <w:lvlJc w:val="left"/>
      <w:pPr>
        <w:ind w:left="596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C108D8A">
      <w:start w:val="1"/>
      <w:numFmt w:val="lowerRoman"/>
      <w:lvlText w:val="%9."/>
      <w:lvlJc w:val="left"/>
      <w:pPr>
        <w:ind w:left="6687" w:hanging="3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1" w15:restartNumberingAfterBreak="0">
    <w:nsid w:val="4F4C6B60"/>
    <w:multiLevelType w:val="hybridMultilevel"/>
    <w:tmpl w:val="1E2CF924"/>
    <w:lvl w:ilvl="0" w:tplc="1AB4DA5E">
      <w:start w:val="1"/>
      <w:numFmt w:val="bullet"/>
      <w:lvlText w:val="-"/>
      <w:lvlJc w:val="left"/>
      <w:pPr>
        <w:ind w:left="106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2" w15:restartNumberingAfterBreak="0">
    <w:nsid w:val="50406831"/>
    <w:multiLevelType w:val="hybridMultilevel"/>
    <w:tmpl w:val="E542A84E"/>
    <w:lvl w:ilvl="0" w:tplc="9A623B20">
      <w:start w:val="1"/>
      <w:numFmt w:val="decimal"/>
      <w:lvlText w:val="%1"/>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firstLine="0"/>
      </w:pPr>
      <w:rPr>
        <w:rFonts w:hint="default"/>
        <w:caps w:val="0"/>
        <w:smallCaps w:val="0"/>
        <w:strike w:val="0"/>
        <w:dstrike w:val="0"/>
        <w:color w:val="auto"/>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B48DE38">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37" w:hanging="27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2C04498">
      <w:start w:val="1"/>
      <w:numFmt w:val="lowerRoman"/>
      <w:lvlText w:val="%3."/>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23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5E3608">
      <w:start w:val="1"/>
      <w:numFmt w:val="decimal"/>
      <w:lvlText w:val="%4."/>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160" w:hanging="24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4D6B242">
      <w:start w:val="1"/>
      <w:numFmt w:val="lowerLetter"/>
      <w:lvlText w:val="%5."/>
      <w:lvlJc w:val="left"/>
      <w:pPr>
        <w:tabs>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80" w:hanging="23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C6C819C">
      <w:start w:val="1"/>
      <w:numFmt w:val="lowerRoman"/>
      <w:lvlText w:val="%6."/>
      <w:lvlJc w:val="left"/>
      <w:pPr>
        <w:tabs>
          <w:tab w:val="left" w:pos="1134"/>
          <w:tab w:val="left" w:pos="1416"/>
          <w:tab w:val="left" w:pos="2124"/>
          <w:tab w:val="left" w:pos="2832"/>
          <w:tab w:val="left" w:pos="3540"/>
          <w:tab w:val="num" w:pos="4167"/>
          <w:tab w:val="left" w:pos="4248"/>
          <w:tab w:val="left" w:pos="4956"/>
          <w:tab w:val="left" w:pos="5664"/>
          <w:tab w:val="left" w:pos="6372"/>
          <w:tab w:val="left" w:pos="7080"/>
          <w:tab w:val="left" w:pos="7788"/>
          <w:tab w:val="left" w:pos="8496"/>
          <w:tab w:val="left" w:pos="9204"/>
        </w:tabs>
        <w:ind w:left="3600" w:hanging="19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6401D98">
      <w:start w:val="1"/>
      <w:numFmt w:val="decimal"/>
      <w:lvlText w:val="%7."/>
      <w:lvlJc w:val="left"/>
      <w:pPr>
        <w:tabs>
          <w:tab w:val="left" w:pos="1134"/>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204"/>
        </w:tabs>
        <w:ind w:left="4320" w:hanging="2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E2F0A8">
      <w:start w:val="1"/>
      <w:numFmt w:val="lowerLetter"/>
      <w:lvlText w:val="%8."/>
      <w:lvlJc w:val="left"/>
      <w:pPr>
        <w:tabs>
          <w:tab w:val="left" w:pos="1134"/>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204"/>
        </w:tabs>
        <w:ind w:left="5040" w:hanging="1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FAAFAE">
      <w:start w:val="1"/>
      <w:numFmt w:val="lowerRoman"/>
      <w:lvlText w:val="%9."/>
      <w:lvlJc w:val="left"/>
      <w:pPr>
        <w:tabs>
          <w:tab w:val="left" w:pos="1134"/>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204"/>
        </w:tabs>
        <w:ind w:left="5760" w:hanging="16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508364F0"/>
    <w:multiLevelType w:val="hybridMultilevel"/>
    <w:tmpl w:val="323CAD26"/>
    <w:numStyleLink w:val="101"/>
  </w:abstractNum>
  <w:abstractNum w:abstractNumId="44" w15:restartNumberingAfterBreak="0">
    <w:nsid w:val="55FB50D6"/>
    <w:multiLevelType w:val="hybridMultilevel"/>
    <w:tmpl w:val="9EDCDB2A"/>
    <w:lvl w:ilvl="0" w:tplc="9A623B20">
      <w:start w:val="1"/>
      <w:numFmt w:val="decimal"/>
      <w:lvlText w:val="%1"/>
      <w:lvlJc w:val="left"/>
      <w:pPr>
        <w:ind w:left="1211"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5" w15:restartNumberingAfterBreak="0">
    <w:nsid w:val="58516B54"/>
    <w:multiLevelType w:val="hybridMultilevel"/>
    <w:tmpl w:val="6840B5AC"/>
    <w:styleLink w:val="601"/>
    <w:lvl w:ilvl="0" w:tplc="290AC152">
      <w:start w:val="1"/>
      <w:numFmt w:val="bullet"/>
      <w:lvlText w:val="-"/>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8BE79A2">
      <w:start w:val="1"/>
      <w:numFmt w:val="bullet"/>
      <w:lvlText w:val="-"/>
      <w:lvlJc w:val="left"/>
      <w:pPr>
        <w:tabs>
          <w:tab w:val="left" w:pos="1134"/>
          <w:tab w:val="num" w:pos="1854"/>
          <w:tab w:val="left" w:pos="2124"/>
          <w:tab w:val="left" w:pos="2832"/>
          <w:tab w:val="left" w:pos="3540"/>
          <w:tab w:val="left" w:pos="4248"/>
          <w:tab w:val="left" w:pos="4956"/>
          <w:tab w:val="left" w:pos="5664"/>
          <w:tab w:val="left" w:pos="6372"/>
          <w:tab w:val="left" w:pos="7080"/>
          <w:tab w:val="left" w:pos="7788"/>
          <w:tab w:val="left" w:pos="8496"/>
          <w:tab w:val="left" w:pos="9204"/>
        </w:tabs>
        <w:ind w:left="128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1182CBE">
      <w:start w:val="1"/>
      <w:numFmt w:val="bullet"/>
      <w:lvlText w:val="-"/>
      <w:lvlJc w:val="left"/>
      <w:pPr>
        <w:tabs>
          <w:tab w:val="left" w:pos="1134"/>
          <w:tab w:val="left" w:pos="1416"/>
          <w:tab w:val="num" w:pos="2574"/>
          <w:tab w:val="left" w:pos="2832"/>
          <w:tab w:val="left" w:pos="3540"/>
          <w:tab w:val="left" w:pos="4248"/>
          <w:tab w:val="left" w:pos="4956"/>
          <w:tab w:val="left" w:pos="5664"/>
          <w:tab w:val="left" w:pos="6372"/>
          <w:tab w:val="left" w:pos="7080"/>
          <w:tab w:val="left" w:pos="7788"/>
          <w:tab w:val="left" w:pos="8496"/>
          <w:tab w:val="left" w:pos="9204"/>
        </w:tabs>
        <w:ind w:left="200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6D6514A">
      <w:start w:val="1"/>
      <w:numFmt w:val="bullet"/>
      <w:lvlText w:val="-"/>
      <w:lvlJc w:val="left"/>
      <w:pPr>
        <w:tabs>
          <w:tab w:val="left" w:pos="1134"/>
          <w:tab w:val="left" w:pos="1416"/>
          <w:tab w:val="left" w:pos="2124"/>
          <w:tab w:val="num" w:pos="3294"/>
          <w:tab w:val="left" w:pos="3540"/>
          <w:tab w:val="left" w:pos="4248"/>
          <w:tab w:val="left" w:pos="4956"/>
          <w:tab w:val="left" w:pos="5664"/>
          <w:tab w:val="left" w:pos="6372"/>
          <w:tab w:val="left" w:pos="7080"/>
          <w:tab w:val="left" w:pos="7788"/>
          <w:tab w:val="left" w:pos="8496"/>
          <w:tab w:val="left" w:pos="9204"/>
        </w:tabs>
        <w:ind w:left="272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E2E0C90">
      <w:start w:val="1"/>
      <w:numFmt w:val="bullet"/>
      <w:lvlText w:val="-"/>
      <w:lvlJc w:val="left"/>
      <w:pPr>
        <w:tabs>
          <w:tab w:val="left" w:pos="1134"/>
          <w:tab w:val="left" w:pos="1416"/>
          <w:tab w:val="left" w:pos="2124"/>
          <w:tab w:val="left" w:pos="2832"/>
          <w:tab w:val="num" w:pos="4014"/>
          <w:tab w:val="left" w:pos="4248"/>
          <w:tab w:val="left" w:pos="4956"/>
          <w:tab w:val="left" w:pos="5664"/>
          <w:tab w:val="left" w:pos="6372"/>
          <w:tab w:val="left" w:pos="7080"/>
          <w:tab w:val="left" w:pos="7788"/>
          <w:tab w:val="left" w:pos="8496"/>
          <w:tab w:val="left" w:pos="9204"/>
        </w:tabs>
        <w:ind w:left="344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2FE5AD6">
      <w:start w:val="1"/>
      <w:numFmt w:val="bullet"/>
      <w:lvlText w:val="-"/>
      <w:lvlJc w:val="left"/>
      <w:pPr>
        <w:tabs>
          <w:tab w:val="left" w:pos="1134"/>
          <w:tab w:val="left" w:pos="1416"/>
          <w:tab w:val="left" w:pos="2124"/>
          <w:tab w:val="left" w:pos="2832"/>
          <w:tab w:val="left" w:pos="3540"/>
          <w:tab w:val="left" w:pos="4248"/>
          <w:tab w:val="num" w:pos="4734"/>
          <w:tab w:val="left" w:pos="4956"/>
          <w:tab w:val="left" w:pos="5664"/>
          <w:tab w:val="left" w:pos="6372"/>
          <w:tab w:val="left" w:pos="7080"/>
          <w:tab w:val="left" w:pos="7788"/>
          <w:tab w:val="left" w:pos="8496"/>
          <w:tab w:val="left" w:pos="9204"/>
        </w:tabs>
        <w:ind w:left="416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94437CE">
      <w:start w:val="1"/>
      <w:numFmt w:val="bullet"/>
      <w:lvlText w:val="-"/>
      <w:lvlJc w:val="left"/>
      <w:pPr>
        <w:tabs>
          <w:tab w:val="left" w:pos="1134"/>
          <w:tab w:val="left" w:pos="1416"/>
          <w:tab w:val="left" w:pos="2124"/>
          <w:tab w:val="left" w:pos="2832"/>
          <w:tab w:val="left" w:pos="3540"/>
          <w:tab w:val="left" w:pos="4248"/>
          <w:tab w:val="left" w:pos="4956"/>
          <w:tab w:val="num" w:pos="5454"/>
          <w:tab w:val="left" w:pos="5664"/>
          <w:tab w:val="left" w:pos="6372"/>
          <w:tab w:val="left" w:pos="7080"/>
          <w:tab w:val="left" w:pos="7788"/>
          <w:tab w:val="left" w:pos="8496"/>
          <w:tab w:val="left" w:pos="9204"/>
        </w:tabs>
        <w:ind w:left="488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E325F16">
      <w:start w:val="1"/>
      <w:numFmt w:val="bullet"/>
      <w:lvlText w:val="-"/>
      <w:lvlJc w:val="left"/>
      <w:pPr>
        <w:tabs>
          <w:tab w:val="left" w:pos="1134"/>
          <w:tab w:val="left" w:pos="1416"/>
          <w:tab w:val="left" w:pos="2124"/>
          <w:tab w:val="left" w:pos="2832"/>
          <w:tab w:val="left" w:pos="3540"/>
          <w:tab w:val="left" w:pos="4248"/>
          <w:tab w:val="left" w:pos="4956"/>
          <w:tab w:val="left" w:pos="5664"/>
          <w:tab w:val="num" w:pos="6174"/>
          <w:tab w:val="left" w:pos="6372"/>
          <w:tab w:val="left" w:pos="7080"/>
          <w:tab w:val="left" w:pos="7788"/>
          <w:tab w:val="left" w:pos="8496"/>
          <w:tab w:val="left" w:pos="9204"/>
        </w:tabs>
        <w:ind w:left="560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E901F28">
      <w:start w:val="1"/>
      <w:numFmt w:val="bullet"/>
      <w:lvlText w:val="-"/>
      <w:lvlJc w:val="left"/>
      <w:pPr>
        <w:tabs>
          <w:tab w:val="left" w:pos="1134"/>
          <w:tab w:val="left" w:pos="1416"/>
          <w:tab w:val="left" w:pos="2124"/>
          <w:tab w:val="left" w:pos="2832"/>
          <w:tab w:val="left" w:pos="3540"/>
          <w:tab w:val="left" w:pos="4248"/>
          <w:tab w:val="left" w:pos="4956"/>
          <w:tab w:val="left" w:pos="5664"/>
          <w:tab w:val="left" w:pos="6372"/>
          <w:tab w:val="num" w:pos="6894"/>
          <w:tab w:val="left" w:pos="7080"/>
          <w:tab w:val="left" w:pos="7788"/>
          <w:tab w:val="left" w:pos="8496"/>
          <w:tab w:val="left" w:pos="9204"/>
        </w:tabs>
        <w:ind w:left="6327" w:firstLine="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5C1C630F"/>
    <w:multiLevelType w:val="hybridMultilevel"/>
    <w:tmpl w:val="FECA48BE"/>
    <w:lvl w:ilvl="0" w:tplc="9A623B20">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7" w15:restartNumberingAfterBreak="0">
    <w:nsid w:val="5C3E0DCD"/>
    <w:multiLevelType w:val="hybridMultilevel"/>
    <w:tmpl w:val="36FCF14A"/>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617514E8"/>
    <w:multiLevelType w:val="hybridMultilevel"/>
    <w:tmpl w:val="96327808"/>
    <w:styleLink w:val="40"/>
    <w:lvl w:ilvl="0" w:tplc="6D42E60C">
      <w:start w:val="1"/>
      <w:numFmt w:val="decimal"/>
      <w:lvlText w:val="%1."/>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C7ACC88">
      <w:start w:val="1"/>
      <w:numFmt w:val="lowerLetter"/>
      <w:lvlText w:val="%2."/>
      <w:lvlJc w:val="left"/>
      <w:pPr>
        <w:tabs>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A8DE2C">
      <w:start w:val="1"/>
      <w:numFmt w:val="lowerRoman"/>
      <w:suff w:val="nothing"/>
      <w:lvlText w:val="%3."/>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1014" w:firstLine="52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D8ABB7E">
      <w:start w:val="1"/>
      <w:numFmt w:val="decimal"/>
      <w:lvlText w:val="%4."/>
      <w:lvlJc w:val="left"/>
      <w:pPr>
        <w:tabs>
          <w:tab w:val="left" w:pos="993"/>
          <w:tab w:val="left" w:pos="1134"/>
          <w:tab w:val="left" w:pos="1416"/>
          <w:tab w:val="num" w:pos="2443"/>
          <w:tab w:val="left" w:pos="2832"/>
          <w:tab w:val="left" w:pos="3540"/>
          <w:tab w:val="left" w:pos="4248"/>
          <w:tab w:val="left" w:pos="4956"/>
          <w:tab w:val="left" w:pos="5664"/>
          <w:tab w:val="left" w:pos="6372"/>
          <w:tab w:val="left" w:pos="7080"/>
          <w:tab w:val="left" w:pos="7788"/>
          <w:tab w:val="left" w:pos="8496"/>
          <w:tab w:val="left" w:pos="8848"/>
        </w:tabs>
        <w:ind w:left="1734" w:hanging="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76214C">
      <w:start w:val="1"/>
      <w:numFmt w:val="lowerLetter"/>
      <w:lvlText w:val="%5."/>
      <w:lvlJc w:val="left"/>
      <w:pPr>
        <w:tabs>
          <w:tab w:val="left" w:pos="993"/>
          <w:tab w:val="left" w:pos="1134"/>
          <w:tab w:val="left" w:pos="1416"/>
          <w:tab w:val="left" w:pos="2124"/>
          <w:tab w:val="num" w:pos="3163"/>
          <w:tab w:val="left" w:pos="3540"/>
          <w:tab w:val="left" w:pos="4248"/>
          <w:tab w:val="left" w:pos="4956"/>
          <w:tab w:val="left" w:pos="5664"/>
          <w:tab w:val="left" w:pos="6372"/>
          <w:tab w:val="left" w:pos="7080"/>
          <w:tab w:val="left" w:pos="7788"/>
          <w:tab w:val="left" w:pos="8496"/>
          <w:tab w:val="left" w:pos="8848"/>
        </w:tabs>
        <w:ind w:left="2454" w:hanging="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F7C19C4">
      <w:start w:val="1"/>
      <w:numFmt w:val="lowerRoman"/>
      <w:lvlText w:val="%6."/>
      <w:lvlJc w:val="left"/>
      <w:pPr>
        <w:tabs>
          <w:tab w:val="left" w:pos="993"/>
          <w:tab w:val="left" w:pos="1134"/>
          <w:tab w:val="left" w:pos="1416"/>
          <w:tab w:val="left" w:pos="2124"/>
          <w:tab w:val="left" w:pos="2832"/>
          <w:tab w:val="num" w:pos="3883"/>
          <w:tab w:val="left" w:pos="4248"/>
          <w:tab w:val="left" w:pos="4956"/>
          <w:tab w:val="left" w:pos="5664"/>
          <w:tab w:val="left" w:pos="6372"/>
          <w:tab w:val="left" w:pos="7080"/>
          <w:tab w:val="left" w:pos="7788"/>
          <w:tab w:val="left" w:pos="8496"/>
          <w:tab w:val="left" w:pos="8848"/>
        </w:tabs>
        <w:ind w:left="3174" w:firstLine="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6E9566">
      <w:start w:val="1"/>
      <w:numFmt w:val="decimal"/>
      <w:lvlText w:val="%7."/>
      <w:lvlJc w:val="left"/>
      <w:pPr>
        <w:tabs>
          <w:tab w:val="left" w:pos="993"/>
          <w:tab w:val="left" w:pos="1134"/>
          <w:tab w:val="left" w:pos="1416"/>
          <w:tab w:val="left" w:pos="2124"/>
          <w:tab w:val="left" w:pos="2832"/>
          <w:tab w:val="left" w:pos="3540"/>
          <w:tab w:val="num" w:pos="4603"/>
          <w:tab w:val="left" w:pos="4956"/>
          <w:tab w:val="left" w:pos="5664"/>
          <w:tab w:val="left" w:pos="6372"/>
          <w:tab w:val="left" w:pos="7080"/>
          <w:tab w:val="left" w:pos="7788"/>
          <w:tab w:val="left" w:pos="8496"/>
          <w:tab w:val="left" w:pos="8848"/>
        </w:tabs>
        <w:ind w:left="3894"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905FFA">
      <w:start w:val="1"/>
      <w:numFmt w:val="lowerLetter"/>
      <w:lvlText w:val="%8."/>
      <w:lvlJc w:val="left"/>
      <w:pPr>
        <w:tabs>
          <w:tab w:val="left" w:pos="993"/>
          <w:tab w:val="left" w:pos="1134"/>
          <w:tab w:val="left" w:pos="1416"/>
          <w:tab w:val="left" w:pos="2124"/>
          <w:tab w:val="left" w:pos="2832"/>
          <w:tab w:val="left" w:pos="3540"/>
          <w:tab w:val="left" w:pos="4248"/>
          <w:tab w:val="num" w:pos="5323"/>
          <w:tab w:val="left" w:pos="5664"/>
          <w:tab w:val="left" w:pos="6372"/>
          <w:tab w:val="left" w:pos="7080"/>
          <w:tab w:val="left" w:pos="7788"/>
          <w:tab w:val="left" w:pos="8496"/>
          <w:tab w:val="left" w:pos="8848"/>
        </w:tabs>
        <w:ind w:left="4614"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2FAEB4C">
      <w:start w:val="1"/>
      <w:numFmt w:val="lowerRoman"/>
      <w:suff w:val="nothing"/>
      <w:lvlText w:val="%9."/>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5334" w:firstLine="5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15:restartNumberingAfterBreak="0">
    <w:nsid w:val="61C50279"/>
    <w:multiLevelType w:val="hybridMultilevel"/>
    <w:tmpl w:val="0A6E6D98"/>
    <w:lvl w:ilvl="0" w:tplc="1AB4DA5E">
      <w:start w:val="1"/>
      <w:numFmt w:val="bullet"/>
      <w:lvlText w:val="-"/>
      <w:lvlJc w:val="left"/>
      <w:pPr>
        <w:ind w:left="720"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4875408"/>
    <w:multiLevelType w:val="hybridMultilevel"/>
    <w:tmpl w:val="13DE796E"/>
    <w:lvl w:ilvl="0" w:tplc="1AB4DA5E">
      <w:start w:val="1"/>
      <w:numFmt w:val="bullet"/>
      <w:lvlText w:val="-"/>
      <w:lvlJc w:val="left"/>
      <w:pPr>
        <w:ind w:left="1429" w:hanging="360"/>
      </w:pPr>
      <w:rPr>
        <w:rFonts w:ascii="Sylfaen" w:hAnsi="Sylfaen" w:hint="default"/>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66866D48"/>
    <w:multiLevelType w:val="hybridMultilevel"/>
    <w:tmpl w:val="509C0AB8"/>
    <w:styleLink w:val="7"/>
    <w:lvl w:ilvl="0" w:tplc="9628EAD6">
      <w:start w:val="1"/>
      <w:numFmt w:val="decimal"/>
      <w:lvlText w:val="%1."/>
      <w:lvlJc w:val="left"/>
      <w:pPr>
        <w:tabs>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3AA4EA">
      <w:start w:val="1"/>
      <w:numFmt w:val="lowerLetter"/>
      <w:lvlText w:val="%2."/>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CD652B0">
      <w:start w:val="1"/>
      <w:numFmt w:val="lowerRoman"/>
      <w:lvlText w:val="%3."/>
      <w:lvlJc w:val="left"/>
      <w:pPr>
        <w:tabs>
          <w:tab w:val="left" w:pos="1416"/>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13A406C">
      <w:start w:val="1"/>
      <w:numFmt w:val="decimal"/>
      <w:lvlText w:val="%4."/>
      <w:lvlJc w:val="left"/>
      <w:pPr>
        <w:tabs>
          <w:tab w:val="left" w:pos="1416"/>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54A2400">
      <w:start w:val="1"/>
      <w:numFmt w:val="lowerLetter"/>
      <w:lvlText w:val="%5."/>
      <w:lvlJc w:val="left"/>
      <w:pPr>
        <w:tabs>
          <w:tab w:val="left" w:pos="1416"/>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14A597E">
      <w:start w:val="1"/>
      <w:numFmt w:val="lowerRoman"/>
      <w:lvlText w:val="%6."/>
      <w:lvlJc w:val="left"/>
      <w:pPr>
        <w:tabs>
          <w:tab w:val="left" w:pos="1416"/>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5DABAAC">
      <w:start w:val="1"/>
      <w:numFmt w:val="decimal"/>
      <w:lvlText w:val="%7."/>
      <w:lvlJc w:val="left"/>
      <w:pPr>
        <w:tabs>
          <w:tab w:val="left" w:pos="1416"/>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FE4DC8">
      <w:start w:val="1"/>
      <w:numFmt w:val="lowerLetter"/>
      <w:lvlText w:val="%8."/>
      <w:lvlJc w:val="left"/>
      <w:pPr>
        <w:tabs>
          <w:tab w:val="left" w:pos="1416"/>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D02F00">
      <w:start w:val="1"/>
      <w:numFmt w:val="lowerRoman"/>
      <w:lvlText w:val="%9."/>
      <w:lvlJc w:val="left"/>
      <w:pPr>
        <w:tabs>
          <w:tab w:val="left" w:pos="1416"/>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677965A4"/>
    <w:multiLevelType w:val="hybridMultilevel"/>
    <w:tmpl w:val="3238F620"/>
    <w:styleLink w:val="102"/>
    <w:lvl w:ilvl="0" w:tplc="AA74C9AC">
      <w:start w:val="1"/>
      <w:numFmt w:val="decimal"/>
      <w:lvlText w:val="%1."/>
      <w:lvlJc w:val="left"/>
      <w:pPr>
        <w:tabs>
          <w:tab w:val="num" w:pos="993"/>
          <w:tab w:val="left" w:pos="2124"/>
          <w:tab w:val="left" w:pos="2832"/>
          <w:tab w:val="left" w:pos="3540"/>
          <w:tab w:val="left" w:pos="4248"/>
          <w:tab w:val="left" w:pos="4956"/>
          <w:tab w:val="left" w:pos="5664"/>
          <w:tab w:val="left" w:pos="6372"/>
          <w:tab w:val="left" w:pos="7080"/>
          <w:tab w:val="left" w:pos="7788"/>
          <w:tab w:val="left" w:pos="8496"/>
          <w:tab w:val="left" w:pos="8848"/>
        </w:tabs>
        <w:ind w:left="284" w:firstLine="42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E82F61C">
      <w:start w:val="1"/>
      <w:numFmt w:val="lowerLetter"/>
      <w:lvlText w:val="%2."/>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A8C9460">
      <w:start w:val="1"/>
      <w:numFmt w:val="lowerRoman"/>
      <w:lvlText w:val="%3."/>
      <w:lvlJc w:val="left"/>
      <w:pPr>
        <w:tabs>
          <w:tab w:val="left" w:pos="993"/>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D2C2A74">
      <w:start w:val="1"/>
      <w:numFmt w:val="decimal"/>
      <w:lvlText w:val="%4."/>
      <w:lvlJc w:val="left"/>
      <w:pPr>
        <w:tabs>
          <w:tab w:val="left" w:pos="993"/>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C22B6A2">
      <w:start w:val="1"/>
      <w:numFmt w:val="lowerLetter"/>
      <w:lvlText w:val="%5."/>
      <w:lvlJc w:val="left"/>
      <w:pPr>
        <w:tabs>
          <w:tab w:val="left" w:pos="993"/>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4E4F3C6">
      <w:start w:val="1"/>
      <w:numFmt w:val="lowerRoman"/>
      <w:lvlText w:val="%6."/>
      <w:lvlJc w:val="left"/>
      <w:pPr>
        <w:tabs>
          <w:tab w:val="left" w:pos="993"/>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60481C8">
      <w:start w:val="1"/>
      <w:numFmt w:val="decimal"/>
      <w:lvlText w:val="%7."/>
      <w:lvlJc w:val="left"/>
      <w:pPr>
        <w:tabs>
          <w:tab w:val="left" w:pos="993"/>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6127D8C">
      <w:start w:val="1"/>
      <w:numFmt w:val="lowerLetter"/>
      <w:lvlText w:val="%8."/>
      <w:lvlJc w:val="left"/>
      <w:pPr>
        <w:tabs>
          <w:tab w:val="left" w:pos="993"/>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2E42686">
      <w:start w:val="1"/>
      <w:numFmt w:val="lowerRoman"/>
      <w:lvlText w:val="%9."/>
      <w:lvlJc w:val="left"/>
      <w:pPr>
        <w:tabs>
          <w:tab w:val="left" w:pos="993"/>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3" w15:restartNumberingAfterBreak="0">
    <w:nsid w:val="6E6A3747"/>
    <w:multiLevelType w:val="hybridMultilevel"/>
    <w:tmpl w:val="D180D9A0"/>
    <w:styleLink w:val="80"/>
    <w:lvl w:ilvl="0" w:tplc="8F66B174">
      <w:start w:val="1"/>
      <w:numFmt w:val="decimal"/>
      <w:lvlText w:val="%1."/>
      <w:lvlJc w:val="left"/>
      <w:pPr>
        <w:tabs>
          <w:tab w:val="left" w:pos="616"/>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E2DC34">
      <w:start w:val="1"/>
      <w:numFmt w:val="lowerLetter"/>
      <w:lvlText w:val="%2."/>
      <w:lvlJc w:val="left"/>
      <w:pPr>
        <w:tabs>
          <w:tab w:val="left" w:pos="616"/>
          <w:tab w:val="num" w:pos="1429"/>
          <w:tab w:val="left" w:pos="2124"/>
          <w:tab w:val="left" w:pos="2832"/>
          <w:tab w:val="left" w:pos="3540"/>
          <w:tab w:val="left" w:pos="4248"/>
          <w:tab w:val="left" w:pos="4956"/>
          <w:tab w:val="left" w:pos="5664"/>
          <w:tab w:val="left" w:pos="6372"/>
          <w:tab w:val="left" w:pos="7080"/>
          <w:tab w:val="left" w:pos="7788"/>
          <w:tab w:val="left" w:pos="8496"/>
          <w:tab w:val="left" w:pos="8848"/>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A0CDE86">
      <w:start w:val="1"/>
      <w:numFmt w:val="lowerRoman"/>
      <w:lvlText w:val="%3."/>
      <w:lvlJc w:val="left"/>
      <w:pPr>
        <w:tabs>
          <w:tab w:val="left" w:pos="616"/>
          <w:tab w:val="left" w:pos="1416"/>
          <w:tab w:val="num" w:pos="2149"/>
          <w:tab w:val="left" w:pos="2832"/>
          <w:tab w:val="left" w:pos="3540"/>
          <w:tab w:val="left" w:pos="4248"/>
          <w:tab w:val="left" w:pos="4956"/>
          <w:tab w:val="left" w:pos="5664"/>
          <w:tab w:val="left" w:pos="6372"/>
          <w:tab w:val="left" w:pos="7080"/>
          <w:tab w:val="left" w:pos="7788"/>
          <w:tab w:val="left" w:pos="8496"/>
          <w:tab w:val="left" w:pos="8848"/>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6FA3AC2">
      <w:start w:val="1"/>
      <w:numFmt w:val="decimal"/>
      <w:lvlText w:val="%4."/>
      <w:lvlJc w:val="left"/>
      <w:pPr>
        <w:tabs>
          <w:tab w:val="left" w:pos="616"/>
          <w:tab w:val="left" w:pos="1416"/>
          <w:tab w:val="left" w:pos="2124"/>
          <w:tab w:val="num" w:pos="2869"/>
          <w:tab w:val="left" w:pos="3540"/>
          <w:tab w:val="left" w:pos="4248"/>
          <w:tab w:val="left" w:pos="4956"/>
          <w:tab w:val="left" w:pos="5664"/>
          <w:tab w:val="left" w:pos="6372"/>
          <w:tab w:val="left" w:pos="7080"/>
          <w:tab w:val="left" w:pos="7788"/>
          <w:tab w:val="left" w:pos="8496"/>
          <w:tab w:val="left" w:pos="8848"/>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02E6B2E">
      <w:start w:val="1"/>
      <w:numFmt w:val="lowerLetter"/>
      <w:lvlText w:val="%5."/>
      <w:lvlJc w:val="left"/>
      <w:pPr>
        <w:tabs>
          <w:tab w:val="left" w:pos="616"/>
          <w:tab w:val="left" w:pos="1416"/>
          <w:tab w:val="left" w:pos="2124"/>
          <w:tab w:val="left" w:pos="2832"/>
          <w:tab w:val="num" w:pos="3589"/>
          <w:tab w:val="left" w:pos="4248"/>
          <w:tab w:val="left" w:pos="4956"/>
          <w:tab w:val="left" w:pos="5664"/>
          <w:tab w:val="left" w:pos="6372"/>
          <w:tab w:val="left" w:pos="7080"/>
          <w:tab w:val="left" w:pos="7788"/>
          <w:tab w:val="left" w:pos="8496"/>
          <w:tab w:val="left" w:pos="8848"/>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8EA2AE">
      <w:start w:val="1"/>
      <w:numFmt w:val="lowerRoman"/>
      <w:lvlText w:val="%6."/>
      <w:lvlJc w:val="left"/>
      <w:pPr>
        <w:tabs>
          <w:tab w:val="left" w:pos="616"/>
          <w:tab w:val="left" w:pos="1416"/>
          <w:tab w:val="left" w:pos="2124"/>
          <w:tab w:val="left" w:pos="2832"/>
          <w:tab w:val="left" w:pos="3540"/>
          <w:tab w:val="num" w:pos="4309"/>
          <w:tab w:val="left" w:pos="4956"/>
          <w:tab w:val="left" w:pos="5664"/>
          <w:tab w:val="left" w:pos="6372"/>
          <w:tab w:val="left" w:pos="7080"/>
          <w:tab w:val="left" w:pos="7788"/>
          <w:tab w:val="left" w:pos="8496"/>
          <w:tab w:val="left" w:pos="8848"/>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28A9C6">
      <w:start w:val="1"/>
      <w:numFmt w:val="decimal"/>
      <w:lvlText w:val="%7."/>
      <w:lvlJc w:val="left"/>
      <w:pPr>
        <w:tabs>
          <w:tab w:val="left" w:pos="616"/>
          <w:tab w:val="left" w:pos="1416"/>
          <w:tab w:val="left" w:pos="2124"/>
          <w:tab w:val="left" w:pos="2832"/>
          <w:tab w:val="left" w:pos="3540"/>
          <w:tab w:val="left" w:pos="4248"/>
          <w:tab w:val="num" w:pos="5029"/>
          <w:tab w:val="left" w:pos="5664"/>
          <w:tab w:val="left" w:pos="6372"/>
          <w:tab w:val="left" w:pos="7080"/>
          <w:tab w:val="left" w:pos="7788"/>
          <w:tab w:val="left" w:pos="8496"/>
          <w:tab w:val="left" w:pos="8848"/>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88CFB8">
      <w:start w:val="1"/>
      <w:numFmt w:val="lowerLetter"/>
      <w:lvlText w:val="%8."/>
      <w:lvlJc w:val="left"/>
      <w:pPr>
        <w:tabs>
          <w:tab w:val="left" w:pos="616"/>
          <w:tab w:val="left" w:pos="1416"/>
          <w:tab w:val="left" w:pos="2124"/>
          <w:tab w:val="left" w:pos="2832"/>
          <w:tab w:val="left" w:pos="3540"/>
          <w:tab w:val="left" w:pos="4248"/>
          <w:tab w:val="left" w:pos="4956"/>
          <w:tab w:val="num" w:pos="5749"/>
          <w:tab w:val="left" w:pos="6372"/>
          <w:tab w:val="left" w:pos="7080"/>
          <w:tab w:val="left" w:pos="7788"/>
          <w:tab w:val="left" w:pos="8496"/>
          <w:tab w:val="left" w:pos="8848"/>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2644848">
      <w:start w:val="1"/>
      <w:numFmt w:val="lowerRoman"/>
      <w:lvlText w:val="%9."/>
      <w:lvlJc w:val="left"/>
      <w:pPr>
        <w:tabs>
          <w:tab w:val="left" w:pos="616"/>
          <w:tab w:val="left" w:pos="1416"/>
          <w:tab w:val="left" w:pos="2124"/>
          <w:tab w:val="left" w:pos="2832"/>
          <w:tab w:val="left" w:pos="3540"/>
          <w:tab w:val="left" w:pos="4248"/>
          <w:tab w:val="left" w:pos="4956"/>
          <w:tab w:val="left" w:pos="5664"/>
          <w:tab w:val="num" w:pos="6469"/>
          <w:tab w:val="left" w:pos="7080"/>
          <w:tab w:val="left" w:pos="7788"/>
          <w:tab w:val="left" w:pos="8496"/>
          <w:tab w:val="left" w:pos="8848"/>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4" w15:restartNumberingAfterBreak="0">
    <w:nsid w:val="74B21C65"/>
    <w:multiLevelType w:val="hybridMultilevel"/>
    <w:tmpl w:val="1BEED642"/>
    <w:styleLink w:val="111"/>
    <w:lvl w:ilvl="0" w:tplc="51E2B286">
      <w:start w:val="1"/>
      <w:numFmt w:val="decimal"/>
      <w:lvlText w:val="%1."/>
      <w:lvlJc w:val="left"/>
      <w:pPr>
        <w:tabs>
          <w:tab w:val="num"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26" w:firstLine="14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57E1D9C">
      <w:start w:val="1"/>
      <w:numFmt w:val="lowerLetter"/>
      <w:lvlText w:val="%2."/>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37" w:hanging="27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B26742A">
      <w:start w:val="1"/>
      <w:numFmt w:val="lowerRoman"/>
      <w:lvlText w:val="%3."/>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23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0B8A846">
      <w:start w:val="1"/>
      <w:numFmt w:val="decimal"/>
      <w:lvlText w:val="%4."/>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160" w:hanging="24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91A67F2">
      <w:start w:val="1"/>
      <w:numFmt w:val="lowerLetter"/>
      <w:lvlText w:val="%5."/>
      <w:lvlJc w:val="left"/>
      <w:pPr>
        <w:tabs>
          <w:tab w:val="left" w:pos="993"/>
          <w:tab w:val="left"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80" w:hanging="23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4B6A75E">
      <w:start w:val="1"/>
      <w:numFmt w:val="lowerRoman"/>
      <w:lvlText w:val="%6."/>
      <w:lvlJc w:val="left"/>
      <w:pPr>
        <w:tabs>
          <w:tab w:val="left" w:pos="993"/>
          <w:tab w:val="left" w:pos="1134"/>
          <w:tab w:val="left" w:pos="1416"/>
          <w:tab w:val="left" w:pos="2124"/>
          <w:tab w:val="left" w:pos="2832"/>
          <w:tab w:val="left" w:pos="3540"/>
          <w:tab w:val="num" w:pos="4167"/>
          <w:tab w:val="left" w:pos="4248"/>
          <w:tab w:val="left" w:pos="4956"/>
          <w:tab w:val="left" w:pos="5664"/>
          <w:tab w:val="left" w:pos="6372"/>
          <w:tab w:val="left" w:pos="7080"/>
          <w:tab w:val="left" w:pos="7788"/>
          <w:tab w:val="left" w:pos="8496"/>
          <w:tab w:val="left" w:pos="9204"/>
        </w:tabs>
        <w:ind w:left="3600" w:hanging="19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B1296C2">
      <w:start w:val="1"/>
      <w:numFmt w:val="decimal"/>
      <w:lvlText w:val="%7."/>
      <w:lvlJc w:val="left"/>
      <w:pPr>
        <w:tabs>
          <w:tab w:val="left" w:pos="993"/>
          <w:tab w:val="left" w:pos="1134"/>
          <w:tab w:val="left" w:pos="1416"/>
          <w:tab w:val="left" w:pos="2124"/>
          <w:tab w:val="left" w:pos="2832"/>
          <w:tab w:val="left" w:pos="3540"/>
          <w:tab w:val="left" w:pos="4248"/>
          <w:tab w:val="num" w:pos="4887"/>
          <w:tab w:val="left" w:pos="4956"/>
          <w:tab w:val="left" w:pos="5664"/>
          <w:tab w:val="left" w:pos="6372"/>
          <w:tab w:val="left" w:pos="7080"/>
          <w:tab w:val="left" w:pos="7788"/>
          <w:tab w:val="left" w:pos="8496"/>
          <w:tab w:val="left" w:pos="9204"/>
        </w:tabs>
        <w:ind w:left="4320" w:hanging="2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C6CB812">
      <w:start w:val="1"/>
      <w:numFmt w:val="lowerLetter"/>
      <w:lvlText w:val="%8."/>
      <w:lvlJc w:val="left"/>
      <w:pPr>
        <w:tabs>
          <w:tab w:val="left" w:pos="993"/>
          <w:tab w:val="left" w:pos="1134"/>
          <w:tab w:val="left" w:pos="1416"/>
          <w:tab w:val="left" w:pos="2124"/>
          <w:tab w:val="left" w:pos="2832"/>
          <w:tab w:val="left" w:pos="3540"/>
          <w:tab w:val="left" w:pos="4248"/>
          <w:tab w:val="left" w:pos="4956"/>
          <w:tab w:val="num" w:pos="5607"/>
          <w:tab w:val="left" w:pos="5664"/>
          <w:tab w:val="left" w:pos="6372"/>
          <w:tab w:val="left" w:pos="7080"/>
          <w:tab w:val="left" w:pos="7788"/>
          <w:tab w:val="left" w:pos="8496"/>
          <w:tab w:val="left" w:pos="9204"/>
        </w:tabs>
        <w:ind w:left="5040" w:hanging="19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0D64B32">
      <w:start w:val="1"/>
      <w:numFmt w:val="lowerRoman"/>
      <w:lvlText w:val="%9."/>
      <w:lvlJc w:val="left"/>
      <w:pPr>
        <w:tabs>
          <w:tab w:val="left" w:pos="993"/>
          <w:tab w:val="left" w:pos="1134"/>
          <w:tab w:val="left" w:pos="1416"/>
          <w:tab w:val="left" w:pos="2124"/>
          <w:tab w:val="left" w:pos="2832"/>
          <w:tab w:val="left" w:pos="3540"/>
          <w:tab w:val="left" w:pos="4248"/>
          <w:tab w:val="left" w:pos="4956"/>
          <w:tab w:val="left" w:pos="5664"/>
          <w:tab w:val="num" w:pos="6327"/>
          <w:tab w:val="left" w:pos="6372"/>
          <w:tab w:val="left" w:pos="7080"/>
          <w:tab w:val="left" w:pos="7788"/>
          <w:tab w:val="left" w:pos="8496"/>
          <w:tab w:val="left" w:pos="9204"/>
        </w:tabs>
        <w:ind w:left="5760" w:hanging="16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5" w15:restartNumberingAfterBreak="0">
    <w:nsid w:val="74E5368D"/>
    <w:multiLevelType w:val="hybridMultilevel"/>
    <w:tmpl w:val="1C682CDE"/>
    <w:styleLink w:val="20"/>
    <w:lvl w:ilvl="0" w:tplc="B34A9B00">
      <w:start w:val="1"/>
      <w:numFmt w:val="decimal"/>
      <w:lvlText w:val="%1."/>
      <w:lvlJc w:val="left"/>
      <w:pPr>
        <w:tabs>
          <w:tab w:val="num" w:pos="1134"/>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ind w:left="425" w:firstLine="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0C01020">
      <w:start w:val="1"/>
      <w:numFmt w:val="lowerLetter"/>
      <w:lvlText w:val="%2."/>
      <w:lvlJc w:val="left"/>
      <w:pPr>
        <w:tabs>
          <w:tab w:val="num" w:pos="1416"/>
          <w:tab w:val="left" w:pos="2124"/>
          <w:tab w:val="left" w:pos="2832"/>
          <w:tab w:val="left" w:pos="3540"/>
          <w:tab w:val="left" w:pos="4248"/>
          <w:tab w:val="left" w:pos="4956"/>
          <w:tab w:val="left" w:pos="5664"/>
          <w:tab w:val="left" w:pos="6372"/>
          <w:tab w:val="left" w:pos="7080"/>
          <w:tab w:val="left" w:pos="7788"/>
          <w:tab w:val="left" w:pos="8496"/>
          <w:tab w:val="left" w:pos="8848"/>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DE40D74">
      <w:start w:val="1"/>
      <w:numFmt w:val="lowerRoman"/>
      <w:lvlText w:val="%3."/>
      <w:lvlJc w:val="left"/>
      <w:pPr>
        <w:tabs>
          <w:tab w:val="num" w:pos="1582"/>
          <w:tab w:val="left" w:pos="2124"/>
          <w:tab w:val="left" w:pos="2832"/>
          <w:tab w:val="left" w:pos="3540"/>
          <w:tab w:val="left" w:pos="4248"/>
          <w:tab w:val="left" w:pos="4956"/>
          <w:tab w:val="left" w:pos="5664"/>
          <w:tab w:val="left" w:pos="6372"/>
          <w:tab w:val="left" w:pos="7080"/>
          <w:tab w:val="left" w:pos="7788"/>
          <w:tab w:val="left" w:pos="8496"/>
          <w:tab w:val="left" w:pos="8848"/>
        </w:tabs>
        <w:ind w:left="873" w:hanging="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7CA626A">
      <w:start w:val="1"/>
      <w:numFmt w:val="decimal"/>
      <w:lvlText w:val="%4."/>
      <w:lvlJc w:val="left"/>
      <w:pPr>
        <w:tabs>
          <w:tab w:val="left" w:pos="1134"/>
          <w:tab w:val="left" w:pos="1416"/>
          <w:tab w:val="num" w:pos="2302"/>
          <w:tab w:val="left" w:pos="2832"/>
          <w:tab w:val="left" w:pos="3540"/>
          <w:tab w:val="left" w:pos="4248"/>
          <w:tab w:val="left" w:pos="4956"/>
          <w:tab w:val="left" w:pos="5664"/>
          <w:tab w:val="left" w:pos="6372"/>
          <w:tab w:val="left" w:pos="7080"/>
          <w:tab w:val="left" w:pos="7788"/>
          <w:tab w:val="left" w:pos="8496"/>
          <w:tab w:val="left" w:pos="8848"/>
        </w:tabs>
        <w:ind w:left="1593" w:hanging="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16070A">
      <w:start w:val="1"/>
      <w:numFmt w:val="lowerLetter"/>
      <w:lvlText w:val="%5."/>
      <w:lvlJc w:val="left"/>
      <w:pPr>
        <w:tabs>
          <w:tab w:val="left" w:pos="1134"/>
          <w:tab w:val="left" w:pos="1416"/>
          <w:tab w:val="left" w:pos="2124"/>
          <w:tab w:val="num" w:pos="3022"/>
          <w:tab w:val="left" w:pos="3540"/>
          <w:tab w:val="left" w:pos="4248"/>
          <w:tab w:val="left" w:pos="4956"/>
          <w:tab w:val="left" w:pos="5664"/>
          <w:tab w:val="left" w:pos="6372"/>
          <w:tab w:val="left" w:pos="7080"/>
          <w:tab w:val="left" w:pos="7788"/>
          <w:tab w:val="left" w:pos="8496"/>
          <w:tab w:val="left" w:pos="8848"/>
        </w:tabs>
        <w:ind w:left="2313" w:hanging="4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0E6F2E">
      <w:start w:val="1"/>
      <w:numFmt w:val="lowerRoman"/>
      <w:lvlText w:val="%6."/>
      <w:lvlJc w:val="left"/>
      <w:pPr>
        <w:tabs>
          <w:tab w:val="left" w:pos="1134"/>
          <w:tab w:val="left" w:pos="1416"/>
          <w:tab w:val="left" w:pos="2124"/>
          <w:tab w:val="left" w:pos="2832"/>
          <w:tab w:val="num" w:pos="3742"/>
          <w:tab w:val="left" w:pos="4248"/>
          <w:tab w:val="left" w:pos="4956"/>
          <w:tab w:val="left" w:pos="5664"/>
          <w:tab w:val="left" w:pos="6372"/>
          <w:tab w:val="left" w:pos="7080"/>
          <w:tab w:val="left" w:pos="7788"/>
          <w:tab w:val="left" w:pos="8496"/>
          <w:tab w:val="left" w:pos="8848"/>
        </w:tabs>
        <w:ind w:left="3033" w:firstLine="8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3789BE6">
      <w:start w:val="1"/>
      <w:numFmt w:val="decimal"/>
      <w:lvlText w:val="%7."/>
      <w:lvlJc w:val="left"/>
      <w:pPr>
        <w:tabs>
          <w:tab w:val="left" w:pos="1134"/>
          <w:tab w:val="left" w:pos="1416"/>
          <w:tab w:val="left" w:pos="2124"/>
          <w:tab w:val="left" w:pos="2832"/>
          <w:tab w:val="left" w:pos="3540"/>
          <w:tab w:val="num" w:pos="4462"/>
          <w:tab w:val="left" w:pos="4956"/>
          <w:tab w:val="left" w:pos="5664"/>
          <w:tab w:val="left" w:pos="6372"/>
          <w:tab w:val="left" w:pos="7080"/>
          <w:tab w:val="left" w:pos="7788"/>
          <w:tab w:val="left" w:pos="8496"/>
          <w:tab w:val="left" w:pos="8848"/>
        </w:tabs>
        <w:ind w:left="3753"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896CE9C">
      <w:start w:val="1"/>
      <w:numFmt w:val="lowerLetter"/>
      <w:lvlText w:val="%8."/>
      <w:lvlJc w:val="left"/>
      <w:pPr>
        <w:tabs>
          <w:tab w:val="left" w:pos="1134"/>
          <w:tab w:val="left" w:pos="1416"/>
          <w:tab w:val="left" w:pos="2124"/>
          <w:tab w:val="left" w:pos="2832"/>
          <w:tab w:val="left" w:pos="3540"/>
          <w:tab w:val="left" w:pos="4248"/>
          <w:tab w:val="num" w:pos="5182"/>
          <w:tab w:val="left" w:pos="5664"/>
          <w:tab w:val="left" w:pos="6372"/>
          <w:tab w:val="left" w:pos="7080"/>
          <w:tab w:val="left" w:pos="7788"/>
          <w:tab w:val="left" w:pos="8496"/>
          <w:tab w:val="left" w:pos="8848"/>
        </w:tabs>
        <w:ind w:left="4473"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70C3D7C">
      <w:start w:val="1"/>
      <w:numFmt w:val="lowerRoman"/>
      <w:lvlText w:val="%9."/>
      <w:lvlJc w:val="left"/>
      <w:pPr>
        <w:tabs>
          <w:tab w:val="left" w:pos="1134"/>
          <w:tab w:val="left" w:pos="1416"/>
          <w:tab w:val="left" w:pos="2124"/>
          <w:tab w:val="left" w:pos="2832"/>
          <w:tab w:val="left" w:pos="3540"/>
          <w:tab w:val="left" w:pos="4248"/>
          <w:tab w:val="left" w:pos="4956"/>
          <w:tab w:val="num" w:pos="5902"/>
          <w:tab w:val="left" w:pos="6372"/>
          <w:tab w:val="left" w:pos="7080"/>
          <w:tab w:val="left" w:pos="7788"/>
          <w:tab w:val="left" w:pos="8496"/>
          <w:tab w:val="left" w:pos="8848"/>
        </w:tabs>
        <w:ind w:left="5193" w:firstLine="12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6" w15:restartNumberingAfterBreak="0">
    <w:nsid w:val="7E514086"/>
    <w:multiLevelType w:val="hybridMultilevel"/>
    <w:tmpl w:val="3A589A14"/>
    <w:lvl w:ilvl="0" w:tplc="1AB4DA5E">
      <w:start w:val="1"/>
      <w:numFmt w:val="bullet"/>
      <w:lvlText w:val="-"/>
      <w:lvlJc w:val="left"/>
      <w:pPr>
        <w:tabs>
          <w:tab w:val="left" w:pos="708"/>
          <w:tab w:val="num" w:pos="139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24" w:firstLine="310"/>
      </w:pPr>
      <w:rPr>
        <w:rFonts w:ascii="Sylfaen" w:hAnsi="Sylfaen" w:hint="default"/>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7660BC4">
      <w:start w:val="1"/>
      <w:numFmt w:val="decimal"/>
      <w:lvlText w:val="%2."/>
      <w:lvlJc w:val="left"/>
      <w:pPr>
        <w:tabs>
          <w:tab w:val="left" w:pos="708"/>
          <w:tab w:val="left" w:pos="1416"/>
          <w:tab w:val="num" w:pos="2111"/>
          <w:tab w:val="left" w:pos="2124"/>
          <w:tab w:val="left" w:pos="2832"/>
          <w:tab w:val="left" w:pos="3540"/>
          <w:tab w:val="left" w:pos="4248"/>
          <w:tab w:val="left" w:pos="4956"/>
          <w:tab w:val="left" w:pos="5664"/>
          <w:tab w:val="left" w:pos="6372"/>
          <w:tab w:val="left" w:pos="7080"/>
          <w:tab w:val="left" w:pos="7788"/>
          <w:tab w:val="left" w:pos="8496"/>
          <w:tab w:val="left" w:pos="9204"/>
        </w:tabs>
        <w:ind w:left="15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EAE13BE">
      <w:start w:val="1"/>
      <w:numFmt w:val="lowerRoman"/>
      <w:lvlText w:val="%3."/>
      <w:lvlJc w:val="left"/>
      <w:pPr>
        <w:tabs>
          <w:tab w:val="left" w:pos="708"/>
          <w:tab w:val="left" w:pos="1416"/>
          <w:tab w:val="left" w:pos="2124"/>
          <w:tab w:val="num" w:pos="2843"/>
          <w:tab w:val="left" w:pos="3540"/>
          <w:tab w:val="left" w:pos="4248"/>
          <w:tab w:val="left" w:pos="4956"/>
          <w:tab w:val="left" w:pos="5664"/>
          <w:tab w:val="left" w:pos="6372"/>
          <w:tab w:val="left" w:pos="7080"/>
          <w:tab w:val="left" w:pos="7788"/>
          <w:tab w:val="left" w:pos="8496"/>
          <w:tab w:val="left" w:pos="9204"/>
        </w:tabs>
        <w:ind w:left="227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7DA5976">
      <w:start w:val="1"/>
      <w:numFmt w:val="decimal"/>
      <w:lvlText w:val="%4."/>
      <w:lvlJc w:val="left"/>
      <w:pPr>
        <w:tabs>
          <w:tab w:val="left" w:pos="708"/>
          <w:tab w:val="left" w:pos="1416"/>
          <w:tab w:val="left" w:pos="2124"/>
          <w:tab w:val="left" w:pos="2832"/>
          <w:tab w:val="num" w:pos="3551"/>
          <w:tab w:val="left" w:pos="4248"/>
          <w:tab w:val="left" w:pos="4956"/>
          <w:tab w:val="left" w:pos="5664"/>
          <w:tab w:val="left" w:pos="6372"/>
          <w:tab w:val="left" w:pos="7080"/>
          <w:tab w:val="left" w:pos="7788"/>
          <w:tab w:val="left" w:pos="8496"/>
          <w:tab w:val="left" w:pos="9204"/>
        </w:tabs>
        <w:ind w:left="298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DA5274">
      <w:start w:val="1"/>
      <w:numFmt w:val="lowerLetter"/>
      <w:lvlText w:val="%5."/>
      <w:lvlJc w:val="left"/>
      <w:pPr>
        <w:tabs>
          <w:tab w:val="left" w:pos="708"/>
          <w:tab w:val="left" w:pos="1416"/>
          <w:tab w:val="left" w:pos="2124"/>
          <w:tab w:val="left" w:pos="2832"/>
          <w:tab w:val="left" w:pos="3540"/>
          <w:tab w:val="num" w:pos="4271"/>
          <w:tab w:val="left" w:pos="4956"/>
          <w:tab w:val="left" w:pos="5664"/>
          <w:tab w:val="left" w:pos="6372"/>
          <w:tab w:val="left" w:pos="7080"/>
          <w:tab w:val="left" w:pos="7788"/>
          <w:tab w:val="left" w:pos="8496"/>
          <w:tab w:val="left" w:pos="9204"/>
        </w:tabs>
        <w:ind w:left="370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C289CBA">
      <w:start w:val="1"/>
      <w:numFmt w:val="lowerRoman"/>
      <w:lvlText w:val="%6."/>
      <w:lvlJc w:val="left"/>
      <w:pPr>
        <w:tabs>
          <w:tab w:val="left" w:pos="708"/>
          <w:tab w:val="left" w:pos="1416"/>
          <w:tab w:val="left" w:pos="2124"/>
          <w:tab w:val="left" w:pos="2832"/>
          <w:tab w:val="left" w:pos="3540"/>
          <w:tab w:val="left" w:pos="4248"/>
          <w:tab w:val="left" w:pos="4956"/>
          <w:tab w:val="num" w:pos="5003"/>
          <w:tab w:val="left" w:pos="5664"/>
          <w:tab w:val="left" w:pos="6372"/>
          <w:tab w:val="left" w:pos="7080"/>
          <w:tab w:val="left" w:pos="7788"/>
          <w:tab w:val="left" w:pos="8496"/>
          <w:tab w:val="left" w:pos="9204"/>
        </w:tabs>
        <w:ind w:left="443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B04E710">
      <w:start w:val="1"/>
      <w:numFmt w:val="decimal"/>
      <w:lvlText w:val="%7."/>
      <w:lvlJc w:val="left"/>
      <w:pPr>
        <w:tabs>
          <w:tab w:val="left" w:pos="708"/>
          <w:tab w:val="left" w:pos="1416"/>
          <w:tab w:val="left" w:pos="2124"/>
          <w:tab w:val="left" w:pos="2832"/>
          <w:tab w:val="left" w:pos="3540"/>
          <w:tab w:val="left" w:pos="4248"/>
          <w:tab w:val="left" w:pos="4956"/>
          <w:tab w:val="num" w:pos="5711"/>
          <w:tab w:val="left" w:pos="6372"/>
          <w:tab w:val="left" w:pos="7080"/>
          <w:tab w:val="left" w:pos="7788"/>
          <w:tab w:val="left" w:pos="8496"/>
          <w:tab w:val="left" w:pos="9204"/>
        </w:tabs>
        <w:ind w:left="514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3920EC2">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num" w:pos="6431"/>
          <w:tab w:val="left" w:pos="7080"/>
          <w:tab w:val="left" w:pos="7788"/>
          <w:tab w:val="left" w:pos="8496"/>
          <w:tab w:val="left" w:pos="9204"/>
        </w:tabs>
        <w:ind w:left="5864" w:firstLine="31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B58233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num" w:pos="7163"/>
          <w:tab w:val="left" w:pos="7788"/>
          <w:tab w:val="left" w:pos="8496"/>
          <w:tab w:val="left" w:pos="9204"/>
        </w:tabs>
        <w:ind w:left="6596"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33"/>
  </w:num>
  <w:num w:numId="2">
    <w:abstractNumId w:val="20"/>
  </w:num>
  <w:num w:numId="3">
    <w:abstractNumId w:val="0"/>
  </w:num>
  <w:num w:numId="4">
    <w:abstractNumId w:val="21"/>
  </w:num>
  <w:num w:numId="5">
    <w:abstractNumId w:val="15"/>
  </w:num>
  <w:num w:numId="6">
    <w:abstractNumId w:val="8"/>
  </w:num>
  <w:num w:numId="7">
    <w:abstractNumId w:val="31"/>
  </w:num>
  <w:num w:numId="8">
    <w:abstractNumId w:val="6"/>
  </w:num>
  <w:num w:numId="9">
    <w:abstractNumId w:val="52"/>
  </w:num>
  <w:num w:numId="10">
    <w:abstractNumId w:val="55"/>
  </w:num>
  <w:num w:numId="11">
    <w:abstractNumId w:val="5"/>
  </w:num>
  <w:num w:numId="12">
    <w:abstractNumId w:val="48"/>
  </w:num>
  <w:num w:numId="13">
    <w:abstractNumId w:val="28"/>
  </w:num>
  <w:num w:numId="14">
    <w:abstractNumId w:val="38"/>
  </w:num>
  <w:num w:numId="15">
    <w:abstractNumId w:val="51"/>
  </w:num>
  <w:num w:numId="16">
    <w:abstractNumId w:val="53"/>
  </w:num>
  <w:num w:numId="17">
    <w:abstractNumId w:val="36"/>
  </w:num>
  <w:num w:numId="18">
    <w:abstractNumId w:val="35"/>
  </w:num>
  <w:num w:numId="19">
    <w:abstractNumId w:val="23"/>
  </w:num>
  <w:num w:numId="20">
    <w:abstractNumId w:val="19"/>
  </w:num>
  <w:num w:numId="21">
    <w:abstractNumId w:val="40"/>
  </w:num>
  <w:num w:numId="22">
    <w:abstractNumId w:val="2"/>
  </w:num>
  <w:num w:numId="23">
    <w:abstractNumId w:val="17"/>
  </w:num>
  <w:num w:numId="24">
    <w:abstractNumId w:val="1"/>
  </w:num>
  <w:num w:numId="25">
    <w:abstractNumId w:val="43"/>
    <w:lvlOverride w:ilvl="0">
      <w:lvl w:ilvl="0" w:tplc="57B64DFA">
        <w:start w:val="1"/>
        <w:numFmt w:val="bullet"/>
        <w:lvlText w:val="–"/>
        <w:lvlJc w:val="left"/>
        <w:pPr>
          <w:tabs>
            <w:tab w:val="num" w:pos="5736"/>
          </w:tabs>
          <w:ind w:left="5376" w:firstLine="15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F38AA72C">
        <w:start w:val="1"/>
        <w:numFmt w:val="bullet"/>
        <w:lvlText w:val="o"/>
        <w:lvlJc w:val="left"/>
        <w:pPr>
          <w:ind w:left="720" w:hanging="261"/>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0EA4510">
        <w:start w:val="1"/>
        <w:numFmt w:val="bullet"/>
        <w:lvlText w:val="▪"/>
        <w:lvlJc w:val="left"/>
        <w:pPr>
          <w:tabs>
            <w:tab w:val="num" w:pos="1800"/>
          </w:tabs>
          <w:ind w:left="1440" w:hanging="10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35A4750">
        <w:start w:val="1"/>
        <w:numFmt w:val="bullet"/>
        <w:lvlText w:val="•"/>
        <w:lvlJc w:val="left"/>
        <w:pPr>
          <w:tabs>
            <w:tab w:val="num" w:pos="2520"/>
          </w:tabs>
          <w:ind w:left="2160" w:firstLine="4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800CF10">
        <w:start w:val="1"/>
        <w:numFmt w:val="bullet"/>
        <w:lvlText w:val="o"/>
        <w:lvlJc w:val="left"/>
        <w:pPr>
          <w:ind w:left="2880" w:hanging="369"/>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4025AB8">
        <w:start w:val="1"/>
        <w:numFmt w:val="bullet"/>
        <w:lvlText w:val="▪"/>
        <w:lvlJc w:val="left"/>
        <w:pPr>
          <w:ind w:left="3600" w:hanging="216"/>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18EAA76">
        <w:start w:val="1"/>
        <w:numFmt w:val="bullet"/>
        <w:lvlText w:val="•"/>
        <w:lvlJc w:val="left"/>
        <w:pPr>
          <w:tabs>
            <w:tab w:val="num" w:pos="4680"/>
          </w:tabs>
          <w:ind w:left="4320" w:hanging="63"/>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08644E4">
        <w:start w:val="1"/>
        <w:numFmt w:val="bullet"/>
        <w:lvlText w:val="o"/>
        <w:lvlJc w:val="left"/>
        <w:pPr>
          <w:tabs>
            <w:tab w:val="num" w:pos="5400"/>
          </w:tabs>
          <w:ind w:left="5040" w:firstLine="9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DEA80A2">
        <w:start w:val="1"/>
        <w:numFmt w:val="bullet"/>
        <w:lvlText w:val="▪"/>
        <w:lvlJc w:val="left"/>
        <w:pPr>
          <w:ind w:left="5760" w:hanging="324"/>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6">
    <w:abstractNumId w:val="9"/>
  </w:num>
  <w:num w:numId="27">
    <w:abstractNumId w:val="45"/>
  </w:num>
  <w:num w:numId="28">
    <w:abstractNumId w:val="54"/>
  </w:num>
  <w:num w:numId="29">
    <w:abstractNumId w:val="18"/>
  </w:num>
  <w:num w:numId="30">
    <w:abstractNumId w:val="42"/>
  </w:num>
  <w:num w:numId="31">
    <w:abstractNumId w:val="3"/>
  </w:num>
  <w:num w:numId="32">
    <w:abstractNumId w:val="46"/>
  </w:num>
  <w:num w:numId="33">
    <w:abstractNumId w:val="16"/>
  </w:num>
  <w:num w:numId="34">
    <w:abstractNumId w:val="44"/>
  </w:num>
  <w:num w:numId="35">
    <w:abstractNumId w:val="34"/>
  </w:num>
  <w:num w:numId="36">
    <w:abstractNumId w:val="29"/>
  </w:num>
  <w:num w:numId="37">
    <w:abstractNumId w:val="37"/>
    <w:lvlOverride w:ilvl="0">
      <w:lvl w:ilvl="0" w:tplc="FC7E3A3C">
        <w:start w:val="1"/>
        <w:numFmt w:val="decimal"/>
        <w:lvlText w:val="%1"/>
        <w:lvlJc w:val="left"/>
        <w:pPr>
          <w:ind w:left="1069" w:hanging="360"/>
        </w:pPr>
        <w:rPr>
          <w:rFonts w:hint="default"/>
          <w:color w:val="auto"/>
        </w:rPr>
      </w:lvl>
    </w:lvlOverride>
    <w:lvlOverride w:ilvl="1">
      <w:lvl w:ilvl="1" w:tplc="639602D8" w:tentative="1">
        <w:start w:val="1"/>
        <w:numFmt w:val="lowerLetter"/>
        <w:lvlText w:val="%2."/>
        <w:lvlJc w:val="left"/>
        <w:pPr>
          <w:ind w:left="1789" w:hanging="360"/>
        </w:pPr>
      </w:lvl>
    </w:lvlOverride>
    <w:lvlOverride w:ilvl="2">
      <w:lvl w:ilvl="2" w:tplc="50B6CAB0" w:tentative="1">
        <w:start w:val="1"/>
        <w:numFmt w:val="lowerRoman"/>
        <w:lvlText w:val="%3."/>
        <w:lvlJc w:val="right"/>
        <w:pPr>
          <w:ind w:left="2509" w:hanging="180"/>
        </w:pPr>
      </w:lvl>
    </w:lvlOverride>
    <w:lvlOverride w:ilvl="3">
      <w:lvl w:ilvl="3" w:tplc="5A9A494C" w:tentative="1">
        <w:start w:val="1"/>
        <w:numFmt w:val="decimal"/>
        <w:lvlText w:val="%4."/>
        <w:lvlJc w:val="left"/>
        <w:pPr>
          <w:ind w:left="3229" w:hanging="360"/>
        </w:pPr>
      </w:lvl>
    </w:lvlOverride>
    <w:lvlOverride w:ilvl="4">
      <w:lvl w:ilvl="4" w:tplc="5A9C6F08" w:tentative="1">
        <w:start w:val="1"/>
        <w:numFmt w:val="lowerLetter"/>
        <w:lvlText w:val="%5."/>
        <w:lvlJc w:val="left"/>
        <w:pPr>
          <w:ind w:left="3949" w:hanging="360"/>
        </w:pPr>
      </w:lvl>
    </w:lvlOverride>
    <w:lvlOverride w:ilvl="5">
      <w:lvl w:ilvl="5" w:tplc="E5E632C4" w:tentative="1">
        <w:start w:val="1"/>
        <w:numFmt w:val="lowerRoman"/>
        <w:lvlText w:val="%6."/>
        <w:lvlJc w:val="right"/>
        <w:pPr>
          <w:ind w:left="4669" w:hanging="180"/>
        </w:pPr>
      </w:lvl>
    </w:lvlOverride>
    <w:lvlOverride w:ilvl="6">
      <w:lvl w:ilvl="6" w:tplc="F3C2153C" w:tentative="1">
        <w:start w:val="1"/>
        <w:numFmt w:val="decimal"/>
        <w:lvlText w:val="%7."/>
        <w:lvlJc w:val="left"/>
        <w:pPr>
          <w:ind w:left="5389" w:hanging="360"/>
        </w:pPr>
      </w:lvl>
    </w:lvlOverride>
    <w:lvlOverride w:ilvl="7">
      <w:lvl w:ilvl="7" w:tplc="1040A322" w:tentative="1">
        <w:start w:val="1"/>
        <w:numFmt w:val="lowerLetter"/>
        <w:lvlText w:val="%8."/>
        <w:lvlJc w:val="left"/>
        <w:pPr>
          <w:ind w:left="6109" w:hanging="360"/>
        </w:pPr>
      </w:lvl>
    </w:lvlOverride>
    <w:lvlOverride w:ilvl="8">
      <w:lvl w:ilvl="8" w:tplc="D98EA7CA" w:tentative="1">
        <w:start w:val="1"/>
        <w:numFmt w:val="lowerRoman"/>
        <w:lvlText w:val="%9."/>
        <w:lvlJc w:val="right"/>
        <w:pPr>
          <w:ind w:left="6829" w:hanging="180"/>
        </w:pPr>
      </w:lvl>
    </w:lvlOverride>
  </w:num>
  <w:num w:numId="38">
    <w:abstractNumId w:val="11"/>
  </w:num>
  <w:num w:numId="39">
    <w:abstractNumId w:val="32"/>
  </w:num>
  <w:num w:numId="40">
    <w:abstractNumId w:val="27"/>
  </w:num>
  <w:num w:numId="41">
    <w:abstractNumId w:val="30"/>
  </w:num>
  <w:num w:numId="42">
    <w:abstractNumId w:val="49"/>
  </w:num>
  <w:num w:numId="43">
    <w:abstractNumId w:val="4"/>
  </w:num>
  <w:num w:numId="44">
    <w:abstractNumId w:val="25"/>
  </w:num>
  <w:num w:numId="45">
    <w:abstractNumId w:val="10"/>
  </w:num>
  <w:num w:numId="46">
    <w:abstractNumId w:val="26"/>
  </w:num>
  <w:num w:numId="47">
    <w:abstractNumId w:val="39"/>
  </w:num>
  <w:num w:numId="48">
    <w:abstractNumId w:val="56"/>
  </w:num>
  <w:num w:numId="49">
    <w:abstractNumId w:val="24"/>
  </w:num>
  <w:num w:numId="50">
    <w:abstractNumId w:val="22"/>
  </w:num>
  <w:num w:numId="51">
    <w:abstractNumId w:val="47"/>
  </w:num>
  <w:num w:numId="52">
    <w:abstractNumId w:val="14"/>
  </w:num>
  <w:num w:numId="53">
    <w:abstractNumId w:val="13"/>
  </w:num>
  <w:num w:numId="54">
    <w:abstractNumId w:val="50"/>
  </w:num>
  <w:num w:numId="55">
    <w:abstractNumId w:val="12"/>
  </w:num>
  <w:num w:numId="56">
    <w:abstractNumId w:val="41"/>
  </w:num>
  <w:num w:numId="57">
    <w:abstractNumId w:val="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567"/>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33EC"/>
    <w:rsid w:val="00017DA0"/>
    <w:rsid w:val="000219A4"/>
    <w:rsid w:val="0003564C"/>
    <w:rsid w:val="000466DE"/>
    <w:rsid w:val="00062080"/>
    <w:rsid w:val="000A1BEB"/>
    <w:rsid w:val="000A2089"/>
    <w:rsid w:val="000B354F"/>
    <w:rsid w:val="000C06FE"/>
    <w:rsid w:val="000F7635"/>
    <w:rsid w:val="00105992"/>
    <w:rsid w:val="001112FD"/>
    <w:rsid w:val="00195665"/>
    <w:rsid w:val="001F11BE"/>
    <w:rsid w:val="00204BA3"/>
    <w:rsid w:val="002069A4"/>
    <w:rsid w:val="002162A0"/>
    <w:rsid w:val="00277B44"/>
    <w:rsid w:val="00281F18"/>
    <w:rsid w:val="002E0744"/>
    <w:rsid w:val="002E517A"/>
    <w:rsid w:val="0031049A"/>
    <w:rsid w:val="003140A1"/>
    <w:rsid w:val="00321F5F"/>
    <w:rsid w:val="00343954"/>
    <w:rsid w:val="00376B6F"/>
    <w:rsid w:val="003B7D88"/>
    <w:rsid w:val="003C50A6"/>
    <w:rsid w:val="003F61D9"/>
    <w:rsid w:val="003F72BA"/>
    <w:rsid w:val="00436A96"/>
    <w:rsid w:val="004533EC"/>
    <w:rsid w:val="004C689E"/>
    <w:rsid w:val="00513A08"/>
    <w:rsid w:val="00516F9C"/>
    <w:rsid w:val="005A299E"/>
    <w:rsid w:val="00600C24"/>
    <w:rsid w:val="00606153"/>
    <w:rsid w:val="0062039C"/>
    <w:rsid w:val="00622CA4"/>
    <w:rsid w:val="00633F8C"/>
    <w:rsid w:val="006378AD"/>
    <w:rsid w:val="00662848"/>
    <w:rsid w:val="006A3F17"/>
    <w:rsid w:val="006C04DA"/>
    <w:rsid w:val="006C364B"/>
    <w:rsid w:val="006D607C"/>
    <w:rsid w:val="006E2154"/>
    <w:rsid w:val="006F73C8"/>
    <w:rsid w:val="00710F73"/>
    <w:rsid w:val="00725E8F"/>
    <w:rsid w:val="0077748B"/>
    <w:rsid w:val="007B15C1"/>
    <w:rsid w:val="007E6E83"/>
    <w:rsid w:val="00814984"/>
    <w:rsid w:val="00825BCF"/>
    <w:rsid w:val="0083007C"/>
    <w:rsid w:val="00830428"/>
    <w:rsid w:val="00860363"/>
    <w:rsid w:val="008612CF"/>
    <w:rsid w:val="00876068"/>
    <w:rsid w:val="008A0D67"/>
    <w:rsid w:val="008A6F45"/>
    <w:rsid w:val="008D551E"/>
    <w:rsid w:val="009447C1"/>
    <w:rsid w:val="00977A57"/>
    <w:rsid w:val="00993E14"/>
    <w:rsid w:val="009A595C"/>
    <w:rsid w:val="00A32236"/>
    <w:rsid w:val="00A51C42"/>
    <w:rsid w:val="00A52D7F"/>
    <w:rsid w:val="00A610DC"/>
    <w:rsid w:val="00A919C5"/>
    <w:rsid w:val="00AE3064"/>
    <w:rsid w:val="00B37F3E"/>
    <w:rsid w:val="00B63246"/>
    <w:rsid w:val="00B73A91"/>
    <w:rsid w:val="00B82886"/>
    <w:rsid w:val="00B82EE3"/>
    <w:rsid w:val="00BB31C1"/>
    <w:rsid w:val="00BB6BAC"/>
    <w:rsid w:val="00BD288C"/>
    <w:rsid w:val="00BE3AE2"/>
    <w:rsid w:val="00BE57E1"/>
    <w:rsid w:val="00BF4C3A"/>
    <w:rsid w:val="00C002B9"/>
    <w:rsid w:val="00C166A2"/>
    <w:rsid w:val="00C2772D"/>
    <w:rsid w:val="00C30E5B"/>
    <w:rsid w:val="00C522C7"/>
    <w:rsid w:val="00C607E9"/>
    <w:rsid w:val="00C878FF"/>
    <w:rsid w:val="00C933F0"/>
    <w:rsid w:val="00CE03C2"/>
    <w:rsid w:val="00CF52FD"/>
    <w:rsid w:val="00D15F11"/>
    <w:rsid w:val="00D325BB"/>
    <w:rsid w:val="00D44EF1"/>
    <w:rsid w:val="00D7329D"/>
    <w:rsid w:val="00D80DF0"/>
    <w:rsid w:val="00D8229A"/>
    <w:rsid w:val="00E04DF0"/>
    <w:rsid w:val="00E05116"/>
    <w:rsid w:val="00E331CA"/>
    <w:rsid w:val="00E44360"/>
    <w:rsid w:val="00F71DA9"/>
    <w:rsid w:val="00F74896"/>
    <w:rsid w:val="00F95D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DEE96"/>
  <w15:docId w15:val="{684A49D2-81C3-4F6E-BF49-26E0FA0F9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4896"/>
    <w:pPr>
      <w:ind w:firstLine="567"/>
      <w:jc w:val="both"/>
    </w:pPr>
    <w:rPr>
      <w:rFonts w:cs="Arial Unicode MS"/>
      <w:color w:val="000000"/>
      <w:sz w:val="28"/>
      <w:szCs w:val="28"/>
      <w:u w:color="000000"/>
    </w:rPr>
  </w:style>
  <w:style w:type="paragraph" w:styleId="12">
    <w:name w:val="heading 1"/>
    <w:basedOn w:val="a"/>
    <w:next w:val="a"/>
    <w:link w:val="13"/>
    <w:uiPriority w:val="9"/>
    <w:qFormat/>
    <w:rsid w:val="00C002B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92">
    <w:name w:val="heading 9"/>
    <w:next w:val="a"/>
    <w:rsid w:val="00F74896"/>
    <w:pPr>
      <w:keepNext/>
      <w:ind w:left="851" w:firstLine="567"/>
      <w:jc w:val="center"/>
      <w:outlineLvl w:val="8"/>
    </w:pPr>
    <w:rPr>
      <w:rFonts w:cs="Arial Unicode MS"/>
      <w:b/>
      <w:bCs/>
      <w:color w:val="000000"/>
      <w:sz w:val="28"/>
      <w:szCs w:val="28"/>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F74896"/>
    <w:rPr>
      <w:u w:val="single"/>
    </w:rPr>
  </w:style>
  <w:style w:type="table" w:customStyle="1" w:styleId="TableNormal">
    <w:name w:val="Table Normal"/>
    <w:rsid w:val="00F74896"/>
    <w:tblPr>
      <w:tblInd w:w="0" w:type="dxa"/>
      <w:tblCellMar>
        <w:top w:w="0" w:type="dxa"/>
        <w:left w:w="0" w:type="dxa"/>
        <w:bottom w:w="0" w:type="dxa"/>
        <w:right w:w="0" w:type="dxa"/>
      </w:tblCellMar>
    </w:tblPr>
  </w:style>
  <w:style w:type="paragraph" w:customStyle="1" w:styleId="a4">
    <w:name w:val="Колонтитулы"/>
    <w:rsid w:val="00F74896"/>
    <w:pPr>
      <w:tabs>
        <w:tab w:val="right" w:pos="9020"/>
      </w:tabs>
    </w:pPr>
    <w:rPr>
      <w:rFonts w:ascii="Helvetica Neue" w:hAnsi="Helvetica Neue" w:cs="Arial Unicode MS"/>
      <w:color w:val="000000"/>
      <w:sz w:val="24"/>
      <w:szCs w:val="24"/>
    </w:rPr>
  </w:style>
  <w:style w:type="paragraph" w:styleId="a5">
    <w:name w:val="footer"/>
    <w:rsid w:val="00F74896"/>
    <w:pPr>
      <w:tabs>
        <w:tab w:val="center" w:pos="4153"/>
        <w:tab w:val="right" w:pos="8306"/>
      </w:tabs>
      <w:ind w:firstLine="567"/>
      <w:jc w:val="both"/>
    </w:pPr>
    <w:rPr>
      <w:rFonts w:cs="Arial Unicode MS"/>
      <w:color w:val="000000"/>
      <w:sz w:val="28"/>
      <w:szCs w:val="28"/>
      <w:u w:color="000000"/>
    </w:rPr>
  </w:style>
  <w:style w:type="character" w:customStyle="1" w:styleId="A6">
    <w:name w:val="Нет A"/>
    <w:rsid w:val="00F74896"/>
    <w:rPr>
      <w:lang w:val="ru-RU"/>
    </w:rPr>
  </w:style>
  <w:style w:type="paragraph" w:customStyle="1" w:styleId="A7">
    <w:name w:val="По умолчанию A"/>
    <w:rsid w:val="00F74896"/>
    <w:pPr>
      <w:spacing w:before="160"/>
      <w:ind w:firstLine="567"/>
      <w:jc w:val="both"/>
    </w:pPr>
    <w:rPr>
      <w:rFonts w:ascii="Helvetica Neue" w:hAnsi="Helvetica Neue" w:cs="Arial Unicode MS"/>
      <w:color w:val="000000"/>
      <w:sz w:val="24"/>
      <w:szCs w:val="24"/>
      <w:u w:color="000000"/>
    </w:rPr>
  </w:style>
  <w:style w:type="numbering" w:customStyle="1" w:styleId="2">
    <w:name w:val="Импортированный стиль 2"/>
    <w:rsid w:val="00F74896"/>
    <w:pPr>
      <w:numPr>
        <w:numId w:val="1"/>
      </w:numPr>
    </w:pPr>
  </w:style>
  <w:style w:type="paragraph" w:styleId="a8">
    <w:name w:val="List Paragraph"/>
    <w:rsid w:val="00F74896"/>
    <w:pPr>
      <w:spacing w:after="200" w:line="276" w:lineRule="auto"/>
      <w:ind w:left="720" w:firstLine="567"/>
      <w:jc w:val="both"/>
    </w:pPr>
    <w:rPr>
      <w:rFonts w:ascii="Calibri" w:hAnsi="Calibri" w:cs="Arial Unicode MS"/>
      <w:color w:val="000000"/>
      <w:sz w:val="22"/>
      <w:szCs w:val="22"/>
      <w:u w:color="000000"/>
    </w:rPr>
  </w:style>
  <w:style w:type="numbering" w:customStyle="1" w:styleId="4">
    <w:name w:val="Импортированный стиль 4"/>
    <w:rsid w:val="00F74896"/>
    <w:pPr>
      <w:numPr>
        <w:numId w:val="2"/>
      </w:numPr>
    </w:pPr>
  </w:style>
  <w:style w:type="paragraph" w:customStyle="1" w:styleId="22">
    <w:name w:val="Без интервала2"/>
    <w:rsid w:val="00F74896"/>
    <w:pPr>
      <w:ind w:firstLine="567"/>
      <w:jc w:val="both"/>
    </w:pPr>
    <w:rPr>
      <w:rFonts w:ascii="Calibri" w:eastAsia="Calibri" w:hAnsi="Calibri" w:cs="Calibri"/>
      <w:color w:val="000000"/>
      <w:sz w:val="22"/>
      <w:szCs w:val="22"/>
      <w:u w:color="000000"/>
    </w:rPr>
  </w:style>
  <w:style w:type="paragraph" w:styleId="30">
    <w:name w:val="Body Text 3"/>
    <w:rsid w:val="00F74896"/>
    <w:pPr>
      <w:ind w:firstLine="567"/>
      <w:jc w:val="both"/>
    </w:pPr>
    <w:rPr>
      <w:rFonts w:eastAsia="Times New Roman"/>
      <w:color w:val="000000"/>
      <w:sz w:val="26"/>
      <w:szCs w:val="26"/>
      <w:u w:color="000000"/>
    </w:rPr>
  </w:style>
  <w:style w:type="numbering" w:customStyle="1" w:styleId="8">
    <w:name w:val="Импортированный стиль 8"/>
    <w:rsid w:val="00F74896"/>
    <w:pPr>
      <w:numPr>
        <w:numId w:val="3"/>
      </w:numPr>
    </w:pPr>
  </w:style>
  <w:style w:type="numbering" w:customStyle="1" w:styleId="9">
    <w:name w:val="Импортированный стиль 9"/>
    <w:rsid w:val="00F74896"/>
    <w:pPr>
      <w:numPr>
        <w:numId w:val="4"/>
      </w:numPr>
    </w:pPr>
  </w:style>
  <w:style w:type="numbering" w:customStyle="1" w:styleId="10">
    <w:name w:val="Импортированный стиль 10"/>
    <w:rsid w:val="00F74896"/>
    <w:pPr>
      <w:numPr>
        <w:numId w:val="5"/>
      </w:numPr>
    </w:pPr>
  </w:style>
  <w:style w:type="paragraph" w:styleId="a9">
    <w:name w:val="Body Text"/>
    <w:rsid w:val="00F74896"/>
    <w:pPr>
      <w:spacing w:after="120"/>
      <w:ind w:firstLine="567"/>
      <w:jc w:val="both"/>
    </w:pPr>
    <w:rPr>
      <w:rFonts w:cs="Arial Unicode MS"/>
      <w:color w:val="000000"/>
      <w:sz w:val="28"/>
      <w:szCs w:val="28"/>
      <w:u w:color="000000"/>
    </w:rPr>
  </w:style>
  <w:style w:type="numbering" w:customStyle="1" w:styleId="50">
    <w:name w:val="Импортированный стиль 5.0"/>
    <w:rsid w:val="00F74896"/>
  </w:style>
  <w:style w:type="numbering" w:customStyle="1" w:styleId="60">
    <w:name w:val="Импортированный стиль 6.0"/>
    <w:rsid w:val="00F74896"/>
    <w:pPr>
      <w:numPr>
        <w:numId w:val="7"/>
      </w:numPr>
    </w:pPr>
  </w:style>
  <w:style w:type="paragraph" w:styleId="aa">
    <w:name w:val="Body Text Indent"/>
    <w:rsid w:val="00F74896"/>
    <w:pPr>
      <w:spacing w:after="120"/>
      <w:ind w:left="283" w:firstLine="567"/>
      <w:jc w:val="both"/>
    </w:pPr>
    <w:rPr>
      <w:rFonts w:eastAsia="Times New Roman"/>
      <w:color w:val="000000"/>
      <w:sz w:val="28"/>
      <w:szCs w:val="28"/>
      <w:u w:color="000000"/>
    </w:rPr>
  </w:style>
  <w:style w:type="numbering" w:customStyle="1" w:styleId="1">
    <w:name w:val="Импортированный стиль 1"/>
    <w:rsid w:val="00F74896"/>
    <w:pPr>
      <w:numPr>
        <w:numId w:val="8"/>
      </w:numPr>
    </w:pPr>
  </w:style>
  <w:style w:type="character" w:customStyle="1" w:styleId="Hyperlink0">
    <w:name w:val="Hyperlink.0"/>
    <w:rsid w:val="00F74896"/>
    <w:rPr>
      <w:lang w:val="ru-RU"/>
    </w:rPr>
  </w:style>
  <w:style w:type="character" w:customStyle="1" w:styleId="ab">
    <w:name w:val="Нет"/>
    <w:rsid w:val="00F74896"/>
  </w:style>
  <w:style w:type="character" w:customStyle="1" w:styleId="Hyperlink1">
    <w:name w:val="Hyperlink.1"/>
    <w:basedOn w:val="ab"/>
    <w:rsid w:val="00F74896"/>
    <w:rPr>
      <w:shd w:val="clear" w:color="auto" w:fill="FFFFFF"/>
    </w:rPr>
  </w:style>
  <w:style w:type="paragraph" w:styleId="ac">
    <w:name w:val="Title"/>
    <w:uiPriority w:val="10"/>
    <w:qFormat/>
    <w:rsid w:val="00F74896"/>
    <w:pPr>
      <w:ind w:firstLine="567"/>
      <w:jc w:val="center"/>
    </w:pPr>
    <w:rPr>
      <w:rFonts w:ascii="Arial" w:hAnsi="Arial" w:cs="Arial Unicode MS"/>
      <w:b/>
      <w:bCs/>
      <w:caps/>
      <w:color w:val="000000"/>
      <w:sz w:val="22"/>
      <w:szCs w:val="22"/>
      <w:u w:color="000000"/>
    </w:rPr>
  </w:style>
  <w:style w:type="numbering" w:customStyle="1" w:styleId="102">
    <w:name w:val="Импортированный стиль 1.0"/>
    <w:rsid w:val="00F74896"/>
    <w:pPr>
      <w:numPr>
        <w:numId w:val="9"/>
      </w:numPr>
    </w:pPr>
  </w:style>
  <w:style w:type="numbering" w:customStyle="1" w:styleId="20">
    <w:name w:val="Импортированный стиль 2.0"/>
    <w:rsid w:val="00F74896"/>
    <w:pPr>
      <w:numPr>
        <w:numId w:val="10"/>
      </w:numPr>
    </w:pPr>
  </w:style>
  <w:style w:type="numbering" w:customStyle="1" w:styleId="3">
    <w:name w:val="Импортированный стиль 3"/>
    <w:rsid w:val="00F74896"/>
    <w:pPr>
      <w:numPr>
        <w:numId w:val="11"/>
      </w:numPr>
    </w:pPr>
  </w:style>
  <w:style w:type="numbering" w:customStyle="1" w:styleId="40">
    <w:name w:val="Импортированный стиль 4.0"/>
    <w:rsid w:val="00F74896"/>
    <w:pPr>
      <w:numPr>
        <w:numId w:val="12"/>
      </w:numPr>
    </w:pPr>
  </w:style>
  <w:style w:type="numbering" w:customStyle="1" w:styleId="5">
    <w:name w:val="Импортированный стиль 5"/>
    <w:rsid w:val="00F74896"/>
  </w:style>
  <w:style w:type="numbering" w:customStyle="1" w:styleId="6">
    <w:name w:val="Импортированный стиль 6"/>
    <w:rsid w:val="00F74896"/>
    <w:pPr>
      <w:numPr>
        <w:numId w:val="14"/>
      </w:numPr>
    </w:pPr>
  </w:style>
  <w:style w:type="numbering" w:customStyle="1" w:styleId="7">
    <w:name w:val="Импортированный стиль 7"/>
    <w:rsid w:val="00F74896"/>
    <w:pPr>
      <w:numPr>
        <w:numId w:val="15"/>
      </w:numPr>
    </w:pPr>
  </w:style>
  <w:style w:type="numbering" w:customStyle="1" w:styleId="80">
    <w:name w:val="Импортированный стиль 8.0"/>
    <w:rsid w:val="00F74896"/>
    <w:pPr>
      <w:numPr>
        <w:numId w:val="16"/>
      </w:numPr>
    </w:pPr>
  </w:style>
  <w:style w:type="numbering" w:customStyle="1" w:styleId="90">
    <w:name w:val="Импортированный стиль 9.0"/>
    <w:rsid w:val="00F74896"/>
    <w:pPr>
      <w:numPr>
        <w:numId w:val="17"/>
      </w:numPr>
    </w:pPr>
  </w:style>
  <w:style w:type="numbering" w:customStyle="1" w:styleId="100">
    <w:name w:val="Импортированный стиль 10.0"/>
    <w:rsid w:val="00F74896"/>
    <w:pPr>
      <w:numPr>
        <w:numId w:val="18"/>
      </w:numPr>
    </w:pPr>
  </w:style>
  <w:style w:type="numbering" w:customStyle="1" w:styleId="11">
    <w:name w:val="Импортированный стиль 11"/>
    <w:rsid w:val="00F74896"/>
    <w:pPr>
      <w:numPr>
        <w:numId w:val="19"/>
      </w:numPr>
    </w:pPr>
  </w:style>
  <w:style w:type="character" w:customStyle="1" w:styleId="Hyperlink2">
    <w:name w:val="Hyperlink.2"/>
    <w:basedOn w:val="ab"/>
    <w:rsid w:val="00F74896"/>
    <w:rPr>
      <w:color w:val="0000FF"/>
      <w:u w:val="none" w:color="0000FF"/>
      <w14:textOutline w14:w="0" w14:cap="rnd" w14:cmpd="sng" w14:algn="ctr">
        <w14:noFill/>
        <w14:prstDash w14:val="solid"/>
        <w14:bevel/>
      </w14:textOutline>
    </w:rPr>
  </w:style>
  <w:style w:type="numbering" w:customStyle="1" w:styleId="21">
    <w:name w:val="Импортированный стиль 21"/>
    <w:rsid w:val="008A6F45"/>
    <w:pPr>
      <w:numPr>
        <w:numId w:val="20"/>
      </w:numPr>
    </w:pPr>
  </w:style>
  <w:style w:type="numbering" w:customStyle="1" w:styleId="41">
    <w:name w:val="Импортированный стиль 41"/>
    <w:rsid w:val="00105992"/>
    <w:pPr>
      <w:numPr>
        <w:numId w:val="21"/>
      </w:numPr>
    </w:pPr>
  </w:style>
  <w:style w:type="numbering" w:customStyle="1" w:styleId="81">
    <w:name w:val="Импортированный стиль 81"/>
    <w:rsid w:val="00BB6BAC"/>
    <w:pPr>
      <w:numPr>
        <w:numId w:val="22"/>
      </w:numPr>
    </w:pPr>
  </w:style>
  <w:style w:type="numbering" w:customStyle="1" w:styleId="91">
    <w:name w:val="Импортированный стиль 91"/>
    <w:rsid w:val="00BB6BAC"/>
    <w:pPr>
      <w:numPr>
        <w:numId w:val="23"/>
      </w:numPr>
    </w:pPr>
  </w:style>
  <w:style w:type="numbering" w:customStyle="1" w:styleId="101">
    <w:name w:val="Импортированный стиль 101"/>
    <w:rsid w:val="00BB6BAC"/>
    <w:pPr>
      <w:numPr>
        <w:numId w:val="24"/>
      </w:numPr>
    </w:pPr>
  </w:style>
  <w:style w:type="numbering" w:customStyle="1" w:styleId="1020">
    <w:name w:val="Импортированный стиль 102"/>
    <w:rsid w:val="00BB6BAC"/>
  </w:style>
  <w:style w:type="numbering" w:customStyle="1" w:styleId="501">
    <w:name w:val="Импортированный стиль 5.01"/>
    <w:rsid w:val="00BB6BAC"/>
    <w:pPr>
      <w:numPr>
        <w:numId w:val="26"/>
      </w:numPr>
    </w:pPr>
  </w:style>
  <w:style w:type="numbering" w:customStyle="1" w:styleId="601">
    <w:name w:val="Импортированный стиль 6.01"/>
    <w:rsid w:val="00BB6BAC"/>
    <w:pPr>
      <w:numPr>
        <w:numId w:val="27"/>
      </w:numPr>
    </w:pPr>
  </w:style>
  <w:style w:type="numbering" w:customStyle="1" w:styleId="111">
    <w:name w:val="Импортированный стиль 111"/>
    <w:rsid w:val="00BB6BAC"/>
    <w:pPr>
      <w:numPr>
        <w:numId w:val="28"/>
      </w:numPr>
    </w:pPr>
  </w:style>
  <w:style w:type="numbering" w:customStyle="1" w:styleId="71">
    <w:name w:val="Импортированный стиль 71"/>
    <w:rsid w:val="00BB6BAC"/>
    <w:pPr>
      <w:numPr>
        <w:numId w:val="36"/>
      </w:numPr>
    </w:pPr>
  </w:style>
  <w:style w:type="character" w:customStyle="1" w:styleId="14">
    <w:name w:val="Неразрешенное упоминание1"/>
    <w:basedOn w:val="a0"/>
    <w:uiPriority w:val="99"/>
    <w:semiHidden/>
    <w:unhideWhenUsed/>
    <w:rsid w:val="00E05116"/>
    <w:rPr>
      <w:color w:val="605E5C"/>
      <w:shd w:val="clear" w:color="auto" w:fill="E1DFDD"/>
    </w:rPr>
  </w:style>
  <w:style w:type="paragraph" w:styleId="ad">
    <w:name w:val="Normal (Web)"/>
    <w:basedOn w:val="a"/>
    <w:uiPriority w:val="99"/>
    <w:unhideWhenUsed/>
    <w:rsid w:val="00E05116"/>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firstLine="0"/>
      <w:jc w:val="left"/>
    </w:pPr>
    <w:rPr>
      <w:rFonts w:eastAsia="Times New Roman" w:cs="Times New Roman"/>
      <w:color w:val="auto"/>
      <w:sz w:val="24"/>
      <w:szCs w:val="24"/>
      <w:bdr w:val="none" w:sz="0" w:space="0" w:color="auto"/>
    </w:rPr>
  </w:style>
  <w:style w:type="paragraph" w:styleId="ae">
    <w:name w:val="Balloon Text"/>
    <w:basedOn w:val="a"/>
    <w:link w:val="af"/>
    <w:uiPriority w:val="99"/>
    <w:semiHidden/>
    <w:unhideWhenUsed/>
    <w:rsid w:val="007B15C1"/>
    <w:rPr>
      <w:rFonts w:ascii="Segoe UI" w:hAnsi="Segoe UI" w:cs="Segoe UI"/>
      <w:sz w:val="18"/>
      <w:szCs w:val="18"/>
    </w:rPr>
  </w:style>
  <w:style w:type="character" w:customStyle="1" w:styleId="af">
    <w:name w:val="Текст выноски Знак"/>
    <w:basedOn w:val="a0"/>
    <w:link w:val="ae"/>
    <w:uiPriority w:val="99"/>
    <w:semiHidden/>
    <w:rsid w:val="007B15C1"/>
    <w:rPr>
      <w:rFonts w:ascii="Segoe UI" w:hAnsi="Segoe UI" w:cs="Segoe UI"/>
      <w:color w:val="000000"/>
      <w:sz w:val="18"/>
      <w:szCs w:val="18"/>
      <w:u w:color="000000"/>
      <w:lang w:val="ru-RU"/>
    </w:rPr>
  </w:style>
  <w:style w:type="character" w:customStyle="1" w:styleId="13">
    <w:name w:val="Заголовок 1 Знак"/>
    <w:basedOn w:val="a0"/>
    <w:link w:val="12"/>
    <w:uiPriority w:val="9"/>
    <w:rsid w:val="00C002B9"/>
    <w:rPr>
      <w:rFonts w:asciiTheme="majorHAnsi" w:eastAsiaTheme="majorEastAsia" w:hAnsiTheme="majorHAnsi" w:cstheme="majorBidi"/>
      <w:color w:val="2E74B5" w:themeColor="accent1" w:themeShade="BF"/>
      <w:sz w:val="32"/>
      <w:szCs w:val="32"/>
      <w:u w:color="000000"/>
      <w:lang w:val="ru-RU"/>
    </w:rPr>
  </w:style>
  <w:style w:type="numbering" w:customStyle="1" w:styleId="103">
    <w:name w:val="Импортированный стиль 103"/>
    <w:rsid w:val="00825BCF"/>
    <w:pPr>
      <w:numPr>
        <w:numId w:val="6"/>
      </w:numPr>
    </w:pPr>
  </w:style>
  <w:style w:type="numbering" w:customStyle="1" w:styleId="112">
    <w:name w:val="Импортированный стиль 112"/>
    <w:rsid w:val="00825BCF"/>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0599743">
      <w:bodyDiv w:val="1"/>
      <w:marLeft w:val="0"/>
      <w:marRight w:val="0"/>
      <w:marTop w:val="0"/>
      <w:marBottom w:val="0"/>
      <w:divBdr>
        <w:top w:val="none" w:sz="0" w:space="0" w:color="auto"/>
        <w:left w:val="none" w:sz="0" w:space="0" w:color="auto"/>
        <w:bottom w:val="none" w:sz="0" w:space="0" w:color="auto"/>
        <w:right w:val="none" w:sz="0" w:space="0" w:color="auto"/>
      </w:divBdr>
    </w:div>
    <w:div w:id="738357698">
      <w:bodyDiv w:val="1"/>
      <w:marLeft w:val="0"/>
      <w:marRight w:val="0"/>
      <w:marTop w:val="0"/>
      <w:marBottom w:val="0"/>
      <w:divBdr>
        <w:top w:val="none" w:sz="0" w:space="0" w:color="auto"/>
        <w:left w:val="none" w:sz="0" w:space="0" w:color="auto"/>
        <w:bottom w:val="none" w:sz="0" w:space="0" w:color="auto"/>
        <w:right w:val="none" w:sz="0" w:space="0" w:color="auto"/>
      </w:divBdr>
    </w:div>
    <w:div w:id="15930776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akikat.kazgazeta.kz/?p=8999" TargetMode="External"/><Relationship Id="rId18" Type="http://schemas.openxmlformats.org/officeDocument/2006/relationships/hyperlink" Target="https://l.facebook.com/l.php?u=https%3A%2F%2Fwww.kaznu.kz%2Fru%2F3%2Fnews%2Fone%2F20567%2F%3Ffbclid%3DIwAR3TRONbx6rFLuNlWgUWgvzi-PUSg5dLQ9F6hIkFR9Qu7RPP-w3lVFE7v8A&amp;h=AT1xEZOpzhCeGjxzIVO3MRVhjeGmZmn5JMcFL4h3M3WBvbsdKhLZPZw6XQ7dvVr4-UEB3S27YojjxqJa3OS8ELTC67BEsfxqm6daPd8gAiE3YZK0B22E0orfkwlp8flUNtdH&amp;__tn__=-UK-R&amp;c%5b0%5d=AT2xbbqATpvqcM8yO2ZDJZxZNZ-_Btnupx5kFgKaZ_ETlaY_2d4pMvly3_yAy183GHhEJi1I1HUllrunmftmh2u21Pb9fWK9Wzej46m7QkmluQbI3aYRAYuAAj02UEfwayFDOJqzR33pQsbDJiffbMt0JzoT9cTEDzgLGeKcd0leMA8b_SqMIWsEhD6eI5gPmRlB4l6ksZqTTUwPHECJddX8yQ2fD651ohaSEg"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4.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cyberleninka.ru/article/v/religioznaya-identichnost-v-sovremennoy-kulture" TargetMode="External"/><Relationship Id="rId17" Type="http://schemas.openxmlformats.org/officeDocument/2006/relationships/hyperlink" Target="https://amin.kz/tapsir-zertteulerindegi-taqyryptyq-tapsirdinh-roli/" TargetMode="External"/><Relationship Id="rId25" Type="http://schemas.openxmlformats.org/officeDocument/2006/relationships/image" Target="media/image8.em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amin.kz/tapsir-zertteulerindegi-taqyryptyq-tapsirdinh-roli/" TargetMode="External"/><Relationship Id="rId20" Type="http://schemas.openxmlformats.org/officeDocument/2006/relationships/image" Target="media/image3.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 TargetMode="External"/><Relationship Id="rId24" Type="http://schemas.openxmlformats.org/officeDocument/2006/relationships/image" Target="media/image7.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doi.org/10.3390/rel10110609.%20&#1055;&#1088;&#1086;&#1094;&#1077;&#1085;&#1090;&#1080;&#1083;&#1100;%20-83" TargetMode="External"/><Relationship Id="rId23" Type="http://schemas.openxmlformats.org/officeDocument/2006/relationships/image" Target="media/image6.emf"/><Relationship Id="rId28" Type="http://schemas.openxmlformats.org/officeDocument/2006/relationships/image" Target="media/image11.emf"/><Relationship Id="rId10" Type="http://schemas.openxmlformats.org/officeDocument/2006/relationships/hyperlink" Target="http://www.humanrights.kz/hrproblemsrus.php" TargetMode="External"/><Relationship Id="rId19" Type="http://schemas.openxmlformats.org/officeDocument/2006/relationships/hyperlink" Target="https://www.facebook.com/831027800310278/posts/3585392144873816/?vh=e&amp;extid=qOfS45ggxgtu0uMF&amp;d=n"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civisbook.ru/files/File/Musaev_naz.pdf%20&#1089;&#1090;&#1088;2" TargetMode="Externa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header" Target="header1.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8B704-0458-49DD-9AC1-89FF3FA92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65</Pages>
  <Words>20125</Words>
  <Characters>114716</Characters>
  <Application>Microsoft Office Word</Application>
  <DocSecurity>0</DocSecurity>
  <Lines>955</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Лаура</dc:creator>
  <cp:lastModifiedBy>Laura</cp:lastModifiedBy>
  <cp:revision>5</cp:revision>
  <cp:lastPrinted>2020-10-25T06:27:00Z</cp:lastPrinted>
  <dcterms:created xsi:type="dcterms:W3CDTF">2020-10-26T11:38:00Z</dcterms:created>
  <dcterms:modified xsi:type="dcterms:W3CDTF">2020-10-27T13:23:00Z</dcterms:modified>
</cp:coreProperties>
</file>