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5442" w:rsidRPr="003D5442" w:rsidRDefault="004C03D5" w:rsidP="00343F04">
      <w:pPr>
        <w:spacing w:line="360" w:lineRule="auto"/>
        <w:jc w:val="center"/>
        <w:rPr>
          <w:color w:val="FF0000"/>
          <w:lang w:val="en-US"/>
        </w:rPr>
      </w:pPr>
      <w:bookmarkStart w:id="0" w:name="_Hlk53336911"/>
      <w:r>
        <w:rPr>
          <w:noProof/>
          <w:color w:val="FF0000"/>
          <w:lang w:val="en-US" w:eastAsia="en-US"/>
        </w:rPr>
        <w:drawing>
          <wp:inline distT="0" distB="0" distL="0" distR="0">
            <wp:extent cx="5935980" cy="9349740"/>
            <wp:effectExtent l="0" t="0" r="7620" b="3810"/>
            <wp:docPr id="24" name="Рисунок 4" descr="C:\Users\Ноутбук 51\AppData\Local\Microsoft\Windows\INetCache\Content.Word\тит ан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оутбук 51\AppData\Local\Microsoft\Windows\INetCache\Content.Word\тит анг.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980" cy="9349740"/>
                    </a:xfrm>
                    <a:prstGeom prst="rect">
                      <a:avLst/>
                    </a:prstGeom>
                    <a:noFill/>
                    <a:ln>
                      <a:noFill/>
                    </a:ln>
                  </pic:spPr>
                </pic:pic>
              </a:graphicData>
            </a:graphic>
          </wp:inline>
        </w:drawing>
      </w:r>
    </w:p>
    <w:p w:rsidR="00343F04" w:rsidRPr="00A17969" w:rsidRDefault="004C03D5" w:rsidP="00343F04">
      <w:pPr>
        <w:spacing w:line="360" w:lineRule="auto"/>
        <w:jc w:val="center"/>
        <w:rPr>
          <w:color w:val="FF0000"/>
          <w:lang w:val="kk-KZ"/>
        </w:rPr>
      </w:pPr>
      <w:r>
        <w:rPr>
          <w:noProof/>
          <w:color w:val="FF0000"/>
          <w:lang w:val="en-US" w:eastAsia="en-US"/>
        </w:rPr>
        <w:lastRenderedPageBreak/>
        <w:drawing>
          <wp:inline distT="0" distB="0" distL="0" distR="0">
            <wp:extent cx="5943600" cy="8625840"/>
            <wp:effectExtent l="0" t="0" r="0" b="3810"/>
            <wp:docPr id="15" name="Рисунок 7" descr="C:\Users\Ноутбук 51\AppData\Local\Microsoft\Windows\INetCache\Content.Word\сп и ан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оутбук 51\AppData\Local\Microsoft\Windows\INetCache\Content.Word\сп и анг.jpg"/>
                    <pic:cNvPicPr>
                      <a:picLocks noChangeAspect="1" noChangeArrowheads="1"/>
                    </pic:cNvPicPr>
                  </pic:nvPicPr>
                  <pic:blipFill>
                    <a:blip r:embed="rId9" cstate="print">
                      <a:extLst>
                        <a:ext uri="{28A0092B-C50C-407E-A947-70E740481C1C}">
                          <a14:useLocalDpi xmlns:a14="http://schemas.microsoft.com/office/drawing/2010/main" val="0"/>
                        </a:ext>
                      </a:extLst>
                    </a:blip>
                    <a:srcRect b="9338"/>
                    <a:stretch>
                      <a:fillRect/>
                    </a:stretch>
                  </pic:blipFill>
                  <pic:spPr bwMode="auto">
                    <a:xfrm>
                      <a:off x="0" y="0"/>
                      <a:ext cx="5943600" cy="8625840"/>
                    </a:xfrm>
                    <a:prstGeom prst="rect">
                      <a:avLst/>
                    </a:prstGeom>
                    <a:noFill/>
                    <a:ln>
                      <a:noFill/>
                    </a:ln>
                  </pic:spPr>
                </pic:pic>
              </a:graphicData>
            </a:graphic>
          </wp:inline>
        </w:drawing>
      </w:r>
    </w:p>
    <w:p w:rsidR="00343F04" w:rsidRPr="00A17969" w:rsidRDefault="00343F04" w:rsidP="00343F04">
      <w:pPr>
        <w:spacing w:line="360" w:lineRule="auto"/>
        <w:jc w:val="center"/>
        <w:rPr>
          <w:color w:val="FF0000"/>
          <w:lang w:val="kk-KZ"/>
        </w:rPr>
      </w:pPr>
    </w:p>
    <w:p w:rsidR="00343F04" w:rsidRPr="00A17969" w:rsidRDefault="00343F04" w:rsidP="00343F04">
      <w:pPr>
        <w:spacing w:line="360" w:lineRule="auto"/>
        <w:jc w:val="center"/>
        <w:rPr>
          <w:color w:val="FF0000"/>
          <w:lang w:val="kk-KZ"/>
        </w:rPr>
      </w:pPr>
    </w:p>
    <w:p w:rsidR="00343F04" w:rsidRPr="00D35573" w:rsidRDefault="00343F04" w:rsidP="00343F04">
      <w:pPr>
        <w:jc w:val="center"/>
        <w:rPr>
          <w:b/>
          <w:lang w:val="en-US"/>
        </w:rPr>
      </w:pPr>
      <w:r w:rsidRPr="00D35573">
        <w:rPr>
          <w:b/>
          <w:lang w:val="en-US"/>
        </w:rPr>
        <w:lastRenderedPageBreak/>
        <w:t>ABSTRACT</w:t>
      </w:r>
    </w:p>
    <w:p w:rsidR="00343F04" w:rsidRPr="00902A6D" w:rsidRDefault="00343F04" w:rsidP="00343F04">
      <w:pPr>
        <w:ind w:firstLine="709"/>
        <w:jc w:val="center"/>
        <w:rPr>
          <w:lang w:val="en-US"/>
        </w:rPr>
      </w:pPr>
    </w:p>
    <w:p w:rsidR="00343F04" w:rsidRPr="00D6434C" w:rsidRDefault="00343F04" w:rsidP="00343F04">
      <w:pPr>
        <w:ind w:firstLine="709"/>
        <w:jc w:val="both"/>
        <w:rPr>
          <w:lang w:val="en-US"/>
        </w:rPr>
      </w:pPr>
      <w:r w:rsidRPr="00D6434C">
        <w:rPr>
          <w:lang w:val="en-US"/>
        </w:rPr>
        <w:t>The report consists of 5</w:t>
      </w:r>
      <w:r w:rsidR="00DD0CE6">
        <w:rPr>
          <w:lang w:val="kk-KZ"/>
        </w:rPr>
        <w:t>4</w:t>
      </w:r>
      <w:r w:rsidRPr="00D6434C">
        <w:rPr>
          <w:lang w:val="en-US"/>
        </w:rPr>
        <w:t xml:space="preserve"> pages, 41 figures, 18 tables, 45 </w:t>
      </w:r>
      <w:r>
        <w:rPr>
          <w:lang w:val="en-US"/>
        </w:rPr>
        <w:t>references</w:t>
      </w:r>
      <w:r w:rsidRPr="00D6434C">
        <w:rPr>
          <w:lang w:val="en-US"/>
        </w:rPr>
        <w:t>, 2 appendi</w:t>
      </w:r>
      <w:r>
        <w:rPr>
          <w:lang w:val="en-US"/>
        </w:rPr>
        <w:t>c</w:t>
      </w:r>
      <w:r w:rsidRPr="00D6434C">
        <w:rPr>
          <w:lang w:val="en-US"/>
        </w:rPr>
        <w:t>es.</w:t>
      </w:r>
    </w:p>
    <w:p w:rsidR="00343F04" w:rsidRDefault="00343F04" w:rsidP="00343F04">
      <w:pPr>
        <w:ind w:firstLine="709"/>
        <w:jc w:val="both"/>
        <w:rPr>
          <w:lang w:val="en-US"/>
        </w:rPr>
      </w:pPr>
      <w:r w:rsidRPr="00D6434C">
        <w:rPr>
          <w:lang w:val="en-US"/>
        </w:rPr>
        <w:t>BROWN COAL</w:t>
      </w:r>
      <w:r>
        <w:rPr>
          <w:lang w:val="en-US"/>
        </w:rPr>
        <w:t xml:space="preserve"> (</w:t>
      </w:r>
      <w:r w:rsidRPr="00D6434C">
        <w:rPr>
          <w:lang w:val="en-US"/>
        </w:rPr>
        <w:t>LIGNITE</w:t>
      </w:r>
      <w:r>
        <w:rPr>
          <w:lang w:val="en-US"/>
        </w:rPr>
        <w:t>)</w:t>
      </w:r>
      <w:r w:rsidRPr="00D6434C">
        <w:rPr>
          <w:lang w:val="en-US"/>
        </w:rPr>
        <w:t xml:space="preserve"> OXIDIZED BROWN COAL</w:t>
      </w:r>
      <w:r>
        <w:rPr>
          <w:lang w:val="en-US"/>
        </w:rPr>
        <w:t xml:space="preserve"> (</w:t>
      </w:r>
      <w:r w:rsidRPr="00557DA6">
        <w:rPr>
          <w:lang w:val="en-US"/>
        </w:rPr>
        <w:t>LEONARDITE</w:t>
      </w:r>
      <w:r>
        <w:rPr>
          <w:lang w:val="en-US"/>
        </w:rPr>
        <w:t>)</w:t>
      </w:r>
      <w:r w:rsidRPr="00D6434C">
        <w:rPr>
          <w:lang w:val="en-US"/>
        </w:rPr>
        <w:t>, ELEMENTAL COMPOSITION, PHYSICO-CHEMICAL CHARACTERISTICS, SULFUR CONTENT, MICROORGANISMS, MICROBIOM</w:t>
      </w:r>
      <w:r w:rsidR="007F7C82">
        <w:rPr>
          <w:lang w:val="en-US"/>
        </w:rPr>
        <w:t>E</w:t>
      </w:r>
      <w:r w:rsidRPr="00D6434C">
        <w:rPr>
          <w:lang w:val="en-US"/>
        </w:rPr>
        <w:t xml:space="preserve">, METAGENOMICS, </w:t>
      </w:r>
      <w:r w:rsidRPr="00557DA6">
        <w:rPr>
          <w:lang w:val="en-US"/>
        </w:rPr>
        <w:t>BIOSOLUBILIZATION, BIOSURFACTANTS, ORGANIC BINDERS, BRIQUETTING, BRIQUETTES.</w:t>
      </w:r>
    </w:p>
    <w:p w:rsidR="00343F04" w:rsidRPr="00557DA6" w:rsidRDefault="00343F04" w:rsidP="00343F04">
      <w:pPr>
        <w:ind w:firstLine="709"/>
        <w:jc w:val="both"/>
        <w:rPr>
          <w:lang w:val="en-US"/>
        </w:rPr>
      </w:pPr>
      <w:r>
        <w:rPr>
          <w:lang w:val="en-US"/>
        </w:rPr>
        <w:t>R</w:t>
      </w:r>
      <w:r w:rsidRPr="00557DA6">
        <w:rPr>
          <w:lang w:val="en-US"/>
        </w:rPr>
        <w:t xml:space="preserve">esearch </w:t>
      </w:r>
      <w:r>
        <w:rPr>
          <w:lang w:val="en-US"/>
        </w:rPr>
        <w:t>o</w:t>
      </w:r>
      <w:r w:rsidRPr="00557DA6">
        <w:rPr>
          <w:lang w:val="en-US"/>
        </w:rPr>
        <w:t>bjects</w:t>
      </w:r>
      <w:r>
        <w:rPr>
          <w:lang w:val="en-US"/>
        </w:rPr>
        <w:t xml:space="preserve">: </w:t>
      </w:r>
      <w:r w:rsidRPr="00557DA6">
        <w:rPr>
          <w:lang w:val="en-US"/>
        </w:rPr>
        <w:t xml:space="preserve">brown </w:t>
      </w:r>
      <w:r>
        <w:rPr>
          <w:lang w:val="en-US"/>
        </w:rPr>
        <w:t xml:space="preserve">coal </w:t>
      </w:r>
      <w:r w:rsidRPr="00557DA6">
        <w:rPr>
          <w:lang w:val="en-US"/>
        </w:rPr>
        <w:t xml:space="preserve">and oxidized brown coal of the </w:t>
      </w:r>
      <w:proofErr w:type="spellStart"/>
      <w:r w:rsidRPr="00557DA6">
        <w:rPr>
          <w:lang w:val="en-US"/>
        </w:rPr>
        <w:t>Lenger</w:t>
      </w:r>
      <w:proofErr w:type="spellEnd"/>
      <w:r w:rsidRPr="00557DA6">
        <w:rPr>
          <w:lang w:val="en-US"/>
        </w:rPr>
        <w:t xml:space="preserve"> (</w:t>
      </w:r>
      <w:proofErr w:type="spellStart"/>
      <w:r w:rsidRPr="00557DA6">
        <w:rPr>
          <w:lang w:val="en-US"/>
        </w:rPr>
        <w:t>Karatau</w:t>
      </w:r>
      <w:proofErr w:type="spellEnd"/>
      <w:r w:rsidRPr="00557DA6">
        <w:rPr>
          <w:lang w:val="en-US"/>
        </w:rPr>
        <w:t>) coal basin of the Turkestan region and active strains of bacteria.</w:t>
      </w:r>
    </w:p>
    <w:p w:rsidR="00343F04" w:rsidRPr="00557DA6" w:rsidRDefault="00343F04" w:rsidP="00343F04">
      <w:pPr>
        <w:ind w:firstLine="709"/>
        <w:jc w:val="both"/>
        <w:rPr>
          <w:lang w:val="en-US"/>
        </w:rPr>
      </w:pPr>
      <w:r w:rsidRPr="00557DA6">
        <w:rPr>
          <w:lang w:val="en-US"/>
        </w:rPr>
        <w:t xml:space="preserve">The aim of the </w:t>
      </w:r>
      <w:r>
        <w:rPr>
          <w:lang w:val="en-US"/>
        </w:rPr>
        <w:t xml:space="preserve">research </w:t>
      </w:r>
      <w:r w:rsidRPr="00557DA6">
        <w:rPr>
          <w:lang w:val="en-US"/>
        </w:rPr>
        <w:t xml:space="preserve">is to develop a biotechnological method for producing briquetted smokeless fuel from brown coal </w:t>
      </w:r>
      <w:r>
        <w:rPr>
          <w:lang w:val="en-US"/>
        </w:rPr>
        <w:t>from</w:t>
      </w:r>
      <w:r w:rsidRPr="00557DA6">
        <w:rPr>
          <w:lang w:val="en-US"/>
        </w:rPr>
        <w:t xml:space="preserve"> the </w:t>
      </w:r>
      <w:proofErr w:type="spellStart"/>
      <w:r w:rsidRPr="00557DA6">
        <w:rPr>
          <w:lang w:val="en-US"/>
        </w:rPr>
        <w:t>Lenger</w:t>
      </w:r>
      <w:proofErr w:type="spellEnd"/>
      <w:r w:rsidRPr="00557DA6">
        <w:rPr>
          <w:lang w:val="en-US"/>
        </w:rPr>
        <w:t xml:space="preserve"> coal deposit using </w:t>
      </w:r>
      <w:proofErr w:type="spellStart"/>
      <w:r w:rsidRPr="00557DA6">
        <w:rPr>
          <w:lang w:val="en-US"/>
        </w:rPr>
        <w:t>biosurfactants</w:t>
      </w:r>
      <w:proofErr w:type="spellEnd"/>
      <w:r w:rsidRPr="00557DA6">
        <w:rPr>
          <w:lang w:val="en-US"/>
        </w:rPr>
        <w:t xml:space="preserve"> as binders</w:t>
      </w:r>
      <w:r>
        <w:rPr>
          <w:lang w:val="en-US"/>
        </w:rPr>
        <w:t>,</w:t>
      </w:r>
      <w:r w:rsidRPr="00557DA6">
        <w:rPr>
          <w:lang w:val="en-US"/>
        </w:rPr>
        <w:t xml:space="preserve"> synthesized by </w:t>
      </w:r>
      <w:r>
        <w:rPr>
          <w:lang w:val="en-US"/>
        </w:rPr>
        <w:t>selected</w:t>
      </w:r>
      <w:r w:rsidRPr="00557DA6">
        <w:rPr>
          <w:lang w:val="en-US"/>
        </w:rPr>
        <w:t xml:space="preserve"> strains of microorganisms</w:t>
      </w:r>
      <w:r>
        <w:rPr>
          <w:lang w:val="en-US"/>
        </w:rPr>
        <w:t xml:space="preserve">. </w:t>
      </w:r>
      <w:r w:rsidRPr="00557DA6">
        <w:rPr>
          <w:lang w:val="en-US"/>
        </w:rPr>
        <w:t xml:space="preserve"> </w:t>
      </w:r>
    </w:p>
    <w:p w:rsidR="00343F04" w:rsidRPr="00557DA6" w:rsidRDefault="00343F04" w:rsidP="00343F04">
      <w:pPr>
        <w:ind w:firstLine="709"/>
        <w:jc w:val="both"/>
        <w:rPr>
          <w:lang w:val="en-US"/>
        </w:rPr>
      </w:pPr>
      <w:r w:rsidRPr="00557DA6">
        <w:rPr>
          <w:lang w:val="en-US"/>
        </w:rPr>
        <w:t xml:space="preserve">All experiments </w:t>
      </w:r>
      <w:proofErr w:type="gramStart"/>
      <w:r w:rsidRPr="00557DA6">
        <w:rPr>
          <w:lang w:val="en-US"/>
        </w:rPr>
        <w:t>were carried out</w:t>
      </w:r>
      <w:proofErr w:type="gramEnd"/>
      <w:r w:rsidRPr="00557DA6">
        <w:rPr>
          <w:lang w:val="en-US"/>
        </w:rPr>
        <w:t xml:space="preserve"> in </w:t>
      </w:r>
      <w:r w:rsidR="007F7C82">
        <w:rPr>
          <w:lang w:val="en-US"/>
        </w:rPr>
        <w:t xml:space="preserve">the </w:t>
      </w:r>
      <w:r w:rsidRPr="00557DA6">
        <w:rPr>
          <w:lang w:val="en-US"/>
        </w:rPr>
        <w:t>laboratory conditions using modern methods of physicochemical, biochemical, genetic, microbiological and biotechnological research.</w:t>
      </w:r>
    </w:p>
    <w:p w:rsidR="00343F04" w:rsidRPr="00557DA6" w:rsidRDefault="00343F04" w:rsidP="00343F04">
      <w:pPr>
        <w:pStyle w:val="a8"/>
        <w:ind w:firstLine="709"/>
        <w:jc w:val="both"/>
        <w:rPr>
          <w:rStyle w:val="1"/>
          <w:sz w:val="24"/>
          <w:szCs w:val="24"/>
          <w:lang w:val="en-US"/>
        </w:rPr>
      </w:pPr>
      <w:r w:rsidRPr="00557DA6">
        <w:rPr>
          <w:rStyle w:val="1"/>
          <w:sz w:val="24"/>
          <w:szCs w:val="24"/>
          <w:lang w:val="en-US"/>
        </w:rPr>
        <w:t xml:space="preserve">All </w:t>
      </w:r>
      <w:r>
        <w:rPr>
          <w:rStyle w:val="1"/>
          <w:sz w:val="24"/>
          <w:szCs w:val="24"/>
          <w:lang w:val="en-US"/>
        </w:rPr>
        <w:t>objectives</w:t>
      </w:r>
      <w:r w:rsidRPr="00557DA6">
        <w:rPr>
          <w:rStyle w:val="1"/>
          <w:sz w:val="24"/>
          <w:szCs w:val="24"/>
          <w:lang w:val="en-US"/>
        </w:rPr>
        <w:t xml:space="preserve"> of the </w:t>
      </w:r>
      <w:r>
        <w:rPr>
          <w:rStyle w:val="1"/>
          <w:sz w:val="24"/>
          <w:szCs w:val="24"/>
          <w:lang w:val="en-US"/>
        </w:rPr>
        <w:t xml:space="preserve">research </w:t>
      </w:r>
      <w:proofErr w:type="gramStart"/>
      <w:r>
        <w:rPr>
          <w:rStyle w:val="1"/>
          <w:sz w:val="24"/>
          <w:szCs w:val="24"/>
          <w:lang w:val="en-US"/>
        </w:rPr>
        <w:t xml:space="preserve">have been fully </w:t>
      </w:r>
      <w:r w:rsidRPr="00B02954">
        <w:rPr>
          <w:rStyle w:val="1"/>
          <w:sz w:val="24"/>
          <w:szCs w:val="24"/>
          <w:lang w:val="en-US"/>
        </w:rPr>
        <w:t>achieved</w:t>
      </w:r>
      <w:proofErr w:type="gramEnd"/>
      <w:r w:rsidRPr="00B02954">
        <w:rPr>
          <w:rStyle w:val="1"/>
          <w:sz w:val="24"/>
          <w:szCs w:val="24"/>
          <w:lang w:val="en-US"/>
        </w:rPr>
        <w:t xml:space="preserve"> </w:t>
      </w:r>
      <w:r w:rsidRPr="00557DA6">
        <w:rPr>
          <w:rStyle w:val="1"/>
          <w:sz w:val="24"/>
          <w:szCs w:val="24"/>
          <w:lang w:val="en-US"/>
        </w:rPr>
        <w:t>in accordance with the technical specification and work schedule for 2018-2020.</w:t>
      </w:r>
    </w:p>
    <w:p w:rsidR="00343F04" w:rsidRPr="00557DA6" w:rsidRDefault="00343F04" w:rsidP="00343F04">
      <w:pPr>
        <w:pStyle w:val="a8"/>
        <w:ind w:firstLine="709"/>
        <w:jc w:val="both"/>
        <w:rPr>
          <w:rStyle w:val="1"/>
          <w:sz w:val="24"/>
          <w:szCs w:val="24"/>
          <w:lang w:val="en-US"/>
        </w:rPr>
      </w:pPr>
      <w:r w:rsidRPr="00557DA6">
        <w:rPr>
          <w:rStyle w:val="1"/>
          <w:sz w:val="24"/>
          <w:szCs w:val="24"/>
          <w:lang w:val="en-US"/>
        </w:rPr>
        <w:t xml:space="preserve">The technical and economic indicators of </w:t>
      </w:r>
      <w:r>
        <w:rPr>
          <w:rStyle w:val="1"/>
          <w:sz w:val="24"/>
          <w:szCs w:val="24"/>
          <w:lang w:val="en-US"/>
        </w:rPr>
        <w:t xml:space="preserve">the </w:t>
      </w:r>
      <w:r w:rsidRPr="00557DA6">
        <w:rPr>
          <w:rStyle w:val="1"/>
          <w:sz w:val="24"/>
          <w:szCs w:val="24"/>
          <w:lang w:val="en-US"/>
        </w:rPr>
        <w:t>research include the results obtained during the planned experiments and assessments of their economic significance.</w:t>
      </w:r>
    </w:p>
    <w:p w:rsidR="00343F04" w:rsidRPr="00557DA6" w:rsidRDefault="00343F04" w:rsidP="00343F04">
      <w:pPr>
        <w:pStyle w:val="a8"/>
        <w:ind w:firstLine="709"/>
        <w:jc w:val="both"/>
        <w:rPr>
          <w:rStyle w:val="1"/>
          <w:sz w:val="24"/>
          <w:szCs w:val="24"/>
          <w:lang w:val="en-US"/>
        </w:rPr>
      </w:pPr>
      <w:r w:rsidRPr="00557DA6">
        <w:rPr>
          <w:rStyle w:val="1"/>
          <w:sz w:val="24"/>
          <w:szCs w:val="24"/>
          <w:lang w:val="en-US"/>
        </w:rPr>
        <w:t xml:space="preserve">The results obtained </w:t>
      </w:r>
      <w:r>
        <w:rPr>
          <w:rStyle w:val="1"/>
          <w:sz w:val="24"/>
          <w:szCs w:val="24"/>
          <w:lang w:val="en-US"/>
        </w:rPr>
        <w:t xml:space="preserve">by </w:t>
      </w:r>
      <w:r w:rsidRPr="00557DA6">
        <w:rPr>
          <w:rStyle w:val="1"/>
          <w:sz w:val="24"/>
          <w:szCs w:val="24"/>
          <w:lang w:val="en-US"/>
        </w:rPr>
        <w:t>study</w:t>
      </w:r>
      <w:r>
        <w:rPr>
          <w:rStyle w:val="1"/>
          <w:sz w:val="24"/>
          <w:szCs w:val="24"/>
          <w:lang w:val="en-US"/>
        </w:rPr>
        <w:t xml:space="preserve">ing </w:t>
      </w:r>
      <w:r w:rsidRPr="00557DA6">
        <w:rPr>
          <w:rStyle w:val="1"/>
          <w:sz w:val="24"/>
          <w:szCs w:val="24"/>
          <w:lang w:val="en-US"/>
        </w:rPr>
        <w:t xml:space="preserve">the physicochemical, microbiological and biotechnological properties of brown coal from the </w:t>
      </w:r>
      <w:proofErr w:type="spellStart"/>
      <w:r w:rsidRPr="00557DA6">
        <w:rPr>
          <w:rStyle w:val="1"/>
          <w:sz w:val="24"/>
          <w:szCs w:val="24"/>
          <w:lang w:val="en-US"/>
        </w:rPr>
        <w:t>Lenger</w:t>
      </w:r>
      <w:proofErr w:type="spellEnd"/>
      <w:r w:rsidRPr="00557DA6">
        <w:rPr>
          <w:rStyle w:val="1"/>
          <w:sz w:val="24"/>
          <w:szCs w:val="24"/>
          <w:lang w:val="en-US"/>
        </w:rPr>
        <w:t xml:space="preserve"> coal deposit </w:t>
      </w:r>
      <w:proofErr w:type="gramStart"/>
      <w:r w:rsidRPr="00557DA6">
        <w:rPr>
          <w:rStyle w:val="1"/>
          <w:sz w:val="24"/>
          <w:szCs w:val="24"/>
          <w:lang w:val="en-US"/>
        </w:rPr>
        <w:t>can be used</w:t>
      </w:r>
      <w:proofErr w:type="gramEnd"/>
      <w:r w:rsidRPr="00557DA6">
        <w:rPr>
          <w:rStyle w:val="1"/>
          <w:sz w:val="24"/>
          <w:szCs w:val="24"/>
          <w:lang w:val="en-US"/>
        </w:rPr>
        <w:t xml:space="preserve"> for scientific purposes and </w:t>
      </w:r>
      <w:r>
        <w:rPr>
          <w:rStyle w:val="1"/>
          <w:sz w:val="24"/>
          <w:szCs w:val="24"/>
          <w:lang w:val="en-US"/>
        </w:rPr>
        <w:t xml:space="preserve">for </w:t>
      </w:r>
      <w:r w:rsidRPr="00557DA6">
        <w:rPr>
          <w:rStyle w:val="1"/>
          <w:sz w:val="24"/>
          <w:szCs w:val="24"/>
          <w:lang w:val="en-US"/>
        </w:rPr>
        <w:t>the preparation of educational materials on ecology and environmental biotechnology.</w:t>
      </w:r>
    </w:p>
    <w:p w:rsidR="00343F04" w:rsidRPr="00354A63" w:rsidRDefault="00343F04" w:rsidP="00343F04">
      <w:pPr>
        <w:pStyle w:val="a8"/>
        <w:ind w:firstLine="709"/>
        <w:jc w:val="both"/>
        <w:rPr>
          <w:rStyle w:val="1"/>
          <w:sz w:val="24"/>
          <w:szCs w:val="24"/>
          <w:lang w:val="kk-KZ"/>
        </w:rPr>
      </w:pPr>
      <w:r w:rsidRPr="00557DA6">
        <w:rPr>
          <w:rStyle w:val="1"/>
          <w:sz w:val="24"/>
          <w:szCs w:val="24"/>
          <w:lang w:val="en-US"/>
        </w:rPr>
        <w:t xml:space="preserve">Scientific and organizational work: the number of published works - 26, of which scientific articles - 13, </w:t>
      </w:r>
      <w:r>
        <w:rPr>
          <w:rStyle w:val="1"/>
          <w:sz w:val="24"/>
          <w:szCs w:val="24"/>
          <w:lang w:val="en-US"/>
        </w:rPr>
        <w:t>abstracts</w:t>
      </w:r>
      <w:r w:rsidRPr="00557DA6">
        <w:rPr>
          <w:rStyle w:val="1"/>
          <w:sz w:val="24"/>
          <w:szCs w:val="24"/>
          <w:lang w:val="en-US"/>
        </w:rPr>
        <w:t xml:space="preserve"> - 10. Participation in conferences - 8, the number of presented reports - 8. Patent - </w:t>
      </w:r>
      <w:proofErr w:type="gramStart"/>
      <w:r w:rsidRPr="00557DA6">
        <w:rPr>
          <w:rStyle w:val="1"/>
          <w:sz w:val="24"/>
          <w:szCs w:val="24"/>
          <w:lang w:val="en-US"/>
        </w:rPr>
        <w:t>2</w:t>
      </w:r>
      <w:proofErr w:type="gramEnd"/>
      <w:r w:rsidRPr="00557DA6">
        <w:rPr>
          <w:rStyle w:val="1"/>
          <w:sz w:val="24"/>
          <w:szCs w:val="24"/>
          <w:lang w:val="en-US"/>
        </w:rPr>
        <w:t>, patent application - 1.</w:t>
      </w:r>
      <w:r w:rsidR="00354A63">
        <w:rPr>
          <w:rStyle w:val="1"/>
          <w:sz w:val="24"/>
          <w:szCs w:val="24"/>
          <w:lang w:val="kk-KZ"/>
        </w:rPr>
        <w:t xml:space="preserve"> </w:t>
      </w:r>
      <w:r w:rsidR="00354A63" w:rsidRPr="00354A63">
        <w:rPr>
          <w:rStyle w:val="1"/>
          <w:sz w:val="24"/>
          <w:szCs w:val="24"/>
          <w:lang w:val="kk-KZ"/>
        </w:rPr>
        <w:t>Monograph - 1.</w:t>
      </w:r>
    </w:p>
    <w:p w:rsidR="00343F04" w:rsidRPr="00DD0CE6" w:rsidRDefault="00343F04" w:rsidP="00343F04">
      <w:pPr>
        <w:pStyle w:val="a8"/>
        <w:ind w:firstLine="709"/>
        <w:jc w:val="both"/>
        <w:rPr>
          <w:rStyle w:val="1"/>
          <w:sz w:val="24"/>
          <w:szCs w:val="24"/>
          <w:lang w:val="kk-KZ"/>
        </w:rPr>
      </w:pPr>
    </w:p>
    <w:p w:rsidR="00343F04" w:rsidRPr="00DD0CE6" w:rsidRDefault="00343F04" w:rsidP="00343F04">
      <w:pPr>
        <w:pStyle w:val="aa"/>
        <w:spacing w:after="0" w:line="240" w:lineRule="auto"/>
        <w:ind w:left="20" w:right="20" w:firstLine="709"/>
        <w:jc w:val="both"/>
        <w:rPr>
          <w:rStyle w:val="1"/>
          <w:sz w:val="24"/>
          <w:szCs w:val="24"/>
          <w:lang w:val="kk-KZ"/>
        </w:rPr>
      </w:pPr>
    </w:p>
    <w:p w:rsidR="00343F04" w:rsidRPr="00DD0CE6" w:rsidRDefault="00343F04" w:rsidP="00343F04">
      <w:pPr>
        <w:pStyle w:val="aa"/>
        <w:spacing w:after="0" w:line="240" w:lineRule="auto"/>
        <w:ind w:left="20" w:right="20" w:firstLine="709"/>
        <w:jc w:val="both"/>
        <w:rPr>
          <w:rStyle w:val="1"/>
          <w:sz w:val="24"/>
          <w:szCs w:val="24"/>
          <w:lang w:val="kk-KZ"/>
        </w:rPr>
      </w:pPr>
    </w:p>
    <w:p w:rsidR="00343F04" w:rsidRPr="00DD0CE6" w:rsidRDefault="00343F04" w:rsidP="00343F04">
      <w:pPr>
        <w:pStyle w:val="aa"/>
        <w:spacing w:after="0" w:line="240" w:lineRule="auto"/>
        <w:ind w:left="20" w:right="20" w:firstLine="709"/>
        <w:jc w:val="both"/>
        <w:rPr>
          <w:rStyle w:val="1"/>
          <w:sz w:val="24"/>
          <w:szCs w:val="24"/>
          <w:lang w:val="kk-KZ"/>
        </w:rPr>
      </w:pPr>
    </w:p>
    <w:p w:rsidR="00343F04" w:rsidRPr="00DD0CE6" w:rsidRDefault="00343F04" w:rsidP="00343F04">
      <w:pPr>
        <w:pStyle w:val="aa"/>
        <w:spacing w:after="0" w:line="240" w:lineRule="auto"/>
        <w:ind w:left="20" w:right="20" w:firstLine="709"/>
        <w:jc w:val="both"/>
        <w:rPr>
          <w:rStyle w:val="1"/>
          <w:sz w:val="24"/>
          <w:szCs w:val="24"/>
          <w:lang w:val="kk-KZ"/>
        </w:rPr>
      </w:pPr>
    </w:p>
    <w:p w:rsidR="00343F04" w:rsidRPr="00DD0CE6" w:rsidRDefault="00343F04" w:rsidP="00343F04">
      <w:pPr>
        <w:pStyle w:val="aa"/>
        <w:spacing w:after="0" w:line="240" w:lineRule="auto"/>
        <w:ind w:left="20" w:right="20" w:firstLine="709"/>
        <w:jc w:val="both"/>
        <w:rPr>
          <w:rStyle w:val="1"/>
          <w:sz w:val="24"/>
          <w:szCs w:val="24"/>
          <w:lang w:val="kk-KZ"/>
        </w:rPr>
      </w:pPr>
    </w:p>
    <w:p w:rsidR="00343F04" w:rsidRPr="00DD0CE6" w:rsidRDefault="00343F04" w:rsidP="00343F04">
      <w:pPr>
        <w:pStyle w:val="aa"/>
        <w:spacing w:after="0" w:line="240" w:lineRule="auto"/>
        <w:ind w:left="20" w:right="20" w:firstLine="700"/>
        <w:jc w:val="both"/>
        <w:rPr>
          <w:rStyle w:val="1"/>
          <w:lang w:val="kk-KZ"/>
        </w:rPr>
      </w:pPr>
    </w:p>
    <w:p w:rsidR="00343F04" w:rsidRPr="00DD0CE6" w:rsidRDefault="00343F04" w:rsidP="00343F04">
      <w:pPr>
        <w:pStyle w:val="aa"/>
        <w:spacing w:after="0" w:line="240" w:lineRule="auto"/>
        <w:ind w:left="20" w:right="20" w:firstLine="700"/>
        <w:jc w:val="both"/>
        <w:rPr>
          <w:rStyle w:val="1"/>
          <w:lang w:val="kk-KZ"/>
        </w:rPr>
      </w:pPr>
    </w:p>
    <w:p w:rsidR="00343F04" w:rsidRPr="00DD0CE6" w:rsidRDefault="00343F04" w:rsidP="00343F04">
      <w:pPr>
        <w:pStyle w:val="aa"/>
        <w:spacing w:after="0" w:line="240" w:lineRule="auto"/>
        <w:ind w:left="20" w:right="20" w:firstLine="700"/>
        <w:jc w:val="both"/>
        <w:rPr>
          <w:rStyle w:val="1"/>
          <w:lang w:val="kk-KZ"/>
        </w:rPr>
      </w:pPr>
    </w:p>
    <w:p w:rsidR="00343F04" w:rsidRPr="00DD0CE6" w:rsidRDefault="00343F04" w:rsidP="00343F04">
      <w:pPr>
        <w:pStyle w:val="aa"/>
        <w:spacing w:after="0" w:line="360" w:lineRule="auto"/>
        <w:ind w:left="20" w:right="20" w:firstLine="700"/>
        <w:jc w:val="both"/>
        <w:rPr>
          <w:rStyle w:val="1"/>
          <w:color w:val="FF0000"/>
          <w:lang w:val="kk-KZ"/>
        </w:rPr>
      </w:pPr>
    </w:p>
    <w:p w:rsidR="00343F04" w:rsidRPr="00DD0CE6" w:rsidRDefault="00343F04" w:rsidP="00343F04">
      <w:pPr>
        <w:pStyle w:val="aa"/>
        <w:spacing w:after="0" w:line="360" w:lineRule="auto"/>
        <w:ind w:left="20" w:right="20" w:firstLine="700"/>
        <w:jc w:val="both"/>
        <w:rPr>
          <w:rStyle w:val="1"/>
          <w:color w:val="FF0000"/>
          <w:lang w:val="kk-KZ"/>
        </w:rPr>
      </w:pPr>
    </w:p>
    <w:p w:rsidR="00343F04" w:rsidRPr="00DD0CE6" w:rsidRDefault="00343F04" w:rsidP="00343F04">
      <w:pPr>
        <w:pStyle w:val="aa"/>
        <w:spacing w:after="0" w:line="360" w:lineRule="auto"/>
        <w:ind w:left="20" w:right="20" w:firstLine="700"/>
        <w:jc w:val="both"/>
        <w:rPr>
          <w:rStyle w:val="1"/>
          <w:color w:val="FF0000"/>
          <w:lang w:val="kk-KZ"/>
        </w:rPr>
      </w:pPr>
    </w:p>
    <w:p w:rsidR="00343F04" w:rsidRPr="00DD0CE6" w:rsidRDefault="00343F04" w:rsidP="00343F04">
      <w:pPr>
        <w:pStyle w:val="aa"/>
        <w:spacing w:after="0" w:line="360" w:lineRule="auto"/>
        <w:ind w:left="20" w:right="20" w:firstLine="700"/>
        <w:jc w:val="both"/>
        <w:rPr>
          <w:rStyle w:val="1"/>
          <w:color w:val="FF0000"/>
          <w:lang w:val="kk-KZ"/>
        </w:rPr>
      </w:pPr>
    </w:p>
    <w:p w:rsidR="00343F04" w:rsidRPr="00DD0CE6" w:rsidRDefault="00343F04" w:rsidP="00343F04">
      <w:pPr>
        <w:pStyle w:val="aa"/>
        <w:spacing w:after="0" w:line="360" w:lineRule="auto"/>
        <w:ind w:left="20" w:right="20" w:firstLine="700"/>
        <w:jc w:val="both"/>
        <w:rPr>
          <w:rStyle w:val="1"/>
          <w:color w:val="FF0000"/>
          <w:lang w:val="kk-KZ"/>
        </w:rPr>
      </w:pPr>
    </w:p>
    <w:p w:rsidR="00343F04" w:rsidRPr="00DD0CE6" w:rsidRDefault="00343F04" w:rsidP="00343F04">
      <w:pPr>
        <w:pStyle w:val="aa"/>
        <w:spacing w:after="0" w:line="360" w:lineRule="auto"/>
        <w:ind w:left="20" w:right="20" w:firstLine="700"/>
        <w:jc w:val="both"/>
        <w:rPr>
          <w:rStyle w:val="1"/>
          <w:color w:val="FF0000"/>
          <w:lang w:val="kk-KZ"/>
        </w:rPr>
      </w:pPr>
    </w:p>
    <w:p w:rsidR="00343F04" w:rsidRPr="00DD0CE6" w:rsidRDefault="00343F04" w:rsidP="00343F04">
      <w:pPr>
        <w:pStyle w:val="aa"/>
        <w:spacing w:after="0" w:line="360" w:lineRule="auto"/>
        <w:ind w:left="20" w:right="20" w:firstLine="700"/>
        <w:jc w:val="both"/>
        <w:rPr>
          <w:rStyle w:val="1"/>
          <w:color w:val="FF0000"/>
          <w:lang w:val="kk-KZ"/>
        </w:rPr>
      </w:pPr>
    </w:p>
    <w:p w:rsidR="00343F04" w:rsidRPr="00DD0CE6" w:rsidRDefault="00343F04" w:rsidP="00343F04">
      <w:pPr>
        <w:pStyle w:val="aa"/>
        <w:spacing w:after="0" w:line="360" w:lineRule="auto"/>
        <w:ind w:left="20" w:right="20" w:firstLine="700"/>
        <w:jc w:val="both"/>
        <w:rPr>
          <w:rStyle w:val="1"/>
          <w:color w:val="FF0000"/>
          <w:lang w:val="kk-KZ"/>
        </w:rPr>
      </w:pPr>
    </w:p>
    <w:p w:rsidR="00343F04" w:rsidRPr="00DD0CE6" w:rsidRDefault="00343F04" w:rsidP="00343F04">
      <w:pPr>
        <w:pStyle w:val="aa"/>
        <w:spacing w:after="0" w:line="360" w:lineRule="auto"/>
        <w:ind w:left="20" w:right="20" w:firstLine="700"/>
        <w:jc w:val="both"/>
        <w:rPr>
          <w:rStyle w:val="1"/>
          <w:color w:val="FF0000"/>
          <w:lang w:val="kk-KZ"/>
        </w:rPr>
      </w:pPr>
    </w:p>
    <w:p w:rsidR="00343F04" w:rsidRPr="00DD0CE6" w:rsidRDefault="00343F04" w:rsidP="00343F04">
      <w:pPr>
        <w:pStyle w:val="aa"/>
        <w:spacing w:after="0" w:line="360" w:lineRule="auto"/>
        <w:ind w:left="20" w:right="20" w:firstLine="700"/>
        <w:jc w:val="both"/>
        <w:rPr>
          <w:rStyle w:val="1"/>
          <w:color w:val="FF0000"/>
          <w:lang w:val="kk-KZ"/>
        </w:rPr>
      </w:pPr>
    </w:p>
    <w:p w:rsidR="00343F04" w:rsidRPr="00DD0CE6" w:rsidRDefault="00343F04" w:rsidP="00343F04">
      <w:pPr>
        <w:pStyle w:val="aa"/>
        <w:spacing w:after="0" w:line="360" w:lineRule="auto"/>
        <w:ind w:left="20" w:right="20" w:firstLine="700"/>
        <w:jc w:val="both"/>
        <w:rPr>
          <w:rStyle w:val="1"/>
          <w:color w:val="FF0000"/>
          <w:lang w:val="kk-KZ"/>
        </w:rPr>
      </w:pPr>
    </w:p>
    <w:p w:rsidR="00343F04" w:rsidRPr="00D35573" w:rsidRDefault="00343F04" w:rsidP="00343F04">
      <w:pPr>
        <w:tabs>
          <w:tab w:val="left" w:pos="993"/>
        </w:tabs>
        <w:jc w:val="center"/>
        <w:rPr>
          <w:b/>
          <w:color w:val="FF0000"/>
          <w:lang w:val="kk-KZ"/>
        </w:rPr>
      </w:pPr>
      <w:r w:rsidRPr="00D35573">
        <w:rPr>
          <w:b/>
          <w:lang w:val="kk-KZ"/>
        </w:rPr>
        <w:lastRenderedPageBreak/>
        <w:t>ТҰЖЫРЫМ</w:t>
      </w:r>
    </w:p>
    <w:p w:rsidR="00343F04" w:rsidRPr="00DD0CE6" w:rsidRDefault="00343F04" w:rsidP="00343F04">
      <w:pPr>
        <w:jc w:val="center"/>
        <w:rPr>
          <w:color w:val="FF0000"/>
          <w:lang w:val="kk-KZ"/>
        </w:rPr>
      </w:pPr>
    </w:p>
    <w:p w:rsidR="00343F04" w:rsidRPr="00C566E1" w:rsidRDefault="00343F04" w:rsidP="00343F04">
      <w:pPr>
        <w:ind w:firstLine="709"/>
        <w:jc w:val="both"/>
        <w:rPr>
          <w:lang w:val="kk-KZ"/>
        </w:rPr>
      </w:pPr>
      <w:r w:rsidRPr="00C566E1">
        <w:rPr>
          <w:lang w:val="kk-KZ"/>
        </w:rPr>
        <w:t xml:space="preserve">Есеп </w:t>
      </w:r>
      <w:r>
        <w:rPr>
          <w:lang w:val="kk-KZ"/>
        </w:rPr>
        <w:t>5</w:t>
      </w:r>
      <w:r w:rsidR="00DD0CE6">
        <w:rPr>
          <w:lang w:val="kk-KZ"/>
        </w:rPr>
        <w:t>4</w:t>
      </w:r>
      <w:r w:rsidRPr="00C566E1">
        <w:rPr>
          <w:lang w:val="kk-KZ"/>
        </w:rPr>
        <w:t xml:space="preserve"> беттен, </w:t>
      </w:r>
      <w:r w:rsidRPr="00DD0CE6">
        <w:rPr>
          <w:lang w:val="kk-KZ"/>
        </w:rPr>
        <w:t>41</w:t>
      </w:r>
      <w:r w:rsidRPr="00C566E1">
        <w:rPr>
          <w:lang w:val="kk-KZ"/>
        </w:rPr>
        <w:t xml:space="preserve"> суреттен, </w:t>
      </w:r>
      <w:r w:rsidRPr="00DD0CE6">
        <w:rPr>
          <w:lang w:val="kk-KZ"/>
        </w:rPr>
        <w:t>18</w:t>
      </w:r>
      <w:r w:rsidRPr="00C566E1">
        <w:rPr>
          <w:lang w:val="kk-KZ"/>
        </w:rPr>
        <w:t xml:space="preserve"> кестеден, </w:t>
      </w:r>
      <w:r w:rsidRPr="00DD0CE6">
        <w:rPr>
          <w:lang w:val="kk-KZ"/>
        </w:rPr>
        <w:t>45</w:t>
      </w:r>
      <w:r w:rsidRPr="00C566E1">
        <w:rPr>
          <w:lang w:val="kk-KZ"/>
        </w:rPr>
        <w:t xml:space="preserve"> әдебиет көзінен, 2 қосымшадан тұрады.</w:t>
      </w:r>
    </w:p>
    <w:p w:rsidR="00343F04" w:rsidRPr="00ED2896" w:rsidRDefault="00343F04" w:rsidP="00343F04">
      <w:pPr>
        <w:pStyle w:val="a8"/>
        <w:autoSpaceDE w:val="0"/>
        <w:autoSpaceDN w:val="0"/>
        <w:adjustRightInd w:val="0"/>
        <w:ind w:firstLine="709"/>
        <w:jc w:val="both"/>
        <w:rPr>
          <w:rFonts w:ascii="Times New Roman" w:eastAsia="Times New Roman" w:hAnsi="Times New Roman"/>
          <w:sz w:val="24"/>
          <w:szCs w:val="24"/>
          <w:lang w:val="kk-KZ" w:eastAsia="ru-RU"/>
        </w:rPr>
      </w:pPr>
      <w:r w:rsidRPr="00ED2896">
        <w:rPr>
          <w:rFonts w:ascii="Times New Roman" w:eastAsia="Times New Roman" w:hAnsi="Times New Roman"/>
          <w:sz w:val="24"/>
          <w:szCs w:val="24"/>
          <w:lang w:val="kk-KZ" w:eastAsia="ru-RU"/>
        </w:rPr>
        <w:t>ҚОҢЫР КӨМІР, ТОТЫҚТЫРЫЛҒАН ҚОҢЫР КӨМІР, ЭЛЕМЕНТТІК ҚҰРАМ, ФИЗИКО-ХИМИКАЛЫҚ СИПАТ</w:t>
      </w:r>
      <w:r>
        <w:rPr>
          <w:rFonts w:ascii="Times New Roman" w:eastAsia="Times New Roman" w:hAnsi="Times New Roman"/>
          <w:sz w:val="24"/>
          <w:szCs w:val="24"/>
          <w:lang w:val="kk-KZ" w:eastAsia="ru-RU"/>
        </w:rPr>
        <w:t>ТАМА</w:t>
      </w:r>
      <w:r w:rsidRPr="00ED2896">
        <w:rPr>
          <w:rFonts w:ascii="Times New Roman" w:eastAsia="Times New Roman" w:hAnsi="Times New Roman"/>
          <w:sz w:val="24"/>
          <w:szCs w:val="24"/>
          <w:lang w:val="kk-KZ" w:eastAsia="ru-RU"/>
        </w:rPr>
        <w:t xml:space="preserve">, КҮКІРТТІҢ </w:t>
      </w:r>
      <w:r>
        <w:rPr>
          <w:rFonts w:ascii="Times New Roman" w:eastAsia="Times New Roman" w:hAnsi="Times New Roman"/>
          <w:sz w:val="24"/>
          <w:szCs w:val="24"/>
          <w:lang w:val="kk-KZ" w:eastAsia="ru-RU"/>
        </w:rPr>
        <w:t>ҚҰРАМЫ</w:t>
      </w:r>
      <w:r w:rsidRPr="00ED2896">
        <w:rPr>
          <w:rFonts w:ascii="Times New Roman" w:eastAsia="Times New Roman" w:hAnsi="Times New Roman"/>
          <w:sz w:val="24"/>
          <w:szCs w:val="24"/>
          <w:lang w:val="kk-KZ" w:eastAsia="ru-RU"/>
        </w:rPr>
        <w:t>, МИКРООРГАНИЗМ</w:t>
      </w:r>
      <w:r>
        <w:rPr>
          <w:rFonts w:ascii="Times New Roman" w:eastAsia="Times New Roman" w:hAnsi="Times New Roman"/>
          <w:sz w:val="24"/>
          <w:szCs w:val="24"/>
          <w:lang w:val="kk-KZ" w:eastAsia="ru-RU"/>
        </w:rPr>
        <w:t>ДЕР</w:t>
      </w:r>
      <w:r w:rsidRPr="00ED2896">
        <w:rPr>
          <w:rFonts w:ascii="Times New Roman" w:eastAsia="Times New Roman" w:hAnsi="Times New Roman"/>
          <w:sz w:val="24"/>
          <w:szCs w:val="24"/>
          <w:lang w:val="kk-KZ" w:eastAsia="ru-RU"/>
        </w:rPr>
        <w:t>, МИКРОБИОМ, МЕТАГЕНОМИКА, БИОСОЛ</w:t>
      </w:r>
      <w:r>
        <w:rPr>
          <w:rFonts w:ascii="Times New Roman" w:eastAsia="Times New Roman" w:hAnsi="Times New Roman"/>
          <w:sz w:val="24"/>
          <w:szCs w:val="24"/>
          <w:lang w:val="kk-KZ" w:eastAsia="ru-RU"/>
        </w:rPr>
        <w:t>Ю</w:t>
      </w:r>
      <w:r w:rsidRPr="00ED2896">
        <w:rPr>
          <w:rFonts w:ascii="Times New Roman" w:eastAsia="Times New Roman" w:hAnsi="Times New Roman"/>
          <w:sz w:val="24"/>
          <w:szCs w:val="24"/>
          <w:lang w:val="kk-KZ" w:eastAsia="ru-RU"/>
        </w:rPr>
        <w:t>БИ</w:t>
      </w:r>
      <w:r>
        <w:rPr>
          <w:rFonts w:ascii="Times New Roman" w:eastAsia="Times New Roman" w:hAnsi="Times New Roman"/>
          <w:sz w:val="24"/>
          <w:szCs w:val="24"/>
          <w:lang w:val="kk-KZ" w:eastAsia="ru-RU"/>
        </w:rPr>
        <w:t xml:space="preserve">ЛИЗАЦИЯ, </w:t>
      </w:r>
      <w:r w:rsidRPr="00ED2896">
        <w:rPr>
          <w:rFonts w:ascii="Times New Roman" w:eastAsia="Times New Roman" w:hAnsi="Times New Roman"/>
          <w:sz w:val="24"/>
          <w:szCs w:val="24"/>
          <w:lang w:val="kk-KZ" w:eastAsia="ru-RU"/>
        </w:rPr>
        <w:t>БИОСУРФАКТАНТАР, ОРГАНИКАЛЫҚ БАЙЛАНЫСТЫРУШЫЛАР, БРИКЕТТЕУ, БРИКЕТ.</w:t>
      </w:r>
    </w:p>
    <w:p w:rsidR="00343F04" w:rsidRPr="00ED2896" w:rsidRDefault="00343F04" w:rsidP="00343F04">
      <w:pPr>
        <w:pStyle w:val="a8"/>
        <w:autoSpaceDE w:val="0"/>
        <w:autoSpaceDN w:val="0"/>
        <w:adjustRightInd w:val="0"/>
        <w:ind w:firstLine="709"/>
        <w:jc w:val="both"/>
        <w:rPr>
          <w:rFonts w:ascii="Times New Roman" w:eastAsia="Times New Roman" w:hAnsi="Times New Roman"/>
          <w:sz w:val="24"/>
          <w:szCs w:val="24"/>
          <w:lang w:val="kk-KZ" w:eastAsia="ru-RU"/>
        </w:rPr>
      </w:pPr>
      <w:r w:rsidRPr="00ED2896">
        <w:rPr>
          <w:rFonts w:ascii="Times New Roman" w:eastAsia="Times New Roman" w:hAnsi="Times New Roman"/>
          <w:sz w:val="24"/>
          <w:szCs w:val="24"/>
          <w:lang w:val="kk-KZ" w:eastAsia="ru-RU"/>
        </w:rPr>
        <w:t>Зерттеу нысандары - жұмыста Түркістан аймағының Ленгер</w:t>
      </w:r>
      <w:r>
        <w:rPr>
          <w:rFonts w:ascii="Times New Roman" w:eastAsia="Times New Roman" w:hAnsi="Times New Roman"/>
          <w:sz w:val="24"/>
          <w:szCs w:val="24"/>
          <w:lang w:val="kk-KZ" w:eastAsia="ru-RU"/>
        </w:rPr>
        <w:t xml:space="preserve"> </w:t>
      </w:r>
      <w:r w:rsidRPr="00ED2896">
        <w:rPr>
          <w:rFonts w:ascii="Times New Roman" w:eastAsia="Times New Roman" w:hAnsi="Times New Roman"/>
          <w:sz w:val="24"/>
          <w:szCs w:val="24"/>
          <w:lang w:val="kk-KZ" w:eastAsia="ru-RU"/>
        </w:rPr>
        <w:t>(Қаратау) көмір бассейнінің қоңыр және тотыққан қоңыр көмірлері және бактериялардың белсенді штамдары қолданылды.</w:t>
      </w:r>
    </w:p>
    <w:p w:rsidR="00343F04" w:rsidRPr="00ED2896" w:rsidRDefault="00343F04" w:rsidP="00343F04">
      <w:pPr>
        <w:pStyle w:val="a8"/>
        <w:autoSpaceDE w:val="0"/>
        <w:autoSpaceDN w:val="0"/>
        <w:adjustRightInd w:val="0"/>
        <w:ind w:firstLine="709"/>
        <w:jc w:val="both"/>
        <w:rPr>
          <w:rFonts w:ascii="Times New Roman" w:eastAsia="Times New Roman" w:hAnsi="Times New Roman"/>
          <w:sz w:val="24"/>
          <w:szCs w:val="24"/>
          <w:lang w:val="kk-KZ" w:eastAsia="ru-RU"/>
        </w:rPr>
      </w:pPr>
      <w:r w:rsidRPr="00ED2896">
        <w:rPr>
          <w:rFonts w:ascii="Times New Roman" w:eastAsia="Times New Roman" w:hAnsi="Times New Roman"/>
          <w:sz w:val="24"/>
          <w:szCs w:val="24"/>
          <w:lang w:val="kk-KZ" w:eastAsia="ru-RU"/>
        </w:rPr>
        <w:t xml:space="preserve">Зерттеудің мақсаты </w:t>
      </w:r>
      <w:r>
        <w:rPr>
          <w:rFonts w:ascii="Times New Roman" w:eastAsia="Times New Roman" w:hAnsi="Times New Roman"/>
          <w:sz w:val="24"/>
          <w:szCs w:val="24"/>
          <w:lang w:val="kk-KZ" w:eastAsia="ru-RU"/>
        </w:rPr>
        <w:t>–</w:t>
      </w:r>
      <w:r w:rsidRPr="00ED2896">
        <w:rPr>
          <w:rFonts w:ascii="Times New Roman" w:eastAsia="Times New Roman" w:hAnsi="Times New Roman"/>
          <w:sz w:val="24"/>
          <w:szCs w:val="24"/>
          <w:lang w:val="kk-KZ" w:eastAsia="ru-RU"/>
        </w:rPr>
        <w:t xml:space="preserve"> Ленгер</w:t>
      </w:r>
      <w:r>
        <w:rPr>
          <w:rFonts w:ascii="Times New Roman" w:eastAsia="Times New Roman" w:hAnsi="Times New Roman"/>
          <w:sz w:val="24"/>
          <w:szCs w:val="24"/>
          <w:lang w:val="kk-KZ" w:eastAsia="ru-RU"/>
        </w:rPr>
        <w:t xml:space="preserve"> </w:t>
      </w:r>
      <w:r w:rsidRPr="00ED2896">
        <w:rPr>
          <w:rFonts w:ascii="Times New Roman" w:eastAsia="Times New Roman" w:hAnsi="Times New Roman"/>
          <w:sz w:val="24"/>
          <w:szCs w:val="24"/>
          <w:lang w:val="kk-KZ" w:eastAsia="ru-RU"/>
        </w:rPr>
        <w:t>көмір кен орны аймағын</w:t>
      </w:r>
      <w:r>
        <w:rPr>
          <w:rFonts w:ascii="Times New Roman" w:eastAsia="Times New Roman" w:hAnsi="Times New Roman"/>
          <w:sz w:val="24"/>
          <w:szCs w:val="24"/>
          <w:lang w:val="kk-KZ" w:eastAsia="ru-RU"/>
        </w:rPr>
        <w:t xml:space="preserve">ан </w:t>
      </w:r>
      <w:r w:rsidRPr="00ED2896">
        <w:rPr>
          <w:rFonts w:ascii="Times New Roman" w:eastAsia="Times New Roman" w:hAnsi="Times New Roman"/>
          <w:sz w:val="24"/>
          <w:szCs w:val="24"/>
          <w:lang w:val="kk-KZ" w:eastAsia="ru-RU"/>
        </w:rPr>
        <w:t>қоңыр көмірден брикеттелген түтінсіз отын алудың биотехнологиялық әдісін байланыстырушы ретінде микроорганизмдердің штамдары арқылы синтезделген биосурфактанттарды қолдану.</w:t>
      </w:r>
    </w:p>
    <w:p w:rsidR="00343F04" w:rsidRPr="00ED2896" w:rsidRDefault="00343F04" w:rsidP="00343F04">
      <w:pPr>
        <w:pStyle w:val="a8"/>
        <w:autoSpaceDE w:val="0"/>
        <w:autoSpaceDN w:val="0"/>
        <w:adjustRightInd w:val="0"/>
        <w:ind w:firstLine="709"/>
        <w:jc w:val="both"/>
        <w:rPr>
          <w:rFonts w:ascii="Times New Roman" w:eastAsia="Times New Roman" w:hAnsi="Times New Roman"/>
          <w:sz w:val="24"/>
          <w:szCs w:val="24"/>
          <w:lang w:val="kk-KZ" w:eastAsia="ru-RU"/>
        </w:rPr>
      </w:pPr>
      <w:r w:rsidRPr="00ED2896">
        <w:rPr>
          <w:rFonts w:ascii="Times New Roman" w:eastAsia="Times New Roman" w:hAnsi="Times New Roman"/>
          <w:sz w:val="24"/>
          <w:szCs w:val="24"/>
          <w:lang w:val="kk-KZ" w:eastAsia="ru-RU"/>
        </w:rPr>
        <w:t>Барлық тәжірибелер зертханалық жағдайда физика-химиялық, биохимиялық, генетикалық, микробиологиялық және биотехнологиялық зерттеулердің заманауи әдістерін қолдана отырып жүргізілді.</w:t>
      </w:r>
    </w:p>
    <w:p w:rsidR="00343F04" w:rsidRPr="00ED2896" w:rsidRDefault="00343F04" w:rsidP="00343F04">
      <w:pPr>
        <w:pStyle w:val="a8"/>
        <w:autoSpaceDE w:val="0"/>
        <w:autoSpaceDN w:val="0"/>
        <w:adjustRightInd w:val="0"/>
        <w:ind w:firstLine="709"/>
        <w:jc w:val="both"/>
        <w:rPr>
          <w:rFonts w:ascii="Times New Roman" w:eastAsia="Times New Roman" w:hAnsi="Times New Roman"/>
          <w:sz w:val="24"/>
          <w:szCs w:val="24"/>
          <w:lang w:val="kk-KZ" w:eastAsia="ru-RU"/>
        </w:rPr>
      </w:pPr>
      <w:r w:rsidRPr="00ED2896">
        <w:rPr>
          <w:rFonts w:ascii="Times New Roman" w:eastAsia="Times New Roman" w:hAnsi="Times New Roman"/>
          <w:sz w:val="24"/>
          <w:szCs w:val="24"/>
          <w:lang w:val="kk-KZ" w:eastAsia="ru-RU"/>
        </w:rPr>
        <w:t>Кезеңнің барлық міндеттері техникалық сипаттамаға және 2018-2020 жылдарға арналған жұмыс кестесіне сәйкес толық көлемде шешілді.</w:t>
      </w:r>
    </w:p>
    <w:p w:rsidR="00343F04" w:rsidRPr="00ED2896" w:rsidRDefault="00343F04" w:rsidP="00343F04">
      <w:pPr>
        <w:pStyle w:val="a8"/>
        <w:autoSpaceDE w:val="0"/>
        <w:autoSpaceDN w:val="0"/>
        <w:adjustRightInd w:val="0"/>
        <w:ind w:firstLine="709"/>
        <w:jc w:val="both"/>
        <w:rPr>
          <w:rFonts w:ascii="Times New Roman" w:eastAsia="Times New Roman" w:hAnsi="Times New Roman"/>
          <w:sz w:val="24"/>
          <w:szCs w:val="24"/>
          <w:lang w:val="kk-KZ" w:eastAsia="ru-RU"/>
        </w:rPr>
      </w:pPr>
      <w:r w:rsidRPr="00ED2896">
        <w:rPr>
          <w:rFonts w:ascii="Times New Roman" w:eastAsia="Times New Roman" w:hAnsi="Times New Roman"/>
          <w:sz w:val="24"/>
          <w:szCs w:val="24"/>
          <w:lang w:val="kk-KZ" w:eastAsia="ru-RU"/>
        </w:rPr>
        <w:t>Зерттеудің осы кезеңінің техникалық-экономикалық көрсеткіштеріне жоспарланған тәжірибелер кезінде алынған және олардың экономикалық маңыздылығын бағалайтын нәтижелер кіреді.</w:t>
      </w:r>
    </w:p>
    <w:p w:rsidR="00343F04" w:rsidRPr="00ED2896" w:rsidRDefault="00343F04" w:rsidP="00343F04">
      <w:pPr>
        <w:pStyle w:val="a8"/>
        <w:autoSpaceDE w:val="0"/>
        <w:autoSpaceDN w:val="0"/>
        <w:adjustRightInd w:val="0"/>
        <w:ind w:firstLine="709"/>
        <w:jc w:val="both"/>
        <w:rPr>
          <w:rFonts w:ascii="Times New Roman" w:eastAsia="Times New Roman" w:hAnsi="Times New Roman"/>
          <w:sz w:val="24"/>
          <w:szCs w:val="24"/>
          <w:lang w:val="kk-KZ" w:eastAsia="ru-RU"/>
        </w:rPr>
      </w:pPr>
      <w:r w:rsidRPr="00ED2896">
        <w:rPr>
          <w:rFonts w:ascii="Times New Roman" w:eastAsia="Times New Roman" w:hAnsi="Times New Roman"/>
          <w:sz w:val="24"/>
          <w:szCs w:val="24"/>
          <w:lang w:val="kk-KZ" w:eastAsia="ru-RU"/>
        </w:rPr>
        <w:t>Ленгерский көмір кен орнындағы қоңыр көмірдің физико-химиялық, микробиологиялық және биотехнологиялық қасиеттерін зерттеу барысында алынған нәтижелерді ғылыми мақсатта және экология мен экологиялық биотехнология бойынша оқу материалдарын дайындауда пайдалануға болады.</w:t>
      </w:r>
    </w:p>
    <w:p w:rsidR="00343F04" w:rsidRPr="00354A63" w:rsidRDefault="00343F04" w:rsidP="00343F04">
      <w:pPr>
        <w:pStyle w:val="a8"/>
        <w:autoSpaceDE w:val="0"/>
        <w:autoSpaceDN w:val="0"/>
        <w:adjustRightInd w:val="0"/>
        <w:ind w:firstLine="709"/>
        <w:jc w:val="both"/>
        <w:rPr>
          <w:rFonts w:ascii="Times New Roman" w:hAnsi="Times New Roman"/>
          <w:sz w:val="24"/>
          <w:szCs w:val="24"/>
          <w:lang w:val="kk-KZ"/>
        </w:rPr>
      </w:pPr>
      <w:r w:rsidRPr="00ED2896">
        <w:rPr>
          <w:rFonts w:ascii="Times New Roman" w:hAnsi="Times New Roman"/>
          <w:sz w:val="24"/>
          <w:szCs w:val="24"/>
          <w:lang w:val="kk-KZ"/>
        </w:rPr>
        <w:t xml:space="preserve">Ғылыми - ұйымдық жұмыс: жарияланған жұмыстың саны – </w:t>
      </w:r>
      <w:r>
        <w:rPr>
          <w:rFonts w:ascii="Times New Roman" w:hAnsi="Times New Roman"/>
          <w:sz w:val="24"/>
          <w:szCs w:val="24"/>
          <w:lang w:val="kk-KZ"/>
        </w:rPr>
        <w:t>26</w:t>
      </w:r>
      <w:r w:rsidRPr="00ED2896">
        <w:rPr>
          <w:rFonts w:ascii="Times New Roman" w:hAnsi="Times New Roman"/>
          <w:sz w:val="24"/>
          <w:szCs w:val="24"/>
          <w:lang w:val="kk-KZ"/>
        </w:rPr>
        <w:t>, соның ішінде ғылыми мақалалар – 1</w:t>
      </w:r>
      <w:r>
        <w:rPr>
          <w:rFonts w:ascii="Times New Roman" w:hAnsi="Times New Roman"/>
          <w:sz w:val="24"/>
          <w:szCs w:val="24"/>
          <w:lang w:val="kk-KZ"/>
        </w:rPr>
        <w:t>3</w:t>
      </w:r>
      <w:r w:rsidRPr="00ED2896">
        <w:rPr>
          <w:rFonts w:ascii="Times New Roman" w:hAnsi="Times New Roman"/>
          <w:sz w:val="24"/>
          <w:szCs w:val="24"/>
          <w:lang w:val="kk-KZ"/>
        </w:rPr>
        <w:t xml:space="preserve">, тезистер – </w:t>
      </w:r>
      <w:r>
        <w:rPr>
          <w:rFonts w:ascii="Times New Roman" w:hAnsi="Times New Roman"/>
          <w:sz w:val="24"/>
          <w:szCs w:val="24"/>
          <w:lang w:val="kk-KZ"/>
        </w:rPr>
        <w:t>10</w:t>
      </w:r>
      <w:r w:rsidRPr="00ED2896">
        <w:rPr>
          <w:rFonts w:ascii="Times New Roman" w:hAnsi="Times New Roman"/>
          <w:sz w:val="24"/>
          <w:szCs w:val="24"/>
          <w:lang w:val="kk-KZ"/>
        </w:rPr>
        <w:t xml:space="preserve">. Конференцияға қатысуы - </w:t>
      </w:r>
      <w:r>
        <w:rPr>
          <w:rFonts w:ascii="Times New Roman" w:hAnsi="Times New Roman"/>
          <w:sz w:val="24"/>
          <w:szCs w:val="24"/>
          <w:lang w:val="kk-KZ"/>
        </w:rPr>
        <w:t>8</w:t>
      </w:r>
      <w:r w:rsidRPr="00ED2896">
        <w:rPr>
          <w:rFonts w:ascii="Times New Roman" w:hAnsi="Times New Roman"/>
          <w:sz w:val="24"/>
          <w:szCs w:val="24"/>
          <w:lang w:val="kk-KZ"/>
        </w:rPr>
        <w:t>, ұсынылған баяндама саны – 8. П</w:t>
      </w:r>
      <w:r w:rsidRPr="00ED2896">
        <w:rPr>
          <w:rFonts w:ascii="Times New Roman" w:hAnsi="Times New Roman"/>
          <w:sz w:val="24"/>
          <w:szCs w:val="24"/>
        </w:rPr>
        <w:t>а</w:t>
      </w:r>
      <w:r w:rsidRPr="00ED2896">
        <w:rPr>
          <w:rFonts w:ascii="Times New Roman" w:hAnsi="Times New Roman"/>
          <w:sz w:val="24"/>
          <w:szCs w:val="24"/>
          <w:lang w:val="kk-KZ"/>
        </w:rPr>
        <w:t>тент – 2</w:t>
      </w:r>
      <w:r>
        <w:rPr>
          <w:rFonts w:ascii="Times New Roman" w:hAnsi="Times New Roman"/>
          <w:sz w:val="24"/>
          <w:szCs w:val="24"/>
          <w:lang w:val="kk-KZ"/>
        </w:rPr>
        <w:t>, патентке өтінім - 1</w:t>
      </w:r>
      <w:r w:rsidRPr="00ED2896">
        <w:rPr>
          <w:rFonts w:ascii="Times New Roman" w:hAnsi="Times New Roman"/>
          <w:sz w:val="24"/>
          <w:szCs w:val="24"/>
          <w:lang w:val="kk-KZ"/>
        </w:rPr>
        <w:t>.</w:t>
      </w:r>
      <w:r w:rsidR="00354A63">
        <w:rPr>
          <w:rFonts w:ascii="Times New Roman" w:hAnsi="Times New Roman"/>
          <w:sz w:val="24"/>
          <w:szCs w:val="24"/>
          <w:lang w:val="en-US"/>
        </w:rPr>
        <w:t xml:space="preserve"> </w:t>
      </w:r>
      <w:r w:rsidR="00354A63">
        <w:rPr>
          <w:rFonts w:ascii="Times New Roman" w:hAnsi="Times New Roman"/>
          <w:sz w:val="24"/>
          <w:szCs w:val="24"/>
          <w:lang w:val="ru-KZ"/>
        </w:rPr>
        <w:t>Монография – 1</w:t>
      </w:r>
      <w:r w:rsidR="00354A63">
        <w:rPr>
          <w:rFonts w:ascii="Times New Roman" w:hAnsi="Times New Roman"/>
          <w:sz w:val="24"/>
          <w:szCs w:val="24"/>
          <w:lang w:val="kk-KZ"/>
        </w:rPr>
        <w:t xml:space="preserve">. </w:t>
      </w:r>
    </w:p>
    <w:p w:rsidR="00343F04" w:rsidRPr="00A17AC0" w:rsidRDefault="00343F04" w:rsidP="00343F04">
      <w:pPr>
        <w:pStyle w:val="aa"/>
        <w:spacing w:after="0" w:line="240" w:lineRule="auto"/>
        <w:ind w:left="20" w:right="20" w:firstLine="709"/>
        <w:jc w:val="both"/>
        <w:rPr>
          <w:rStyle w:val="1"/>
          <w:sz w:val="24"/>
          <w:szCs w:val="24"/>
          <w:lang w:val="kk-KZ"/>
        </w:rPr>
      </w:pPr>
    </w:p>
    <w:p w:rsidR="00343F04" w:rsidRPr="00A17AC0" w:rsidRDefault="00343F04" w:rsidP="00343F04">
      <w:pPr>
        <w:rPr>
          <w:lang w:val="kk-KZ"/>
        </w:rPr>
      </w:pPr>
    </w:p>
    <w:p w:rsidR="00343F04" w:rsidRPr="00A17AC0" w:rsidRDefault="00343F04" w:rsidP="00343F04">
      <w:pPr>
        <w:rPr>
          <w:lang w:val="kk-KZ"/>
        </w:rPr>
      </w:pPr>
    </w:p>
    <w:p w:rsidR="00343F04" w:rsidRPr="00A17AC0" w:rsidRDefault="00343F04" w:rsidP="00343F04">
      <w:pPr>
        <w:rPr>
          <w:lang w:val="kk-KZ"/>
        </w:rPr>
      </w:pPr>
    </w:p>
    <w:p w:rsidR="00343F04" w:rsidRPr="00A17AC0" w:rsidRDefault="00343F04" w:rsidP="00343F04">
      <w:pPr>
        <w:rPr>
          <w:lang w:val="kk-KZ"/>
        </w:rPr>
      </w:pPr>
    </w:p>
    <w:p w:rsidR="00343F04" w:rsidRPr="00A17AC0" w:rsidRDefault="00343F04" w:rsidP="00343F04">
      <w:pPr>
        <w:rPr>
          <w:lang w:val="kk-KZ"/>
        </w:rPr>
      </w:pPr>
    </w:p>
    <w:p w:rsidR="00343F04" w:rsidRPr="00A17AC0" w:rsidRDefault="00343F04" w:rsidP="00343F04">
      <w:pPr>
        <w:rPr>
          <w:lang w:val="kk-KZ"/>
        </w:rPr>
      </w:pPr>
    </w:p>
    <w:p w:rsidR="00343F04" w:rsidRPr="00A17AC0" w:rsidRDefault="00343F04" w:rsidP="00343F04">
      <w:pPr>
        <w:rPr>
          <w:lang w:val="kk-KZ"/>
        </w:rPr>
      </w:pPr>
    </w:p>
    <w:p w:rsidR="00343F04" w:rsidRPr="00A17AC0" w:rsidRDefault="00343F04" w:rsidP="00343F04">
      <w:pPr>
        <w:rPr>
          <w:lang w:val="kk-KZ"/>
        </w:rPr>
      </w:pPr>
    </w:p>
    <w:p w:rsidR="00343F04" w:rsidRPr="00A17AC0" w:rsidRDefault="00343F04" w:rsidP="00343F04">
      <w:pPr>
        <w:rPr>
          <w:lang w:val="kk-KZ"/>
        </w:rPr>
      </w:pPr>
    </w:p>
    <w:p w:rsidR="00343F04" w:rsidRPr="00A17AC0" w:rsidRDefault="00343F04" w:rsidP="00343F04">
      <w:pPr>
        <w:rPr>
          <w:lang w:val="kk-KZ"/>
        </w:rPr>
      </w:pPr>
    </w:p>
    <w:p w:rsidR="00343F04" w:rsidRPr="00A17AC0" w:rsidRDefault="00343F04" w:rsidP="00343F04">
      <w:pPr>
        <w:rPr>
          <w:lang w:val="kk-KZ"/>
        </w:rPr>
      </w:pPr>
    </w:p>
    <w:p w:rsidR="00343F04" w:rsidRPr="00A17AC0" w:rsidRDefault="00343F04" w:rsidP="00343F04">
      <w:pPr>
        <w:rPr>
          <w:lang w:val="kk-KZ"/>
        </w:rPr>
      </w:pPr>
    </w:p>
    <w:p w:rsidR="00343F04" w:rsidRPr="00A17AC0" w:rsidRDefault="00343F04" w:rsidP="00343F04">
      <w:pPr>
        <w:rPr>
          <w:lang w:val="kk-KZ"/>
        </w:rPr>
      </w:pPr>
    </w:p>
    <w:p w:rsidR="00343F04" w:rsidRPr="00A17AC0" w:rsidRDefault="00343F04" w:rsidP="00343F04">
      <w:pPr>
        <w:rPr>
          <w:lang w:val="kk-KZ"/>
        </w:rPr>
      </w:pPr>
    </w:p>
    <w:p w:rsidR="00343F04" w:rsidRPr="00A17AC0" w:rsidRDefault="00343F04" w:rsidP="00343F04">
      <w:pPr>
        <w:rPr>
          <w:lang w:val="kk-KZ"/>
        </w:rPr>
      </w:pPr>
    </w:p>
    <w:p w:rsidR="00343F04" w:rsidRPr="00A17AC0" w:rsidRDefault="00343F04" w:rsidP="00343F04">
      <w:pPr>
        <w:rPr>
          <w:lang w:val="kk-KZ"/>
        </w:rPr>
      </w:pPr>
    </w:p>
    <w:p w:rsidR="00343F04" w:rsidRPr="00A17AC0" w:rsidRDefault="00343F04" w:rsidP="00343F04">
      <w:pPr>
        <w:rPr>
          <w:lang w:val="kk-KZ"/>
        </w:rPr>
      </w:pPr>
    </w:p>
    <w:p w:rsidR="00343F04" w:rsidRPr="00A17AC0" w:rsidRDefault="00343F04" w:rsidP="00343F04">
      <w:pPr>
        <w:rPr>
          <w:lang w:val="kk-KZ"/>
        </w:rPr>
      </w:pPr>
    </w:p>
    <w:p w:rsidR="00343F04" w:rsidRDefault="00343F04" w:rsidP="00343F04">
      <w:pPr>
        <w:rPr>
          <w:lang w:val="kk-KZ"/>
        </w:rPr>
      </w:pPr>
    </w:p>
    <w:p w:rsidR="00792F9D" w:rsidRPr="00A17AC0" w:rsidRDefault="00792F9D" w:rsidP="00343F04">
      <w:pPr>
        <w:rPr>
          <w:lang w:val="kk-KZ"/>
        </w:rPr>
      </w:pPr>
    </w:p>
    <w:p w:rsidR="00343F04" w:rsidRPr="00A17AC0" w:rsidRDefault="00343F04" w:rsidP="00343F04">
      <w:pPr>
        <w:rPr>
          <w:lang w:val="kk-KZ"/>
        </w:rPr>
      </w:pPr>
    </w:p>
    <w:p w:rsidR="00343F04" w:rsidRPr="00A17AC0" w:rsidRDefault="00343F04" w:rsidP="00343F04">
      <w:pPr>
        <w:rPr>
          <w:lang w:val="kk-KZ"/>
        </w:rPr>
      </w:pPr>
    </w:p>
    <w:p w:rsidR="00343F04" w:rsidRPr="00D35573" w:rsidRDefault="00343F04" w:rsidP="00343F04">
      <w:pPr>
        <w:pStyle w:val="a8"/>
        <w:ind w:firstLine="540"/>
        <w:jc w:val="center"/>
        <w:rPr>
          <w:rFonts w:ascii="Times New Roman" w:hAnsi="Times New Roman"/>
          <w:b/>
          <w:sz w:val="24"/>
          <w:szCs w:val="24"/>
          <w:lang w:val="kk-KZ"/>
        </w:rPr>
      </w:pPr>
      <w:r w:rsidRPr="00D35573">
        <w:rPr>
          <w:rFonts w:ascii="Times New Roman" w:hAnsi="Times New Roman"/>
          <w:b/>
          <w:sz w:val="24"/>
          <w:szCs w:val="24"/>
          <w:lang w:val="kk-KZ"/>
        </w:rPr>
        <w:lastRenderedPageBreak/>
        <w:t>CONTENT</w:t>
      </w:r>
    </w:p>
    <w:tbl>
      <w:tblPr>
        <w:tblW w:w="9419" w:type="dxa"/>
        <w:tblLook w:val="01E0" w:firstRow="1" w:lastRow="1" w:firstColumn="1" w:lastColumn="1" w:noHBand="0" w:noVBand="0"/>
      </w:tblPr>
      <w:tblGrid>
        <w:gridCol w:w="696"/>
        <w:gridCol w:w="8150"/>
        <w:gridCol w:w="573"/>
      </w:tblGrid>
      <w:tr w:rsidR="00343F04" w:rsidRPr="00A17AC0" w:rsidTr="00343F04">
        <w:trPr>
          <w:trHeight w:val="286"/>
        </w:trPr>
        <w:tc>
          <w:tcPr>
            <w:tcW w:w="696" w:type="dxa"/>
          </w:tcPr>
          <w:p w:rsidR="00343F04" w:rsidRPr="00A17AC0" w:rsidRDefault="00343F04" w:rsidP="00343F04">
            <w:pPr>
              <w:suppressAutoHyphens/>
            </w:pPr>
          </w:p>
        </w:tc>
        <w:tc>
          <w:tcPr>
            <w:tcW w:w="8115" w:type="dxa"/>
          </w:tcPr>
          <w:p w:rsidR="00343F04" w:rsidRPr="00A17AC0" w:rsidRDefault="00343F04" w:rsidP="00343F04">
            <w:pPr>
              <w:suppressAutoHyphens/>
            </w:pPr>
          </w:p>
        </w:tc>
        <w:tc>
          <w:tcPr>
            <w:tcW w:w="608" w:type="dxa"/>
          </w:tcPr>
          <w:p w:rsidR="00343F04" w:rsidRPr="00FB4558" w:rsidRDefault="00343F04" w:rsidP="00343F04">
            <w:pPr>
              <w:suppressAutoHyphens/>
              <w:rPr>
                <w:color w:val="FF0000"/>
              </w:rPr>
            </w:pPr>
          </w:p>
        </w:tc>
      </w:tr>
      <w:tr w:rsidR="00343F04" w:rsidRPr="00A17AC0" w:rsidTr="00354A63">
        <w:tc>
          <w:tcPr>
            <w:tcW w:w="696" w:type="dxa"/>
          </w:tcPr>
          <w:p w:rsidR="00343F04" w:rsidRPr="00A17AC0" w:rsidRDefault="00343F04" w:rsidP="00343F04">
            <w:pPr>
              <w:suppressAutoHyphens/>
            </w:pPr>
          </w:p>
        </w:tc>
        <w:tc>
          <w:tcPr>
            <w:tcW w:w="8115" w:type="dxa"/>
          </w:tcPr>
          <w:p w:rsidR="00343F04" w:rsidRPr="00A17AC0" w:rsidRDefault="00343F04" w:rsidP="00343F04">
            <w:pPr>
              <w:suppressAutoHyphens/>
            </w:pPr>
            <w:r w:rsidRPr="00307E28">
              <w:t>INTRODUCTION</w:t>
            </w:r>
            <w:r>
              <w:t>……………………………………………………………</w:t>
            </w:r>
            <w:proofErr w:type="gramStart"/>
            <w:r>
              <w:t>…….</w:t>
            </w:r>
            <w:proofErr w:type="gramEnd"/>
            <w:r>
              <w:t>.</w:t>
            </w:r>
            <w:r w:rsidRPr="00A17AC0">
              <w:t xml:space="preserve"> </w:t>
            </w:r>
          </w:p>
        </w:tc>
        <w:tc>
          <w:tcPr>
            <w:tcW w:w="608" w:type="dxa"/>
            <w:shd w:val="clear" w:color="auto" w:fill="auto"/>
          </w:tcPr>
          <w:p w:rsidR="00343F04" w:rsidRPr="00354A63" w:rsidRDefault="00343F04" w:rsidP="00343F04">
            <w:pPr>
              <w:suppressAutoHyphens/>
              <w:jc w:val="center"/>
              <w:rPr>
                <w:lang w:val="kk-KZ"/>
              </w:rPr>
            </w:pPr>
            <w:r w:rsidRPr="00354A63">
              <w:rPr>
                <w:lang w:val="kk-KZ"/>
              </w:rPr>
              <w:t>7</w:t>
            </w:r>
          </w:p>
        </w:tc>
      </w:tr>
      <w:tr w:rsidR="00343F04" w:rsidRPr="00A17AC0" w:rsidTr="00354A63">
        <w:tc>
          <w:tcPr>
            <w:tcW w:w="696" w:type="dxa"/>
          </w:tcPr>
          <w:p w:rsidR="00343F04" w:rsidRPr="00A17AC0" w:rsidRDefault="00343F04" w:rsidP="00343F04">
            <w:pPr>
              <w:suppressAutoHyphens/>
            </w:pPr>
          </w:p>
        </w:tc>
        <w:tc>
          <w:tcPr>
            <w:tcW w:w="8115" w:type="dxa"/>
          </w:tcPr>
          <w:p w:rsidR="00343F04" w:rsidRPr="00A17AC0" w:rsidRDefault="00354A63" w:rsidP="00354A63">
            <w:pPr>
              <w:suppressAutoHyphens/>
            </w:pPr>
            <w:r w:rsidRPr="000646C2">
              <w:rPr>
                <w:lang w:val="en-US"/>
              </w:rPr>
              <w:t>MAIN POINTS</w:t>
            </w:r>
            <w:proofErr w:type="gramStart"/>
            <w:r w:rsidR="00343F04">
              <w:t>……...……………………………………………………………...</w:t>
            </w:r>
            <w:proofErr w:type="gramEnd"/>
            <w:r w:rsidR="00343F04" w:rsidRPr="00A17AC0">
              <w:t xml:space="preserve"> </w:t>
            </w:r>
          </w:p>
        </w:tc>
        <w:tc>
          <w:tcPr>
            <w:tcW w:w="608" w:type="dxa"/>
            <w:shd w:val="clear" w:color="auto" w:fill="auto"/>
          </w:tcPr>
          <w:p w:rsidR="00343F04" w:rsidRPr="00354A63" w:rsidRDefault="00343F04" w:rsidP="00343F04">
            <w:pPr>
              <w:suppressAutoHyphens/>
              <w:jc w:val="center"/>
              <w:rPr>
                <w:lang w:val="kk-KZ"/>
              </w:rPr>
            </w:pPr>
            <w:r w:rsidRPr="00354A63">
              <w:rPr>
                <w:lang w:val="kk-KZ"/>
              </w:rPr>
              <w:t>8</w:t>
            </w:r>
          </w:p>
        </w:tc>
      </w:tr>
      <w:tr w:rsidR="00343F04" w:rsidRPr="00A17AC0" w:rsidTr="00343F04">
        <w:tc>
          <w:tcPr>
            <w:tcW w:w="696" w:type="dxa"/>
          </w:tcPr>
          <w:p w:rsidR="00343F04" w:rsidRPr="00A17AC0" w:rsidRDefault="00343F04" w:rsidP="00343F04">
            <w:pPr>
              <w:suppressAutoHyphens/>
            </w:pPr>
            <w:r w:rsidRPr="00A17AC0">
              <w:t>1</w:t>
            </w:r>
          </w:p>
        </w:tc>
        <w:tc>
          <w:tcPr>
            <w:tcW w:w="8115" w:type="dxa"/>
          </w:tcPr>
          <w:p w:rsidR="00343F04" w:rsidRPr="00A17AC0" w:rsidRDefault="00343F04" w:rsidP="00343F04">
            <w:pPr>
              <w:suppressAutoHyphens/>
              <w:rPr>
                <w:lang w:val="kk-KZ"/>
              </w:rPr>
            </w:pPr>
            <w:proofErr w:type="spellStart"/>
            <w:r w:rsidRPr="00E154A3">
              <w:t>Selecting</w:t>
            </w:r>
            <w:proofErr w:type="spellEnd"/>
            <w:r w:rsidRPr="00E154A3">
              <w:t xml:space="preserve"> </w:t>
            </w:r>
            <w:proofErr w:type="spellStart"/>
            <w:r w:rsidRPr="00E154A3">
              <w:t>research</w:t>
            </w:r>
            <w:proofErr w:type="spellEnd"/>
            <w:r w:rsidRPr="00E154A3">
              <w:t xml:space="preserve"> </w:t>
            </w:r>
            <w:proofErr w:type="spellStart"/>
            <w:r w:rsidRPr="00E154A3">
              <w:t>area</w:t>
            </w:r>
            <w:proofErr w:type="spellEnd"/>
            <w:r>
              <w:t>…………………………</w:t>
            </w:r>
            <w:r w:rsidR="00354A63">
              <w:rPr>
                <w:lang w:val="kk-KZ"/>
              </w:rPr>
              <w:t>.....................</w:t>
            </w:r>
            <w:r>
              <w:t>…………………….</w:t>
            </w:r>
          </w:p>
        </w:tc>
        <w:tc>
          <w:tcPr>
            <w:tcW w:w="608" w:type="dxa"/>
          </w:tcPr>
          <w:p w:rsidR="00343F04" w:rsidRPr="00354A63" w:rsidRDefault="00343F04" w:rsidP="00343F04">
            <w:pPr>
              <w:suppressAutoHyphens/>
              <w:jc w:val="center"/>
              <w:rPr>
                <w:lang w:val="kk-KZ"/>
              </w:rPr>
            </w:pPr>
            <w:r w:rsidRPr="00354A63">
              <w:rPr>
                <w:lang w:val="kk-KZ"/>
              </w:rPr>
              <w:t>8</w:t>
            </w:r>
          </w:p>
        </w:tc>
      </w:tr>
      <w:tr w:rsidR="00343F04" w:rsidRPr="00A17AC0" w:rsidTr="00343F04">
        <w:tc>
          <w:tcPr>
            <w:tcW w:w="696" w:type="dxa"/>
          </w:tcPr>
          <w:p w:rsidR="00343F04" w:rsidRPr="00A17AC0" w:rsidRDefault="00343F04" w:rsidP="00343F04">
            <w:pPr>
              <w:suppressAutoHyphens/>
            </w:pPr>
            <w:r w:rsidRPr="00A17AC0">
              <w:t>2</w:t>
            </w:r>
          </w:p>
        </w:tc>
        <w:tc>
          <w:tcPr>
            <w:tcW w:w="8115" w:type="dxa"/>
          </w:tcPr>
          <w:p w:rsidR="00343F04" w:rsidRPr="00A17AC0" w:rsidRDefault="00343F04" w:rsidP="00343F04">
            <w:pPr>
              <w:suppressAutoHyphens/>
              <w:rPr>
                <w:lang w:val="kk-KZ"/>
              </w:rPr>
            </w:pPr>
            <w:proofErr w:type="spellStart"/>
            <w:r w:rsidRPr="00E154A3">
              <w:t>Materials</w:t>
            </w:r>
            <w:proofErr w:type="spellEnd"/>
            <w:r w:rsidRPr="00E154A3">
              <w:t xml:space="preserve"> </w:t>
            </w:r>
            <w:proofErr w:type="spellStart"/>
            <w:r w:rsidRPr="00E154A3">
              <w:t>and</w:t>
            </w:r>
            <w:proofErr w:type="spellEnd"/>
            <w:r w:rsidRPr="00E154A3">
              <w:t xml:space="preserve"> </w:t>
            </w:r>
            <w:proofErr w:type="spellStart"/>
            <w:r w:rsidRPr="00E154A3">
              <w:t>methods</w:t>
            </w:r>
            <w:proofErr w:type="spellEnd"/>
            <w:r>
              <w:t>………………………………………</w:t>
            </w:r>
            <w:r w:rsidR="00354A63">
              <w:rPr>
                <w:lang w:val="kk-KZ"/>
              </w:rPr>
              <w:t>........................</w:t>
            </w:r>
            <w:proofErr w:type="gramStart"/>
            <w:r>
              <w:t>…….</w:t>
            </w:r>
            <w:proofErr w:type="gramEnd"/>
            <w:r>
              <w:t>.</w:t>
            </w:r>
          </w:p>
        </w:tc>
        <w:tc>
          <w:tcPr>
            <w:tcW w:w="608" w:type="dxa"/>
          </w:tcPr>
          <w:p w:rsidR="00343F04" w:rsidRPr="00354A63" w:rsidRDefault="008111FD" w:rsidP="008111FD">
            <w:pPr>
              <w:suppressAutoHyphens/>
              <w:jc w:val="center"/>
              <w:rPr>
                <w:lang w:val="kk-KZ"/>
              </w:rPr>
            </w:pPr>
            <w:r>
              <w:rPr>
                <w:lang w:val="kk-KZ"/>
              </w:rPr>
              <w:t>9</w:t>
            </w:r>
          </w:p>
        </w:tc>
      </w:tr>
      <w:tr w:rsidR="00343F04" w:rsidRPr="00A17AC0" w:rsidTr="00343F04">
        <w:tc>
          <w:tcPr>
            <w:tcW w:w="696" w:type="dxa"/>
          </w:tcPr>
          <w:p w:rsidR="00343F04" w:rsidRPr="00A17AC0" w:rsidRDefault="00343F04" w:rsidP="00343F04">
            <w:pPr>
              <w:suppressAutoHyphens/>
            </w:pPr>
            <w:r w:rsidRPr="00A17AC0">
              <w:t>2.1</w:t>
            </w:r>
          </w:p>
        </w:tc>
        <w:tc>
          <w:tcPr>
            <w:tcW w:w="8115" w:type="dxa"/>
          </w:tcPr>
          <w:p w:rsidR="00343F04" w:rsidRPr="00A17AC0" w:rsidRDefault="00343F04" w:rsidP="00343F04">
            <w:pPr>
              <w:suppressAutoHyphens/>
              <w:rPr>
                <w:lang w:val="kk-KZ"/>
              </w:rPr>
            </w:pPr>
            <w:proofErr w:type="spellStart"/>
            <w:r w:rsidRPr="00E154A3">
              <w:t>Research</w:t>
            </w:r>
            <w:proofErr w:type="spellEnd"/>
            <w:r w:rsidRPr="00E154A3">
              <w:t xml:space="preserve"> </w:t>
            </w:r>
            <w:proofErr w:type="spellStart"/>
            <w:r w:rsidRPr="00E154A3">
              <w:t>objects</w:t>
            </w:r>
            <w:proofErr w:type="spellEnd"/>
            <w:r>
              <w:t>……………………………………………………</w:t>
            </w:r>
            <w:r w:rsidR="00354A63">
              <w:rPr>
                <w:lang w:val="kk-KZ"/>
              </w:rPr>
              <w:t>............</w:t>
            </w:r>
            <w:r>
              <w:t>………</w:t>
            </w:r>
          </w:p>
        </w:tc>
        <w:tc>
          <w:tcPr>
            <w:tcW w:w="608" w:type="dxa"/>
          </w:tcPr>
          <w:p w:rsidR="00343F04" w:rsidRPr="00354A63" w:rsidRDefault="008111FD" w:rsidP="008111FD">
            <w:pPr>
              <w:suppressAutoHyphens/>
              <w:jc w:val="center"/>
              <w:rPr>
                <w:lang w:val="kk-KZ"/>
              </w:rPr>
            </w:pPr>
            <w:r>
              <w:rPr>
                <w:lang w:val="kk-KZ"/>
              </w:rPr>
              <w:t>9</w:t>
            </w:r>
          </w:p>
        </w:tc>
      </w:tr>
      <w:tr w:rsidR="00343F04" w:rsidRPr="00A17AC0" w:rsidTr="00343F04">
        <w:trPr>
          <w:trHeight w:val="280"/>
        </w:trPr>
        <w:tc>
          <w:tcPr>
            <w:tcW w:w="696" w:type="dxa"/>
          </w:tcPr>
          <w:p w:rsidR="00343F04" w:rsidRPr="00A17AC0" w:rsidRDefault="00343F04" w:rsidP="00343F04">
            <w:pPr>
              <w:suppressAutoHyphens/>
            </w:pPr>
            <w:r w:rsidRPr="00A17AC0">
              <w:t>2.2</w:t>
            </w:r>
          </w:p>
        </w:tc>
        <w:tc>
          <w:tcPr>
            <w:tcW w:w="8115" w:type="dxa"/>
          </w:tcPr>
          <w:p w:rsidR="00343F04" w:rsidRPr="00A17AC0" w:rsidRDefault="00343F04" w:rsidP="00343F04">
            <w:pPr>
              <w:suppressAutoHyphens/>
              <w:rPr>
                <w:lang w:val="kk-KZ"/>
              </w:rPr>
            </w:pPr>
            <w:proofErr w:type="spellStart"/>
            <w:r w:rsidRPr="00E154A3">
              <w:t>Materials</w:t>
            </w:r>
            <w:proofErr w:type="spellEnd"/>
            <w:r>
              <w:t>…………………………………………………………………</w:t>
            </w:r>
            <w:r w:rsidR="00354A63">
              <w:rPr>
                <w:lang w:val="kk-KZ"/>
              </w:rPr>
              <w:t>...</w:t>
            </w:r>
            <w:r>
              <w:t>………</w:t>
            </w:r>
          </w:p>
        </w:tc>
        <w:tc>
          <w:tcPr>
            <w:tcW w:w="608" w:type="dxa"/>
          </w:tcPr>
          <w:p w:rsidR="00343F04" w:rsidRPr="00354A63" w:rsidRDefault="008111FD" w:rsidP="008111FD">
            <w:pPr>
              <w:suppressAutoHyphens/>
              <w:jc w:val="center"/>
              <w:rPr>
                <w:lang w:val="kk-KZ"/>
              </w:rPr>
            </w:pPr>
            <w:r>
              <w:rPr>
                <w:lang w:val="kk-KZ"/>
              </w:rPr>
              <w:t>9</w:t>
            </w:r>
          </w:p>
        </w:tc>
      </w:tr>
      <w:tr w:rsidR="00343F04" w:rsidRPr="00A17AC0" w:rsidTr="00343F04">
        <w:tc>
          <w:tcPr>
            <w:tcW w:w="696" w:type="dxa"/>
          </w:tcPr>
          <w:p w:rsidR="00343F04" w:rsidRPr="00A17AC0" w:rsidRDefault="00343F04" w:rsidP="00343F04">
            <w:pPr>
              <w:suppressAutoHyphens/>
            </w:pPr>
            <w:r w:rsidRPr="00A17AC0">
              <w:t>2.3</w:t>
            </w:r>
          </w:p>
        </w:tc>
        <w:tc>
          <w:tcPr>
            <w:tcW w:w="8115" w:type="dxa"/>
          </w:tcPr>
          <w:p w:rsidR="00343F04" w:rsidRPr="00615FC8" w:rsidRDefault="00343F04" w:rsidP="00343F04">
            <w:pPr>
              <w:suppressAutoHyphens/>
              <w:rPr>
                <w:lang w:val="kk-KZ"/>
              </w:rPr>
            </w:pPr>
            <w:proofErr w:type="spellStart"/>
            <w:r w:rsidRPr="00E154A3">
              <w:t>Research</w:t>
            </w:r>
            <w:proofErr w:type="spellEnd"/>
            <w:r w:rsidRPr="00E154A3">
              <w:t xml:space="preserve"> </w:t>
            </w:r>
            <w:proofErr w:type="spellStart"/>
            <w:r w:rsidRPr="00E154A3">
              <w:t>methods</w:t>
            </w:r>
            <w:proofErr w:type="spellEnd"/>
            <w:r>
              <w:t>…………………………………………………………</w:t>
            </w:r>
            <w:r w:rsidR="00354A63">
              <w:rPr>
                <w:lang w:val="kk-KZ"/>
              </w:rPr>
              <w:t>........</w:t>
            </w:r>
            <w:r>
              <w:t>….</w:t>
            </w:r>
          </w:p>
        </w:tc>
        <w:tc>
          <w:tcPr>
            <w:tcW w:w="608" w:type="dxa"/>
          </w:tcPr>
          <w:p w:rsidR="00343F04" w:rsidRPr="00354A63" w:rsidRDefault="00343F04" w:rsidP="00354A63">
            <w:pPr>
              <w:suppressAutoHyphens/>
              <w:jc w:val="center"/>
              <w:rPr>
                <w:lang w:val="kk-KZ"/>
              </w:rPr>
            </w:pPr>
            <w:r w:rsidRPr="00354A63">
              <w:rPr>
                <w:lang w:val="kk-KZ"/>
              </w:rPr>
              <w:t>1</w:t>
            </w:r>
            <w:r w:rsidR="00354A63">
              <w:rPr>
                <w:lang w:val="kk-KZ"/>
              </w:rPr>
              <w:t>0</w:t>
            </w:r>
          </w:p>
        </w:tc>
      </w:tr>
      <w:tr w:rsidR="00343F04" w:rsidRPr="00A17AC0" w:rsidTr="00343F04">
        <w:tc>
          <w:tcPr>
            <w:tcW w:w="696" w:type="dxa"/>
          </w:tcPr>
          <w:p w:rsidR="00343F04" w:rsidRPr="00A17AC0" w:rsidRDefault="00343F04" w:rsidP="00343F04">
            <w:pPr>
              <w:suppressAutoHyphens/>
            </w:pPr>
            <w:r w:rsidRPr="00A17AC0">
              <w:t>3</w:t>
            </w:r>
          </w:p>
        </w:tc>
        <w:tc>
          <w:tcPr>
            <w:tcW w:w="8115" w:type="dxa"/>
          </w:tcPr>
          <w:p w:rsidR="00343F04" w:rsidRPr="00A17AC0" w:rsidRDefault="00343F04" w:rsidP="00343F04">
            <w:pPr>
              <w:suppressAutoHyphens/>
              <w:rPr>
                <w:lang w:val="kk-KZ"/>
              </w:rPr>
            </w:pPr>
            <w:proofErr w:type="spellStart"/>
            <w:r w:rsidRPr="00E154A3">
              <w:t>Results</w:t>
            </w:r>
            <w:proofErr w:type="spellEnd"/>
            <w:r w:rsidRPr="00E154A3">
              <w:t xml:space="preserve"> </w:t>
            </w:r>
            <w:proofErr w:type="spellStart"/>
            <w:r w:rsidRPr="00E154A3">
              <w:t>and</w:t>
            </w:r>
            <w:proofErr w:type="spellEnd"/>
            <w:r w:rsidRPr="00E154A3">
              <w:t xml:space="preserve"> </w:t>
            </w:r>
            <w:proofErr w:type="spellStart"/>
            <w:r w:rsidRPr="00E154A3">
              <w:t>discussion</w:t>
            </w:r>
            <w:proofErr w:type="spellEnd"/>
            <w:r>
              <w:t>………………………………………………………</w:t>
            </w:r>
            <w:r w:rsidR="00354A63">
              <w:rPr>
                <w:lang w:val="kk-KZ"/>
              </w:rPr>
              <w:t>........</w:t>
            </w:r>
            <w:r>
              <w:t>...</w:t>
            </w:r>
          </w:p>
        </w:tc>
        <w:tc>
          <w:tcPr>
            <w:tcW w:w="608" w:type="dxa"/>
          </w:tcPr>
          <w:p w:rsidR="00343F04" w:rsidRPr="00354A63" w:rsidRDefault="00343F04" w:rsidP="008111FD">
            <w:pPr>
              <w:suppressAutoHyphens/>
              <w:jc w:val="center"/>
              <w:rPr>
                <w:lang w:val="kk-KZ"/>
              </w:rPr>
            </w:pPr>
            <w:r w:rsidRPr="00354A63">
              <w:rPr>
                <w:lang w:val="kk-KZ"/>
              </w:rPr>
              <w:t>1</w:t>
            </w:r>
            <w:r w:rsidR="008111FD">
              <w:rPr>
                <w:lang w:val="kk-KZ"/>
              </w:rPr>
              <w:t>6</w:t>
            </w:r>
          </w:p>
        </w:tc>
      </w:tr>
      <w:tr w:rsidR="00343F04" w:rsidRPr="00A17AC0" w:rsidTr="00343F04">
        <w:tc>
          <w:tcPr>
            <w:tcW w:w="696" w:type="dxa"/>
          </w:tcPr>
          <w:p w:rsidR="00343F04" w:rsidRPr="00A17AC0" w:rsidRDefault="00343F04" w:rsidP="00343F04">
            <w:pPr>
              <w:suppressAutoHyphens/>
            </w:pPr>
            <w:r w:rsidRPr="00A17AC0">
              <w:t>3.1</w:t>
            </w:r>
          </w:p>
        </w:tc>
        <w:tc>
          <w:tcPr>
            <w:tcW w:w="8115" w:type="dxa"/>
          </w:tcPr>
          <w:p w:rsidR="00343F04" w:rsidRPr="00E154A3" w:rsidRDefault="00343F04" w:rsidP="00343F04">
            <w:pPr>
              <w:jc w:val="both"/>
              <w:rPr>
                <w:lang w:val="en-US"/>
              </w:rPr>
            </w:pPr>
            <w:r w:rsidRPr="00E154A3">
              <w:rPr>
                <w:lang w:val="en-US"/>
              </w:rPr>
              <w:t xml:space="preserve">Study of the physicochemical and microbiological properties of brown coal from the </w:t>
            </w:r>
            <w:proofErr w:type="spellStart"/>
            <w:r w:rsidRPr="00E154A3">
              <w:rPr>
                <w:lang w:val="en-US"/>
              </w:rPr>
              <w:t>Lenger</w:t>
            </w:r>
            <w:proofErr w:type="spellEnd"/>
            <w:r>
              <w:rPr>
                <w:lang w:val="en-US"/>
              </w:rPr>
              <w:t xml:space="preserve"> coal</w:t>
            </w:r>
            <w:r w:rsidRPr="00E154A3">
              <w:rPr>
                <w:lang w:val="en-US"/>
              </w:rPr>
              <w:t xml:space="preserve"> deposit </w:t>
            </w:r>
            <w:proofErr w:type="gramStart"/>
            <w:r w:rsidRPr="00E154A3">
              <w:rPr>
                <w:lang w:val="en-US"/>
              </w:rPr>
              <w:t>…………………………………………</w:t>
            </w:r>
            <w:r w:rsidR="00354A63">
              <w:rPr>
                <w:lang w:val="kk-KZ"/>
              </w:rPr>
              <w:t>...........</w:t>
            </w:r>
            <w:r w:rsidRPr="00E154A3">
              <w:rPr>
                <w:lang w:val="en-US"/>
              </w:rPr>
              <w:t>…………</w:t>
            </w:r>
            <w:proofErr w:type="gramEnd"/>
            <w:r w:rsidRPr="00E154A3">
              <w:rPr>
                <w:lang w:val="en-US"/>
              </w:rPr>
              <w:t>..</w:t>
            </w:r>
          </w:p>
        </w:tc>
        <w:tc>
          <w:tcPr>
            <w:tcW w:w="608" w:type="dxa"/>
          </w:tcPr>
          <w:p w:rsidR="00343F04" w:rsidRPr="00354A63" w:rsidRDefault="00343F04" w:rsidP="00343F04">
            <w:pPr>
              <w:suppressAutoHyphens/>
              <w:jc w:val="center"/>
              <w:rPr>
                <w:lang w:val="kk-KZ"/>
              </w:rPr>
            </w:pPr>
          </w:p>
          <w:p w:rsidR="00343F04" w:rsidRPr="00354A63" w:rsidRDefault="00343F04" w:rsidP="00343F04">
            <w:pPr>
              <w:suppressAutoHyphens/>
              <w:jc w:val="center"/>
              <w:rPr>
                <w:lang w:val="kk-KZ"/>
              </w:rPr>
            </w:pPr>
            <w:r w:rsidRPr="00354A63">
              <w:rPr>
                <w:lang w:val="kk-KZ"/>
              </w:rPr>
              <w:t>17</w:t>
            </w:r>
          </w:p>
        </w:tc>
      </w:tr>
      <w:tr w:rsidR="00343F04" w:rsidRPr="00A17AC0" w:rsidTr="00343F04">
        <w:trPr>
          <w:trHeight w:val="330"/>
        </w:trPr>
        <w:tc>
          <w:tcPr>
            <w:tcW w:w="696" w:type="dxa"/>
          </w:tcPr>
          <w:p w:rsidR="00343F04" w:rsidRPr="00A17AC0" w:rsidRDefault="00343F04" w:rsidP="00343F04">
            <w:pPr>
              <w:suppressAutoHyphens/>
            </w:pPr>
            <w:r w:rsidRPr="00A17AC0">
              <w:t>3.</w:t>
            </w:r>
            <w:r>
              <w:t>1.1</w:t>
            </w:r>
          </w:p>
        </w:tc>
        <w:tc>
          <w:tcPr>
            <w:tcW w:w="8115" w:type="dxa"/>
          </w:tcPr>
          <w:p w:rsidR="00343F04" w:rsidRPr="00A17AC0" w:rsidRDefault="00343F04" w:rsidP="00343F04">
            <w:pPr>
              <w:jc w:val="both"/>
              <w:rPr>
                <w:lang w:val="kk-KZ"/>
              </w:rPr>
            </w:pPr>
            <w:r w:rsidRPr="00E154A3">
              <w:rPr>
                <w:lang w:val="en-US"/>
              </w:rPr>
              <w:t>Study of</w:t>
            </w:r>
            <w:r>
              <w:rPr>
                <w:lang w:val="en-US"/>
              </w:rPr>
              <w:t xml:space="preserve"> the</w:t>
            </w:r>
            <w:r w:rsidRPr="00E154A3">
              <w:rPr>
                <w:lang w:val="en-US"/>
              </w:rPr>
              <w:t xml:space="preserve"> physical, mechanical and chemical properties of brown coal from the </w:t>
            </w:r>
            <w:proofErr w:type="spellStart"/>
            <w:r w:rsidRPr="00E154A3">
              <w:rPr>
                <w:lang w:val="en-US"/>
              </w:rPr>
              <w:t>Lenger</w:t>
            </w:r>
            <w:proofErr w:type="spellEnd"/>
            <w:r>
              <w:rPr>
                <w:lang w:val="en-US"/>
              </w:rPr>
              <w:t xml:space="preserve"> coal </w:t>
            </w:r>
            <w:r w:rsidRPr="00E154A3">
              <w:rPr>
                <w:lang w:val="en-US"/>
              </w:rPr>
              <w:t xml:space="preserve">deposit </w:t>
            </w:r>
            <w:proofErr w:type="gramStart"/>
            <w:r w:rsidRPr="00E154A3">
              <w:rPr>
                <w:lang w:val="en-US"/>
              </w:rPr>
              <w:t>……………………………………………………</w:t>
            </w:r>
            <w:r w:rsidR="00354A63">
              <w:rPr>
                <w:lang w:val="kk-KZ"/>
              </w:rPr>
              <w:t>.................</w:t>
            </w:r>
            <w:r w:rsidRPr="00E154A3">
              <w:rPr>
                <w:lang w:val="en-US"/>
              </w:rPr>
              <w:t>..</w:t>
            </w:r>
            <w:proofErr w:type="gramEnd"/>
          </w:p>
        </w:tc>
        <w:tc>
          <w:tcPr>
            <w:tcW w:w="608" w:type="dxa"/>
          </w:tcPr>
          <w:p w:rsidR="00343F04" w:rsidRPr="00354A63" w:rsidRDefault="00343F04" w:rsidP="00343F04">
            <w:pPr>
              <w:suppressAutoHyphens/>
              <w:jc w:val="center"/>
              <w:rPr>
                <w:lang w:val="kk-KZ"/>
              </w:rPr>
            </w:pPr>
          </w:p>
          <w:p w:rsidR="00343F04" w:rsidRPr="00354A63" w:rsidRDefault="00343F04" w:rsidP="00343F04">
            <w:pPr>
              <w:suppressAutoHyphens/>
              <w:jc w:val="center"/>
              <w:rPr>
                <w:lang w:val="kk-KZ"/>
              </w:rPr>
            </w:pPr>
            <w:r w:rsidRPr="00354A63">
              <w:rPr>
                <w:lang w:val="kk-KZ"/>
              </w:rPr>
              <w:t>17</w:t>
            </w:r>
          </w:p>
        </w:tc>
      </w:tr>
      <w:tr w:rsidR="00343F04" w:rsidRPr="00A17AC0" w:rsidTr="00343F04">
        <w:tc>
          <w:tcPr>
            <w:tcW w:w="696" w:type="dxa"/>
          </w:tcPr>
          <w:p w:rsidR="00343F04" w:rsidRPr="00A17AC0" w:rsidRDefault="00343F04" w:rsidP="00343F04">
            <w:pPr>
              <w:suppressAutoHyphens/>
            </w:pPr>
            <w:r w:rsidRPr="00A17AC0">
              <w:t>3.</w:t>
            </w:r>
            <w:r>
              <w:t>1.2</w:t>
            </w:r>
          </w:p>
        </w:tc>
        <w:tc>
          <w:tcPr>
            <w:tcW w:w="8115" w:type="dxa"/>
          </w:tcPr>
          <w:p w:rsidR="00343F04" w:rsidRPr="00A17AC0" w:rsidRDefault="00343F04" w:rsidP="00343F04">
            <w:pPr>
              <w:suppressAutoHyphens/>
              <w:rPr>
                <w:lang w:val="kk-KZ"/>
              </w:rPr>
            </w:pPr>
            <w:r w:rsidRPr="00E154A3">
              <w:rPr>
                <w:lang w:val="en-US"/>
              </w:rPr>
              <w:t xml:space="preserve">Determination of the content of sulfur and sulfur compounds in </w:t>
            </w:r>
            <w:r>
              <w:rPr>
                <w:lang w:val="en-US"/>
              </w:rPr>
              <w:t xml:space="preserve">the </w:t>
            </w:r>
            <w:r w:rsidRPr="00E154A3">
              <w:rPr>
                <w:lang w:val="en-US"/>
              </w:rPr>
              <w:t xml:space="preserve">samples of brown coal from the </w:t>
            </w:r>
            <w:proofErr w:type="spellStart"/>
            <w:r w:rsidRPr="00E154A3">
              <w:rPr>
                <w:lang w:val="en-US"/>
              </w:rPr>
              <w:t>Lenger</w:t>
            </w:r>
            <w:proofErr w:type="spellEnd"/>
            <w:r>
              <w:rPr>
                <w:lang w:val="en-US"/>
              </w:rPr>
              <w:t xml:space="preserve"> coal</w:t>
            </w:r>
            <w:r w:rsidRPr="00E154A3">
              <w:rPr>
                <w:lang w:val="en-US"/>
              </w:rPr>
              <w:t xml:space="preserve"> deposit</w:t>
            </w:r>
            <w:proofErr w:type="gramStart"/>
            <w:r w:rsidRPr="00E154A3">
              <w:rPr>
                <w:lang w:val="en-US"/>
              </w:rPr>
              <w:t>……………………………</w:t>
            </w:r>
            <w:r w:rsidR="00354A63">
              <w:rPr>
                <w:lang w:val="kk-KZ"/>
              </w:rPr>
              <w:t>.......</w:t>
            </w:r>
            <w:r w:rsidRPr="00E154A3">
              <w:rPr>
                <w:lang w:val="en-US"/>
              </w:rPr>
              <w:t>…………</w:t>
            </w:r>
            <w:proofErr w:type="gramEnd"/>
          </w:p>
        </w:tc>
        <w:tc>
          <w:tcPr>
            <w:tcW w:w="608" w:type="dxa"/>
          </w:tcPr>
          <w:p w:rsidR="00343F04" w:rsidRPr="00354A63" w:rsidRDefault="00343F04" w:rsidP="00343F04">
            <w:pPr>
              <w:suppressAutoHyphens/>
              <w:jc w:val="center"/>
              <w:rPr>
                <w:lang w:val="en-US"/>
              </w:rPr>
            </w:pPr>
          </w:p>
          <w:p w:rsidR="00343F04" w:rsidRPr="00354A63" w:rsidRDefault="00354A63" w:rsidP="00CE1262">
            <w:pPr>
              <w:suppressAutoHyphens/>
              <w:jc w:val="center"/>
              <w:rPr>
                <w:lang w:val="kk-KZ"/>
              </w:rPr>
            </w:pPr>
            <w:r>
              <w:rPr>
                <w:lang w:val="kk-KZ"/>
              </w:rPr>
              <w:t>1</w:t>
            </w:r>
            <w:r w:rsidR="00CE1262">
              <w:rPr>
                <w:lang w:val="kk-KZ"/>
              </w:rPr>
              <w:t>8</w:t>
            </w:r>
          </w:p>
        </w:tc>
      </w:tr>
      <w:tr w:rsidR="00343F04" w:rsidRPr="00A17AC0" w:rsidTr="00343F04">
        <w:tc>
          <w:tcPr>
            <w:tcW w:w="696" w:type="dxa"/>
          </w:tcPr>
          <w:p w:rsidR="00343F04" w:rsidRPr="00A17AC0" w:rsidRDefault="00343F04" w:rsidP="00343F04">
            <w:pPr>
              <w:suppressAutoHyphens/>
            </w:pPr>
            <w:r w:rsidRPr="00A17AC0">
              <w:t>3.</w:t>
            </w:r>
            <w:r>
              <w:t>1.3</w:t>
            </w:r>
          </w:p>
        </w:tc>
        <w:tc>
          <w:tcPr>
            <w:tcW w:w="8115" w:type="dxa"/>
          </w:tcPr>
          <w:p w:rsidR="00343F04" w:rsidRPr="00A17AC0" w:rsidRDefault="00343F04" w:rsidP="00343F04">
            <w:pPr>
              <w:pStyle w:val="a8"/>
              <w:jc w:val="both"/>
              <w:rPr>
                <w:lang w:val="kk-KZ"/>
              </w:rPr>
            </w:pPr>
            <w:r w:rsidRPr="00E154A3">
              <w:rPr>
                <w:rFonts w:ascii="Times New Roman" w:hAnsi="Times New Roman"/>
                <w:sz w:val="24"/>
                <w:szCs w:val="24"/>
                <w:lang w:val="en-US"/>
              </w:rPr>
              <w:t xml:space="preserve">Study of </w:t>
            </w:r>
            <w:r>
              <w:rPr>
                <w:rFonts w:ascii="Times New Roman" w:hAnsi="Times New Roman"/>
                <w:sz w:val="24"/>
                <w:szCs w:val="24"/>
                <w:lang w:val="en-US"/>
              </w:rPr>
              <w:t xml:space="preserve">the </w:t>
            </w:r>
            <w:r w:rsidRPr="00E154A3">
              <w:rPr>
                <w:rFonts w:ascii="Times New Roman" w:hAnsi="Times New Roman"/>
                <w:sz w:val="24"/>
                <w:szCs w:val="24"/>
                <w:lang w:val="en-US"/>
              </w:rPr>
              <w:t>biodiversity, abundance and physiological</w:t>
            </w:r>
            <w:r>
              <w:rPr>
                <w:rFonts w:ascii="Times New Roman" w:hAnsi="Times New Roman"/>
                <w:sz w:val="24"/>
                <w:szCs w:val="24"/>
                <w:lang w:val="en-US"/>
              </w:rPr>
              <w:t>-</w:t>
            </w:r>
            <w:r w:rsidRPr="00E154A3">
              <w:rPr>
                <w:rFonts w:ascii="Times New Roman" w:hAnsi="Times New Roman"/>
                <w:sz w:val="24"/>
                <w:szCs w:val="24"/>
                <w:lang w:val="en-US"/>
              </w:rPr>
              <w:t xml:space="preserve">biochemical properties of the microbial community of brown coals </w:t>
            </w:r>
            <w:proofErr w:type="gramStart"/>
            <w:r w:rsidRPr="00E154A3">
              <w:rPr>
                <w:rFonts w:ascii="Times New Roman" w:hAnsi="Times New Roman"/>
                <w:sz w:val="24"/>
                <w:szCs w:val="24"/>
                <w:lang w:val="en-US"/>
              </w:rPr>
              <w:t>…………………………</w:t>
            </w:r>
            <w:r w:rsidR="00354A63">
              <w:rPr>
                <w:rFonts w:ascii="Times New Roman" w:hAnsi="Times New Roman"/>
                <w:sz w:val="24"/>
                <w:szCs w:val="24"/>
                <w:lang w:val="kk-KZ"/>
              </w:rPr>
              <w:t>............</w:t>
            </w:r>
            <w:r w:rsidRPr="00E154A3">
              <w:rPr>
                <w:rFonts w:ascii="Times New Roman" w:hAnsi="Times New Roman"/>
                <w:sz w:val="24"/>
                <w:szCs w:val="24"/>
                <w:lang w:val="en-US"/>
              </w:rPr>
              <w:t>………</w:t>
            </w:r>
            <w:proofErr w:type="gramEnd"/>
            <w:r w:rsidRPr="00E154A3">
              <w:rPr>
                <w:rFonts w:ascii="Times New Roman" w:hAnsi="Times New Roman"/>
                <w:sz w:val="24"/>
                <w:szCs w:val="24"/>
                <w:lang w:val="en-US"/>
              </w:rPr>
              <w:t>..</w:t>
            </w:r>
          </w:p>
        </w:tc>
        <w:tc>
          <w:tcPr>
            <w:tcW w:w="608" w:type="dxa"/>
          </w:tcPr>
          <w:p w:rsidR="00343F04" w:rsidRPr="00354A63" w:rsidRDefault="00343F04" w:rsidP="00343F04">
            <w:pPr>
              <w:suppressAutoHyphens/>
              <w:jc w:val="center"/>
              <w:rPr>
                <w:lang w:val="kk-KZ"/>
              </w:rPr>
            </w:pPr>
          </w:p>
          <w:p w:rsidR="00343F04" w:rsidRPr="00354A63" w:rsidRDefault="00CE1262" w:rsidP="00CE1262">
            <w:pPr>
              <w:suppressAutoHyphens/>
              <w:jc w:val="center"/>
              <w:rPr>
                <w:lang w:val="en-US"/>
              </w:rPr>
            </w:pPr>
            <w:r>
              <w:rPr>
                <w:lang w:val="kk-KZ"/>
              </w:rPr>
              <w:t>19</w:t>
            </w:r>
          </w:p>
        </w:tc>
      </w:tr>
      <w:tr w:rsidR="00343F04" w:rsidRPr="00A17AC0" w:rsidTr="00343F04">
        <w:tc>
          <w:tcPr>
            <w:tcW w:w="696" w:type="dxa"/>
          </w:tcPr>
          <w:p w:rsidR="00343F04" w:rsidRPr="00A17AC0" w:rsidRDefault="00343F04" w:rsidP="00343F04">
            <w:pPr>
              <w:suppressAutoHyphens/>
            </w:pPr>
            <w:r>
              <w:t>3.1.4</w:t>
            </w:r>
          </w:p>
        </w:tc>
        <w:tc>
          <w:tcPr>
            <w:tcW w:w="8115" w:type="dxa"/>
          </w:tcPr>
          <w:p w:rsidR="00343F04" w:rsidRPr="00A17AC0" w:rsidRDefault="00343F04" w:rsidP="00343F04">
            <w:pPr>
              <w:pStyle w:val="a8"/>
              <w:jc w:val="both"/>
              <w:rPr>
                <w:rFonts w:ascii="Times New Roman" w:hAnsi="Times New Roman"/>
                <w:sz w:val="24"/>
                <w:szCs w:val="24"/>
                <w:lang w:val="kk-KZ"/>
              </w:rPr>
            </w:pPr>
            <w:r w:rsidRPr="002503B4">
              <w:rPr>
                <w:rFonts w:ascii="Times New Roman" w:hAnsi="Times New Roman"/>
                <w:sz w:val="24"/>
                <w:szCs w:val="24"/>
                <w:lang w:val="en-US"/>
              </w:rPr>
              <w:t xml:space="preserve">Study of the metabolic </w:t>
            </w:r>
            <w:r>
              <w:rPr>
                <w:rFonts w:ascii="Times New Roman" w:hAnsi="Times New Roman"/>
                <w:sz w:val="24"/>
                <w:szCs w:val="24"/>
                <w:lang w:val="en-US"/>
              </w:rPr>
              <w:t>activities</w:t>
            </w:r>
            <w:r w:rsidRPr="002503B4">
              <w:rPr>
                <w:rFonts w:ascii="Times New Roman" w:hAnsi="Times New Roman"/>
                <w:sz w:val="24"/>
                <w:szCs w:val="24"/>
                <w:lang w:val="en-US"/>
              </w:rPr>
              <w:t xml:space="preserve"> of the isolated </w:t>
            </w:r>
            <w:r>
              <w:rPr>
                <w:rFonts w:ascii="Times New Roman" w:hAnsi="Times New Roman"/>
                <w:sz w:val="24"/>
                <w:szCs w:val="24"/>
                <w:lang w:val="en-US"/>
              </w:rPr>
              <w:t xml:space="preserve">microbial </w:t>
            </w:r>
            <w:r w:rsidRPr="002503B4">
              <w:rPr>
                <w:rFonts w:ascii="Times New Roman" w:hAnsi="Times New Roman"/>
                <w:sz w:val="24"/>
                <w:szCs w:val="24"/>
                <w:lang w:val="en-US"/>
              </w:rPr>
              <w:t>cultures during their growth on media containing various concentrations of brown coal …</w:t>
            </w:r>
            <w:r w:rsidR="00354A63">
              <w:rPr>
                <w:rFonts w:ascii="Times New Roman" w:hAnsi="Times New Roman"/>
                <w:sz w:val="24"/>
                <w:szCs w:val="24"/>
                <w:lang w:val="kk-KZ"/>
              </w:rPr>
              <w:t>....................</w:t>
            </w:r>
            <w:r w:rsidRPr="002503B4">
              <w:rPr>
                <w:rFonts w:ascii="Times New Roman" w:hAnsi="Times New Roman"/>
                <w:sz w:val="24"/>
                <w:szCs w:val="24"/>
                <w:lang w:val="en-US"/>
              </w:rPr>
              <w:t>.</w:t>
            </w:r>
          </w:p>
        </w:tc>
        <w:tc>
          <w:tcPr>
            <w:tcW w:w="608" w:type="dxa"/>
          </w:tcPr>
          <w:p w:rsidR="00343F04" w:rsidRPr="00354A63" w:rsidRDefault="00343F04" w:rsidP="00343F04">
            <w:pPr>
              <w:suppressAutoHyphens/>
              <w:jc w:val="center"/>
              <w:rPr>
                <w:lang w:val="en-US"/>
              </w:rPr>
            </w:pPr>
          </w:p>
          <w:p w:rsidR="00343F04" w:rsidRPr="00CE1262" w:rsidRDefault="00343F04" w:rsidP="00CE1262">
            <w:pPr>
              <w:suppressAutoHyphens/>
              <w:jc w:val="center"/>
              <w:rPr>
                <w:lang w:val="kk-KZ"/>
              </w:rPr>
            </w:pPr>
            <w:r w:rsidRPr="00354A63">
              <w:rPr>
                <w:lang w:val="en-US"/>
              </w:rPr>
              <w:t>2</w:t>
            </w:r>
            <w:r w:rsidR="00CE1262">
              <w:rPr>
                <w:lang w:val="kk-KZ"/>
              </w:rPr>
              <w:t>4</w:t>
            </w:r>
          </w:p>
        </w:tc>
      </w:tr>
      <w:tr w:rsidR="00343F04" w:rsidRPr="00615FC8" w:rsidTr="00343F04">
        <w:tc>
          <w:tcPr>
            <w:tcW w:w="696" w:type="dxa"/>
          </w:tcPr>
          <w:p w:rsidR="00343F04" w:rsidRPr="00615FC8" w:rsidRDefault="00343F04" w:rsidP="00343F04">
            <w:r w:rsidRPr="00615FC8">
              <w:t>3.2</w:t>
            </w:r>
          </w:p>
        </w:tc>
        <w:tc>
          <w:tcPr>
            <w:tcW w:w="8115" w:type="dxa"/>
          </w:tcPr>
          <w:p w:rsidR="00343F04" w:rsidRPr="00354A63" w:rsidRDefault="00343F04" w:rsidP="00343F04">
            <w:pPr>
              <w:pStyle w:val="a8"/>
              <w:jc w:val="both"/>
              <w:rPr>
                <w:rFonts w:ascii="Times New Roman" w:hAnsi="Times New Roman"/>
                <w:sz w:val="24"/>
                <w:szCs w:val="24"/>
                <w:lang w:val="en-US"/>
              </w:rPr>
            </w:pPr>
            <w:r w:rsidRPr="00266204">
              <w:rPr>
                <w:rFonts w:ascii="Times New Roman" w:hAnsi="Times New Roman"/>
                <w:sz w:val="24"/>
                <w:szCs w:val="24"/>
                <w:lang w:val="en-US"/>
              </w:rPr>
              <w:t xml:space="preserve">Study of the main regularities and parameters of </w:t>
            </w:r>
            <w:proofErr w:type="spellStart"/>
            <w:r w:rsidRPr="00266204">
              <w:rPr>
                <w:rFonts w:ascii="Times New Roman" w:hAnsi="Times New Roman"/>
                <w:sz w:val="24"/>
                <w:szCs w:val="24"/>
                <w:lang w:val="en-US"/>
              </w:rPr>
              <w:t>biomodification</w:t>
            </w:r>
            <w:proofErr w:type="spellEnd"/>
            <w:r w:rsidRPr="00266204">
              <w:rPr>
                <w:rFonts w:ascii="Times New Roman" w:hAnsi="Times New Roman"/>
                <w:sz w:val="24"/>
                <w:szCs w:val="24"/>
                <w:lang w:val="en-US"/>
              </w:rPr>
              <w:t xml:space="preserve"> of brown coal …</w:t>
            </w:r>
          </w:p>
        </w:tc>
        <w:tc>
          <w:tcPr>
            <w:tcW w:w="608" w:type="dxa"/>
          </w:tcPr>
          <w:p w:rsidR="00343F04" w:rsidRPr="00CE1262" w:rsidRDefault="00343F04" w:rsidP="00CE1262">
            <w:pPr>
              <w:suppressAutoHyphens/>
              <w:jc w:val="center"/>
              <w:rPr>
                <w:lang w:val="kk-KZ"/>
              </w:rPr>
            </w:pPr>
            <w:r w:rsidRPr="00354A63">
              <w:rPr>
                <w:lang w:val="en-US"/>
              </w:rPr>
              <w:t>2</w:t>
            </w:r>
            <w:r w:rsidR="00CE1262">
              <w:rPr>
                <w:lang w:val="kk-KZ"/>
              </w:rPr>
              <w:t>5</w:t>
            </w:r>
          </w:p>
        </w:tc>
      </w:tr>
      <w:tr w:rsidR="00343F04" w:rsidRPr="00615FC8" w:rsidTr="00343F04">
        <w:tc>
          <w:tcPr>
            <w:tcW w:w="696" w:type="dxa"/>
          </w:tcPr>
          <w:p w:rsidR="00343F04" w:rsidRPr="00615FC8" w:rsidRDefault="00343F04" w:rsidP="00343F04">
            <w:r w:rsidRPr="00615FC8">
              <w:t>3.2.1</w:t>
            </w:r>
          </w:p>
        </w:tc>
        <w:tc>
          <w:tcPr>
            <w:tcW w:w="8115" w:type="dxa"/>
          </w:tcPr>
          <w:p w:rsidR="00343F04" w:rsidRPr="00231C24" w:rsidRDefault="00343F04" w:rsidP="00343F04">
            <w:pPr>
              <w:pStyle w:val="a8"/>
              <w:jc w:val="both"/>
              <w:rPr>
                <w:rFonts w:ascii="Times New Roman" w:hAnsi="Times New Roman"/>
                <w:sz w:val="24"/>
                <w:szCs w:val="24"/>
                <w:lang w:val="en-US"/>
              </w:rPr>
            </w:pPr>
            <w:r w:rsidRPr="00231C24">
              <w:rPr>
                <w:rFonts w:ascii="Times New Roman" w:hAnsi="Times New Roman"/>
                <w:sz w:val="24"/>
                <w:szCs w:val="24"/>
                <w:lang w:val="en-US"/>
              </w:rPr>
              <w:t xml:space="preserve">Screening </w:t>
            </w:r>
            <w:r>
              <w:rPr>
                <w:rFonts w:ascii="Times New Roman" w:hAnsi="Times New Roman"/>
                <w:sz w:val="24"/>
                <w:szCs w:val="24"/>
                <w:lang w:val="en-US"/>
              </w:rPr>
              <w:t xml:space="preserve">of </w:t>
            </w:r>
            <w:r w:rsidRPr="00231C24">
              <w:rPr>
                <w:rFonts w:ascii="Times New Roman" w:hAnsi="Times New Roman"/>
                <w:sz w:val="24"/>
                <w:szCs w:val="24"/>
                <w:lang w:val="en-US"/>
              </w:rPr>
              <w:t xml:space="preserve">microorganisms capable of removing sulfur (pyrite and organic) from brown coal </w:t>
            </w:r>
            <w:proofErr w:type="gramStart"/>
            <w:r w:rsidRPr="00231C24">
              <w:rPr>
                <w:rFonts w:ascii="Times New Roman" w:hAnsi="Times New Roman"/>
                <w:sz w:val="24"/>
                <w:szCs w:val="24"/>
                <w:lang w:val="en-US"/>
              </w:rPr>
              <w:t>……………………………………</w:t>
            </w:r>
            <w:r w:rsidR="00354A63">
              <w:rPr>
                <w:rFonts w:ascii="Times New Roman" w:hAnsi="Times New Roman"/>
                <w:sz w:val="24"/>
                <w:szCs w:val="24"/>
                <w:lang w:val="kk-KZ"/>
              </w:rPr>
              <w:t>............................</w:t>
            </w:r>
            <w:r w:rsidRPr="00231C24">
              <w:rPr>
                <w:rFonts w:ascii="Times New Roman" w:hAnsi="Times New Roman"/>
                <w:sz w:val="24"/>
                <w:szCs w:val="24"/>
                <w:lang w:val="en-US"/>
              </w:rPr>
              <w:t>……………</w:t>
            </w:r>
            <w:proofErr w:type="gramEnd"/>
          </w:p>
        </w:tc>
        <w:tc>
          <w:tcPr>
            <w:tcW w:w="608" w:type="dxa"/>
          </w:tcPr>
          <w:p w:rsidR="00343F04" w:rsidRPr="00354A63" w:rsidRDefault="00343F04" w:rsidP="00343F04">
            <w:pPr>
              <w:suppressAutoHyphens/>
              <w:jc w:val="center"/>
              <w:rPr>
                <w:lang w:val="en-US"/>
              </w:rPr>
            </w:pPr>
          </w:p>
          <w:p w:rsidR="00343F04" w:rsidRPr="00CE1262" w:rsidRDefault="00343F04" w:rsidP="00CE1262">
            <w:pPr>
              <w:suppressAutoHyphens/>
              <w:jc w:val="center"/>
              <w:rPr>
                <w:lang w:val="kk-KZ"/>
              </w:rPr>
            </w:pPr>
            <w:r w:rsidRPr="00354A63">
              <w:rPr>
                <w:lang w:val="en-US"/>
              </w:rPr>
              <w:t>2</w:t>
            </w:r>
            <w:r w:rsidR="00CE1262">
              <w:rPr>
                <w:lang w:val="kk-KZ"/>
              </w:rPr>
              <w:t>5</w:t>
            </w:r>
          </w:p>
        </w:tc>
      </w:tr>
      <w:tr w:rsidR="00343F04" w:rsidRPr="00615FC8" w:rsidTr="00343F04">
        <w:tc>
          <w:tcPr>
            <w:tcW w:w="696" w:type="dxa"/>
          </w:tcPr>
          <w:p w:rsidR="00343F04" w:rsidRPr="00615FC8" w:rsidRDefault="00343F04" w:rsidP="00343F04">
            <w:r w:rsidRPr="00615FC8">
              <w:t>3.2.2</w:t>
            </w:r>
          </w:p>
        </w:tc>
        <w:tc>
          <w:tcPr>
            <w:tcW w:w="8115" w:type="dxa"/>
          </w:tcPr>
          <w:p w:rsidR="00343F04" w:rsidRPr="000D213A" w:rsidRDefault="00343F04" w:rsidP="00343F04">
            <w:pPr>
              <w:pStyle w:val="a8"/>
              <w:jc w:val="both"/>
              <w:rPr>
                <w:rFonts w:ascii="Times New Roman" w:hAnsi="Times New Roman"/>
                <w:sz w:val="24"/>
                <w:szCs w:val="24"/>
                <w:lang w:val="en-US"/>
              </w:rPr>
            </w:pPr>
            <w:r w:rsidRPr="000D213A">
              <w:rPr>
                <w:rFonts w:ascii="Times New Roman" w:hAnsi="Times New Roman"/>
                <w:sz w:val="24"/>
                <w:szCs w:val="24"/>
                <w:lang w:val="en-US"/>
              </w:rPr>
              <w:t xml:space="preserve">Study of the ability of microorganisms to form </w:t>
            </w:r>
            <w:proofErr w:type="spellStart"/>
            <w:r w:rsidRPr="000D213A">
              <w:rPr>
                <w:rFonts w:ascii="Times New Roman" w:hAnsi="Times New Roman"/>
                <w:sz w:val="24"/>
                <w:szCs w:val="24"/>
                <w:lang w:val="en-US"/>
              </w:rPr>
              <w:t>biosurfactants</w:t>
            </w:r>
            <w:proofErr w:type="spellEnd"/>
            <w:r w:rsidRPr="000D213A">
              <w:rPr>
                <w:rFonts w:ascii="Times New Roman" w:hAnsi="Times New Roman"/>
                <w:sz w:val="24"/>
                <w:szCs w:val="24"/>
                <w:lang w:val="en-US"/>
              </w:rPr>
              <w:t xml:space="preserve"> and determination of their biochemical properties </w:t>
            </w:r>
            <w:proofErr w:type="gramStart"/>
            <w:r w:rsidRPr="000D213A">
              <w:rPr>
                <w:rFonts w:ascii="Times New Roman" w:hAnsi="Times New Roman"/>
                <w:sz w:val="24"/>
                <w:szCs w:val="24"/>
                <w:lang w:val="en-US"/>
              </w:rPr>
              <w:t>……………………………………….</w:t>
            </w:r>
            <w:r w:rsidR="00354A63">
              <w:rPr>
                <w:rFonts w:ascii="Times New Roman" w:hAnsi="Times New Roman"/>
                <w:sz w:val="24"/>
                <w:szCs w:val="24"/>
                <w:lang w:val="kk-KZ"/>
              </w:rPr>
              <w:t>..................</w:t>
            </w:r>
            <w:r w:rsidRPr="000D213A">
              <w:rPr>
                <w:rFonts w:ascii="Times New Roman" w:hAnsi="Times New Roman"/>
                <w:sz w:val="24"/>
                <w:szCs w:val="24"/>
                <w:lang w:val="en-US"/>
              </w:rPr>
              <w:t>..</w:t>
            </w:r>
            <w:proofErr w:type="gramEnd"/>
          </w:p>
        </w:tc>
        <w:tc>
          <w:tcPr>
            <w:tcW w:w="608" w:type="dxa"/>
          </w:tcPr>
          <w:p w:rsidR="00343F04" w:rsidRPr="00354A63" w:rsidRDefault="00343F04" w:rsidP="00343F04">
            <w:pPr>
              <w:suppressAutoHyphens/>
              <w:jc w:val="center"/>
              <w:rPr>
                <w:lang w:val="en-US"/>
              </w:rPr>
            </w:pPr>
          </w:p>
          <w:p w:rsidR="00343F04" w:rsidRPr="00CE1262" w:rsidRDefault="00343F04" w:rsidP="00CE1262">
            <w:pPr>
              <w:suppressAutoHyphens/>
              <w:jc w:val="center"/>
              <w:rPr>
                <w:lang w:val="kk-KZ"/>
              </w:rPr>
            </w:pPr>
            <w:r w:rsidRPr="00354A63">
              <w:rPr>
                <w:lang w:val="en-US"/>
              </w:rPr>
              <w:t>2</w:t>
            </w:r>
            <w:r w:rsidR="00CE1262">
              <w:rPr>
                <w:lang w:val="kk-KZ"/>
              </w:rPr>
              <w:t>7</w:t>
            </w:r>
          </w:p>
        </w:tc>
      </w:tr>
      <w:tr w:rsidR="00343F04" w:rsidRPr="00615FC8" w:rsidTr="00343F04">
        <w:tc>
          <w:tcPr>
            <w:tcW w:w="696" w:type="dxa"/>
          </w:tcPr>
          <w:p w:rsidR="00343F04" w:rsidRPr="00615FC8" w:rsidRDefault="00343F04" w:rsidP="00343F04">
            <w:r w:rsidRPr="00615FC8">
              <w:t>3.2.3</w:t>
            </w:r>
          </w:p>
        </w:tc>
        <w:tc>
          <w:tcPr>
            <w:tcW w:w="8115" w:type="dxa"/>
          </w:tcPr>
          <w:p w:rsidR="00343F04" w:rsidRPr="00E71BA3" w:rsidRDefault="00343F04" w:rsidP="00343F04">
            <w:pPr>
              <w:pStyle w:val="a8"/>
              <w:jc w:val="both"/>
              <w:rPr>
                <w:rFonts w:ascii="Times New Roman" w:hAnsi="Times New Roman"/>
                <w:sz w:val="24"/>
                <w:szCs w:val="24"/>
                <w:lang w:val="en-US"/>
              </w:rPr>
            </w:pPr>
            <w:r w:rsidRPr="00E71BA3">
              <w:rPr>
                <w:rFonts w:ascii="Times New Roman" w:hAnsi="Times New Roman"/>
                <w:sz w:val="24"/>
                <w:szCs w:val="24"/>
                <w:lang w:val="en-US"/>
              </w:rPr>
              <w:t xml:space="preserve">Study of the influence of the composition and nature of </w:t>
            </w:r>
            <w:proofErr w:type="spellStart"/>
            <w:r w:rsidRPr="00E71BA3">
              <w:rPr>
                <w:rFonts w:ascii="Times New Roman" w:hAnsi="Times New Roman"/>
                <w:sz w:val="24"/>
                <w:szCs w:val="24"/>
                <w:lang w:val="en-US"/>
              </w:rPr>
              <w:t>biosurfactants</w:t>
            </w:r>
            <w:proofErr w:type="spellEnd"/>
            <w:r w:rsidRPr="00E71BA3">
              <w:rPr>
                <w:rFonts w:ascii="Times New Roman" w:hAnsi="Times New Roman"/>
                <w:sz w:val="24"/>
                <w:szCs w:val="24"/>
                <w:lang w:val="en-US"/>
              </w:rPr>
              <w:t xml:space="preserve"> on brown coal </w:t>
            </w:r>
            <w:r w:rsidR="003B015C">
              <w:rPr>
                <w:rFonts w:ascii="Times New Roman" w:hAnsi="Times New Roman"/>
                <w:sz w:val="24"/>
                <w:szCs w:val="24"/>
                <w:lang w:val="en-US"/>
              </w:rPr>
              <w:t>charge</w:t>
            </w:r>
            <w:r w:rsidRPr="00E71BA3">
              <w:rPr>
                <w:rFonts w:ascii="Times New Roman" w:hAnsi="Times New Roman"/>
                <w:sz w:val="24"/>
                <w:szCs w:val="24"/>
                <w:lang w:val="en-US"/>
              </w:rPr>
              <w:t xml:space="preserve"> </w:t>
            </w:r>
            <w:proofErr w:type="gramStart"/>
            <w:r w:rsidRPr="00E71BA3">
              <w:rPr>
                <w:rFonts w:ascii="Times New Roman" w:hAnsi="Times New Roman"/>
                <w:sz w:val="24"/>
                <w:szCs w:val="24"/>
                <w:lang w:val="en-US"/>
              </w:rPr>
              <w:t>…………………………………………………………</w:t>
            </w:r>
            <w:r w:rsidR="00354A63">
              <w:rPr>
                <w:rFonts w:ascii="Times New Roman" w:hAnsi="Times New Roman"/>
                <w:sz w:val="24"/>
                <w:szCs w:val="24"/>
                <w:lang w:val="kk-KZ"/>
              </w:rPr>
              <w:t>....................</w:t>
            </w:r>
            <w:r w:rsidRPr="00E71BA3">
              <w:rPr>
                <w:rFonts w:ascii="Times New Roman" w:hAnsi="Times New Roman"/>
                <w:sz w:val="24"/>
                <w:szCs w:val="24"/>
                <w:lang w:val="en-US"/>
              </w:rPr>
              <w:t>…</w:t>
            </w:r>
            <w:proofErr w:type="gramEnd"/>
          </w:p>
        </w:tc>
        <w:tc>
          <w:tcPr>
            <w:tcW w:w="608" w:type="dxa"/>
          </w:tcPr>
          <w:p w:rsidR="00343F04" w:rsidRPr="00354A63" w:rsidRDefault="00343F04" w:rsidP="00343F04">
            <w:pPr>
              <w:suppressAutoHyphens/>
              <w:jc w:val="center"/>
              <w:rPr>
                <w:lang w:val="en-US"/>
              </w:rPr>
            </w:pPr>
          </w:p>
          <w:p w:rsidR="00343F04" w:rsidRPr="00CE1262" w:rsidRDefault="00343F04" w:rsidP="00CE1262">
            <w:pPr>
              <w:suppressAutoHyphens/>
              <w:jc w:val="center"/>
              <w:rPr>
                <w:lang w:val="kk-KZ"/>
              </w:rPr>
            </w:pPr>
            <w:r w:rsidRPr="00354A63">
              <w:rPr>
                <w:lang w:val="en-US"/>
              </w:rPr>
              <w:t>3</w:t>
            </w:r>
            <w:r w:rsidR="00CE1262">
              <w:rPr>
                <w:lang w:val="kk-KZ"/>
              </w:rPr>
              <w:t>0</w:t>
            </w:r>
          </w:p>
        </w:tc>
      </w:tr>
      <w:tr w:rsidR="00343F04" w:rsidRPr="00615FC8" w:rsidTr="00343F04">
        <w:tc>
          <w:tcPr>
            <w:tcW w:w="696" w:type="dxa"/>
          </w:tcPr>
          <w:p w:rsidR="00343F04" w:rsidRPr="00615FC8" w:rsidRDefault="00343F04" w:rsidP="00343F04">
            <w:r w:rsidRPr="00615FC8">
              <w:t>3.2.4</w:t>
            </w:r>
          </w:p>
        </w:tc>
        <w:tc>
          <w:tcPr>
            <w:tcW w:w="8115" w:type="dxa"/>
          </w:tcPr>
          <w:p w:rsidR="00343F04" w:rsidRPr="008F1B32" w:rsidRDefault="00343F04" w:rsidP="00343F04">
            <w:pPr>
              <w:pStyle w:val="a8"/>
              <w:jc w:val="both"/>
              <w:rPr>
                <w:rFonts w:ascii="Times New Roman" w:hAnsi="Times New Roman"/>
                <w:sz w:val="24"/>
                <w:szCs w:val="24"/>
                <w:lang w:val="en-US"/>
              </w:rPr>
            </w:pPr>
            <w:r w:rsidRPr="008F1B32">
              <w:rPr>
                <w:rFonts w:ascii="Times New Roman" w:hAnsi="Times New Roman"/>
                <w:sz w:val="24"/>
                <w:szCs w:val="24"/>
                <w:lang w:val="en-US"/>
              </w:rPr>
              <w:t xml:space="preserve">Increasing the plastic properties of briquettes by introducing organic binding agents into the briquetted mixture </w:t>
            </w:r>
            <w:proofErr w:type="gramStart"/>
            <w:r w:rsidRPr="008F1B32">
              <w:rPr>
                <w:rFonts w:ascii="Times New Roman" w:hAnsi="Times New Roman"/>
                <w:sz w:val="24"/>
                <w:szCs w:val="24"/>
                <w:lang w:val="en-US"/>
              </w:rPr>
              <w:t>………………</w:t>
            </w:r>
            <w:r w:rsidR="00354A63">
              <w:rPr>
                <w:rFonts w:ascii="Times New Roman" w:hAnsi="Times New Roman"/>
                <w:sz w:val="24"/>
                <w:szCs w:val="24"/>
                <w:lang w:val="kk-KZ"/>
              </w:rPr>
              <w:t>.........................................</w:t>
            </w:r>
            <w:r w:rsidRPr="008F1B32">
              <w:rPr>
                <w:rFonts w:ascii="Times New Roman" w:hAnsi="Times New Roman"/>
                <w:sz w:val="24"/>
                <w:szCs w:val="24"/>
                <w:lang w:val="en-US"/>
              </w:rPr>
              <w:t>………</w:t>
            </w:r>
            <w:proofErr w:type="gramEnd"/>
          </w:p>
        </w:tc>
        <w:tc>
          <w:tcPr>
            <w:tcW w:w="608" w:type="dxa"/>
          </w:tcPr>
          <w:p w:rsidR="00343F04" w:rsidRPr="00354A63" w:rsidRDefault="00343F04" w:rsidP="00343F04">
            <w:pPr>
              <w:suppressAutoHyphens/>
              <w:jc w:val="center"/>
              <w:rPr>
                <w:lang w:val="en-US"/>
              </w:rPr>
            </w:pPr>
          </w:p>
          <w:p w:rsidR="00343F04" w:rsidRPr="00CE1262" w:rsidRDefault="00343F04" w:rsidP="00CE1262">
            <w:pPr>
              <w:suppressAutoHyphens/>
              <w:jc w:val="center"/>
              <w:rPr>
                <w:lang w:val="kk-KZ"/>
              </w:rPr>
            </w:pPr>
            <w:r w:rsidRPr="00354A63">
              <w:rPr>
                <w:lang w:val="en-US"/>
              </w:rPr>
              <w:t>3</w:t>
            </w:r>
            <w:r w:rsidR="00CE1262">
              <w:rPr>
                <w:lang w:val="kk-KZ"/>
              </w:rPr>
              <w:t>3</w:t>
            </w:r>
          </w:p>
        </w:tc>
      </w:tr>
      <w:tr w:rsidR="00343F04" w:rsidRPr="00615FC8" w:rsidTr="00343F04">
        <w:tc>
          <w:tcPr>
            <w:tcW w:w="696" w:type="dxa"/>
          </w:tcPr>
          <w:p w:rsidR="00343F04" w:rsidRPr="00615FC8" w:rsidRDefault="00343F04" w:rsidP="00343F04">
            <w:r w:rsidRPr="00615FC8">
              <w:t>3.3</w:t>
            </w:r>
          </w:p>
        </w:tc>
        <w:tc>
          <w:tcPr>
            <w:tcW w:w="8115" w:type="dxa"/>
          </w:tcPr>
          <w:p w:rsidR="00343F04" w:rsidRPr="006952FA" w:rsidRDefault="00343F04" w:rsidP="00343F04">
            <w:pPr>
              <w:pStyle w:val="a8"/>
              <w:jc w:val="both"/>
              <w:rPr>
                <w:rFonts w:ascii="Times New Roman" w:hAnsi="Times New Roman"/>
                <w:sz w:val="24"/>
                <w:szCs w:val="24"/>
                <w:lang w:val="en-US"/>
              </w:rPr>
            </w:pPr>
            <w:r w:rsidRPr="006952FA">
              <w:rPr>
                <w:rFonts w:ascii="Times New Roman" w:hAnsi="Times New Roman"/>
                <w:sz w:val="24"/>
                <w:szCs w:val="24"/>
                <w:lang w:val="en-US"/>
              </w:rPr>
              <w:t>Development of a basic technological scheme of the process of obtaining briquett</w:t>
            </w:r>
            <w:r>
              <w:rPr>
                <w:rFonts w:ascii="Times New Roman" w:hAnsi="Times New Roman"/>
                <w:sz w:val="24"/>
                <w:szCs w:val="24"/>
                <w:lang w:val="en-US"/>
              </w:rPr>
              <w:t xml:space="preserve">es </w:t>
            </w:r>
            <w:r w:rsidRPr="006952FA">
              <w:rPr>
                <w:rFonts w:ascii="Times New Roman" w:hAnsi="Times New Roman"/>
                <w:sz w:val="24"/>
                <w:szCs w:val="24"/>
                <w:lang w:val="en-US"/>
              </w:rPr>
              <w:t xml:space="preserve">by means of </w:t>
            </w:r>
            <w:proofErr w:type="spellStart"/>
            <w:r w:rsidRPr="006952FA">
              <w:rPr>
                <w:rFonts w:ascii="Times New Roman" w:hAnsi="Times New Roman"/>
                <w:sz w:val="24"/>
                <w:szCs w:val="24"/>
                <w:lang w:val="en-US"/>
              </w:rPr>
              <w:t>biomodification</w:t>
            </w:r>
            <w:proofErr w:type="spellEnd"/>
            <w:r w:rsidRPr="006952FA">
              <w:rPr>
                <w:rFonts w:ascii="Times New Roman" w:hAnsi="Times New Roman"/>
                <w:sz w:val="24"/>
                <w:szCs w:val="24"/>
                <w:lang w:val="en-US"/>
              </w:rPr>
              <w:t xml:space="preserve"> of brown coal </w:t>
            </w:r>
            <w:proofErr w:type="gramStart"/>
            <w:r w:rsidRPr="006952FA">
              <w:rPr>
                <w:rFonts w:ascii="Times New Roman" w:hAnsi="Times New Roman"/>
                <w:sz w:val="24"/>
                <w:szCs w:val="24"/>
                <w:lang w:val="en-US"/>
              </w:rPr>
              <w:t>……</w:t>
            </w:r>
            <w:r w:rsidR="00354A63">
              <w:rPr>
                <w:rFonts w:ascii="Times New Roman" w:hAnsi="Times New Roman"/>
                <w:sz w:val="24"/>
                <w:szCs w:val="24"/>
                <w:lang w:val="kk-KZ"/>
              </w:rPr>
              <w:t>.................</w:t>
            </w:r>
            <w:r w:rsidRPr="006952FA">
              <w:rPr>
                <w:rFonts w:ascii="Times New Roman" w:hAnsi="Times New Roman"/>
                <w:sz w:val="24"/>
                <w:szCs w:val="24"/>
                <w:lang w:val="en-US"/>
              </w:rPr>
              <w:t>……………</w:t>
            </w:r>
            <w:proofErr w:type="gramEnd"/>
          </w:p>
        </w:tc>
        <w:tc>
          <w:tcPr>
            <w:tcW w:w="608" w:type="dxa"/>
          </w:tcPr>
          <w:p w:rsidR="00343F04" w:rsidRPr="00354A63" w:rsidRDefault="00343F04" w:rsidP="00343F04">
            <w:pPr>
              <w:suppressAutoHyphens/>
              <w:jc w:val="center"/>
              <w:rPr>
                <w:lang w:val="en-US"/>
              </w:rPr>
            </w:pPr>
          </w:p>
          <w:p w:rsidR="00343F04" w:rsidRPr="00CE1262" w:rsidRDefault="00343F04" w:rsidP="00CE1262">
            <w:pPr>
              <w:suppressAutoHyphens/>
              <w:jc w:val="center"/>
              <w:rPr>
                <w:lang w:val="kk-KZ"/>
              </w:rPr>
            </w:pPr>
            <w:r w:rsidRPr="00354A63">
              <w:rPr>
                <w:lang w:val="en-US"/>
              </w:rPr>
              <w:t>3</w:t>
            </w:r>
            <w:r w:rsidR="00CE1262">
              <w:rPr>
                <w:lang w:val="kk-KZ"/>
              </w:rPr>
              <w:t>6</w:t>
            </w:r>
          </w:p>
        </w:tc>
      </w:tr>
      <w:tr w:rsidR="00343F04" w:rsidRPr="00615FC8" w:rsidTr="00343F04">
        <w:tc>
          <w:tcPr>
            <w:tcW w:w="696" w:type="dxa"/>
          </w:tcPr>
          <w:p w:rsidR="00343F04" w:rsidRPr="00615FC8" w:rsidRDefault="00343F04" w:rsidP="00343F04">
            <w:r w:rsidRPr="00615FC8">
              <w:t>3.3.1</w:t>
            </w:r>
          </w:p>
        </w:tc>
        <w:tc>
          <w:tcPr>
            <w:tcW w:w="8115" w:type="dxa"/>
          </w:tcPr>
          <w:p w:rsidR="00343F04" w:rsidRPr="00FE508F" w:rsidRDefault="00343F04" w:rsidP="00343F04">
            <w:pPr>
              <w:pStyle w:val="a8"/>
              <w:jc w:val="both"/>
              <w:rPr>
                <w:rFonts w:ascii="Times New Roman" w:hAnsi="Times New Roman"/>
                <w:sz w:val="24"/>
                <w:szCs w:val="24"/>
                <w:lang w:val="en-US"/>
              </w:rPr>
            </w:pPr>
            <w:r w:rsidRPr="00FE508F">
              <w:rPr>
                <w:rFonts w:ascii="Times New Roman" w:hAnsi="Times New Roman"/>
                <w:sz w:val="24"/>
                <w:szCs w:val="24"/>
                <w:lang w:val="en-US"/>
              </w:rPr>
              <w:t>Study of the influence of chemical and technological parameters of coal briquetting using bio</w:t>
            </w:r>
            <w:r w:rsidR="004C7EB5">
              <w:rPr>
                <w:rFonts w:ascii="Times New Roman" w:hAnsi="Times New Roman"/>
                <w:sz w:val="24"/>
                <w:szCs w:val="24"/>
                <w:lang w:val="en-US"/>
              </w:rPr>
              <w:t>-</w:t>
            </w:r>
            <w:r w:rsidRPr="00FE508F">
              <w:rPr>
                <w:rFonts w:ascii="Times New Roman" w:hAnsi="Times New Roman"/>
                <w:sz w:val="24"/>
                <w:szCs w:val="24"/>
                <w:lang w:val="en-US"/>
              </w:rPr>
              <w:t>b</w:t>
            </w:r>
            <w:r>
              <w:rPr>
                <w:rFonts w:ascii="Times New Roman" w:hAnsi="Times New Roman"/>
                <w:sz w:val="24"/>
                <w:szCs w:val="24"/>
                <w:lang w:val="en-US"/>
              </w:rPr>
              <w:t>i</w:t>
            </w:r>
            <w:r w:rsidRPr="00FE508F">
              <w:rPr>
                <w:rFonts w:ascii="Times New Roman" w:hAnsi="Times New Roman"/>
                <w:sz w:val="24"/>
                <w:szCs w:val="24"/>
                <w:lang w:val="en-US"/>
              </w:rPr>
              <w:t xml:space="preserve">nding agents on the functional properties of </w:t>
            </w:r>
            <w:proofErr w:type="gramStart"/>
            <w:r w:rsidRPr="00FE508F">
              <w:rPr>
                <w:rFonts w:ascii="Times New Roman" w:hAnsi="Times New Roman"/>
                <w:sz w:val="24"/>
                <w:szCs w:val="24"/>
                <w:lang w:val="en-US"/>
              </w:rPr>
              <w:t xml:space="preserve">briquettes </w:t>
            </w:r>
            <w:r w:rsidR="00354A63">
              <w:rPr>
                <w:rFonts w:ascii="Times New Roman" w:hAnsi="Times New Roman"/>
                <w:sz w:val="24"/>
                <w:szCs w:val="24"/>
                <w:lang w:val="kk-KZ"/>
              </w:rPr>
              <w:t>..</w:t>
            </w:r>
            <w:proofErr w:type="gramEnd"/>
            <w:r w:rsidRPr="00FE508F">
              <w:rPr>
                <w:rFonts w:ascii="Times New Roman" w:hAnsi="Times New Roman"/>
                <w:sz w:val="24"/>
                <w:szCs w:val="24"/>
                <w:lang w:val="en-US"/>
              </w:rPr>
              <w:t>…</w:t>
            </w:r>
          </w:p>
        </w:tc>
        <w:tc>
          <w:tcPr>
            <w:tcW w:w="608" w:type="dxa"/>
          </w:tcPr>
          <w:p w:rsidR="00343F04" w:rsidRPr="00354A63" w:rsidRDefault="00343F04" w:rsidP="00343F04">
            <w:pPr>
              <w:suppressAutoHyphens/>
              <w:jc w:val="center"/>
              <w:rPr>
                <w:lang w:val="en-US"/>
              </w:rPr>
            </w:pPr>
          </w:p>
          <w:p w:rsidR="00343F04" w:rsidRPr="00CE1262" w:rsidRDefault="00343F04" w:rsidP="00CE1262">
            <w:pPr>
              <w:suppressAutoHyphens/>
              <w:jc w:val="center"/>
              <w:rPr>
                <w:lang w:val="kk-KZ"/>
              </w:rPr>
            </w:pPr>
            <w:r w:rsidRPr="00354A63">
              <w:rPr>
                <w:lang w:val="en-US"/>
              </w:rPr>
              <w:t>3</w:t>
            </w:r>
            <w:r w:rsidR="00CE1262">
              <w:rPr>
                <w:lang w:val="kk-KZ"/>
              </w:rPr>
              <w:t>6</w:t>
            </w:r>
          </w:p>
        </w:tc>
      </w:tr>
      <w:tr w:rsidR="00343F04" w:rsidRPr="00615FC8" w:rsidTr="00343F04">
        <w:tc>
          <w:tcPr>
            <w:tcW w:w="696" w:type="dxa"/>
          </w:tcPr>
          <w:p w:rsidR="00343F04" w:rsidRPr="00615FC8" w:rsidRDefault="00343F04" w:rsidP="00343F04">
            <w:r w:rsidRPr="00615FC8">
              <w:t>3.3.2</w:t>
            </w:r>
          </w:p>
        </w:tc>
        <w:tc>
          <w:tcPr>
            <w:tcW w:w="8115" w:type="dxa"/>
          </w:tcPr>
          <w:p w:rsidR="00343F04" w:rsidRPr="00FE508F" w:rsidRDefault="00343F04" w:rsidP="00343F04">
            <w:pPr>
              <w:pStyle w:val="a8"/>
              <w:jc w:val="both"/>
              <w:rPr>
                <w:rFonts w:ascii="Times New Roman" w:hAnsi="Times New Roman"/>
                <w:sz w:val="24"/>
                <w:szCs w:val="24"/>
                <w:lang w:val="en-US"/>
              </w:rPr>
            </w:pPr>
            <w:r w:rsidRPr="00FE508F">
              <w:rPr>
                <w:rFonts w:ascii="Times New Roman" w:hAnsi="Times New Roman"/>
                <w:sz w:val="24"/>
                <w:szCs w:val="24"/>
                <w:lang w:val="en-US"/>
              </w:rPr>
              <w:t>Study of the influence of the pyrolysis process on the physicochemical properties of the obtained briquettes</w:t>
            </w:r>
            <w:proofErr w:type="gramStart"/>
            <w:r w:rsidRPr="00FE508F">
              <w:rPr>
                <w:rFonts w:ascii="Times New Roman" w:hAnsi="Times New Roman"/>
                <w:sz w:val="24"/>
                <w:szCs w:val="24"/>
                <w:lang w:val="en-US"/>
              </w:rPr>
              <w:t>………………………………………………………</w:t>
            </w:r>
            <w:r>
              <w:rPr>
                <w:rFonts w:ascii="Times New Roman" w:hAnsi="Times New Roman"/>
                <w:sz w:val="24"/>
                <w:szCs w:val="24"/>
                <w:lang w:val="en-US"/>
              </w:rPr>
              <w:t>…...</w:t>
            </w:r>
            <w:proofErr w:type="gramEnd"/>
          </w:p>
        </w:tc>
        <w:tc>
          <w:tcPr>
            <w:tcW w:w="608" w:type="dxa"/>
          </w:tcPr>
          <w:p w:rsidR="00343F04" w:rsidRPr="00354A63" w:rsidRDefault="00343F04" w:rsidP="00343F04">
            <w:pPr>
              <w:suppressAutoHyphens/>
              <w:jc w:val="center"/>
              <w:rPr>
                <w:lang w:val="en-US"/>
              </w:rPr>
            </w:pPr>
          </w:p>
          <w:p w:rsidR="00343F04" w:rsidRPr="00792A80" w:rsidRDefault="00354A63" w:rsidP="00792A80">
            <w:pPr>
              <w:suppressAutoHyphens/>
              <w:jc w:val="center"/>
              <w:rPr>
                <w:lang w:val="kk-KZ"/>
              </w:rPr>
            </w:pPr>
            <w:r>
              <w:rPr>
                <w:lang w:val="en-US"/>
              </w:rPr>
              <w:t>3</w:t>
            </w:r>
            <w:r w:rsidR="00792A80">
              <w:rPr>
                <w:lang w:val="kk-KZ"/>
              </w:rPr>
              <w:t>8</w:t>
            </w:r>
          </w:p>
        </w:tc>
      </w:tr>
      <w:tr w:rsidR="00343F04" w:rsidRPr="00615FC8" w:rsidTr="00343F04">
        <w:tc>
          <w:tcPr>
            <w:tcW w:w="696" w:type="dxa"/>
          </w:tcPr>
          <w:p w:rsidR="00343F04" w:rsidRPr="00615FC8" w:rsidRDefault="00343F04" w:rsidP="00343F04">
            <w:r w:rsidRPr="00615FC8">
              <w:t>3.3.3</w:t>
            </w:r>
          </w:p>
        </w:tc>
        <w:tc>
          <w:tcPr>
            <w:tcW w:w="8115" w:type="dxa"/>
          </w:tcPr>
          <w:p w:rsidR="00343F04" w:rsidRPr="00FE508F" w:rsidRDefault="00343F04" w:rsidP="00343F04">
            <w:pPr>
              <w:pStyle w:val="a8"/>
              <w:jc w:val="both"/>
              <w:rPr>
                <w:rFonts w:ascii="Times New Roman" w:hAnsi="Times New Roman"/>
                <w:sz w:val="24"/>
                <w:szCs w:val="24"/>
                <w:lang w:val="en-US"/>
              </w:rPr>
            </w:pPr>
            <w:bookmarkStart w:id="1" w:name="_Hlk53493328"/>
            <w:r w:rsidRPr="00FE508F">
              <w:rPr>
                <w:rFonts w:ascii="Times New Roman" w:hAnsi="Times New Roman"/>
                <w:sz w:val="24"/>
                <w:szCs w:val="24"/>
                <w:lang w:val="en-US"/>
              </w:rPr>
              <w:t>Study of</w:t>
            </w:r>
            <w:r>
              <w:rPr>
                <w:rFonts w:ascii="Times New Roman" w:hAnsi="Times New Roman"/>
                <w:sz w:val="24"/>
                <w:szCs w:val="24"/>
                <w:lang w:val="en-US"/>
              </w:rPr>
              <w:t xml:space="preserve"> the</w:t>
            </w:r>
            <w:r w:rsidRPr="00FE508F">
              <w:rPr>
                <w:rFonts w:ascii="Times New Roman" w:hAnsi="Times New Roman"/>
                <w:sz w:val="24"/>
                <w:szCs w:val="24"/>
                <w:lang w:val="en-US"/>
              </w:rPr>
              <w:t xml:space="preserve"> energy and </w:t>
            </w:r>
            <w:proofErr w:type="spellStart"/>
            <w:r w:rsidRPr="00FE508F">
              <w:rPr>
                <w:rFonts w:ascii="Times New Roman" w:hAnsi="Times New Roman"/>
                <w:sz w:val="24"/>
                <w:szCs w:val="24"/>
                <w:lang w:val="en-US"/>
              </w:rPr>
              <w:t>thermotechnical</w:t>
            </w:r>
            <w:proofErr w:type="spellEnd"/>
            <w:r w:rsidRPr="00FE508F">
              <w:rPr>
                <w:rFonts w:ascii="Times New Roman" w:hAnsi="Times New Roman"/>
                <w:sz w:val="24"/>
                <w:szCs w:val="24"/>
                <w:lang w:val="en-US"/>
              </w:rPr>
              <w:t xml:space="preserve"> properties of the obtained briquettes</w:t>
            </w:r>
            <w:bookmarkEnd w:id="1"/>
            <w:proofErr w:type="gramStart"/>
            <w:r>
              <w:rPr>
                <w:rFonts w:ascii="Times New Roman" w:hAnsi="Times New Roman"/>
                <w:sz w:val="24"/>
                <w:szCs w:val="24"/>
                <w:lang w:val="en-US"/>
              </w:rPr>
              <w:t>……</w:t>
            </w:r>
            <w:proofErr w:type="gramEnd"/>
          </w:p>
        </w:tc>
        <w:tc>
          <w:tcPr>
            <w:tcW w:w="608" w:type="dxa"/>
          </w:tcPr>
          <w:p w:rsidR="00343F04" w:rsidRPr="00354A63" w:rsidRDefault="00792A80" w:rsidP="00792A80">
            <w:pPr>
              <w:suppressAutoHyphens/>
              <w:jc w:val="center"/>
              <w:rPr>
                <w:lang w:val="kk-KZ"/>
              </w:rPr>
            </w:pPr>
            <w:r>
              <w:rPr>
                <w:lang w:val="en-US"/>
              </w:rPr>
              <w:t>39</w:t>
            </w:r>
          </w:p>
        </w:tc>
      </w:tr>
      <w:tr w:rsidR="00343F04" w:rsidRPr="00615FC8" w:rsidTr="00343F04">
        <w:tc>
          <w:tcPr>
            <w:tcW w:w="696" w:type="dxa"/>
          </w:tcPr>
          <w:p w:rsidR="00343F04" w:rsidRPr="00615FC8" w:rsidRDefault="00343F04" w:rsidP="00343F04">
            <w:r w:rsidRPr="00615FC8">
              <w:t>3.3.4</w:t>
            </w:r>
          </w:p>
        </w:tc>
        <w:tc>
          <w:tcPr>
            <w:tcW w:w="8115" w:type="dxa"/>
          </w:tcPr>
          <w:p w:rsidR="00343F04" w:rsidRPr="00FE508F" w:rsidRDefault="00343F04" w:rsidP="00343F04">
            <w:pPr>
              <w:pStyle w:val="a8"/>
              <w:jc w:val="both"/>
              <w:rPr>
                <w:rFonts w:ascii="Times New Roman" w:hAnsi="Times New Roman"/>
                <w:sz w:val="24"/>
                <w:szCs w:val="24"/>
                <w:lang w:val="en-US"/>
              </w:rPr>
            </w:pPr>
            <w:r w:rsidRPr="00FE508F">
              <w:rPr>
                <w:rFonts w:ascii="Times New Roman" w:hAnsi="Times New Roman"/>
                <w:sz w:val="24"/>
                <w:szCs w:val="24"/>
                <w:lang w:val="en-US"/>
              </w:rPr>
              <w:t xml:space="preserve">Carrying out pilot tests to determine the fuel and energy efficiency of the obtained briquettes </w:t>
            </w:r>
            <w:proofErr w:type="gramStart"/>
            <w:r w:rsidRPr="00FE508F">
              <w:rPr>
                <w:rFonts w:ascii="Times New Roman" w:hAnsi="Times New Roman"/>
                <w:sz w:val="24"/>
                <w:szCs w:val="24"/>
                <w:lang w:val="en-US"/>
              </w:rPr>
              <w:t>………………………………………</w:t>
            </w:r>
            <w:r w:rsidR="00354A63">
              <w:rPr>
                <w:rFonts w:ascii="Times New Roman" w:hAnsi="Times New Roman"/>
                <w:sz w:val="24"/>
                <w:szCs w:val="24"/>
                <w:lang w:val="kk-KZ"/>
              </w:rPr>
              <w:t>................................................</w:t>
            </w:r>
            <w:r w:rsidRPr="00FE508F">
              <w:rPr>
                <w:rFonts w:ascii="Times New Roman" w:hAnsi="Times New Roman"/>
                <w:sz w:val="24"/>
                <w:szCs w:val="24"/>
                <w:lang w:val="en-US"/>
              </w:rPr>
              <w:t>…...</w:t>
            </w:r>
            <w:proofErr w:type="gramEnd"/>
          </w:p>
        </w:tc>
        <w:tc>
          <w:tcPr>
            <w:tcW w:w="608" w:type="dxa"/>
          </w:tcPr>
          <w:p w:rsidR="00343F04" w:rsidRPr="00354A63" w:rsidRDefault="00343F04" w:rsidP="00343F04">
            <w:pPr>
              <w:suppressAutoHyphens/>
              <w:jc w:val="center"/>
              <w:rPr>
                <w:lang w:val="en-US"/>
              </w:rPr>
            </w:pPr>
          </w:p>
          <w:p w:rsidR="00343F04" w:rsidRPr="00792A80" w:rsidRDefault="00343F04" w:rsidP="00792A80">
            <w:pPr>
              <w:suppressAutoHyphens/>
              <w:jc w:val="center"/>
              <w:rPr>
                <w:lang w:val="kk-KZ"/>
              </w:rPr>
            </w:pPr>
            <w:r w:rsidRPr="00354A63">
              <w:rPr>
                <w:lang w:val="en-US"/>
              </w:rPr>
              <w:t>4</w:t>
            </w:r>
            <w:r w:rsidR="00792A80">
              <w:rPr>
                <w:lang w:val="kk-KZ"/>
              </w:rPr>
              <w:t>0</w:t>
            </w:r>
          </w:p>
        </w:tc>
      </w:tr>
      <w:tr w:rsidR="00343F04" w:rsidRPr="00A17AC0" w:rsidTr="00343F04">
        <w:tc>
          <w:tcPr>
            <w:tcW w:w="696" w:type="dxa"/>
          </w:tcPr>
          <w:p w:rsidR="00343F04" w:rsidRPr="00A17AC0" w:rsidRDefault="00343F04" w:rsidP="00343F04">
            <w:pPr>
              <w:suppressAutoHyphens/>
            </w:pPr>
          </w:p>
        </w:tc>
        <w:tc>
          <w:tcPr>
            <w:tcW w:w="8115" w:type="dxa"/>
          </w:tcPr>
          <w:p w:rsidR="00343F04" w:rsidRPr="00A17AC0" w:rsidRDefault="00343F04" w:rsidP="00343F04">
            <w:pPr>
              <w:suppressAutoHyphens/>
              <w:rPr>
                <w:lang w:val="kk-KZ"/>
              </w:rPr>
            </w:pPr>
            <w:r w:rsidRPr="00FE508F">
              <w:t>CONCLUSION</w:t>
            </w:r>
            <w:r>
              <w:t>…………………………………</w:t>
            </w:r>
            <w:proofErr w:type="gramStart"/>
            <w:r>
              <w:t>……</w:t>
            </w:r>
            <w:r w:rsidR="00354A63">
              <w:rPr>
                <w:lang w:val="kk-KZ"/>
              </w:rPr>
              <w:t>.</w:t>
            </w:r>
            <w:proofErr w:type="gramEnd"/>
            <w:r w:rsidR="00354A63">
              <w:rPr>
                <w:lang w:val="kk-KZ"/>
              </w:rPr>
              <w:t>.</w:t>
            </w:r>
            <w:r>
              <w:t>……………………………</w:t>
            </w:r>
          </w:p>
        </w:tc>
        <w:tc>
          <w:tcPr>
            <w:tcW w:w="608" w:type="dxa"/>
          </w:tcPr>
          <w:p w:rsidR="00343F04" w:rsidRPr="00792A80" w:rsidRDefault="00343F04" w:rsidP="00792A80">
            <w:pPr>
              <w:suppressAutoHyphens/>
              <w:jc w:val="center"/>
              <w:rPr>
                <w:lang w:val="kk-KZ"/>
              </w:rPr>
            </w:pPr>
            <w:r w:rsidRPr="00354A63">
              <w:rPr>
                <w:lang w:val="en-US"/>
              </w:rPr>
              <w:t>4</w:t>
            </w:r>
            <w:r w:rsidR="00792A80">
              <w:rPr>
                <w:lang w:val="kk-KZ"/>
              </w:rPr>
              <w:t>2</w:t>
            </w:r>
          </w:p>
        </w:tc>
      </w:tr>
      <w:tr w:rsidR="00343F04" w:rsidRPr="00A17AC0" w:rsidTr="00343F04">
        <w:tc>
          <w:tcPr>
            <w:tcW w:w="696" w:type="dxa"/>
          </w:tcPr>
          <w:p w:rsidR="00343F04" w:rsidRPr="00A17AC0" w:rsidRDefault="00343F04" w:rsidP="00343F04">
            <w:pPr>
              <w:suppressAutoHyphens/>
            </w:pPr>
          </w:p>
        </w:tc>
        <w:tc>
          <w:tcPr>
            <w:tcW w:w="8115" w:type="dxa"/>
          </w:tcPr>
          <w:p w:rsidR="00343F04" w:rsidRPr="00A17AC0" w:rsidRDefault="00343F04" w:rsidP="00343F04">
            <w:pPr>
              <w:suppressAutoHyphens/>
              <w:rPr>
                <w:lang w:val="kk-KZ"/>
              </w:rPr>
            </w:pPr>
            <w:r>
              <w:rPr>
                <w:lang w:val="en-US"/>
              </w:rPr>
              <w:t>REFERENCES</w:t>
            </w:r>
            <w:r>
              <w:rPr>
                <w:lang w:val="kk-KZ"/>
              </w:rPr>
              <w:t>...........................................</w:t>
            </w:r>
            <w:r w:rsidR="00354A63">
              <w:rPr>
                <w:lang w:val="kk-KZ"/>
              </w:rPr>
              <w:t>..........................................................</w:t>
            </w:r>
            <w:r>
              <w:rPr>
                <w:lang w:val="kk-KZ"/>
              </w:rPr>
              <w:t>.....</w:t>
            </w:r>
          </w:p>
        </w:tc>
        <w:tc>
          <w:tcPr>
            <w:tcW w:w="608" w:type="dxa"/>
          </w:tcPr>
          <w:p w:rsidR="00343F04" w:rsidRPr="00792A80" w:rsidRDefault="00343F04" w:rsidP="00792A80">
            <w:pPr>
              <w:jc w:val="center"/>
              <w:rPr>
                <w:lang w:val="kk-KZ"/>
              </w:rPr>
            </w:pPr>
            <w:r w:rsidRPr="00354A63">
              <w:rPr>
                <w:lang w:val="en-US"/>
              </w:rPr>
              <w:t>4</w:t>
            </w:r>
            <w:r w:rsidR="00792A80">
              <w:rPr>
                <w:lang w:val="kk-KZ"/>
              </w:rPr>
              <w:t>4</w:t>
            </w:r>
          </w:p>
        </w:tc>
      </w:tr>
      <w:tr w:rsidR="00343F04" w:rsidRPr="00A17AC0" w:rsidTr="00343F04">
        <w:trPr>
          <w:trHeight w:val="494"/>
        </w:trPr>
        <w:tc>
          <w:tcPr>
            <w:tcW w:w="696" w:type="dxa"/>
          </w:tcPr>
          <w:p w:rsidR="00343F04" w:rsidRPr="00A17AC0" w:rsidRDefault="00343F04" w:rsidP="00343F04">
            <w:pPr>
              <w:suppressAutoHyphens/>
            </w:pPr>
          </w:p>
        </w:tc>
        <w:tc>
          <w:tcPr>
            <w:tcW w:w="8115" w:type="dxa"/>
          </w:tcPr>
          <w:p w:rsidR="00343F04" w:rsidRPr="00D35573" w:rsidRDefault="00343F04" w:rsidP="00343F04">
            <w:pPr>
              <w:suppressAutoHyphens/>
              <w:rPr>
                <w:b/>
                <w:lang w:val="kk-KZ"/>
              </w:rPr>
            </w:pPr>
            <w:r w:rsidRPr="00D35573">
              <w:rPr>
                <w:lang w:val="en-US"/>
              </w:rPr>
              <w:t xml:space="preserve">APPENDIX </w:t>
            </w:r>
            <w:r w:rsidRPr="00C566E1">
              <w:t>А</w:t>
            </w:r>
            <w:r w:rsidR="00D35573">
              <w:rPr>
                <w:lang w:val="en-US"/>
              </w:rPr>
              <w:t xml:space="preserve"> </w:t>
            </w:r>
            <w:r w:rsidR="00D35573" w:rsidRPr="004748A9">
              <w:rPr>
                <w:lang w:val="en-US"/>
              </w:rPr>
              <w:t>List of published works on the project</w:t>
            </w:r>
            <w:r w:rsidR="00D35573">
              <w:rPr>
                <w:b/>
                <w:lang w:val="kk-KZ"/>
              </w:rPr>
              <w:t>.</w:t>
            </w:r>
            <w:r w:rsidR="00D35573" w:rsidRPr="007A6201">
              <w:rPr>
                <w:lang w:val="kk-KZ"/>
              </w:rPr>
              <w:t>.</w:t>
            </w:r>
            <w:r w:rsidR="00D35573">
              <w:rPr>
                <w:lang w:val="kk-KZ"/>
              </w:rPr>
              <w:t>........................</w:t>
            </w:r>
            <w:r w:rsidR="00D35573" w:rsidRPr="007A6201">
              <w:rPr>
                <w:lang w:val="kk-KZ"/>
              </w:rPr>
              <w:t>........</w:t>
            </w:r>
            <w:r w:rsidR="00D35573">
              <w:rPr>
                <w:lang w:val="kk-KZ"/>
              </w:rPr>
              <w:t>...........</w:t>
            </w:r>
          </w:p>
          <w:p w:rsidR="00343F04" w:rsidRPr="00D35573" w:rsidRDefault="00343F04" w:rsidP="00343F04">
            <w:pPr>
              <w:rPr>
                <w:b/>
                <w:lang w:val="kk-KZ"/>
              </w:rPr>
            </w:pPr>
            <w:r w:rsidRPr="00FE508F">
              <w:t xml:space="preserve">APPENDIX </w:t>
            </w:r>
            <w:r>
              <w:rPr>
                <w:lang w:val="en-US"/>
              </w:rPr>
              <w:t>B</w:t>
            </w:r>
            <w:r w:rsidR="00D35573">
              <w:rPr>
                <w:lang w:val="en-US"/>
              </w:rPr>
              <w:t xml:space="preserve"> </w:t>
            </w:r>
            <w:r w:rsidR="00D35573" w:rsidRPr="004748A9">
              <w:rPr>
                <w:lang w:val="kk-KZ"/>
              </w:rPr>
              <w:t>Work schedule</w:t>
            </w:r>
            <w:r w:rsidR="00D35573" w:rsidRPr="007A6201">
              <w:rPr>
                <w:lang w:val="kk-KZ"/>
              </w:rPr>
              <w:t>...............................................</w:t>
            </w:r>
            <w:r w:rsidR="00D35573">
              <w:rPr>
                <w:lang w:val="kk-KZ"/>
              </w:rPr>
              <w:t>.</w:t>
            </w:r>
            <w:r w:rsidR="00D35573" w:rsidRPr="007A6201">
              <w:rPr>
                <w:lang w:val="kk-KZ"/>
              </w:rPr>
              <w:t>.....................</w:t>
            </w:r>
            <w:r w:rsidR="00D35573">
              <w:rPr>
                <w:lang w:val="kk-KZ"/>
              </w:rPr>
              <w:t>.............</w:t>
            </w:r>
          </w:p>
        </w:tc>
        <w:tc>
          <w:tcPr>
            <w:tcW w:w="608" w:type="dxa"/>
          </w:tcPr>
          <w:p w:rsidR="00343F04" w:rsidRPr="00792A80" w:rsidRDefault="00354A63" w:rsidP="00343F04">
            <w:pPr>
              <w:jc w:val="center"/>
              <w:rPr>
                <w:lang w:val="kk-KZ"/>
              </w:rPr>
            </w:pPr>
            <w:r>
              <w:t>4</w:t>
            </w:r>
            <w:r w:rsidR="00792A80">
              <w:rPr>
                <w:lang w:val="kk-KZ"/>
              </w:rPr>
              <w:t>7</w:t>
            </w:r>
          </w:p>
          <w:p w:rsidR="00343F04" w:rsidRPr="00354A63" w:rsidRDefault="00792A80" w:rsidP="00792A80">
            <w:pPr>
              <w:jc w:val="center"/>
              <w:rPr>
                <w:lang w:val="kk-KZ"/>
              </w:rPr>
            </w:pPr>
            <w:r>
              <w:t>49</w:t>
            </w:r>
          </w:p>
        </w:tc>
      </w:tr>
    </w:tbl>
    <w:p w:rsidR="00343F04" w:rsidRDefault="00343F04" w:rsidP="00343F04">
      <w:pPr>
        <w:tabs>
          <w:tab w:val="left" w:pos="5689"/>
        </w:tabs>
        <w:jc w:val="center"/>
      </w:pPr>
    </w:p>
    <w:p w:rsidR="00343F04" w:rsidRDefault="00343F04" w:rsidP="00343F04">
      <w:pPr>
        <w:tabs>
          <w:tab w:val="left" w:pos="5689"/>
        </w:tabs>
        <w:jc w:val="center"/>
      </w:pPr>
    </w:p>
    <w:p w:rsidR="00343F04" w:rsidRDefault="00343F04" w:rsidP="00343F04">
      <w:pPr>
        <w:tabs>
          <w:tab w:val="left" w:pos="5689"/>
        </w:tabs>
        <w:jc w:val="center"/>
      </w:pPr>
    </w:p>
    <w:p w:rsidR="00343F04" w:rsidRDefault="00343F04" w:rsidP="00343F04">
      <w:pPr>
        <w:tabs>
          <w:tab w:val="left" w:pos="5689"/>
        </w:tabs>
        <w:jc w:val="center"/>
      </w:pPr>
    </w:p>
    <w:p w:rsidR="009E2CDB" w:rsidRDefault="009E2CDB" w:rsidP="00343F04">
      <w:pPr>
        <w:tabs>
          <w:tab w:val="left" w:pos="5689"/>
        </w:tabs>
        <w:jc w:val="center"/>
      </w:pPr>
    </w:p>
    <w:p w:rsidR="00A32C0D" w:rsidRDefault="00A32C0D" w:rsidP="00343F04">
      <w:pPr>
        <w:tabs>
          <w:tab w:val="left" w:pos="5689"/>
        </w:tabs>
        <w:jc w:val="center"/>
      </w:pPr>
    </w:p>
    <w:p w:rsidR="003B015C" w:rsidRDefault="003B015C" w:rsidP="00343F04">
      <w:pPr>
        <w:tabs>
          <w:tab w:val="left" w:pos="5689"/>
        </w:tabs>
        <w:jc w:val="center"/>
      </w:pPr>
    </w:p>
    <w:p w:rsidR="00343F04" w:rsidRDefault="00343F04" w:rsidP="00343F04">
      <w:pPr>
        <w:tabs>
          <w:tab w:val="left" w:pos="5689"/>
        </w:tabs>
        <w:jc w:val="center"/>
      </w:pPr>
    </w:p>
    <w:p w:rsidR="00343F04" w:rsidRDefault="00343F04" w:rsidP="00343F04">
      <w:pPr>
        <w:tabs>
          <w:tab w:val="left" w:pos="5689"/>
        </w:tabs>
        <w:jc w:val="center"/>
      </w:pPr>
    </w:p>
    <w:p w:rsidR="00343F04" w:rsidRDefault="00343F04" w:rsidP="00343F04">
      <w:pPr>
        <w:tabs>
          <w:tab w:val="left" w:pos="5689"/>
        </w:tabs>
        <w:jc w:val="center"/>
      </w:pPr>
    </w:p>
    <w:p w:rsidR="00343F04" w:rsidRPr="00D35573" w:rsidRDefault="00343F04" w:rsidP="00343F04">
      <w:pPr>
        <w:jc w:val="center"/>
        <w:rPr>
          <w:b/>
        </w:rPr>
      </w:pPr>
      <w:r w:rsidRPr="00D35573">
        <w:rPr>
          <w:b/>
        </w:rPr>
        <w:lastRenderedPageBreak/>
        <w:t>DEFINITIONS, DESIGNATIONS AND ABBREVIATIONS</w:t>
      </w:r>
    </w:p>
    <w:p w:rsidR="00343F04" w:rsidRPr="00C60CD1" w:rsidRDefault="00343F04" w:rsidP="00343F04">
      <w:pPr>
        <w:ind w:firstLine="709"/>
        <w:jc w:val="both"/>
      </w:pPr>
    </w:p>
    <w:p w:rsidR="00343F04" w:rsidRPr="00FE508F" w:rsidRDefault="00343F04" w:rsidP="00343F04">
      <w:pPr>
        <w:jc w:val="both"/>
        <w:rPr>
          <w:lang w:val="en-US"/>
        </w:rPr>
      </w:pPr>
      <w:r w:rsidRPr="00FE508F">
        <w:rPr>
          <w:lang w:val="en-US"/>
        </w:rPr>
        <w:t xml:space="preserve">The following terms </w:t>
      </w:r>
      <w:proofErr w:type="gramStart"/>
      <w:r w:rsidRPr="00FE508F">
        <w:rPr>
          <w:lang w:val="en-US"/>
        </w:rPr>
        <w:t>are used</w:t>
      </w:r>
      <w:proofErr w:type="gramEnd"/>
      <w:r w:rsidRPr="00FE508F">
        <w:rPr>
          <w:lang w:val="en-US"/>
        </w:rPr>
        <w:t xml:space="preserve"> in this </w:t>
      </w:r>
      <w:r>
        <w:rPr>
          <w:lang w:val="en-US"/>
        </w:rPr>
        <w:t>research</w:t>
      </w:r>
      <w:r w:rsidRPr="00FE508F">
        <w:rPr>
          <w:lang w:val="en-US"/>
        </w:rPr>
        <w:t xml:space="preserve"> report:</w:t>
      </w:r>
    </w:p>
    <w:p w:rsidR="003B015C" w:rsidRPr="00FE508F" w:rsidRDefault="003B015C" w:rsidP="00343F04">
      <w:pPr>
        <w:suppressAutoHyphens/>
        <w:jc w:val="both"/>
        <w:rPr>
          <w:lang w:val="en-US"/>
        </w:rPr>
      </w:pPr>
      <w:r w:rsidRPr="00FE508F">
        <w:rPr>
          <w:lang w:val="en-US"/>
        </w:rPr>
        <w:t xml:space="preserve">A – </w:t>
      </w:r>
      <w:r>
        <w:rPr>
          <w:lang w:val="en-US"/>
        </w:rPr>
        <w:t>A</w:t>
      </w:r>
      <w:r w:rsidRPr="00FE508F">
        <w:rPr>
          <w:lang w:val="en-US"/>
        </w:rPr>
        <w:t xml:space="preserve">sh-content, </w:t>
      </w:r>
      <w:proofErr w:type="gramStart"/>
      <w:r w:rsidRPr="00FE508F">
        <w:rPr>
          <w:lang w:val="en-US"/>
        </w:rPr>
        <w:t>%</w:t>
      </w:r>
      <w:proofErr w:type="gramEnd"/>
    </w:p>
    <w:p w:rsidR="003B015C" w:rsidRPr="00C15018" w:rsidRDefault="003B015C" w:rsidP="00343F04">
      <w:pPr>
        <w:pStyle w:val="a8"/>
        <w:jc w:val="both"/>
        <w:rPr>
          <w:rFonts w:ascii="Times New Roman" w:hAnsi="Times New Roman"/>
          <w:sz w:val="24"/>
          <w:szCs w:val="24"/>
          <w:lang w:val="en-US"/>
        </w:rPr>
      </w:pPr>
      <w:r w:rsidRPr="00C60CD1">
        <w:rPr>
          <w:rFonts w:ascii="Times New Roman" w:hAnsi="Times New Roman"/>
          <w:sz w:val="24"/>
          <w:szCs w:val="24"/>
          <w:lang w:val="en-US"/>
        </w:rPr>
        <w:t>ACE</w:t>
      </w:r>
      <w:r w:rsidRPr="00C15018">
        <w:rPr>
          <w:rFonts w:ascii="Times New Roman" w:hAnsi="Times New Roman"/>
          <w:sz w:val="24"/>
          <w:szCs w:val="24"/>
          <w:lang w:val="en-US"/>
        </w:rPr>
        <w:t xml:space="preserve"> – </w:t>
      </w:r>
      <w:r w:rsidRPr="00C60CD1">
        <w:rPr>
          <w:rFonts w:ascii="Times New Roman" w:hAnsi="Times New Roman"/>
          <w:sz w:val="24"/>
          <w:szCs w:val="24"/>
          <w:lang w:val="en-US"/>
        </w:rPr>
        <w:t>Abundance</w:t>
      </w:r>
      <w:r w:rsidRPr="00C15018">
        <w:rPr>
          <w:rFonts w:ascii="Times New Roman" w:hAnsi="Times New Roman"/>
          <w:sz w:val="24"/>
          <w:szCs w:val="24"/>
          <w:lang w:val="en-US"/>
        </w:rPr>
        <w:t>-</w:t>
      </w:r>
      <w:r w:rsidRPr="00C60CD1">
        <w:rPr>
          <w:rFonts w:ascii="Times New Roman" w:hAnsi="Times New Roman"/>
          <w:sz w:val="24"/>
          <w:szCs w:val="24"/>
          <w:lang w:val="en-US"/>
        </w:rPr>
        <w:t>based</w:t>
      </w:r>
      <w:r w:rsidRPr="00C15018">
        <w:rPr>
          <w:rFonts w:ascii="Times New Roman" w:hAnsi="Times New Roman"/>
          <w:sz w:val="24"/>
          <w:szCs w:val="24"/>
          <w:lang w:val="en-US"/>
        </w:rPr>
        <w:t xml:space="preserve"> </w:t>
      </w:r>
      <w:r w:rsidRPr="00C60CD1">
        <w:rPr>
          <w:rFonts w:ascii="Times New Roman" w:hAnsi="Times New Roman"/>
          <w:sz w:val="24"/>
          <w:szCs w:val="24"/>
          <w:lang w:val="en-US"/>
        </w:rPr>
        <w:t>Coverage</w:t>
      </w:r>
      <w:r w:rsidRPr="00C15018">
        <w:rPr>
          <w:rFonts w:ascii="Times New Roman" w:hAnsi="Times New Roman"/>
          <w:sz w:val="24"/>
          <w:szCs w:val="24"/>
          <w:lang w:val="en-US"/>
        </w:rPr>
        <w:t xml:space="preserve"> </w:t>
      </w:r>
      <w:r w:rsidRPr="00C60CD1">
        <w:rPr>
          <w:rFonts w:ascii="Times New Roman" w:hAnsi="Times New Roman"/>
          <w:sz w:val="24"/>
          <w:szCs w:val="24"/>
          <w:lang w:val="en-US"/>
        </w:rPr>
        <w:t>Estimator</w:t>
      </w:r>
    </w:p>
    <w:p w:rsidR="003B015C" w:rsidRPr="00C15018" w:rsidRDefault="003B015C" w:rsidP="00343F04">
      <w:pPr>
        <w:suppressAutoHyphens/>
        <w:jc w:val="both"/>
        <w:rPr>
          <w:lang w:val="en-US"/>
        </w:rPr>
      </w:pPr>
      <w:r w:rsidRPr="00C15018">
        <w:rPr>
          <w:lang w:val="en-US"/>
        </w:rPr>
        <w:t xml:space="preserve">BBC – </w:t>
      </w:r>
      <w:proofErr w:type="spellStart"/>
      <w:r w:rsidRPr="00C15018">
        <w:rPr>
          <w:lang w:val="en-US"/>
        </w:rPr>
        <w:t>Biotreated</w:t>
      </w:r>
      <w:proofErr w:type="spellEnd"/>
      <w:r w:rsidRPr="00C15018">
        <w:rPr>
          <w:lang w:val="en-US"/>
        </w:rPr>
        <w:t xml:space="preserve"> Brown Coal </w:t>
      </w:r>
    </w:p>
    <w:p w:rsidR="003B015C" w:rsidRPr="00C15018" w:rsidRDefault="003B015C" w:rsidP="00343F04">
      <w:pPr>
        <w:suppressAutoHyphens/>
        <w:jc w:val="both"/>
        <w:rPr>
          <w:lang w:val="en-US"/>
        </w:rPr>
      </w:pPr>
      <w:r w:rsidRPr="00C15018">
        <w:rPr>
          <w:lang w:val="en-US"/>
        </w:rPr>
        <w:t>BHS –</w:t>
      </w:r>
      <w:r>
        <w:rPr>
          <w:lang w:val="en-US"/>
        </w:rPr>
        <w:t xml:space="preserve"> </w:t>
      </w:r>
      <w:r w:rsidRPr="00C15018">
        <w:rPr>
          <w:lang w:val="en-US"/>
        </w:rPr>
        <w:t xml:space="preserve">Biological </w:t>
      </w:r>
      <w:proofErr w:type="spellStart"/>
      <w:r w:rsidRPr="00C15018">
        <w:rPr>
          <w:lang w:val="en-US"/>
        </w:rPr>
        <w:t>Humic</w:t>
      </w:r>
      <w:proofErr w:type="spellEnd"/>
      <w:r w:rsidRPr="00C15018">
        <w:rPr>
          <w:lang w:val="en-US"/>
        </w:rPr>
        <w:t xml:space="preserve"> Substances</w:t>
      </w:r>
    </w:p>
    <w:p w:rsidR="003B015C" w:rsidRPr="00FE508F" w:rsidRDefault="003B015C" w:rsidP="00343F04">
      <w:pPr>
        <w:jc w:val="both"/>
        <w:rPr>
          <w:lang w:val="en-US"/>
        </w:rPr>
      </w:pPr>
      <w:r w:rsidRPr="00C60CD1">
        <w:rPr>
          <w:lang w:val="en-US"/>
        </w:rPr>
        <w:t>CFU</w:t>
      </w:r>
      <w:r w:rsidRPr="00FE508F">
        <w:rPr>
          <w:lang w:val="en-US"/>
        </w:rPr>
        <w:t xml:space="preserve"> – </w:t>
      </w:r>
      <w:r w:rsidRPr="00C60CD1">
        <w:rPr>
          <w:lang w:val="en-US"/>
        </w:rPr>
        <w:t>Colony</w:t>
      </w:r>
      <w:r w:rsidRPr="00FE508F">
        <w:rPr>
          <w:lang w:val="en-US"/>
        </w:rPr>
        <w:t xml:space="preserve"> </w:t>
      </w:r>
      <w:r w:rsidRPr="00C60CD1">
        <w:rPr>
          <w:lang w:val="en-US"/>
        </w:rPr>
        <w:t>Forming</w:t>
      </w:r>
      <w:r w:rsidRPr="00FE508F">
        <w:rPr>
          <w:lang w:val="en-US"/>
        </w:rPr>
        <w:t xml:space="preserve"> </w:t>
      </w:r>
      <w:r w:rsidRPr="00C60CD1">
        <w:rPr>
          <w:lang w:val="en-US"/>
        </w:rPr>
        <w:t>Units</w:t>
      </w:r>
    </w:p>
    <w:p w:rsidR="003B015C" w:rsidRPr="00C15018" w:rsidRDefault="003B015C" w:rsidP="00343F04">
      <w:pPr>
        <w:suppressAutoHyphens/>
        <w:jc w:val="both"/>
        <w:rPr>
          <w:lang w:val="en-US"/>
        </w:rPr>
      </w:pPr>
      <w:r w:rsidRPr="00C15018">
        <w:rPr>
          <w:lang w:val="en-US"/>
        </w:rPr>
        <w:t>CHS –</w:t>
      </w:r>
      <w:r>
        <w:rPr>
          <w:lang w:val="en-US"/>
        </w:rPr>
        <w:t xml:space="preserve"> </w:t>
      </w:r>
      <w:r w:rsidRPr="00C15018">
        <w:rPr>
          <w:lang w:val="en-US"/>
        </w:rPr>
        <w:t xml:space="preserve">Chemical </w:t>
      </w:r>
      <w:proofErr w:type="spellStart"/>
      <w:r w:rsidRPr="00C15018">
        <w:rPr>
          <w:lang w:val="en-US"/>
        </w:rPr>
        <w:t>Humic</w:t>
      </w:r>
      <w:proofErr w:type="spellEnd"/>
      <w:r w:rsidRPr="00C15018">
        <w:rPr>
          <w:lang w:val="en-US"/>
        </w:rPr>
        <w:t xml:space="preserve"> Substances</w:t>
      </w:r>
    </w:p>
    <w:p w:rsidR="003B015C" w:rsidRPr="00C15018" w:rsidRDefault="003B015C" w:rsidP="00343F04">
      <w:pPr>
        <w:pStyle w:val="a8"/>
        <w:rPr>
          <w:rFonts w:ascii="Times New Roman" w:hAnsi="Times New Roman"/>
          <w:sz w:val="24"/>
          <w:lang w:val="en-US"/>
        </w:rPr>
      </w:pPr>
      <w:r w:rsidRPr="00C60CD1">
        <w:rPr>
          <w:rFonts w:ascii="Times New Roman" w:hAnsi="Times New Roman"/>
          <w:sz w:val="24"/>
          <w:lang w:val="en-US"/>
        </w:rPr>
        <w:t>EDX</w:t>
      </w:r>
      <w:r w:rsidRPr="00C15018">
        <w:rPr>
          <w:rFonts w:ascii="Times New Roman" w:hAnsi="Times New Roman"/>
          <w:lang w:val="en-US"/>
        </w:rPr>
        <w:t xml:space="preserve"> –</w:t>
      </w:r>
      <w:r>
        <w:rPr>
          <w:rFonts w:ascii="Times New Roman" w:hAnsi="Times New Roman"/>
          <w:lang w:val="en-US"/>
        </w:rPr>
        <w:t xml:space="preserve"> </w:t>
      </w:r>
      <w:r w:rsidRPr="00C60CD1">
        <w:rPr>
          <w:rFonts w:ascii="Times New Roman" w:hAnsi="Times New Roman"/>
          <w:sz w:val="24"/>
          <w:lang w:val="en-US"/>
        </w:rPr>
        <w:t>Energy</w:t>
      </w:r>
      <w:r w:rsidRPr="00C15018">
        <w:rPr>
          <w:rFonts w:ascii="Times New Roman" w:hAnsi="Times New Roman"/>
          <w:sz w:val="24"/>
          <w:lang w:val="en-US"/>
        </w:rPr>
        <w:t>-</w:t>
      </w:r>
      <w:r w:rsidRPr="00C60CD1">
        <w:rPr>
          <w:rFonts w:ascii="Times New Roman" w:hAnsi="Times New Roman"/>
          <w:sz w:val="24"/>
          <w:lang w:val="en-US"/>
        </w:rPr>
        <w:t>dispersive</w:t>
      </w:r>
      <w:r w:rsidRPr="00C15018">
        <w:rPr>
          <w:rFonts w:ascii="Times New Roman" w:hAnsi="Times New Roman"/>
          <w:sz w:val="24"/>
          <w:lang w:val="en-US"/>
        </w:rPr>
        <w:t xml:space="preserve"> </w:t>
      </w:r>
      <w:r w:rsidRPr="00C60CD1">
        <w:rPr>
          <w:rFonts w:ascii="Times New Roman" w:hAnsi="Times New Roman"/>
          <w:sz w:val="24"/>
          <w:lang w:val="en-US"/>
        </w:rPr>
        <w:t>X</w:t>
      </w:r>
      <w:r w:rsidRPr="00C15018">
        <w:rPr>
          <w:rFonts w:ascii="Times New Roman" w:hAnsi="Times New Roman"/>
          <w:sz w:val="24"/>
          <w:lang w:val="en-US"/>
        </w:rPr>
        <w:t>-</w:t>
      </w:r>
      <w:r w:rsidRPr="00C60CD1">
        <w:rPr>
          <w:rFonts w:ascii="Times New Roman" w:hAnsi="Times New Roman"/>
          <w:sz w:val="24"/>
          <w:lang w:val="en-US"/>
        </w:rPr>
        <w:t>ray</w:t>
      </w:r>
      <w:r w:rsidRPr="00C15018">
        <w:rPr>
          <w:rFonts w:ascii="Times New Roman" w:hAnsi="Times New Roman"/>
          <w:sz w:val="24"/>
          <w:lang w:val="en-US"/>
        </w:rPr>
        <w:t xml:space="preserve"> </w:t>
      </w:r>
      <w:r w:rsidRPr="00C60CD1">
        <w:rPr>
          <w:rFonts w:ascii="Times New Roman" w:hAnsi="Times New Roman"/>
          <w:sz w:val="24"/>
          <w:lang w:val="en-US"/>
        </w:rPr>
        <w:t>spectroscopy</w:t>
      </w:r>
    </w:p>
    <w:p w:rsidR="003B015C" w:rsidRPr="00343F04" w:rsidRDefault="003B015C" w:rsidP="00343F04">
      <w:pPr>
        <w:suppressAutoHyphens/>
        <w:jc w:val="both"/>
        <w:rPr>
          <w:lang w:val="en-US"/>
        </w:rPr>
      </w:pPr>
      <w:r w:rsidRPr="00343F04">
        <w:rPr>
          <w:lang w:val="en-US"/>
        </w:rPr>
        <w:t>EEM –</w:t>
      </w:r>
      <w:r>
        <w:rPr>
          <w:lang w:val="en-US"/>
        </w:rPr>
        <w:t xml:space="preserve"> </w:t>
      </w:r>
      <w:r w:rsidRPr="00343F04">
        <w:rPr>
          <w:lang w:val="en-US"/>
        </w:rPr>
        <w:t>Excitation Emission Matrix</w:t>
      </w:r>
    </w:p>
    <w:p w:rsidR="003B015C" w:rsidRPr="00C15018" w:rsidRDefault="003B015C" w:rsidP="00343F04">
      <w:pPr>
        <w:suppressAutoHyphens/>
        <w:jc w:val="both"/>
        <w:rPr>
          <w:lang w:val="en-US"/>
        </w:rPr>
      </w:pPr>
      <w:r w:rsidRPr="00C15018">
        <w:rPr>
          <w:lang w:val="en-US"/>
        </w:rPr>
        <w:t>FE-SEM –</w:t>
      </w:r>
      <w:r>
        <w:rPr>
          <w:lang w:val="en-US"/>
        </w:rPr>
        <w:t xml:space="preserve"> </w:t>
      </w:r>
      <w:r w:rsidRPr="00C15018">
        <w:rPr>
          <w:lang w:val="en-US"/>
        </w:rPr>
        <w:t>Field Emission Scanning Electron Microscopy</w:t>
      </w:r>
    </w:p>
    <w:p w:rsidR="003B015C" w:rsidRPr="00C15018" w:rsidRDefault="003B015C" w:rsidP="00343F04">
      <w:pPr>
        <w:suppressAutoHyphens/>
        <w:jc w:val="both"/>
        <w:rPr>
          <w:lang w:val="en-US"/>
        </w:rPr>
      </w:pPr>
      <w:r w:rsidRPr="00C60CD1">
        <w:rPr>
          <w:lang w:val="en-US"/>
        </w:rPr>
        <w:t>FTIR</w:t>
      </w:r>
      <w:r w:rsidRPr="00C15018">
        <w:rPr>
          <w:lang w:val="en-US"/>
        </w:rPr>
        <w:t xml:space="preserve"> –</w:t>
      </w:r>
      <w:r>
        <w:rPr>
          <w:lang w:val="en-US"/>
        </w:rPr>
        <w:t xml:space="preserve"> </w:t>
      </w:r>
      <w:r w:rsidRPr="00C60CD1">
        <w:rPr>
          <w:lang w:val="en-US"/>
        </w:rPr>
        <w:t>Fourier</w:t>
      </w:r>
      <w:r w:rsidRPr="00C15018">
        <w:rPr>
          <w:lang w:val="en-US"/>
        </w:rPr>
        <w:t>-</w:t>
      </w:r>
      <w:r w:rsidRPr="00C60CD1">
        <w:rPr>
          <w:lang w:val="en-US"/>
        </w:rPr>
        <w:t>Transform</w:t>
      </w:r>
      <w:r w:rsidRPr="00C15018">
        <w:rPr>
          <w:lang w:val="en-US"/>
        </w:rPr>
        <w:t xml:space="preserve"> </w:t>
      </w:r>
      <w:r w:rsidRPr="00C60CD1">
        <w:rPr>
          <w:lang w:val="en-US"/>
        </w:rPr>
        <w:t>Infrared</w:t>
      </w:r>
      <w:r w:rsidRPr="00C15018">
        <w:rPr>
          <w:lang w:val="en-US"/>
        </w:rPr>
        <w:t xml:space="preserve"> </w:t>
      </w:r>
      <w:r w:rsidRPr="00C60CD1">
        <w:rPr>
          <w:lang w:val="en-US"/>
        </w:rPr>
        <w:t>Spectroscopy</w:t>
      </w:r>
    </w:p>
    <w:p w:rsidR="003B015C" w:rsidRPr="00C15018" w:rsidRDefault="003B015C" w:rsidP="00343F04">
      <w:pPr>
        <w:suppressAutoHyphens/>
        <w:jc w:val="both"/>
        <w:rPr>
          <w:lang w:val="en-US"/>
        </w:rPr>
      </w:pPr>
      <w:r w:rsidRPr="00C15018">
        <w:rPr>
          <w:lang w:val="en-US"/>
        </w:rPr>
        <w:t>HS –</w:t>
      </w:r>
      <w:r>
        <w:rPr>
          <w:lang w:val="en-US"/>
        </w:rPr>
        <w:t xml:space="preserve"> </w:t>
      </w:r>
      <w:proofErr w:type="spellStart"/>
      <w:r w:rsidRPr="00C15018">
        <w:rPr>
          <w:lang w:val="en-US"/>
        </w:rPr>
        <w:t>Humic</w:t>
      </w:r>
      <w:proofErr w:type="spellEnd"/>
      <w:r w:rsidRPr="00C15018">
        <w:rPr>
          <w:lang w:val="en-US"/>
        </w:rPr>
        <w:t xml:space="preserve"> Substances</w:t>
      </w:r>
    </w:p>
    <w:p w:rsidR="003B015C" w:rsidRPr="00C15018" w:rsidRDefault="003B015C" w:rsidP="00343F04">
      <w:pPr>
        <w:suppressAutoHyphens/>
        <w:jc w:val="both"/>
        <w:rPr>
          <w:lang w:val="en-US"/>
        </w:rPr>
      </w:pPr>
      <w:r w:rsidRPr="00C15018">
        <w:rPr>
          <w:lang w:val="en-US"/>
        </w:rPr>
        <w:t>IBC –Initial Brown Coal</w:t>
      </w:r>
    </w:p>
    <w:p w:rsidR="003B015C" w:rsidRPr="00C15018" w:rsidRDefault="003B015C" w:rsidP="00343F04">
      <w:pPr>
        <w:suppressAutoHyphens/>
        <w:jc w:val="both"/>
        <w:rPr>
          <w:lang w:val="en-US"/>
        </w:rPr>
      </w:pPr>
      <w:r w:rsidRPr="00C15018">
        <w:rPr>
          <w:lang w:val="en-US"/>
        </w:rPr>
        <w:t xml:space="preserve">LB </w:t>
      </w:r>
      <w:r>
        <w:rPr>
          <w:lang w:val="en-US"/>
        </w:rPr>
        <w:t>medium</w:t>
      </w:r>
      <w:r w:rsidRPr="00C15018">
        <w:rPr>
          <w:lang w:val="en-US"/>
        </w:rPr>
        <w:t xml:space="preserve"> – Luria-</w:t>
      </w:r>
      <w:proofErr w:type="spellStart"/>
      <w:r w:rsidRPr="00C15018">
        <w:rPr>
          <w:lang w:val="en-US"/>
        </w:rPr>
        <w:t>Bertani</w:t>
      </w:r>
      <w:proofErr w:type="spellEnd"/>
      <w:r w:rsidRPr="00C15018">
        <w:rPr>
          <w:lang w:val="en-US"/>
        </w:rPr>
        <w:t xml:space="preserve"> Medium</w:t>
      </w:r>
    </w:p>
    <w:p w:rsidR="003B015C" w:rsidRPr="00C15018" w:rsidRDefault="003B015C" w:rsidP="00343F04">
      <w:pPr>
        <w:suppressAutoHyphens/>
        <w:jc w:val="both"/>
        <w:rPr>
          <w:lang w:val="en-US"/>
        </w:rPr>
      </w:pPr>
      <w:r w:rsidRPr="00C15018">
        <w:rPr>
          <w:lang w:val="en-US"/>
        </w:rPr>
        <w:t xml:space="preserve">LC/MS </w:t>
      </w:r>
      <w:proofErr w:type="spellStart"/>
      <w:r w:rsidRPr="00C15018">
        <w:rPr>
          <w:lang w:val="en-US"/>
        </w:rPr>
        <w:t>QqQ</w:t>
      </w:r>
      <w:proofErr w:type="spellEnd"/>
      <w:r w:rsidRPr="00C15018">
        <w:rPr>
          <w:lang w:val="en-US"/>
        </w:rPr>
        <w:t xml:space="preserve"> –</w:t>
      </w:r>
      <w:r>
        <w:rPr>
          <w:lang w:val="en-US"/>
        </w:rPr>
        <w:t xml:space="preserve"> </w:t>
      </w:r>
      <w:r w:rsidRPr="00C15018">
        <w:rPr>
          <w:lang w:val="en-US"/>
        </w:rPr>
        <w:t>Liquid chromatography</w:t>
      </w:r>
      <w:r>
        <w:rPr>
          <w:lang w:val="en-US"/>
        </w:rPr>
        <w:t>/</w:t>
      </w:r>
      <w:r w:rsidRPr="00C15018">
        <w:rPr>
          <w:lang w:val="en-US"/>
        </w:rPr>
        <w:t xml:space="preserve">Triple </w:t>
      </w:r>
      <w:proofErr w:type="spellStart"/>
      <w:r w:rsidRPr="00C15018">
        <w:rPr>
          <w:lang w:val="en-US"/>
        </w:rPr>
        <w:t>quadrupole</w:t>
      </w:r>
      <w:proofErr w:type="spellEnd"/>
      <w:r w:rsidRPr="00C15018">
        <w:rPr>
          <w:lang w:val="en-US"/>
        </w:rPr>
        <w:t xml:space="preserve"> mass spectrometry</w:t>
      </w:r>
    </w:p>
    <w:p w:rsidR="003B015C" w:rsidRPr="00343F04" w:rsidRDefault="003B015C" w:rsidP="00343F04">
      <w:pPr>
        <w:suppressAutoHyphens/>
        <w:jc w:val="both"/>
        <w:rPr>
          <w:lang w:val="en-US"/>
        </w:rPr>
      </w:pPr>
      <w:r w:rsidRPr="00C60CD1">
        <w:rPr>
          <w:lang w:val="en-US"/>
        </w:rPr>
        <w:t>LLE</w:t>
      </w:r>
      <w:r w:rsidRPr="00343F04">
        <w:rPr>
          <w:lang w:val="en-US"/>
        </w:rPr>
        <w:t xml:space="preserve"> –</w:t>
      </w:r>
      <w:r>
        <w:rPr>
          <w:lang w:val="en-US"/>
        </w:rPr>
        <w:t xml:space="preserve"> </w:t>
      </w:r>
      <w:proofErr w:type="spellStart"/>
      <w:r w:rsidRPr="00C60CD1">
        <w:rPr>
          <w:lang w:val="en-US"/>
        </w:rPr>
        <w:t>Lenger</w:t>
      </w:r>
      <w:proofErr w:type="spellEnd"/>
      <w:r w:rsidRPr="00343F04">
        <w:rPr>
          <w:lang w:val="en-US"/>
        </w:rPr>
        <w:t xml:space="preserve"> </w:t>
      </w:r>
      <w:proofErr w:type="spellStart"/>
      <w:r w:rsidRPr="00343F04">
        <w:rPr>
          <w:lang w:val="en-US"/>
        </w:rPr>
        <w:t>Leonardite</w:t>
      </w:r>
      <w:proofErr w:type="spellEnd"/>
    </w:p>
    <w:p w:rsidR="003B015C" w:rsidRPr="00C15018" w:rsidRDefault="003B015C" w:rsidP="00343F04">
      <w:pPr>
        <w:suppressAutoHyphens/>
        <w:jc w:val="both"/>
        <w:rPr>
          <w:lang w:val="en-US"/>
        </w:rPr>
      </w:pPr>
      <w:r w:rsidRPr="00C60CD1">
        <w:rPr>
          <w:lang w:val="en-US"/>
        </w:rPr>
        <w:t>LLI</w:t>
      </w:r>
      <w:r w:rsidRPr="00C15018">
        <w:rPr>
          <w:lang w:val="en-US"/>
        </w:rPr>
        <w:t xml:space="preserve"> –</w:t>
      </w:r>
      <w:r>
        <w:rPr>
          <w:lang w:val="en-US"/>
        </w:rPr>
        <w:t xml:space="preserve"> </w:t>
      </w:r>
      <w:proofErr w:type="spellStart"/>
      <w:r w:rsidRPr="00C60CD1">
        <w:rPr>
          <w:lang w:val="en-US"/>
        </w:rPr>
        <w:t>Lenger</w:t>
      </w:r>
      <w:proofErr w:type="spellEnd"/>
      <w:r w:rsidRPr="00C15018">
        <w:rPr>
          <w:lang w:val="en-US"/>
        </w:rPr>
        <w:t xml:space="preserve"> </w:t>
      </w:r>
      <w:r w:rsidRPr="00C60CD1">
        <w:rPr>
          <w:lang w:val="en-US"/>
        </w:rPr>
        <w:t>Lignite</w:t>
      </w:r>
    </w:p>
    <w:p w:rsidR="003B015C" w:rsidRPr="00C15018" w:rsidRDefault="003B015C" w:rsidP="00343F04">
      <w:pPr>
        <w:suppressAutoHyphens/>
        <w:jc w:val="both"/>
        <w:rPr>
          <w:lang w:val="en-US"/>
        </w:rPr>
      </w:pPr>
      <w:r w:rsidRPr="00C15018">
        <w:rPr>
          <w:lang w:val="en-US"/>
        </w:rPr>
        <w:t>NGS –</w:t>
      </w:r>
      <w:r>
        <w:rPr>
          <w:lang w:val="en-US"/>
        </w:rPr>
        <w:t xml:space="preserve"> </w:t>
      </w:r>
      <w:r w:rsidRPr="00C15018">
        <w:rPr>
          <w:lang w:val="en-US"/>
        </w:rPr>
        <w:t>Next Generation Sequencing</w:t>
      </w:r>
    </w:p>
    <w:p w:rsidR="003B015C" w:rsidRPr="00FE508F" w:rsidRDefault="003B015C" w:rsidP="00343F04">
      <w:pPr>
        <w:suppressAutoHyphens/>
        <w:jc w:val="both"/>
        <w:rPr>
          <w:lang w:val="en-US"/>
        </w:rPr>
      </w:pPr>
      <w:r w:rsidRPr="00FE508F">
        <w:rPr>
          <w:lang w:val="en-US"/>
        </w:rPr>
        <w:t>NGS –</w:t>
      </w:r>
      <w:r w:rsidRPr="00C60CD1">
        <w:rPr>
          <w:lang w:val="en-US"/>
        </w:rPr>
        <w:t>N</w:t>
      </w:r>
      <w:r w:rsidRPr="00FE508F">
        <w:rPr>
          <w:lang w:val="en-US"/>
        </w:rPr>
        <w:t>ext Generation Sequencing</w:t>
      </w:r>
    </w:p>
    <w:p w:rsidR="003B015C" w:rsidRPr="00C15018" w:rsidRDefault="003B015C" w:rsidP="00343F04">
      <w:pPr>
        <w:suppressAutoHyphens/>
        <w:jc w:val="both"/>
        <w:rPr>
          <w:lang w:val="en-US"/>
        </w:rPr>
      </w:pPr>
      <w:r w:rsidRPr="00C15018">
        <w:rPr>
          <w:lang w:val="en-US"/>
        </w:rPr>
        <w:t>OBBC –</w:t>
      </w:r>
      <w:r>
        <w:rPr>
          <w:lang w:val="en-US"/>
        </w:rPr>
        <w:t xml:space="preserve"> </w:t>
      </w:r>
      <w:proofErr w:type="spellStart"/>
      <w:r w:rsidRPr="00C15018">
        <w:rPr>
          <w:lang w:val="en-US"/>
        </w:rPr>
        <w:t>Organo</w:t>
      </w:r>
      <w:proofErr w:type="spellEnd"/>
      <w:r w:rsidRPr="00C15018">
        <w:rPr>
          <w:lang w:val="en-US"/>
        </w:rPr>
        <w:t>-Bioprocessed Brown Coal</w:t>
      </w:r>
    </w:p>
    <w:p w:rsidR="003B015C" w:rsidRPr="00C15018" w:rsidRDefault="003B015C" w:rsidP="00343F04">
      <w:pPr>
        <w:suppressAutoHyphens/>
        <w:jc w:val="both"/>
        <w:rPr>
          <w:lang w:val="en-US"/>
        </w:rPr>
      </w:pPr>
      <w:r w:rsidRPr="00C15018">
        <w:rPr>
          <w:lang w:val="en-US"/>
        </w:rPr>
        <w:t>OD –</w:t>
      </w:r>
      <w:r>
        <w:rPr>
          <w:lang w:val="en-US"/>
        </w:rPr>
        <w:t xml:space="preserve"> </w:t>
      </w:r>
      <w:r w:rsidRPr="00C15018">
        <w:rPr>
          <w:lang w:val="en-US"/>
        </w:rPr>
        <w:t>Optical Density</w:t>
      </w:r>
    </w:p>
    <w:p w:rsidR="003B015C" w:rsidRPr="00C15018" w:rsidRDefault="003B015C" w:rsidP="00343F04">
      <w:pPr>
        <w:pStyle w:val="a8"/>
        <w:jc w:val="both"/>
        <w:rPr>
          <w:rFonts w:ascii="Times New Roman" w:hAnsi="Times New Roman"/>
          <w:sz w:val="24"/>
          <w:szCs w:val="24"/>
          <w:lang w:val="en-US"/>
        </w:rPr>
      </w:pPr>
      <w:r w:rsidRPr="00C15018">
        <w:rPr>
          <w:rFonts w:ascii="Times New Roman" w:hAnsi="Times New Roman"/>
          <w:sz w:val="24"/>
          <w:szCs w:val="24"/>
          <w:lang w:val="en-US"/>
        </w:rPr>
        <w:t>OTU –</w:t>
      </w:r>
      <w:r>
        <w:rPr>
          <w:rFonts w:ascii="Times New Roman" w:hAnsi="Times New Roman"/>
          <w:sz w:val="24"/>
          <w:szCs w:val="24"/>
          <w:lang w:val="en-US"/>
        </w:rPr>
        <w:t xml:space="preserve"> </w:t>
      </w:r>
      <w:r w:rsidRPr="00C15018">
        <w:rPr>
          <w:rFonts w:ascii="Times New Roman" w:hAnsi="Times New Roman"/>
          <w:sz w:val="24"/>
          <w:szCs w:val="24"/>
          <w:lang w:val="en-US"/>
        </w:rPr>
        <w:t>Operational Taxonomic Unit</w:t>
      </w:r>
    </w:p>
    <w:p w:rsidR="003B015C" w:rsidRPr="00FE508F" w:rsidRDefault="003B015C" w:rsidP="00343F04">
      <w:pPr>
        <w:suppressAutoHyphens/>
        <w:jc w:val="both"/>
        <w:rPr>
          <w:lang w:val="en-US"/>
        </w:rPr>
      </w:pPr>
      <w:r w:rsidRPr="00FE508F">
        <w:rPr>
          <w:lang w:val="en-US"/>
        </w:rPr>
        <w:t>PCR – Polymerase Chain Reaction</w:t>
      </w:r>
    </w:p>
    <w:p w:rsidR="003B015C" w:rsidRPr="00C15018" w:rsidRDefault="003B015C" w:rsidP="00343F04">
      <w:pPr>
        <w:suppressAutoHyphens/>
        <w:jc w:val="both"/>
        <w:rPr>
          <w:lang w:val="en-US"/>
        </w:rPr>
      </w:pPr>
      <w:r w:rsidRPr="00C15018">
        <w:rPr>
          <w:lang w:val="en-US"/>
        </w:rPr>
        <w:t xml:space="preserve">Q – </w:t>
      </w:r>
      <w:r>
        <w:rPr>
          <w:lang w:val="en-US"/>
        </w:rPr>
        <w:t>Calorific</w:t>
      </w:r>
      <w:r w:rsidRPr="00C15018">
        <w:rPr>
          <w:lang w:val="en-US"/>
        </w:rPr>
        <w:t xml:space="preserve"> </w:t>
      </w:r>
      <w:r>
        <w:rPr>
          <w:lang w:val="en-US"/>
        </w:rPr>
        <w:t>value</w:t>
      </w:r>
      <w:r w:rsidRPr="00C15018">
        <w:rPr>
          <w:lang w:val="en-US"/>
        </w:rPr>
        <w:t xml:space="preserve">, </w:t>
      </w:r>
      <w:r>
        <w:rPr>
          <w:lang w:val="en-US"/>
        </w:rPr>
        <w:t>kJ</w:t>
      </w:r>
      <w:r w:rsidRPr="00C15018">
        <w:rPr>
          <w:lang w:val="en-US"/>
        </w:rPr>
        <w:t>/</w:t>
      </w:r>
      <w:r>
        <w:rPr>
          <w:lang w:val="en-US"/>
        </w:rPr>
        <w:t>kg</w:t>
      </w:r>
    </w:p>
    <w:p w:rsidR="003B015C" w:rsidRPr="002C0810" w:rsidRDefault="003B015C" w:rsidP="00343F04">
      <w:pPr>
        <w:suppressAutoHyphens/>
        <w:jc w:val="both"/>
        <w:rPr>
          <w:lang w:val="en-US"/>
        </w:rPr>
      </w:pPr>
      <w:r w:rsidRPr="002C0810">
        <w:rPr>
          <w:lang w:val="en-US"/>
        </w:rPr>
        <w:t xml:space="preserve">RKB 10 – </w:t>
      </w:r>
      <w:r>
        <w:rPr>
          <w:lang w:val="en-US"/>
        </w:rPr>
        <w:t>strain</w:t>
      </w:r>
      <w:r w:rsidRPr="002C0810">
        <w:rPr>
          <w:lang w:val="en-US"/>
        </w:rPr>
        <w:t xml:space="preserve"> </w:t>
      </w:r>
      <w:proofErr w:type="spellStart"/>
      <w:r w:rsidRPr="002C0810">
        <w:rPr>
          <w:i/>
          <w:lang w:val="en-US"/>
        </w:rPr>
        <w:t>Providencia</w:t>
      </w:r>
      <w:proofErr w:type="spellEnd"/>
      <w:r w:rsidRPr="002C0810">
        <w:rPr>
          <w:lang w:val="en-US"/>
        </w:rPr>
        <w:t xml:space="preserve"> sp.</w:t>
      </w:r>
    </w:p>
    <w:p w:rsidR="003B015C" w:rsidRPr="002C0810" w:rsidRDefault="003B015C" w:rsidP="00343F04">
      <w:pPr>
        <w:suppressAutoHyphens/>
        <w:jc w:val="both"/>
        <w:rPr>
          <w:lang w:val="en-US"/>
        </w:rPr>
      </w:pPr>
      <w:r w:rsidRPr="002C0810">
        <w:rPr>
          <w:lang w:val="en-US"/>
        </w:rPr>
        <w:t>RKB 2 –</w:t>
      </w:r>
      <w:r>
        <w:rPr>
          <w:lang w:val="en-US"/>
        </w:rPr>
        <w:t xml:space="preserve"> strain</w:t>
      </w:r>
      <w:r w:rsidRPr="002C0810">
        <w:rPr>
          <w:lang w:val="en-US"/>
        </w:rPr>
        <w:t xml:space="preserve"> </w:t>
      </w:r>
      <w:r w:rsidRPr="002C0810">
        <w:rPr>
          <w:i/>
          <w:lang w:val="en-US"/>
        </w:rPr>
        <w:t>Bacillus</w:t>
      </w:r>
      <w:r w:rsidRPr="002C0810">
        <w:rPr>
          <w:lang w:val="en-US"/>
        </w:rPr>
        <w:t xml:space="preserve"> sp. </w:t>
      </w:r>
    </w:p>
    <w:p w:rsidR="003B015C" w:rsidRPr="00C15018" w:rsidRDefault="003B015C" w:rsidP="00343F04">
      <w:pPr>
        <w:suppressAutoHyphens/>
        <w:jc w:val="both"/>
        <w:rPr>
          <w:lang w:val="en-US"/>
        </w:rPr>
      </w:pPr>
      <w:r w:rsidRPr="00C15018">
        <w:rPr>
          <w:lang w:val="en-US"/>
        </w:rPr>
        <w:t xml:space="preserve">SOB </w:t>
      </w:r>
      <w:r>
        <w:rPr>
          <w:lang w:val="en-US"/>
        </w:rPr>
        <w:t xml:space="preserve">medium </w:t>
      </w:r>
      <w:r w:rsidRPr="00C15018">
        <w:rPr>
          <w:lang w:val="en-US"/>
        </w:rPr>
        <w:t>– Super Optimal Broth</w:t>
      </w:r>
    </w:p>
    <w:p w:rsidR="003B015C" w:rsidRPr="00FE508F" w:rsidRDefault="003B015C" w:rsidP="00343F04">
      <w:pPr>
        <w:pStyle w:val="aa"/>
        <w:spacing w:after="0" w:line="240" w:lineRule="auto"/>
        <w:jc w:val="both"/>
        <w:rPr>
          <w:rFonts w:cs="Times New Roman"/>
          <w:sz w:val="24"/>
          <w:szCs w:val="24"/>
          <w:lang w:val="en-US"/>
        </w:rPr>
      </w:pPr>
      <w:r w:rsidRPr="00FE508F">
        <w:rPr>
          <w:rFonts w:cs="Times New Roman"/>
          <w:sz w:val="24"/>
          <w:szCs w:val="24"/>
          <w:lang w:val="en-US"/>
        </w:rPr>
        <w:t>TMC – Total Microbial Count</w:t>
      </w:r>
    </w:p>
    <w:p w:rsidR="003B015C" w:rsidRPr="002C0810" w:rsidRDefault="003B015C" w:rsidP="00343F04">
      <w:pPr>
        <w:suppressAutoHyphens/>
        <w:jc w:val="both"/>
        <w:rPr>
          <w:lang w:val="en-US"/>
        </w:rPr>
      </w:pPr>
      <w:r w:rsidRPr="002C0810">
        <w:rPr>
          <w:lang w:val="en-US"/>
        </w:rPr>
        <w:t>UV-</w:t>
      </w:r>
      <w:proofErr w:type="spellStart"/>
      <w:r w:rsidRPr="002C0810">
        <w:rPr>
          <w:lang w:val="en-US"/>
        </w:rPr>
        <w:t>vis</w:t>
      </w:r>
      <w:proofErr w:type="spellEnd"/>
      <w:r w:rsidRPr="002C0810">
        <w:rPr>
          <w:lang w:val="en-US"/>
        </w:rPr>
        <w:t xml:space="preserve"> –</w:t>
      </w:r>
      <w:r>
        <w:rPr>
          <w:lang w:val="en-US"/>
        </w:rPr>
        <w:t xml:space="preserve"> </w:t>
      </w:r>
      <w:r w:rsidRPr="002C0810">
        <w:rPr>
          <w:lang w:val="en-US"/>
        </w:rPr>
        <w:t>Ultraviolet</w:t>
      </w:r>
      <w:r>
        <w:rPr>
          <w:lang w:val="en-US"/>
        </w:rPr>
        <w:t>-</w:t>
      </w:r>
      <w:r w:rsidRPr="002C0810">
        <w:rPr>
          <w:lang w:val="en-US"/>
        </w:rPr>
        <w:t>visible spectroscopy</w:t>
      </w:r>
    </w:p>
    <w:p w:rsidR="003B015C" w:rsidRPr="00343F04" w:rsidRDefault="003B015C" w:rsidP="00343F04">
      <w:pPr>
        <w:suppressAutoHyphens/>
        <w:jc w:val="both"/>
        <w:rPr>
          <w:lang w:val="en-US"/>
        </w:rPr>
      </w:pPr>
      <w:r w:rsidRPr="00C15018">
        <w:rPr>
          <w:lang w:val="en-US"/>
        </w:rPr>
        <w:t>V</w:t>
      </w:r>
      <w:r w:rsidRPr="00343F04">
        <w:rPr>
          <w:lang w:val="en-US"/>
        </w:rPr>
        <w:t xml:space="preserve"> – </w:t>
      </w:r>
      <w:r>
        <w:rPr>
          <w:lang w:val="en-US"/>
        </w:rPr>
        <w:t>Volatile</w:t>
      </w:r>
      <w:r w:rsidRPr="00343F04">
        <w:rPr>
          <w:lang w:val="en-US"/>
        </w:rPr>
        <w:t xml:space="preserve"> </w:t>
      </w:r>
      <w:r>
        <w:rPr>
          <w:lang w:val="en-US"/>
        </w:rPr>
        <w:t>matter</w:t>
      </w:r>
      <w:r w:rsidRPr="00343F04">
        <w:rPr>
          <w:lang w:val="en-US"/>
        </w:rPr>
        <w:t xml:space="preserve">, </w:t>
      </w:r>
      <w:proofErr w:type="gramStart"/>
      <w:r w:rsidRPr="00343F04">
        <w:rPr>
          <w:lang w:val="en-US"/>
        </w:rPr>
        <w:t>%</w:t>
      </w:r>
      <w:proofErr w:type="gramEnd"/>
    </w:p>
    <w:p w:rsidR="003B015C" w:rsidRPr="00C15018" w:rsidRDefault="003B015C" w:rsidP="00343F04">
      <w:pPr>
        <w:suppressAutoHyphens/>
        <w:jc w:val="both"/>
        <w:rPr>
          <w:lang w:val="en-US"/>
        </w:rPr>
      </w:pPr>
      <w:r w:rsidRPr="00C15018">
        <w:rPr>
          <w:lang w:val="en-US"/>
        </w:rPr>
        <w:t xml:space="preserve">W – </w:t>
      </w:r>
      <w:r>
        <w:rPr>
          <w:lang w:val="en-US"/>
        </w:rPr>
        <w:t>Moisture</w:t>
      </w:r>
      <w:r w:rsidRPr="00C15018">
        <w:rPr>
          <w:lang w:val="en-US"/>
        </w:rPr>
        <w:t xml:space="preserve"> </w:t>
      </w:r>
      <w:r>
        <w:rPr>
          <w:lang w:val="en-US"/>
        </w:rPr>
        <w:t>content</w:t>
      </w:r>
      <w:r w:rsidRPr="00C15018">
        <w:rPr>
          <w:lang w:val="en-US"/>
        </w:rPr>
        <w:t xml:space="preserve">, </w:t>
      </w:r>
      <w:proofErr w:type="gramStart"/>
      <w:r w:rsidRPr="00C15018">
        <w:rPr>
          <w:lang w:val="en-US"/>
        </w:rPr>
        <w:t>%</w:t>
      </w:r>
      <w:proofErr w:type="gramEnd"/>
    </w:p>
    <w:p w:rsidR="003B015C" w:rsidRPr="00FE508F" w:rsidRDefault="003B015C" w:rsidP="00343F04">
      <w:pPr>
        <w:pStyle w:val="a8"/>
        <w:rPr>
          <w:rFonts w:ascii="Times New Roman" w:hAnsi="Times New Roman"/>
          <w:sz w:val="24"/>
          <w:lang w:val="en-US"/>
        </w:rPr>
      </w:pPr>
      <w:r>
        <w:rPr>
          <w:rFonts w:ascii="Times New Roman" w:hAnsi="Times New Roman"/>
          <w:sz w:val="24"/>
          <w:lang w:val="en-US"/>
        </w:rPr>
        <w:t xml:space="preserve">XDR </w:t>
      </w:r>
      <w:r w:rsidRPr="00FE508F">
        <w:rPr>
          <w:rFonts w:ascii="Times New Roman" w:hAnsi="Times New Roman"/>
          <w:sz w:val="24"/>
          <w:lang w:val="en-US"/>
        </w:rPr>
        <w:t>–X-ray crystal analysis</w:t>
      </w:r>
    </w:p>
    <w:p w:rsidR="003B015C" w:rsidRPr="00C15018" w:rsidRDefault="003B015C" w:rsidP="00343F04">
      <w:pPr>
        <w:suppressAutoHyphens/>
        <w:jc w:val="both"/>
        <w:rPr>
          <w:lang w:val="en-US"/>
        </w:rPr>
      </w:pPr>
      <w:r w:rsidRPr="002C0810">
        <w:rPr>
          <w:lang w:val="en-US"/>
        </w:rPr>
        <w:t>XRD</w:t>
      </w:r>
      <w:r w:rsidRPr="00C15018">
        <w:rPr>
          <w:lang w:val="en-US"/>
        </w:rPr>
        <w:t xml:space="preserve"> –</w:t>
      </w:r>
      <w:r w:rsidRPr="002C0810">
        <w:rPr>
          <w:lang w:val="en-US"/>
        </w:rPr>
        <w:t>X</w:t>
      </w:r>
      <w:r w:rsidRPr="00C15018">
        <w:rPr>
          <w:lang w:val="en-US"/>
        </w:rPr>
        <w:t>-</w:t>
      </w:r>
      <w:r w:rsidRPr="002C0810">
        <w:rPr>
          <w:lang w:val="en-US"/>
        </w:rPr>
        <w:t>ray</w:t>
      </w:r>
      <w:r w:rsidRPr="00C15018">
        <w:rPr>
          <w:lang w:val="en-US"/>
        </w:rPr>
        <w:t xml:space="preserve"> </w:t>
      </w:r>
      <w:r w:rsidRPr="002C0810">
        <w:rPr>
          <w:lang w:val="en-US"/>
        </w:rPr>
        <w:t>powder</w:t>
      </w:r>
      <w:r w:rsidRPr="00C15018">
        <w:rPr>
          <w:lang w:val="en-US"/>
        </w:rPr>
        <w:t xml:space="preserve"> </w:t>
      </w:r>
      <w:r w:rsidRPr="002C0810">
        <w:rPr>
          <w:lang w:val="en-US"/>
        </w:rPr>
        <w:t>diffraction</w:t>
      </w:r>
    </w:p>
    <w:p w:rsidR="003B015C" w:rsidRPr="00FE508F" w:rsidRDefault="003B015C" w:rsidP="00343F04">
      <w:pPr>
        <w:pStyle w:val="a8"/>
        <w:rPr>
          <w:rFonts w:ascii="Times New Roman" w:hAnsi="Times New Roman"/>
          <w:sz w:val="24"/>
          <w:lang w:val="en-US"/>
        </w:rPr>
      </w:pPr>
      <w:r>
        <w:rPr>
          <w:rFonts w:ascii="Times New Roman" w:hAnsi="Times New Roman"/>
          <w:sz w:val="24"/>
          <w:lang w:val="en-US"/>
        </w:rPr>
        <w:t xml:space="preserve">XRF </w:t>
      </w:r>
      <w:r w:rsidRPr="00FE508F">
        <w:rPr>
          <w:rFonts w:ascii="Times New Roman" w:hAnsi="Times New Roman"/>
          <w:sz w:val="24"/>
          <w:lang w:val="en-US"/>
        </w:rPr>
        <w:t>–</w:t>
      </w:r>
      <w:r w:rsidRPr="00C60CD1">
        <w:rPr>
          <w:rFonts w:ascii="Times New Roman" w:hAnsi="Times New Roman"/>
          <w:sz w:val="24"/>
          <w:lang w:val="en-US"/>
        </w:rPr>
        <w:t>X</w:t>
      </w:r>
      <w:r w:rsidRPr="00FE508F">
        <w:rPr>
          <w:rFonts w:ascii="Times New Roman" w:hAnsi="Times New Roman"/>
          <w:sz w:val="24"/>
          <w:lang w:val="en-US"/>
        </w:rPr>
        <w:t>-</w:t>
      </w:r>
      <w:r w:rsidRPr="00C60CD1">
        <w:rPr>
          <w:rFonts w:ascii="Times New Roman" w:hAnsi="Times New Roman"/>
          <w:sz w:val="24"/>
          <w:lang w:val="en-US"/>
        </w:rPr>
        <w:t>ray</w:t>
      </w:r>
      <w:r w:rsidRPr="00FE508F">
        <w:rPr>
          <w:rFonts w:ascii="Times New Roman" w:hAnsi="Times New Roman"/>
          <w:sz w:val="24"/>
          <w:lang w:val="en-US"/>
        </w:rPr>
        <w:t xml:space="preserve"> </w:t>
      </w:r>
      <w:r w:rsidRPr="00C60CD1">
        <w:rPr>
          <w:rFonts w:ascii="Times New Roman" w:hAnsi="Times New Roman"/>
          <w:sz w:val="24"/>
          <w:lang w:val="en-US"/>
        </w:rPr>
        <w:t>fluorescence</w:t>
      </w:r>
      <w:r w:rsidRPr="00FE508F">
        <w:rPr>
          <w:rFonts w:ascii="Times New Roman" w:hAnsi="Times New Roman"/>
          <w:sz w:val="24"/>
          <w:lang w:val="en-US"/>
        </w:rPr>
        <w:t xml:space="preserve"> </w:t>
      </w:r>
      <w:r w:rsidRPr="00C60CD1">
        <w:rPr>
          <w:rFonts w:ascii="Times New Roman" w:hAnsi="Times New Roman"/>
          <w:sz w:val="24"/>
          <w:lang w:val="en-US"/>
        </w:rPr>
        <w:t>analysis</w:t>
      </w:r>
    </w:p>
    <w:p w:rsidR="00343F04" w:rsidRPr="00C15018" w:rsidRDefault="00343F04" w:rsidP="00343F04">
      <w:pPr>
        <w:suppressAutoHyphens/>
        <w:spacing w:line="360" w:lineRule="auto"/>
        <w:jc w:val="both"/>
        <w:rPr>
          <w:color w:val="FF0000"/>
          <w:lang w:val="en-US"/>
        </w:rPr>
      </w:pPr>
    </w:p>
    <w:p w:rsidR="00343F04" w:rsidRPr="00C15018" w:rsidRDefault="00343F04" w:rsidP="00343F04">
      <w:pPr>
        <w:suppressAutoHyphens/>
        <w:spacing w:line="360" w:lineRule="auto"/>
        <w:jc w:val="both"/>
        <w:rPr>
          <w:color w:val="FF0000"/>
          <w:lang w:val="en-US"/>
        </w:rPr>
      </w:pPr>
    </w:p>
    <w:p w:rsidR="00343F04" w:rsidRPr="00C15018" w:rsidRDefault="00343F04" w:rsidP="00343F04">
      <w:pPr>
        <w:suppressAutoHyphens/>
        <w:spacing w:line="360" w:lineRule="auto"/>
        <w:ind w:firstLine="709"/>
        <w:jc w:val="both"/>
        <w:rPr>
          <w:color w:val="FF0000"/>
          <w:lang w:val="en-US"/>
        </w:rPr>
      </w:pPr>
    </w:p>
    <w:p w:rsidR="00343F04" w:rsidRPr="00C15018" w:rsidRDefault="00343F04" w:rsidP="00343F04">
      <w:pPr>
        <w:suppressAutoHyphens/>
        <w:spacing w:line="360" w:lineRule="auto"/>
        <w:ind w:firstLine="709"/>
        <w:jc w:val="both"/>
        <w:rPr>
          <w:color w:val="FF0000"/>
          <w:lang w:val="en-US"/>
        </w:rPr>
      </w:pPr>
    </w:p>
    <w:p w:rsidR="00343F04" w:rsidRPr="00C15018" w:rsidRDefault="00343F04" w:rsidP="00343F04">
      <w:pPr>
        <w:suppressAutoHyphens/>
        <w:spacing w:line="360" w:lineRule="auto"/>
        <w:ind w:firstLine="709"/>
        <w:jc w:val="both"/>
        <w:rPr>
          <w:color w:val="FF0000"/>
          <w:lang w:val="en-US"/>
        </w:rPr>
      </w:pPr>
    </w:p>
    <w:p w:rsidR="00343F04" w:rsidRDefault="00343F04" w:rsidP="00343F04">
      <w:pPr>
        <w:suppressAutoHyphens/>
        <w:spacing w:line="360" w:lineRule="auto"/>
        <w:ind w:firstLine="709"/>
        <w:jc w:val="both"/>
        <w:rPr>
          <w:color w:val="FF0000"/>
          <w:lang w:val="en-US"/>
        </w:rPr>
      </w:pPr>
    </w:p>
    <w:p w:rsidR="00343F04" w:rsidRDefault="00343F04" w:rsidP="00343F04">
      <w:pPr>
        <w:suppressAutoHyphens/>
        <w:spacing w:line="360" w:lineRule="auto"/>
        <w:ind w:firstLine="709"/>
        <w:jc w:val="both"/>
        <w:rPr>
          <w:color w:val="FF0000"/>
          <w:lang w:val="en-US"/>
        </w:rPr>
      </w:pPr>
    </w:p>
    <w:p w:rsidR="007F7C82" w:rsidRDefault="007F7C82" w:rsidP="00343F04">
      <w:pPr>
        <w:suppressAutoHyphens/>
        <w:spacing w:line="360" w:lineRule="auto"/>
        <w:ind w:firstLine="709"/>
        <w:jc w:val="both"/>
        <w:rPr>
          <w:color w:val="FF0000"/>
          <w:lang w:val="en-US"/>
        </w:rPr>
      </w:pPr>
    </w:p>
    <w:p w:rsidR="00343F04" w:rsidRDefault="00343F04" w:rsidP="00343F04">
      <w:pPr>
        <w:suppressAutoHyphens/>
        <w:spacing w:line="360" w:lineRule="auto"/>
        <w:ind w:firstLine="709"/>
        <w:jc w:val="both"/>
        <w:rPr>
          <w:color w:val="FF0000"/>
          <w:lang w:val="en-US"/>
        </w:rPr>
      </w:pPr>
    </w:p>
    <w:p w:rsidR="00343F04" w:rsidRPr="00C15018" w:rsidRDefault="00343F04" w:rsidP="00343F04">
      <w:pPr>
        <w:suppressAutoHyphens/>
        <w:spacing w:line="360" w:lineRule="auto"/>
        <w:ind w:firstLine="709"/>
        <w:jc w:val="both"/>
        <w:rPr>
          <w:color w:val="FF0000"/>
          <w:lang w:val="en-US"/>
        </w:rPr>
      </w:pPr>
    </w:p>
    <w:p w:rsidR="00343F04" w:rsidRPr="00C15018" w:rsidRDefault="00343F04" w:rsidP="00343F04">
      <w:pPr>
        <w:suppressAutoHyphens/>
        <w:spacing w:line="360" w:lineRule="auto"/>
        <w:ind w:firstLine="709"/>
        <w:jc w:val="both"/>
        <w:rPr>
          <w:color w:val="FF0000"/>
          <w:lang w:val="en-US"/>
        </w:rPr>
      </w:pPr>
    </w:p>
    <w:p w:rsidR="00343F04" w:rsidRPr="00D35573" w:rsidRDefault="00343F04" w:rsidP="00343F04">
      <w:pPr>
        <w:suppressAutoHyphens/>
        <w:jc w:val="center"/>
        <w:rPr>
          <w:b/>
          <w:lang w:val="en-US"/>
        </w:rPr>
      </w:pPr>
      <w:r w:rsidRPr="00D35573">
        <w:rPr>
          <w:b/>
          <w:lang w:val="en-US"/>
        </w:rPr>
        <w:lastRenderedPageBreak/>
        <w:t>INTRODUCTION</w:t>
      </w:r>
    </w:p>
    <w:p w:rsidR="00343F04" w:rsidRPr="00712591" w:rsidRDefault="00343F04" w:rsidP="00343F04">
      <w:pPr>
        <w:suppressAutoHyphens/>
        <w:ind w:firstLine="709"/>
        <w:jc w:val="center"/>
        <w:rPr>
          <w:lang w:val="en-US"/>
        </w:rPr>
      </w:pPr>
    </w:p>
    <w:p w:rsidR="00343F04" w:rsidRPr="00712591" w:rsidRDefault="00343F04" w:rsidP="00343F04">
      <w:pPr>
        <w:pStyle w:val="a8"/>
        <w:ind w:firstLine="709"/>
        <w:jc w:val="both"/>
        <w:rPr>
          <w:rFonts w:ascii="Times New Roman" w:hAnsi="Times New Roman"/>
          <w:sz w:val="24"/>
          <w:szCs w:val="24"/>
          <w:lang w:val="en-US"/>
        </w:rPr>
      </w:pPr>
      <w:bookmarkStart w:id="2" w:name="_Hlk53337796"/>
      <w:r w:rsidRPr="00712591">
        <w:rPr>
          <w:rFonts w:ascii="Times New Roman" w:hAnsi="Times New Roman"/>
          <w:sz w:val="24"/>
          <w:szCs w:val="24"/>
          <w:lang w:val="en-US"/>
        </w:rPr>
        <w:t xml:space="preserve">Among fossil solid fuels, brown coal </w:t>
      </w:r>
      <w:r>
        <w:rPr>
          <w:rFonts w:ascii="Times New Roman" w:hAnsi="Times New Roman"/>
          <w:sz w:val="24"/>
          <w:szCs w:val="24"/>
          <w:lang w:val="en-US"/>
        </w:rPr>
        <w:t xml:space="preserve">(lignite) </w:t>
      </w:r>
      <w:r w:rsidRPr="00712591">
        <w:rPr>
          <w:rFonts w:ascii="Times New Roman" w:hAnsi="Times New Roman"/>
          <w:sz w:val="24"/>
          <w:szCs w:val="24"/>
          <w:lang w:val="en-US"/>
        </w:rPr>
        <w:t>has a relatively low energy value, since its combustion leads to environmental pollution with oxides of sulfur, nitrogen</w:t>
      </w:r>
      <w:r w:rsidR="007F7C82">
        <w:rPr>
          <w:rFonts w:ascii="Times New Roman" w:hAnsi="Times New Roman"/>
          <w:sz w:val="24"/>
          <w:szCs w:val="24"/>
          <w:lang w:val="en-US"/>
        </w:rPr>
        <w:t>,</w:t>
      </w:r>
      <w:r w:rsidRPr="00712591">
        <w:rPr>
          <w:rFonts w:ascii="Times New Roman" w:hAnsi="Times New Roman"/>
          <w:sz w:val="24"/>
          <w:szCs w:val="24"/>
          <w:lang w:val="en-US"/>
        </w:rPr>
        <w:t xml:space="preserve"> and other substances. In this regard, the </w:t>
      </w:r>
      <w:r w:rsidRPr="002563F9">
        <w:rPr>
          <w:rFonts w:ascii="Times New Roman" w:hAnsi="Times New Roman"/>
          <w:sz w:val="24"/>
          <w:szCs w:val="24"/>
          <w:lang w:val="en-US"/>
        </w:rPr>
        <w:t>challenge </w:t>
      </w:r>
      <w:r w:rsidRPr="00712591">
        <w:rPr>
          <w:rFonts w:ascii="Times New Roman" w:hAnsi="Times New Roman"/>
          <w:sz w:val="24"/>
          <w:szCs w:val="24"/>
          <w:lang w:val="en-US"/>
        </w:rPr>
        <w:t>of finding alternative ways of u</w:t>
      </w:r>
      <w:r>
        <w:rPr>
          <w:rFonts w:ascii="Times New Roman" w:hAnsi="Times New Roman"/>
          <w:sz w:val="24"/>
          <w:szCs w:val="24"/>
          <w:lang w:val="en-US"/>
        </w:rPr>
        <w:t xml:space="preserve">tilizing </w:t>
      </w:r>
      <w:r w:rsidRPr="00712591">
        <w:rPr>
          <w:rFonts w:ascii="Times New Roman" w:hAnsi="Times New Roman"/>
          <w:sz w:val="24"/>
          <w:szCs w:val="24"/>
          <w:lang w:val="en-US"/>
        </w:rPr>
        <w:t>low-quality coals remains urgent.</w:t>
      </w:r>
    </w:p>
    <w:p w:rsidR="00343F04" w:rsidRPr="00712591" w:rsidRDefault="00343F04" w:rsidP="00343F04">
      <w:pPr>
        <w:pStyle w:val="a8"/>
        <w:ind w:firstLine="709"/>
        <w:jc w:val="both"/>
        <w:rPr>
          <w:rFonts w:ascii="Times New Roman" w:hAnsi="Times New Roman"/>
          <w:sz w:val="24"/>
          <w:szCs w:val="24"/>
          <w:lang w:val="en-US"/>
        </w:rPr>
      </w:pPr>
      <w:r w:rsidRPr="00712591">
        <w:rPr>
          <w:rFonts w:ascii="Times New Roman" w:hAnsi="Times New Roman"/>
          <w:sz w:val="24"/>
          <w:szCs w:val="24"/>
          <w:lang w:val="en-US"/>
        </w:rPr>
        <w:t xml:space="preserve">Biotechnological transformation of the structure of solid fuels is an environmentally friendly and economically profitable way of converting carbon-containing raw materials. The </w:t>
      </w:r>
      <w:r w:rsidRPr="001A210E">
        <w:rPr>
          <w:rFonts w:ascii="Times New Roman" w:hAnsi="Times New Roman"/>
          <w:sz w:val="24"/>
          <w:szCs w:val="24"/>
          <w:lang w:val="en-US"/>
        </w:rPr>
        <w:t xml:space="preserve">implementation </w:t>
      </w:r>
      <w:r w:rsidRPr="00712591">
        <w:rPr>
          <w:rFonts w:ascii="Times New Roman" w:hAnsi="Times New Roman"/>
          <w:sz w:val="24"/>
          <w:szCs w:val="24"/>
          <w:lang w:val="en-US"/>
        </w:rPr>
        <w:t xml:space="preserve">of this coal modification minimizes the use of hazardous chemicals and the release of toxic compounds into the environment. Given the negative impact on the environment arising from the extraction and </w:t>
      </w:r>
      <w:r>
        <w:rPr>
          <w:rFonts w:ascii="Times New Roman" w:hAnsi="Times New Roman"/>
          <w:sz w:val="24"/>
          <w:szCs w:val="24"/>
          <w:lang w:val="en-US"/>
        </w:rPr>
        <w:t>utilization</w:t>
      </w:r>
      <w:r w:rsidRPr="00712591">
        <w:rPr>
          <w:rFonts w:ascii="Times New Roman" w:hAnsi="Times New Roman"/>
          <w:sz w:val="24"/>
          <w:szCs w:val="24"/>
          <w:lang w:val="en-US"/>
        </w:rPr>
        <w:t xml:space="preserve"> of low-quality coal, interest in its bioprocessing is growing rapidly. This problem is most acute in countries with high reserves of fossil coal, including Kazakhstan.</w:t>
      </w:r>
    </w:p>
    <w:p w:rsidR="00343F04" w:rsidRPr="00FD5BED" w:rsidRDefault="00343F04" w:rsidP="00343F04">
      <w:pPr>
        <w:pStyle w:val="a8"/>
        <w:ind w:firstLine="709"/>
        <w:jc w:val="both"/>
        <w:rPr>
          <w:rFonts w:ascii="Times New Roman" w:hAnsi="Times New Roman"/>
          <w:sz w:val="24"/>
          <w:szCs w:val="24"/>
          <w:lang w:val="en-US"/>
        </w:rPr>
      </w:pPr>
      <w:r w:rsidRPr="00FD5BED">
        <w:rPr>
          <w:rFonts w:ascii="Times New Roman" w:hAnsi="Times New Roman"/>
          <w:sz w:val="24"/>
          <w:szCs w:val="24"/>
          <w:lang w:val="en-US"/>
        </w:rPr>
        <w:t>The technology for the production of briquette fuels from brown coal has not received industrial application due to the high ash content, low heat of combustion</w:t>
      </w:r>
      <w:r w:rsidR="007F7C82">
        <w:rPr>
          <w:rFonts w:ascii="Times New Roman" w:hAnsi="Times New Roman"/>
          <w:sz w:val="24"/>
          <w:szCs w:val="24"/>
          <w:lang w:val="en-US"/>
        </w:rPr>
        <w:t>,</w:t>
      </w:r>
      <w:r w:rsidRPr="00FD5BED">
        <w:rPr>
          <w:rFonts w:ascii="Times New Roman" w:hAnsi="Times New Roman"/>
          <w:sz w:val="24"/>
          <w:szCs w:val="24"/>
          <w:lang w:val="en-US"/>
        </w:rPr>
        <w:t xml:space="preserve"> and the lack of an effective binding agent for briquetting. Taking into account the fact that the majority of the population in the country lives in rural areas, the problem of producing environmentally friendly fuels for domestic and industrial consumption is of very wide importance. Thus, the development of technology for producing briquetted fuel from brown coal in the </w:t>
      </w:r>
      <w:proofErr w:type="spellStart"/>
      <w:r w:rsidRPr="00FD5BED">
        <w:rPr>
          <w:rFonts w:ascii="Times New Roman" w:hAnsi="Times New Roman"/>
          <w:sz w:val="24"/>
          <w:szCs w:val="24"/>
          <w:lang w:val="en-US"/>
        </w:rPr>
        <w:t>Lenger</w:t>
      </w:r>
      <w:proofErr w:type="spellEnd"/>
      <w:r w:rsidRPr="00FD5BED">
        <w:rPr>
          <w:rFonts w:ascii="Times New Roman" w:hAnsi="Times New Roman"/>
          <w:sz w:val="24"/>
          <w:szCs w:val="24"/>
          <w:lang w:val="en-US"/>
        </w:rPr>
        <w:t xml:space="preserve"> coal basin is one of the environmental and economic </w:t>
      </w:r>
      <w:r>
        <w:rPr>
          <w:rFonts w:ascii="Times New Roman" w:hAnsi="Times New Roman"/>
          <w:sz w:val="24"/>
          <w:szCs w:val="24"/>
          <w:lang w:val="en-US"/>
        </w:rPr>
        <w:t>targets</w:t>
      </w:r>
      <w:r w:rsidRPr="00FD5BED">
        <w:rPr>
          <w:rFonts w:ascii="Times New Roman" w:hAnsi="Times New Roman"/>
          <w:sz w:val="24"/>
          <w:szCs w:val="24"/>
          <w:lang w:val="en-US"/>
        </w:rPr>
        <w:t>.</w:t>
      </w:r>
    </w:p>
    <w:p w:rsidR="00343F04" w:rsidRDefault="00343F04" w:rsidP="00343F04">
      <w:pPr>
        <w:pStyle w:val="a8"/>
        <w:ind w:firstLine="709"/>
        <w:jc w:val="both"/>
        <w:rPr>
          <w:rFonts w:ascii="Times New Roman" w:hAnsi="Times New Roman"/>
          <w:sz w:val="24"/>
          <w:szCs w:val="24"/>
          <w:lang w:val="en-US"/>
        </w:rPr>
      </w:pPr>
      <w:r w:rsidRPr="00FD5BED">
        <w:rPr>
          <w:rFonts w:ascii="Times New Roman" w:hAnsi="Times New Roman"/>
          <w:sz w:val="24"/>
          <w:szCs w:val="24"/>
          <w:lang w:val="en-US"/>
        </w:rPr>
        <w:t xml:space="preserve">In this regard, the utilization of solid waste from the coal industry by the technology of microbial conversion and transformation into solid energy </w:t>
      </w:r>
      <w:r>
        <w:rPr>
          <w:rFonts w:ascii="Times New Roman" w:hAnsi="Times New Roman"/>
          <w:sz w:val="24"/>
          <w:szCs w:val="24"/>
          <w:lang w:val="en-US"/>
        </w:rPr>
        <w:t>inputs</w:t>
      </w:r>
      <w:r w:rsidRPr="00FD5BED">
        <w:rPr>
          <w:rFonts w:ascii="Times New Roman" w:hAnsi="Times New Roman"/>
          <w:sz w:val="24"/>
          <w:szCs w:val="24"/>
          <w:lang w:val="en-US"/>
        </w:rPr>
        <w:t xml:space="preserve">, which makes it possible to reduce the anthropogenic load on the natural environment, is an urgent scientific </w:t>
      </w:r>
      <w:r>
        <w:rPr>
          <w:rFonts w:ascii="Times New Roman" w:hAnsi="Times New Roman"/>
          <w:sz w:val="24"/>
          <w:szCs w:val="24"/>
          <w:lang w:val="en-US"/>
        </w:rPr>
        <w:t>mission</w:t>
      </w:r>
      <w:r w:rsidRPr="00FD5BED">
        <w:rPr>
          <w:rFonts w:ascii="Times New Roman" w:hAnsi="Times New Roman"/>
          <w:sz w:val="24"/>
          <w:szCs w:val="24"/>
          <w:lang w:val="en-US"/>
        </w:rPr>
        <w:t>.</w:t>
      </w:r>
    </w:p>
    <w:bookmarkEnd w:id="2"/>
    <w:p w:rsidR="00343F04" w:rsidRPr="001D0EA6" w:rsidRDefault="00343F04" w:rsidP="00343F04">
      <w:pPr>
        <w:pStyle w:val="a8"/>
        <w:ind w:firstLine="709"/>
        <w:jc w:val="both"/>
        <w:rPr>
          <w:rFonts w:ascii="Times New Roman" w:hAnsi="Times New Roman"/>
          <w:sz w:val="24"/>
          <w:szCs w:val="24"/>
          <w:lang w:val="en-US"/>
        </w:rPr>
      </w:pPr>
      <w:r w:rsidRPr="001D0EA6">
        <w:rPr>
          <w:rFonts w:ascii="Times New Roman" w:hAnsi="Times New Roman"/>
          <w:sz w:val="24"/>
          <w:szCs w:val="24"/>
          <w:lang w:val="en-US"/>
        </w:rPr>
        <w:t xml:space="preserve">The </w:t>
      </w:r>
      <w:r>
        <w:rPr>
          <w:rFonts w:ascii="Times New Roman" w:hAnsi="Times New Roman"/>
          <w:sz w:val="24"/>
          <w:szCs w:val="24"/>
          <w:lang w:val="en-US"/>
        </w:rPr>
        <w:t>goal</w:t>
      </w:r>
      <w:r w:rsidRPr="001D0EA6">
        <w:rPr>
          <w:rFonts w:ascii="Times New Roman" w:hAnsi="Times New Roman"/>
          <w:sz w:val="24"/>
          <w:szCs w:val="24"/>
          <w:lang w:val="en-US"/>
        </w:rPr>
        <w:t xml:space="preserve"> of this study is to develop a biotechnological method for producing briquetted smokeless fuel from brown coal in the </w:t>
      </w:r>
      <w:proofErr w:type="spellStart"/>
      <w:r w:rsidRPr="001D0EA6">
        <w:rPr>
          <w:rFonts w:ascii="Times New Roman" w:hAnsi="Times New Roman"/>
          <w:sz w:val="24"/>
          <w:szCs w:val="24"/>
          <w:lang w:val="en-US"/>
        </w:rPr>
        <w:t>Lenger</w:t>
      </w:r>
      <w:proofErr w:type="spellEnd"/>
      <w:r w:rsidRPr="001D0EA6">
        <w:rPr>
          <w:rFonts w:ascii="Times New Roman" w:hAnsi="Times New Roman"/>
          <w:sz w:val="24"/>
          <w:szCs w:val="24"/>
          <w:lang w:val="en-US"/>
        </w:rPr>
        <w:t xml:space="preserve"> coal deposit using as binders </w:t>
      </w:r>
      <w:r>
        <w:rPr>
          <w:rFonts w:ascii="Times New Roman" w:hAnsi="Times New Roman"/>
          <w:sz w:val="24"/>
          <w:szCs w:val="24"/>
          <w:lang w:val="en-US"/>
        </w:rPr>
        <w:t>–</w:t>
      </w:r>
      <w:r w:rsidRPr="001D0EA6">
        <w:rPr>
          <w:rFonts w:ascii="Times New Roman" w:hAnsi="Times New Roman"/>
          <w:sz w:val="24"/>
          <w:szCs w:val="24"/>
          <w:lang w:val="en-US"/>
        </w:rPr>
        <w:t xml:space="preserve"> </w:t>
      </w:r>
      <w:proofErr w:type="spellStart"/>
      <w:r w:rsidRPr="001D0EA6">
        <w:rPr>
          <w:rFonts w:ascii="Times New Roman" w:hAnsi="Times New Roman"/>
          <w:sz w:val="24"/>
          <w:szCs w:val="24"/>
          <w:lang w:val="en-US"/>
        </w:rPr>
        <w:t>biosurfactants</w:t>
      </w:r>
      <w:proofErr w:type="spellEnd"/>
      <w:r w:rsidRPr="001D0EA6">
        <w:rPr>
          <w:rFonts w:ascii="Times New Roman" w:hAnsi="Times New Roman"/>
          <w:sz w:val="24"/>
          <w:szCs w:val="24"/>
          <w:lang w:val="en-US"/>
        </w:rPr>
        <w:t xml:space="preserve"> synthesized by </w:t>
      </w:r>
      <w:r>
        <w:rPr>
          <w:rFonts w:ascii="Times New Roman" w:hAnsi="Times New Roman"/>
          <w:sz w:val="24"/>
          <w:szCs w:val="24"/>
          <w:lang w:val="en-US"/>
        </w:rPr>
        <w:t xml:space="preserve">active </w:t>
      </w:r>
      <w:r w:rsidRPr="001D0EA6">
        <w:rPr>
          <w:rFonts w:ascii="Times New Roman" w:hAnsi="Times New Roman"/>
          <w:sz w:val="24"/>
          <w:szCs w:val="24"/>
          <w:lang w:val="en-US"/>
        </w:rPr>
        <w:t>strains of microorganisms.</w:t>
      </w:r>
    </w:p>
    <w:p w:rsidR="00343F04" w:rsidRPr="001D0EA6" w:rsidRDefault="00343F04" w:rsidP="00343F04">
      <w:pPr>
        <w:pStyle w:val="a8"/>
        <w:ind w:firstLine="709"/>
        <w:jc w:val="both"/>
        <w:rPr>
          <w:rFonts w:ascii="Times New Roman" w:hAnsi="Times New Roman"/>
          <w:sz w:val="24"/>
          <w:szCs w:val="24"/>
          <w:lang w:val="en-US"/>
        </w:rPr>
      </w:pPr>
      <w:r w:rsidRPr="001D0EA6">
        <w:rPr>
          <w:rFonts w:ascii="Times New Roman" w:hAnsi="Times New Roman"/>
          <w:sz w:val="24"/>
          <w:szCs w:val="24"/>
          <w:lang w:val="en-US"/>
        </w:rPr>
        <w:t>Research objectives:</w:t>
      </w:r>
    </w:p>
    <w:p w:rsidR="00343F04" w:rsidRPr="001D0EA6" w:rsidRDefault="00343F04" w:rsidP="00343F04">
      <w:pPr>
        <w:pStyle w:val="a8"/>
        <w:ind w:firstLine="709"/>
        <w:jc w:val="both"/>
        <w:rPr>
          <w:rFonts w:ascii="Times New Roman" w:hAnsi="Times New Roman"/>
          <w:sz w:val="24"/>
          <w:szCs w:val="24"/>
          <w:lang w:val="en-US"/>
        </w:rPr>
      </w:pPr>
      <w:r w:rsidRPr="001D0EA6">
        <w:rPr>
          <w:rFonts w:ascii="Times New Roman" w:hAnsi="Times New Roman"/>
          <w:sz w:val="24"/>
          <w:szCs w:val="24"/>
          <w:lang w:val="en-US"/>
        </w:rPr>
        <w:t xml:space="preserve">1. Study of the physicochemical and microbiological properties of brown coal from the </w:t>
      </w:r>
      <w:proofErr w:type="spellStart"/>
      <w:r w:rsidRPr="001D0EA6">
        <w:rPr>
          <w:rFonts w:ascii="Times New Roman" w:hAnsi="Times New Roman"/>
          <w:sz w:val="24"/>
          <w:szCs w:val="24"/>
          <w:lang w:val="en-US"/>
        </w:rPr>
        <w:t>Lenger</w:t>
      </w:r>
      <w:proofErr w:type="spellEnd"/>
      <w:r>
        <w:rPr>
          <w:rFonts w:ascii="Times New Roman" w:hAnsi="Times New Roman"/>
          <w:sz w:val="24"/>
          <w:szCs w:val="24"/>
          <w:lang w:val="en-US"/>
        </w:rPr>
        <w:t xml:space="preserve"> coal </w:t>
      </w:r>
      <w:r w:rsidRPr="001D0EA6">
        <w:rPr>
          <w:rFonts w:ascii="Times New Roman" w:hAnsi="Times New Roman"/>
          <w:sz w:val="24"/>
          <w:szCs w:val="24"/>
          <w:lang w:val="en-US"/>
        </w:rPr>
        <w:t>deposit.</w:t>
      </w:r>
    </w:p>
    <w:p w:rsidR="00343F04" w:rsidRPr="001D0EA6" w:rsidRDefault="00343F04" w:rsidP="00343F04">
      <w:pPr>
        <w:pStyle w:val="a8"/>
        <w:ind w:firstLine="709"/>
        <w:jc w:val="both"/>
        <w:rPr>
          <w:rFonts w:ascii="Times New Roman" w:hAnsi="Times New Roman"/>
          <w:sz w:val="24"/>
          <w:szCs w:val="24"/>
          <w:lang w:val="en-US"/>
        </w:rPr>
      </w:pPr>
      <w:r w:rsidRPr="001D0EA6">
        <w:rPr>
          <w:rFonts w:ascii="Times New Roman" w:hAnsi="Times New Roman"/>
          <w:sz w:val="24"/>
          <w:szCs w:val="24"/>
          <w:lang w:val="en-US"/>
        </w:rPr>
        <w:t xml:space="preserve">2. Study of the main regularities and parameters of </w:t>
      </w:r>
      <w:proofErr w:type="spellStart"/>
      <w:r w:rsidRPr="001D0EA6">
        <w:rPr>
          <w:rFonts w:ascii="Times New Roman" w:hAnsi="Times New Roman"/>
          <w:sz w:val="24"/>
          <w:szCs w:val="24"/>
          <w:lang w:val="en-US"/>
        </w:rPr>
        <w:t>biomodification</w:t>
      </w:r>
      <w:proofErr w:type="spellEnd"/>
      <w:r w:rsidRPr="001D0EA6">
        <w:rPr>
          <w:rFonts w:ascii="Times New Roman" w:hAnsi="Times New Roman"/>
          <w:sz w:val="24"/>
          <w:szCs w:val="24"/>
          <w:lang w:val="en-US"/>
        </w:rPr>
        <w:t xml:space="preserve"> of brown coal.</w:t>
      </w:r>
    </w:p>
    <w:p w:rsidR="00343F04" w:rsidRDefault="00343F04" w:rsidP="00343F04">
      <w:pPr>
        <w:pStyle w:val="a8"/>
        <w:ind w:firstLine="709"/>
        <w:jc w:val="both"/>
        <w:rPr>
          <w:rFonts w:ascii="Times New Roman" w:hAnsi="Times New Roman"/>
          <w:sz w:val="24"/>
          <w:szCs w:val="24"/>
          <w:lang w:val="en-US"/>
        </w:rPr>
      </w:pPr>
      <w:r w:rsidRPr="001D0EA6">
        <w:rPr>
          <w:rFonts w:ascii="Times New Roman" w:hAnsi="Times New Roman"/>
          <w:sz w:val="24"/>
          <w:szCs w:val="24"/>
          <w:lang w:val="en-US"/>
        </w:rPr>
        <w:t xml:space="preserve">3. Development of a basic technological scheme of the process of briquetting by means of </w:t>
      </w:r>
      <w:proofErr w:type="spellStart"/>
      <w:r w:rsidRPr="001D0EA6">
        <w:rPr>
          <w:rFonts w:ascii="Times New Roman" w:hAnsi="Times New Roman"/>
          <w:sz w:val="24"/>
          <w:szCs w:val="24"/>
          <w:lang w:val="en-US"/>
        </w:rPr>
        <w:t>biomodification</w:t>
      </w:r>
      <w:proofErr w:type="spellEnd"/>
      <w:r w:rsidRPr="001D0EA6">
        <w:rPr>
          <w:rFonts w:ascii="Times New Roman" w:hAnsi="Times New Roman"/>
          <w:sz w:val="24"/>
          <w:szCs w:val="24"/>
          <w:lang w:val="en-US"/>
        </w:rPr>
        <w:t xml:space="preserve"> of brown coal.</w:t>
      </w:r>
    </w:p>
    <w:p w:rsidR="00D35573" w:rsidRPr="00D35573" w:rsidRDefault="00D35573" w:rsidP="00343F04">
      <w:pPr>
        <w:pStyle w:val="a8"/>
        <w:ind w:firstLine="709"/>
        <w:jc w:val="both"/>
        <w:rPr>
          <w:rFonts w:ascii="Times New Roman" w:hAnsi="Times New Roman"/>
          <w:sz w:val="24"/>
          <w:szCs w:val="24"/>
          <w:lang w:val="en-US"/>
        </w:rPr>
      </w:pPr>
      <w:r w:rsidRPr="00D35573">
        <w:rPr>
          <w:rFonts w:ascii="Times New Roman" w:hAnsi="Times New Roman"/>
          <w:sz w:val="24"/>
          <w:szCs w:val="24"/>
          <w:lang w:val="en-US"/>
        </w:rPr>
        <w:t>Inventory number 2018</w:t>
      </w:r>
      <w:r>
        <w:rPr>
          <w:rFonts w:ascii="Times New Roman" w:hAnsi="Times New Roman"/>
          <w:sz w:val="24"/>
          <w:szCs w:val="24"/>
          <w:lang w:val="en-US"/>
        </w:rPr>
        <w:t xml:space="preserve"> y</w:t>
      </w:r>
      <w:r w:rsidRPr="00D35573">
        <w:rPr>
          <w:rFonts w:ascii="Times New Roman" w:hAnsi="Times New Roman"/>
          <w:sz w:val="24"/>
          <w:szCs w:val="24"/>
          <w:lang w:val="en-US"/>
        </w:rPr>
        <w:t xml:space="preserve"> 0218RK00304, 2019</w:t>
      </w:r>
      <w:r>
        <w:rPr>
          <w:rFonts w:ascii="Times New Roman" w:hAnsi="Times New Roman"/>
          <w:sz w:val="24"/>
          <w:szCs w:val="24"/>
          <w:lang w:val="en-US"/>
        </w:rPr>
        <w:t xml:space="preserve"> y</w:t>
      </w:r>
      <w:r w:rsidRPr="00D35573">
        <w:rPr>
          <w:rFonts w:ascii="Times New Roman" w:hAnsi="Times New Roman"/>
          <w:sz w:val="24"/>
          <w:szCs w:val="24"/>
          <w:lang w:val="en-US"/>
        </w:rPr>
        <w:t xml:space="preserve"> 0219RK00440.</w:t>
      </w:r>
    </w:p>
    <w:p w:rsidR="00343F04" w:rsidRPr="001D0EA6" w:rsidRDefault="00343F04" w:rsidP="00343F04">
      <w:pPr>
        <w:pStyle w:val="a8"/>
        <w:ind w:firstLine="709"/>
        <w:jc w:val="both"/>
        <w:rPr>
          <w:rFonts w:ascii="Times New Roman" w:hAnsi="Times New Roman"/>
          <w:sz w:val="24"/>
          <w:szCs w:val="24"/>
          <w:lang w:val="en-US"/>
        </w:rPr>
      </w:pPr>
    </w:p>
    <w:p w:rsidR="00343F04" w:rsidRPr="00343F04" w:rsidRDefault="00343F04" w:rsidP="00343F04">
      <w:pPr>
        <w:pStyle w:val="a8"/>
        <w:tabs>
          <w:tab w:val="left" w:pos="993"/>
        </w:tabs>
        <w:jc w:val="both"/>
        <w:rPr>
          <w:rFonts w:ascii="Times New Roman" w:hAnsi="Times New Roman"/>
          <w:sz w:val="24"/>
          <w:szCs w:val="24"/>
          <w:lang w:val="en-US"/>
        </w:rPr>
      </w:pPr>
    </w:p>
    <w:p w:rsidR="00343F04" w:rsidRPr="00343F04" w:rsidRDefault="00343F04" w:rsidP="00343F04">
      <w:pPr>
        <w:pStyle w:val="a8"/>
        <w:tabs>
          <w:tab w:val="left" w:pos="993"/>
        </w:tabs>
        <w:jc w:val="both"/>
        <w:rPr>
          <w:rFonts w:ascii="Times New Roman" w:hAnsi="Times New Roman"/>
          <w:sz w:val="24"/>
          <w:szCs w:val="24"/>
          <w:lang w:val="en-US"/>
        </w:rPr>
      </w:pPr>
    </w:p>
    <w:p w:rsidR="00343F04" w:rsidRPr="00343F04" w:rsidRDefault="00343F04" w:rsidP="00343F04">
      <w:pPr>
        <w:pStyle w:val="a8"/>
        <w:tabs>
          <w:tab w:val="left" w:pos="993"/>
        </w:tabs>
        <w:jc w:val="both"/>
        <w:rPr>
          <w:rFonts w:ascii="Times New Roman" w:hAnsi="Times New Roman"/>
          <w:sz w:val="24"/>
          <w:szCs w:val="24"/>
          <w:lang w:val="en-US"/>
        </w:rPr>
      </w:pPr>
    </w:p>
    <w:p w:rsidR="00343F04" w:rsidRPr="00343F04" w:rsidRDefault="00343F04" w:rsidP="00343F04">
      <w:pPr>
        <w:pStyle w:val="a8"/>
        <w:tabs>
          <w:tab w:val="left" w:pos="993"/>
        </w:tabs>
        <w:jc w:val="both"/>
        <w:rPr>
          <w:rFonts w:ascii="Times New Roman" w:hAnsi="Times New Roman"/>
          <w:sz w:val="24"/>
          <w:szCs w:val="24"/>
          <w:lang w:val="en-US"/>
        </w:rPr>
      </w:pPr>
    </w:p>
    <w:p w:rsidR="00343F04" w:rsidRPr="00343F04" w:rsidRDefault="00343F04" w:rsidP="00343F04">
      <w:pPr>
        <w:pStyle w:val="a8"/>
        <w:tabs>
          <w:tab w:val="left" w:pos="993"/>
        </w:tabs>
        <w:jc w:val="both"/>
        <w:rPr>
          <w:rFonts w:ascii="Times New Roman" w:hAnsi="Times New Roman"/>
          <w:sz w:val="24"/>
          <w:szCs w:val="24"/>
          <w:lang w:val="en-US"/>
        </w:rPr>
      </w:pPr>
    </w:p>
    <w:p w:rsidR="00343F04" w:rsidRPr="00343F04" w:rsidRDefault="00343F04" w:rsidP="00343F04">
      <w:pPr>
        <w:pStyle w:val="a8"/>
        <w:tabs>
          <w:tab w:val="left" w:pos="993"/>
        </w:tabs>
        <w:jc w:val="both"/>
        <w:rPr>
          <w:rFonts w:ascii="Times New Roman" w:hAnsi="Times New Roman"/>
          <w:sz w:val="24"/>
          <w:szCs w:val="24"/>
          <w:lang w:val="en-US"/>
        </w:rPr>
      </w:pPr>
    </w:p>
    <w:p w:rsidR="00343F04" w:rsidRPr="00343F04" w:rsidRDefault="00343F04" w:rsidP="00343F04">
      <w:pPr>
        <w:pStyle w:val="a8"/>
        <w:tabs>
          <w:tab w:val="left" w:pos="993"/>
        </w:tabs>
        <w:jc w:val="both"/>
        <w:rPr>
          <w:rFonts w:ascii="Times New Roman" w:hAnsi="Times New Roman"/>
          <w:sz w:val="24"/>
          <w:szCs w:val="24"/>
          <w:lang w:val="en-US"/>
        </w:rPr>
      </w:pPr>
    </w:p>
    <w:p w:rsidR="00343F04" w:rsidRPr="00343F04" w:rsidRDefault="00343F04" w:rsidP="00343F04">
      <w:pPr>
        <w:pStyle w:val="a8"/>
        <w:tabs>
          <w:tab w:val="left" w:pos="993"/>
        </w:tabs>
        <w:jc w:val="both"/>
        <w:rPr>
          <w:rFonts w:ascii="Times New Roman" w:hAnsi="Times New Roman"/>
          <w:sz w:val="24"/>
          <w:szCs w:val="24"/>
          <w:lang w:val="en-US"/>
        </w:rPr>
      </w:pPr>
    </w:p>
    <w:p w:rsidR="00343F04" w:rsidRPr="00343F04" w:rsidRDefault="00343F04" w:rsidP="00343F04">
      <w:pPr>
        <w:pStyle w:val="a8"/>
        <w:tabs>
          <w:tab w:val="left" w:pos="993"/>
        </w:tabs>
        <w:jc w:val="both"/>
        <w:rPr>
          <w:rFonts w:ascii="Times New Roman" w:hAnsi="Times New Roman"/>
          <w:sz w:val="24"/>
          <w:szCs w:val="24"/>
          <w:lang w:val="en-US"/>
        </w:rPr>
      </w:pPr>
    </w:p>
    <w:p w:rsidR="00343F04" w:rsidRPr="00343F04" w:rsidRDefault="00343F04" w:rsidP="00343F04">
      <w:pPr>
        <w:pStyle w:val="a8"/>
        <w:tabs>
          <w:tab w:val="left" w:pos="993"/>
        </w:tabs>
        <w:jc w:val="both"/>
        <w:rPr>
          <w:rFonts w:ascii="Times New Roman" w:hAnsi="Times New Roman"/>
          <w:sz w:val="24"/>
          <w:szCs w:val="24"/>
          <w:lang w:val="en-US"/>
        </w:rPr>
      </w:pPr>
    </w:p>
    <w:p w:rsidR="00343F04" w:rsidRPr="00343F04" w:rsidRDefault="00343F04" w:rsidP="00343F04">
      <w:pPr>
        <w:pStyle w:val="a8"/>
        <w:tabs>
          <w:tab w:val="left" w:pos="993"/>
        </w:tabs>
        <w:jc w:val="both"/>
        <w:rPr>
          <w:rFonts w:ascii="Times New Roman" w:hAnsi="Times New Roman"/>
          <w:sz w:val="24"/>
          <w:szCs w:val="24"/>
          <w:lang w:val="en-US"/>
        </w:rPr>
      </w:pPr>
    </w:p>
    <w:p w:rsidR="00343F04" w:rsidRPr="00343F04" w:rsidRDefault="00343F04" w:rsidP="00343F04">
      <w:pPr>
        <w:pStyle w:val="a8"/>
        <w:tabs>
          <w:tab w:val="left" w:pos="993"/>
        </w:tabs>
        <w:jc w:val="both"/>
        <w:rPr>
          <w:rFonts w:ascii="Times New Roman" w:hAnsi="Times New Roman"/>
          <w:sz w:val="24"/>
          <w:szCs w:val="24"/>
          <w:lang w:val="en-US"/>
        </w:rPr>
      </w:pPr>
    </w:p>
    <w:p w:rsidR="00343F04" w:rsidRPr="00343F04" w:rsidRDefault="00343F04" w:rsidP="00343F04">
      <w:pPr>
        <w:pStyle w:val="a8"/>
        <w:tabs>
          <w:tab w:val="left" w:pos="993"/>
        </w:tabs>
        <w:jc w:val="both"/>
        <w:rPr>
          <w:rFonts w:ascii="Times New Roman" w:hAnsi="Times New Roman"/>
          <w:sz w:val="24"/>
          <w:szCs w:val="24"/>
          <w:lang w:val="en-US"/>
        </w:rPr>
      </w:pPr>
    </w:p>
    <w:p w:rsidR="00343F04" w:rsidRPr="00343F04" w:rsidRDefault="00343F04" w:rsidP="00343F04">
      <w:pPr>
        <w:pStyle w:val="a8"/>
        <w:tabs>
          <w:tab w:val="left" w:pos="993"/>
        </w:tabs>
        <w:jc w:val="both"/>
        <w:rPr>
          <w:rFonts w:ascii="Times New Roman" w:hAnsi="Times New Roman"/>
          <w:sz w:val="24"/>
          <w:szCs w:val="24"/>
          <w:lang w:val="en-US"/>
        </w:rPr>
      </w:pPr>
    </w:p>
    <w:p w:rsidR="00343F04" w:rsidRPr="00343F04" w:rsidRDefault="00343F04" w:rsidP="00343F04">
      <w:pPr>
        <w:pStyle w:val="a8"/>
        <w:tabs>
          <w:tab w:val="left" w:pos="993"/>
        </w:tabs>
        <w:jc w:val="both"/>
        <w:rPr>
          <w:rFonts w:ascii="Times New Roman" w:hAnsi="Times New Roman"/>
          <w:sz w:val="24"/>
          <w:szCs w:val="24"/>
          <w:lang w:val="en-US"/>
        </w:rPr>
      </w:pPr>
    </w:p>
    <w:p w:rsidR="00343F04" w:rsidRPr="00343F04" w:rsidRDefault="00343F04" w:rsidP="00343F04">
      <w:pPr>
        <w:pStyle w:val="a8"/>
        <w:tabs>
          <w:tab w:val="left" w:pos="993"/>
        </w:tabs>
        <w:jc w:val="both"/>
        <w:rPr>
          <w:rFonts w:ascii="Times New Roman" w:hAnsi="Times New Roman"/>
          <w:sz w:val="24"/>
          <w:szCs w:val="24"/>
          <w:lang w:val="en-US"/>
        </w:rPr>
      </w:pPr>
    </w:p>
    <w:p w:rsidR="00343F04" w:rsidRPr="00343F04" w:rsidRDefault="00343F04" w:rsidP="00343F04">
      <w:pPr>
        <w:pStyle w:val="a8"/>
        <w:tabs>
          <w:tab w:val="left" w:pos="993"/>
        </w:tabs>
        <w:jc w:val="both"/>
        <w:rPr>
          <w:rFonts w:ascii="Times New Roman" w:hAnsi="Times New Roman"/>
          <w:sz w:val="24"/>
          <w:szCs w:val="24"/>
          <w:lang w:val="en-US"/>
        </w:rPr>
      </w:pPr>
    </w:p>
    <w:p w:rsidR="00343F04" w:rsidRPr="00343F04" w:rsidRDefault="00343F04" w:rsidP="00343F04">
      <w:pPr>
        <w:pStyle w:val="a8"/>
        <w:tabs>
          <w:tab w:val="left" w:pos="993"/>
        </w:tabs>
        <w:jc w:val="both"/>
        <w:rPr>
          <w:rFonts w:ascii="Times New Roman" w:hAnsi="Times New Roman"/>
          <w:sz w:val="24"/>
          <w:szCs w:val="24"/>
          <w:lang w:val="en-US"/>
        </w:rPr>
      </w:pPr>
    </w:p>
    <w:p w:rsidR="00343F04" w:rsidRPr="00D35573" w:rsidRDefault="00343F04" w:rsidP="00343F04">
      <w:pPr>
        <w:suppressAutoHyphens/>
        <w:jc w:val="center"/>
        <w:rPr>
          <w:b/>
          <w:lang w:val="en-US"/>
        </w:rPr>
      </w:pPr>
      <w:r w:rsidRPr="00D35573">
        <w:rPr>
          <w:b/>
          <w:lang w:val="en-US"/>
        </w:rPr>
        <w:lastRenderedPageBreak/>
        <w:t>MAIN POINTS</w:t>
      </w:r>
    </w:p>
    <w:p w:rsidR="00343F04" w:rsidRPr="000646C2" w:rsidRDefault="00343F04" w:rsidP="00343F04">
      <w:pPr>
        <w:suppressAutoHyphens/>
        <w:ind w:firstLine="709"/>
        <w:jc w:val="center"/>
        <w:rPr>
          <w:lang w:val="en-US"/>
        </w:rPr>
      </w:pPr>
    </w:p>
    <w:p w:rsidR="00343F04" w:rsidRPr="00D35573" w:rsidRDefault="00343F04" w:rsidP="00343F04">
      <w:pPr>
        <w:suppressAutoHyphens/>
        <w:ind w:firstLine="709"/>
        <w:jc w:val="both"/>
        <w:rPr>
          <w:b/>
          <w:lang w:val="en-US"/>
        </w:rPr>
      </w:pPr>
      <w:proofErr w:type="gramStart"/>
      <w:r w:rsidRPr="00D35573">
        <w:rPr>
          <w:b/>
          <w:lang w:val="en-US"/>
        </w:rPr>
        <w:t>1</w:t>
      </w:r>
      <w:proofErr w:type="gramEnd"/>
      <w:r w:rsidRPr="00D35573">
        <w:rPr>
          <w:b/>
          <w:lang w:val="en-US"/>
        </w:rPr>
        <w:t xml:space="preserve"> Selection of research direction</w:t>
      </w:r>
    </w:p>
    <w:p w:rsidR="00343F04" w:rsidRPr="000646C2" w:rsidRDefault="00343F04" w:rsidP="00343F04">
      <w:pPr>
        <w:suppressAutoHyphens/>
        <w:ind w:firstLine="709"/>
        <w:jc w:val="both"/>
        <w:rPr>
          <w:lang w:val="en-US"/>
        </w:rPr>
      </w:pPr>
      <w:r w:rsidRPr="000646C2">
        <w:rPr>
          <w:lang w:val="en-US"/>
        </w:rPr>
        <w:t xml:space="preserve">Biotechnological techniques make it possible </w:t>
      </w:r>
      <w:proofErr w:type="gramStart"/>
      <w:r w:rsidRPr="000646C2">
        <w:rPr>
          <w:lang w:val="en-US"/>
        </w:rPr>
        <w:t>to efficiently and safely obtain</w:t>
      </w:r>
      <w:proofErr w:type="gramEnd"/>
      <w:r w:rsidRPr="000646C2">
        <w:rPr>
          <w:lang w:val="en-US"/>
        </w:rPr>
        <w:t xml:space="preserve"> valuable products from various raw materials. Achievements in biotechnology have recently begun to </w:t>
      </w:r>
      <w:proofErr w:type="gramStart"/>
      <w:r w:rsidRPr="000646C2">
        <w:rPr>
          <w:lang w:val="en-US"/>
        </w:rPr>
        <w:t xml:space="preserve">be </w:t>
      </w:r>
      <w:r>
        <w:rPr>
          <w:lang w:val="en-US"/>
        </w:rPr>
        <w:t>used</w:t>
      </w:r>
      <w:proofErr w:type="gramEnd"/>
      <w:r>
        <w:rPr>
          <w:lang w:val="en-US"/>
        </w:rPr>
        <w:t xml:space="preserve"> </w:t>
      </w:r>
      <w:r w:rsidRPr="000646C2">
        <w:rPr>
          <w:lang w:val="en-US"/>
        </w:rPr>
        <w:t>to increase the extraction and processing of traditional fuels such as oil, fuel oil, coal, etc. [1].</w:t>
      </w:r>
    </w:p>
    <w:p w:rsidR="00343F04" w:rsidRPr="000646C2" w:rsidRDefault="00343F04" w:rsidP="00343F04">
      <w:pPr>
        <w:suppressAutoHyphens/>
        <w:ind w:firstLine="709"/>
        <w:jc w:val="both"/>
        <w:rPr>
          <w:lang w:val="en-US"/>
        </w:rPr>
      </w:pPr>
      <w:r w:rsidRPr="000646C2">
        <w:rPr>
          <w:lang w:val="en-US"/>
        </w:rPr>
        <w:t xml:space="preserve">It </w:t>
      </w:r>
      <w:proofErr w:type="gramStart"/>
      <w:r w:rsidRPr="000646C2">
        <w:rPr>
          <w:lang w:val="en-US"/>
        </w:rPr>
        <w:t>is known</w:t>
      </w:r>
      <w:proofErr w:type="gramEnd"/>
      <w:r w:rsidRPr="000646C2">
        <w:rPr>
          <w:lang w:val="en-US"/>
        </w:rPr>
        <w:t xml:space="preserve"> that fossil solid fuels are natural polymers of heterogeneous structure, which include various mineral, organic and </w:t>
      </w:r>
      <w:proofErr w:type="spellStart"/>
      <w:r w:rsidRPr="000646C2">
        <w:rPr>
          <w:lang w:val="en-US"/>
        </w:rPr>
        <w:t>organo</w:t>
      </w:r>
      <w:proofErr w:type="spellEnd"/>
      <w:r>
        <w:rPr>
          <w:lang w:val="en-US"/>
        </w:rPr>
        <w:t>-</w:t>
      </w:r>
      <w:r w:rsidRPr="000646C2">
        <w:rPr>
          <w:lang w:val="en-US"/>
        </w:rPr>
        <w:t xml:space="preserve">mineral components. Their ratio in each specific fuel </w:t>
      </w:r>
      <w:proofErr w:type="gramStart"/>
      <w:r w:rsidRPr="000646C2">
        <w:rPr>
          <w:lang w:val="en-US"/>
        </w:rPr>
        <w:t>is mainly determined</w:t>
      </w:r>
      <w:proofErr w:type="gramEnd"/>
      <w:r w:rsidRPr="000646C2">
        <w:rPr>
          <w:lang w:val="en-US"/>
        </w:rPr>
        <w:t xml:space="preserve"> by the degree of its metamorphism [2]. Biotechnological conversion of brown coal </w:t>
      </w:r>
      <w:proofErr w:type="gramStart"/>
      <w:r w:rsidRPr="000646C2">
        <w:rPr>
          <w:lang w:val="en-US"/>
        </w:rPr>
        <w:t>can be aimed</w:t>
      </w:r>
      <w:proofErr w:type="gramEnd"/>
      <w:r w:rsidRPr="000646C2">
        <w:rPr>
          <w:lang w:val="en-US"/>
        </w:rPr>
        <w:t xml:space="preserve"> at obtaining various types of products, as well as improving its specific consumer properties. Depending on the method of bioconversion of brown coal and the groups of microorganisms used in this case, two main technological processing methods are distinguished - aerobic and anaerobic. In the first case, due to the supply of oxygen, oxidative processes occur, providing fractional destruction, i.e. solubilizing the structure of brown coal; in the second case (anaerobic system), processes occur that lead to the formation of methane and carbon dioxide in the coal suspension. Surfactants and enzymes produced by microorganisms in the course of their vital activity have a significant effect on the implementation of the process of bioconversion of the organic and mineral parts of solid fuels [3, 4].</w:t>
      </w:r>
    </w:p>
    <w:p w:rsidR="00343F04" w:rsidRPr="00343F04" w:rsidRDefault="00343F04" w:rsidP="00343F04">
      <w:pPr>
        <w:pStyle w:val="a8"/>
        <w:ind w:firstLine="709"/>
        <w:jc w:val="both"/>
        <w:rPr>
          <w:rFonts w:ascii="Times New Roman" w:hAnsi="Times New Roman"/>
          <w:sz w:val="24"/>
          <w:lang w:val="en-US"/>
        </w:rPr>
      </w:pPr>
      <w:r w:rsidRPr="00343F04">
        <w:rPr>
          <w:rFonts w:ascii="Times New Roman" w:hAnsi="Times New Roman"/>
          <w:sz w:val="24"/>
          <w:lang w:val="en-US"/>
        </w:rPr>
        <w:t xml:space="preserve">To date, the main directions of bioconversion of various coals </w:t>
      </w:r>
      <w:r w:rsidR="0045735E">
        <w:rPr>
          <w:rFonts w:ascii="Times New Roman" w:hAnsi="Times New Roman"/>
          <w:sz w:val="24"/>
          <w:lang w:val="en-US"/>
        </w:rPr>
        <w:t>are</w:t>
      </w:r>
      <w:r w:rsidRPr="00343F04">
        <w:rPr>
          <w:rFonts w:ascii="Times New Roman" w:hAnsi="Times New Roman"/>
          <w:sz w:val="24"/>
          <w:lang w:val="en-US"/>
        </w:rPr>
        <w:t xml:space="preserve"> the optimization of their environmental characteristics for </w:t>
      </w:r>
      <w:r>
        <w:rPr>
          <w:rFonts w:ascii="Times New Roman" w:hAnsi="Times New Roman"/>
          <w:sz w:val="24"/>
          <w:lang w:val="en-US"/>
        </w:rPr>
        <w:t xml:space="preserve">power production </w:t>
      </w:r>
      <w:r w:rsidRPr="00343F04">
        <w:rPr>
          <w:rFonts w:ascii="Times New Roman" w:hAnsi="Times New Roman"/>
          <w:sz w:val="24"/>
          <w:lang w:val="en-US"/>
        </w:rPr>
        <w:t xml:space="preserve">by </w:t>
      </w:r>
      <w:r w:rsidR="002F3A05">
        <w:rPr>
          <w:rFonts w:ascii="Times New Roman" w:hAnsi="Times New Roman"/>
          <w:sz w:val="24"/>
          <w:lang w:val="en-US"/>
        </w:rPr>
        <w:t xml:space="preserve">means of </w:t>
      </w:r>
      <w:proofErr w:type="spellStart"/>
      <w:r w:rsidRPr="00343F04">
        <w:rPr>
          <w:rFonts w:ascii="Times New Roman" w:hAnsi="Times New Roman"/>
          <w:sz w:val="24"/>
          <w:lang w:val="en-US"/>
        </w:rPr>
        <w:t>biosolubilization</w:t>
      </w:r>
      <w:proofErr w:type="spellEnd"/>
      <w:r w:rsidRPr="00343F04">
        <w:rPr>
          <w:rFonts w:ascii="Times New Roman" w:hAnsi="Times New Roman"/>
          <w:sz w:val="24"/>
          <w:lang w:val="en-US"/>
        </w:rPr>
        <w:t xml:space="preserve">, </w:t>
      </w:r>
      <w:proofErr w:type="spellStart"/>
      <w:r w:rsidRPr="00343F04">
        <w:rPr>
          <w:rFonts w:ascii="Times New Roman" w:hAnsi="Times New Roman"/>
          <w:sz w:val="24"/>
          <w:lang w:val="en-US"/>
        </w:rPr>
        <w:t>biodesulfurization</w:t>
      </w:r>
      <w:proofErr w:type="spellEnd"/>
      <w:r w:rsidR="005250F9">
        <w:rPr>
          <w:rFonts w:ascii="Times New Roman" w:hAnsi="Times New Roman"/>
          <w:sz w:val="24"/>
          <w:lang w:val="en-US"/>
        </w:rPr>
        <w:t xml:space="preserve"> (r</w:t>
      </w:r>
      <w:r w:rsidRPr="00343F04">
        <w:rPr>
          <w:rFonts w:ascii="Times New Roman" w:hAnsi="Times New Roman"/>
          <w:sz w:val="24"/>
          <w:lang w:val="en-US"/>
        </w:rPr>
        <w:t xml:space="preserve">emoval of sulfur compounds), </w:t>
      </w:r>
      <w:proofErr w:type="spellStart"/>
      <w:r w:rsidRPr="00343F04">
        <w:rPr>
          <w:rFonts w:ascii="Times New Roman" w:hAnsi="Times New Roman"/>
          <w:sz w:val="24"/>
          <w:lang w:val="en-US"/>
        </w:rPr>
        <w:t>biodemineralization</w:t>
      </w:r>
      <w:proofErr w:type="spellEnd"/>
      <w:r w:rsidR="008048A7">
        <w:rPr>
          <w:rFonts w:ascii="Times New Roman" w:hAnsi="Times New Roman"/>
          <w:sz w:val="24"/>
          <w:lang w:val="en-US"/>
        </w:rPr>
        <w:t>,</w:t>
      </w:r>
      <w:r w:rsidRPr="00343F04">
        <w:rPr>
          <w:rFonts w:ascii="Times New Roman" w:hAnsi="Times New Roman"/>
          <w:sz w:val="24"/>
          <w:lang w:val="en-US"/>
        </w:rPr>
        <w:t xml:space="preserve"> and </w:t>
      </w:r>
      <w:proofErr w:type="spellStart"/>
      <w:r w:rsidRPr="00343F04">
        <w:rPr>
          <w:rFonts w:ascii="Times New Roman" w:hAnsi="Times New Roman"/>
          <w:sz w:val="24"/>
          <w:lang w:val="en-US"/>
        </w:rPr>
        <w:t>biogasification</w:t>
      </w:r>
      <w:proofErr w:type="spellEnd"/>
      <w:r w:rsidRPr="00343F04">
        <w:rPr>
          <w:rFonts w:ascii="Times New Roman" w:hAnsi="Times New Roman"/>
          <w:sz w:val="24"/>
          <w:lang w:val="en-US"/>
        </w:rPr>
        <w:t xml:space="preserve"> [5-7]. When developing biotechnological methods, </w:t>
      </w:r>
      <w:r w:rsidR="0045735E">
        <w:rPr>
          <w:rFonts w:ascii="Times New Roman" w:hAnsi="Times New Roman"/>
          <w:sz w:val="24"/>
          <w:lang w:val="en-US"/>
        </w:rPr>
        <w:t xml:space="preserve">the different </w:t>
      </w:r>
      <w:r w:rsidRPr="00343F04">
        <w:rPr>
          <w:rFonts w:ascii="Times New Roman" w:hAnsi="Times New Roman"/>
          <w:sz w:val="24"/>
          <w:lang w:val="en-US"/>
        </w:rPr>
        <w:t xml:space="preserve">communities of bacteria and fungi </w:t>
      </w:r>
      <w:r w:rsidR="0045735E">
        <w:rPr>
          <w:rFonts w:ascii="Times New Roman" w:hAnsi="Times New Roman"/>
          <w:sz w:val="24"/>
          <w:lang w:val="en-US"/>
        </w:rPr>
        <w:t xml:space="preserve">are </w:t>
      </w:r>
      <w:r w:rsidRPr="00343F04">
        <w:rPr>
          <w:rFonts w:ascii="Times New Roman" w:hAnsi="Times New Roman"/>
          <w:sz w:val="24"/>
          <w:lang w:val="en-US"/>
        </w:rPr>
        <w:t xml:space="preserve">used, and the processes can be implemented both in </w:t>
      </w:r>
      <w:proofErr w:type="spellStart"/>
      <w:r w:rsidRPr="00343F04">
        <w:rPr>
          <w:rFonts w:ascii="Times New Roman" w:hAnsi="Times New Roman"/>
          <w:sz w:val="24"/>
          <w:lang w:val="en-US"/>
        </w:rPr>
        <w:t>mesophilic</w:t>
      </w:r>
      <w:proofErr w:type="spellEnd"/>
      <w:r w:rsidRPr="00343F04">
        <w:rPr>
          <w:rFonts w:ascii="Times New Roman" w:hAnsi="Times New Roman"/>
          <w:sz w:val="24"/>
          <w:lang w:val="en-US"/>
        </w:rPr>
        <w:t xml:space="preserve"> (at ~30°C) and </w:t>
      </w:r>
      <w:proofErr w:type="spellStart"/>
      <w:r w:rsidRPr="00343F04">
        <w:rPr>
          <w:rFonts w:ascii="Times New Roman" w:hAnsi="Times New Roman"/>
          <w:sz w:val="24"/>
          <w:lang w:val="en-US"/>
        </w:rPr>
        <w:t>thermophilic</w:t>
      </w:r>
      <w:proofErr w:type="spellEnd"/>
      <w:r w:rsidRPr="00343F04">
        <w:rPr>
          <w:rFonts w:ascii="Times New Roman" w:hAnsi="Times New Roman"/>
          <w:sz w:val="24"/>
          <w:lang w:val="en-US"/>
        </w:rPr>
        <w:t xml:space="preserve"> (40-65°C) conditions [8]. In a study conducted by El-</w:t>
      </w:r>
      <w:proofErr w:type="spellStart"/>
      <w:r w:rsidRPr="00343F04">
        <w:rPr>
          <w:rFonts w:ascii="Times New Roman" w:hAnsi="Times New Roman"/>
          <w:sz w:val="24"/>
          <w:lang w:val="en-US"/>
        </w:rPr>
        <w:t>Midany</w:t>
      </w:r>
      <w:proofErr w:type="spellEnd"/>
      <w:r w:rsidRPr="00343F04">
        <w:rPr>
          <w:rFonts w:ascii="Times New Roman" w:hAnsi="Times New Roman"/>
          <w:sz w:val="24"/>
          <w:lang w:val="en-US"/>
        </w:rPr>
        <w:t xml:space="preserve"> A.A</w:t>
      </w:r>
      <w:r w:rsidR="008048A7">
        <w:rPr>
          <w:rFonts w:ascii="Times New Roman" w:hAnsi="Times New Roman"/>
          <w:sz w:val="24"/>
          <w:lang w:val="en-US"/>
        </w:rPr>
        <w:t>.</w:t>
      </w:r>
      <w:r w:rsidRPr="00343F04">
        <w:rPr>
          <w:rFonts w:ascii="Times New Roman" w:hAnsi="Times New Roman"/>
          <w:sz w:val="24"/>
          <w:lang w:val="en-US"/>
        </w:rPr>
        <w:t xml:space="preserve"> et al. [9], using brown coal as an example, direct evidence </w:t>
      </w:r>
      <w:proofErr w:type="gramStart"/>
      <w:r w:rsidRPr="00343F04">
        <w:rPr>
          <w:rFonts w:ascii="Times New Roman" w:hAnsi="Times New Roman"/>
          <w:sz w:val="24"/>
          <w:lang w:val="en-US"/>
        </w:rPr>
        <w:t>was obtained</w:t>
      </w:r>
      <w:proofErr w:type="gramEnd"/>
      <w:r w:rsidRPr="00343F04">
        <w:rPr>
          <w:rFonts w:ascii="Times New Roman" w:hAnsi="Times New Roman"/>
          <w:sz w:val="24"/>
          <w:lang w:val="en-US"/>
        </w:rPr>
        <w:t xml:space="preserve"> for the existence of a huge number of </w:t>
      </w:r>
      <w:r w:rsidR="0045735E">
        <w:rPr>
          <w:rFonts w:ascii="Times New Roman" w:hAnsi="Times New Roman"/>
          <w:sz w:val="24"/>
          <w:lang w:val="en-US"/>
        </w:rPr>
        <w:t xml:space="preserve">indigenous </w:t>
      </w:r>
      <w:r w:rsidRPr="00343F04">
        <w:rPr>
          <w:rFonts w:ascii="Times New Roman" w:hAnsi="Times New Roman"/>
          <w:sz w:val="24"/>
          <w:lang w:val="en-US"/>
        </w:rPr>
        <w:t xml:space="preserve">microorganisms suitable for bioconversion and bioprocessing of coal, which makes it relevant to study the factors of their existence and reproduction in </w:t>
      </w:r>
      <w:r w:rsidR="008048A7">
        <w:rPr>
          <w:rFonts w:ascii="Times New Roman" w:hAnsi="Times New Roman"/>
          <w:sz w:val="24"/>
          <w:lang w:val="en-US"/>
        </w:rPr>
        <w:t xml:space="preserve">the </w:t>
      </w:r>
      <w:r w:rsidRPr="00343F04">
        <w:rPr>
          <w:rFonts w:ascii="Times New Roman" w:hAnsi="Times New Roman"/>
          <w:sz w:val="24"/>
          <w:lang w:val="en-US"/>
        </w:rPr>
        <w:t>native environment.</w:t>
      </w:r>
    </w:p>
    <w:p w:rsidR="007D2ED9" w:rsidRDefault="00343F04" w:rsidP="00343F04">
      <w:pPr>
        <w:pStyle w:val="a8"/>
        <w:ind w:firstLine="709"/>
        <w:jc w:val="both"/>
        <w:rPr>
          <w:rFonts w:ascii="Times New Roman" w:hAnsi="Times New Roman"/>
          <w:sz w:val="24"/>
          <w:lang w:val="en-US"/>
        </w:rPr>
      </w:pPr>
      <w:r w:rsidRPr="00343F04">
        <w:rPr>
          <w:rFonts w:ascii="Times New Roman" w:hAnsi="Times New Roman"/>
          <w:sz w:val="24"/>
          <w:lang w:val="en-US"/>
        </w:rPr>
        <w:t xml:space="preserve">The use of low-quality fuel for disposal and combustion requires </w:t>
      </w:r>
      <w:r w:rsidR="0045735E">
        <w:rPr>
          <w:rFonts w:ascii="Times New Roman" w:hAnsi="Times New Roman"/>
          <w:sz w:val="24"/>
          <w:lang w:val="en-US"/>
        </w:rPr>
        <w:t xml:space="preserve">its purification </w:t>
      </w:r>
      <w:r w:rsidRPr="00343F04">
        <w:rPr>
          <w:rFonts w:ascii="Times New Roman" w:hAnsi="Times New Roman"/>
          <w:sz w:val="24"/>
          <w:lang w:val="en-US"/>
        </w:rPr>
        <w:t xml:space="preserve">from harmful impurities, especially sulfur-containing </w:t>
      </w:r>
      <w:r w:rsidR="0045735E">
        <w:rPr>
          <w:rFonts w:ascii="Times New Roman" w:hAnsi="Times New Roman"/>
          <w:sz w:val="24"/>
          <w:lang w:val="en-US"/>
        </w:rPr>
        <w:t>compounds</w:t>
      </w:r>
      <w:r w:rsidRPr="00343F04">
        <w:rPr>
          <w:rFonts w:ascii="Times New Roman" w:hAnsi="Times New Roman"/>
          <w:sz w:val="24"/>
          <w:lang w:val="en-US"/>
        </w:rPr>
        <w:t xml:space="preserve">. </w:t>
      </w:r>
      <w:proofErr w:type="spellStart"/>
      <w:r w:rsidRPr="00343F04">
        <w:rPr>
          <w:rFonts w:ascii="Times New Roman" w:hAnsi="Times New Roman"/>
          <w:sz w:val="24"/>
          <w:lang w:val="en-US"/>
        </w:rPr>
        <w:t>Machnikowska</w:t>
      </w:r>
      <w:proofErr w:type="spellEnd"/>
      <w:r w:rsidRPr="00343F04">
        <w:rPr>
          <w:rFonts w:ascii="Times New Roman" w:hAnsi="Times New Roman"/>
          <w:sz w:val="24"/>
          <w:lang w:val="en-US"/>
        </w:rPr>
        <w:t xml:space="preserve"> H. et al. [10] indicated that during microbiological processing under the influence of microbial cultures, the proportion of carbonyl and aliphatic groups in the </w:t>
      </w:r>
      <w:proofErr w:type="spellStart"/>
      <w:r w:rsidRPr="00343F04">
        <w:rPr>
          <w:rFonts w:ascii="Times New Roman" w:hAnsi="Times New Roman"/>
          <w:sz w:val="24"/>
          <w:lang w:val="en-US"/>
        </w:rPr>
        <w:t>biotreated</w:t>
      </w:r>
      <w:proofErr w:type="spellEnd"/>
      <w:r w:rsidRPr="00343F04">
        <w:rPr>
          <w:rFonts w:ascii="Times New Roman" w:hAnsi="Times New Roman"/>
          <w:sz w:val="24"/>
          <w:lang w:val="en-US"/>
        </w:rPr>
        <w:t xml:space="preserve"> coal increased.</w:t>
      </w:r>
    </w:p>
    <w:p w:rsidR="00343F04" w:rsidRPr="0045735E" w:rsidRDefault="0045735E" w:rsidP="00343F04">
      <w:pPr>
        <w:pStyle w:val="a8"/>
        <w:ind w:firstLine="709"/>
        <w:jc w:val="both"/>
        <w:rPr>
          <w:rFonts w:ascii="Times New Roman" w:hAnsi="Times New Roman"/>
          <w:sz w:val="24"/>
          <w:lang w:val="en-US"/>
        </w:rPr>
      </w:pPr>
      <w:r w:rsidRPr="0045735E">
        <w:rPr>
          <w:rFonts w:ascii="Times New Roman" w:hAnsi="Times New Roman"/>
          <w:sz w:val="24"/>
          <w:lang w:val="en-US"/>
        </w:rPr>
        <w:t xml:space="preserve">Yuan H. et al. [11] showed that the development of bioconversion processes of brown coals </w:t>
      </w:r>
      <w:proofErr w:type="gramStart"/>
      <w:r w:rsidRPr="0045735E">
        <w:rPr>
          <w:rFonts w:ascii="Times New Roman" w:hAnsi="Times New Roman"/>
          <w:sz w:val="24"/>
          <w:lang w:val="en-US"/>
        </w:rPr>
        <w:t>is hampered</w:t>
      </w:r>
      <w:proofErr w:type="gramEnd"/>
      <w:r w:rsidRPr="0045735E">
        <w:rPr>
          <w:rFonts w:ascii="Times New Roman" w:hAnsi="Times New Roman"/>
          <w:sz w:val="24"/>
          <w:lang w:val="en-US"/>
        </w:rPr>
        <w:t xml:space="preserve"> by insufficient knowledge of the mechanism of micro</w:t>
      </w:r>
      <w:r>
        <w:rPr>
          <w:rFonts w:ascii="Times New Roman" w:hAnsi="Times New Roman"/>
          <w:sz w:val="24"/>
          <w:lang w:val="en-US"/>
        </w:rPr>
        <w:t xml:space="preserve">bial effect </w:t>
      </w:r>
      <w:r w:rsidRPr="0045735E">
        <w:rPr>
          <w:rFonts w:ascii="Times New Roman" w:hAnsi="Times New Roman"/>
          <w:sz w:val="24"/>
          <w:lang w:val="en-US"/>
        </w:rPr>
        <w:t>on coal, studied as agents for coal bioprocessing: their metabolic capabilities are practically unknown. The</w:t>
      </w:r>
      <w:r w:rsidR="00202C5A">
        <w:rPr>
          <w:rFonts w:ascii="Times New Roman" w:hAnsi="Times New Roman"/>
          <w:sz w:val="24"/>
          <w:lang w:val="en-US"/>
        </w:rPr>
        <w:t xml:space="preserve"> study </w:t>
      </w:r>
      <w:r w:rsidRPr="0045735E">
        <w:rPr>
          <w:rFonts w:ascii="Times New Roman" w:hAnsi="Times New Roman"/>
          <w:sz w:val="24"/>
          <w:lang w:val="en-US"/>
        </w:rPr>
        <w:t xml:space="preserve">[12] described an attempt to use </w:t>
      </w:r>
      <w:r w:rsidR="00202C5A">
        <w:rPr>
          <w:rFonts w:ascii="Times New Roman" w:hAnsi="Times New Roman"/>
          <w:sz w:val="24"/>
          <w:lang w:val="en-US"/>
        </w:rPr>
        <w:t xml:space="preserve">indigenous </w:t>
      </w:r>
      <w:r w:rsidRPr="0045735E">
        <w:rPr>
          <w:rFonts w:ascii="Times New Roman" w:hAnsi="Times New Roman"/>
          <w:sz w:val="24"/>
          <w:lang w:val="en-US"/>
        </w:rPr>
        <w:t xml:space="preserve">bacteria isolated in the coal mining </w:t>
      </w:r>
      <w:r w:rsidR="00202C5A">
        <w:rPr>
          <w:rFonts w:ascii="Times New Roman" w:hAnsi="Times New Roman"/>
          <w:sz w:val="24"/>
          <w:lang w:val="en-US"/>
        </w:rPr>
        <w:t xml:space="preserve">areas </w:t>
      </w:r>
      <w:r w:rsidRPr="0045735E">
        <w:rPr>
          <w:rFonts w:ascii="Times New Roman" w:hAnsi="Times New Roman"/>
          <w:sz w:val="24"/>
          <w:lang w:val="en-US"/>
        </w:rPr>
        <w:t xml:space="preserve">for </w:t>
      </w:r>
      <w:proofErr w:type="spellStart"/>
      <w:r w:rsidRPr="0045735E">
        <w:rPr>
          <w:rFonts w:ascii="Times New Roman" w:hAnsi="Times New Roman"/>
          <w:sz w:val="24"/>
          <w:lang w:val="en-US"/>
        </w:rPr>
        <w:t>biosolubilization</w:t>
      </w:r>
      <w:proofErr w:type="spellEnd"/>
      <w:r w:rsidRPr="0045735E">
        <w:rPr>
          <w:rFonts w:ascii="Times New Roman" w:hAnsi="Times New Roman"/>
          <w:sz w:val="24"/>
          <w:lang w:val="en-US"/>
        </w:rPr>
        <w:t xml:space="preserve"> of brown coal. </w:t>
      </w:r>
      <w:proofErr w:type="spellStart"/>
      <w:r w:rsidRPr="0045735E">
        <w:rPr>
          <w:rFonts w:ascii="Times New Roman" w:hAnsi="Times New Roman"/>
          <w:sz w:val="24"/>
          <w:lang w:val="en-US"/>
        </w:rPr>
        <w:t>Biosolubilization</w:t>
      </w:r>
      <w:proofErr w:type="spellEnd"/>
      <w:r w:rsidRPr="0045735E">
        <w:rPr>
          <w:rFonts w:ascii="Times New Roman" w:hAnsi="Times New Roman"/>
          <w:sz w:val="24"/>
          <w:lang w:val="en-US"/>
        </w:rPr>
        <w:t xml:space="preserve"> of coals </w:t>
      </w:r>
      <w:proofErr w:type="gramStart"/>
      <w:r w:rsidRPr="0045735E">
        <w:rPr>
          <w:rFonts w:ascii="Times New Roman" w:hAnsi="Times New Roman"/>
          <w:sz w:val="24"/>
          <w:lang w:val="en-US"/>
        </w:rPr>
        <w:t>was carried out</w:t>
      </w:r>
      <w:proofErr w:type="gramEnd"/>
      <w:r w:rsidRPr="0045735E">
        <w:rPr>
          <w:rFonts w:ascii="Times New Roman" w:hAnsi="Times New Roman"/>
          <w:sz w:val="24"/>
          <w:lang w:val="en-US"/>
        </w:rPr>
        <w:t xml:space="preserve"> at 25°C in a culture medium with a </w:t>
      </w:r>
      <w:r w:rsidR="00202C5A">
        <w:rPr>
          <w:rFonts w:ascii="Times New Roman" w:hAnsi="Times New Roman"/>
          <w:sz w:val="24"/>
          <w:lang w:val="en-US"/>
        </w:rPr>
        <w:t xml:space="preserve">coal </w:t>
      </w:r>
      <w:r w:rsidRPr="0045735E">
        <w:rPr>
          <w:rFonts w:ascii="Times New Roman" w:hAnsi="Times New Roman"/>
          <w:sz w:val="24"/>
          <w:lang w:val="en-US"/>
        </w:rPr>
        <w:t xml:space="preserve">content of 2%. Under these conditions, the degree of coal </w:t>
      </w:r>
      <w:proofErr w:type="spellStart"/>
      <w:r w:rsidRPr="0045735E">
        <w:rPr>
          <w:rFonts w:ascii="Times New Roman" w:hAnsi="Times New Roman"/>
          <w:sz w:val="24"/>
          <w:lang w:val="en-US"/>
        </w:rPr>
        <w:t>solubilization</w:t>
      </w:r>
      <w:proofErr w:type="spellEnd"/>
      <w:r w:rsidRPr="0045735E">
        <w:rPr>
          <w:rFonts w:ascii="Times New Roman" w:hAnsi="Times New Roman"/>
          <w:sz w:val="24"/>
          <w:lang w:val="en-US"/>
        </w:rPr>
        <w:t xml:space="preserve"> was ~ 30%, with an increase in the process temperature to 100°C, the degree of </w:t>
      </w:r>
      <w:proofErr w:type="spellStart"/>
      <w:r w:rsidRPr="0045735E">
        <w:rPr>
          <w:rFonts w:ascii="Times New Roman" w:hAnsi="Times New Roman"/>
          <w:sz w:val="24"/>
          <w:lang w:val="en-US"/>
        </w:rPr>
        <w:t>solubilization</w:t>
      </w:r>
      <w:proofErr w:type="spellEnd"/>
      <w:r w:rsidRPr="0045735E">
        <w:rPr>
          <w:rFonts w:ascii="Times New Roman" w:hAnsi="Times New Roman"/>
          <w:sz w:val="24"/>
          <w:lang w:val="en-US"/>
        </w:rPr>
        <w:t xml:space="preserve"> increased to ~ 45%. In the </w:t>
      </w:r>
      <w:r w:rsidR="00202C5A">
        <w:rPr>
          <w:rFonts w:ascii="Times New Roman" w:hAnsi="Times New Roman"/>
          <w:sz w:val="24"/>
          <w:lang w:val="en-US"/>
        </w:rPr>
        <w:t xml:space="preserve">coal </w:t>
      </w:r>
      <w:proofErr w:type="spellStart"/>
      <w:r w:rsidRPr="0045735E">
        <w:rPr>
          <w:rFonts w:ascii="Times New Roman" w:hAnsi="Times New Roman"/>
          <w:sz w:val="24"/>
          <w:lang w:val="en-US"/>
        </w:rPr>
        <w:t>biosoluilization</w:t>
      </w:r>
      <w:proofErr w:type="spellEnd"/>
      <w:r w:rsidRPr="0045735E">
        <w:rPr>
          <w:rFonts w:ascii="Times New Roman" w:hAnsi="Times New Roman"/>
          <w:sz w:val="24"/>
          <w:lang w:val="en-US"/>
        </w:rPr>
        <w:t xml:space="preserve">, the best results </w:t>
      </w:r>
      <w:proofErr w:type="gramStart"/>
      <w:r w:rsidRPr="0045735E">
        <w:rPr>
          <w:rFonts w:ascii="Times New Roman" w:hAnsi="Times New Roman"/>
          <w:sz w:val="24"/>
          <w:lang w:val="en-US"/>
        </w:rPr>
        <w:t>were shown</w:t>
      </w:r>
      <w:proofErr w:type="gramEnd"/>
      <w:r w:rsidRPr="0045735E">
        <w:rPr>
          <w:rFonts w:ascii="Times New Roman" w:hAnsi="Times New Roman"/>
          <w:sz w:val="24"/>
          <w:lang w:val="en-US"/>
        </w:rPr>
        <w:t xml:space="preserve"> by microorganisms </w:t>
      </w:r>
      <w:r w:rsidRPr="00202C5A">
        <w:rPr>
          <w:rFonts w:ascii="Times New Roman" w:hAnsi="Times New Roman"/>
          <w:i/>
          <w:sz w:val="24"/>
          <w:lang w:val="en-US"/>
        </w:rPr>
        <w:t>Streptomyces</w:t>
      </w:r>
      <w:r w:rsidRPr="0045735E">
        <w:rPr>
          <w:rFonts w:ascii="Times New Roman" w:hAnsi="Times New Roman"/>
          <w:sz w:val="24"/>
          <w:lang w:val="en-US"/>
        </w:rPr>
        <w:t xml:space="preserve"> sp., </w:t>
      </w:r>
      <w:r w:rsidRPr="00202C5A">
        <w:rPr>
          <w:rFonts w:ascii="Times New Roman" w:hAnsi="Times New Roman"/>
          <w:i/>
          <w:sz w:val="24"/>
          <w:lang w:val="en-US"/>
        </w:rPr>
        <w:t>Candida</w:t>
      </w:r>
      <w:r w:rsidRPr="0045735E">
        <w:rPr>
          <w:rFonts w:ascii="Times New Roman" w:hAnsi="Times New Roman"/>
          <w:sz w:val="24"/>
          <w:lang w:val="en-US"/>
        </w:rPr>
        <w:t xml:space="preserve"> sp., </w:t>
      </w:r>
      <w:r w:rsidR="00202C5A">
        <w:rPr>
          <w:rFonts w:ascii="Times New Roman" w:hAnsi="Times New Roman"/>
          <w:sz w:val="24"/>
          <w:lang w:val="en-US"/>
        </w:rPr>
        <w:t>a</w:t>
      </w:r>
      <w:r w:rsidRPr="0045735E">
        <w:rPr>
          <w:rFonts w:ascii="Times New Roman" w:hAnsi="Times New Roman"/>
          <w:sz w:val="24"/>
          <w:lang w:val="en-US"/>
        </w:rPr>
        <w:t xml:space="preserve">nd </w:t>
      </w:r>
      <w:proofErr w:type="spellStart"/>
      <w:r w:rsidRPr="00202C5A">
        <w:rPr>
          <w:rFonts w:ascii="Times New Roman" w:hAnsi="Times New Roman"/>
          <w:i/>
          <w:sz w:val="24"/>
          <w:lang w:val="en-US"/>
        </w:rPr>
        <w:t>Penicillium</w:t>
      </w:r>
      <w:proofErr w:type="spellEnd"/>
      <w:r w:rsidRPr="0045735E">
        <w:rPr>
          <w:rFonts w:ascii="Times New Roman" w:hAnsi="Times New Roman"/>
          <w:sz w:val="24"/>
          <w:lang w:val="en-US"/>
        </w:rPr>
        <w:t xml:space="preserve"> sp. </w:t>
      </w:r>
      <w:r w:rsidR="00202C5A">
        <w:rPr>
          <w:rFonts w:ascii="Times New Roman" w:hAnsi="Times New Roman"/>
          <w:sz w:val="24"/>
          <w:lang w:val="en-US"/>
        </w:rPr>
        <w:t>T</w:t>
      </w:r>
      <w:r w:rsidRPr="0045735E">
        <w:rPr>
          <w:rFonts w:ascii="Times New Roman" w:hAnsi="Times New Roman"/>
          <w:sz w:val="24"/>
          <w:lang w:val="en-US"/>
        </w:rPr>
        <w:t xml:space="preserve">he intensity of </w:t>
      </w:r>
      <w:proofErr w:type="spellStart"/>
      <w:r w:rsidRPr="0045735E">
        <w:rPr>
          <w:rFonts w:ascii="Times New Roman" w:hAnsi="Times New Roman"/>
          <w:sz w:val="24"/>
          <w:lang w:val="en-US"/>
        </w:rPr>
        <w:t>biosolubilization</w:t>
      </w:r>
      <w:proofErr w:type="spellEnd"/>
      <w:r w:rsidRPr="0045735E">
        <w:rPr>
          <w:rFonts w:ascii="Times New Roman" w:hAnsi="Times New Roman"/>
          <w:sz w:val="24"/>
          <w:lang w:val="en-US"/>
        </w:rPr>
        <w:t xml:space="preserve"> of brown coal by these microorganisms was up to 90% </w:t>
      </w:r>
      <w:r w:rsidR="00202C5A">
        <w:rPr>
          <w:rFonts w:ascii="Times New Roman" w:hAnsi="Times New Roman"/>
          <w:sz w:val="24"/>
          <w:lang w:val="en-US"/>
        </w:rPr>
        <w:t>w</w:t>
      </w:r>
      <w:r w:rsidR="00202C5A" w:rsidRPr="0045735E">
        <w:rPr>
          <w:rFonts w:ascii="Times New Roman" w:hAnsi="Times New Roman"/>
          <w:sz w:val="24"/>
          <w:lang w:val="en-US"/>
        </w:rPr>
        <w:t xml:space="preserve">ithin 70 days </w:t>
      </w:r>
      <w:r w:rsidRPr="0045735E">
        <w:rPr>
          <w:rFonts w:ascii="Times New Roman" w:hAnsi="Times New Roman"/>
          <w:sz w:val="24"/>
          <w:lang w:val="en-US"/>
        </w:rPr>
        <w:t xml:space="preserve">[13]. </w:t>
      </w:r>
      <w:r w:rsidR="00202C5A">
        <w:rPr>
          <w:rFonts w:ascii="Times New Roman" w:hAnsi="Times New Roman"/>
          <w:sz w:val="24"/>
          <w:lang w:val="en-US"/>
        </w:rPr>
        <w:t xml:space="preserve">Other studies </w:t>
      </w:r>
      <w:r w:rsidRPr="0045735E">
        <w:rPr>
          <w:rFonts w:ascii="Times New Roman" w:hAnsi="Times New Roman"/>
          <w:sz w:val="24"/>
          <w:lang w:val="en-US"/>
        </w:rPr>
        <w:t xml:space="preserve">[14, 15] </w:t>
      </w:r>
      <w:r w:rsidR="00202C5A">
        <w:rPr>
          <w:rFonts w:ascii="Times New Roman" w:hAnsi="Times New Roman"/>
          <w:sz w:val="24"/>
          <w:lang w:val="en-US"/>
        </w:rPr>
        <w:t>demonstrated</w:t>
      </w:r>
      <w:r w:rsidRPr="0045735E">
        <w:rPr>
          <w:rFonts w:ascii="Times New Roman" w:hAnsi="Times New Roman"/>
          <w:sz w:val="24"/>
          <w:lang w:val="en-US"/>
        </w:rPr>
        <w:t xml:space="preserve"> the results of experiments in which, in addition to the </w:t>
      </w:r>
      <w:proofErr w:type="spellStart"/>
      <w:r w:rsidRPr="0045735E">
        <w:rPr>
          <w:rFonts w:ascii="Times New Roman" w:hAnsi="Times New Roman"/>
          <w:sz w:val="24"/>
          <w:lang w:val="en-US"/>
        </w:rPr>
        <w:t>biosolubilization</w:t>
      </w:r>
      <w:proofErr w:type="spellEnd"/>
      <w:r w:rsidRPr="0045735E">
        <w:rPr>
          <w:rFonts w:ascii="Times New Roman" w:hAnsi="Times New Roman"/>
          <w:sz w:val="24"/>
          <w:lang w:val="en-US"/>
        </w:rPr>
        <w:t xml:space="preserve"> of brown coals, attempts </w:t>
      </w:r>
      <w:proofErr w:type="gramStart"/>
      <w:r w:rsidRPr="0045735E">
        <w:rPr>
          <w:rFonts w:ascii="Times New Roman" w:hAnsi="Times New Roman"/>
          <w:sz w:val="24"/>
          <w:lang w:val="en-US"/>
        </w:rPr>
        <w:t>have been made</w:t>
      </w:r>
      <w:proofErr w:type="gramEnd"/>
      <w:r w:rsidRPr="0045735E">
        <w:rPr>
          <w:rFonts w:ascii="Times New Roman" w:hAnsi="Times New Roman"/>
          <w:sz w:val="24"/>
          <w:lang w:val="en-US"/>
        </w:rPr>
        <w:t xml:space="preserve"> to anaerobic biodegradation of coals to produce methane gas. These works </w:t>
      </w:r>
      <w:proofErr w:type="gramStart"/>
      <w:r w:rsidRPr="0045735E">
        <w:rPr>
          <w:rFonts w:ascii="Times New Roman" w:hAnsi="Times New Roman"/>
          <w:sz w:val="24"/>
          <w:lang w:val="en-US"/>
        </w:rPr>
        <w:t>are carried out</w:t>
      </w:r>
      <w:proofErr w:type="gramEnd"/>
      <w:r w:rsidRPr="0045735E">
        <w:rPr>
          <w:rFonts w:ascii="Times New Roman" w:hAnsi="Times New Roman"/>
          <w:sz w:val="24"/>
          <w:lang w:val="en-US"/>
        </w:rPr>
        <w:t xml:space="preserve"> with the aim of developing biotechnologies using microbial methods to extract methane from coal beds.</w:t>
      </w:r>
    </w:p>
    <w:p w:rsidR="00343F04" w:rsidRDefault="00202C5A" w:rsidP="00161289">
      <w:pPr>
        <w:pStyle w:val="a8"/>
        <w:ind w:firstLine="709"/>
        <w:jc w:val="both"/>
        <w:rPr>
          <w:rFonts w:ascii="Times New Roman" w:hAnsi="Times New Roman"/>
          <w:sz w:val="24"/>
          <w:lang w:val="en-US"/>
        </w:rPr>
      </w:pPr>
      <w:r w:rsidRPr="00202C5A">
        <w:rPr>
          <w:rFonts w:ascii="Times New Roman" w:hAnsi="Times New Roman"/>
          <w:sz w:val="24"/>
          <w:lang w:val="en-US"/>
        </w:rPr>
        <w:t>The current e</w:t>
      </w:r>
      <w:r>
        <w:rPr>
          <w:rFonts w:ascii="Times New Roman" w:hAnsi="Times New Roman"/>
          <w:sz w:val="24"/>
          <w:lang w:val="en-US"/>
        </w:rPr>
        <w:t xml:space="preserve">cological </w:t>
      </w:r>
      <w:r w:rsidRPr="00202C5A">
        <w:rPr>
          <w:rFonts w:ascii="Times New Roman" w:hAnsi="Times New Roman"/>
          <w:sz w:val="24"/>
          <w:lang w:val="en-US"/>
        </w:rPr>
        <w:t xml:space="preserve">situation in urbanized regions is tightening the requirements for the quality of combustible municipal solid fuel, at the same </w:t>
      </w:r>
      <w:proofErr w:type="gramStart"/>
      <w:r w:rsidRPr="00202C5A">
        <w:rPr>
          <w:rFonts w:ascii="Times New Roman" w:hAnsi="Times New Roman"/>
          <w:sz w:val="24"/>
          <w:lang w:val="en-US"/>
        </w:rPr>
        <w:t>time,</w:t>
      </w:r>
      <w:proofErr w:type="gramEnd"/>
      <w:r w:rsidRPr="00202C5A">
        <w:rPr>
          <w:rFonts w:ascii="Times New Roman" w:hAnsi="Times New Roman"/>
          <w:sz w:val="24"/>
          <w:lang w:val="en-US"/>
        </w:rPr>
        <w:t xml:space="preserve"> th</w:t>
      </w:r>
      <w:r w:rsidR="00742781">
        <w:rPr>
          <w:rFonts w:ascii="Times New Roman" w:hAnsi="Times New Roman"/>
          <w:sz w:val="24"/>
          <w:lang w:val="en-US"/>
        </w:rPr>
        <w:t>ese</w:t>
      </w:r>
      <w:r w:rsidRPr="00202C5A">
        <w:rPr>
          <w:rFonts w:ascii="Times New Roman" w:hAnsi="Times New Roman"/>
          <w:sz w:val="24"/>
          <w:lang w:val="en-US"/>
        </w:rPr>
        <w:t xml:space="preserve"> fuel</w:t>
      </w:r>
      <w:r w:rsidR="00742781">
        <w:rPr>
          <w:rFonts w:ascii="Times New Roman" w:hAnsi="Times New Roman"/>
          <w:sz w:val="24"/>
          <w:lang w:val="en-US"/>
        </w:rPr>
        <w:t>s</w:t>
      </w:r>
      <w:r w:rsidRPr="00202C5A">
        <w:rPr>
          <w:rFonts w:ascii="Times New Roman" w:hAnsi="Times New Roman"/>
          <w:sz w:val="24"/>
          <w:lang w:val="en-US"/>
        </w:rPr>
        <w:t xml:space="preserve"> must have a low sulfur content, minimal smoke</w:t>
      </w:r>
      <w:r w:rsidR="008048A7">
        <w:rPr>
          <w:rFonts w:ascii="Times New Roman" w:hAnsi="Times New Roman"/>
          <w:sz w:val="24"/>
          <w:lang w:val="en-US"/>
        </w:rPr>
        <w:t>,</w:t>
      </w:r>
      <w:r w:rsidRPr="00202C5A">
        <w:rPr>
          <w:rFonts w:ascii="Times New Roman" w:hAnsi="Times New Roman"/>
          <w:sz w:val="24"/>
          <w:lang w:val="en-US"/>
        </w:rPr>
        <w:t xml:space="preserve"> and the required particle</w:t>
      </w:r>
      <w:r w:rsidR="00742781" w:rsidRPr="00742781">
        <w:rPr>
          <w:rFonts w:ascii="Times New Roman" w:hAnsi="Times New Roman"/>
          <w:sz w:val="24"/>
          <w:lang w:val="en-US"/>
        </w:rPr>
        <w:t>-</w:t>
      </w:r>
      <w:r w:rsidRPr="00202C5A">
        <w:rPr>
          <w:rFonts w:ascii="Times New Roman" w:hAnsi="Times New Roman"/>
          <w:sz w:val="24"/>
          <w:lang w:val="en-US"/>
        </w:rPr>
        <w:t>size distribution. The analysis of the world practice of obtaining smokeless fuel [16] shows that traditional technological methods involve the process of briquetting brown coal with binding agents, i</w:t>
      </w:r>
      <w:r w:rsidR="00742781">
        <w:rPr>
          <w:rFonts w:ascii="Times New Roman" w:hAnsi="Times New Roman"/>
          <w:sz w:val="24"/>
          <w:lang w:val="en-US"/>
        </w:rPr>
        <w:t>.</w:t>
      </w:r>
      <w:r w:rsidRPr="00202C5A">
        <w:rPr>
          <w:rFonts w:ascii="Times New Roman" w:hAnsi="Times New Roman"/>
          <w:sz w:val="24"/>
          <w:lang w:val="en-US"/>
        </w:rPr>
        <w:t xml:space="preserve">e. solubilizing agents. A number of technological solutions </w:t>
      </w:r>
      <w:proofErr w:type="gramStart"/>
      <w:r w:rsidRPr="00202C5A">
        <w:rPr>
          <w:rFonts w:ascii="Times New Roman" w:hAnsi="Times New Roman"/>
          <w:sz w:val="24"/>
          <w:lang w:val="en-US"/>
        </w:rPr>
        <w:t>are based</w:t>
      </w:r>
      <w:proofErr w:type="gramEnd"/>
      <w:r w:rsidRPr="00202C5A">
        <w:rPr>
          <w:rFonts w:ascii="Times New Roman" w:hAnsi="Times New Roman"/>
          <w:sz w:val="24"/>
          <w:lang w:val="en-US"/>
        </w:rPr>
        <w:t xml:space="preserve"> on the method of pressing the coal charge by using the effect of the plastic layer of the coal itself, or the applied organic binder.</w:t>
      </w:r>
    </w:p>
    <w:p w:rsidR="00742781" w:rsidRPr="00742781" w:rsidRDefault="00742781" w:rsidP="00742781">
      <w:pPr>
        <w:pStyle w:val="a8"/>
        <w:ind w:firstLine="709"/>
        <w:jc w:val="both"/>
        <w:rPr>
          <w:rFonts w:ascii="Times New Roman" w:hAnsi="Times New Roman"/>
          <w:sz w:val="24"/>
          <w:lang w:val="en-US"/>
        </w:rPr>
      </w:pPr>
      <w:r w:rsidRPr="00742781">
        <w:rPr>
          <w:rFonts w:ascii="Times New Roman" w:hAnsi="Times New Roman"/>
          <w:sz w:val="24"/>
          <w:lang w:val="en-US"/>
        </w:rPr>
        <w:lastRenderedPageBreak/>
        <w:t xml:space="preserve">A complex of scientific research </w:t>
      </w:r>
      <w:proofErr w:type="gramStart"/>
      <w:r w:rsidRPr="00742781">
        <w:rPr>
          <w:rFonts w:ascii="Times New Roman" w:hAnsi="Times New Roman"/>
          <w:sz w:val="24"/>
          <w:lang w:val="en-US"/>
        </w:rPr>
        <w:t>was aimed</w:t>
      </w:r>
      <w:proofErr w:type="gramEnd"/>
      <w:r w:rsidRPr="00742781">
        <w:rPr>
          <w:rFonts w:ascii="Times New Roman" w:hAnsi="Times New Roman"/>
          <w:sz w:val="24"/>
          <w:lang w:val="en-US"/>
        </w:rPr>
        <w:t xml:space="preserve"> at the design of technological parameters for the selection of </w:t>
      </w:r>
      <w:r>
        <w:rPr>
          <w:rFonts w:ascii="Times New Roman" w:hAnsi="Times New Roman"/>
          <w:sz w:val="24"/>
          <w:lang w:val="en-US"/>
        </w:rPr>
        <w:t>active</w:t>
      </w:r>
      <w:r w:rsidRPr="00742781">
        <w:rPr>
          <w:rFonts w:ascii="Times New Roman" w:hAnsi="Times New Roman"/>
          <w:sz w:val="24"/>
          <w:lang w:val="en-US"/>
        </w:rPr>
        <w:t xml:space="preserve"> microorganisms, the creation of </w:t>
      </w:r>
      <w:proofErr w:type="spellStart"/>
      <w:r w:rsidRPr="00742781">
        <w:rPr>
          <w:rFonts w:ascii="Times New Roman" w:hAnsi="Times New Roman"/>
          <w:sz w:val="24"/>
          <w:lang w:val="en-US"/>
        </w:rPr>
        <w:t>biosurfactants</w:t>
      </w:r>
      <w:proofErr w:type="spellEnd"/>
      <w:r w:rsidRPr="00742781">
        <w:rPr>
          <w:rFonts w:ascii="Times New Roman" w:hAnsi="Times New Roman"/>
          <w:sz w:val="24"/>
          <w:lang w:val="en-US"/>
        </w:rPr>
        <w:t xml:space="preserve"> by means of </w:t>
      </w:r>
      <w:r>
        <w:rPr>
          <w:rFonts w:ascii="Times New Roman" w:hAnsi="Times New Roman"/>
          <w:sz w:val="24"/>
          <w:lang w:val="en-US"/>
        </w:rPr>
        <w:t xml:space="preserve">brown coal </w:t>
      </w:r>
      <w:r w:rsidRPr="00742781">
        <w:rPr>
          <w:rFonts w:ascii="Times New Roman" w:hAnsi="Times New Roman"/>
          <w:sz w:val="24"/>
          <w:lang w:val="en-US"/>
        </w:rPr>
        <w:t xml:space="preserve">bioconversion, the study of their </w:t>
      </w:r>
      <w:proofErr w:type="spellStart"/>
      <w:r w:rsidRPr="00742781">
        <w:rPr>
          <w:rFonts w:ascii="Times New Roman" w:hAnsi="Times New Roman"/>
          <w:sz w:val="24"/>
          <w:lang w:val="en-US"/>
        </w:rPr>
        <w:t>biosolubilization</w:t>
      </w:r>
      <w:proofErr w:type="spellEnd"/>
      <w:r w:rsidRPr="00742781">
        <w:rPr>
          <w:rFonts w:ascii="Times New Roman" w:hAnsi="Times New Roman"/>
          <w:sz w:val="24"/>
          <w:lang w:val="en-US"/>
        </w:rPr>
        <w:t>, the technological parameters of the preparation of the bio</w:t>
      </w:r>
      <w:r w:rsidR="008048A7">
        <w:rPr>
          <w:rFonts w:ascii="Times New Roman" w:hAnsi="Times New Roman"/>
          <w:sz w:val="24"/>
          <w:lang w:val="en-US"/>
        </w:rPr>
        <w:t>-</w:t>
      </w:r>
      <w:r w:rsidRPr="00742781">
        <w:rPr>
          <w:rFonts w:ascii="Times New Roman" w:hAnsi="Times New Roman"/>
          <w:sz w:val="24"/>
          <w:lang w:val="en-US"/>
        </w:rPr>
        <w:t>b</w:t>
      </w:r>
      <w:r>
        <w:rPr>
          <w:rFonts w:ascii="Times New Roman" w:hAnsi="Times New Roman"/>
          <w:sz w:val="24"/>
          <w:lang w:val="en-US"/>
        </w:rPr>
        <w:t>in</w:t>
      </w:r>
      <w:r w:rsidRPr="00742781">
        <w:rPr>
          <w:rFonts w:ascii="Times New Roman" w:hAnsi="Times New Roman"/>
          <w:sz w:val="24"/>
          <w:lang w:val="en-US"/>
        </w:rPr>
        <w:t>der</w:t>
      </w:r>
      <w:r>
        <w:rPr>
          <w:rFonts w:ascii="Times New Roman" w:hAnsi="Times New Roman"/>
          <w:sz w:val="24"/>
          <w:lang w:val="en-US"/>
        </w:rPr>
        <w:t>s</w:t>
      </w:r>
      <w:r w:rsidRPr="00742781">
        <w:rPr>
          <w:rFonts w:ascii="Times New Roman" w:hAnsi="Times New Roman"/>
          <w:sz w:val="24"/>
          <w:lang w:val="en-US"/>
        </w:rPr>
        <w:t>, as well as the study of the possibility of obtaining smokeless fuel.</w:t>
      </w:r>
    </w:p>
    <w:p w:rsidR="00202C5A" w:rsidRDefault="00742781" w:rsidP="00742781">
      <w:pPr>
        <w:pStyle w:val="a8"/>
        <w:ind w:firstLine="709"/>
        <w:jc w:val="both"/>
        <w:rPr>
          <w:rFonts w:ascii="Times New Roman" w:hAnsi="Times New Roman"/>
          <w:sz w:val="24"/>
          <w:lang w:val="en-US"/>
        </w:rPr>
      </w:pPr>
      <w:r w:rsidRPr="00742781">
        <w:rPr>
          <w:rFonts w:ascii="Times New Roman" w:hAnsi="Times New Roman"/>
          <w:sz w:val="24"/>
          <w:lang w:val="en-US"/>
        </w:rPr>
        <w:t xml:space="preserve">The introduction of briquetting technology with </w:t>
      </w:r>
      <w:proofErr w:type="spellStart"/>
      <w:r w:rsidRPr="00742781">
        <w:rPr>
          <w:rFonts w:ascii="Times New Roman" w:hAnsi="Times New Roman"/>
          <w:sz w:val="24"/>
          <w:lang w:val="en-US"/>
        </w:rPr>
        <w:t>biosurfactants</w:t>
      </w:r>
      <w:proofErr w:type="spellEnd"/>
      <w:r w:rsidRPr="00742781">
        <w:rPr>
          <w:rFonts w:ascii="Times New Roman" w:hAnsi="Times New Roman"/>
          <w:sz w:val="24"/>
          <w:lang w:val="en-US"/>
        </w:rPr>
        <w:t xml:space="preserve"> of microbial origin </w:t>
      </w:r>
      <w:proofErr w:type="gramStart"/>
      <w:r w:rsidRPr="00742781">
        <w:rPr>
          <w:rFonts w:ascii="Times New Roman" w:hAnsi="Times New Roman"/>
          <w:sz w:val="24"/>
          <w:lang w:val="en-US"/>
        </w:rPr>
        <w:t>is usually applied</w:t>
      </w:r>
      <w:proofErr w:type="gramEnd"/>
      <w:r w:rsidRPr="00742781">
        <w:rPr>
          <w:rFonts w:ascii="Times New Roman" w:hAnsi="Times New Roman"/>
          <w:sz w:val="24"/>
          <w:lang w:val="en-US"/>
        </w:rPr>
        <w:t xml:space="preserve"> to brown coals, which makes it possible to obtain briquetted fuels of sufficient strength that combust with the formation of a minimum amount of harmful emissions. Various studies [17] have shown the possibility of using brown coals </w:t>
      </w:r>
      <w:r>
        <w:rPr>
          <w:rFonts w:ascii="Times New Roman" w:hAnsi="Times New Roman"/>
          <w:sz w:val="24"/>
          <w:lang w:val="en-US"/>
        </w:rPr>
        <w:t xml:space="preserve">of </w:t>
      </w:r>
      <w:r w:rsidRPr="00742781">
        <w:rPr>
          <w:rFonts w:ascii="Times New Roman" w:hAnsi="Times New Roman"/>
          <w:sz w:val="24"/>
          <w:lang w:val="en-US"/>
        </w:rPr>
        <w:t>B2-B</w:t>
      </w:r>
      <w:r>
        <w:rPr>
          <w:rFonts w:ascii="Times New Roman" w:hAnsi="Times New Roman"/>
          <w:sz w:val="24"/>
          <w:lang w:val="en-US"/>
        </w:rPr>
        <w:t>3</w:t>
      </w:r>
      <w:r w:rsidRPr="00742781">
        <w:rPr>
          <w:rFonts w:ascii="Times New Roman" w:hAnsi="Times New Roman"/>
          <w:sz w:val="24"/>
          <w:lang w:val="en-US"/>
        </w:rPr>
        <w:t xml:space="preserve"> class with a moisture content of 20-40% for briquetting.</w:t>
      </w:r>
    </w:p>
    <w:p w:rsidR="00972277" w:rsidRPr="00972277" w:rsidRDefault="00972277" w:rsidP="00972277">
      <w:pPr>
        <w:pStyle w:val="a8"/>
        <w:ind w:firstLine="709"/>
        <w:jc w:val="both"/>
        <w:rPr>
          <w:rFonts w:ascii="Times New Roman" w:hAnsi="Times New Roman"/>
          <w:sz w:val="24"/>
          <w:lang w:val="en-US"/>
        </w:rPr>
      </w:pPr>
      <w:r w:rsidRPr="00972277">
        <w:rPr>
          <w:rFonts w:ascii="Times New Roman" w:hAnsi="Times New Roman"/>
          <w:sz w:val="24"/>
          <w:lang w:val="en-US"/>
        </w:rPr>
        <w:t xml:space="preserve">Brown coals of the </w:t>
      </w:r>
      <w:proofErr w:type="spellStart"/>
      <w:r w:rsidRPr="00972277">
        <w:rPr>
          <w:rFonts w:ascii="Times New Roman" w:hAnsi="Times New Roman"/>
          <w:sz w:val="24"/>
          <w:lang w:val="en-US"/>
        </w:rPr>
        <w:t>Lenger</w:t>
      </w:r>
      <w:proofErr w:type="spellEnd"/>
      <w:r w:rsidRPr="00972277">
        <w:rPr>
          <w:rFonts w:ascii="Times New Roman" w:hAnsi="Times New Roman"/>
          <w:sz w:val="24"/>
          <w:lang w:val="en-US"/>
        </w:rPr>
        <w:t xml:space="preserve"> coal basin, the commercial reserves of which </w:t>
      </w:r>
      <w:proofErr w:type="gramStart"/>
      <w:r w:rsidRPr="00972277">
        <w:rPr>
          <w:rFonts w:ascii="Times New Roman" w:hAnsi="Times New Roman"/>
          <w:sz w:val="24"/>
          <w:lang w:val="en-US"/>
        </w:rPr>
        <w:t>are estimated</w:t>
      </w:r>
      <w:proofErr w:type="gramEnd"/>
      <w:r w:rsidRPr="00972277">
        <w:rPr>
          <w:rFonts w:ascii="Times New Roman" w:hAnsi="Times New Roman"/>
          <w:sz w:val="24"/>
          <w:lang w:val="en-US"/>
        </w:rPr>
        <w:t xml:space="preserve"> at 34,000 thousand tons, are characterized by an average ash content and significant sulfur content. Other reasons determining the feasibility of obtaining energy-efficient solid fuel from Langer brown coal are their average moisture content.</w:t>
      </w:r>
    </w:p>
    <w:p w:rsidR="00972277" w:rsidRPr="00972277" w:rsidRDefault="00972277" w:rsidP="00972277">
      <w:pPr>
        <w:pStyle w:val="a8"/>
        <w:ind w:firstLine="709"/>
        <w:jc w:val="both"/>
        <w:rPr>
          <w:rFonts w:ascii="Times New Roman" w:hAnsi="Times New Roman"/>
          <w:sz w:val="24"/>
          <w:lang w:val="en-US"/>
        </w:rPr>
      </w:pPr>
      <w:r w:rsidRPr="00972277">
        <w:rPr>
          <w:rFonts w:ascii="Times New Roman" w:hAnsi="Times New Roman"/>
          <w:sz w:val="24"/>
          <w:lang w:val="en-US"/>
        </w:rPr>
        <w:t>Taking into account the fact that in Kazakhstan a huge part of the population lives in settlements and villages, the problem of producing environmentally friendly and safe briquetted fuel for municipal consumption is of great social and economic importance.</w:t>
      </w:r>
    </w:p>
    <w:p w:rsidR="00742781" w:rsidRDefault="00972277" w:rsidP="00972277">
      <w:pPr>
        <w:pStyle w:val="a8"/>
        <w:ind w:firstLine="709"/>
        <w:jc w:val="both"/>
        <w:rPr>
          <w:rFonts w:ascii="Times New Roman" w:hAnsi="Times New Roman"/>
          <w:sz w:val="24"/>
          <w:lang w:val="en-US"/>
        </w:rPr>
      </w:pPr>
      <w:r w:rsidRPr="00972277">
        <w:rPr>
          <w:rFonts w:ascii="Times New Roman" w:hAnsi="Times New Roman"/>
          <w:sz w:val="24"/>
          <w:lang w:val="en-US"/>
        </w:rPr>
        <w:t xml:space="preserve">For these objective reasons, the development of more environmentally friendly and efficient technologies for the production of briquetted smokeless fuels is </w:t>
      </w:r>
      <w:r>
        <w:rPr>
          <w:rFonts w:ascii="Times New Roman" w:hAnsi="Times New Roman"/>
          <w:sz w:val="24"/>
          <w:lang w:val="en-US"/>
        </w:rPr>
        <w:t>relevant</w:t>
      </w:r>
      <w:r w:rsidRPr="00972277">
        <w:rPr>
          <w:rFonts w:ascii="Times New Roman" w:hAnsi="Times New Roman"/>
          <w:sz w:val="24"/>
          <w:lang w:val="en-US"/>
        </w:rPr>
        <w:t>.</w:t>
      </w:r>
    </w:p>
    <w:bookmarkEnd w:id="0"/>
    <w:p w:rsidR="00D35573" w:rsidRDefault="00D35573" w:rsidP="00300CC1">
      <w:pPr>
        <w:pStyle w:val="a8"/>
        <w:ind w:firstLine="709"/>
        <w:jc w:val="both"/>
        <w:rPr>
          <w:rFonts w:ascii="Times New Roman" w:eastAsia="Times New Roman" w:hAnsi="Times New Roman"/>
          <w:sz w:val="24"/>
          <w:szCs w:val="24"/>
          <w:lang w:val="en-US" w:eastAsia="ru-RU"/>
        </w:rPr>
      </w:pPr>
    </w:p>
    <w:p w:rsidR="00300CC1" w:rsidRPr="00D35573" w:rsidRDefault="00300CC1" w:rsidP="00300CC1">
      <w:pPr>
        <w:pStyle w:val="a8"/>
        <w:ind w:firstLine="709"/>
        <w:jc w:val="both"/>
        <w:rPr>
          <w:rFonts w:ascii="Times New Roman" w:eastAsia="Times New Roman" w:hAnsi="Times New Roman"/>
          <w:b/>
          <w:sz w:val="24"/>
          <w:szCs w:val="24"/>
          <w:lang w:val="en-US" w:eastAsia="ru-RU"/>
        </w:rPr>
      </w:pPr>
      <w:proofErr w:type="gramStart"/>
      <w:r w:rsidRPr="00D35573">
        <w:rPr>
          <w:rFonts w:ascii="Times New Roman" w:eastAsia="Times New Roman" w:hAnsi="Times New Roman"/>
          <w:b/>
          <w:sz w:val="24"/>
          <w:szCs w:val="24"/>
          <w:lang w:val="en-US" w:eastAsia="ru-RU"/>
        </w:rPr>
        <w:t>2</w:t>
      </w:r>
      <w:proofErr w:type="gramEnd"/>
      <w:r w:rsidRPr="00D35573">
        <w:rPr>
          <w:rFonts w:ascii="Times New Roman" w:eastAsia="Times New Roman" w:hAnsi="Times New Roman"/>
          <w:b/>
          <w:sz w:val="24"/>
          <w:szCs w:val="24"/>
          <w:lang w:val="en-US" w:eastAsia="ru-RU"/>
        </w:rPr>
        <w:t xml:space="preserve"> Materials and research methods</w:t>
      </w:r>
    </w:p>
    <w:p w:rsidR="00300CC1" w:rsidRPr="00D35573" w:rsidRDefault="00300CC1" w:rsidP="00300CC1">
      <w:pPr>
        <w:pStyle w:val="a8"/>
        <w:ind w:firstLine="709"/>
        <w:jc w:val="both"/>
        <w:rPr>
          <w:rFonts w:ascii="Times New Roman" w:eastAsia="Times New Roman" w:hAnsi="Times New Roman"/>
          <w:b/>
          <w:sz w:val="24"/>
          <w:szCs w:val="24"/>
          <w:lang w:val="en-US" w:eastAsia="ru-RU"/>
        </w:rPr>
      </w:pPr>
      <w:r w:rsidRPr="00D35573">
        <w:rPr>
          <w:rFonts w:ascii="Times New Roman" w:eastAsia="Times New Roman" w:hAnsi="Times New Roman"/>
          <w:b/>
          <w:sz w:val="24"/>
          <w:szCs w:val="24"/>
          <w:lang w:val="en-US" w:eastAsia="ru-RU"/>
        </w:rPr>
        <w:t xml:space="preserve">2.1 Research objects </w:t>
      </w:r>
    </w:p>
    <w:p w:rsidR="001C4320" w:rsidRPr="00300CC1" w:rsidRDefault="00300CC1" w:rsidP="00300CC1">
      <w:pPr>
        <w:pStyle w:val="a8"/>
        <w:ind w:firstLine="709"/>
        <w:jc w:val="both"/>
        <w:rPr>
          <w:rFonts w:ascii="Times New Roman" w:hAnsi="Times New Roman"/>
          <w:sz w:val="24"/>
          <w:szCs w:val="24"/>
          <w:lang w:val="en-US"/>
        </w:rPr>
      </w:pPr>
      <w:r w:rsidRPr="00300CC1">
        <w:rPr>
          <w:rFonts w:ascii="Times New Roman" w:eastAsia="Times New Roman" w:hAnsi="Times New Roman"/>
          <w:sz w:val="24"/>
          <w:szCs w:val="24"/>
          <w:lang w:val="en-US" w:eastAsia="ru-RU"/>
        </w:rPr>
        <w:t>Brown coal (lignite - LLI) class B3 and oxidized brown coal (</w:t>
      </w:r>
      <w:proofErr w:type="spellStart"/>
      <w:r w:rsidRPr="00300CC1">
        <w:rPr>
          <w:rFonts w:ascii="Times New Roman" w:eastAsia="Times New Roman" w:hAnsi="Times New Roman"/>
          <w:sz w:val="24"/>
          <w:szCs w:val="24"/>
          <w:lang w:val="en-US" w:eastAsia="ru-RU"/>
        </w:rPr>
        <w:t>leonardite</w:t>
      </w:r>
      <w:proofErr w:type="spellEnd"/>
      <w:r w:rsidRPr="00300CC1">
        <w:rPr>
          <w:rFonts w:ascii="Times New Roman" w:eastAsia="Times New Roman" w:hAnsi="Times New Roman"/>
          <w:sz w:val="24"/>
          <w:szCs w:val="24"/>
          <w:lang w:val="en-US" w:eastAsia="ru-RU"/>
        </w:rPr>
        <w:t xml:space="preserve"> - LLE) from the </w:t>
      </w:r>
      <w:proofErr w:type="spellStart"/>
      <w:r w:rsidRPr="00300CC1">
        <w:rPr>
          <w:rFonts w:ascii="Times New Roman" w:eastAsia="Times New Roman" w:hAnsi="Times New Roman"/>
          <w:sz w:val="24"/>
          <w:szCs w:val="24"/>
          <w:lang w:val="en-US" w:eastAsia="ru-RU"/>
        </w:rPr>
        <w:t>Lenger</w:t>
      </w:r>
      <w:proofErr w:type="spellEnd"/>
      <w:r w:rsidRPr="00300CC1">
        <w:rPr>
          <w:rFonts w:ascii="Times New Roman" w:eastAsia="Times New Roman" w:hAnsi="Times New Roman"/>
          <w:sz w:val="24"/>
          <w:szCs w:val="24"/>
          <w:lang w:val="en-US" w:eastAsia="ru-RU"/>
        </w:rPr>
        <w:t xml:space="preserve"> (</w:t>
      </w:r>
      <w:proofErr w:type="spellStart"/>
      <w:r w:rsidRPr="00300CC1">
        <w:rPr>
          <w:rFonts w:ascii="Times New Roman" w:eastAsia="Times New Roman" w:hAnsi="Times New Roman"/>
          <w:sz w:val="24"/>
          <w:szCs w:val="24"/>
          <w:lang w:val="en-US" w:eastAsia="ru-RU"/>
        </w:rPr>
        <w:t>Karatau</w:t>
      </w:r>
      <w:proofErr w:type="spellEnd"/>
      <w:r w:rsidRPr="00300CC1">
        <w:rPr>
          <w:rFonts w:ascii="Times New Roman" w:eastAsia="Times New Roman" w:hAnsi="Times New Roman"/>
          <w:sz w:val="24"/>
          <w:szCs w:val="24"/>
          <w:lang w:val="en-US" w:eastAsia="ru-RU"/>
        </w:rPr>
        <w:t xml:space="preserve">) coal basin (42°10'51.7"N 69°52'58.8"E) of the South Kazakhstan region </w:t>
      </w:r>
      <w:proofErr w:type="gramStart"/>
      <w:r w:rsidRPr="00300CC1">
        <w:rPr>
          <w:rFonts w:ascii="Times New Roman" w:eastAsia="Times New Roman" w:hAnsi="Times New Roman"/>
          <w:sz w:val="24"/>
          <w:szCs w:val="24"/>
          <w:lang w:val="en-US" w:eastAsia="ru-RU"/>
        </w:rPr>
        <w:t>were used</w:t>
      </w:r>
      <w:proofErr w:type="gramEnd"/>
      <w:r w:rsidRPr="00300CC1">
        <w:rPr>
          <w:rFonts w:ascii="Times New Roman" w:eastAsia="Times New Roman" w:hAnsi="Times New Roman"/>
          <w:sz w:val="24"/>
          <w:szCs w:val="24"/>
          <w:lang w:val="en-US" w:eastAsia="ru-RU"/>
        </w:rPr>
        <w:t xml:space="preserve"> in this research (Table 1). Coal sampling was carried out in accordance with ISO 18283:2006 “Hard coal and coke - Manual sampling and ISO 13909-4:2016 Preview Hard coal and coke - Mechanical sampling - Part 4: Coal - Preparation of test samples” (GOST 10742-71).</w:t>
      </w:r>
    </w:p>
    <w:p w:rsidR="00A66263" w:rsidRPr="004461CC" w:rsidRDefault="00A66263" w:rsidP="00161289">
      <w:pPr>
        <w:suppressAutoHyphens/>
        <w:ind w:firstLine="709"/>
        <w:rPr>
          <w:lang w:val="en-US"/>
        </w:rPr>
      </w:pPr>
    </w:p>
    <w:p w:rsidR="009F73FC" w:rsidRPr="00300CC1" w:rsidRDefault="00300CC1" w:rsidP="00161289">
      <w:pPr>
        <w:suppressAutoHyphens/>
        <w:rPr>
          <w:lang w:val="en-US"/>
        </w:rPr>
      </w:pPr>
      <w:r w:rsidRPr="00300CC1">
        <w:rPr>
          <w:lang w:val="en-US"/>
        </w:rPr>
        <w:t xml:space="preserve">Table 1 - </w:t>
      </w:r>
      <w:proofErr w:type="spellStart"/>
      <w:r w:rsidRPr="00300CC1">
        <w:rPr>
          <w:lang w:val="en-US"/>
        </w:rPr>
        <w:t>Petrological</w:t>
      </w:r>
      <w:proofErr w:type="spellEnd"/>
      <w:r w:rsidRPr="00300CC1">
        <w:rPr>
          <w:lang w:val="en-US"/>
        </w:rPr>
        <w:t xml:space="preserve"> characteristics of the coal samples</w:t>
      </w:r>
      <w:r w:rsidR="00A66263" w:rsidRPr="00300CC1">
        <w:rPr>
          <w:lang w:val="en-US"/>
        </w:rPr>
        <w:t xml:space="preserve"> </w:t>
      </w:r>
    </w:p>
    <w:tbl>
      <w:tblPr>
        <w:tblStyle w:val="a7"/>
        <w:tblW w:w="0" w:type="auto"/>
        <w:tblLayout w:type="fixed"/>
        <w:tblLook w:val="04A0" w:firstRow="1" w:lastRow="0" w:firstColumn="1" w:lastColumn="0" w:noHBand="0" w:noVBand="1"/>
      </w:tblPr>
      <w:tblGrid>
        <w:gridCol w:w="335"/>
        <w:gridCol w:w="1928"/>
        <w:gridCol w:w="3483"/>
        <w:gridCol w:w="3599"/>
      </w:tblGrid>
      <w:tr w:rsidR="008B3EF5" w:rsidRPr="004461CC" w:rsidTr="00863554">
        <w:tc>
          <w:tcPr>
            <w:tcW w:w="335" w:type="dxa"/>
          </w:tcPr>
          <w:p w:rsidR="00A66263" w:rsidRPr="00300CC1" w:rsidRDefault="00A66263" w:rsidP="00161289">
            <w:pPr>
              <w:pStyle w:val="a8"/>
              <w:jc w:val="center"/>
              <w:rPr>
                <w:rFonts w:ascii="Times New Roman" w:hAnsi="Times New Roman"/>
                <w:sz w:val="24"/>
                <w:lang w:val="en-US"/>
              </w:rPr>
            </w:pPr>
          </w:p>
        </w:tc>
        <w:tc>
          <w:tcPr>
            <w:tcW w:w="1928" w:type="dxa"/>
          </w:tcPr>
          <w:p w:rsidR="00A66263" w:rsidRPr="004461CC" w:rsidRDefault="00300CC1" w:rsidP="00161289">
            <w:pPr>
              <w:pStyle w:val="a8"/>
              <w:jc w:val="center"/>
              <w:rPr>
                <w:rFonts w:ascii="Times New Roman" w:hAnsi="Times New Roman"/>
                <w:sz w:val="24"/>
              </w:rPr>
            </w:pPr>
            <w:r>
              <w:rPr>
                <w:rFonts w:ascii="Times New Roman" w:hAnsi="Times New Roman"/>
                <w:sz w:val="24"/>
                <w:lang w:val="en-US"/>
              </w:rPr>
              <w:t xml:space="preserve">Characteristics </w:t>
            </w:r>
            <w:r w:rsidR="008B3EF5" w:rsidRPr="004461CC">
              <w:rPr>
                <w:rFonts w:ascii="Times New Roman" w:hAnsi="Times New Roman"/>
                <w:sz w:val="24"/>
              </w:rPr>
              <w:t xml:space="preserve"> </w:t>
            </w:r>
          </w:p>
        </w:tc>
        <w:tc>
          <w:tcPr>
            <w:tcW w:w="3483" w:type="dxa"/>
          </w:tcPr>
          <w:p w:rsidR="00A66263" w:rsidRPr="004461CC" w:rsidRDefault="00A66263" w:rsidP="00161289">
            <w:pPr>
              <w:pStyle w:val="a8"/>
              <w:jc w:val="center"/>
              <w:rPr>
                <w:rFonts w:ascii="Times New Roman" w:hAnsi="Times New Roman"/>
                <w:sz w:val="24"/>
                <w:lang w:val="en-US"/>
              </w:rPr>
            </w:pPr>
            <w:r w:rsidRPr="004461CC">
              <w:rPr>
                <w:rFonts w:ascii="Times New Roman" w:hAnsi="Times New Roman"/>
                <w:sz w:val="24"/>
                <w:lang w:val="en-US"/>
              </w:rPr>
              <w:t>LLI</w:t>
            </w:r>
          </w:p>
        </w:tc>
        <w:tc>
          <w:tcPr>
            <w:tcW w:w="3599" w:type="dxa"/>
          </w:tcPr>
          <w:p w:rsidR="00A66263" w:rsidRPr="004461CC" w:rsidRDefault="00A66263" w:rsidP="00161289">
            <w:pPr>
              <w:pStyle w:val="a8"/>
              <w:jc w:val="center"/>
              <w:rPr>
                <w:rFonts w:ascii="Times New Roman" w:hAnsi="Times New Roman"/>
                <w:sz w:val="24"/>
                <w:lang w:val="en-US"/>
              </w:rPr>
            </w:pPr>
            <w:r w:rsidRPr="004461CC">
              <w:rPr>
                <w:rFonts w:ascii="Times New Roman" w:hAnsi="Times New Roman"/>
                <w:sz w:val="24"/>
                <w:lang w:val="en-US"/>
              </w:rPr>
              <w:t>LLE</w:t>
            </w:r>
          </w:p>
        </w:tc>
      </w:tr>
      <w:tr w:rsidR="008B3EF5" w:rsidRPr="004461CC" w:rsidTr="00863554">
        <w:tc>
          <w:tcPr>
            <w:tcW w:w="335" w:type="dxa"/>
          </w:tcPr>
          <w:p w:rsidR="00A66263" w:rsidRPr="004461CC" w:rsidRDefault="00A66263" w:rsidP="00161289">
            <w:pPr>
              <w:pStyle w:val="a8"/>
              <w:jc w:val="both"/>
              <w:rPr>
                <w:rFonts w:ascii="Times New Roman" w:hAnsi="Times New Roman"/>
                <w:sz w:val="24"/>
                <w:lang w:val="en-US"/>
              </w:rPr>
            </w:pPr>
            <w:r w:rsidRPr="004461CC">
              <w:rPr>
                <w:rFonts w:ascii="Times New Roman" w:hAnsi="Times New Roman"/>
                <w:sz w:val="24"/>
                <w:lang w:val="en-US"/>
              </w:rPr>
              <w:t>1</w:t>
            </w:r>
          </w:p>
        </w:tc>
        <w:tc>
          <w:tcPr>
            <w:tcW w:w="1928" w:type="dxa"/>
          </w:tcPr>
          <w:p w:rsidR="00A66263" w:rsidRPr="004461CC" w:rsidRDefault="00300CC1" w:rsidP="00161289">
            <w:pPr>
              <w:pStyle w:val="a8"/>
              <w:jc w:val="both"/>
              <w:rPr>
                <w:rFonts w:ascii="Times New Roman" w:hAnsi="Times New Roman"/>
                <w:sz w:val="24"/>
              </w:rPr>
            </w:pPr>
            <w:r>
              <w:rPr>
                <w:rFonts w:ascii="Times New Roman" w:hAnsi="Times New Roman"/>
                <w:sz w:val="24"/>
                <w:lang w:val="en-US"/>
              </w:rPr>
              <w:t xml:space="preserve">Samples </w:t>
            </w:r>
            <w:r w:rsidR="008B3EF5" w:rsidRPr="004461CC">
              <w:rPr>
                <w:rFonts w:ascii="Times New Roman" w:hAnsi="Times New Roman"/>
                <w:sz w:val="24"/>
              </w:rPr>
              <w:t xml:space="preserve"> </w:t>
            </w:r>
          </w:p>
        </w:tc>
        <w:tc>
          <w:tcPr>
            <w:tcW w:w="3483" w:type="dxa"/>
          </w:tcPr>
          <w:p w:rsidR="00A66263" w:rsidRPr="004461CC" w:rsidRDefault="008B3EF5" w:rsidP="00161289">
            <w:pPr>
              <w:pStyle w:val="a8"/>
              <w:jc w:val="center"/>
              <w:rPr>
                <w:rFonts w:ascii="Times New Roman" w:hAnsi="Times New Roman"/>
                <w:sz w:val="24"/>
              </w:rPr>
            </w:pPr>
            <w:r w:rsidRPr="004461CC">
              <w:rPr>
                <w:rFonts w:ascii="Times New Roman" w:hAnsi="Times New Roman"/>
                <w:noProof/>
                <w:sz w:val="24"/>
                <w:lang w:val="en-US"/>
              </w:rPr>
              <w:drawing>
                <wp:inline distT="0" distB="0" distL="0" distR="0">
                  <wp:extent cx="1747492" cy="2008695"/>
                  <wp:effectExtent l="0" t="0" r="5715" b="0"/>
                  <wp:docPr id="25" name="Рисунок 25" descr="C:\Users\Akimbekov.nuraly\Desktop\Гумус\Отчет\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imbekov.nuraly\Desktop\Гумус\Отчет\Рисунок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7551" cy="2020258"/>
                          </a:xfrm>
                          <a:prstGeom prst="rect">
                            <a:avLst/>
                          </a:prstGeom>
                          <a:noFill/>
                          <a:ln>
                            <a:noFill/>
                          </a:ln>
                        </pic:spPr>
                      </pic:pic>
                    </a:graphicData>
                  </a:graphic>
                </wp:inline>
              </w:drawing>
            </w:r>
          </w:p>
        </w:tc>
        <w:tc>
          <w:tcPr>
            <w:tcW w:w="3599" w:type="dxa"/>
          </w:tcPr>
          <w:p w:rsidR="00A66263" w:rsidRPr="004461CC" w:rsidRDefault="008B3EF5" w:rsidP="00161289">
            <w:pPr>
              <w:pStyle w:val="a8"/>
              <w:jc w:val="center"/>
              <w:rPr>
                <w:rFonts w:ascii="Times New Roman" w:hAnsi="Times New Roman"/>
                <w:sz w:val="24"/>
              </w:rPr>
            </w:pPr>
            <w:r w:rsidRPr="004461CC">
              <w:rPr>
                <w:rFonts w:ascii="Times New Roman" w:hAnsi="Times New Roman"/>
                <w:noProof/>
                <w:sz w:val="24"/>
                <w:lang w:val="en-US"/>
              </w:rPr>
              <w:drawing>
                <wp:inline distT="0" distB="0" distL="0" distR="0">
                  <wp:extent cx="1769070" cy="1999397"/>
                  <wp:effectExtent l="0" t="0" r="3175" b="1270"/>
                  <wp:docPr id="23" name="Рисунок 23" descr="C:\Users\Akimbekov.nuraly\Desktop\Гумус\Отчет\Рисун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imbekov.nuraly\Desktop\Гумус\Отчет\Рисунок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6708" cy="2019331"/>
                          </a:xfrm>
                          <a:prstGeom prst="rect">
                            <a:avLst/>
                          </a:prstGeom>
                          <a:noFill/>
                          <a:ln>
                            <a:noFill/>
                          </a:ln>
                        </pic:spPr>
                      </pic:pic>
                    </a:graphicData>
                  </a:graphic>
                </wp:inline>
              </w:drawing>
            </w:r>
          </w:p>
        </w:tc>
      </w:tr>
      <w:tr w:rsidR="008B3EF5" w:rsidRPr="004461CC" w:rsidTr="00863554">
        <w:tc>
          <w:tcPr>
            <w:tcW w:w="335" w:type="dxa"/>
          </w:tcPr>
          <w:p w:rsidR="00A66263" w:rsidRPr="004461CC" w:rsidRDefault="00A66263" w:rsidP="00161289">
            <w:pPr>
              <w:pStyle w:val="a8"/>
              <w:jc w:val="both"/>
              <w:rPr>
                <w:rFonts w:ascii="Times New Roman" w:hAnsi="Times New Roman"/>
                <w:sz w:val="24"/>
                <w:lang w:val="en-US"/>
              </w:rPr>
            </w:pPr>
            <w:r w:rsidRPr="004461CC">
              <w:rPr>
                <w:rFonts w:ascii="Times New Roman" w:hAnsi="Times New Roman"/>
                <w:sz w:val="24"/>
                <w:lang w:val="en-US"/>
              </w:rPr>
              <w:t>2</w:t>
            </w:r>
          </w:p>
        </w:tc>
        <w:tc>
          <w:tcPr>
            <w:tcW w:w="1928" w:type="dxa"/>
          </w:tcPr>
          <w:p w:rsidR="00A66263" w:rsidRPr="00300CC1" w:rsidRDefault="00300CC1" w:rsidP="00161289">
            <w:pPr>
              <w:pStyle w:val="a8"/>
              <w:jc w:val="both"/>
              <w:rPr>
                <w:rFonts w:ascii="Times New Roman" w:hAnsi="Times New Roman"/>
                <w:sz w:val="24"/>
                <w:lang w:val="en-US"/>
              </w:rPr>
            </w:pPr>
            <w:r>
              <w:rPr>
                <w:rFonts w:ascii="Times New Roman" w:hAnsi="Times New Roman"/>
                <w:sz w:val="24"/>
                <w:lang w:val="en-US"/>
              </w:rPr>
              <w:t xml:space="preserve">Color </w:t>
            </w:r>
          </w:p>
        </w:tc>
        <w:tc>
          <w:tcPr>
            <w:tcW w:w="3483" w:type="dxa"/>
          </w:tcPr>
          <w:p w:rsidR="00A66263" w:rsidRPr="004461CC" w:rsidRDefault="006A40B1" w:rsidP="006A40B1">
            <w:pPr>
              <w:pStyle w:val="a8"/>
              <w:jc w:val="both"/>
              <w:rPr>
                <w:rFonts w:ascii="Times New Roman" w:hAnsi="Times New Roman"/>
                <w:sz w:val="24"/>
              </w:rPr>
            </w:pPr>
            <w:r w:rsidRPr="006A40B1">
              <w:rPr>
                <w:rFonts w:ascii="Times New Roman" w:hAnsi="Times New Roman"/>
                <w:sz w:val="24"/>
                <w:lang w:val="en-US"/>
              </w:rPr>
              <w:t>Dark brown</w:t>
            </w:r>
          </w:p>
        </w:tc>
        <w:tc>
          <w:tcPr>
            <w:tcW w:w="3599" w:type="dxa"/>
          </w:tcPr>
          <w:p w:rsidR="00A66263" w:rsidRPr="004461CC" w:rsidRDefault="006A40B1" w:rsidP="006A40B1">
            <w:pPr>
              <w:pStyle w:val="a8"/>
              <w:jc w:val="both"/>
              <w:rPr>
                <w:rFonts w:ascii="Times New Roman" w:hAnsi="Times New Roman"/>
                <w:sz w:val="24"/>
              </w:rPr>
            </w:pPr>
            <w:r w:rsidRPr="006A40B1">
              <w:rPr>
                <w:rFonts w:ascii="Times New Roman" w:hAnsi="Times New Roman"/>
                <w:sz w:val="24"/>
                <w:lang w:val="en-US"/>
              </w:rPr>
              <w:t>Brownish</w:t>
            </w:r>
          </w:p>
        </w:tc>
      </w:tr>
      <w:tr w:rsidR="008B3EF5" w:rsidRPr="004461CC" w:rsidTr="00863554">
        <w:tc>
          <w:tcPr>
            <w:tcW w:w="335" w:type="dxa"/>
          </w:tcPr>
          <w:p w:rsidR="00A66263" w:rsidRPr="004461CC" w:rsidRDefault="00A66263" w:rsidP="00161289">
            <w:pPr>
              <w:pStyle w:val="a8"/>
              <w:jc w:val="both"/>
              <w:rPr>
                <w:rFonts w:ascii="Times New Roman" w:hAnsi="Times New Roman"/>
                <w:sz w:val="24"/>
                <w:lang w:val="en-US"/>
              </w:rPr>
            </w:pPr>
            <w:r w:rsidRPr="004461CC">
              <w:rPr>
                <w:rFonts w:ascii="Times New Roman" w:hAnsi="Times New Roman"/>
                <w:sz w:val="24"/>
                <w:lang w:val="en-US"/>
              </w:rPr>
              <w:t>3</w:t>
            </w:r>
          </w:p>
        </w:tc>
        <w:tc>
          <w:tcPr>
            <w:tcW w:w="1928" w:type="dxa"/>
          </w:tcPr>
          <w:p w:rsidR="00A66263" w:rsidRPr="004461CC" w:rsidRDefault="00300CC1" w:rsidP="00161289">
            <w:pPr>
              <w:pStyle w:val="a8"/>
              <w:jc w:val="both"/>
              <w:rPr>
                <w:rFonts w:ascii="Times New Roman" w:hAnsi="Times New Roman"/>
                <w:sz w:val="24"/>
              </w:rPr>
            </w:pPr>
            <w:r>
              <w:rPr>
                <w:rFonts w:ascii="Times New Roman" w:hAnsi="Times New Roman"/>
                <w:sz w:val="24"/>
                <w:lang w:val="en-US"/>
              </w:rPr>
              <w:t xml:space="preserve">Fracture </w:t>
            </w:r>
            <w:r w:rsidR="00A66263" w:rsidRPr="004461CC">
              <w:rPr>
                <w:rFonts w:ascii="Times New Roman" w:hAnsi="Times New Roman"/>
                <w:sz w:val="24"/>
              </w:rPr>
              <w:t xml:space="preserve"> </w:t>
            </w:r>
          </w:p>
        </w:tc>
        <w:tc>
          <w:tcPr>
            <w:tcW w:w="3483" w:type="dxa"/>
          </w:tcPr>
          <w:p w:rsidR="00A66263" w:rsidRPr="006A40B1" w:rsidRDefault="006A40B1" w:rsidP="00161289">
            <w:pPr>
              <w:pStyle w:val="a8"/>
              <w:jc w:val="both"/>
              <w:rPr>
                <w:rFonts w:ascii="Times New Roman" w:hAnsi="Times New Roman"/>
                <w:sz w:val="24"/>
              </w:rPr>
            </w:pPr>
            <w:r w:rsidRPr="006A40B1">
              <w:rPr>
                <w:rFonts w:ascii="Times New Roman" w:hAnsi="Times New Roman"/>
                <w:sz w:val="24"/>
                <w:lang w:val="en-US"/>
              </w:rPr>
              <w:t>Splinter</w:t>
            </w:r>
            <w:r>
              <w:rPr>
                <w:rFonts w:ascii="Times New Roman" w:hAnsi="Times New Roman"/>
                <w:sz w:val="24"/>
                <w:lang w:val="en-US"/>
              </w:rPr>
              <w:t>y</w:t>
            </w:r>
          </w:p>
        </w:tc>
        <w:tc>
          <w:tcPr>
            <w:tcW w:w="3599" w:type="dxa"/>
          </w:tcPr>
          <w:p w:rsidR="00A66263" w:rsidRPr="004461CC" w:rsidRDefault="006A40B1" w:rsidP="006A40B1">
            <w:pPr>
              <w:pStyle w:val="a8"/>
              <w:jc w:val="both"/>
              <w:rPr>
                <w:rFonts w:ascii="Times New Roman" w:hAnsi="Times New Roman"/>
                <w:sz w:val="24"/>
              </w:rPr>
            </w:pPr>
            <w:r w:rsidRPr="006A40B1">
              <w:rPr>
                <w:rFonts w:ascii="Times New Roman" w:hAnsi="Times New Roman"/>
                <w:sz w:val="24"/>
                <w:lang w:val="en-US"/>
              </w:rPr>
              <w:t>Uneven, angular</w:t>
            </w:r>
          </w:p>
        </w:tc>
      </w:tr>
      <w:tr w:rsidR="008B3EF5" w:rsidRPr="004461CC" w:rsidTr="00863554">
        <w:tc>
          <w:tcPr>
            <w:tcW w:w="335" w:type="dxa"/>
          </w:tcPr>
          <w:p w:rsidR="00A66263" w:rsidRPr="004461CC" w:rsidRDefault="00A66263" w:rsidP="00161289">
            <w:pPr>
              <w:pStyle w:val="a8"/>
              <w:jc w:val="both"/>
              <w:rPr>
                <w:rFonts w:ascii="Times New Roman" w:hAnsi="Times New Roman"/>
                <w:sz w:val="24"/>
                <w:lang w:val="en-US"/>
              </w:rPr>
            </w:pPr>
            <w:r w:rsidRPr="004461CC">
              <w:rPr>
                <w:rFonts w:ascii="Times New Roman" w:hAnsi="Times New Roman"/>
                <w:sz w:val="24"/>
                <w:lang w:val="en-US"/>
              </w:rPr>
              <w:t>4</w:t>
            </w:r>
          </w:p>
        </w:tc>
        <w:tc>
          <w:tcPr>
            <w:tcW w:w="1928" w:type="dxa"/>
          </w:tcPr>
          <w:p w:rsidR="00A66263" w:rsidRPr="004461CC" w:rsidRDefault="00300CC1" w:rsidP="00161289">
            <w:pPr>
              <w:pStyle w:val="a8"/>
              <w:jc w:val="both"/>
              <w:rPr>
                <w:rFonts w:ascii="Times New Roman" w:hAnsi="Times New Roman"/>
                <w:sz w:val="24"/>
              </w:rPr>
            </w:pPr>
            <w:proofErr w:type="spellStart"/>
            <w:r w:rsidRPr="00300CC1">
              <w:rPr>
                <w:rFonts w:ascii="Times New Roman" w:hAnsi="Times New Roman"/>
                <w:sz w:val="24"/>
              </w:rPr>
              <w:t>Lustre</w:t>
            </w:r>
            <w:proofErr w:type="spellEnd"/>
            <w:r>
              <w:rPr>
                <w:rFonts w:ascii="Times New Roman" w:hAnsi="Times New Roman"/>
                <w:sz w:val="24"/>
              </w:rPr>
              <w:t xml:space="preserve"> </w:t>
            </w:r>
          </w:p>
        </w:tc>
        <w:tc>
          <w:tcPr>
            <w:tcW w:w="3483" w:type="dxa"/>
          </w:tcPr>
          <w:p w:rsidR="00A66263" w:rsidRPr="004461CC" w:rsidRDefault="006A40B1" w:rsidP="006A40B1">
            <w:pPr>
              <w:pStyle w:val="a8"/>
              <w:jc w:val="both"/>
              <w:rPr>
                <w:rFonts w:ascii="Times New Roman" w:hAnsi="Times New Roman"/>
                <w:sz w:val="24"/>
              </w:rPr>
            </w:pPr>
            <w:r w:rsidRPr="006A40B1">
              <w:rPr>
                <w:rFonts w:ascii="Times New Roman" w:hAnsi="Times New Roman"/>
                <w:sz w:val="24"/>
                <w:lang w:val="en-US"/>
              </w:rPr>
              <w:t>Glass</w:t>
            </w:r>
            <w:r>
              <w:rPr>
                <w:rFonts w:ascii="Times New Roman" w:hAnsi="Times New Roman"/>
                <w:sz w:val="24"/>
                <w:lang w:val="en-US"/>
              </w:rPr>
              <w:t>y</w:t>
            </w:r>
          </w:p>
        </w:tc>
        <w:tc>
          <w:tcPr>
            <w:tcW w:w="3599" w:type="dxa"/>
          </w:tcPr>
          <w:p w:rsidR="00A66263" w:rsidRPr="006A40B1" w:rsidRDefault="006A40B1" w:rsidP="00161289">
            <w:pPr>
              <w:pStyle w:val="a8"/>
              <w:jc w:val="both"/>
              <w:rPr>
                <w:rFonts w:ascii="Times New Roman" w:hAnsi="Times New Roman"/>
                <w:sz w:val="24"/>
                <w:lang w:val="en-US"/>
              </w:rPr>
            </w:pPr>
            <w:r w:rsidRPr="006A40B1">
              <w:rPr>
                <w:rFonts w:ascii="Times New Roman" w:hAnsi="Times New Roman"/>
                <w:sz w:val="24"/>
                <w:lang w:val="en-US"/>
              </w:rPr>
              <w:t>Silky</w:t>
            </w:r>
          </w:p>
        </w:tc>
      </w:tr>
      <w:tr w:rsidR="008B3EF5" w:rsidRPr="004461CC" w:rsidTr="00863554">
        <w:tc>
          <w:tcPr>
            <w:tcW w:w="335" w:type="dxa"/>
          </w:tcPr>
          <w:p w:rsidR="00A66263" w:rsidRPr="004461CC" w:rsidRDefault="00A66263" w:rsidP="00161289">
            <w:pPr>
              <w:pStyle w:val="a8"/>
              <w:jc w:val="both"/>
              <w:rPr>
                <w:rFonts w:ascii="Times New Roman" w:hAnsi="Times New Roman"/>
                <w:sz w:val="24"/>
                <w:lang w:val="en-US"/>
              </w:rPr>
            </w:pPr>
            <w:r w:rsidRPr="004461CC">
              <w:rPr>
                <w:rFonts w:ascii="Times New Roman" w:hAnsi="Times New Roman"/>
                <w:sz w:val="24"/>
                <w:lang w:val="en-US"/>
              </w:rPr>
              <w:t>5</w:t>
            </w:r>
          </w:p>
        </w:tc>
        <w:tc>
          <w:tcPr>
            <w:tcW w:w="1928" w:type="dxa"/>
          </w:tcPr>
          <w:p w:rsidR="00A66263" w:rsidRPr="004461CC" w:rsidRDefault="006A40B1" w:rsidP="00161289">
            <w:pPr>
              <w:pStyle w:val="a8"/>
              <w:jc w:val="both"/>
              <w:rPr>
                <w:rFonts w:ascii="Times New Roman" w:hAnsi="Times New Roman"/>
                <w:sz w:val="24"/>
              </w:rPr>
            </w:pPr>
            <w:r>
              <w:rPr>
                <w:rFonts w:ascii="Times New Roman" w:hAnsi="Times New Roman"/>
                <w:sz w:val="24"/>
                <w:lang w:val="en-US"/>
              </w:rPr>
              <w:t xml:space="preserve">Texture </w:t>
            </w:r>
            <w:r w:rsidR="00A66263" w:rsidRPr="004461CC">
              <w:rPr>
                <w:rFonts w:ascii="Times New Roman" w:hAnsi="Times New Roman"/>
                <w:sz w:val="24"/>
              </w:rPr>
              <w:t xml:space="preserve"> </w:t>
            </w:r>
          </w:p>
        </w:tc>
        <w:tc>
          <w:tcPr>
            <w:tcW w:w="3483" w:type="dxa"/>
          </w:tcPr>
          <w:p w:rsidR="00A66263" w:rsidRPr="004461CC" w:rsidRDefault="006A40B1" w:rsidP="006A40B1">
            <w:pPr>
              <w:pStyle w:val="a8"/>
              <w:jc w:val="both"/>
              <w:rPr>
                <w:rFonts w:ascii="Times New Roman" w:hAnsi="Times New Roman"/>
                <w:sz w:val="24"/>
              </w:rPr>
            </w:pPr>
            <w:r w:rsidRPr="006A40B1">
              <w:rPr>
                <w:rFonts w:ascii="Times New Roman" w:hAnsi="Times New Roman"/>
                <w:sz w:val="24"/>
                <w:lang w:val="en-US"/>
              </w:rPr>
              <w:t>Uneven striated</w:t>
            </w:r>
          </w:p>
        </w:tc>
        <w:tc>
          <w:tcPr>
            <w:tcW w:w="3599" w:type="dxa"/>
          </w:tcPr>
          <w:p w:rsidR="00A66263" w:rsidRPr="004461CC" w:rsidRDefault="006A40B1" w:rsidP="006A40B1">
            <w:pPr>
              <w:pStyle w:val="a8"/>
              <w:jc w:val="both"/>
              <w:rPr>
                <w:rFonts w:ascii="Times New Roman" w:hAnsi="Times New Roman"/>
                <w:sz w:val="24"/>
              </w:rPr>
            </w:pPr>
            <w:r w:rsidRPr="006A40B1">
              <w:rPr>
                <w:rFonts w:ascii="Times New Roman" w:hAnsi="Times New Roman"/>
                <w:sz w:val="24"/>
                <w:lang w:val="en-US"/>
              </w:rPr>
              <w:t>Heterogeneous</w:t>
            </w:r>
          </w:p>
        </w:tc>
      </w:tr>
      <w:tr w:rsidR="008B3EF5" w:rsidRPr="004461CC" w:rsidTr="00863554">
        <w:tc>
          <w:tcPr>
            <w:tcW w:w="335" w:type="dxa"/>
          </w:tcPr>
          <w:p w:rsidR="00A66263" w:rsidRPr="004461CC" w:rsidRDefault="00A66263" w:rsidP="00161289">
            <w:pPr>
              <w:pStyle w:val="a8"/>
              <w:jc w:val="both"/>
              <w:rPr>
                <w:rFonts w:ascii="Times New Roman" w:hAnsi="Times New Roman"/>
                <w:sz w:val="24"/>
                <w:lang w:val="en-US"/>
              </w:rPr>
            </w:pPr>
            <w:r w:rsidRPr="004461CC">
              <w:rPr>
                <w:rFonts w:ascii="Times New Roman" w:hAnsi="Times New Roman"/>
                <w:sz w:val="24"/>
                <w:lang w:val="en-US"/>
              </w:rPr>
              <w:t>6</w:t>
            </w:r>
          </w:p>
        </w:tc>
        <w:tc>
          <w:tcPr>
            <w:tcW w:w="1928" w:type="dxa"/>
          </w:tcPr>
          <w:p w:rsidR="00A66263" w:rsidRPr="004461CC" w:rsidRDefault="006A40B1" w:rsidP="00161289">
            <w:pPr>
              <w:pStyle w:val="a8"/>
              <w:jc w:val="both"/>
              <w:rPr>
                <w:rFonts w:ascii="Times New Roman" w:hAnsi="Times New Roman"/>
                <w:sz w:val="24"/>
              </w:rPr>
            </w:pPr>
            <w:proofErr w:type="spellStart"/>
            <w:r w:rsidRPr="006A40B1">
              <w:rPr>
                <w:rFonts w:ascii="Times New Roman" w:hAnsi="Times New Roman"/>
                <w:sz w:val="24"/>
              </w:rPr>
              <w:t>Parting</w:t>
            </w:r>
            <w:proofErr w:type="spellEnd"/>
            <w:r>
              <w:rPr>
                <w:rFonts w:ascii="Times New Roman" w:hAnsi="Times New Roman"/>
                <w:sz w:val="24"/>
              </w:rPr>
              <w:t>/</w:t>
            </w:r>
            <w:proofErr w:type="spellStart"/>
            <w:r w:rsidRPr="006A40B1">
              <w:rPr>
                <w:rFonts w:ascii="Times New Roman" w:hAnsi="Times New Roman"/>
                <w:sz w:val="24"/>
              </w:rPr>
              <w:t>cleavage</w:t>
            </w:r>
            <w:proofErr w:type="spellEnd"/>
          </w:p>
        </w:tc>
        <w:tc>
          <w:tcPr>
            <w:tcW w:w="3483" w:type="dxa"/>
          </w:tcPr>
          <w:p w:rsidR="00A66263" w:rsidRPr="004461CC" w:rsidRDefault="006A40B1" w:rsidP="00161289">
            <w:pPr>
              <w:pStyle w:val="a8"/>
              <w:jc w:val="both"/>
              <w:rPr>
                <w:rFonts w:ascii="Times New Roman" w:hAnsi="Times New Roman"/>
                <w:sz w:val="24"/>
              </w:rPr>
            </w:pPr>
            <w:proofErr w:type="spellStart"/>
            <w:r w:rsidRPr="006A40B1">
              <w:rPr>
                <w:rFonts w:ascii="Times New Roman" w:hAnsi="Times New Roman"/>
                <w:sz w:val="24"/>
              </w:rPr>
              <w:t>Endogenous</w:t>
            </w:r>
            <w:proofErr w:type="spellEnd"/>
          </w:p>
        </w:tc>
        <w:tc>
          <w:tcPr>
            <w:tcW w:w="3599" w:type="dxa"/>
          </w:tcPr>
          <w:p w:rsidR="00A66263" w:rsidRPr="004461CC" w:rsidRDefault="006A40B1" w:rsidP="00161289">
            <w:pPr>
              <w:pStyle w:val="a8"/>
              <w:jc w:val="both"/>
              <w:rPr>
                <w:rFonts w:ascii="Times New Roman" w:hAnsi="Times New Roman"/>
                <w:sz w:val="24"/>
              </w:rPr>
            </w:pPr>
            <w:proofErr w:type="spellStart"/>
            <w:r w:rsidRPr="006A40B1">
              <w:rPr>
                <w:rFonts w:ascii="Times New Roman" w:hAnsi="Times New Roman"/>
                <w:sz w:val="24"/>
              </w:rPr>
              <w:t>Exogenous</w:t>
            </w:r>
            <w:proofErr w:type="spellEnd"/>
          </w:p>
        </w:tc>
      </w:tr>
    </w:tbl>
    <w:p w:rsidR="006A40B1" w:rsidRDefault="006A40B1" w:rsidP="00161289">
      <w:pPr>
        <w:suppressAutoHyphens/>
        <w:ind w:firstLine="709"/>
        <w:jc w:val="both"/>
      </w:pPr>
    </w:p>
    <w:p w:rsidR="00B471AA" w:rsidRPr="00D35573" w:rsidRDefault="00B471AA" w:rsidP="00B471AA">
      <w:pPr>
        <w:suppressAutoHyphens/>
        <w:ind w:firstLine="709"/>
        <w:jc w:val="both"/>
        <w:rPr>
          <w:b/>
          <w:lang w:val="en-US"/>
        </w:rPr>
      </w:pPr>
      <w:r w:rsidRPr="00D35573">
        <w:rPr>
          <w:b/>
          <w:lang w:val="en-US"/>
        </w:rPr>
        <w:t xml:space="preserve">2.2 Materials </w:t>
      </w:r>
    </w:p>
    <w:p w:rsidR="00B471AA" w:rsidRPr="00825127" w:rsidRDefault="00B471AA" w:rsidP="00B471AA">
      <w:pPr>
        <w:pStyle w:val="a8"/>
        <w:ind w:firstLine="708"/>
        <w:jc w:val="both"/>
        <w:rPr>
          <w:rFonts w:ascii="Times New Roman" w:eastAsia="Times New Roman" w:hAnsi="Times New Roman"/>
          <w:sz w:val="24"/>
          <w:szCs w:val="24"/>
          <w:lang w:val="en-US" w:eastAsia="ru-RU"/>
        </w:rPr>
      </w:pPr>
      <w:r w:rsidRPr="00825127">
        <w:rPr>
          <w:rFonts w:ascii="Times New Roman" w:eastAsia="Times New Roman" w:hAnsi="Times New Roman"/>
          <w:sz w:val="24"/>
          <w:szCs w:val="24"/>
          <w:lang w:val="en-US" w:eastAsia="ru-RU"/>
        </w:rPr>
        <w:t xml:space="preserve">The following nutrient media </w:t>
      </w:r>
      <w:proofErr w:type="gramStart"/>
      <w:r w:rsidRPr="00825127">
        <w:rPr>
          <w:rFonts w:ascii="Times New Roman" w:eastAsia="Times New Roman" w:hAnsi="Times New Roman"/>
          <w:sz w:val="24"/>
          <w:szCs w:val="24"/>
          <w:lang w:val="en-US" w:eastAsia="ru-RU"/>
        </w:rPr>
        <w:t>were used</w:t>
      </w:r>
      <w:proofErr w:type="gramEnd"/>
      <w:r w:rsidRPr="00825127">
        <w:rPr>
          <w:rFonts w:ascii="Times New Roman" w:eastAsia="Times New Roman" w:hAnsi="Times New Roman"/>
          <w:sz w:val="24"/>
          <w:szCs w:val="24"/>
          <w:lang w:val="en-US" w:eastAsia="ru-RU"/>
        </w:rPr>
        <w:t xml:space="preserve"> for the growth of microorganisms:</w:t>
      </w:r>
    </w:p>
    <w:p w:rsidR="00B471AA" w:rsidRPr="00825127" w:rsidRDefault="00B471AA" w:rsidP="00B471AA">
      <w:pPr>
        <w:pStyle w:val="a8"/>
        <w:ind w:firstLine="708"/>
        <w:jc w:val="both"/>
        <w:rPr>
          <w:rFonts w:ascii="Times New Roman" w:hAnsi="Times New Roman"/>
          <w:sz w:val="24"/>
          <w:szCs w:val="24"/>
          <w:lang w:val="en-US"/>
        </w:rPr>
      </w:pPr>
      <w:r w:rsidRPr="00825127">
        <w:rPr>
          <w:rFonts w:ascii="Times New Roman" w:hAnsi="Times New Roman"/>
          <w:i/>
          <w:sz w:val="24"/>
          <w:szCs w:val="24"/>
          <w:lang w:val="en-US"/>
        </w:rPr>
        <w:t>1. Modified mineral medium (mg/l</w:t>
      </w:r>
      <w:r w:rsidRPr="00825127">
        <w:rPr>
          <w:rFonts w:ascii="Times New Roman" w:hAnsi="Times New Roman"/>
          <w:sz w:val="24"/>
          <w:szCs w:val="24"/>
          <w:lang w:val="en-US"/>
        </w:rPr>
        <w:t xml:space="preserve">): </w:t>
      </w:r>
      <w:r w:rsidRPr="00825127">
        <w:rPr>
          <w:rFonts w:ascii="Times New Roman" w:eastAsia="TimesNewRoman" w:hAnsi="Times New Roman"/>
          <w:sz w:val="24"/>
          <w:szCs w:val="24"/>
          <w:lang w:val="en-US"/>
        </w:rPr>
        <w:t>NH</w:t>
      </w:r>
      <w:r w:rsidRPr="00825127">
        <w:rPr>
          <w:rFonts w:ascii="Times New Roman" w:eastAsia="TimesNewRoman" w:hAnsi="Times New Roman"/>
          <w:sz w:val="24"/>
          <w:szCs w:val="24"/>
          <w:vertAlign w:val="subscript"/>
          <w:lang w:val="en-US"/>
        </w:rPr>
        <w:t>4</w:t>
      </w:r>
      <w:r w:rsidRPr="00825127">
        <w:rPr>
          <w:rFonts w:ascii="Times New Roman" w:eastAsia="TimesNewRoman" w:hAnsi="Times New Roman"/>
          <w:sz w:val="24"/>
          <w:szCs w:val="24"/>
          <w:lang w:val="en-US"/>
        </w:rPr>
        <w:t>NO</w:t>
      </w:r>
      <w:r w:rsidRPr="00825127">
        <w:rPr>
          <w:rFonts w:ascii="Times New Roman" w:eastAsia="TimesNewRoman" w:hAnsi="Times New Roman"/>
          <w:sz w:val="24"/>
          <w:szCs w:val="24"/>
          <w:vertAlign w:val="subscript"/>
          <w:lang w:val="en-US"/>
        </w:rPr>
        <w:t>3</w:t>
      </w:r>
      <w:r w:rsidRPr="00825127">
        <w:rPr>
          <w:rFonts w:ascii="Times New Roman" w:eastAsia="TimesNewRoman" w:hAnsi="Times New Roman"/>
          <w:sz w:val="24"/>
          <w:szCs w:val="24"/>
          <w:lang w:val="en-US"/>
        </w:rPr>
        <w:t xml:space="preserve"> – 2.50, KH</w:t>
      </w:r>
      <w:r w:rsidRPr="00825127">
        <w:rPr>
          <w:rFonts w:ascii="Times New Roman" w:eastAsia="TimesNewRoman" w:hAnsi="Times New Roman"/>
          <w:sz w:val="24"/>
          <w:szCs w:val="24"/>
          <w:vertAlign w:val="subscript"/>
          <w:lang w:val="en-US"/>
        </w:rPr>
        <w:t>2</w:t>
      </w:r>
      <w:r w:rsidRPr="00825127">
        <w:rPr>
          <w:rFonts w:ascii="Times New Roman" w:eastAsia="TimesNewRoman" w:hAnsi="Times New Roman"/>
          <w:sz w:val="24"/>
          <w:szCs w:val="24"/>
          <w:lang w:val="en-US"/>
        </w:rPr>
        <w:t>PO</w:t>
      </w:r>
      <w:r w:rsidRPr="00825127">
        <w:rPr>
          <w:rFonts w:ascii="Times New Roman" w:eastAsia="TimesNewRoman" w:hAnsi="Times New Roman"/>
          <w:sz w:val="24"/>
          <w:szCs w:val="24"/>
          <w:vertAlign w:val="subscript"/>
          <w:lang w:val="en-US"/>
        </w:rPr>
        <w:t>4</w:t>
      </w:r>
      <w:r w:rsidRPr="00825127">
        <w:rPr>
          <w:rFonts w:ascii="Times New Roman" w:eastAsia="TimesNewRoman" w:hAnsi="Times New Roman"/>
          <w:sz w:val="24"/>
          <w:szCs w:val="24"/>
          <w:lang w:val="en-US"/>
        </w:rPr>
        <w:t xml:space="preserve"> – 1.75, K</w:t>
      </w:r>
      <w:r w:rsidRPr="00825127">
        <w:rPr>
          <w:rFonts w:ascii="Times New Roman" w:eastAsia="TimesNewRoman" w:hAnsi="Times New Roman"/>
          <w:sz w:val="24"/>
          <w:szCs w:val="24"/>
          <w:vertAlign w:val="subscript"/>
          <w:lang w:val="en-US"/>
        </w:rPr>
        <w:t>2</w:t>
      </w:r>
      <w:r w:rsidRPr="00825127">
        <w:rPr>
          <w:rFonts w:ascii="Times New Roman" w:eastAsia="TimesNewRoman" w:hAnsi="Times New Roman"/>
          <w:sz w:val="24"/>
          <w:szCs w:val="24"/>
          <w:lang w:val="en-US"/>
        </w:rPr>
        <w:t>HPO</w:t>
      </w:r>
      <w:r w:rsidRPr="00825127">
        <w:rPr>
          <w:rFonts w:ascii="Times New Roman" w:eastAsia="TimesNewRoman" w:hAnsi="Times New Roman"/>
          <w:sz w:val="24"/>
          <w:szCs w:val="24"/>
          <w:vertAlign w:val="subscript"/>
          <w:lang w:val="en-US"/>
        </w:rPr>
        <w:t>4</w:t>
      </w:r>
      <w:r w:rsidRPr="00825127">
        <w:rPr>
          <w:rFonts w:ascii="Times New Roman" w:eastAsia="TimesNewRoman" w:hAnsi="Times New Roman"/>
          <w:sz w:val="24"/>
          <w:szCs w:val="24"/>
          <w:lang w:val="en-US"/>
        </w:rPr>
        <w:t xml:space="preserve"> – 0.75, MgSO</w:t>
      </w:r>
      <w:r w:rsidRPr="00825127">
        <w:rPr>
          <w:rFonts w:ascii="Times New Roman" w:eastAsia="TimesNewRoman" w:hAnsi="Times New Roman"/>
          <w:sz w:val="24"/>
          <w:szCs w:val="24"/>
          <w:vertAlign w:val="subscript"/>
          <w:lang w:val="en-US"/>
        </w:rPr>
        <w:t>4</w:t>
      </w:r>
      <w:r w:rsidRPr="00825127">
        <w:rPr>
          <w:rFonts w:ascii="Times New Roman" w:eastAsia="TimesNewRoman" w:hAnsi="Times New Roman"/>
          <w:sz w:val="24"/>
          <w:szCs w:val="24"/>
          <w:lang w:val="en-US"/>
        </w:rPr>
        <w:t xml:space="preserve"> – 0.75, </w:t>
      </w:r>
      <w:proofErr w:type="spellStart"/>
      <w:r w:rsidRPr="00825127">
        <w:rPr>
          <w:rFonts w:ascii="Times New Roman" w:eastAsia="TimesNewRoman" w:hAnsi="Times New Roman"/>
          <w:sz w:val="24"/>
          <w:szCs w:val="24"/>
          <w:lang w:val="en-US"/>
        </w:rPr>
        <w:t>NaCl</w:t>
      </w:r>
      <w:proofErr w:type="spellEnd"/>
      <w:r w:rsidRPr="00825127">
        <w:rPr>
          <w:rFonts w:ascii="Times New Roman" w:eastAsia="TimesNewRoman" w:hAnsi="Times New Roman"/>
          <w:sz w:val="24"/>
          <w:szCs w:val="24"/>
          <w:lang w:val="en-US"/>
        </w:rPr>
        <w:t xml:space="preserve"> – 0.25 and (µg/l) ZnSO</w:t>
      </w:r>
      <w:r w:rsidRPr="00825127">
        <w:rPr>
          <w:rFonts w:ascii="Times New Roman" w:eastAsia="TimesNewRoman" w:hAnsi="Times New Roman"/>
          <w:sz w:val="24"/>
          <w:szCs w:val="24"/>
          <w:vertAlign w:val="subscript"/>
          <w:lang w:val="en-US"/>
        </w:rPr>
        <w:t>4</w:t>
      </w:r>
      <w:r w:rsidRPr="00825127">
        <w:rPr>
          <w:rFonts w:ascii="Times New Roman" w:eastAsia="TimesNewRoman" w:hAnsi="Times New Roman"/>
          <w:sz w:val="24"/>
          <w:szCs w:val="24"/>
          <w:lang w:val="en-US"/>
        </w:rPr>
        <w:t xml:space="preserve"> – 88.0, FeCl</w:t>
      </w:r>
      <w:r w:rsidRPr="00825127">
        <w:rPr>
          <w:rFonts w:ascii="Times New Roman" w:eastAsia="TimesNewRoman" w:hAnsi="Times New Roman"/>
          <w:sz w:val="24"/>
          <w:szCs w:val="24"/>
          <w:vertAlign w:val="subscript"/>
          <w:lang w:val="en-US"/>
        </w:rPr>
        <w:t>3</w:t>
      </w:r>
      <w:r w:rsidRPr="00825127">
        <w:rPr>
          <w:rFonts w:ascii="Times New Roman" w:eastAsia="TimesNewRoman" w:hAnsi="Times New Roman"/>
          <w:sz w:val="24"/>
          <w:szCs w:val="24"/>
          <w:lang w:val="en-US"/>
        </w:rPr>
        <w:t xml:space="preserve"> – 88.0, CuSO</w:t>
      </w:r>
      <w:r w:rsidRPr="00825127">
        <w:rPr>
          <w:rFonts w:ascii="Times New Roman" w:eastAsia="TimesNewRoman" w:hAnsi="Times New Roman"/>
          <w:sz w:val="24"/>
          <w:szCs w:val="24"/>
          <w:vertAlign w:val="subscript"/>
          <w:lang w:val="en-US"/>
        </w:rPr>
        <w:t>4</w:t>
      </w:r>
      <w:r w:rsidRPr="00825127">
        <w:rPr>
          <w:rFonts w:ascii="Times New Roman" w:eastAsia="TimesNewRoman" w:hAnsi="Times New Roman"/>
          <w:sz w:val="24"/>
          <w:szCs w:val="24"/>
          <w:lang w:val="en-US"/>
        </w:rPr>
        <w:t xml:space="preserve"> – 16.0, MnCl</w:t>
      </w:r>
      <w:r w:rsidRPr="00825127">
        <w:rPr>
          <w:rFonts w:ascii="Times New Roman" w:eastAsia="TimesNewRoman" w:hAnsi="Times New Roman"/>
          <w:sz w:val="24"/>
          <w:szCs w:val="24"/>
          <w:vertAlign w:val="subscript"/>
          <w:lang w:val="en-US"/>
        </w:rPr>
        <w:t>2</w:t>
      </w:r>
      <w:r w:rsidRPr="00825127">
        <w:rPr>
          <w:rFonts w:ascii="Times New Roman" w:eastAsia="TimesNewRoman" w:hAnsi="Times New Roman"/>
          <w:sz w:val="24"/>
          <w:szCs w:val="24"/>
          <w:lang w:val="en-US"/>
        </w:rPr>
        <w:t xml:space="preserve"> – 14.0, MoO</w:t>
      </w:r>
      <w:r w:rsidRPr="00825127">
        <w:rPr>
          <w:rFonts w:ascii="Times New Roman" w:eastAsia="TimesNewRoman" w:hAnsi="Times New Roman"/>
          <w:sz w:val="24"/>
          <w:szCs w:val="24"/>
          <w:vertAlign w:val="subscript"/>
          <w:lang w:val="en-US"/>
        </w:rPr>
        <w:t>3</w:t>
      </w:r>
      <w:r w:rsidRPr="00825127">
        <w:rPr>
          <w:rFonts w:ascii="Times New Roman" w:eastAsia="TimesNewRoman" w:hAnsi="Times New Roman"/>
          <w:sz w:val="24"/>
          <w:szCs w:val="24"/>
          <w:lang w:val="en-US"/>
        </w:rPr>
        <w:t xml:space="preserve"> – 7.0, Co(NO</w:t>
      </w:r>
      <w:r w:rsidRPr="00825127">
        <w:rPr>
          <w:rFonts w:ascii="Times New Roman" w:eastAsia="TimesNewRoman" w:hAnsi="Times New Roman"/>
          <w:sz w:val="24"/>
          <w:szCs w:val="24"/>
          <w:vertAlign w:val="subscript"/>
          <w:lang w:val="en-US"/>
        </w:rPr>
        <w:t>3</w:t>
      </w:r>
      <w:r w:rsidRPr="00825127">
        <w:rPr>
          <w:rFonts w:ascii="Times New Roman" w:eastAsia="TimesNewRoman" w:hAnsi="Times New Roman"/>
          <w:sz w:val="24"/>
          <w:szCs w:val="24"/>
          <w:lang w:val="en-US"/>
        </w:rPr>
        <w:t>)</w:t>
      </w:r>
      <w:r w:rsidRPr="00825127">
        <w:rPr>
          <w:rFonts w:ascii="Times New Roman" w:eastAsia="TimesNewRoman" w:hAnsi="Times New Roman"/>
          <w:sz w:val="24"/>
          <w:szCs w:val="24"/>
          <w:vertAlign w:val="subscript"/>
          <w:lang w:val="en-US"/>
        </w:rPr>
        <w:t>2</w:t>
      </w:r>
      <w:r w:rsidRPr="00825127">
        <w:rPr>
          <w:rFonts w:ascii="Times New Roman" w:eastAsia="TimesNewRoman" w:hAnsi="Times New Roman"/>
          <w:sz w:val="24"/>
          <w:szCs w:val="24"/>
          <w:lang w:val="en-US"/>
        </w:rPr>
        <w:t xml:space="preserve"> – 5.0. </w:t>
      </w:r>
      <w:r w:rsidRPr="00825127">
        <w:rPr>
          <w:rFonts w:ascii="Times New Roman" w:hAnsi="Times New Roman"/>
          <w:sz w:val="24"/>
          <w:szCs w:val="24"/>
          <w:lang w:val="en-US"/>
        </w:rPr>
        <w:t xml:space="preserve">Sterile brown coal </w:t>
      </w:r>
      <w:proofErr w:type="gramStart"/>
      <w:r w:rsidRPr="00825127">
        <w:rPr>
          <w:rFonts w:ascii="Times New Roman" w:hAnsi="Times New Roman"/>
          <w:sz w:val="24"/>
          <w:szCs w:val="24"/>
          <w:lang w:val="en-US"/>
        </w:rPr>
        <w:t>was added</w:t>
      </w:r>
      <w:proofErr w:type="gramEnd"/>
      <w:r w:rsidRPr="00825127">
        <w:rPr>
          <w:rFonts w:ascii="Times New Roman" w:hAnsi="Times New Roman"/>
          <w:sz w:val="24"/>
          <w:szCs w:val="24"/>
          <w:lang w:val="en-US"/>
        </w:rPr>
        <w:t xml:space="preserve"> as the </w:t>
      </w:r>
      <w:r w:rsidR="00512801">
        <w:rPr>
          <w:rFonts w:ascii="Times New Roman" w:hAnsi="Times New Roman"/>
          <w:sz w:val="24"/>
          <w:szCs w:val="24"/>
          <w:lang w:val="en-US"/>
        </w:rPr>
        <w:t>sole</w:t>
      </w:r>
      <w:r w:rsidRPr="00825127">
        <w:rPr>
          <w:rFonts w:ascii="Times New Roman" w:hAnsi="Times New Roman"/>
          <w:sz w:val="24"/>
          <w:szCs w:val="24"/>
          <w:lang w:val="en-US"/>
        </w:rPr>
        <w:t xml:space="preserve"> source of C and N. </w:t>
      </w:r>
      <w:r w:rsidRPr="00825127">
        <w:rPr>
          <w:rFonts w:ascii="Times New Roman" w:hAnsi="Times New Roman"/>
          <w:i/>
          <w:sz w:val="24"/>
          <w:szCs w:val="24"/>
          <w:lang w:val="en-US"/>
        </w:rPr>
        <w:t>2.</w:t>
      </w:r>
      <w:r w:rsidRPr="00825127">
        <w:rPr>
          <w:rFonts w:ascii="Times New Roman" w:hAnsi="Times New Roman"/>
          <w:sz w:val="24"/>
          <w:szCs w:val="24"/>
          <w:lang w:val="en-US"/>
        </w:rPr>
        <w:t xml:space="preserve"> </w:t>
      </w:r>
      <w:r w:rsidRPr="00825127">
        <w:rPr>
          <w:rFonts w:ascii="Times New Roman" w:hAnsi="Times New Roman"/>
          <w:i/>
          <w:iCs/>
          <w:sz w:val="24"/>
          <w:szCs w:val="24"/>
          <w:lang w:val="en-US"/>
        </w:rPr>
        <w:t xml:space="preserve">LB </w:t>
      </w:r>
      <w:r w:rsidRPr="00825127">
        <w:rPr>
          <w:rFonts w:ascii="Times New Roman" w:hAnsi="Times New Roman"/>
          <w:i/>
          <w:iCs/>
          <w:sz w:val="24"/>
          <w:szCs w:val="24"/>
          <w:lang w:val="en-US"/>
        </w:rPr>
        <w:lastRenderedPageBreak/>
        <w:t>medium (Luria-</w:t>
      </w:r>
      <w:proofErr w:type="spellStart"/>
      <w:r w:rsidRPr="00825127">
        <w:rPr>
          <w:rFonts w:ascii="Times New Roman" w:hAnsi="Times New Roman"/>
          <w:i/>
          <w:iCs/>
          <w:sz w:val="24"/>
          <w:szCs w:val="24"/>
          <w:lang w:val="en-US"/>
        </w:rPr>
        <w:t>Bertani</w:t>
      </w:r>
      <w:proofErr w:type="spellEnd"/>
      <w:r w:rsidRPr="00825127">
        <w:rPr>
          <w:rFonts w:ascii="Times New Roman" w:hAnsi="Times New Roman"/>
          <w:i/>
          <w:iCs/>
          <w:sz w:val="24"/>
          <w:szCs w:val="24"/>
          <w:lang w:val="en-US"/>
        </w:rPr>
        <w:t xml:space="preserve"> Medium)</w:t>
      </w:r>
      <w:r w:rsidRPr="00825127">
        <w:rPr>
          <w:rFonts w:ascii="Times New Roman" w:hAnsi="Times New Roman"/>
          <w:sz w:val="24"/>
          <w:szCs w:val="24"/>
          <w:lang w:val="en-US"/>
        </w:rPr>
        <w:t xml:space="preserve"> - to maintain vital activity and obtain bacteria biomass. Composition (g/l): </w:t>
      </w:r>
      <w:proofErr w:type="spellStart"/>
      <w:r w:rsidRPr="00825127">
        <w:rPr>
          <w:rFonts w:ascii="Times New Roman" w:hAnsi="Times New Roman"/>
          <w:sz w:val="24"/>
          <w:szCs w:val="24"/>
          <w:lang w:val="en-US"/>
        </w:rPr>
        <w:t>tryptone</w:t>
      </w:r>
      <w:proofErr w:type="spellEnd"/>
      <w:r w:rsidRPr="00825127">
        <w:rPr>
          <w:rFonts w:ascii="Times New Roman" w:hAnsi="Times New Roman"/>
          <w:sz w:val="24"/>
          <w:szCs w:val="24"/>
          <w:lang w:val="en-US"/>
        </w:rPr>
        <w:t xml:space="preserve"> - 10.0, yeast extract - 5.0, </w:t>
      </w:r>
      <w:proofErr w:type="spellStart"/>
      <w:r w:rsidRPr="00825127">
        <w:rPr>
          <w:rFonts w:ascii="Times New Roman" w:hAnsi="Times New Roman"/>
          <w:sz w:val="24"/>
          <w:szCs w:val="24"/>
          <w:lang w:val="en-US"/>
        </w:rPr>
        <w:t>NaCl</w:t>
      </w:r>
      <w:proofErr w:type="spellEnd"/>
      <w:r w:rsidRPr="00825127">
        <w:rPr>
          <w:rFonts w:ascii="Times New Roman" w:hAnsi="Times New Roman"/>
          <w:sz w:val="24"/>
          <w:szCs w:val="24"/>
          <w:lang w:val="en-US"/>
        </w:rPr>
        <w:t xml:space="preserve"> - 5.0. </w:t>
      </w:r>
      <w:r w:rsidRPr="00825127">
        <w:rPr>
          <w:rFonts w:ascii="Times New Roman" w:hAnsi="Times New Roman"/>
          <w:i/>
          <w:sz w:val="24"/>
          <w:szCs w:val="24"/>
          <w:lang w:val="en-US"/>
        </w:rPr>
        <w:t xml:space="preserve">3. </w:t>
      </w:r>
      <w:r w:rsidRPr="00825127">
        <w:rPr>
          <w:rFonts w:ascii="Times New Roman" w:hAnsi="Times New Roman"/>
          <w:i/>
          <w:iCs/>
          <w:sz w:val="24"/>
          <w:szCs w:val="24"/>
          <w:lang w:val="en-US"/>
        </w:rPr>
        <w:t>Meat peptone agar (Nutrient agar)</w:t>
      </w:r>
      <w:r w:rsidRPr="00825127">
        <w:rPr>
          <w:rFonts w:ascii="Times New Roman" w:hAnsi="Times New Roman"/>
          <w:sz w:val="24"/>
          <w:szCs w:val="24"/>
          <w:lang w:val="en-US"/>
        </w:rPr>
        <w:t xml:space="preserve"> - for the isolation and growth of various bacterial cultures. Composition (g/l): peptone - 5.0, </w:t>
      </w:r>
      <w:proofErr w:type="spellStart"/>
      <w:r w:rsidRPr="00825127">
        <w:rPr>
          <w:rFonts w:ascii="Times New Roman" w:hAnsi="Times New Roman"/>
          <w:sz w:val="24"/>
          <w:szCs w:val="24"/>
          <w:lang w:val="en-US"/>
        </w:rPr>
        <w:t>NaCl</w:t>
      </w:r>
      <w:proofErr w:type="spellEnd"/>
      <w:r w:rsidRPr="00825127">
        <w:rPr>
          <w:rFonts w:ascii="Times New Roman" w:hAnsi="Times New Roman"/>
          <w:sz w:val="24"/>
          <w:szCs w:val="24"/>
          <w:lang w:val="en-US"/>
        </w:rPr>
        <w:t xml:space="preserve"> - 5.0, meat extract - 1.5, yeast extract - 1.5, agar - 15.0. </w:t>
      </w:r>
      <w:r w:rsidRPr="00825127">
        <w:rPr>
          <w:rFonts w:ascii="Times New Roman" w:hAnsi="Times New Roman"/>
          <w:i/>
          <w:sz w:val="24"/>
          <w:szCs w:val="24"/>
          <w:lang w:val="en-US"/>
        </w:rPr>
        <w:t xml:space="preserve">4. </w:t>
      </w:r>
      <w:r w:rsidRPr="00825127">
        <w:rPr>
          <w:rFonts w:ascii="Times New Roman" w:hAnsi="Times New Roman"/>
          <w:i/>
          <w:iCs/>
          <w:sz w:val="24"/>
          <w:szCs w:val="24"/>
          <w:lang w:val="en-US"/>
        </w:rPr>
        <w:t>SOB medium</w:t>
      </w:r>
      <w:r w:rsidRPr="00825127">
        <w:rPr>
          <w:rFonts w:ascii="Times New Roman" w:hAnsi="Times New Roman"/>
          <w:sz w:val="24"/>
          <w:szCs w:val="24"/>
          <w:lang w:val="en-US"/>
        </w:rPr>
        <w:t xml:space="preserve"> of the following composition: peptone - 10 g, K</w:t>
      </w:r>
      <w:r w:rsidRPr="00825127">
        <w:rPr>
          <w:rFonts w:ascii="Times New Roman" w:hAnsi="Times New Roman"/>
          <w:sz w:val="24"/>
          <w:szCs w:val="24"/>
          <w:vertAlign w:val="subscript"/>
          <w:lang w:val="en-US"/>
        </w:rPr>
        <w:t>2</w:t>
      </w:r>
      <w:r w:rsidRPr="00825127">
        <w:rPr>
          <w:rFonts w:ascii="Times New Roman" w:hAnsi="Times New Roman"/>
          <w:sz w:val="24"/>
          <w:szCs w:val="24"/>
          <w:lang w:val="en-US"/>
        </w:rPr>
        <w:t>HPO</w:t>
      </w:r>
      <w:r w:rsidRPr="00825127">
        <w:rPr>
          <w:rFonts w:ascii="Times New Roman" w:hAnsi="Times New Roman"/>
          <w:sz w:val="24"/>
          <w:szCs w:val="24"/>
          <w:vertAlign w:val="subscript"/>
          <w:lang w:val="en-US"/>
        </w:rPr>
        <w:t>4</w:t>
      </w:r>
      <w:r w:rsidRPr="00825127">
        <w:rPr>
          <w:rFonts w:ascii="Times New Roman" w:hAnsi="Times New Roman"/>
          <w:sz w:val="24"/>
          <w:szCs w:val="24"/>
          <w:lang w:val="en-US"/>
        </w:rPr>
        <w:t xml:space="preserve"> - 1.5 g, ammonium iron citrate - 0.75 g, Na</w:t>
      </w:r>
      <w:r w:rsidRPr="00825127">
        <w:rPr>
          <w:rFonts w:ascii="Times New Roman" w:hAnsi="Times New Roman"/>
          <w:sz w:val="24"/>
          <w:szCs w:val="24"/>
          <w:vertAlign w:val="subscript"/>
          <w:lang w:val="en-US"/>
        </w:rPr>
        <w:t>2</w:t>
      </w:r>
      <w:r w:rsidRPr="00825127">
        <w:rPr>
          <w:rFonts w:ascii="Times New Roman" w:hAnsi="Times New Roman"/>
          <w:sz w:val="24"/>
          <w:szCs w:val="24"/>
          <w:lang w:val="en-US"/>
        </w:rPr>
        <w:t>S</w:t>
      </w:r>
      <w:r w:rsidRPr="00825127">
        <w:rPr>
          <w:rFonts w:ascii="Times New Roman" w:hAnsi="Times New Roman"/>
          <w:sz w:val="24"/>
          <w:szCs w:val="24"/>
          <w:vertAlign w:val="subscript"/>
          <w:lang w:val="en-US"/>
        </w:rPr>
        <w:t>2</w:t>
      </w:r>
      <w:r w:rsidRPr="00825127">
        <w:rPr>
          <w:rFonts w:ascii="Times New Roman" w:hAnsi="Times New Roman"/>
          <w:sz w:val="24"/>
          <w:szCs w:val="24"/>
          <w:lang w:val="en-US"/>
        </w:rPr>
        <w:t>O</w:t>
      </w:r>
      <w:r w:rsidRPr="00825127">
        <w:rPr>
          <w:rFonts w:ascii="Times New Roman" w:hAnsi="Times New Roman"/>
          <w:sz w:val="24"/>
          <w:szCs w:val="24"/>
          <w:vertAlign w:val="subscript"/>
          <w:lang w:val="en-US"/>
        </w:rPr>
        <w:t>3</w:t>
      </w:r>
      <w:r w:rsidRPr="00825127">
        <w:rPr>
          <w:rFonts w:ascii="Times New Roman" w:hAnsi="Times New Roman"/>
          <w:sz w:val="24"/>
          <w:szCs w:val="24"/>
          <w:lang w:val="en-US"/>
        </w:rPr>
        <w:t xml:space="preserve"> × 5H</w:t>
      </w:r>
      <w:r w:rsidRPr="00825127">
        <w:rPr>
          <w:rFonts w:ascii="Times New Roman" w:hAnsi="Times New Roman"/>
          <w:sz w:val="24"/>
          <w:szCs w:val="24"/>
          <w:vertAlign w:val="subscript"/>
          <w:lang w:val="en-US"/>
        </w:rPr>
        <w:t>2</w:t>
      </w:r>
      <w:r w:rsidRPr="00825127">
        <w:rPr>
          <w:rFonts w:ascii="Times New Roman" w:hAnsi="Times New Roman"/>
          <w:sz w:val="24"/>
          <w:szCs w:val="24"/>
          <w:lang w:val="en-US"/>
        </w:rPr>
        <w:t xml:space="preserve">O - 1 g per 1000 ml of distilled water. Agar at a concentration of 15 g/l </w:t>
      </w:r>
      <w:proofErr w:type="gramStart"/>
      <w:r w:rsidRPr="00825127">
        <w:rPr>
          <w:rFonts w:ascii="Times New Roman" w:hAnsi="Times New Roman"/>
          <w:sz w:val="24"/>
          <w:szCs w:val="24"/>
          <w:lang w:val="en-US"/>
        </w:rPr>
        <w:t>was added</w:t>
      </w:r>
      <w:proofErr w:type="gramEnd"/>
      <w:r w:rsidRPr="00825127">
        <w:rPr>
          <w:rFonts w:ascii="Times New Roman" w:hAnsi="Times New Roman"/>
          <w:sz w:val="24"/>
          <w:szCs w:val="24"/>
          <w:lang w:val="en-US"/>
        </w:rPr>
        <w:t xml:space="preserve"> to </w:t>
      </w:r>
      <w:r w:rsidR="00461428">
        <w:rPr>
          <w:rFonts w:ascii="Times New Roman" w:hAnsi="Times New Roman"/>
          <w:sz w:val="24"/>
          <w:szCs w:val="24"/>
          <w:lang w:val="en-US"/>
        </w:rPr>
        <w:t xml:space="preserve">the </w:t>
      </w:r>
      <w:r w:rsidRPr="00825127">
        <w:rPr>
          <w:rFonts w:ascii="Times New Roman" w:hAnsi="Times New Roman"/>
          <w:sz w:val="24"/>
          <w:szCs w:val="24"/>
          <w:lang w:val="en-US"/>
        </w:rPr>
        <w:t xml:space="preserve">SOB agar medium. Inoculates were incubated for 24 hours at 30°C. </w:t>
      </w:r>
      <w:r w:rsidRPr="00825127">
        <w:rPr>
          <w:rFonts w:ascii="Times New Roman" w:hAnsi="Times New Roman"/>
          <w:i/>
          <w:sz w:val="24"/>
          <w:szCs w:val="24"/>
          <w:lang w:val="en-US"/>
        </w:rPr>
        <w:t xml:space="preserve">5. </w:t>
      </w:r>
      <w:proofErr w:type="spellStart"/>
      <w:r w:rsidRPr="00825127">
        <w:rPr>
          <w:rFonts w:ascii="Times New Roman" w:hAnsi="Times New Roman"/>
          <w:i/>
          <w:iCs/>
          <w:sz w:val="24"/>
          <w:szCs w:val="24"/>
          <w:lang w:val="en-US"/>
        </w:rPr>
        <w:t>Thiobacillus</w:t>
      </w:r>
      <w:proofErr w:type="spellEnd"/>
      <w:r w:rsidRPr="00825127">
        <w:rPr>
          <w:rFonts w:ascii="Times New Roman" w:hAnsi="Times New Roman"/>
          <w:i/>
          <w:iCs/>
          <w:sz w:val="24"/>
          <w:szCs w:val="24"/>
          <w:lang w:val="en-US"/>
        </w:rPr>
        <w:t xml:space="preserve"> Broth</w:t>
      </w:r>
      <w:r w:rsidRPr="00825127">
        <w:rPr>
          <w:rFonts w:ascii="Times New Roman" w:hAnsi="Times New Roman"/>
          <w:sz w:val="24"/>
          <w:szCs w:val="24"/>
          <w:lang w:val="en-US"/>
        </w:rPr>
        <w:t xml:space="preserve"> of the following composition (g/l): (NH</w:t>
      </w:r>
      <w:r w:rsidRPr="00825127">
        <w:rPr>
          <w:rFonts w:ascii="Times New Roman" w:hAnsi="Times New Roman"/>
          <w:sz w:val="24"/>
          <w:szCs w:val="24"/>
          <w:vertAlign w:val="subscript"/>
          <w:lang w:val="en-US"/>
        </w:rPr>
        <w:t>4</w:t>
      </w:r>
      <w:r w:rsidRPr="00825127">
        <w:rPr>
          <w:rFonts w:ascii="Times New Roman" w:hAnsi="Times New Roman"/>
          <w:sz w:val="24"/>
          <w:szCs w:val="24"/>
          <w:lang w:val="en-US"/>
        </w:rPr>
        <w:t>)</w:t>
      </w:r>
      <w:r w:rsidRPr="00825127">
        <w:rPr>
          <w:rFonts w:ascii="Times New Roman" w:hAnsi="Times New Roman"/>
          <w:sz w:val="24"/>
          <w:szCs w:val="24"/>
          <w:vertAlign w:val="subscript"/>
          <w:lang w:val="en-US"/>
        </w:rPr>
        <w:t>2</w:t>
      </w:r>
      <w:r w:rsidRPr="00825127">
        <w:rPr>
          <w:rFonts w:ascii="Times New Roman" w:hAnsi="Times New Roman"/>
          <w:sz w:val="24"/>
          <w:szCs w:val="24"/>
          <w:lang w:val="en-US"/>
        </w:rPr>
        <w:t>SO</w:t>
      </w:r>
      <w:r w:rsidRPr="00825127">
        <w:rPr>
          <w:rFonts w:ascii="Times New Roman" w:hAnsi="Times New Roman"/>
          <w:sz w:val="24"/>
          <w:szCs w:val="24"/>
          <w:vertAlign w:val="subscript"/>
          <w:lang w:val="en-US"/>
        </w:rPr>
        <w:t>4</w:t>
      </w:r>
      <w:r w:rsidRPr="00825127">
        <w:rPr>
          <w:rFonts w:ascii="Times New Roman" w:hAnsi="Times New Roman"/>
          <w:sz w:val="24"/>
          <w:szCs w:val="24"/>
          <w:lang w:val="en-US"/>
        </w:rPr>
        <w:t xml:space="preserve"> – 0.400, KH</w:t>
      </w:r>
      <w:r w:rsidRPr="00825127">
        <w:rPr>
          <w:rFonts w:ascii="Times New Roman" w:hAnsi="Times New Roman"/>
          <w:sz w:val="24"/>
          <w:szCs w:val="24"/>
          <w:vertAlign w:val="subscript"/>
          <w:lang w:val="en-US"/>
        </w:rPr>
        <w:t>2</w:t>
      </w:r>
      <w:r w:rsidRPr="00825127">
        <w:rPr>
          <w:rFonts w:ascii="Times New Roman" w:hAnsi="Times New Roman"/>
          <w:sz w:val="24"/>
          <w:szCs w:val="24"/>
          <w:lang w:val="en-US"/>
        </w:rPr>
        <w:t>PO</w:t>
      </w:r>
      <w:r w:rsidRPr="00825127">
        <w:rPr>
          <w:rFonts w:ascii="Times New Roman" w:hAnsi="Times New Roman"/>
          <w:sz w:val="24"/>
          <w:szCs w:val="24"/>
          <w:vertAlign w:val="subscript"/>
          <w:lang w:val="en-US"/>
        </w:rPr>
        <w:t>4</w:t>
      </w:r>
      <w:r w:rsidRPr="00825127">
        <w:rPr>
          <w:rFonts w:ascii="Times New Roman" w:hAnsi="Times New Roman"/>
          <w:sz w:val="24"/>
          <w:szCs w:val="24"/>
          <w:lang w:val="en-US"/>
        </w:rPr>
        <w:t xml:space="preserve"> – 4.000, CaCl</w:t>
      </w:r>
      <w:r w:rsidRPr="00825127">
        <w:rPr>
          <w:rFonts w:ascii="Times New Roman" w:hAnsi="Times New Roman"/>
          <w:sz w:val="24"/>
          <w:szCs w:val="24"/>
          <w:vertAlign w:val="subscript"/>
          <w:lang w:val="en-US"/>
        </w:rPr>
        <w:t>2</w:t>
      </w:r>
      <w:r w:rsidRPr="00825127">
        <w:rPr>
          <w:rFonts w:ascii="Times New Roman" w:hAnsi="Times New Roman"/>
          <w:sz w:val="24"/>
          <w:szCs w:val="24"/>
          <w:lang w:val="en-US"/>
        </w:rPr>
        <w:t xml:space="preserve"> – 0.250, FeSO</w:t>
      </w:r>
      <w:r w:rsidRPr="00825127">
        <w:rPr>
          <w:rFonts w:ascii="Times New Roman" w:hAnsi="Times New Roman"/>
          <w:sz w:val="24"/>
          <w:szCs w:val="24"/>
          <w:vertAlign w:val="subscript"/>
          <w:lang w:val="en-US"/>
        </w:rPr>
        <w:t>4</w:t>
      </w:r>
      <w:r w:rsidRPr="00825127">
        <w:rPr>
          <w:rFonts w:ascii="Times New Roman" w:hAnsi="Times New Roman"/>
          <w:sz w:val="24"/>
          <w:szCs w:val="24"/>
          <w:lang w:val="en-US"/>
        </w:rPr>
        <w:t xml:space="preserve"> – 0.010, MgSO</w:t>
      </w:r>
      <w:r w:rsidRPr="00825127">
        <w:rPr>
          <w:rFonts w:ascii="Times New Roman" w:hAnsi="Times New Roman"/>
          <w:sz w:val="24"/>
          <w:szCs w:val="24"/>
          <w:vertAlign w:val="subscript"/>
          <w:lang w:val="en-US"/>
        </w:rPr>
        <w:t>4</w:t>
      </w:r>
      <w:r w:rsidRPr="00825127">
        <w:rPr>
          <w:rFonts w:ascii="Times New Roman" w:hAnsi="Times New Roman"/>
          <w:sz w:val="24"/>
          <w:szCs w:val="24"/>
          <w:lang w:val="en-US"/>
        </w:rPr>
        <w:t xml:space="preserve"> – 0.500, Na</w:t>
      </w:r>
      <w:r w:rsidRPr="00825127">
        <w:rPr>
          <w:rFonts w:ascii="Times New Roman" w:hAnsi="Times New Roman"/>
          <w:sz w:val="24"/>
          <w:szCs w:val="24"/>
          <w:vertAlign w:val="subscript"/>
          <w:lang w:val="en-US"/>
        </w:rPr>
        <w:t>2</w:t>
      </w:r>
      <w:r w:rsidRPr="00825127">
        <w:rPr>
          <w:rFonts w:ascii="Times New Roman" w:hAnsi="Times New Roman"/>
          <w:sz w:val="24"/>
          <w:szCs w:val="24"/>
          <w:lang w:val="en-US"/>
        </w:rPr>
        <w:t>S</w:t>
      </w:r>
      <w:r w:rsidRPr="00825127">
        <w:rPr>
          <w:rFonts w:ascii="Times New Roman" w:hAnsi="Times New Roman"/>
          <w:sz w:val="24"/>
          <w:szCs w:val="24"/>
          <w:vertAlign w:val="subscript"/>
          <w:lang w:val="en-US"/>
        </w:rPr>
        <w:t>2</w:t>
      </w:r>
      <w:r w:rsidRPr="00825127">
        <w:rPr>
          <w:rFonts w:ascii="Times New Roman" w:hAnsi="Times New Roman"/>
          <w:sz w:val="24"/>
          <w:szCs w:val="24"/>
          <w:lang w:val="en-US"/>
        </w:rPr>
        <w:t>O</w:t>
      </w:r>
      <w:r w:rsidRPr="00825127">
        <w:rPr>
          <w:rFonts w:ascii="Times New Roman" w:hAnsi="Times New Roman"/>
          <w:sz w:val="24"/>
          <w:szCs w:val="24"/>
          <w:vertAlign w:val="subscript"/>
          <w:lang w:val="en-US"/>
        </w:rPr>
        <w:t>3</w:t>
      </w:r>
      <w:r w:rsidRPr="00825127">
        <w:rPr>
          <w:rFonts w:ascii="Times New Roman" w:hAnsi="Times New Roman"/>
          <w:sz w:val="24"/>
          <w:szCs w:val="24"/>
          <w:lang w:val="en-US"/>
        </w:rPr>
        <w:t xml:space="preserve"> – 5.000. Sterilized in an autoclave at 121°C for 15 min. Samples </w:t>
      </w:r>
      <w:proofErr w:type="gramStart"/>
      <w:r w:rsidRPr="00825127">
        <w:rPr>
          <w:rFonts w:ascii="Times New Roman" w:hAnsi="Times New Roman"/>
          <w:sz w:val="24"/>
          <w:szCs w:val="24"/>
          <w:lang w:val="en-US"/>
        </w:rPr>
        <w:t>are inoculated</w:t>
      </w:r>
      <w:proofErr w:type="gramEnd"/>
      <w:r w:rsidRPr="00825127">
        <w:rPr>
          <w:rFonts w:ascii="Times New Roman" w:hAnsi="Times New Roman"/>
          <w:sz w:val="24"/>
          <w:szCs w:val="24"/>
          <w:lang w:val="en-US"/>
        </w:rPr>
        <w:t xml:space="preserve"> in </w:t>
      </w:r>
      <w:proofErr w:type="spellStart"/>
      <w:r w:rsidRPr="00825127">
        <w:rPr>
          <w:rFonts w:ascii="Times New Roman" w:hAnsi="Times New Roman"/>
          <w:i/>
          <w:sz w:val="24"/>
          <w:szCs w:val="24"/>
          <w:lang w:val="en-US"/>
        </w:rPr>
        <w:t>Thiobacillus</w:t>
      </w:r>
      <w:proofErr w:type="spellEnd"/>
      <w:r w:rsidRPr="00825127">
        <w:rPr>
          <w:rFonts w:ascii="Times New Roman" w:hAnsi="Times New Roman"/>
          <w:i/>
          <w:sz w:val="24"/>
          <w:szCs w:val="24"/>
          <w:lang w:val="en-US"/>
        </w:rPr>
        <w:t xml:space="preserve"> Broth</w:t>
      </w:r>
      <w:r w:rsidRPr="00825127">
        <w:rPr>
          <w:rFonts w:ascii="Times New Roman" w:hAnsi="Times New Roman"/>
          <w:sz w:val="24"/>
          <w:szCs w:val="24"/>
          <w:lang w:val="en-US"/>
        </w:rPr>
        <w:t xml:space="preserve">. After incubation at 25-30°C for 7 days, turbidity or sulfur deposition on the surface of the liquid or on the walls of the flasks indicates bacterial growth. Then the cultures are isolated on </w:t>
      </w:r>
      <w:proofErr w:type="spellStart"/>
      <w:r w:rsidRPr="00825127">
        <w:rPr>
          <w:rFonts w:ascii="Times New Roman" w:hAnsi="Times New Roman"/>
          <w:i/>
          <w:sz w:val="24"/>
          <w:szCs w:val="24"/>
          <w:lang w:val="en-US"/>
        </w:rPr>
        <w:t>Thiobacillus</w:t>
      </w:r>
      <w:proofErr w:type="spellEnd"/>
      <w:r w:rsidRPr="00825127">
        <w:rPr>
          <w:rFonts w:ascii="Times New Roman" w:hAnsi="Times New Roman"/>
          <w:i/>
          <w:sz w:val="24"/>
          <w:szCs w:val="24"/>
          <w:lang w:val="en-US"/>
        </w:rPr>
        <w:t xml:space="preserve"> Agar</w:t>
      </w:r>
      <w:r w:rsidRPr="00825127">
        <w:rPr>
          <w:rFonts w:ascii="Times New Roman" w:hAnsi="Times New Roman"/>
          <w:sz w:val="24"/>
          <w:szCs w:val="24"/>
          <w:lang w:val="en-US"/>
        </w:rPr>
        <w:t xml:space="preserve"> (agar – 12. 500 g/l).</w:t>
      </w:r>
    </w:p>
    <w:p w:rsidR="00B471AA" w:rsidRPr="0019689A" w:rsidRDefault="00B471AA" w:rsidP="00161289">
      <w:pPr>
        <w:suppressAutoHyphens/>
        <w:ind w:firstLine="709"/>
        <w:jc w:val="both"/>
        <w:rPr>
          <w:lang w:val="en-US"/>
        </w:rPr>
      </w:pPr>
    </w:p>
    <w:p w:rsidR="00D915C4" w:rsidRPr="008111FD" w:rsidRDefault="00D915C4" w:rsidP="00D915C4">
      <w:pPr>
        <w:suppressAutoHyphens/>
        <w:ind w:firstLine="709"/>
        <w:jc w:val="both"/>
        <w:rPr>
          <w:b/>
          <w:lang w:val="en-US"/>
        </w:rPr>
      </w:pPr>
      <w:r w:rsidRPr="008111FD">
        <w:rPr>
          <w:b/>
          <w:lang w:val="en-US"/>
        </w:rPr>
        <w:t>2.3 Research methods</w:t>
      </w:r>
    </w:p>
    <w:p w:rsidR="00D915C4" w:rsidRPr="00004233" w:rsidRDefault="00D915C4" w:rsidP="00D915C4">
      <w:pPr>
        <w:pStyle w:val="a8"/>
        <w:ind w:firstLine="709"/>
        <w:jc w:val="both"/>
        <w:rPr>
          <w:rFonts w:ascii="Times New Roman" w:hAnsi="Times New Roman"/>
          <w:sz w:val="24"/>
          <w:szCs w:val="24"/>
          <w:lang w:val="en-US"/>
        </w:rPr>
      </w:pPr>
      <w:r w:rsidRPr="00004233">
        <w:rPr>
          <w:rFonts w:ascii="Times New Roman" w:hAnsi="Times New Roman"/>
          <w:i/>
          <w:iCs/>
          <w:sz w:val="24"/>
          <w:szCs w:val="24"/>
          <w:lang w:val="en-US"/>
        </w:rPr>
        <w:t>The</w:t>
      </w:r>
      <w:r>
        <w:rPr>
          <w:rFonts w:ascii="Times New Roman" w:hAnsi="Times New Roman"/>
          <w:i/>
          <w:iCs/>
          <w:sz w:val="24"/>
          <w:szCs w:val="24"/>
          <w:lang w:val="en-US"/>
        </w:rPr>
        <w:t xml:space="preserve"> proximate (</w:t>
      </w:r>
      <w:r w:rsidRPr="00004233">
        <w:rPr>
          <w:rFonts w:ascii="Times New Roman" w:hAnsi="Times New Roman"/>
          <w:i/>
          <w:iCs/>
          <w:sz w:val="24"/>
          <w:szCs w:val="24"/>
          <w:lang w:val="en-US"/>
        </w:rPr>
        <w:t>technical</w:t>
      </w:r>
      <w:r>
        <w:rPr>
          <w:rFonts w:ascii="Times New Roman" w:hAnsi="Times New Roman"/>
          <w:i/>
          <w:iCs/>
          <w:sz w:val="24"/>
          <w:szCs w:val="24"/>
          <w:lang w:val="en-US"/>
        </w:rPr>
        <w:t>)</w:t>
      </w:r>
      <w:r w:rsidRPr="00004233">
        <w:rPr>
          <w:rFonts w:ascii="Times New Roman" w:hAnsi="Times New Roman"/>
          <w:i/>
          <w:iCs/>
          <w:sz w:val="24"/>
          <w:szCs w:val="24"/>
          <w:lang w:val="en-US"/>
        </w:rPr>
        <w:t xml:space="preserve"> analysis</w:t>
      </w:r>
      <w:r w:rsidRPr="00004233">
        <w:rPr>
          <w:rFonts w:ascii="Times New Roman" w:hAnsi="Times New Roman"/>
          <w:sz w:val="24"/>
          <w:szCs w:val="24"/>
          <w:lang w:val="en-US"/>
        </w:rPr>
        <w:t xml:space="preserve"> of coal </w:t>
      </w:r>
      <w:proofErr w:type="gramStart"/>
      <w:r w:rsidRPr="00004233">
        <w:rPr>
          <w:rFonts w:ascii="Times New Roman" w:hAnsi="Times New Roman"/>
          <w:sz w:val="24"/>
          <w:szCs w:val="24"/>
          <w:lang w:val="en-US"/>
        </w:rPr>
        <w:t>is carried out</w:t>
      </w:r>
      <w:proofErr w:type="gramEnd"/>
      <w:r w:rsidRPr="00004233">
        <w:rPr>
          <w:rFonts w:ascii="Times New Roman" w:hAnsi="Times New Roman"/>
          <w:sz w:val="24"/>
          <w:szCs w:val="24"/>
          <w:lang w:val="en-US"/>
        </w:rPr>
        <w:t xml:space="preserve"> in accordance with [18-22]. </w:t>
      </w:r>
      <w:r>
        <w:rPr>
          <w:rFonts w:ascii="Times New Roman" w:hAnsi="Times New Roman"/>
          <w:i/>
          <w:iCs/>
          <w:sz w:val="24"/>
          <w:szCs w:val="24"/>
          <w:lang w:val="en-US"/>
        </w:rPr>
        <w:t>M</w:t>
      </w:r>
      <w:r w:rsidRPr="00004233">
        <w:rPr>
          <w:rFonts w:ascii="Times New Roman" w:hAnsi="Times New Roman"/>
          <w:i/>
          <w:iCs/>
          <w:sz w:val="24"/>
          <w:szCs w:val="24"/>
          <w:lang w:val="en-US"/>
        </w:rPr>
        <w:t xml:space="preserve">oisture determination </w:t>
      </w:r>
      <w:r w:rsidRPr="00004233">
        <w:rPr>
          <w:rFonts w:ascii="Times New Roman" w:hAnsi="Times New Roman"/>
          <w:sz w:val="24"/>
          <w:szCs w:val="24"/>
          <w:lang w:val="en-US"/>
        </w:rPr>
        <w:t>(W,</w:t>
      </w:r>
      <w:r>
        <w:rPr>
          <w:rFonts w:ascii="Times New Roman" w:hAnsi="Times New Roman"/>
          <w:sz w:val="24"/>
          <w:szCs w:val="24"/>
          <w:lang w:val="en-US"/>
        </w:rPr>
        <w:t xml:space="preserve"> </w:t>
      </w:r>
      <w:r w:rsidRPr="00004233">
        <w:rPr>
          <w:rFonts w:ascii="Times New Roman" w:hAnsi="Times New Roman"/>
          <w:sz w:val="24"/>
          <w:szCs w:val="24"/>
          <w:lang w:val="en-US"/>
        </w:rPr>
        <w:t>%): 1 g of a coal sample was taken into a weighing bottle</w:t>
      </w:r>
      <w:r>
        <w:rPr>
          <w:rFonts w:ascii="Times New Roman" w:hAnsi="Times New Roman"/>
          <w:sz w:val="24"/>
          <w:szCs w:val="24"/>
          <w:lang w:val="en-US"/>
        </w:rPr>
        <w:t xml:space="preserve">, then </w:t>
      </w:r>
      <w:r w:rsidRPr="00004233">
        <w:rPr>
          <w:rFonts w:ascii="Times New Roman" w:hAnsi="Times New Roman"/>
          <w:sz w:val="24"/>
          <w:szCs w:val="24"/>
          <w:lang w:val="en-US"/>
        </w:rPr>
        <w:t>was placed in an oven heated to 105-110°C</w:t>
      </w:r>
      <w:r>
        <w:rPr>
          <w:rFonts w:ascii="Times New Roman" w:hAnsi="Times New Roman"/>
          <w:sz w:val="24"/>
          <w:szCs w:val="24"/>
          <w:lang w:val="en-US"/>
        </w:rPr>
        <w:t xml:space="preserve"> </w:t>
      </w:r>
      <w:r w:rsidRPr="00004233">
        <w:rPr>
          <w:rFonts w:ascii="Times New Roman" w:hAnsi="Times New Roman"/>
          <w:sz w:val="24"/>
          <w:szCs w:val="24"/>
          <w:lang w:val="en-US"/>
        </w:rPr>
        <w:t>and dried for 60 min. Then the bottle was removed from the drying cabinet, covered with a lid and cooled for 2-3 min</w:t>
      </w:r>
      <w:r w:rsidRPr="00004233">
        <w:rPr>
          <w:lang w:val="en-US"/>
        </w:rPr>
        <w:t xml:space="preserve"> </w:t>
      </w:r>
      <w:r w:rsidRPr="00004233">
        <w:rPr>
          <w:rFonts w:ascii="Times New Roman" w:hAnsi="Times New Roman"/>
          <w:sz w:val="24"/>
          <w:szCs w:val="24"/>
          <w:lang w:val="en-US"/>
        </w:rPr>
        <w:t xml:space="preserve">in air, then in a desiccator to room temperature, after which it </w:t>
      </w:r>
      <w:proofErr w:type="gramStart"/>
      <w:r w:rsidRPr="00004233">
        <w:rPr>
          <w:rFonts w:ascii="Times New Roman" w:hAnsi="Times New Roman"/>
          <w:sz w:val="24"/>
          <w:szCs w:val="24"/>
          <w:lang w:val="en-US"/>
        </w:rPr>
        <w:t>was weighed</w:t>
      </w:r>
      <w:proofErr w:type="gramEnd"/>
      <w:r w:rsidRPr="00004233">
        <w:rPr>
          <w:rFonts w:ascii="Times New Roman" w:hAnsi="Times New Roman"/>
          <w:sz w:val="24"/>
          <w:szCs w:val="24"/>
          <w:lang w:val="en-US"/>
        </w:rPr>
        <w:t xml:space="preserve">. The lowest weight </w:t>
      </w:r>
      <w:proofErr w:type="gramStart"/>
      <w:r w:rsidRPr="00004233">
        <w:rPr>
          <w:rFonts w:ascii="Times New Roman" w:hAnsi="Times New Roman"/>
          <w:sz w:val="24"/>
          <w:szCs w:val="24"/>
          <w:lang w:val="en-US"/>
        </w:rPr>
        <w:t>was taken</w:t>
      </w:r>
      <w:proofErr w:type="gramEnd"/>
      <w:r w:rsidRPr="00004233">
        <w:rPr>
          <w:rFonts w:ascii="Times New Roman" w:hAnsi="Times New Roman"/>
          <w:sz w:val="24"/>
          <w:szCs w:val="24"/>
          <w:lang w:val="en-US"/>
        </w:rPr>
        <w:t xml:space="preserve"> as </w:t>
      </w:r>
      <w:r w:rsidR="00461428">
        <w:rPr>
          <w:rFonts w:ascii="Times New Roman" w:hAnsi="Times New Roman"/>
          <w:sz w:val="24"/>
          <w:szCs w:val="24"/>
          <w:lang w:val="en-US"/>
        </w:rPr>
        <w:t>a</w:t>
      </w:r>
      <w:r w:rsidRPr="00004233">
        <w:rPr>
          <w:rFonts w:ascii="Times New Roman" w:hAnsi="Times New Roman"/>
          <w:sz w:val="24"/>
          <w:szCs w:val="24"/>
          <w:lang w:val="en-US"/>
        </w:rPr>
        <w:t xml:space="preserve"> result. The mass fraction of water in the analytical sample (W) in percent </w:t>
      </w:r>
      <w:proofErr w:type="gramStart"/>
      <w:r w:rsidRPr="00004233">
        <w:rPr>
          <w:rFonts w:ascii="Times New Roman" w:hAnsi="Times New Roman"/>
          <w:sz w:val="24"/>
          <w:szCs w:val="24"/>
          <w:lang w:val="en-US"/>
        </w:rPr>
        <w:t>was calculated</w:t>
      </w:r>
      <w:proofErr w:type="gramEnd"/>
      <w:r w:rsidRPr="00004233">
        <w:rPr>
          <w:rFonts w:ascii="Times New Roman" w:hAnsi="Times New Roman"/>
          <w:sz w:val="24"/>
          <w:szCs w:val="24"/>
          <w:lang w:val="en-US"/>
        </w:rPr>
        <w:t xml:space="preserve"> according to the formula (1):</w:t>
      </w:r>
      <w:r>
        <w:rPr>
          <w:rFonts w:ascii="Times New Roman" w:hAnsi="Times New Roman"/>
          <w:sz w:val="24"/>
          <w:szCs w:val="24"/>
          <w:lang w:val="en-US"/>
        </w:rPr>
        <w:t xml:space="preserve">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0"/>
        <w:gridCol w:w="1285"/>
      </w:tblGrid>
      <w:tr w:rsidR="00D915C4" w:rsidRPr="004461CC" w:rsidTr="00930130">
        <w:tc>
          <w:tcPr>
            <w:tcW w:w="8789" w:type="dxa"/>
          </w:tcPr>
          <w:p w:rsidR="00D915C4" w:rsidRPr="00004233" w:rsidRDefault="00D915C4" w:rsidP="00930130">
            <w:pPr>
              <w:pStyle w:val="a8"/>
              <w:ind w:firstLine="709"/>
              <w:jc w:val="both"/>
              <w:rPr>
                <w:rFonts w:ascii="Times New Roman" w:hAnsi="Times New Roman"/>
                <w:sz w:val="24"/>
                <w:szCs w:val="24"/>
                <w:lang w:val="en-US"/>
              </w:rPr>
            </w:pPr>
            <m:oMathPara>
              <m:oMath>
                <m:r>
                  <w:rPr>
                    <w:rFonts w:ascii="Cambria Math" w:hAnsi="Cambria Math"/>
                    <w:sz w:val="24"/>
                    <w:szCs w:val="24"/>
                  </w:rPr>
                  <m:t>W</m:t>
                </m:r>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i/>
                            <w:iCs/>
                            <w:sz w:val="24"/>
                            <w:szCs w:val="24"/>
                          </w:rPr>
                        </m:ctrlPr>
                      </m:sSubPr>
                      <m:e>
                        <m:r>
                          <w:rPr>
                            <w:rFonts w:ascii="Cambria Math" w:hAnsi="Cambria Math"/>
                            <w:sz w:val="24"/>
                            <w:szCs w:val="24"/>
                          </w:rPr>
                          <m:t>m</m:t>
                        </m:r>
                      </m:e>
                      <m:sub>
                        <m:r>
                          <w:rPr>
                            <w:rFonts w:ascii="Cambria Math" w:hAnsi="Cambria Math"/>
                            <w:sz w:val="24"/>
                            <w:szCs w:val="24"/>
                          </w:rPr>
                          <m:t>1</m:t>
                        </m:r>
                      </m:sub>
                    </m:sSub>
                  </m:num>
                  <m:den>
                    <m:r>
                      <w:rPr>
                        <w:rFonts w:ascii="Cambria Math" w:hAnsi="Cambria Math"/>
                        <w:sz w:val="24"/>
                        <w:szCs w:val="24"/>
                      </w:rPr>
                      <m:t>m</m:t>
                    </m:r>
                  </m:den>
                </m:f>
                <m:r>
                  <m:rPr>
                    <m:sty m:val="p"/>
                  </m:rPr>
                  <w:rPr>
                    <w:rFonts w:ascii="Cambria Math" w:hAnsi="Cambria Math"/>
                    <w:sz w:val="24"/>
                    <w:szCs w:val="24"/>
                  </w:rPr>
                  <m:t>·100</m:t>
                </m:r>
              </m:oMath>
            </m:oMathPara>
          </w:p>
        </w:tc>
        <w:tc>
          <w:tcPr>
            <w:tcW w:w="556" w:type="dxa"/>
          </w:tcPr>
          <w:p w:rsidR="00D915C4" w:rsidRPr="004461CC" w:rsidRDefault="00D915C4" w:rsidP="00930130">
            <w:pPr>
              <w:pStyle w:val="a8"/>
              <w:ind w:firstLine="709"/>
              <w:jc w:val="both"/>
              <w:rPr>
                <w:rFonts w:ascii="Times New Roman" w:hAnsi="Times New Roman"/>
                <w:sz w:val="24"/>
                <w:szCs w:val="24"/>
              </w:rPr>
            </w:pPr>
            <w:r w:rsidRPr="004461CC">
              <w:rPr>
                <w:rFonts w:ascii="Times New Roman" w:hAnsi="Times New Roman"/>
                <w:sz w:val="24"/>
                <w:szCs w:val="24"/>
              </w:rPr>
              <w:t>(</w:t>
            </w:r>
            <w:r w:rsidR="00EE6665">
              <w:rPr>
                <w:rFonts w:ascii="Times New Roman" w:hAnsi="Times New Roman"/>
                <w:sz w:val="24"/>
                <w:szCs w:val="24"/>
                <w:lang w:val="kk-KZ"/>
              </w:rPr>
              <w:t>(</w:t>
            </w:r>
            <w:r w:rsidRPr="004461CC">
              <w:rPr>
                <w:rFonts w:ascii="Times New Roman" w:hAnsi="Times New Roman"/>
                <w:sz w:val="24"/>
                <w:szCs w:val="24"/>
              </w:rPr>
              <w:t>1)</w:t>
            </w:r>
          </w:p>
        </w:tc>
      </w:tr>
    </w:tbl>
    <w:p w:rsidR="00D915C4" w:rsidRPr="00004233" w:rsidRDefault="00D915C4" w:rsidP="00D915C4">
      <w:pPr>
        <w:pStyle w:val="a8"/>
        <w:ind w:firstLine="709"/>
        <w:jc w:val="both"/>
        <w:rPr>
          <w:rFonts w:ascii="Times New Roman" w:hAnsi="Times New Roman"/>
          <w:sz w:val="24"/>
          <w:szCs w:val="24"/>
          <w:lang w:val="en-US"/>
        </w:rPr>
      </w:pPr>
      <w:proofErr w:type="gramStart"/>
      <w:r w:rsidRPr="00004233">
        <w:rPr>
          <w:rFonts w:ascii="Times New Roman" w:hAnsi="Times New Roman"/>
          <w:sz w:val="24"/>
          <w:szCs w:val="24"/>
          <w:lang w:val="en-US"/>
        </w:rPr>
        <w:t>where</w:t>
      </w:r>
      <w:proofErr w:type="gramEnd"/>
      <w:r w:rsidRPr="00004233">
        <w:rPr>
          <w:rFonts w:ascii="Times New Roman" w:hAnsi="Times New Roman"/>
          <w:sz w:val="24"/>
          <w:szCs w:val="24"/>
          <w:lang w:val="en-US"/>
        </w:rPr>
        <w:t xml:space="preserve"> m</w:t>
      </w:r>
      <w:r w:rsidRPr="00004233">
        <w:rPr>
          <w:rFonts w:ascii="Times New Roman" w:hAnsi="Times New Roman"/>
          <w:sz w:val="24"/>
          <w:szCs w:val="24"/>
          <w:vertAlign w:val="subscript"/>
          <w:lang w:val="en-US"/>
        </w:rPr>
        <w:t>1</w:t>
      </w:r>
      <w:r w:rsidRPr="00004233">
        <w:rPr>
          <w:rFonts w:ascii="Times New Roman" w:hAnsi="Times New Roman"/>
          <w:sz w:val="24"/>
          <w:szCs w:val="24"/>
          <w:lang w:val="en-US"/>
        </w:rPr>
        <w:t xml:space="preserve"> is the weight loss during drying of the sample, g; m is the weight of the sample, g.</w:t>
      </w:r>
      <w:r>
        <w:rPr>
          <w:rFonts w:ascii="Times New Roman" w:hAnsi="Times New Roman"/>
          <w:sz w:val="24"/>
          <w:szCs w:val="24"/>
          <w:lang w:val="en-US"/>
        </w:rPr>
        <w:t xml:space="preserve"> </w:t>
      </w:r>
    </w:p>
    <w:p w:rsidR="00D915C4" w:rsidRPr="00004233" w:rsidRDefault="00D915C4" w:rsidP="00D915C4">
      <w:pPr>
        <w:pStyle w:val="a8"/>
        <w:ind w:firstLine="709"/>
        <w:jc w:val="both"/>
        <w:rPr>
          <w:rFonts w:ascii="Times New Roman" w:hAnsi="Times New Roman"/>
          <w:sz w:val="24"/>
          <w:szCs w:val="24"/>
          <w:lang w:val="en-US"/>
        </w:rPr>
      </w:pPr>
      <w:r w:rsidRPr="00927EA9">
        <w:rPr>
          <w:rFonts w:ascii="Times New Roman" w:hAnsi="Times New Roman"/>
          <w:i/>
          <w:iCs/>
          <w:sz w:val="24"/>
          <w:szCs w:val="24"/>
          <w:lang w:val="en-US"/>
        </w:rPr>
        <w:t>Ash content determination</w:t>
      </w:r>
      <w:r w:rsidRPr="00004233">
        <w:rPr>
          <w:rFonts w:ascii="Times New Roman" w:hAnsi="Times New Roman"/>
          <w:sz w:val="24"/>
          <w:szCs w:val="24"/>
          <w:lang w:val="en-US"/>
        </w:rPr>
        <w:t xml:space="preserve"> (A,</w:t>
      </w:r>
      <w:r>
        <w:rPr>
          <w:rFonts w:ascii="Times New Roman" w:hAnsi="Times New Roman"/>
          <w:sz w:val="24"/>
          <w:szCs w:val="24"/>
          <w:lang w:val="en-US"/>
        </w:rPr>
        <w:t xml:space="preserve"> </w:t>
      </w:r>
      <w:r w:rsidRPr="00004233">
        <w:rPr>
          <w:rFonts w:ascii="Times New Roman" w:hAnsi="Times New Roman"/>
          <w:sz w:val="24"/>
          <w:szCs w:val="24"/>
          <w:lang w:val="en-US"/>
        </w:rPr>
        <w:t xml:space="preserve">%): 1 g </w:t>
      </w:r>
      <w:r>
        <w:rPr>
          <w:rFonts w:ascii="Times New Roman" w:hAnsi="Times New Roman"/>
          <w:sz w:val="24"/>
          <w:szCs w:val="24"/>
          <w:lang w:val="en-US"/>
        </w:rPr>
        <w:t xml:space="preserve">coal </w:t>
      </w:r>
      <w:r w:rsidRPr="00004233">
        <w:rPr>
          <w:rFonts w:ascii="Times New Roman" w:hAnsi="Times New Roman"/>
          <w:sz w:val="24"/>
          <w:szCs w:val="24"/>
          <w:lang w:val="en-US"/>
        </w:rPr>
        <w:t xml:space="preserve">sample </w:t>
      </w:r>
      <w:proofErr w:type="gramStart"/>
      <w:r w:rsidRPr="00004233">
        <w:rPr>
          <w:rFonts w:ascii="Times New Roman" w:hAnsi="Times New Roman"/>
          <w:sz w:val="24"/>
          <w:szCs w:val="24"/>
          <w:lang w:val="en-US"/>
        </w:rPr>
        <w:t>was placed</w:t>
      </w:r>
      <w:proofErr w:type="gramEnd"/>
      <w:r w:rsidRPr="00004233">
        <w:rPr>
          <w:rFonts w:ascii="Times New Roman" w:hAnsi="Times New Roman"/>
          <w:sz w:val="24"/>
          <w:szCs w:val="24"/>
          <w:lang w:val="en-US"/>
        </w:rPr>
        <w:t xml:space="preserve"> in porcelain boats. The sample in boats was placed in a uniform layer, not allowing coal to be poured onto the edges of the container, </w:t>
      </w:r>
      <w:proofErr w:type="gramStart"/>
      <w:r w:rsidRPr="00004233">
        <w:rPr>
          <w:rFonts w:ascii="Times New Roman" w:hAnsi="Times New Roman"/>
          <w:sz w:val="24"/>
          <w:szCs w:val="24"/>
          <w:lang w:val="en-US"/>
        </w:rPr>
        <w:t>then</w:t>
      </w:r>
      <w:proofErr w:type="gramEnd"/>
      <w:r w:rsidRPr="00004233">
        <w:rPr>
          <w:rFonts w:ascii="Times New Roman" w:hAnsi="Times New Roman"/>
          <w:sz w:val="24"/>
          <w:szCs w:val="24"/>
          <w:lang w:val="en-US"/>
        </w:rPr>
        <w:t xml:space="preserve"> </w:t>
      </w:r>
      <w:r>
        <w:rPr>
          <w:rFonts w:ascii="Times New Roman" w:hAnsi="Times New Roman"/>
          <w:sz w:val="24"/>
          <w:szCs w:val="24"/>
          <w:lang w:val="en-US"/>
        </w:rPr>
        <w:t xml:space="preserve">was </w:t>
      </w:r>
      <w:r w:rsidRPr="00004233">
        <w:rPr>
          <w:rFonts w:ascii="Times New Roman" w:hAnsi="Times New Roman"/>
          <w:sz w:val="24"/>
          <w:szCs w:val="24"/>
          <w:lang w:val="en-US"/>
        </w:rPr>
        <w:t xml:space="preserve">placed in a muffle furnace heated to 300°C. After closing the door, the muffle </w:t>
      </w:r>
      <w:proofErr w:type="gramStart"/>
      <w:r w:rsidRPr="00004233">
        <w:rPr>
          <w:rFonts w:ascii="Times New Roman" w:hAnsi="Times New Roman"/>
          <w:sz w:val="24"/>
          <w:szCs w:val="24"/>
          <w:lang w:val="en-US"/>
        </w:rPr>
        <w:t>was gradually heated</w:t>
      </w:r>
      <w:proofErr w:type="gramEnd"/>
      <w:r w:rsidRPr="00004233">
        <w:rPr>
          <w:rFonts w:ascii="Times New Roman" w:hAnsi="Times New Roman"/>
          <w:sz w:val="24"/>
          <w:szCs w:val="24"/>
          <w:lang w:val="en-US"/>
        </w:rPr>
        <w:t xml:space="preserve"> to a temperature of 800°C, keeping it at this temperature for 1 h. After that, the boats with the ash residue were removed from the muffle, cooled for 5 min</w:t>
      </w:r>
      <w:r w:rsidRPr="00927EA9">
        <w:rPr>
          <w:lang w:val="en-US"/>
        </w:rPr>
        <w:t xml:space="preserve"> </w:t>
      </w:r>
      <w:r w:rsidRPr="00927EA9">
        <w:rPr>
          <w:rFonts w:ascii="Times New Roman" w:hAnsi="Times New Roman"/>
          <w:sz w:val="24"/>
          <w:szCs w:val="24"/>
          <w:lang w:val="en-US"/>
        </w:rPr>
        <w:t>in air</w:t>
      </w:r>
      <w:r w:rsidRPr="00004233">
        <w:rPr>
          <w:rFonts w:ascii="Times New Roman" w:hAnsi="Times New Roman"/>
          <w:sz w:val="24"/>
          <w:szCs w:val="24"/>
          <w:lang w:val="en-US"/>
        </w:rPr>
        <w:t>, and then in a desiccator at room temperature. The ash content of the fuel sample (A,</w:t>
      </w:r>
      <w:r>
        <w:rPr>
          <w:rFonts w:ascii="Times New Roman" w:hAnsi="Times New Roman"/>
          <w:sz w:val="24"/>
          <w:szCs w:val="24"/>
          <w:lang w:val="en-US"/>
        </w:rPr>
        <w:t xml:space="preserve"> </w:t>
      </w:r>
      <w:r w:rsidRPr="00004233">
        <w:rPr>
          <w:rFonts w:ascii="Times New Roman" w:hAnsi="Times New Roman"/>
          <w:sz w:val="24"/>
          <w:szCs w:val="24"/>
          <w:lang w:val="en-US"/>
        </w:rPr>
        <w:t>%) was calculated according to the formula (2</w:t>
      </w:r>
      <w:proofErr w:type="gramStart"/>
      <w:r w:rsidRPr="00004233">
        <w:rPr>
          <w:rFonts w:ascii="Times New Roman" w:hAnsi="Times New Roman"/>
          <w:sz w:val="24"/>
          <w:szCs w:val="24"/>
          <w:lang w:val="en-US"/>
        </w:rPr>
        <w:t>):</w:t>
      </w:r>
      <w:proofErr w:type="gramEnd"/>
      <w:r>
        <w:rPr>
          <w:rFonts w:ascii="Times New Roman" w:hAnsi="Times New Roman"/>
          <w:sz w:val="24"/>
          <w:szCs w:val="24"/>
          <w:lang w:val="en-US"/>
        </w:rPr>
        <w:t xml:space="preserve">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0"/>
        <w:gridCol w:w="1285"/>
      </w:tblGrid>
      <w:tr w:rsidR="00D915C4" w:rsidRPr="004461CC" w:rsidTr="00930130">
        <w:tc>
          <w:tcPr>
            <w:tcW w:w="8789" w:type="dxa"/>
          </w:tcPr>
          <w:p w:rsidR="00D915C4" w:rsidRPr="00004233" w:rsidRDefault="00D915C4" w:rsidP="00930130">
            <w:pPr>
              <w:pStyle w:val="a8"/>
              <w:ind w:firstLine="709"/>
              <w:jc w:val="both"/>
              <w:rPr>
                <w:rFonts w:ascii="Times New Roman" w:hAnsi="Times New Roman"/>
                <w:sz w:val="24"/>
                <w:szCs w:val="24"/>
                <w:lang w:val="en-US"/>
              </w:rPr>
            </w:pPr>
            <m:oMathPara>
              <m:oMath>
                <m:r>
                  <w:rPr>
                    <w:rFonts w:ascii="Cambria Math" w:hAnsi="Cambria Math"/>
                    <w:sz w:val="24"/>
                    <w:szCs w:val="24"/>
                  </w:rPr>
                  <m:t>A</m:t>
                </m:r>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i/>
                            <w:iCs/>
                            <w:sz w:val="24"/>
                            <w:szCs w:val="24"/>
                          </w:rPr>
                        </m:ctrlPr>
                      </m:sSubPr>
                      <m:e>
                        <m:r>
                          <w:rPr>
                            <w:rFonts w:ascii="Cambria Math" w:hAnsi="Cambria Math"/>
                            <w:sz w:val="24"/>
                            <w:szCs w:val="24"/>
                          </w:rPr>
                          <m:t>G</m:t>
                        </m:r>
                      </m:e>
                      <m:sub>
                        <m:r>
                          <w:rPr>
                            <w:rFonts w:ascii="Cambria Math" w:hAnsi="Cambria Math"/>
                            <w:sz w:val="24"/>
                            <w:szCs w:val="24"/>
                          </w:rPr>
                          <m:t>1</m:t>
                        </m:r>
                      </m:sub>
                    </m:sSub>
                  </m:num>
                  <m:den>
                    <m:r>
                      <w:rPr>
                        <w:rFonts w:ascii="Cambria Math" w:hAnsi="Cambria Math"/>
                        <w:sz w:val="24"/>
                        <w:szCs w:val="24"/>
                      </w:rPr>
                      <m:t>G</m:t>
                    </m:r>
                  </m:den>
                </m:f>
                <m:r>
                  <m:rPr>
                    <m:sty m:val="p"/>
                  </m:rPr>
                  <w:rPr>
                    <w:rFonts w:ascii="Cambria Math" w:hAnsi="Cambria Math"/>
                    <w:sz w:val="24"/>
                    <w:szCs w:val="24"/>
                  </w:rPr>
                  <m:t>·100</m:t>
                </m:r>
              </m:oMath>
            </m:oMathPara>
          </w:p>
        </w:tc>
        <w:tc>
          <w:tcPr>
            <w:tcW w:w="556" w:type="dxa"/>
          </w:tcPr>
          <w:p w:rsidR="00D915C4" w:rsidRPr="004461CC" w:rsidRDefault="00D915C4" w:rsidP="00930130">
            <w:pPr>
              <w:pStyle w:val="a8"/>
              <w:ind w:firstLine="709"/>
              <w:jc w:val="both"/>
              <w:rPr>
                <w:rFonts w:ascii="Times New Roman" w:hAnsi="Times New Roman"/>
                <w:sz w:val="24"/>
                <w:szCs w:val="24"/>
              </w:rPr>
            </w:pPr>
            <w:r w:rsidRPr="004461CC">
              <w:rPr>
                <w:rFonts w:ascii="Times New Roman" w:hAnsi="Times New Roman"/>
                <w:sz w:val="24"/>
                <w:szCs w:val="24"/>
              </w:rPr>
              <w:t>(</w:t>
            </w:r>
            <w:r w:rsidR="00EE6665">
              <w:rPr>
                <w:rFonts w:ascii="Times New Roman" w:hAnsi="Times New Roman"/>
                <w:sz w:val="24"/>
                <w:szCs w:val="24"/>
                <w:lang w:val="kk-KZ"/>
              </w:rPr>
              <w:t>(</w:t>
            </w:r>
            <w:r w:rsidRPr="004461CC">
              <w:rPr>
                <w:rFonts w:ascii="Times New Roman" w:hAnsi="Times New Roman"/>
                <w:sz w:val="24"/>
                <w:szCs w:val="24"/>
              </w:rPr>
              <w:t>2)</w:t>
            </w:r>
          </w:p>
        </w:tc>
      </w:tr>
    </w:tbl>
    <w:p w:rsidR="00D915C4" w:rsidRPr="00927EA9" w:rsidRDefault="00D915C4" w:rsidP="00D915C4">
      <w:pPr>
        <w:pStyle w:val="a8"/>
        <w:ind w:firstLine="709"/>
        <w:jc w:val="both"/>
        <w:rPr>
          <w:rFonts w:ascii="Times New Roman" w:hAnsi="Times New Roman"/>
          <w:sz w:val="24"/>
          <w:szCs w:val="24"/>
          <w:lang w:val="en-US"/>
        </w:rPr>
      </w:pPr>
      <w:proofErr w:type="gramStart"/>
      <w:r w:rsidRPr="00927EA9">
        <w:rPr>
          <w:rFonts w:ascii="Times New Roman" w:hAnsi="Times New Roman"/>
          <w:sz w:val="24"/>
          <w:szCs w:val="24"/>
          <w:lang w:val="en-US"/>
        </w:rPr>
        <w:t>where</w:t>
      </w:r>
      <w:proofErr w:type="gramEnd"/>
      <w:r w:rsidRPr="00927EA9">
        <w:rPr>
          <w:rFonts w:ascii="Times New Roman" w:hAnsi="Times New Roman"/>
          <w:sz w:val="24"/>
          <w:szCs w:val="24"/>
          <w:lang w:val="en-US"/>
        </w:rPr>
        <w:t xml:space="preserve"> G</w:t>
      </w:r>
      <w:r w:rsidRPr="00927EA9">
        <w:rPr>
          <w:rFonts w:ascii="Times New Roman" w:hAnsi="Times New Roman"/>
          <w:sz w:val="24"/>
          <w:szCs w:val="24"/>
          <w:vertAlign w:val="subscript"/>
          <w:lang w:val="en-US"/>
        </w:rPr>
        <w:t>1</w:t>
      </w:r>
      <w:r w:rsidRPr="00927EA9">
        <w:rPr>
          <w:rFonts w:ascii="Times New Roman" w:hAnsi="Times New Roman"/>
          <w:sz w:val="24"/>
          <w:szCs w:val="24"/>
          <w:lang w:val="en-US"/>
        </w:rPr>
        <w:t xml:space="preserve"> is the mass of the ash residue, g; G is the mass of the coal</w:t>
      </w:r>
      <w:r w:rsidRPr="00E17F3C">
        <w:rPr>
          <w:rFonts w:ascii="Times New Roman" w:hAnsi="Times New Roman"/>
          <w:sz w:val="24"/>
          <w:szCs w:val="24"/>
          <w:lang w:val="en-US"/>
        </w:rPr>
        <w:t xml:space="preserve"> </w:t>
      </w:r>
      <w:r w:rsidRPr="00927EA9">
        <w:rPr>
          <w:rFonts w:ascii="Times New Roman" w:hAnsi="Times New Roman"/>
          <w:sz w:val="24"/>
          <w:szCs w:val="24"/>
          <w:lang w:val="en-US"/>
        </w:rPr>
        <w:t>sample, g.</w:t>
      </w:r>
      <w:r>
        <w:rPr>
          <w:rFonts w:ascii="Times New Roman" w:hAnsi="Times New Roman"/>
          <w:sz w:val="24"/>
          <w:szCs w:val="24"/>
          <w:lang w:val="en-US"/>
        </w:rPr>
        <w:t xml:space="preserve"> </w:t>
      </w:r>
    </w:p>
    <w:p w:rsidR="00D915C4" w:rsidRPr="00927EA9" w:rsidRDefault="00D915C4" w:rsidP="00D915C4">
      <w:pPr>
        <w:pStyle w:val="a8"/>
        <w:ind w:firstLine="709"/>
        <w:jc w:val="both"/>
        <w:rPr>
          <w:rFonts w:ascii="Times New Roman" w:hAnsi="Times New Roman"/>
          <w:sz w:val="24"/>
          <w:szCs w:val="24"/>
          <w:lang w:val="en-US"/>
        </w:rPr>
      </w:pPr>
      <w:r w:rsidRPr="00927EA9">
        <w:rPr>
          <w:rFonts w:ascii="Times New Roman" w:hAnsi="Times New Roman"/>
          <w:i/>
          <w:iCs/>
          <w:sz w:val="24"/>
          <w:szCs w:val="24"/>
          <w:lang w:val="en-US"/>
        </w:rPr>
        <w:t>Determination of the total sulfur content</w:t>
      </w:r>
      <w:r w:rsidRPr="00927EA9">
        <w:rPr>
          <w:rFonts w:ascii="Times New Roman" w:hAnsi="Times New Roman"/>
          <w:sz w:val="24"/>
          <w:szCs w:val="24"/>
          <w:lang w:val="en-US"/>
        </w:rPr>
        <w:t xml:space="preserve"> (</w:t>
      </w:r>
      <w:proofErr w:type="spellStart"/>
      <w:r w:rsidRPr="00927EA9">
        <w:rPr>
          <w:rFonts w:ascii="Times New Roman" w:hAnsi="Times New Roman"/>
          <w:sz w:val="24"/>
          <w:szCs w:val="24"/>
          <w:lang w:val="en-US"/>
        </w:rPr>
        <w:t>S</w:t>
      </w:r>
      <w:r w:rsidRPr="00927EA9">
        <w:rPr>
          <w:rFonts w:ascii="Times New Roman" w:hAnsi="Times New Roman"/>
          <w:sz w:val="24"/>
          <w:szCs w:val="24"/>
          <w:vertAlign w:val="subscript"/>
          <w:lang w:val="en-US"/>
        </w:rPr>
        <w:t>total</w:t>
      </w:r>
      <w:proofErr w:type="spellEnd"/>
      <w:r w:rsidRPr="00927EA9">
        <w:rPr>
          <w:rFonts w:ascii="Times New Roman" w:hAnsi="Times New Roman"/>
          <w:sz w:val="24"/>
          <w:szCs w:val="24"/>
          <w:lang w:val="en-US"/>
        </w:rPr>
        <w:t>,</w:t>
      </w:r>
      <w:r>
        <w:rPr>
          <w:rFonts w:ascii="Times New Roman" w:hAnsi="Times New Roman"/>
          <w:sz w:val="24"/>
          <w:szCs w:val="24"/>
          <w:lang w:val="en-US"/>
        </w:rPr>
        <w:t xml:space="preserve"> </w:t>
      </w:r>
      <w:r w:rsidRPr="00927EA9">
        <w:rPr>
          <w:rFonts w:ascii="Times New Roman" w:hAnsi="Times New Roman"/>
          <w:sz w:val="24"/>
          <w:szCs w:val="24"/>
          <w:lang w:val="en-US"/>
        </w:rPr>
        <w:t>%). The total sulfur content (</w:t>
      </w:r>
      <w:proofErr w:type="spellStart"/>
      <w:r w:rsidRPr="00927EA9">
        <w:rPr>
          <w:rFonts w:ascii="Times New Roman" w:hAnsi="Times New Roman"/>
          <w:sz w:val="24"/>
          <w:szCs w:val="24"/>
          <w:lang w:val="en-US"/>
        </w:rPr>
        <w:t>S</w:t>
      </w:r>
      <w:r w:rsidRPr="00927EA9">
        <w:rPr>
          <w:rFonts w:ascii="Times New Roman" w:hAnsi="Times New Roman"/>
          <w:sz w:val="24"/>
          <w:szCs w:val="24"/>
          <w:vertAlign w:val="subscript"/>
          <w:lang w:val="en-US"/>
        </w:rPr>
        <w:t>total</w:t>
      </w:r>
      <w:proofErr w:type="spellEnd"/>
      <w:r w:rsidRPr="00927EA9">
        <w:rPr>
          <w:rFonts w:ascii="Times New Roman" w:hAnsi="Times New Roman"/>
          <w:sz w:val="24"/>
          <w:szCs w:val="24"/>
          <w:lang w:val="en-US"/>
        </w:rPr>
        <w:t>,</w:t>
      </w:r>
      <w:r>
        <w:rPr>
          <w:rFonts w:ascii="Times New Roman" w:hAnsi="Times New Roman"/>
          <w:sz w:val="24"/>
          <w:szCs w:val="24"/>
          <w:lang w:val="en-US"/>
        </w:rPr>
        <w:t xml:space="preserve"> </w:t>
      </w:r>
      <w:r w:rsidRPr="00927EA9">
        <w:rPr>
          <w:rFonts w:ascii="Times New Roman" w:hAnsi="Times New Roman"/>
          <w:sz w:val="24"/>
          <w:szCs w:val="24"/>
          <w:lang w:val="en-US"/>
        </w:rPr>
        <w:t>%) includes organic sulfur (S</w:t>
      </w:r>
      <w:r w:rsidRPr="004461CC">
        <w:rPr>
          <w:rFonts w:ascii="Times New Roman" w:hAnsi="Times New Roman"/>
          <w:sz w:val="24"/>
          <w:szCs w:val="24"/>
          <w:vertAlign w:val="subscript"/>
          <w:lang w:val="en-US"/>
        </w:rPr>
        <w:t>O</w:t>
      </w:r>
      <w:r w:rsidRPr="00927EA9">
        <w:rPr>
          <w:rFonts w:ascii="Times New Roman" w:hAnsi="Times New Roman"/>
          <w:sz w:val="24"/>
          <w:szCs w:val="24"/>
          <w:lang w:val="en-US"/>
        </w:rPr>
        <w:t>,</w:t>
      </w:r>
      <w:r>
        <w:rPr>
          <w:rFonts w:ascii="Times New Roman" w:hAnsi="Times New Roman"/>
          <w:sz w:val="24"/>
          <w:szCs w:val="24"/>
          <w:lang w:val="en-US"/>
        </w:rPr>
        <w:t xml:space="preserve"> </w:t>
      </w:r>
      <w:r w:rsidRPr="00927EA9">
        <w:rPr>
          <w:rFonts w:ascii="Times New Roman" w:hAnsi="Times New Roman"/>
          <w:sz w:val="24"/>
          <w:szCs w:val="24"/>
          <w:lang w:val="en-US"/>
        </w:rPr>
        <w:t>%), pyrite (S</w:t>
      </w:r>
      <w:r w:rsidRPr="004461CC">
        <w:rPr>
          <w:rFonts w:ascii="Times New Roman" w:hAnsi="Times New Roman"/>
          <w:sz w:val="24"/>
          <w:szCs w:val="24"/>
          <w:vertAlign w:val="subscript"/>
          <w:lang w:val="en-US"/>
        </w:rPr>
        <w:t>P</w:t>
      </w:r>
      <w:r w:rsidRPr="00927EA9">
        <w:rPr>
          <w:rFonts w:ascii="Times New Roman" w:hAnsi="Times New Roman"/>
          <w:sz w:val="24"/>
          <w:szCs w:val="24"/>
          <w:lang w:val="en-US"/>
        </w:rPr>
        <w:t xml:space="preserve">, %) and </w:t>
      </w:r>
      <w:proofErr w:type="spellStart"/>
      <w:r w:rsidRPr="00927EA9">
        <w:rPr>
          <w:rFonts w:ascii="Times New Roman" w:hAnsi="Times New Roman"/>
          <w:sz w:val="24"/>
          <w:szCs w:val="24"/>
          <w:lang w:val="en-US"/>
        </w:rPr>
        <w:t>sul</w:t>
      </w:r>
      <w:r>
        <w:rPr>
          <w:rFonts w:ascii="Times New Roman" w:hAnsi="Times New Roman"/>
          <w:sz w:val="24"/>
          <w:szCs w:val="24"/>
          <w:lang w:val="en-US"/>
        </w:rPr>
        <w:t>ph</w:t>
      </w:r>
      <w:r w:rsidRPr="00927EA9">
        <w:rPr>
          <w:rFonts w:ascii="Times New Roman" w:hAnsi="Times New Roman"/>
          <w:sz w:val="24"/>
          <w:szCs w:val="24"/>
          <w:lang w:val="en-US"/>
        </w:rPr>
        <w:t>ate</w:t>
      </w:r>
      <w:proofErr w:type="spellEnd"/>
      <w:r w:rsidRPr="00927EA9">
        <w:rPr>
          <w:rFonts w:ascii="Times New Roman" w:hAnsi="Times New Roman"/>
          <w:sz w:val="24"/>
          <w:szCs w:val="24"/>
          <w:lang w:val="en-US"/>
        </w:rPr>
        <w:t xml:space="preserve"> (S</w:t>
      </w:r>
      <w:r w:rsidRPr="004461CC">
        <w:rPr>
          <w:rFonts w:ascii="Times New Roman" w:hAnsi="Times New Roman"/>
          <w:sz w:val="24"/>
          <w:szCs w:val="24"/>
          <w:vertAlign w:val="subscript"/>
          <w:lang w:val="en-US"/>
        </w:rPr>
        <w:t>S</w:t>
      </w:r>
      <w:r w:rsidRPr="00927EA9">
        <w:rPr>
          <w:rFonts w:ascii="Times New Roman" w:hAnsi="Times New Roman"/>
          <w:sz w:val="24"/>
          <w:szCs w:val="24"/>
          <w:lang w:val="en-US"/>
        </w:rPr>
        <w:t>,</w:t>
      </w:r>
      <w:r>
        <w:rPr>
          <w:rFonts w:ascii="Times New Roman" w:hAnsi="Times New Roman"/>
          <w:sz w:val="24"/>
          <w:szCs w:val="24"/>
          <w:lang w:val="en-US"/>
        </w:rPr>
        <w:t xml:space="preserve"> </w:t>
      </w:r>
      <w:r w:rsidRPr="00927EA9">
        <w:rPr>
          <w:rFonts w:ascii="Times New Roman" w:hAnsi="Times New Roman"/>
          <w:sz w:val="24"/>
          <w:szCs w:val="24"/>
          <w:lang w:val="en-US"/>
        </w:rPr>
        <w:t xml:space="preserve">%). For the analysis, a weighed portion of a coal sample </w:t>
      </w:r>
      <w:proofErr w:type="gramStart"/>
      <w:r w:rsidRPr="00927EA9">
        <w:rPr>
          <w:rFonts w:ascii="Times New Roman" w:hAnsi="Times New Roman"/>
          <w:sz w:val="24"/>
          <w:szCs w:val="24"/>
          <w:lang w:val="en-US"/>
        </w:rPr>
        <w:t>in the amount of 1±0.1</w:t>
      </w:r>
      <w:proofErr w:type="gramEnd"/>
      <w:r w:rsidRPr="00927EA9">
        <w:rPr>
          <w:rFonts w:ascii="Times New Roman" w:hAnsi="Times New Roman"/>
          <w:sz w:val="24"/>
          <w:szCs w:val="24"/>
          <w:lang w:val="en-US"/>
        </w:rPr>
        <w:t xml:space="preserve"> g was examined. The content of total sulfur in an analytical sample of </w:t>
      </w:r>
      <w:r>
        <w:rPr>
          <w:rFonts w:ascii="Times New Roman" w:hAnsi="Times New Roman"/>
          <w:sz w:val="24"/>
          <w:szCs w:val="24"/>
          <w:lang w:val="en-US"/>
        </w:rPr>
        <w:t xml:space="preserve">the </w:t>
      </w:r>
      <w:r w:rsidRPr="00927EA9">
        <w:rPr>
          <w:rFonts w:ascii="Times New Roman" w:hAnsi="Times New Roman"/>
          <w:sz w:val="24"/>
          <w:szCs w:val="24"/>
          <w:lang w:val="en-US"/>
        </w:rPr>
        <w:t>coal (</w:t>
      </w:r>
      <w:proofErr w:type="spellStart"/>
      <w:proofErr w:type="gramStart"/>
      <w:r w:rsidRPr="00927EA9">
        <w:rPr>
          <w:rFonts w:ascii="Times New Roman" w:hAnsi="Times New Roman"/>
          <w:sz w:val="24"/>
          <w:szCs w:val="24"/>
          <w:lang w:val="en-US"/>
        </w:rPr>
        <w:t>S</w:t>
      </w:r>
      <w:r w:rsidRPr="00927EA9">
        <w:rPr>
          <w:rFonts w:ascii="Times New Roman" w:hAnsi="Times New Roman"/>
          <w:sz w:val="24"/>
          <w:szCs w:val="24"/>
          <w:vertAlign w:val="subscript"/>
          <w:lang w:val="en-US"/>
        </w:rPr>
        <w:t>total</w:t>
      </w:r>
      <w:proofErr w:type="spellEnd"/>
      <w:r w:rsidRPr="00927EA9">
        <w:rPr>
          <w:rFonts w:ascii="Times New Roman" w:hAnsi="Times New Roman"/>
          <w:sz w:val="24"/>
          <w:szCs w:val="24"/>
          <w:lang w:val="en-US"/>
        </w:rPr>
        <w:t>,</w:t>
      </w:r>
      <w:proofErr w:type="gramEnd"/>
      <w:r>
        <w:rPr>
          <w:rFonts w:ascii="Times New Roman" w:hAnsi="Times New Roman"/>
          <w:sz w:val="24"/>
          <w:szCs w:val="24"/>
          <w:lang w:val="en-US"/>
        </w:rPr>
        <w:t xml:space="preserve"> </w:t>
      </w:r>
      <w:r w:rsidRPr="00927EA9">
        <w:rPr>
          <w:rFonts w:ascii="Times New Roman" w:hAnsi="Times New Roman"/>
          <w:sz w:val="24"/>
          <w:szCs w:val="24"/>
          <w:lang w:val="en-US"/>
        </w:rPr>
        <w:t xml:space="preserve">%) was determined by barium </w:t>
      </w:r>
      <w:proofErr w:type="spellStart"/>
      <w:r w:rsidRPr="00927EA9">
        <w:rPr>
          <w:rFonts w:ascii="Times New Roman" w:hAnsi="Times New Roman"/>
          <w:sz w:val="24"/>
          <w:szCs w:val="24"/>
          <w:lang w:val="en-US"/>
        </w:rPr>
        <w:t>sul</w:t>
      </w:r>
      <w:r>
        <w:rPr>
          <w:rFonts w:ascii="Times New Roman" w:hAnsi="Times New Roman"/>
          <w:sz w:val="24"/>
          <w:szCs w:val="24"/>
          <w:lang w:val="en-US"/>
        </w:rPr>
        <w:t>ph</w:t>
      </w:r>
      <w:r w:rsidRPr="00927EA9">
        <w:rPr>
          <w:rFonts w:ascii="Times New Roman" w:hAnsi="Times New Roman"/>
          <w:sz w:val="24"/>
          <w:szCs w:val="24"/>
          <w:lang w:val="en-US"/>
        </w:rPr>
        <w:t>ate</w:t>
      </w:r>
      <w:proofErr w:type="spellEnd"/>
      <w:r w:rsidRPr="00927EA9">
        <w:rPr>
          <w:rFonts w:ascii="Times New Roman" w:hAnsi="Times New Roman"/>
          <w:sz w:val="24"/>
          <w:szCs w:val="24"/>
          <w:lang w:val="en-US"/>
        </w:rPr>
        <w:t xml:space="preserve"> (BaSO</w:t>
      </w:r>
      <w:r w:rsidRPr="00927EA9">
        <w:rPr>
          <w:rFonts w:ascii="Times New Roman" w:hAnsi="Times New Roman"/>
          <w:sz w:val="24"/>
          <w:szCs w:val="24"/>
          <w:vertAlign w:val="subscript"/>
          <w:lang w:val="en-US"/>
        </w:rPr>
        <w:t>4</w:t>
      </w:r>
      <w:r w:rsidRPr="00927EA9">
        <w:rPr>
          <w:rFonts w:ascii="Times New Roman" w:hAnsi="Times New Roman"/>
          <w:sz w:val="24"/>
          <w:szCs w:val="24"/>
          <w:lang w:val="en-US"/>
        </w:rPr>
        <w:t>) in accordance with the protocol. The value in</w:t>
      </w:r>
      <w:r>
        <w:rPr>
          <w:rFonts w:ascii="Times New Roman" w:hAnsi="Times New Roman"/>
          <w:sz w:val="24"/>
          <w:szCs w:val="24"/>
          <w:lang w:val="en-US"/>
        </w:rPr>
        <w:t xml:space="preserve"> </w:t>
      </w:r>
      <w:proofErr w:type="gramStart"/>
      <w:r w:rsidRPr="00927EA9">
        <w:rPr>
          <w:rFonts w:ascii="Times New Roman" w:hAnsi="Times New Roman"/>
          <w:sz w:val="24"/>
          <w:szCs w:val="24"/>
          <w:lang w:val="en-US"/>
        </w:rPr>
        <w:t>%</w:t>
      </w:r>
      <w:proofErr w:type="gramEnd"/>
      <w:r w:rsidRPr="00927EA9">
        <w:rPr>
          <w:rFonts w:ascii="Times New Roman" w:hAnsi="Times New Roman"/>
          <w:sz w:val="24"/>
          <w:szCs w:val="24"/>
          <w:lang w:val="en-US"/>
        </w:rPr>
        <w:t xml:space="preserve"> was calculated by the formula (3):</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0"/>
        <w:gridCol w:w="1285"/>
      </w:tblGrid>
      <w:tr w:rsidR="00D915C4" w:rsidRPr="004461CC" w:rsidTr="00930130">
        <w:tc>
          <w:tcPr>
            <w:tcW w:w="8789" w:type="dxa"/>
          </w:tcPr>
          <w:p w:rsidR="00D915C4" w:rsidRPr="00927EA9" w:rsidRDefault="008111FD" w:rsidP="00930130">
            <w:pPr>
              <w:pStyle w:val="a8"/>
              <w:ind w:firstLine="709"/>
              <w:jc w:val="both"/>
              <w:rPr>
                <w:rFonts w:ascii="Times New Roman" w:hAnsi="Times New Roman"/>
                <w:sz w:val="24"/>
                <w:szCs w:val="24"/>
                <w:lang w:val="en-US"/>
              </w:rPr>
            </w:pPr>
            <m:oMathPara>
              <m:oMath>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total</m:t>
                    </m:r>
                  </m:sub>
                </m:sSub>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i/>
                            <w:iCs/>
                            <w:sz w:val="24"/>
                            <w:szCs w:val="24"/>
                          </w:rPr>
                        </m:ctrlPr>
                      </m:sSubPr>
                      <m:e>
                        <m:r>
                          <w:rPr>
                            <w:rFonts w:ascii="Cambria Math" w:hAnsi="Cambria Math"/>
                            <w:sz w:val="24"/>
                            <w:szCs w:val="24"/>
                          </w:rPr>
                          <m:t>(G</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G</m:t>
                        </m:r>
                      </m:e>
                      <m:sub>
                        <m:r>
                          <w:rPr>
                            <w:rFonts w:ascii="Cambria Math" w:hAnsi="Cambria Math"/>
                            <w:sz w:val="24"/>
                            <w:szCs w:val="24"/>
                          </w:rPr>
                          <m:t>2</m:t>
                        </m:r>
                      </m:sub>
                    </m:sSub>
                    <m:r>
                      <w:rPr>
                        <w:rFonts w:ascii="Cambria Math" w:hAnsi="Cambria Math"/>
                        <w:sz w:val="24"/>
                        <w:szCs w:val="24"/>
                      </w:rPr>
                      <m:t>) ·0,1373</m:t>
                    </m:r>
                  </m:num>
                  <m:den>
                    <m:r>
                      <w:rPr>
                        <w:rFonts w:ascii="Cambria Math" w:hAnsi="Cambria Math"/>
                        <w:sz w:val="24"/>
                        <w:szCs w:val="24"/>
                      </w:rPr>
                      <m:t>G</m:t>
                    </m:r>
                  </m:den>
                </m:f>
                <m:r>
                  <m:rPr>
                    <m:sty m:val="p"/>
                  </m:rPr>
                  <w:rPr>
                    <w:rFonts w:ascii="Cambria Math" w:hAnsi="Cambria Math"/>
                    <w:sz w:val="24"/>
                    <w:szCs w:val="24"/>
                  </w:rPr>
                  <m:t>·100</m:t>
                </m:r>
              </m:oMath>
            </m:oMathPara>
          </w:p>
        </w:tc>
        <w:tc>
          <w:tcPr>
            <w:tcW w:w="556" w:type="dxa"/>
          </w:tcPr>
          <w:p w:rsidR="00D915C4" w:rsidRPr="004461CC" w:rsidRDefault="00D915C4" w:rsidP="00930130">
            <w:pPr>
              <w:pStyle w:val="a8"/>
              <w:ind w:firstLine="709"/>
              <w:jc w:val="both"/>
              <w:rPr>
                <w:rFonts w:ascii="Times New Roman" w:hAnsi="Times New Roman"/>
                <w:sz w:val="24"/>
                <w:szCs w:val="24"/>
              </w:rPr>
            </w:pPr>
            <w:r w:rsidRPr="004461CC">
              <w:rPr>
                <w:rFonts w:ascii="Times New Roman" w:hAnsi="Times New Roman"/>
                <w:sz w:val="24"/>
                <w:szCs w:val="24"/>
              </w:rPr>
              <w:t>(</w:t>
            </w:r>
            <w:r w:rsidR="00EE6665">
              <w:rPr>
                <w:rFonts w:ascii="Times New Roman" w:hAnsi="Times New Roman"/>
                <w:sz w:val="24"/>
                <w:szCs w:val="24"/>
                <w:lang w:val="kk-KZ"/>
              </w:rPr>
              <w:t>(</w:t>
            </w:r>
            <w:r w:rsidRPr="004461CC">
              <w:rPr>
                <w:rFonts w:ascii="Times New Roman" w:hAnsi="Times New Roman"/>
                <w:sz w:val="24"/>
                <w:szCs w:val="24"/>
              </w:rPr>
              <w:t>3)</w:t>
            </w:r>
          </w:p>
        </w:tc>
      </w:tr>
    </w:tbl>
    <w:p w:rsidR="00D915C4" w:rsidRPr="00927EA9" w:rsidRDefault="00D915C4" w:rsidP="00D915C4">
      <w:pPr>
        <w:pStyle w:val="a8"/>
        <w:ind w:firstLine="709"/>
        <w:jc w:val="both"/>
        <w:rPr>
          <w:rFonts w:ascii="Times New Roman" w:hAnsi="Times New Roman"/>
          <w:sz w:val="24"/>
          <w:szCs w:val="24"/>
          <w:lang w:val="en-US"/>
        </w:rPr>
      </w:pPr>
      <w:proofErr w:type="gramStart"/>
      <w:r w:rsidRPr="00927EA9">
        <w:rPr>
          <w:rFonts w:ascii="Times New Roman" w:hAnsi="Times New Roman"/>
          <w:sz w:val="24"/>
          <w:szCs w:val="24"/>
          <w:lang w:val="en-US"/>
        </w:rPr>
        <w:t>where</w:t>
      </w:r>
      <w:proofErr w:type="gramEnd"/>
      <w:r w:rsidRPr="00927EA9">
        <w:rPr>
          <w:rFonts w:ascii="Times New Roman" w:hAnsi="Times New Roman"/>
          <w:sz w:val="24"/>
          <w:szCs w:val="24"/>
          <w:lang w:val="en-US"/>
        </w:rPr>
        <w:t xml:space="preserve"> G is a coal sample, g; </w:t>
      </w:r>
      <w:r w:rsidRPr="002F0403">
        <w:rPr>
          <w:rFonts w:ascii="Times New Roman" w:hAnsi="Times New Roman"/>
          <w:sz w:val="24"/>
          <w:szCs w:val="24"/>
          <w:lang w:val="en-US"/>
        </w:rPr>
        <w:t>G</w:t>
      </w:r>
      <w:r w:rsidRPr="002F0403">
        <w:rPr>
          <w:rFonts w:ascii="Times New Roman" w:hAnsi="Times New Roman"/>
          <w:sz w:val="24"/>
          <w:szCs w:val="24"/>
          <w:vertAlign w:val="subscript"/>
          <w:lang w:val="en-US"/>
        </w:rPr>
        <w:t>1</w:t>
      </w:r>
      <w:r w:rsidRPr="00927EA9">
        <w:rPr>
          <w:rFonts w:ascii="Times New Roman" w:hAnsi="Times New Roman"/>
          <w:sz w:val="24"/>
          <w:szCs w:val="24"/>
          <w:lang w:val="en-US"/>
        </w:rPr>
        <w:t xml:space="preserve"> is the mass of </w:t>
      </w:r>
      <w:r w:rsidRPr="002F0403">
        <w:rPr>
          <w:rFonts w:ascii="Times New Roman" w:hAnsi="Times New Roman"/>
          <w:sz w:val="24"/>
          <w:szCs w:val="24"/>
          <w:lang w:val="en-US"/>
        </w:rPr>
        <w:t>BaSO</w:t>
      </w:r>
      <w:r w:rsidRPr="002F0403">
        <w:rPr>
          <w:rFonts w:ascii="Times New Roman" w:hAnsi="Times New Roman"/>
          <w:sz w:val="24"/>
          <w:szCs w:val="24"/>
          <w:vertAlign w:val="subscript"/>
          <w:lang w:val="en-US"/>
        </w:rPr>
        <w:t>4</w:t>
      </w:r>
      <w:r w:rsidRPr="00927EA9">
        <w:rPr>
          <w:rFonts w:ascii="Times New Roman" w:hAnsi="Times New Roman"/>
          <w:sz w:val="24"/>
          <w:szCs w:val="24"/>
          <w:lang w:val="en-US"/>
        </w:rPr>
        <w:t xml:space="preserve"> obtained by analyzing a coal sample, g; </w:t>
      </w:r>
      <w:r w:rsidRPr="002F0403">
        <w:rPr>
          <w:rFonts w:ascii="Times New Roman" w:hAnsi="Times New Roman"/>
          <w:sz w:val="24"/>
          <w:szCs w:val="24"/>
          <w:lang w:val="en-US"/>
        </w:rPr>
        <w:t>G</w:t>
      </w:r>
      <w:r w:rsidRPr="002F0403">
        <w:rPr>
          <w:rFonts w:ascii="Times New Roman" w:hAnsi="Times New Roman"/>
          <w:sz w:val="24"/>
          <w:szCs w:val="24"/>
          <w:vertAlign w:val="subscript"/>
          <w:lang w:val="en-US"/>
        </w:rPr>
        <w:t>2</w:t>
      </w:r>
      <w:r w:rsidRPr="00927EA9">
        <w:rPr>
          <w:rFonts w:ascii="Times New Roman" w:hAnsi="Times New Roman"/>
          <w:sz w:val="24"/>
          <w:szCs w:val="24"/>
          <w:lang w:val="en-US"/>
        </w:rPr>
        <w:t xml:space="preserve"> is the mass of </w:t>
      </w:r>
      <w:r w:rsidRPr="002F0403">
        <w:rPr>
          <w:rFonts w:ascii="Times New Roman" w:hAnsi="Times New Roman"/>
          <w:sz w:val="24"/>
          <w:szCs w:val="24"/>
          <w:lang w:val="en-US"/>
        </w:rPr>
        <w:t>BaSO</w:t>
      </w:r>
      <w:r w:rsidRPr="002F0403">
        <w:rPr>
          <w:rFonts w:ascii="Times New Roman" w:hAnsi="Times New Roman"/>
          <w:sz w:val="24"/>
          <w:szCs w:val="24"/>
          <w:vertAlign w:val="subscript"/>
          <w:lang w:val="en-US"/>
        </w:rPr>
        <w:t>4</w:t>
      </w:r>
      <w:r w:rsidRPr="00927EA9">
        <w:rPr>
          <w:rFonts w:ascii="Times New Roman" w:hAnsi="Times New Roman"/>
          <w:sz w:val="24"/>
          <w:szCs w:val="24"/>
          <w:lang w:val="en-US"/>
        </w:rPr>
        <w:t xml:space="preserve"> obtained in the control analysis, g; 0.1373 is the conversion factor of the mass of </w:t>
      </w:r>
      <w:r w:rsidRPr="002F0403">
        <w:rPr>
          <w:rFonts w:ascii="Times New Roman" w:hAnsi="Times New Roman"/>
          <w:sz w:val="24"/>
          <w:szCs w:val="24"/>
          <w:lang w:val="en-US"/>
        </w:rPr>
        <w:t>BaSO</w:t>
      </w:r>
      <w:r w:rsidRPr="002F0403">
        <w:rPr>
          <w:rFonts w:ascii="Times New Roman" w:hAnsi="Times New Roman"/>
          <w:sz w:val="24"/>
          <w:szCs w:val="24"/>
          <w:vertAlign w:val="subscript"/>
          <w:lang w:val="en-US"/>
        </w:rPr>
        <w:t>4</w:t>
      </w:r>
      <w:r w:rsidRPr="00927EA9">
        <w:rPr>
          <w:rFonts w:ascii="Times New Roman" w:hAnsi="Times New Roman"/>
          <w:sz w:val="24"/>
          <w:szCs w:val="24"/>
          <w:lang w:val="en-US"/>
        </w:rPr>
        <w:t xml:space="preserve"> to the mass of sulfur.</w:t>
      </w:r>
    </w:p>
    <w:p w:rsidR="00D915C4" w:rsidRPr="005B68C2" w:rsidRDefault="00D915C4" w:rsidP="00D915C4">
      <w:pPr>
        <w:pStyle w:val="a8"/>
        <w:ind w:firstLine="709"/>
        <w:jc w:val="both"/>
        <w:rPr>
          <w:rFonts w:ascii="Times New Roman" w:hAnsi="Times New Roman"/>
          <w:sz w:val="24"/>
          <w:szCs w:val="24"/>
          <w:lang w:val="en-US"/>
        </w:rPr>
      </w:pPr>
      <w:r w:rsidRPr="00DE6813">
        <w:rPr>
          <w:rFonts w:ascii="Times New Roman" w:hAnsi="Times New Roman"/>
          <w:i/>
          <w:iCs/>
          <w:sz w:val="24"/>
          <w:szCs w:val="24"/>
          <w:lang w:val="en-US"/>
        </w:rPr>
        <w:t xml:space="preserve">The </w:t>
      </w:r>
      <w:proofErr w:type="spellStart"/>
      <w:r w:rsidRPr="00DE6813">
        <w:rPr>
          <w:rFonts w:ascii="Times New Roman" w:hAnsi="Times New Roman"/>
          <w:i/>
          <w:iCs/>
          <w:sz w:val="24"/>
          <w:szCs w:val="24"/>
          <w:lang w:val="en-US"/>
        </w:rPr>
        <w:t>sul</w:t>
      </w:r>
      <w:r>
        <w:rPr>
          <w:rFonts w:ascii="Times New Roman" w:hAnsi="Times New Roman"/>
          <w:i/>
          <w:iCs/>
          <w:sz w:val="24"/>
          <w:szCs w:val="24"/>
          <w:lang w:val="en-US"/>
        </w:rPr>
        <w:t>ph</w:t>
      </w:r>
      <w:r w:rsidRPr="00DE6813">
        <w:rPr>
          <w:rFonts w:ascii="Times New Roman" w:hAnsi="Times New Roman"/>
          <w:i/>
          <w:iCs/>
          <w:sz w:val="24"/>
          <w:szCs w:val="24"/>
          <w:lang w:val="en-US"/>
        </w:rPr>
        <w:t>ate</w:t>
      </w:r>
      <w:proofErr w:type="spellEnd"/>
      <w:r w:rsidRPr="00DE6813">
        <w:rPr>
          <w:rFonts w:ascii="Times New Roman" w:hAnsi="Times New Roman"/>
          <w:i/>
          <w:iCs/>
          <w:sz w:val="24"/>
          <w:szCs w:val="24"/>
          <w:lang w:val="en-US"/>
        </w:rPr>
        <w:t xml:space="preserve"> sulfur</w:t>
      </w:r>
      <w:r w:rsidRPr="00DE6813">
        <w:rPr>
          <w:i/>
          <w:iCs/>
          <w:lang w:val="en-US"/>
        </w:rPr>
        <w:t xml:space="preserve"> </w:t>
      </w:r>
      <w:r w:rsidRPr="00DE6813">
        <w:rPr>
          <w:rFonts w:ascii="Times New Roman" w:hAnsi="Times New Roman"/>
          <w:i/>
          <w:iCs/>
          <w:sz w:val="24"/>
          <w:szCs w:val="24"/>
          <w:lang w:val="en-US"/>
        </w:rPr>
        <w:t>content</w:t>
      </w:r>
      <w:r w:rsidRPr="002F0403">
        <w:rPr>
          <w:rFonts w:ascii="Times New Roman" w:hAnsi="Times New Roman"/>
          <w:sz w:val="24"/>
          <w:szCs w:val="24"/>
          <w:lang w:val="en-US"/>
        </w:rPr>
        <w:t xml:space="preserve"> (S</w:t>
      </w:r>
      <w:r w:rsidRPr="004461CC">
        <w:rPr>
          <w:rFonts w:ascii="Times New Roman" w:hAnsi="Times New Roman"/>
          <w:sz w:val="24"/>
          <w:szCs w:val="24"/>
          <w:vertAlign w:val="subscript"/>
          <w:lang w:val="en-US"/>
        </w:rPr>
        <w:t>S</w:t>
      </w:r>
      <w:r w:rsidRPr="002F0403">
        <w:rPr>
          <w:rFonts w:ascii="Times New Roman" w:hAnsi="Times New Roman"/>
          <w:sz w:val="24"/>
          <w:szCs w:val="24"/>
          <w:lang w:val="en-US"/>
        </w:rPr>
        <w:t>,</w:t>
      </w:r>
      <w:r>
        <w:rPr>
          <w:rFonts w:ascii="Times New Roman" w:hAnsi="Times New Roman"/>
          <w:sz w:val="24"/>
          <w:szCs w:val="24"/>
          <w:lang w:val="en-US"/>
        </w:rPr>
        <w:t xml:space="preserve"> </w:t>
      </w:r>
      <w:r w:rsidRPr="002F0403">
        <w:rPr>
          <w:rFonts w:ascii="Times New Roman" w:hAnsi="Times New Roman"/>
          <w:sz w:val="24"/>
          <w:szCs w:val="24"/>
          <w:lang w:val="en-US"/>
        </w:rPr>
        <w:t xml:space="preserve">%) was determined by boiling </w:t>
      </w:r>
      <w:proofErr w:type="spellStart"/>
      <w:r w:rsidRPr="002F0403">
        <w:rPr>
          <w:rFonts w:ascii="Times New Roman" w:hAnsi="Times New Roman"/>
          <w:sz w:val="24"/>
          <w:szCs w:val="24"/>
          <w:lang w:val="en-US"/>
        </w:rPr>
        <w:t>sul</w:t>
      </w:r>
      <w:r>
        <w:rPr>
          <w:rFonts w:ascii="Times New Roman" w:hAnsi="Times New Roman"/>
          <w:sz w:val="24"/>
          <w:szCs w:val="24"/>
          <w:lang w:val="en-US"/>
        </w:rPr>
        <w:t>ph</w:t>
      </w:r>
      <w:r w:rsidRPr="002F0403">
        <w:rPr>
          <w:rFonts w:ascii="Times New Roman" w:hAnsi="Times New Roman"/>
          <w:sz w:val="24"/>
          <w:szCs w:val="24"/>
          <w:lang w:val="en-US"/>
        </w:rPr>
        <w:t>ates</w:t>
      </w:r>
      <w:proofErr w:type="spellEnd"/>
      <w:r w:rsidRPr="002F0403">
        <w:rPr>
          <w:rFonts w:ascii="Times New Roman" w:hAnsi="Times New Roman"/>
          <w:sz w:val="24"/>
          <w:szCs w:val="24"/>
          <w:lang w:val="en-US"/>
        </w:rPr>
        <w:t xml:space="preserve"> contained in a </w:t>
      </w:r>
      <w:r>
        <w:rPr>
          <w:rFonts w:ascii="Times New Roman" w:hAnsi="Times New Roman"/>
          <w:sz w:val="24"/>
          <w:szCs w:val="24"/>
          <w:lang w:val="en-US"/>
        </w:rPr>
        <w:t xml:space="preserve">coal </w:t>
      </w:r>
      <w:r w:rsidRPr="005B68C2">
        <w:rPr>
          <w:rFonts w:ascii="Times New Roman" w:hAnsi="Times New Roman"/>
          <w:sz w:val="24"/>
          <w:szCs w:val="24"/>
          <w:lang w:val="en-US"/>
        </w:rPr>
        <w:t xml:space="preserve">sample in dilute </w:t>
      </w:r>
      <w:proofErr w:type="spellStart"/>
      <w:r w:rsidRPr="005B68C2">
        <w:rPr>
          <w:rFonts w:ascii="Times New Roman" w:hAnsi="Times New Roman"/>
          <w:sz w:val="24"/>
          <w:szCs w:val="24"/>
          <w:lang w:val="en-US"/>
        </w:rPr>
        <w:t>HCl</w:t>
      </w:r>
      <w:proofErr w:type="spellEnd"/>
      <w:r w:rsidRPr="005B68C2">
        <w:rPr>
          <w:rFonts w:ascii="Times New Roman" w:hAnsi="Times New Roman"/>
          <w:sz w:val="24"/>
          <w:szCs w:val="24"/>
          <w:lang w:val="en-US"/>
        </w:rPr>
        <w:t xml:space="preserve">, followed by precipitation of the </w:t>
      </w:r>
      <w:proofErr w:type="spellStart"/>
      <w:r w:rsidRPr="005B68C2">
        <w:rPr>
          <w:rFonts w:ascii="Times New Roman" w:hAnsi="Times New Roman"/>
          <w:sz w:val="24"/>
          <w:szCs w:val="24"/>
          <w:lang w:val="en-US"/>
        </w:rPr>
        <w:t>sulphate</w:t>
      </w:r>
      <w:proofErr w:type="spellEnd"/>
      <w:r w:rsidRPr="005B68C2">
        <w:rPr>
          <w:rFonts w:ascii="Times New Roman" w:hAnsi="Times New Roman"/>
          <w:sz w:val="24"/>
          <w:szCs w:val="24"/>
          <w:lang w:val="en-US"/>
        </w:rPr>
        <w:t xml:space="preserve"> ion in the form of BaSO</w:t>
      </w:r>
      <w:r w:rsidRPr="005B68C2">
        <w:rPr>
          <w:rFonts w:ascii="Times New Roman" w:hAnsi="Times New Roman"/>
          <w:sz w:val="24"/>
          <w:szCs w:val="24"/>
          <w:vertAlign w:val="subscript"/>
          <w:lang w:val="en-US"/>
        </w:rPr>
        <w:t>4</w:t>
      </w:r>
      <w:r w:rsidRPr="005B68C2">
        <w:rPr>
          <w:rFonts w:ascii="Times New Roman" w:hAnsi="Times New Roman"/>
          <w:sz w:val="24"/>
          <w:szCs w:val="24"/>
          <w:lang w:val="en-US"/>
        </w:rPr>
        <w:t>.</w:t>
      </w:r>
    </w:p>
    <w:p w:rsidR="00D915C4" w:rsidRPr="005B68C2" w:rsidRDefault="00D915C4" w:rsidP="00D915C4">
      <w:pPr>
        <w:pStyle w:val="a8"/>
        <w:ind w:firstLine="709"/>
        <w:jc w:val="both"/>
        <w:rPr>
          <w:rFonts w:ascii="Times New Roman" w:hAnsi="Times New Roman"/>
          <w:sz w:val="24"/>
          <w:szCs w:val="24"/>
          <w:lang w:val="en-US"/>
        </w:rPr>
      </w:pPr>
      <w:r w:rsidRPr="005B68C2">
        <w:rPr>
          <w:rFonts w:ascii="Times New Roman" w:hAnsi="Times New Roman"/>
          <w:i/>
          <w:iCs/>
          <w:sz w:val="24"/>
          <w:szCs w:val="24"/>
          <w:lang w:val="en-US"/>
        </w:rPr>
        <w:t xml:space="preserve">The pyrite sulfur content </w:t>
      </w:r>
      <w:r w:rsidRPr="005B68C2">
        <w:rPr>
          <w:rFonts w:ascii="Times New Roman" w:hAnsi="Times New Roman"/>
          <w:sz w:val="24"/>
          <w:szCs w:val="24"/>
          <w:lang w:val="en-US"/>
        </w:rPr>
        <w:t>(S</w:t>
      </w:r>
      <w:r w:rsidRPr="005B68C2">
        <w:rPr>
          <w:rFonts w:ascii="Times New Roman" w:hAnsi="Times New Roman"/>
          <w:sz w:val="24"/>
          <w:szCs w:val="24"/>
          <w:vertAlign w:val="subscript"/>
          <w:lang w:val="en-US"/>
        </w:rPr>
        <w:t>P</w:t>
      </w:r>
      <w:r w:rsidRPr="005B68C2">
        <w:rPr>
          <w:rFonts w:ascii="Times New Roman" w:hAnsi="Times New Roman"/>
          <w:sz w:val="24"/>
          <w:szCs w:val="24"/>
          <w:lang w:val="en-US"/>
        </w:rPr>
        <w:t>, %) was determined by the oxidation of a coal sample with HNO</w:t>
      </w:r>
      <w:r w:rsidRPr="005B68C2">
        <w:rPr>
          <w:rFonts w:ascii="Times New Roman" w:hAnsi="Times New Roman"/>
          <w:sz w:val="24"/>
          <w:szCs w:val="24"/>
          <w:vertAlign w:val="subscript"/>
          <w:lang w:val="en-US"/>
        </w:rPr>
        <w:t>3</w:t>
      </w:r>
      <w:r w:rsidRPr="005B68C2">
        <w:rPr>
          <w:rFonts w:ascii="Times New Roman" w:hAnsi="Times New Roman"/>
          <w:sz w:val="24"/>
          <w:szCs w:val="24"/>
          <w:lang w:val="en-US"/>
        </w:rPr>
        <w:t xml:space="preserve"> with subsequent determination of sulfur </w:t>
      </w:r>
      <w:proofErr w:type="spellStart"/>
      <w:r w:rsidRPr="005B68C2">
        <w:rPr>
          <w:rFonts w:ascii="Times New Roman" w:hAnsi="Times New Roman"/>
          <w:sz w:val="24"/>
          <w:szCs w:val="24"/>
          <w:lang w:val="en-US"/>
        </w:rPr>
        <w:t>titrometrically</w:t>
      </w:r>
      <w:proofErr w:type="spellEnd"/>
      <w:r w:rsidRPr="005B68C2">
        <w:rPr>
          <w:rFonts w:ascii="Times New Roman" w:hAnsi="Times New Roman"/>
          <w:sz w:val="24"/>
          <w:szCs w:val="24"/>
          <w:lang w:val="en-US"/>
        </w:rPr>
        <w:t xml:space="preserve"> using pyrite iron according to the formula (4</w:t>
      </w:r>
      <w:proofErr w:type="gramStart"/>
      <w:r w:rsidRPr="005B68C2">
        <w:rPr>
          <w:rFonts w:ascii="Times New Roman" w:hAnsi="Times New Roman"/>
          <w:sz w:val="24"/>
          <w:szCs w:val="24"/>
          <w:lang w:val="en-US"/>
        </w:rPr>
        <w:t>):</w:t>
      </w:r>
      <w:proofErr w:type="gramEnd"/>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0"/>
        <w:gridCol w:w="1285"/>
      </w:tblGrid>
      <w:tr w:rsidR="00D915C4" w:rsidRPr="004461CC" w:rsidTr="00930130">
        <w:tc>
          <w:tcPr>
            <w:tcW w:w="8789" w:type="dxa"/>
          </w:tcPr>
          <w:p w:rsidR="00D915C4" w:rsidRPr="00DE6813" w:rsidRDefault="008111FD" w:rsidP="00930130">
            <w:pPr>
              <w:pStyle w:val="a8"/>
              <w:ind w:firstLine="709"/>
              <w:jc w:val="both"/>
              <w:rPr>
                <w:rFonts w:ascii="Times New Roman" w:hAnsi="Times New Roman"/>
                <w:sz w:val="24"/>
                <w:szCs w:val="24"/>
                <w:lang w:val="en-US"/>
              </w:rPr>
            </w:pPr>
            <m:oMathPara>
              <m:oMath>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p</m:t>
                    </m:r>
                  </m:sub>
                </m:sSub>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 xml:space="preserve">N </m:t>
                    </m:r>
                    <m:d>
                      <m:dPr>
                        <m:ctrlPr>
                          <w:rPr>
                            <w:rFonts w:ascii="Cambria Math" w:hAnsi="Cambria Math"/>
                            <w:i/>
                            <w:iCs/>
                            <w:sz w:val="24"/>
                            <w:szCs w:val="24"/>
                          </w:rPr>
                        </m:ctrlPr>
                      </m:dPr>
                      <m:e>
                        <m:r>
                          <w:rPr>
                            <w:rFonts w:ascii="Cambria Math" w:hAnsi="Cambria Math"/>
                            <w:sz w:val="24"/>
                            <w:szCs w:val="24"/>
                          </w:rPr>
                          <m:t>v-</m:t>
                        </m:r>
                        <m:sSub>
                          <m:sSubPr>
                            <m:ctrlPr>
                              <w:rPr>
                                <w:rFonts w:ascii="Cambria Math" w:hAnsi="Cambria Math"/>
                                <w:i/>
                                <w:iCs/>
                                <w:sz w:val="24"/>
                                <w:szCs w:val="24"/>
                              </w:rPr>
                            </m:ctrlPr>
                          </m:sSubPr>
                          <m:e>
                            <m:r>
                              <w:rPr>
                                <w:rFonts w:ascii="Cambria Math" w:hAnsi="Cambria Math"/>
                                <w:sz w:val="24"/>
                                <w:szCs w:val="24"/>
                              </w:rPr>
                              <m:t>v</m:t>
                            </m:r>
                          </m:e>
                          <m:sub>
                            <m:r>
                              <w:rPr>
                                <w:rFonts w:ascii="Cambria Math" w:hAnsi="Cambria Math"/>
                                <w:sz w:val="24"/>
                                <w:szCs w:val="24"/>
                              </w:rPr>
                              <m:t>1</m:t>
                            </m:r>
                          </m:sub>
                        </m:sSub>
                      </m:e>
                    </m:d>
                    <m:r>
                      <w:rPr>
                        <w:rFonts w:ascii="Cambria Math" w:hAnsi="Cambria Math"/>
                        <w:sz w:val="24"/>
                        <w:szCs w:val="24"/>
                      </w:rPr>
                      <m:t xml:space="preserve"> 0,064</m:t>
                    </m:r>
                    <m:r>
                      <m:rPr>
                        <m:sty m:val="p"/>
                      </m:rPr>
                      <w:rPr>
                        <w:rFonts w:ascii="Cambria Math" w:hAnsi="Cambria Math"/>
                        <w:sz w:val="24"/>
                        <w:szCs w:val="24"/>
                      </w:rPr>
                      <m:t>·100</m:t>
                    </m:r>
                  </m:num>
                  <m:den>
                    <m:r>
                      <w:rPr>
                        <w:rFonts w:ascii="Cambria Math" w:hAnsi="Cambria Math"/>
                        <w:sz w:val="24"/>
                        <w:szCs w:val="24"/>
                      </w:rPr>
                      <m:t>m</m:t>
                    </m:r>
                  </m:den>
                </m:f>
              </m:oMath>
            </m:oMathPara>
          </w:p>
        </w:tc>
        <w:tc>
          <w:tcPr>
            <w:tcW w:w="556" w:type="dxa"/>
          </w:tcPr>
          <w:p w:rsidR="00D915C4" w:rsidRPr="004461CC" w:rsidRDefault="00D915C4" w:rsidP="00930130">
            <w:pPr>
              <w:pStyle w:val="a8"/>
              <w:ind w:firstLine="709"/>
              <w:jc w:val="both"/>
              <w:rPr>
                <w:rFonts w:ascii="Times New Roman" w:hAnsi="Times New Roman"/>
                <w:sz w:val="24"/>
                <w:szCs w:val="24"/>
              </w:rPr>
            </w:pPr>
            <w:r w:rsidRPr="004461CC">
              <w:rPr>
                <w:rFonts w:ascii="Times New Roman" w:hAnsi="Times New Roman"/>
                <w:sz w:val="24"/>
                <w:szCs w:val="24"/>
              </w:rPr>
              <w:t>(</w:t>
            </w:r>
            <w:r w:rsidR="00EE6665">
              <w:rPr>
                <w:rFonts w:ascii="Times New Roman" w:hAnsi="Times New Roman"/>
                <w:sz w:val="24"/>
                <w:szCs w:val="24"/>
                <w:lang w:val="kk-KZ"/>
              </w:rPr>
              <w:t>(</w:t>
            </w:r>
            <w:r w:rsidRPr="004461CC">
              <w:rPr>
                <w:rFonts w:ascii="Times New Roman" w:hAnsi="Times New Roman"/>
                <w:sz w:val="24"/>
                <w:szCs w:val="24"/>
              </w:rPr>
              <w:t>4)</w:t>
            </w:r>
          </w:p>
        </w:tc>
      </w:tr>
    </w:tbl>
    <w:p w:rsidR="00D915C4" w:rsidRPr="00DA6F56" w:rsidRDefault="00D915C4" w:rsidP="00D915C4">
      <w:pPr>
        <w:pStyle w:val="a8"/>
        <w:ind w:firstLine="709"/>
        <w:jc w:val="both"/>
        <w:rPr>
          <w:rFonts w:ascii="Times New Roman" w:hAnsi="Times New Roman"/>
          <w:sz w:val="24"/>
          <w:szCs w:val="24"/>
          <w:lang w:val="en-US"/>
        </w:rPr>
      </w:pPr>
      <w:proofErr w:type="gramStart"/>
      <w:r w:rsidRPr="00DA6F56">
        <w:rPr>
          <w:rFonts w:ascii="Times New Roman" w:hAnsi="Times New Roman"/>
          <w:sz w:val="24"/>
          <w:szCs w:val="24"/>
          <w:lang w:val="en-US"/>
        </w:rPr>
        <w:lastRenderedPageBreak/>
        <w:t>where</w:t>
      </w:r>
      <w:proofErr w:type="gramEnd"/>
      <w:r w:rsidRPr="00DA6F56">
        <w:rPr>
          <w:rFonts w:ascii="Times New Roman" w:hAnsi="Times New Roman"/>
          <w:sz w:val="24"/>
          <w:szCs w:val="24"/>
          <w:lang w:val="en-US"/>
        </w:rPr>
        <w:t xml:space="preserve">, </w:t>
      </w:r>
      <w:r w:rsidRPr="00DA6F56">
        <w:rPr>
          <w:rFonts w:ascii="Times New Roman" w:hAnsi="Times New Roman"/>
          <w:i/>
          <w:iCs/>
          <w:sz w:val="24"/>
          <w:szCs w:val="24"/>
          <w:lang w:val="en-US"/>
        </w:rPr>
        <w:t>N</w:t>
      </w:r>
      <w:r w:rsidRPr="00DA6F56">
        <w:rPr>
          <w:rFonts w:ascii="Times New Roman" w:hAnsi="Times New Roman"/>
          <w:sz w:val="24"/>
          <w:szCs w:val="24"/>
          <w:lang w:val="en-US"/>
        </w:rPr>
        <w:t xml:space="preserve"> is the concentration of sodium </w:t>
      </w:r>
      <w:proofErr w:type="spellStart"/>
      <w:r w:rsidRPr="00DA6F56">
        <w:rPr>
          <w:rFonts w:ascii="Times New Roman" w:hAnsi="Times New Roman"/>
          <w:sz w:val="24"/>
          <w:szCs w:val="24"/>
          <w:lang w:val="en-US"/>
        </w:rPr>
        <w:t>thiosul</w:t>
      </w:r>
      <w:r>
        <w:rPr>
          <w:rFonts w:ascii="Times New Roman" w:hAnsi="Times New Roman"/>
          <w:sz w:val="24"/>
          <w:szCs w:val="24"/>
          <w:lang w:val="en-US"/>
        </w:rPr>
        <w:t>ph</w:t>
      </w:r>
      <w:r w:rsidRPr="00DA6F56">
        <w:rPr>
          <w:rFonts w:ascii="Times New Roman" w:hAnsi="Times New Roman"/>
          <w:sz w:val="24"/>
          <w:szCs w:val="24"/>
          <w:lang w:val="en-US"/>
        </w:rPr>
        <w:t>ate</w:t>
      </w:r>
      <w:proofErr w:type="spellEnd"/>
      <w:r w:rsidRPr="00DA6F56">
        <w:rPr>
          <w:rFonts w:ascii="Times New Roman" w:hAnsi="Times New Roman"/>
          <w:sz w:val="24"/>
          <w:szCs w:val="24"/>
          <w:lang w:val="en-US"/>
        </w:rPr>
        <w:t xml:space="preserve"> solution, </w:t>
      </w:r>
      <w:r>
        <w:rPr>
          <w:rFonts w:ascii="Times New Roman" w:hAnsi="Times New Roman"/>
          <w:sz w:val="24"/>
          <w:szCs w:val="24"/>
          <w:lang w:val="en-US"/>
        </w:rPr>
        <w:t>N;</w:t>
      </w:r>
      <w:r w:rsidRPr="00DA6F56">
        <w:rPr>
          <w:rFonts w:ascii="Times New Roman" w:hAnsi="Times New Roman"/>
          <w:sz w:val="24"/>
          <w:szCs w:val="24"/>
          <w:lang w:val="en-US"/>
        </w:rPr>
        <w:t xml:space="preserve"> </w:t>
      </w:r>
      <w:r w:rsidRPr="004461CC">
        <w:rPr>
          <w:rFonts w:ascii="Times New Roman" w:hAnsi="Times New Roman"/>
          <w:i/>
          <w:sz w:val="24"/>
          <w:szCs w:val="24"/>
          <w:lang w:val="en-US"/>
        </w:rPr>
        <w:t>v</w:t>
      </w:r>
      <w:r w:rsidRPr="00DA6F56">
        <w:rPr>
          <w:rFonts w:ascii="Times New Roman" w:hAnsi="Times New Roman"/>
          <w:sz w:val="24"/>
          <w:szCs w:val="24"/>
          <w:lang w:val="en-US"/>
        </w:rPr>
        <w:t xml:space="preserve"> is the volume of solution consumed for titration, ml; </w:t>
      </w:r>
      <w:r w:rsidRPr="004461CC">
        <w:rPr>
          <w:rFonts w:ascii="Times New Roman" w:hAnsi="Times New Roman"/>
          <w:i/>
          <w:sz w:val="24"/>
          <w:szCs w:val="24"/>
          <w:lang w:val="en-US"/>
        </w:rPr>
        <w:t>v</w:t>
      </w:r>
      <w:r w:rsidRPr="00DA6F56">
        <w:rPr>
          <w:rFonts w:ascii="Times New Roman" w:hAnsi="Times New Roman"/>
          <w:sz w:val="24"/>
          <w:szCs w:val="24"/>
          <w:vertAlign w:val="subscript"/>
          <w:lang w:val="en-US"/>
        </w:rPr>
        <w:t>1</w:t>
      </w:r>
      <w:r w:rsidRPr="00DA6F56">
        <w:rPr>
          <w:rFonts w:ascii="Times New Roman" w:hAnsi="Times New Roman"/>
          <w:sz w:val="24"/>
          <w:szCs w:val="24"/>
          <w:lang w:val="en-US"/>
        </w:rPr>
        <w:t xml:space="preserve"> is the volume of the solution in the control experiment, ml; 0.064 </w:t>
      </w:r>
      <w:r>
        <w:rPr>
          <w:rFonts w:ascii="Times New Roman" w:hAnsi="Times New Roman"/>
          <w:sz w:val="24"/>
          <w:szCs w:val="24"/>
          <w:lang w:val="en-US"/>
        </w:rPr>
        <w:t>is</w:t>
      </w:r>
      <w:r w:rsidRPr="00DA6F56">
        <w:rPr>
          <w:rFonts w:ascii="Times New Roman" w:hAnsi="Times New Roman"/>
          <w:sz w:val="24"/>
          <w:szCs w:val="24"/>
          <w:lang w:val="en-US"/>
        </w:rPr>
        <w:t xml:space="preserve"> sulfur content in 1 ml of 1 </w:t>
      </w:r>
      <w:r>
        <w:rPr>
          <w:rFonts w:ascii="Times New Roman" w:hAnsi="Times New Roman"/>
          <w:sz w:val="24"/>
          <w:szCs w:val="24"/>
          <w:lang w:val="en-US"/>
        </w:rPr>
        <w:t>N</w:t>
      </w:r>
      <w:r w:rsidRPr="00DA6F56">
        <w:rPr>
          <w:rFonts w:ascii="Times New Roman" w:hAnsi="Times New Roman"/>
          <w:sz w:val="24"/>
          <w:szCs w:val="24"/>
          <w:lang w:val="en-US"/>
        </w:rPr>
        <w:t xml:space="preserve">. sodium </w:t>
      </w:r>
      <w:proofErr w:type="spellStart"/>
      <w:r w:rsidRPr="00DA6F56">
        <w:rPr>
          <w:rFonts w:ascii="Times New Roman" w:hAnsi="Times New Roman"/>
          <w:sz w:val="24"/>
          <w:szCs w:val="24"/>
          <w:lang w:val="en-US"/>
        </w:rPr>
        <w:t>thiosul</w:t>
      </w:r>
      <w:r>
        <w:rPr>
          <w:rFonts w:ascii="Times New Roman" w:hAnsi="Times New Roman"/>
          <w:sz w:val="24"/>
          <w:szCs w:val="24"/>
          <w:lang w:val="en-US"/>
        </w:rPr>
        <w:t>ph</w:t>
      </w:r>
      <w:r w:rsidRPr="00DA6F56">
        <w:rPr>
          <w:rFonts w:ascii="Times New Roman" w:hAnsi="Times New Roman"/>
          <w:sz w:val="24"/>
          <w:szCs w:val="24"/>
          <w:lang w:val="en-US"/>
        </w:rPr>
        <w:t>ate</w:t>
      </w:r>
      <w:proofErr w:type="spellEnd"/>
      <w:r w:rsidRPr="00DA6F56">
        <w:rPr>
          <w:rFonts w:ascii="Times New Roman" w:hAnsi="Times New Roman"/>
          <w:sz w:val="24"/>
          <w:szCs w:val="24"/>
          <w:lang w:val="en-US"/>
        </w:rPr>
        <w:t xml:space="preserve"> solution, g; </w:t>
      </w:r>
      <w:r w:rsidRPr="004461CC">
        <w:rPr>
          <w:rFonts w:ascii="Times New Roman" w:hAnsi="Times New Roman"/>
          <w:i/>
          <w:sz w:val="24"/>
          <w:szCs w:val="24"/>
          <w:lang w:val="en-US"/>
        </w:rPr>
        <w:t>m</w:t>
      </w:r>
      <w:r>
        <w:rPr>
          <w:rFonts w:ascii="Times New Roman" w:hAnsi="Times New Roman"/>
          <w:i/>
          <w:sz w:val="24"/>
          <w:szCs w:val="24"/>
          <w:lang w:val="en-US"/>
        </w:rPr>
        <w:t xml:space="preserve"> </w:t>
      </w:r>
      <w:r w:rsidRPr="00DA6F56">
        <w:rPr>
          <w:rFonts w:ascii="Times New Roman" w:hAnsi="Times New Roman"/>
          <w:iCs/>
          <w:sz w:val="24"/>
          <w:szCs w:val="24"/>
          <w:lang w:val="en-US"/>
        </w:rPr>
        <w:t>is</w:t>
      </w:r>
      <w:r w:rsidRPr="00DA6F56">
        <w:rPr>
          <w:rFonts w:ascii="Times New Roman" w:hAnsi="Times New Roman"/>
          <w:sz w:val="24"/>
          <w:szCs w:val="24"/>
          <w:lang w:val="en-US"/>
        </w:rPr>
        <w:t xml:space="preserve"> </w:t>
      </w:r>
      <w:r w:rsidR="00461428">
        <w:rPr>
          <w:rFonts w:ascii="Times New Roman" w:hAnsi="Times New Roman"/>
          <w:sz w:val="24"/>
          <w:szCs w:val="24"/>
          <w:lang w:val="en-US"/>
        </w:rPr>
        <w:t xml:space="preserve">the </w:t>
      </w:r>
      <w:r w:rsidRPr="00DA6F56">
        <w:rPr>
          <w:rFonts w:ascii="Times New Roman" w:hAnsi="Times New Roman"/>
          <w:sz w:val="24"/>
          <w:szCs w:val="24"/>
          <w:lang w:val="en-US"/>
        </w:rPr>
        <w:t>weight of brown coal, g.</w:t>
      </w:r>
    </w:p>
    <w:p w:rsidR="00D915C4" w:rsidRPr="00DA6F56" w:rsidRDefault="00D915C4" w:rsidP="00D915C4">
      <w:pPr>
        <w:pStyle w:val="a8"/>
        <w:ind w:firstLine="709"/>
        <w:jc w:val="both"/>
        <w:rPr>
          <w:rFonts w:ascii="Times New Roman" w:hAnsi="Times New Roman"/>
          <w:sz w:val="24"/>
          <w:szCs w:val="24"/>
          <w:lang w:val="en-US"/>
        </w:rPr>
      </w:pPr>
      <w:r w:rsidRPr="00DA6F56">
        <w:rPr>
          <w:rFonts w:ascii="Times New Roman" w:hAnsi="Times New Roman"/>
          <w:i/>
          <w:iCs/>
          <w:sz w:val="24"/>
          <w:szCs w:val="24"/>
          <w:lang w:val="en-US"/>
        </w:rPr>
        <w:t>The content of organic sulfur</w:t>
      </w:r>
      <w:r w:rsidRPr="00DA6F56">
        <w:rPr>
          <w:rFonts w:ascii="Times New Roman" w:hAnsi="Times New Roman"/>
          <w:sz w:val="24"/>
          <w:szCs w:val="24"/>
          <w:lang w:val="en-US"/>
        </w:rPr>
        <w:t xml:space="preserve"> (S</w:t>
      </w:r>
      <w:r w:rsidRPr="004461CC">
        <w:rPr>
          <w:rFonts w:ascii="Times New Roman" w:hAnsi="Times New Roman"/>
          <w:sz w:val="24"/>
          <w:szCs w:val="24"/>
          <w:vertAlign w:val="subscript"/>
          <w:lang w:val="en-US"/>
        </w:rPr>
        <w:t>O</w:t>
      </w:r>
      <w:r w:rsidRPr="00DA6F56">
        <w:rPr>
          <w:rFonts w:ascii="Times New Roman" w:hAnsi="Times New Roman"/>
          <w:sz w:val="24"/>
          <w:szCs w:val="24"/>
          <w:lang w:val="en-US"/>
        </w:rPr>
        <w:t>,</w:t>
      </w:r>
      <w:r>
        <w:rPr>
          <w:rFonts w:ascii="Times New Roman" w:hAnsi="Times New Roman"/>
          <w:sz w:val="24"/>
          <w:szCs w:val="24"/>
          <w:lang w:val="en-US"/>
        </w:rPr>
        <w:t xml:space="preserve"> </w:t>
      </w:r>
      <w:r w:rsidRPr="00DA6F56">
        <w:rPr>
          <w:rFonts w:ascii="Times New Roman" w:hAnsi="Times New Roman"/>
          <w:sz w:val="24"/>
          <w:szCs w:val="24"/>
          <w:lang w:val="en-US"/>
        </w:rPr>
        <w:t>%) is found by the formula (5</w:t>
      </w:r>
      <w:proofErr w:type="gramStart"/>
      <w:r w:rsidRPr="00DA6F56">
        <w:rPr>
          <w:rFonts w:ascii="Times New Roman" w:hAnsi="Times New Roman"/>
          <w:sz w:val="24"/>
          <w:szCs w:val="24"/>
          <w:lang w:val="en-US"/>
        </w:rPr>
        <w:t>):</w:t>
      </w:r>
      <w:proofErr w:type="gramEnd"/>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0"/>
        <w:gridCol w:w="1285"/>
      </w:tblGrid>
      <w:tr w:rsidR="00D915C4" w:rsidRPr="004461CC" w:rsidTr="00930130">
        <w:tc>
          <w:tcPr>
            <w:tcW w:w="8789" w:type="dxa"/>
          </w:tcPr>
          <w:p w:rsidR="00D915C4" w:rsidRPr="00DA6F56" w:rsidRDefault="008111FD" w:rsidP="00930130">
            <w:pPr>
              <w:pStyle w:val="a8"/>
              <w:ind w:firstLine="709"/>
              <w:jc w:val="both"/>
              <w:rPr>
                <w:rFonts w:ascii="Times New Roman" w:hAnsi="Times New Roman"/>
                <w:sz w:val="24"/>
                <w:szCs w:val="24"/>
                <w:lang w:val="en-US"/>
              </w:rPr>
            </w:pPr>
            <m:oMathPara>
              <m:oMath>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lang w:val="en-US"/>
                      </w:rPr>
                      <m:t>O</m:t>
                    </m:r>
                  </m:sub>
                </m:sSub>
                <m:r>
                  <m:rPr>
                    <m:sty m:val="p"/>
                  </m:rP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lang w:val="en-US"/>
                      </w:rPr>
                      <m:t>total</m:t>
                    </m:r>
                  </m:sub>
                </m:sSub>
                <m:sSub>
                  <m:sSubPr>
                    <m:ctrlPr>
                      <w:rPr>
                        <w:rFonts w:ascii="Cambria Math" w:hAnsi="Cambria Math"/>
                        <w:sz w:val="24"/>
                        <w:szCs w:val="24"/>
                      </w:rPr>
                    </m:ctrlPr>
                  </m:sSubPr>
                  <m:e>
                    <m:r>
                      <m:rPr>
                        <m:sty m:val="p"/>
                      </m:rPr>
                      <w:rPr>
                        <w:rFonts w:ascii="Cambria Math" w:hAnsi="Cambria Math"/>
                        <w:sz w:val="24"/>
                        <w:szCs w:val="24"/>
                      </w:rPr>
                      <m:t>- (S</m:t>
                    </m:r>
                  </m:e>
                  <m:sub>
                    <m:r>
                      <m:rPr>
                        <m:sty m:val="p"/>
                      </m:rPr>
                      <w:rPr>
                        <w:rFonts w:ascii="Cambria Math" w:hAnsi="Cambria Math"/>
                        <w:sz w:val="24"/>
                        <w:szCs w:val="24"/>
                        <w:lang w:val="en-US"/>
                      </w:rPr>
                      <m:t>S</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lang w:val="en-US"/>
                      </w:rPr>
                      <m:t>P</m:t>
                    </m:r>
                  </m:sub>
                </m:sSub>
                <m:r>
                  <m:rPr>
                    <m:sty m:val="p"/>
                  </m:rPr>
                  <w:rPr>
                    <w:rFonts w:ascii="Cambria Math" w:hAnsi="Cambria Math"/>
                    <w:sz w:val="24"/>
                    <w:szCs w:val="24"/>
                  </w:rPr>
                  <m:t>)</m:t>
                </m:r>
              </m:oMath>
            </m:oMathPara>
          </w:p>
        </w:tc>
        <w:tc>
          <w:tcPr>
            <w:tcW w:w="556" w:type="dxa"/>
          </w:tcPr>
          <w:p w:rsidR="00D915C4" w:rsidRPr="004461CC" w:rsidRDefault="00D915C4" w:rsidP="00930130">
            <w:pPr>
              <w:pStyle w:val="a8"/>
              <w:ind w:firstLine="709"/>
              <w:jc w:val="both"/>
              <w:rPr>
                <w:rFonts w:ascii="Times New Roman" w:hAnsi="Times New Roman"/>
                <w:sz w:val="24"/>
                <w:szCs w:val="24"/>
              </w:rPr>
            </w:pPr>
            <w:r w:rsidRPr="004461CC">
              <w:rPr>
                <w:rFonts w:ascii="Times New Roman" w:hAnsi="Times New Roman"/>
                <w:sz w:val="24"/>
                <w:szCs w:val="24"/>
              </w:rPr>
              <w:t>(</w:t>
            </w:r>
            <w:r w:rsidR="00EE6665">
              <w:rPr>
                <w:rFonts w:ascii="Times New Roman" w:hAnsi="Times New Roman"/>
                <w:sz w:val="24"/>
                <w:szCs w:val="24"/>
                <w:lang w:val="kk-KZ"/>
              </w:rPr>
              <w:t>(</w:t>
            </w:r>
            <w:r w:rsidRPr="004461CC">
              <w:rPr>
                <w:rFonts w:ascii="Times New Roman" w:hAnsi="Times New Roman"/>
                <w:sz w:val="24"/>
                <w:szCs w:val="24"/>
              </w:rPr>
              <w:t>5)</w:t>
            </w:r>
          </w:p>
        </w:tc>
      </w:tr>
    </w:tbl>
    <w:p w:rsidR="00D915C4" w:rsidRPr="00DA6F56" w:rsidRDefault="00D915C4" w:rsidP="00D915C4">
      <w:pPr>
        <w:pStyle w:val="a8"/>
        <w:ind w:firstLine="709"/>
        <w:jc w:val="both"/>
        <w:rPr>
          <w:rFonts w:ascii="Times New Roman" w:hAnsi="Times New Roman"/>
          <w:sz w:val="24"/>
          <w:szCs w:val="24"/>
          <w:lang w:val="en-US"/>
        </w:rPr>
      </w:pPr>
      <w:r w:rsidRPr="00DA6F56">
        <w:rPr>
          <w:rFonts w:ascii="Times New Roman" w:hAnsi="Times New Roman"/>
          <w:i/>
          <w:iCs/>
          <w:sz w:val="24"/>
          <w:szCs w:val="24"/>
          <w:lang w:val="en-US"/>
        </w:rPr>
        <w:t>Determination of the yield of volatile substances</w:t>
      </w:r>
      <w:r w:rsidRPr="00DA6F56">
        <w:rPr>
          <w:rFonts w:ascii="Times New Roman" w:hAnsi="Times New Roman"/>
          <w:sz w:val="24"/>
          <w:szCs w:val="24"/>
          <w:lang w:val="en-US"/>
        </w:rPr>
        <w:t xml:space="preserve"> (V,</w:t>
      </w:r>
      <w:r>
        <w:rPr>
          <w:rFonts w:ascii="Times New Roman" w:hAnsi="Times New Roman"/>
          <w:sz w:val="24"/>
          <w:szCs w:val="24"/>
          <w:lang w:val="en-US"/>
        </w:rPr>
        <w:t xml:space="preserve"> </w:t>
      </w:r>
      <w:r w:rsidRPr="00DA6F56">
        <w:rPr>
          <w:rFonts w:ascii="Times New Roman" w:hAnsi="Times New Roman"/>
          <w:sz w:val="24"/>
          <w:szCs w:val="24"/>
          <w:lang w:val="en-US"/>
        </w:rPr>
        <w:t xml:space="preserve">%). 1 g </w:t>
      </w:r>
      <w:r>
        <w:rPr>
          <w:rFonts w:ascii="Times New Roman" w:hAnsi="Times New Roman"/>
          <w:sz w:val="24"/>
          <w:szCs w:val="24"/>
          <w:lang w:val="en-US"/>
        </w:rPr>
        <w:t xml:space="preserve">coal </w:t>
      </w:r>
      <w:r w:rsidRPr="00DA6F56">
        <w:rPr>
          <w:rFonts w:ascii="Times New Roman" w:hAnsi="Times New Roman"/>
          <w:sz w:val="24"/>
          <w:szCs w:val="24"/>
          <w:lang w:val="en-US"/>
        </w:rPr>
        <w:t xml:space="preserve">sample was used and placed in a pre-weighed crucible, which with a closed lid was placed in a muffle furnace heated to 850°C. After 7 min, the crucible was removed from the oven, cooled in </w:t>
      </w:r>
      <w:r w:rsidR="00461428">
        <w:rPr>
          <w:rFonts w:ascii="Times New Roman" w:hAnsi="Times New Roman"/>
          <w:sz w:val="24"/>
          <w:szCs w:val="24"/>
          <w:lang w:val="en-US"/>
        </w:rPr>
        <w:t xml:space="preserve">the </w:t>
      </w:r>
      <w:r w:rsidRPr="00DA6F56">
        <w:rPr>
          <w:rFonts w:ascii="Times New Roman" w:hAnsi="Times New Roman"/>
          <w:sz w:val="24"/>
          <w:szCs w:val="24"/>
          <w:lang w:val="en-US"/>
        </w:rPr>
        <w:t xml:space="preserve">air with a lid, and then in a desiccator to room temperature. </w:t>
      </w:r>
      <w:r>
        <w:rPr>
          <w:rFonts w:ascii="Times New Roman" w:hAnsi="Times New Roman"/>
          <w:sz w:val="24"/>
          <w:szCs w:val="24"/>
          <w:lang w:val="en-US"/>
        </w:rPr>
        <w:t xml:space="preserve">It </w:t>
      </w:r>
      <w:proofErr w:type="gramStart"/>
      <w:r>
        <w:rPr>
          <w:rFonts w:ascii="Times New Roman" w:hAnsi="Times New Roman"/>
          <w:sz w:val="24"/>
          <w:szCs w:val="24"/>
          <w:lang w:val="en-US"/>
        </w:rPr>
        <w:t>was w</w:t>
      </w:r>
      <w:r w:rsidRPr="00DA6F56">
        <w:rPr>
          <w:rFonts w:ascii="Times New Roman" w:hAnsi="Times New Roman"/>
          <w:sz w:val="24"/>
          <w:szCs w:val="24"/>
          <w:lang w:val="en-US"/>
        </w:rPr>
        <w:t>eighed and freed from the non-volatile residue</w:t>
      </w:r>
      <w:proofErr w:type="gramEnd"/>
      <w:r w:rsidRPr="00DA6F56">
        <w:rPr>
          <w:rFonts w:ascii="Times New Roman" w:hAnsi="Times New Roman"/>
          <w:sz w:val="24"/>
          <w:szCs w:val="24"/>
          <w:lang w:val="en-US"/>
        </w:rPr>
        <w:t>. The volatiles yield in the coal sample (V,</w:t>
      </w:r>
      <w:r>
        <w:rPr>
          <w:rFonts w:ascii="Times New Roman" w:hAnsi="Times New Roman"/>
          <w:sz w:val="24"/>
          <w:szCs w:val="24"/>
          <w:lang w:val="en-US"/>
        </w:rPr>
        <w:t xml:space="preserve"> </w:t>
      </w:r>
      <w:r w:rsidRPr="00DA6F56">
        <w:rPr>
          <w:rFonts w:ascii="Times New Roman" w:hAnsi="Times New Roman"/>
          <w:sz w:val="24"/>
          <w:szCs w:val="24"/>
          <w:lang w:val="en-US"/>
        </w:rPr>
        <w:t xml:space="preserve">%) was calculated using the </w:t>
      </w:r>
      <w:r>
        <w:rPr>
          <w:rFonts w:ascii="Times New Roman" w:hAnsi="Times New Roman"/>
          <w:sz w:val="24"/>
          <w:szCs w:val="24"/>
          <w:lang w:val="en-US"/>
        </w:rPr>
        <w:t>formula</w:t>
      </w:r>
      <w:r w:rsidRPr="00DA6F56">
        <w:rPr>
          <w:rFonts w:ascii="Times New Roman" w:hAnsi="Times New Roman"/>
          <w:sz w:val="24"/>
          <w:szCs w:val="24"/>
          <w:lang w:val="en-US"/>
        </w:rPr>
        <w:t xml:space="preserve"> (6</w:t>
      </w:r>
      <w:proofErr w:type="gramStart"/>
      <w:r w:rsidRPr="00DA6F56">
        <w:rPr>
          <w:rFonts w:ascii="Times New Roman" w:hAnsi="Times New Roman"/>
          <w:sz w:val="24"/>
          <w:szCs w:val="24"/>
          <w:lang w:val="en-US"/>
        </w:rPr>
        <w:t>):</w:t>
      </w:r>
      <w:proofErr w:type="gramEnd"/>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0"/>
        <w:gridCol w:w="1285"/>
      </w:tblGrid>
      <w:tr w:rsidR="00D915C4" w:rsidRPr="004461CC" w:rsidTr="00930130">
        <w:tc>
          <w:tcPr>
            <w:tcW w:w="8789" w:type="dxa"/>
          </w:tcPr>
          <w:p w:rsidR="00D915C4" w:rsidRPr="004461CC" w:rsidRDefault="00D915C4" w:rsidP="00930130">
            <w:pPr>
              <w:pStyle w:val="a8"/>
              <w:ind w:firstLine="709"/>
              <w:jc w:val="both"/>
              <w:rPr>
                <w:rFonts w:ascii="Times New Roman" w:hAnsi="Times New Roman"/>
                <w:i/>
                <w:sz w:val="24"/>
                <w:szCs w:val="24"/>
                <w:lang w:val="en-US"/>
              </w:rPr>
            </w:pPr>
            <m:oMathPara>
              <m:oMath>
                <m:r>
                  <w:rPr>
                    <w:rFonts w:ascii="Cambria Math" w:hAnsi="Cambria Math"/>
                    <w:sz w:val="24"/>
                    <w:szCs w:val="24"/>
                  </w:rPr>
                  <m:t>V</m:t>
                </m:r>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i/>
                            <w:iCs/>
                            <w:sz w:val="24"/>
                            <w:szCs w:val="24"/>
                          </w:rPr>
                        </m:ctrlPr>
                      </m:sSubPr>
                      <m:e>
                        <m:r>
                          <w:rPr>
                            <w:rFonts w:ascii="Cambria Math" w:hAnsi="Cambria Math"/>
                            <w:sz w:val="24"/>
                            <w:szCs w:val="24"/>
                          </w:rPr>
                          <m:t>(m</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m</m:t>
                        </m:r>
                      </m:e>
                      <m:sub>
                        <m:r>
                          <w:rPr>
                            <w:rFonts w:ascii="Cambria Math" w:hAnsi="Cambria Math"/>
                            <w:sz w:val="24"/>
                            <w:szCs w:val="24"/>
                          </w:rPr>
                          <m:t>3</m:t>
                        </m:r>
                      </m:sub>
                    </m:sSub>
                    <m:r>
                      <w:rPr>
                        <w:rFonts w:ascii="Cambria Math" w:hAnsi="Cambria Math"/>
                        <w:sz w:val="24"/>
                        <w:szCs w:val="24"/>
                      </w:rPr>
                      <m:t>) ·100</m:t>
                    </m:r>
                  </m:num>
                  <m:den>
                    <m:sSub>
                      <m:sSubPr>
                        <m:ctrlPr>
                          <w:rPr>
                            <w:rFonts w:ascii="Cambria Math" w:hAnsi="Cambria Math"/>
                            <w:i/>
                            <w:iCs/>
                            <w:sz w:val="24"/>
                            <w:szCs w:val="24"/>
                          </w:rPr>
                        </m:ctrlPr>
                      </m:sSubPr>
                      <m:e>
                        <m:r>
                          <w:rPr>
                            <w:rFonts w:ascii="Cambria Math" w:hAnsi="Cambria Math"/>
                            <w:sz w:val="24"/>
                            <w:szCs w:val="24"/>
                          </w:rPr>
                          <m:t>(m</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m</m:t>
                        </m:r>
                      </m:e>
                      <m:sub>
                        <m:r>
                          <w:rPr>
                            <w:rFonts w:ascii="Cambria Math" w:hAnsi="Cambria Math"/>
                            <w:sz w:val="24"/>
                            <w:szCs w:val="24"/>
                          </w:rPr>
                          <m:t>1</m:t>
                        </m:r>
                      </m:sub>
                    </m:sSub>
                    <m:r>
                      <w:rPr>
                        <w:rFonts w:ascii="Cambria Math" w:hAnsi="Cambria Math"/>
                        <w:sz w:val="24"/>
                        <w:szCs w:val="24"/>
                      </w:rPr>
                      <m:t>)</m:t>
                    </m:r>
                  </m:den>
                </m:f>
                <m:r>
                  <m:rPr>
                    <m:sty m:val="p"/>
                  </m:rPr>
                  <w:rPr>
                    <w:rFonts w:ascii="Cambria Math" w:hAnsi="Cambria Math"/>
                    <w:sz w:val="24"/>
                    <w:szCs w:val="24"/>
                  </w:rPr>
                  <m:t>-W</m:t>
                </m:r>
              </m:oMath>
            </m:oMathPara>
          </w:p>
        </w:tc>
        <w:tc>
          <w:tcPr>
            <w:tcW w:w="556" w:type="dxa"/>
          </w:tcPr>
          <w:p w:rsidR="00D915C4" w:rsidRPr="004461CC" w:rsidRDefault="00D915C4" w:rsidP="00930130">
            <w:pPr>
              <w:pStyle w:val="a8"/>
              <w:ind w:firstLine="709"/>
              <w:jc w:val="both"/>
              <w:rPr>
                <w:rFonts w:ascii="Times New Roman" w:hAnsi="Times New Roman"/>
                <w:sz w:val="24"/>
                <w:szCs w:val="24"/>
              </w:rPr>
            </w:pPr>
            <w:r w:rsidRPr="004461CC">
              <w:rPr>
                <w:rFonts w:ascii="Times New Roman" w:hAnsi="Times New Roman"/>
                <w:sz w:val="24"/>
                <w:szCs w:val="24"/>
              </w:rPr>
              <w:t>(</w:t>
            </w:r>
            <w:r w:rsidR="00EE6665">
              <w:rPr>
                <w:rFonts w:ascii="Times New Roman" w:hAnsi="Times New Roman"/>
                <w:sz w:val="24"/>
                <w:szCs w:val="24"/>
                <w:lang w:val="kk-KZ"/>
              </w:rPr>
              <w:t>(</w:t>
            </w:r>
            <w:r w:rsidRPr="004461CC">
              <w:rPr>
                <w:rFonts w:ascii="Times New Roman" w:hAnsi="Times New Roman"/>
                <w:sz w:val="24"/>
                <w:szCs w:val="24"/>
              </w:rPr>
              <w:t>6)</w:t>
            </w:r>
          </w:p>
        </w:tc>
      </w:tr>
    </w:tbl>
    <w:p w:rsidR="00D915C4" w:rsidRPr="007E281E" w:rsidRDefault="00D915C4" w:rsidP="00D915C4">
      <w:pPr>
        <w:pStyle w:val="a8"/>
        <w:ind w:firstLine="709"/>
        <w:jc w:val="both"/>
        <w:rPr>
          <w:rFonts w:ascii="Times New Roman" w:hAnsi="Times New Roman"/>
          <w:sz w:val="24"/>
          <w:szCs w:val="24"/>
          <w:lang w:val="en-US"/>
        </w:rPr>
      </w:pPr>
      <w:proofErr w:type="gramStart"/>
      <w:r w:rsidRPr="007E281E">
        <w:rPr>
          <w:rFonts w:ascii="Times New Roman" w:hAnsi="Times New Roman"/>
          <w:sz w:val="24"/>
          <w:szCs w:val="24"/>
          <w:lang w:val="en-US"/>
        </w:rPr>
        <w:t>where</w:t>
      </w:r>
      <w:proofErr w:type="gramEnd"/>
      <w:r w:rsidRPr="007E281E">
        <w:rPr>
          <w:rFonts w:ascii="Times New Roman" w:hAnsi="Times New Roman"/>
          <w:sz w:val="24"/>
          <w:szCs w:val="24"/>
          <w:lang w:val="en-US"/>
        </w:rPr>
        <w:t xml:space="preserve"> </w:t>
      </w:r>
      <w:r w:rsidRPr="00FA470D">
        <w:rPr>
          <w:rFonts w:ascii="Times New Roman" w:hAnsi="Times New Roman"/>
          <w:i/>
          <w:sz w:val="24"/>
          <w:szCs w:val="24"/>
          <w:lang w:val="en-US"/>
        </w:rPr>
        <w:t>m</w:t>
      </w:r>
      <w:r w:rsidRPr="00FA470D">
        <w:rPr>
          <w:rFonts w:ascii="Times New Roman" w:hAnsi="Times New Roman"/>
          <w:i/>
          <w:sz w:val="24"/>
          <w:szCs w:val="24"/>
          <w:vertAlign w:val="subscript"/>
          <w:lang w:val="en-US"/>
        </w:rPr>
        <w:t>1</w:t>
      </w:r>
      <w:r w:rsidRPr="007E281E">
        <w:rPr>
          <w:rFonts w:ascii="Times New Roman" w:hAnsi="Times New Roman"/>
          <w:sz w:val="24"/>
          <w:szCs w:val="24"/>
          <w:lang w:val="en-US"/>
        </w:rPr>
        <w:t xml:space="preserve"> is the mass of an empty crucible with a lid, g; </w:t>
      </w:r>
      <w:r w:rsidRPr="00FA470D">
        <w:rPr>
          <w:rFonts w:ascii="Times New Roman" w:hAnsi="Times New Roman"/>
          <w:i/>
          <w:sz w:val="24"/>
          <w:szCs w:val="24"/>
          <w:lang w:val="en-US"/>
        </w:rPr>
        <w:t>m</w:t>
      </w:r>
      <w:r w:rsidRPr="00FA470D">
        <w:rPr>
          <w:rFonts w:ascii="Times New Roman" w:hAnsi="Times New Roman"/>
          <w:i/>
          <w:sz w:val="24"/>
          <w:szCs w:val="24"/>
          <w:vertAlign w:val="subscript"/>
          <w:lang w:val="en-US"/>
        </w:rPr>
        <w:t>2</w:t>
      </w:r>
      <w:r w:rsidRPr="00FA470D">
        <w:rPr>
          <w:rFonts w:ascii="Times New Roman" w:hAnsi="Times New Roman"/>
          <w:i/>
          <w:sz w:val="24"/>
          <w:szCs w:val="24"/>
          <w:lang w:val="en-US"/>
        </w:rPr>
        <w:t xml:space="preserve"> </w:t>
      </w:r>
      <w:r w:rsidRPr="007E281E">
        <w:rPr>
          <w:rFonts w:ascii="Times New Roman" w:hAnsi="Times New Roman"/>
          <w:sz w:val="24"/>
          <w:szCs w:val="24"/>
          <w:lang w:val="en-US"/>
        </w:rPr>
        <w:t xml:space="preserve">is the mass of the crucible with the lid and weighed portion before heating, g; </w:t>
      </w:r>
      <w:r w:rsidRPr="00FA470D">
        <w:rPr>
          <w:rFonts w:ascii="Times New Roman" w:hAnsi="Times New Roman"/>
          <w:i/>
          <w:sz w:val="24"/>
          <w:szCs w:val="24"/>
          <w:lang w:val="en-US"/>
        </w:rPr>
        <w:t>m</w:t>
      </w:r>
      <w:r w:rsidRPr="00FA470D">
        <w:rPr>
          <w:rFonts w:ascii="Times New Roman" w:hAnsi="Times New Roman"/>
          <w:i/>
          <w:sz w:val="24"/>
          <w:szCs w:val="24"/>
          <w:vertAlign w:val="subscript"/>
          <w:lang w:val="en-US"/>
        </w:rPr>
        <w:t>3</w:t>
      </w:r>
      <w:r w:rsidRPr="007E281E">
        <w:rPr>
          <w:rFonts w:ascii="Times New Roman" w:hAnsi="Times New Roman"/>
          <w:sz w:val="24"/>
          <w:szCs w:val="24"/>
          <w:lang w:val="en-US"/>
        </w:rPr>
        <w:t xml:space="preserve"> is the mass of the crucible with the lid and the residue after heating, g; </w:t>
      </w:r>
      <w:r w:rsidRPr="00FA470D">
        <w:rPr>
          <w:rFonts w:ascii="Times New Roman" w:hAnsi="Times New Roman"/>
          <w:i/>
          <w:sz w:val="24"/>
          <w:szCs w:val="24"/>
          <w:lang w:val="en-US"/>
        </w:rPr>
        <w:t>W</w:t>
      </w:r>
      <w:r w:rsidRPr="007E281E">
        <w:rPr>
          <w:rFonts w:ascii="Times New Roman" w:hAnsi="Times New Roman"/>
          <w:sz w:val="24"/>
          <w:szCs w:val="24"/>
          <w:lang w:val="en-US"/>
        </w:rPr>
        <w:t xml:space="preserve"> is the mass fraction (%) of moisture in a coal sample.</w:t>
      </w:r>
      <w:r>
        <w:rPr>
          <w:rFonts w:ascii="Times New Roman" w:hAnsi="Times New Roman"/>
          <w:sz w:val="24"/>
          <w:szCs w:val="24"/>
          <w:lang w:val="en-US"/>
        </w:rPr>
        <w:t xml:space="preserve"> </w:t>
      </w:r>
    </w:p>
    <w:p w:rsidR="00D915C4" w:rsidRPr="007E281E" w:rsidRDefault="00D915C4" w:rsidP="00D915C4">
      <w:pPr>
        <w:pStyle w:val="a8"/>
        <w:ind w:firstLine="709"/>
        <w:jc w:val="both"/>
        <w:rPr>
          <w:rFonts w:ascii="Times New Roman" w:hAnsi="Times New Roman"/>
          <w:sz w:val="24"/>
          <w:szCs w:val="24"/>
          <w:lang w:val="en-US"/>
        </w:rPr>
      </w:pPr>
      <w:r w:rsidRPr="007E281E">
        <w:rPr>
          <w:rFonts w:ascii="Times New Roman" w:hAnsi="Times New Roman"/>
          <w:i/>
          <w:iCs/>
          <w:sz w:val="24"/>
          <w:szCs w:val="24"/>
          <w:lang w:val="en-US"/>
        </w:rPr>
        <w:t>Determination of the calorific value</w:t>
      </w:r>
      <w:r w:rsidRPr="007E281E">
        <w:rPr>
          <w:rFonts w:ascii="Times New Roman" w:hAnsi="Times New Roman"/>
          <w:sz w:val="24"/>
          <w:szCs w:val="24"/>
          <w:lang w:val="en-US"/>
        </w:rPr>
        <w:t xml:space="preserve">. The method used </w:t>
      </w:r>
      <w:proofErr w:type="gramStart"/>
      <w:r w:rsidRPr="007E281E">
        <w:rPr>
          <w:rFonts w:ascii="Times New Roman" w:hAnsi="Times New Roman"/>
          <w:sz w:val="24"/>
          <w:szCs w:val="24"/>
          <w:lang w:val="en-US"/>
        </w:rPr>
        <w:t>is based</w:t>
      </w:r>
      <w:proofErr w:type="gramEnd"/>
      <w:r w:rsidRPr="007E281E">
        <w:rPr>
          <w:rFonts w:ascii="Times New Roman" w:hAnsi="Times New Roman"/>
          <w:sz w:val="24"/>
          <w:szCs w:val="24"/>
          <w:lang w:val="en-US"/>
        </w:rPr>
        <w:t xml:space="preserve"> on the complete combustion of a coal sample in a calorimetric bomb at a constant volume in a compressed oxygen medium. The rise in the temperature of the vessel </w:t>
      </w:r>
      <w:proofErr w:type="gramStart"/>
      <w:r w:rsidRPr="007E281E">
        <w:rPr>
          <w:rFonts w:ascii="Times New Roman" w:hAnsi="Times New Roman"/>
          <w:sz w:val="24"/>
          <w:szCs w:val="24"/>
          <w:lang w:val="en-US"/>
        </w:rPr>
        <w:t>was measured</w:t>
      </w:r>
      <w:proofErr w:type="gramEnd"/>
      <w:r w:rsidRPr="007E281E">
        <w:rPr>
          <w:rFonts w:ascii="Times New Roman" w:hAnsi="Times New Roman"/>
          <w:sz w:val="24"/>
          <w:szCs w:val="24"/>
          <w:lang w:val="en-US"/>
        </w:rPr>
        <w:t xml:space="preserve"> due to the heat released during the combustion of fuel, auxiliary substances, as well as during the formation of aqueous solutions of HNO</w:t>
      </w:r>
      <w:r w:rsidRPr="007E281E">
        <w:rPr>
          <w:rFonts w:ascii="Times New Roman" w:hAnsi="Times New Roman"/>
          <w:sz w:val="24"/>
          <w:szCs w:val="24"/>
          <w:vertAlign w:val="subscript"/>
          <w:lang w:val="en-US"/>
        </w:rPr>
        <w:t>3</w:t>
      </w:r>
      <w:r w:rsidRPr="007E281E">
        <w:rPr>
          <w:rFonts w:ascii="Times New Roman" w:hAnsi="Times New Roman"/>
          <w:sz w:val="24"/>
          <w:szCs w:val="24"/>
          <w:lang w:val="en-US"/>
        </w:rPr>
        <w:t xml:space="preserve"> and H</w:t>
      </w:r>
      <w:r w:rsidRPr="007E281E">
        <w:rPr>
          <w:rFonts w:ascii="Times New Roman" w:hAnsi="Times New Roman"/>
          <w:sz w:val="24"/>
          <w:szCs w:val="24"/>
          <w:vertAlign w:val="subscript"/>
          <w:lang w:val="en-US"/>
        </w:rPr>
        <w:t>2</w:t>
      </w:r>
      <w:r w:rsidRPr="007E281E">
        <w:rPr>
          <w:rFonts w:ascii="Times New Roman" w:hAnsi="Times New Roman"/>
          <w:sz w:val="24"/>
          <w:szCs w:val="24"/>
          <w:lang w:val="en-US"/>
        </w:rPr>
        <w:t>SO</w:t>
      </w:r>
      <w:r w:rsidRPr="007E281E">
        <w:rPr>
          <w:rFonts w:ascii="Times New Roman" w:hAnsi="Times New Roman"/>
          <w:sz w:val="24"/>
          <w:szCs w:val="24"/>
          <w:vertAlign w:val="subscript"/>
          <w:lang w:val="en-US"/>
        </w:rPr>
        <w:t>4</w:t>
      </w:r>
      <w:r w:rsidRPr="007E281E">
        <w:rPr>
          <w:rFonts w:ascii="Times New Roman" w:hAnsi="Times New Roman"/>
          <w:sz w:val="24"/>
          <w:szCs w:val="24"/>
          <w:lang w:val="en-US"/>
        </w:rPr>
        <w:t xml:space="preserve"> under test conditions. A liquid-type combustion calorimeter </w:t>
      </w:r>
      <w:proofErr w:type="gramStart"/>
      <w:r w:rsidRPr="007E281E">
        <w:rPr>
          <w:rFonts w:ascii="Times New Roman" w:hAnsi="Times New Roman"/>
          <w:sz w:val="24"/>
          <w:szCs w:val="24"/>
          <w:lang w:val="en-US"/>
        </w:rPr>
        <w:t>was used</w:t>
      </w:r>
      <w:proofErr w:type="gramEnd"/>
      <w:r w:rsidRPr="007E281E">
        <w:rPr>
          <w:rFonts w:ascii="Times New Roman" w:hAnsi="Times New Roman"/>
          <w:sz w:val="24"/>
          <w:szCs w:val="24"/>
          <w:lang w:val="en-US"/>
        </w:rPr>
        <w:t xml:space="preserve">. The specific heat of combustion of a coal sample (Q, </w:t>
      </w:r>
      <w:r>
        <w:rPr>
          <w:rFonts w:ascii="Times New Roman" w:hAnsi="Times New Roman"/>
          <w:sz w:val="24"/>
          <w:szCs w:val="24"/>
          <w:lang w:val="en-US"/>
        </w:rPr>
        <w:t>k</w:t>
      </w:r>
      <w:r w:rsidRPr="007E281E">
        <w:rPr>
          <w:rFonts w:ascii="Times New Roman" w:hAnsi="Times New Roman"/>
          <w:sz w:val="24"/>
          <w:szCs w:val="24"/>
          <w:lang w:val="en-US"/>
        </w:rPr>
        <w:t xml:space="preserve">J/kg) </w:t>
      </w:r>
      <w:proofErr w:type="gramStart"/>
      <w:r w:rsidRPr="007E281E">
        <w:rPr>
          <w:rFonts w:ascii="Times New Roman" w:hAnsi="Times New Roman"/>
          <w:sz w:val="24"/>
          <w:szCs w:val="24"/>
          <w:lang w:val="en-US"/>
        </w:rPr>
        <w:t>was calculated</w:t>
      </w:r>
      <w:proofErr w:type="gramEnd"/>
      <w:r w:rsidRPr="007E281E">
        <w:rPr>
          <w:rFonts w:ascii="Times New Roman" w:hAnsi="Times New Roman"/>
          <w:sz w:val="24"/>
          <w:szCs w:val="24"/>
          <w:lang w:val="en-US"/>
        </w:rPr>
        <w:t xml:space="preserve"> by the formula (7):</w:t>
      </w:r>
      <w:r>
        <w:rPr>
          <w:rFonts w:ascii="Times New Roman" w:hAnsi="Times New Roman"/>
          <w:sz w:val="24"/>
          <w:szCs w:val="24"/>
          <w:lang w:val="en-US"/>
        </w:rPr>
        <w:t xml:space="preserve">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0"/>
        <w:gridCol w:w="1285"/>
      </w:tblGrid>
      <w:tr w:rsidR="00D915C4" w:rsidRPr="004461CC" w:rsidTr="00930130">
        <w:tc>
          <w:tcPr>
            <w:tcW w:w="8789" w:type="dxa"/>
          </w:tcPr>
          <w:p w:rsidR="00D915C4" w:rsidRPr="007E281E" w:rsidRDefault="00D915C4" w:rsidP="00930130">
            <w:pPr>
              <w:pStyle w:val="a8"/>
              <w:ind w:firstLine="709"/>
              <w:jc w:val="both"/>
              <w:rPr>
                <w:rFonts w:ascii="Times New Roman" w:hAnsi="Times New Roman"/>
                <w:sz w:val="24"/>
                <w:szCs w:val="24"/>
                <w:lang w:val="en-US"/>
              </w:rPr>
            </w:pPr>
            <m:oMathPara>
              <m:oMath>
                <m:r>
                  <w:rPr>
                    <w:rFonts w:ascii="Cambria Math" w:hAnsi="Cambria Math"/>
                    <w:sz w:val="24"/>
                    <w:szCs w:val="24"/>
                  </w:rPr>
                  <m:t>Q</m:t>
                </m:r>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i/>
                            <w:iCs/>
                            <w:sz w:val="24"/>
                            <w:szCs w:val="24"/>
                          </w:rPr>
                        </m:ctrlPr>
                      </m:sSubPr>
                      <m:e>
                        <m:r>
                          <w:rPr>
                            <w:rFonts w:ascii="Cambria Math" w:hAnsi="Cambria Math"/>
                            <w:sz w:val="24"/>
                            <w:szCs w:val="24"/>
                          </w:rPr>
                          <m:t>C</m:t>
                        </m:r>
                      </m:e>
                      <m:sub>
                        <m:r>
                          <w:rPr>
                            <w:rFonts w:ascii="Cambria Math" w:hAnsi="Cambria Math"/>
                            <w:sz w:val="24"/>
                            <w:szCs w:val="24"/>
                          </w:rPr>
                          <m:t>i</m:t>
                        </m:r>
                      </m:sub>
                    </m:sSub>
                    <m:r>
                      <w:rPr>
                        <w:rFonts w:ascii="Cambria Math" w:hAnsi="Cambria Math"/>
                        <w:sz w:val="24"/>
                        <w:szCs w:val="24"/>
                      </w:rPr>
                      <m:t>·∆t-</m:t>
                    </m:r>
                    <m:sSub>
                      <m:sSubPr>
                        <m:ctrlPr>
                          <w:rPr>
                            <w:rFonts w:ascii="Cambria Math" w:hAnsi="Cambria Math"/>
                            <w:i/>
                            <w:iCs/>
                            <w:sz w:val="24"/>
                            <w:szCs w:val="24"/>
                          </w:rPr>
                        </m:ctrlPr>
                      </m:sSubPr>
                      <m:e>
                        <m:r>
                          <w:rPr>
                            <w:rFonts w:ascii="Cambria Math" w:hAnsi="Cambria Math"/>
                            <w:sz w:val="24"/>
                            <w:szCs w:val="24"/>
                          </w:rPr>
                          <m:t>m</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q</m:t>
                        </m:r>
                      </m:e>
                      <m:sub>
                        <m:r>
                          <w:rPr>
                            <w:rFonts w:ascii="Cambria Math" w:hAnsi="Cambria Math"/>
                            <w:sz w:val="24"/>
                            <w:szCs w:val="24"/>
                          </w:rPr>
                          <m:t>1</m:t>
                        </m:r>
                      </m:sub>
                    </m:sSub>
                  </m:num>
                  <m:den>
                    <m:r>
                      <w:rPr>
                        <w:rFonts w:ascii="Cambria Math" w:hAnsi="Cambria Math"/>
                        <w:sz w:val="24"/>
                        <w:szCs w:val="24"/>
                      </w:rPr>
                      <m:t>m</m:t>
                    </m:r>
                  </m:den>
                </m:f>
              </m:oMath>
            </m:oMathPara>
          </w:p>
        </w:tc>
        <w:tc>
          <w:tcPr>
            <w:tcW w:w="556" w:type="dxa"/>
          </w:tcPr>
          <w:p w:rsidR="00D915C4" w:rsidRPr="004461CC" w:rsidRDefault="00D915C4" w:rsidP="00930130">
            <w:pPr>
              <w:pStyle w:val="a8"/>
              <w:ind w:firstLine="709"/>
              <w:jc w:val="both"/>
              <w:rPr>
                <w:rFonts w:ascii="Times New Roman" w:hAnsi="Times New Roman"/>
                <w:sz w:val="24"/>
                <w:szCs w:val="24"/>
              </w:rPr>
            </w:pPr>
            <w:r w:rsidRPr="004461CC">
              <w:rPr>
                <w:rFonts w:ascii="Times New Roman" w:hAnsi="Times New Roman"/>
                <w:sz w:val="24"/>
                <w:szCs w:val="24"/>
              </w:rPr>
              <w:t>(</w:t>
            </w:r>
            <w:r w:rsidR="00EE6665">
              <w:rPr>
                <w:rFonts w:ascii="Times New Roman" w:hAnsi="Times New Roman"/>
                <w:sz w:val="24"/>
                <w:szCs w:val="24"/>
                <w:lang w:val="kk-KZ"/>
              </w:rPr>
              <w:t>(</w:t>
            </w:r>
            <w:r w:rsidRPr="004461CC">
              <w:rPr>
                <w:rFonts w:ascii="Times New Roman" w:hAnsi="Times New Roman"/>
                <w:sz w:val="24"/>
                <w:szCs w:val="24"/>
              </w:rPr>
              <w:t>7)</w:t>
            </w:r>
          </w:p>
        </w:tc>
      </w:tr>
    </w:tbl>
    <w:p w:rsidR="00D915C4" w:rsidRPr="007E281E" w:rsidRDefault="00D915C4" w:rsidP="00D915C4">
      <w:pPr>
        <w:pStyle w:val="a8"/>
        <w:ind w:firstLine="709"/>
        <w:jc w:val="both"/>
        <w:rPr>
          <w:rFonts w:ascii="Times New Roman" w:hAnsi="Times New Roman"/>
          <w:sz w:val="24"/>
          <w:szCs w:val="24"/>
          <w:lang w:val="en-US"/>
        </w:rPr>
      </w:pPr>
      <w:proofErr w:type="gramStart"/>
      <w:r w:rsidRPr="007E281E">
        <w:rPr>
          <w:rFonts w:ascii="Times New Roman" w:hAnsi="Times New Roman"/>
          <w:sz w:val="24"/>
          <w:szCs w:val="24"/>
          <w:lang w:val="en-US"/>
        </w:rPr>
        <w:t>where</w:t>
      </w:r>
      <w:proofErr w:type="gramEnd"/>
      <w:r w:rsidRPr="007E281E">
        <w:rPr>
          <w:rFonts w:ascii="Times New Roman" w:hAnsi="Times New Roman"/>
          <w:sz w:val="24"/>
          <w:szCs w:val="24"/>
          <w:lang w:val="en-US"/>
        </w:rPr>
        <w:t xml:space="preserve"> </w:t>
      </w:r>
      <w:r w:rsidRPr="00FA470D">
        <w:rPr>
          <w:rFonts w:ascii="Times New Roman" w:hAnsi="Times New Roman"/>
          <w:i/>
          <w:sz w:val="24"/>
          <w:szCs w:val="24"/>
        </w:rPr>
        <w:t>С</w:t>
      </w:r>
      <w:proofErr w:type="spellStart"/>
      <w:r w:rsidRPr="00FA470D">
        <w:rPr>
          <w:rFonts w:ascii="Times New Roman" w:hAnsi="Times New Roman"/>
          <w:i/>
          <w:sz w:val="24"/>
          <w:szCs w:val="24"/>
          <w:vertAlign w:val="subscript"/>
          <w:lang w:val="en-US"/>
        </w:rPr>
        <w:t>i</w:t>
      </w:r>
      <w:proofErr w:type="spellEnd"/>
      <w:r w:rsidRPr="007E281E">
        <w:rPr>
          <w:rFonts w:ascii="Times New Roman" w:hAnsi="Times New Roman"/>
          <w:sz w:val="24"/>
          <w:szCs w:val="24"/>
          <w:lang w:val="en-US"/>
        </w:rPr>
        <w:t xml:space="preserve"> is the energy equivalent of the calorimetric system, kJ/°</w:t>
      </w:r>
      <w:r w:rsidRPr="007E281E">
        <w:rPr>
          <w:rFonts w:ascii="Times New Roman" w:hAnsi="Times New Roman"/>
          <w:sz w:val="24"/>
          <w:szCs w:val="24"/>
        </w:rPr>
        <w:t>С</w:t>
      </w:r>
      <w:r w:rsidRPr="007E281E">
        <w:rPr>
          <w:rFonts w:ascii="Times New Roman" w:hAnsi="Times New Roman"/>
          <w:sz w:val="24"/>
          <w:szCs w:val="24"/>
          <w:lang w:val="en-US"/>
        </w:rPr>
        <w:t xml:space="preserve">; </w:t>
      </w:r>
      <w:r w:rsidRPr="00FA470D">
        <w:rPr>
          <w:rFonts w:ascii="Times New Roman" w:hAnsi="Times New Roman"/>
          <w:i/>
          <w:sz w:val="24"/>
          <w:szCs w:val="24"/>
          <w:lang w:val="en-US"/>
        </w:rPr>
        <w:t>∆t</w:t>
      </w:r>
      <w:r w:rsidRPr="007E281E">
        <w:rPr>
          <w:rFonts w:ascii="Times New Roman" w:hAnsi="Times New Roman"/>
          <w:sz w:val="24"/>
          <w:szCs w:val="24"/>
          <w:lang w:val="en-US"/>
        </w:rPr>
        <w:t xml:space="preserve"> is the corrected increase in temperature in the calorimeter vessel; </w:t>
      </w:r>
      <w:r w:rsidRPr="00FA470D">
        <w:rPr>
          <w:rFonts w:ascii="Times New Roman" w:hAnsi="Times New Roman"/>
          <w:i/>
          <w:sz w:val="24"/>
          <w:szCs w:val="24"/>
          <w:lang w:val="en-US"/>
        </w:rPr>
        <w:t>m</w:t>
      </w:r>
      <w:r w:rsidRPr="00FA470D">
        <w:rPr>
          <w:rFonts w:ascii="Times New Roman" w:hAnsi="Times New Roman"/>
          <w:i/>
          <w:sz w:val="24"/>
          <w:szCs w:val="24"/>
          <w:vertAlign w:val="subscript"/>
          <w:lang w:val="en-US"/>
        </w:rPr>
        <w:t>1</w:t>
      </w:r>
      <w:r w:rsidRPr="007E281E">
        <w:rPr>
          <w:rFonts w:ascii="Times New Roman" w:hAnsi="Times New Roman"/>
          <w:sz w:val="24"/>
          <w:szCs w:val="24"/>
          <w:lang w:val="en-US"/>
        </w:rPr>
        <w:t xml:space="preserve"> is the difference in the masses of the ignition wire before and after combustion, kg; </w:t>
      </w:r>
      <w:r w:rsidRPr="00FA470D">
        <w:rPr>
          <w:rFonts w:ascii="Times New Roman" w:hAnsi="Times New Roman"/>
          <w:i/>
          <w:sz w:val="24"/>
          <w:szCs w:val="24"/>
          <w:lang w:val="en-US"/>
        </w:rPr>
        <w:t>q</w:t>
      </w:r>
      <w:r w:rsidRPr="00FA470D">
        <w:rPr>
          <w:rFonts w:ascii="Times New Roman" w:hAnsi="Times New Roman"/>
          <w:i/>
          <w:sz w:val="24"/>
          <w:szCs w:val="24"/>
          <w:vertAlign w:val="subscript"/>
          <w:lang w:val="en-US"/>
        </w:rPr>
        <w:t>1</w:t>
      </w:r>
      <w:r w:rsidRPr="007E281E">
        <w:rPr>
          <w:rFonts w:ascii="Times New Roman" w:hAnsi="Times New Roman"/>
          <w:sz w:val="24"/>
          <w:szCs w:val="24"/>
          <w:lang w:val="en-US"/>
        </w:rPr>
        <w:t xml:space="preserve"> is the specific heat of combustion of the wire; </w:t>
      </w:r>
      <w:r w:rsidRPr="00FA470D">
        <w:rPr>
          <w:rFonts w:ascii="Times New Roman" w:hAnsi="Times New Roman"/>
          <w:i/>
          <w:sz w:val="24"/>
          <w:szCs w:val="24"/>
          <w:lang w:val="en-US"/>
        </w:rPr>
        <w:t>m</w:t>
      </w:r>
      <w:r w:rsidRPr="007E281E">
        <w:rPr>
          <w:rFonts w:ascii="Times New Roman" w:hAnsi="Times New Roman"/>
          <w:sz w:val="24"/>
          <w:szCs w:val="24"/>
          <w:lang w:val="en-US"/>
        </w:rPr>
        <w:t xml:space="preserve"> is the </w:t>
      </w:r>
      <w:r w:rsidRPr="00F71A36">
        <w:rPr>
          <w:rFonts w:ascii="Times New Roman" w:hAnsi="Times New Roman"/>
          <w:sz w:val="24"/>
          <w:szCs w:val="24"/>
          <w:lang w:val="en-US"/>
        </w:rPr>
        <w:t>weight</w:t>
      </w:r>
      <w:r w:rsidRPr="007E281E">
        <w:rPr>
          <w:rFonts w:ascii="Times New Roman" w:hAnsi="Times New Roman"/>
          <w:sz w:val="24"/>
          <w:szCs w:val="24"/>
          <w:lang w:val="en-US"/>
        </w:rPr>
        <w:t xml:space="preserve"> of the fuel sample, kg.</w:t>
      </w:r>
      <w:r>
        <w:rPr>
          <w:rFonts w:ascii="Times New Roman" w:hAnsi="Times New Roman"/>
          <w:sz w:val="24"/>
          <w:szCs w:val="24"/>
          <w:lang w:val="en-US"/>
        </w:rPr>
        <w:t xml:space="preserve">  </w:t>
      </w:r>
    </w:p>
    <w:p w:rsidR="00D915C4" w:rsidRPr="00F71A36" w:rsidRDefault="00D915C4" w:rsidP="00D915C4">
      <w:pPr>
        <w:pStyle w:val="a8"/>
        <w:ind w:firstLine="709"/>
        <w:jc w:val="both"/>
        <w:rPr>
          <w:rFonts w:ascii="Times New Roman" w:hAnsi="Times New Roman"/>
          <w:sz w:val="24"/>
          <w:szCs w:val="24"/>
          <w:lang w:val="en-US"/>
        </w:rPr>
      </w:pPr>
      <w:r w:rsidRPr="00F71A36">
        <w:rPr>
          <w:rFonts w:ascii="Times New Roman" w:hAnsi="Times New Roman"/>
          <w:i/>
          <w:iCs/>
          <w:sz w:val="24"/>
          <w:szCs w:val="24"/>
          <w:lang w:val="en-US"/>
        </w:rPr>
        <w:t>Determination of density</w:t>
      </w:r>
      <w:r w:rsidRPr="00F71A36">
        <w:rPr>
          <w:rFonts w:ascii="Times New Roman" w:hAnsi="Times New Roman"/>
          <w:sz w:val="24"/>
          <w:szCs w:val="24"/>
          <w:lang w:val="en-US"/>
        </w:rPr>
        <w:t xml:space="preserve">. As a mechanical characteristic of brown coal, the true strength </w:t>
      </w:r>
      <w:proofErr w:type="gramStart"/>
      <w:r w:rsidRPr="00F71A36">
        <w:rPr>
          <w:rFonts w:ascii="Times New Roman" w:hAnsi="Times New Roman"/>
          <w:sz w:val="24"/>
          <w:szCs w:val="24"/>
          <w:lang w:val="en-US"/>
        </w:rPr>
        <w:t>was determined</w:t>
      </w:r>
      <w:proofErr w:type="gramEnd"/>
      <w:r w:rsidRPr="00F71A36">
        <w:rPr>
          <w:rFonts w:ascii="Times New Roman" w:hAnsi="Times New Roman"/>
          <w:sz w:val="24"/>
          <w:szCs w:val="24"/>
          <w:lang w:val="en-US"/>
        </w:rPr>
        <w:t xml:space="preserve"> by the </w:t>
      </w:r>
      <w:proofErr w:type="spellStart"/>
      <w:r w:rsidRPr="00F71A36">
        <w:rPr>
          <w:rFonts w:ascii="Times New Roman" w:hAnsi="Times New Roman"/>
          <w:sz w:val="24"/>
          <w:szCs w:val="24"/>
          <w:lang w:val="en-US"/>
        </w:rPr>
        <w:t>technometric</w:t>
      </w:r>
      <w:proofErr w:type="spellEnd"/>
      <w:r w:rsidRPr="00F71A36">
        <w:rPr>
          <w:rFonts w:ascii="Times New Roman" w:hAnsi="Times New Roman"/>
          <w:sz w:val="24"/>
          <w:szCs w:val="24"/>
          <w:lang w:val="en-US"/>
        </w:rPr>
        <w:t xml:space="preserve"> method [GOST 2160-62]. The density of coal on dry weight (g/cm</w:t>
      </w:r>
      <w:r w:rsidRPr="00F71A36">
        <w:rPr>
          <w:rFonts w:ascii="Times New Roman" w:hAnsi="Times New Roman"/>
          <w:sz w:val="24"/>
          <w:szCs w:val="24"/>
          <w:vertAlign w:val="superscript"/>
          <w:lang w:val="en-US"/>
        </w:rPr>
        <w:t>3</w:t>
      </w:r>
      <w:r w:rsidRPr="00F71A36">
        <w:rPr>
          <w:rFonts w:ascii="Times New Roman" w:hAnsi="Times New Roman"/>
          <w:sz w:val="24"/>
          <w:szCs w:val="24"/>
          <w:lang w:val="en-US"/>
        </w:rPr>
        <w:t xml:space="preserve">) </w:t>
      </w:r>
      <w:proofErr w:type="gramStart"/>
      <w:r w:rsidRPr="00F71A36">
        <w:rPr>
          <w:rFonts w:ascii="Times New Roman" w:hAnsi="Times New Roman"/>
          <w:sz w:val="24"/>
          <w:szCs w:val="24"/>
          <w:lang w:val="en-US"/>
        </w:rPr>
        <w:t>was calculated</w:t>
      </w:r>
      <w:proofErr w:type="gramEnd"/>
      <w:r w:rsidRPr="00F71A36">
        <w:rPr>
          <w:rFonts w:ascii="Times New Roman" w:hAnsi="Times New Roman"/>
          <w:sz w:val="24"/>
          <w:szCs w:val="24"/>
          <w:lang w:val="en-US"/>
        </w:rPr>
        <w:t xml:space="preserve"> according to the formula (8</w:t>
      </w:r>
      <w:r>
        <w:rPr>
          <w:rFonts w:ascii="Times New Roman" w:hAnsi="Times New Roman"/>
          <w:sz w:val="24"/>
          <w:szCs w:val="24"/>
          <w:lang w:val="kk-KZ"/>
        </w:rPr>
        <w:t>, 9</w:t>
      </w:r>
      <w:r w:rsidRPr="00F71A36">
        <w:rPr>
          <w:rFonts w:ascii="Times New Roman" w:hAnsi="Times New Roman"/>
          <w:sz w:val="24"/>
          <w:szCs w:val="24"/>
          <w:lang w:val="en-US"/>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0"/>
        <w:gridCol w:w="1285"/>
      </w:tblGrid>
      <w:tr w:rsidR="00D915C4" w:rsidRPr="004461CC" w:rsidTr="00930130">
        <w:tc>
          <w:tcPr>
            <w:tcW w:w="8789" w:type="dxa"/>
          </w:tcPr>
          <w:p w:rsidR="00D915C4" w:rsidRPr="00F71A36" w:rsidRDefault="00D915C4" w:rsidP="00930130">
            <w:pPr>
              <w:pStyle w:val="a8"/>
              <w:ind w:firstLine="709"/>
              <w:jc w:val="both"/>
              <w:rPr>
                <w:rFonts w:ascii="Times New Roman" w:hAnsi="Times New Roman"/>
                <w:sz w:val="24"/>
                <w:szCs w:val="24"/>
                <w:lang w:val="en-US"/>
              </w:rPr>
            </w:pPr>
            <m:oMathPara>
              <m:oMath>
                <m:r>
                  <w:rPr>
                    <w:rFonts w:ascii="Cambria Math" w:hAnsi="Cambria Math"/>
                    <w:sz w:val="24"/>
                    <w:szCs w:val="24"/>
                    <w:lang w:val="en-US"/>
                  </w:rPr>
                  <m:t>l</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m</m:t>
                    </m:r>
                  </m:num>
                  <m:den>
                    <m:sSub>
                      <m:sSubPr>
                        <m:ctrlPr>
                          <w:rPr>
                            <w:rFonts w:ascii="Cambria Math" w:hAnsi="Cambria Math"/>
                            <w:i/>
                            <w:iCs/>
                            <w:sz w:val="24"/>
                            <w:szCs w:val="24"/>
                          </w:rPr>
                        </m:ctrlPr>
                      </m:sSubPr>
                      <m:e>
                        <m:r>
                          <w:rPr>
                            <w:rFonts w:ascii="Cambria Math" w:hAnsi="Cambria Math"/>
                            <w:sz w:val="24"/>
                            <w:szCs w:val="24"/>
                          </w:rPr>
                          <m:t>m</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m</m:t>
                        </m:r>
                      </m:e>
                      <m:sub>
                        <m:r>
                          <w:rPr>
                            <w:rFonts w:ascii="Cambria Math" w:hAnsi="Cambria Math"/>
                            <w:sz w:val="24"/>
                            <w:szCs w:val="24"/>
                          </w:rPr>
                          <m:t>2</m:t>
                        </m:r>
                      </m:sub>
                    </m:sSub>
                    <m:r>
                      <w:rPr>
                        <w:rFonts w:ascii="Cambria Math" w:hAnsi="Cambria Math"/>
                        <w:sz w:val="24"/>
                        <w:szCs w:val="24"/>
                      </w:rPr>
                      <m:t>-m)</m:t>
                    </m:r>
                  </m:den>
                </m:f>
              </m:oMath>
            </m:oMathPara>
          </w:p>
        </w:tc>
        <w:tc>
          <w:tcPr>
            <w:tcW w:w="556" w:type="dxa"/>
          </w:tcPr>
          <w:p w:rsidR="00D915C4" w:rsidRPr="004461CC" w:rsidRDefault="00D915C4" w:rsidP="00930130">
            <w:pPr>
              <w:pStyle w:val="a8"/>
              <w:ind w:firstLine="709"/>
              <w:jc w:val="both"/>
              <w:rPr>
                <w:rFonts w:ascii="Times New Roman" w:hAnsi="Times New Roman"/>
                <w:sz w:val="24"/>
                <w:szCs w:val="24"/>
              </w:rPr>
            </w:pPr>
            <w:r w:rsidRPr="004461CC">
              <w:rPr>
                <w:rFonts w:ascii="Times New Roman" w:hAnsi="Times New Roman"/>
                <w:sz w:val="24"/>
                <w:szCs w:val="24"/>
              </w:rPr>
              <w:t>(</w:t>
            </w:r>
            <w:r w:rsidR="00EE6665">
              <w:rPr>
                <w:rFonts w:ascii="Times New Roman" w:hAnsi="Times New Roman"/>
                <w:sz w:val="24"/>
                <w:szCs w:val="24"/>
                <w:lang w:val="kk-KZ"/>
              </w:rPr>
              <w:t>(</w:t>
            </w:r>
            <w:r w:rsidRPr="004461CC">
              <w:rPr>
                <w:rFonts w:ascii="Times New Roman" w:hAnsi="Times New Roman"/>
                <w:sz w:val="24"/>
                <w:szCs w:val="24"/>
              </w:rPr>
              <w:t>8)</w:t>
            </w:r>
          </w:p>
        </w:tc>
      </w:tr>
    </w:tbl>
    <w:p w:rsidR="00D915C4" w:rsidRPr="00F71A36" w:rsidRDefault="00D915C4" w:rsidP="00D915C4">
      <w:pPr>
        <w:pStyle w:val="a8"/>
        <w:ind w:firstLine="709"/>
        <w:jc w:val="both"/>
        <w:rPr>
          <w:rFonts w:ascii="Times New Roman" w:hAnsi="Times New Roman"/>
          <w:sz w:val="24"/>
          <w:szCs w:val="24"/>
          <w:lang w:val="en-US"/>
        </w:rPr>
      </w:pPr>
      <w:proofErr w:type="gramStart"/>
      <w:r>
        <w:rPr>
          <w:rFonts w:ascii="Times New Roman" w:hAnsi="Times New Roman"/>
          <w:sz w:val="24"/>
          <w:szCs w:val="24"/>
          <w:lang w:val="en-US"/>
        </w:rPr>
        <w:t>where</w:t>
      </w:r>
      <w:proofErr w:type="gramEnd"/>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0"/>
        <w:gridCol w:w="1285"/>
      </w:tblGrid>
      <w:tr w:rsidR="00D915C4" w:rsidRPr="004461CC" w:rsidTr="00930130">
        <w:tc>
          <w:tcPr>
            <w:tcW w:w="8789" w:type="dxa"/>
          </w:tcPr>
          <w:p w:rsidR="00D915C4" w:rsidRPr="004461CC" w:rsidRDefault="00D915C4" w:rsidP="00930130">
            <w:pPr>
              <w:pStyle w:val="a8"/>
              <w:ind w:firstLine="709"/>
              <w:jc w:val="both"/>
              <w:rPr>
                <w:rFonts w:ascii="Times New Roman" w:hAnsi="Times New Roman"/>
                <w:sz w:val="24"/>
                <w:szCs w:val="24"/>
              </w:rPr>
            </w:pPr>
            <m:oMathPara>
              <m:oMath>
                <m:r>
                  <w:rPr>
                    <w:rFonts w:ascii="Cambria Math" w:hAnsi="Cambria Math"/>
                    <w:sz w:val="24"/>
                    <w:szCs w:val="24"/>
                    <w:lang w:val="en-US"/>
                  </w:rPr>
                  <m:t>m</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a (100-W)</m:t>
                    </m:r>
                  </m:num>
                  <m:den>
                    <m:r>
                      <w:rPr>
                        <w:rFonts w:ascii="Cambria Math" w:hAnsi="Cambria Math"/>
                        <w:sz w:val="24"/>
                        <w:szCs w:val="24"/>
                      </w:rPr>
                      <m:t>100</m:t>
                    </m:r>
                  </m:den>
                </m:f>
              </m:oMath>
            </m:oMathPara>
          </w:p>
        </w:tc>
        <w:tc>
          <w:tcPr>
            <w:tcW w:w="556" w:type="dxa"/>
          </w:tcPr>
          <w:p w:rsidR="00D915C4" w:rsidRPr="004461CC" w:rsidRDefault="00D915C4" w:rsidP="00930130">
            <w:pPr>
              <w:pStyle w:val="a8"/>
              <w:ind w:firstLine="709"/>
              <w:jc w:val="both"/>
              <w:rPr>
                <w:rFonts w:ascii="Times New Roman" w:hAnsi="Times New Roman"/>
                <w:sz w:val="24"/>
                <w:szCs w:val="24"/>
              </w:rPr>
            </w:pPr>
            <w:r w:rsidRPr="004461CC">
              <w:rPr>
                <w:rFonts w:ascii="Times New Roman" w:hAnsi="Times New Roman"/>
                <w:sz w:val="24"/>
                <w:szCs w:val="24"/>
              </w:rPr>
              <w:t>(</w:t>
            </w:r>
            <w:r w:rsidR="00EE6665">
              <w:rPr>
                <w:rFonts w:ascii="Times New Roman" w:hAnsi="Times New Roman"/>
                <w:sz w:val="24"/>
                <w:szCs w:val="24"/>
                <w:lang w:val="kk-KZ"/>
              </w:rPr>
              <w:t>(</w:t>
            </w:r>
            <w:r w:rsidRPr="004461CC">
              <w:rPr>
                <w:rFonts w:ascii="Times New Roman" w:hAnsi="Times New Roman"/>
                <w:sz w:val="24"/>
                <w:szCs w:val="24"/>
              </w:rPr>
              <w:t>9)</w:t>
            </w:r>
          </w:p>
        </w:tc>
      </w:tr>
    </w:tbl>
    <w:p w:rsidR="00D915C4" w:rsidRPr="00F71A36" w:rsidRDefault="00D915C4" w:rsidP="00D915C4">
      <w:pPr>
        <w:pStyle w:val="a8"/>
        <w:ind w:firstLine="709"/>
        <w:jc w:val="both"/>
        <w:rPr>
          <w:rFonts w:ascii="Times New Roman" w:hAnsi="Times New Roman"/>
          <w:sz w:val="24"/>
          <w:szCs w:val="24"/>
          <w:lang w:val="en-US"/>
        </w:rPr>
      </w:pPr>
      <w:proofErr w:type="gramStart"/>
      <w:r w:rsidRPr="00FA470D">
        <w:rPr>
          <w:rFonts w:ascii="Times New Roman" w:hAnsi="Times New Roman"/>
          <w:i/>
          <w:sz w:val="24"/>
          <w:szCs w:val="24"/>
          <w:lang w:val="en-US"/>
        </w:rPr>
        <w:t>m</w:t>
      </w:r>
      <w:proofErr w:type="gramEnd"/>
      <w:r w:rsidRPr="00F71A36">
        <w:rPr>
          <w:rFonts w:ascii="Times New Roman" w:hAnsi="Times New Roman"/>
          <w:sz w:val="24"/>
          <w:szCs w:val="24"/>
          <w:lang w:val="en-US"/>
        </w:rPr>
        <w:t xml:space="preserve"> </w:t>
      </w:r>
      <w:r>
        <w:rPr>
          <w:rFonts w:ascii="Times New Roman" w:hAnsi="Times New Roman"/>
          <w:sz w:val="24"/>
          <w:szCs w:val="24"/>
          <w:lang w:val="en-US"/>
        </w:rPr>
        <w:t>is</w:t>
      </w:r>
      <w:r w:rsidRPr="00F71A36">
        <w:rPr>
          <w:rFonts w:ascii="Times New Roman" w:hAnsi="Times New Roman"/>
          <w:sz w:val="24"/>
          <w:szCs w:val="24"/>
          <w:lang w:val="en-US"/>
        </w:rPr>
        <w:t xml:space="preserve"> </w:t>
      </w:r>
      <w:r w:rsidR="00461428">
        <w:rPr>
          <w:rFonts w:ascii="Times New Roman" w:hAnsi="Times New Roman"/>
          <w:sz w:val="24"/>
          <w:szCs w:val="24"/>
          <w:lang w:val="en-US"/>
        </w:rPr>
        <w:t xml:space="preserve">the </w:t>
      </w:r>
      <w:r w:rsidRPr="00F71A36">
        <w:rPr>
          <w:rFonts w:ascii="Times New Roman" w:hAnsi="Times New Roman"/>
          <w:sz w:val="24"/>
          <w:szCs w:val="24"/>
          <w:lang w:val="en-US"/>
        </w:rPr>
        <w:t xml:space="preserve">dry weight of the sample, g; </w:t>
      </w:r>
      <w:r w:rsidRPr="00FA470D">
        <w:rPr>
          <w:rFonts w:ascii="Times New Roman" w:hAnsi="Times New Roman"/>
          <w:i/>
          <w:sz w:val="24"/>
          <w:szCs w:val="24"/>
          <w:lang w:val="en-US"/>
        </w:rPr>
        <w:t>m</w:t>
      </w:r>
      <w:r w:rsidRPr="00FA470D">
        <w:rPr>
          <w:rFonts w:ascii="Times New Roman" w:hAnsi="Times New Roman"/>
          <w:i/>
          <w:sz w:val="24"/>
          <w:szCs w:val="24"/>
          <w:vertAlign w:val="subscript"/>
          <w:lang w:val="en-US"/>
        </w:rPr>
        <w:t>1</w:t>
      </w:r>
      <w:r w:rsidRPr="00FA470D">
        <w:rPr>
          <w:rFonts w:ascii="Times New Roman" w:hAnsi="Times New Roman"/>
          <w:i/>
          <w:sz w:val="24"/>
          <w:szCs w:val="24"/>
          <w:lang w:val="en-US"/>
        </w:rPr>
        <w:t>,m</w:t>
      </w:r>
      <w:r w:rsidRPr="00FA470D">
        <w:rPr>
          <w:rFonts w:ascii="Times New Roman" w:hAnsi="Times New Roman"/>
          <w:i/>
          <w:sz w:val="24"/>
          <w:szCs w:val="24"/>
          <w:vertAlign w:val="subscript"/>
          <w:lang w:val="en-US"/>
        </w:rPr>
        <w:t>2</w:t>
      </w:r>
      <w:r w:rsidRPr="00F71A36">
        <w:rPr>
          <w:rFonts w:ascii="Times New Roman" w:hAnsi="Times New Roman"/>
          <w:sz w:val="24"/>
          <w:szCs w:val="24"/>
          <w:lang w:val="en-US"/>
        </w:rPr>
        <w:t xml:space="preserve"> </w:t>
      </w:r>
      <w:r>
        <w:rPr>
          <w:rFonts w:ascii="Times New Roman" w:hAnsi="Times New Roman"/>
          <w:sz w:val="24"/>
          <w:szCs w:val="24"/>
          <w:lang w:val="en-US"/>
        </w:rPr>
        <w:t>is</w:t>
      </w:r>
      <w:r w:rsidRPr="00F71A36">
        <w:rPr>
          <w:rFonts w:ascii="Times New Roman" w:hAnsi="Times New Roman"/>
          <w:sz w:val="24"/>
          <w:szCs w:val="24"/>
          <w:lang w:val="en-US"/>
        </w:rPr>
        <w:t xml:space="preserve"> </w:t>
      </w:r>
      <w:r w:rsidR="00461428">
        <w:rPr>
          <w:rFonts w:ascii="Times New Roman" w:hAnsi="Times New Roman"/>
          <w:sz w:val="24"/>
          <w:szCs w:val="24"/>
          <w:lang w:val="en-US"/>
        </w:rPr>
        <w:t xml:space="preserve">the </w:t>
      </w:r>
      <w:r w:rsidRPr="00F71A36">
        <w:rPr>
          <w:rFonts w:ascii="Times New Roman" w:hAnsi="Times New Roman"/>
          <w:sz w:val="24"/>
          <w:szCs w:val="24"/>
          <w:lang w:val="en-US"/>
        </w:rPr>
        <w:t xml:space="preserve">mass of the </w:t>
      </w:r>
      <w:proofErr w:type="spellStart"/>
      <w:r w:rsidRPr="00F71A36">
        <w:rPr>
          <w:rFonts w:ascii="Times New Roman" w:hAnsi="Times New Roman"/>
          <w:sz w:val="24"/>
          <w:szCs w:val="24"/>
          <w:lang w:val="en-US"/>
        </w:rPr>
        <w:t>pycnometer</w:t>
      </w:r>
      <w:proofErr w:type="spellEnd"/>
      <w:r w:rsidRPr="00F71A36">
        <w:rPr>
          <w:rFonts w:ascii="Times New Roman" w:hAnsi="Times New Roman"/>
          <w:sz w:val="24"/>
          <w:szCs w:val="24"/>
          <w:lang w:val="en-US"/>
        </w:rPr>
        <w:t>, respectively, with a wetting agent solution and a coal</w:t>
      </w:r>
      <w:r w:rsidRPr="00FA470D">
        <w:rPr>
          <w:rFonts w:ascii="Times New Roman" w:hAnsi="Times New Roman"/>
          <w:sz w:val="24"/>
          <w:szCs w:val="24"/>
          <w:lang w:val="en-US"/>
        </w:rPr>
        <w:t xml:space="preserve"> </w:t>
      </w:r>
      <w:r w:rsidRPr="00F71A36">
        <w:rPr>
          <w:rFonts w:ascii="Times New Roman" w:hAnsi="Times New Roman"/>
          <w:sz w:val="24"/>
          <w:szCs w:val="24"/>
          <w:lang w:val="en-US"/>
        </w:rPr>
        <w:t xml:space="preserve">sample, g; </w:t>
      </w:r>
      <w:r w:rsidRPr="00FA470D">
        <w:rPr>
          <w:rFonts w:ascii="Times New Roman" w:hAnsi="Times New Roman"/>
          <w:i/>
          <w:sz w:val="24"/>
          <w:szCs w:val="24"/>
          <w:lang w:val="en-US"/>
        </w:rPr>
        <w:t>a</w:t>
      </w:r>
      <w:r w:rsidRPr="00F71A36">
        <w:rPr>
          <w:rFonts w:ascii="Times New Roman" w:hAnsi="Times New Roman"/>
          <w:sz w:val="24"/>
          <w:szCs w:val="24"/>
          <w:lang w:val="en-US"/>
        </w:rPr>
        <w:t xml:space="preserve"> </w:t>
      </w:r>
      <w:r>
        <w:rPr>
          <w:rFonts w:ascii="Times New Roman" w:hAnsi="Times New Roman"/>
          <w:sz w:val="24"/>
          <w:szCs w:val="24"/>
          <w:lang w:val="en-US"/>
        </w:rPr>
        <w:t>is</w:t>
      </w:r>
      <w:r w:rsidRPr="00F71A36">
        <w:rPr>
          <w:rFonts w:ascii="Times New Roman" w:hAnsi="Times New Roman"/>
          <w:sz w:val="24"/>
          <w:szCs w:val="24"/>
          <w:lang w:val="en-US"/>
        </w:rPr>
        <w:t xml:space="preserve"> a sample of coal, g; </w:t>
      </w:r>
      <w:r w:rsidRPr="00FA470D">
        <w:rPr>
          <w:rFonts w:ascii="Times New Roman" w:hAnsi="Times New Roman"/>
          <w:i/>
          <w:sz w:val="24"/>
          <w:szCs w:val="24"/>
          <w:lang w:val="en-US"/>
        </w:rPr>
        <w:t>W</w:t>
      </w:r>
      <w:r w:rsidRPr="00F71A36">
        <w:rPr>
          <w:rFonts w:ascii="Times New Roman" w:hAnsi="Times New Roman"/>
          <w:sz w:val="24"/>
          <w:szCs w:val="24"/>
          <w:lang w:val="en-US"/>
        </w:rPr>
        <w:t xml:space="preserve"> is the moisture content in the coal sample,</w:t>
      </w:r>
      <w:r>
        <w:rPr>
          <w:rFonts w:ascii="Times New Roman" w:hAnsi="Times New Roman"/>
          <w:sz w:val="24"/>
          <w:szCs w:val="24"/>
          <w:lang w:val="en-US"/>
        </w:rPr>
        <w:t xml:space="preserve"> </w:t>
      </w:r>
      <w:r w:rsidRPr="00F71A36">
        <w:rPr>
          <w:rFonts w:ascii="Times New Roman" w:hAnsi="Times New Roman"/>
          <w:sz w:val="24"/>
          <w:szCs w:val="24"/>
          <w:lang w:val="en-US"/>
        </w:rPr>
        <w:t>%.</w:t>
      </w:r>
      <w:r>
        <w:rPr>
          <w:rFonts w:ascii="Times New Roman" w:hAnsi="Times New Roman"/>
          <w:sz w:val="24"/>
          <w:szCs w:val="24"/>
          <w:lang w:val="en-US"/>
        </w:rPr>
        <w:t xml:space="preserve">  </w:t>
      </w:r>
    </w:p>
    <w:p w:rsidR="00D915C4" w:rsidRPr="00297504" w:rsidRDefault="00D915C4" w:rsidP="00D915C4">
      <w:pPr>
        <w:pStyle w:val="a8"/>
        <w:ind w:firstLine="709"/>
        <w:jc w:val="both"/>
        <w:rPr>
          <w:rFonts w:ascii="Times New Roman" w:hAnsi="Times New Roman"/>
          <w:sz w:val="24"/>
          <w:lang w:val="en-US"/>
        </w:rPr>
      </w:pPr>
      <w:r w:rsidRPr="00297504">
        <w:rPr>
          <w:rFonts w:ascii="Times New Roman" w:hAnsi="Times New Roman"/>
          <w:i/>
          <w:iCs/>
          <w:sz w:val="24"/>
          <w:lang w:val="en-US"/>
        </w:rPr>
        <w:t>Elemental analysis</w:t>
      </w:r>
      <w:r w:rsidRPr="00297504">
        <w:rPr>
          <w:rFonts w:ascii="Times New Roman" w:hAnsi="Times New Roman"/>
          <w:sz w:val="24"/>
          <w:lang w:val="en-US"/>
        </w:rPr>
        <w:t xml:space="preserve"> </w:t>
      </w:r>
      <w:proofErr w:type="gramStart"/>
      <w:r w:rsidRPr="00297504">
        <w:rPr>
          <w:rFonts w:ascii="Times New Roman" w:hAnsi="Times New Roman"/>
          <w:sz w:val="24"/>
          <w:lang w:val="en-US"/>
        </w:rPr>
        <w:t>was performed</w:t>
      </w:r>
      <w:proofErr w:type="gramEnd"/>
      <w:r w:rsidRPr="00297504">
        <w:rPr>
          <w:rFonts w:ascii="Times New Roman" w:hAnsi="Times New Roman"/>
          <w:sz w:val="24"/>
          <w:lang w:val="en-US"/>
        </w:rPr>
        <w:t xml:space="preserve"> on a standard </w:t>
      </w:r>
      <w:proofErr w:type="spellStart"/>
      <w:r w:rsidR="00461428">
        <w:rPr>
          <w:rFonts w:ascii="Times New Roman" w:hAnsi="Times New Roman"/>
          <w:sz w:val="24"/>
          <w:lang w:val="en-US"/>
        </w:rPr>
        <w:t>V</w:t>
      </w:r>
      <w:r w:rsidRPr="00297504">
        <w:rPr>
          <w:rFonts w:ascii="Times New Roman" w:hAnsi="Times New Roman"/>
          <w:sz w:val="24"/>
          <w:lang w:val="en-US"/>
        </w:rPr>
        <w:t>ario</w:t>
      </w:r>
      <w:proofErr w:type="spellEnd"/>
      <w:r w:rsidRPr="00297504">
        <w:rPr>
          <w:rFonts w:ascii="Times New Roman" w:hAnsi="Times New Roman"/>
          <w:sz w:val="24"/>
          <w:lang w:val="en-US"/>
        </w:rPr>
        <w:t xml:space="preserve"> EL cube device (Germany) for elemental microanalysis, as well as on a JEOL-6380LV scanning electron microscope (</w:t>
      </w:r>
      <w:proofErr w:type="spellStart"/>
      <w:r w:rsidRPr="00297504">
        <w:rPr>
          <w:rFonts w:ascii="Times New Roman" w:hAnsi="Times New Roman"/>
          <w:sz w:val="24"/>
          <w:lang w:val="en-US"/>
        </w:rPr>
        <w:t>Jeol</w:t>
      </w:r>
      <w:proofErr w:type="spellEnd"/>
      <w:r w:rsidRPr="00297504">
        <w:rPr>
          <w:rFonts w:ascii="Times New Roman" w:hAnsi="Times New Roman"/>
          <w:sz w:val="24"/>
          <w:lang w:val="en-US"/>
        </w:rPr>
        <w:t>, Japan) equipped with an EDAX GENESIS 2000.</w:t>
      </w:r>
    </w:p>
    <w:p w:rsidR="00D915C4" w:rsidRPr="00C71141" w:rsidRDefault="00D915C4" w:rsidP="00D915C4">
      <w:pPr>
        <w:pStyle w:val="a8"/>
        <w:ind w:firstLine="709"/>
        <w:jc w:val="both"/>
        <w:rPr>
          <w:rFonts w:ascii="Times New Roman" w:hAnsi="Times New Roman"/>
          <w:sz w:val="24"/>
          <w:lang w:val="en-US"/>
        </w:rPr>
      </w:pPr>
      <w:r w:rsidRPr="00297504">
        <w:rPr>
          <w:rFonts w:ascii="Times New Roman" w:hAnsi="Times New Roman"/>
          <w:i/>
          <w:iCs/>
          <w:sz w:val="24"/>
          <w:lang w:val="en-US"/>
        </w:rPr>
        <w:t>Raman spectrometry.</w:t>
      </w:r>
      <w:r w:rsidRPr="00297504">
        <w:rPr>
          <w:rFonts w:ascii="Times New Roman" w:hAnsi="Times New Roman"/>
          <w:sz w:val="24"/>
          <w:lang w:val="en-US"/>
        </w:rPr>
        <w:t xml:space="preserve"> To analyze the structural composition of brown coal, a Solver Spectrum Raman spectrometer (NT-MDT, Russia)</w:t>
      </w:r>
      <w:r>
        <w:rPr>
          <w:rFonts w:ascii="Times New Roman" w:hAnsi="Times New Roman"/>
          <w:sz w:val="24"/>
          <w:lang w:val="en-US"/>
        </w:rPr>
        <w:t xml:space="preserve"> </w:t>
      </w:r>
      <w:proofErr w:type="gramStart"/>
      <w:r>
        <w:rPr>
          <w:rFonts w:ascii="Times New Roman" w:hAnsi="Times New Roman"/>
          <w:sz w:val="24"/>
          <w:lang w:val="en-US"/>
        </w:rPr>
        <w:t>was used</w:t>
      </w:r>
      <w:proofErr w:type="gramEnd"/>
      <w:r w:rsidRPr="00297504">
        <w:rPr>
          <w:rFonts w:ascii="Times New Roman" w:hAnsi="Times New Roman"/>
          <w:sz w:val="24"/>
          <w:lang w:val="en-US"/>
        </w:rPr>
        <w:t xml:space="preserve">. The spectra were obtained upon excitation with a solid-state diode laser with a wavelength </w:t>
      </w:r>
      <w:r w:rsidRPr="00297504">
        <w:rPr>
          <w:rFonts w:ascii="Times New Roman" w:hAnsi="Times New Roman"/>
          <w:sz w:val="24"/>
        </w:rPr>
        <w:t>λ</w:t>
      </w:r>
      <w:r w:rsidRPr="00297504">
        <w:rPr>
          <w:rFonts w:ascii="Times New Roman" w:hAnsi="Times New Roman"/>
          <w:sz w:val="24"/>
          <w:lang w:val="en-US"/>
        </w:rPr>
        <w:t xml:space="preserve"> = 473 nm. The laser line was focused on the sample with a 100 x / 0.7 NA </w:t>
      </w:r>
      <w:proofErr w:type="spellStart"/>
      <w:r w:rsidRPr="00297504">
        <w:rPr>
          <w:rFonts w:ascii="Times New Roman" w:hAnsi="Times New Roman"/>
          <w:sz w:val="24"/>
          <w:lang w:val="en-US"/>
        </w:rPr>
        <w:t>Mitutoyo</w:t>
      </w:r>
      <w:proofErr w:type="spellEnd"/>
      <w:r w:rsidRPr="00297504">
        <w:rPr>
          <w:rFonts w:ascii="Times New Roman" w:hAnsi="Times New Roman"/>
          <w:sz w:val="24"/>
          <w:lang w:val="en-US"/>
        </w:rPr>
        <w:t xml:space="preserve"> objective, forming a </w:t>
      </w:r>
      <w:proofErr w:type="gramStart"/>
      <w:r w:rsidRPr="00297504">
        <w:rPr>
          <w:rFonts w:ascii="Times New Roman" w:hAnsi="Times New Roman"/>
          <w:sz w:val="24"/>
          <w:lang w:val="en-US"/>
        </w:rPr>
        <w:t>2 µm</w:t>
      </w:r>
      <w:proofErr w:type="gramEnd"/>
      <w:r w:rsidRPr="00297504">
        <w:rPr>
          <w:rFonts w:ascii="Times New Roman" w:hAnsi="Times New Roman"/>
          <w:sz w:val="24"/>
          <w:lang w:val="en-US"/>
        </w:rPr>
        <w:t xml:space="preserve"> diameter spot. </w:t>
      </w:r>
      <w:r w:rsidR="00461428">
        <w:rPr>
          <w:rFonts w:ascii="Times New Roman" w:hAnsi="Times New Roman"/>
          <w:sz w:val="24"/>
          <w:lang w:val="en-US"/>
        </w:rPr>
        <w:t>The s</w:t>
      </w:r>
      <w:r w:rsidRPr="00C71141">
        <w:rPr>
          <w:rFonts w:ascii="Times New Roman" w:hAnsi="Times New Roman"/>
          <w:sz w:val="24"/>
          <w:lang w:val="en-US"/>
        </w:rPr>
        <w:t xml:space="preserve">pectral resolution of the diffraction grating </w:t>
      </w:r>
      <w:r>
        <w:rPr>
          <w:rFonts w:ascii="Times New Roman" w:hAnsi="Times New Roman"/>
          <w:sz w:val="24"/>
          <w:lang w:val="en-US"/>
        </w:rPr>
        <w:t xml:space="preserve">was </w:t>
      </w:r>
      <w:r w:rsidRPr="00C71141">
        <w:rPr>
          <w:rFonts w:ascii="Times New Roman" w:hAnsi="Times New Roman"/>
          <w:sz w:val="24"/>
          <w:lang w:val="en-US"/>
        </w:rPr>
        <w:t>4 cm</w:t>
      </w:r>
      <w:r w:rsidRPr="00C71141">
        <w:rPr>
          <w:rFonts w:ascii="Times New Roman" w:hAnsi="Times New Roman"/>
          <w:sz w:val="24"/>
          <w:vertAlign w:val="superscript"/>
          <w:lang w:val="en-US"/>
        </w:rPr>
        <w:t>-1</w:t>
      </w:r>
      <w:r w:rsidRPr="00C71141">
        <w:rPr>
          <w:rFonts w:ascii="Times New Roman" w:hAnsi="Times New Roman"/>
          <w:sz w:val="24"/>
          <w:lang w:val="en-US"/>
        </w:rPr>
        <w:t>. </w:t>
      </w:r>
    </w:p>
    <w:p w:rsidR="00D915C4" w:rsidRPr="00C71141" w:rsidRDefault="00D915C4" w:rsidP="00D915C4">
      <w:pPr>
        <w:pStyle w:val="a8"/>
        <w:ind w:firstLine="709"/>
        <w:jc w:val="both"/>
        <w:rPr>
          <w:rFonts w:ascii="Times New Roman" w:hAnsi="Times New Roman"/>
          <w:sz w:val="24"/>
          <w:lang w:val="en-US"/>
        </w:rPr>
      </w:pPr>
      <w:r w:rsidRPr="00C71141">
        <w:rPr>
          <w:rFonts w:ascii="Times New Roman" w:hAnsi="Times New Roman"/>
          <w:i/>
          <w:iCs/>
          <w:sz w:val="24"/>
          <w:lang w:val="en-US"/>
        </w:rPr>
        <w:t>X-ray diffraction analysis</w:t>
      </w:r>
      <w:r w:rsidRPr="00C71141">
        <w:rPr>
          <w:rFonts w:ascii="Times New Roman" w:hAnsi="Times New Roman"/>
          <w:sz w:val="24"/>
          <w:lang w:val="en-US"/>
        </w:rPr>
        <w:t xml:space="preserve"> of the mineral part of brown coal </w:t>
      </w:r>
      <w:proofErr w:type="gramStart"/>
      <w:r w:rsidRPr="00C71141">
        <w:rPr>
          <w:rFonts w:ascii="Times New Roman" w:hAnsi="Times New Roman"/>
          <w:sz w:val="24"/>
          <w:lang w:val="en-US"/>
        </w:rPr>
        <w:t>was carried out</w:t>
      </w:r>
      <w:proofErr w:type="gramEnd"/>
      <w:r w:rsidRPr="00C71141">
        <w:rPr>
          <w:rFonts w:ascii="Times New Roman" w:hAnsi="Times New Roman"/>
          <w:sz w:val="24"/>
          <w:lang w:val="en-US"/>
        </w:rPr>
        <w:t xml:space="preserve"> on an Empyrean X-ray Diffraction System </w:t>
      </w:r>
      <w:proofErr w:type="spellStart"/>
      <w:r w:rsidRPr="00C71141">
        <w:rPr>
          <w:rFonts w:ascii="Times New Roman" w:hAnsi="Times New Roman"/>
          <w:sz w:val="24"/>
          <w:lang w:val="en-US"/>
        </w:rPr>
        <w:t>diffractometer</w:t>
      </w:r>
      <w:proofErr w:type="spellEnd"/>
      <w:r w:rsidRPr="00C71141">
        <w:rPr>
          <w:rFonts w:ascii="Times New Roman" w:hAnsi="Times New Roman"/>
          <w:sz w:val="24"/>
          <w:lang w:val="en-US"/>
        </w:rPr>
        <w:t xml:space="preserve"> (Holland) by the method of X-ray radiation decomposition.</w:t>
      </w:r>
    </w:p>
    <w:p w:rsidR="00D915C4" w:rsidRPr="00C71141" w:rsidRDefault="00D915C4" w:rsidP="00D915C4">
      <w:pPr>
        <w:pStyle w:val="a8"/>
        <w:ind w:firstLine="709"/>
        <w:jc w:val="both"/>
        <w:rPr>
          <w:rFonts w:ascii="Times New Roman" w:hAnsi="Times New Roman"/>
          <w:sz w:val="24"/>
          <w:lang w:val="en-US"/>
        </w:rPr>
      </w:pPr>
      <w:r w:rsidRPr="00C71141">
        <w:rPr>
          <w:rFonts w:ascii="Times New Roman" w:hAnsi="Times New Roman"/>
          <w:i/>
          <w:iCs/>
          <w:sz w:val="24"/>
          <w:lang w:val="en-US"/>
        </w:rPr>
        <w:lastRenderedPageBreak/>
        <w:t>Fourier-transform infrared spectroscopy</w:t>
      </w:r>
      <w:r w:rsidRPr="00C71141">
        <w:rPr>
          <w:rFonts w:ascii="Times New Roman" w:hAnsi="Times New Roman"/>
          <w:sz w:val="24"/>
          <w:lang w:val="en-US"/>
        </w:rPr>
        <w:t xml:space="preserve"> (FTIR). FTIR </w:t>
      </w:r>
      <w:proofErr w:type="gramStart"/>
      <w:r w:rsidRPr="00C71141">
        <w:rPr>
          <w:rFonts w:ascii="Times New Roman" w:hAnsi="Times New Roman"/>
          <w:sz w:val="24"/>
          <w:lang w:val="en-US"/>
        </w:rPr>
        <w:t>was analyzed</w:t>
      </w:r>
      <w:proofErr w:type="gramEnd"/>
      <w:r w:rsidRPr="00C71141">
        <w:rPr>
          <w:rFonts w:ascii="Times New Roman" w:hAnsi="Times New Roman"/>
          <w:sz w:val="24"/>
          <w:lang w:val="en-US"/>
        </w:rPr>
        <w:t xml:space="preserve"> using a Nicolet 6700 </w:t>
      </w:r>
      <w:proofErr w:type="spellStart"/>
      <w:r w:rsidRPr="00C71141">
        <w:rPr>
          <w:rFonts w:ascii="Times New Roman" w:hAnsi="Times New Roman"/>
          <w:sz w:val="24"/>
          <w:lang w:val="en-US"/>
        </w:rPr>
        <w:t>KBr</w:t>
      </w:r>
      <w:proofErr w:type="spellEnd"/>
      <w:r w:rsidRPr="00C71141">
        <w:rPr>
          <w:rFonts w:ascii="Times New Roman" w:hAnsi="Times New Roman"/>
          <w:sz w:val="24"/>
          <w:lang w:val="en-US"/>
        </w:rPr>
        <w:t xml:space="preserve"> spectrometer. The IR spectrum of the brown coal sample </w:t>
      </w:r>
      <w:proofErr w:type="gramStart"/>
      <w:r w:rsidRPr="00C71141">
        <w:rPr>
          <w:rFonts w:ascii="Times New Roman" w:hAnsi="Times New Roman"/>
          <w:sz w:val="24"/>
          <w:lang w:val="en-US"/>
        </w:rPr>
        <w:t>was recorded</w:t>
      </w:r>
      <w:proofErr w:type="gramEnd"/>
      <w:r w:rsidRPr="00C71141">
        <w:rPr>
          <w:rFonts w:ascii="Times New Roman" w:hAnsi="Times New Roman"/>
          <w:sz w:val="24"/>
          <w:lang w:val="en-US"/>
        </w:rPr>
        <w:t xml:space="preserve"> in the range from 400 to 4000 cm </w:t>
      </w:r>
      <w:r w:rsidRPr="00C71141">
        <w:rPr>
          <w:rFonts w:ascii="Times New Roman" w:hAnsi="Times New Roman"/>
          <w:sz w:val="24"/>
          <w:vertAlign w:val="superscript"/>
          <w:lang w:val="en-US"/>
        </w:rPr>
        <w:t>-1</w:t>
      </w:r>
      <w:r w:rsidRPr="00C71141">
        <w:rPr>
          <w:rFonts w:ascii="Times New Roman" w:hAnsi="Times New Roman"/>
          <w:sz w:val="24"/>
          <w:lang w:val="en-US"/>
        </w:rPr>
        <w:t>.</w:t>
      </w:r>
    </w:p>
    <w:p w:rsidR="00D915C4" w:rsidRDefault="00D915C4" w:rsidP="00D915C4">
      <w:pPr>
        <w:pStyle w:val="a8"/>
        <w:ind w:firstLine="709"/>
        <w:jc w:val="both"/>
        <w:rPr>
          <w:rFonts w:ascii="Times New Roman" w:hAnsi="Times New Roman"/>
          <w:sz w:val="24"/>
          <w:lang w:val="en-US"/>
        </w:rPr>
      </w:pPr>
      <w:r w:rsidRPr="00C82929">
        <w:rPr>
          <w:rFonts w:ascii="Times New Roman" w:hAnsi="Times New Roman"/>
          <w:i/>
          <w:iCs/>
          <w:sz w:val="24"/>
          <w:lang w:val="en-US"/>
        </w:rPr>
        <w:t>Microstructural analyzes</w:t>
      </w:r>
      <w:r w:rsidRPr="00C82929">
        <w:rPr>
          <w:rFonts w:ascii="Times New Roman" w:hAnsi="Times New Roman"/>
          <w:sz w:val="24"/>
          <w:lang w:val="en-US"/>
        </w:rPr>
        <w:t>. For the analysis of brown coal samples, a direct optical microscope DM 6000M (Leica)</w:t>
      </w:r>
      <w:r>
        <w:rPr>
          <w:rFonts w:ascii="Times New Roman" w:hAnsi="Times New Roman"/>
          <w:sz w:val="24"/>
          <w:lang w:val="en-US"/>
        </w:rPr>
        <w:t xml:space="preserve"> was</w:t>
      </w:r>
      <w:r w:rsidRPr="00C82929">
        <w:rPr>
          <w:rFonts w:ascii="Times New Roman" w:hAnsi="Times New Roman"/>
          <w:sz w:val="24"/>
          <w:lang w:val="en-US"/>
        </w:rPr>
        <w:t xml:space="preserve"> used</w:t>
      </w:r>
      <w:r>
        <w:rPr>
          <w:rFonts w:ascii="Times New Roman" w:hAnsi="Times New Roman"/>
          <w:sz w:val="24"/>
          <w:lang w:val="en-US"/>
        </w:rPr>
        <w:t>.</w:t>
      </w:r>
      <w:r w:rsidRPr="00C82929">
        <w:rPr>
          <w:rFonts w:ascii="Times New Roman" w:hAnsi="Times New Roman"/>
          <w:sz w:val="24"/>
          <w:lang w:val="en-US"/>
        </w:rPr>
        <w:t xml:space="preserve"> The microscope is equipped with six objectives with a maximum magnification of 150x and a resolution of up to 200 nm. </w:t>
      </w:r>
      <w:proofErr w:type="gramStart"/>
      <w:r>
        <w:rPr>
          <w:rFonts w:ascii="Times New Roman" w:hAnsi="Times New Roman"/>
          <w:sz w:val="24"/>
          <w:lang w:val="en-US"/>
        </w:rPr>
        <w:t>B</w:t>
      </w:r>
      <w:r w:rsidRPr="00C82929">
        <w:rPr>
          <w:rFonts w:ascii="Times New Roman" w:hAnsi="Times New Roman"/>
          <w:sz w:val="24"/>
          <w:lang w:val="en-US"/>
        </w:rPr>
        <w:t>right</w:t>
      </w:r>
      <w:r w:rsidR="00461428">
        <w:rPr>
          <w:rFonts w:ascii="Times New Roman" w:hAnsi="Times New Roman"/>
          <w:sz w:val="24"/>
          <w:lang w:val="en-US"/>
        </w:rPr>
        <w:t>-</w:t>
      </w:r>
      <w:r w:rsidRPr="00C82929">
        <w:rPr>
          <w:rFonts w:ascii="Times New Roman" w:hAnsi="Times New Roman"/>
          <w:sz w:val="24"/>
          <w:lang w:val="en-US"/>
        </w:rPr>
        <w:t>field</w:t>
      </w:r>
      <w:proofErr w:type="gramEnd"/>
      <w:r w:rsidRPr="00C82929">
        <w:rPr>
          <w:rFonts w:ascii="Times New Roman" w:hAnsi="Times New Roman"/>
          <w:sz w:val="24"/>
          <w:lang w:val="en-US"/>
        </w:rPr>
        <w:t xml:space="preserve"> (BF) and dark</w:t>
      </w:r>
      <w:r w:rsidR="00461428">
        <w:rPr>
          <w:rFonts w:ascii="Times New Roman" w:hAnsi="Times New Roman"/>
          <w:sz w:val="24"/>
          <w:lang w:val="en-US"/>
        </w:rPr>
        <w:t>-</w:t>
      </w:r>
      <w:r w:rsidRPr="00C82929">
        <w:rPr>
          <w:rFonts w:ascii="Times New Roman" w:hAnsi="Times New Roman"/>
          <w:sz w:val="24"/>
          <w:lang w:val="en-US"/>
        </w:rPr>
        <w:t>field (DF) methods</w:t>
      </w:r>
      <w:r>
        <w:rPr>
          <w:rFonts w:ascii="Times New Roman" w:hAnsi="Times New Roman"/>
          <w:sz w:val="24"/>
          <w:lang w:val="en-US"/>
        </w:rPr>
        <w:t xml:space="preserve"> were applied</w:t>
      </w:r>
      <w:r w:rsidRPr="00C82929">
        <w:rPr>
          <w:rFonts w:ascii="Times New Roman" w:hAnsi="Times New Roman"/>
          <w:sz w:val="24"/>
          <w:lang w:val="en-US"/>
        </w:rPr>
        <w:t>.</w:t>
      </w:r>
    </w:p>
    <w:p w:rsidR="00D915C4" w:rsidRPr="00C03528" w:rsidRDefault="00D915C4" w:rsidP="00D915C4">
      <w:pPr>
        <w:pStyle w:val="a8"/>
        <w:ind w:firstLine="709"/>
        <w:jc w:val="both"/>
        <w:rPr>
          <w:rFonts w:ascii="Times New Roman" w:hAnsi="Times New Roman"/>
          <w:sz w:val="24"/>
          <w:lang w:val="en-US"/>
        </w:rPr>
      </w:pPr>
      <w:r w:rsidRPr="00E42E45">
        <w:rPr>
          <w:rFonts w:ascii="Times New Roman" w:hAnsi="Times New Roman"/>
          <w:sz w:val="24"/>
          <w:lang w:val="en-US"/>
        </w:rPr>
        <w:t>A Quanta 200i 3D</w:t>
      </w:r>
      <w:r w:rsidRPr="00E42E45">
        <w:rPr>
          <w:rFonts w:ascii="Times New Roman" w:hAnsi="Times New Roman"/>
          <w:i/>
          <w:iCs/>
          <w:sz w:val="24"/>
          <w:lang w:val="en-US"/>
        </w:rPr>
        <w:t xml:space="preserve"> scanning electron microscope</w:t>
      </w:r>
      <w:r w:rsidRPr="00C03528">
        <w:rPr>
          <w:rFonts w:ascii="Times New Roman" w:hAnsi="Times New Roman"/>
          <w:sz w:val="24"/>
          <w:lang w:val="en-US"/>
        </w:rPr>
        <w:t xml:space="preserve"> (FEI, Holland) at an accelerating voltage of 10–30 kV </w:t>
      </w:r>
      <w:proofErr w:type="gramStart"/>
      <w:r w:rsidRPr="00C03528">
        <w:rPr>
          <w:rFonts w:ascii="Times New Roman" w:hAnsi="Times New Roman"/>
          <w:sz w:val="24"/>
          <w:lang w:val="en-US"/>
        </w:rPr>
        <w:t>was used</w:t>
      </w:r>
      <w:proofErr w:type="gramEnd"/>
      <w:r w:rsidRPr="00C03528">
        <w:rPr>
          <w:rFonts w:ascii="Times New Roman" w:hAnsi="Times New Roman"/>
          <w:sz w:val="24"/>
          <w:lang w:val="en-US"/>
        </w:rPr>
        <w:t xml:space="preserve"> to study the topography of the coal surface and measure micro-objects.</w:t>
      </w:r>
    </w:p>
    <w:p w:rsidR="00D915C4" w:rsidRPr="00E42E45" w:rsidRDefault="00D915C4" w:rsidP="00D915C4">
      <w:pPr>
        <w:ind w:firstLine="709"/>
        <w:jc w:val="both"/>
        <w:rPr>
          <w:rStyle w:val="apple-converted-space"/>
          <w:color w:val="000000"/>
          <w:shd w:val="clear" w:color="auto" w:fill="FFFFFF"/>
          <w:lang w:val="en-US"/>
        </w:rPr>
      </w:pPr>
      <w:r w:rsidRPr="00E42E45">
        <w:rPr>
          <w:rStyle w:val="apple-converted-space"/>
          <w:i/>
          <w:iCs/>
          <w:color w:val="000000"/>
          <w:shd w:val="clear" w:color="auto" w:fill="FFFFFF"/>
          <w:lang w:val="en-US"/>
        </w:rPr>
        <w:t>Method for determining the total number of microorganisms</w:t>
      </w:r>
      <w:r w:rsidRPr="00E42E45">
        <w:rPr>
          <w:rStyle w:val="apple-converted-space"/>
          <w:color w:val="000000"/>
          <w:shd w:val="clear" w:color="auto" w:fill="FFFFFF"/>
          <w:lang w:val="en-US"/>
        </w:rPr>
        <w:t xml:space="preserve"> (Koch method). Coal samples </w:t>
      </w:r>
      <w:proofErr w:type="gramStart"/>
      <w:r w:rsidRPr="00E42E45">
        <w:rPr>
          <w:rStyle w:val="apple-converted-space"/>
          <w:color w:val="000000"/>
          <w:shd w:val="clear" w:color="auto" w:fill="FFFFFF"/>
          <w:lang w:val="en-US"/>
        </w:rPr>
        <w:t>are taken</w:t>
      </w:r>
      <w:proofErr w:type="gramEnd"/>
      <w:r w:rsidRPr="00E42E45">
        <w:rPr>
          <w:rStyle w:val="apple-converted-space"/>
          <w:color w:val="000000"/>
          <w:shd w:val="clear" w:color="auto" w:fill="FFFFFF"/>
          <w:lang w:val="en-US"/>
        </w:rPr>
        <w:t xml:space="preserve"> with a sterile instrument and the test is carried out on the day of sampling. The essence of the Koch method lies in </w:t>
      </w:r>
      <w:r>
        <w:rPr>
          <w:rStyle w:val="apple-converted-space"/>
          <w:color w:val="000000"/>
          <w:shd w:val="clear" w:color="auto" w:fill="FFFFFF"/>
          <w:lang w:val="en-US"/>
        </w:rPr>
        <w:t>inoculating</w:t>
      </w:r>
      <w:r w:rsidRPr="00E42E45">
        <w:rPr>
          <w:rStyle w:val="apple-converted-space"/>
          <w:color w:val="000000"/>
          <w:shd w:val="clear" w:color="auto" w:fill="FFFFFF"/>
          <w:lang w:val="en-US"/>
        </w:rPr>
        <w:t xml:space="preserve"> a test sample of coal on a solid nutrient medium in Petri dishes and then counting the grown </w:t>
      </w:r>
      <w:r>
        <w:rPr>
          <w:rStyle w:val="apple-converted-space"/>
          <w:color w:val="000000"/>
          <w:shd w:val="clear" w:color="auto" w:fill="FFFFFF"/>
          <w:lang w:val="en-US"/>
        </w:rPr>
        <w:t xml:space="preserve">of </w:t>
      </w:r>
      <w:r w:rsidRPr="00E42E45">
        <w:rPr>
          <w:rStyle w:val="apple-converted-space"/>
          <w:color w:val="000000"/>
          <w:shd w:val="clear" w:color="auto" w:fill="FFFFFF"/>
          <w:lang w:val="en-US"/>
        </w:rPr>
        <w:t xml:space="preserve">CFU [23]. The </w:t>
      </w:r>
      <w:r>
        <w:rPr>
          <w:rStyle w:val="apple-converted-space"/>
          <w:color w:val="000000"/>
          <w:shd w:val="clear" w:color="auto" w:fill="FFFFFF"/>
          <w:lang w:val="en-US"/>
        </w:rPr>
        <w:t>procedure</w:t>
      </w:r>
      <w:r w:rsidRPr="00E42E45">
        <w:rPr>
          <w:rStyle w:val="apple-converted-space"/>
          <w:color w:val="000000"/>
          <w:shd w:val="clear" w:color="auto" w:fill="FFFFFF"/>
          <w:lang w:val="en-US"/>
        </w:rPr>
        <w:t xml:space="preserve"> </w:t>
      </w:r>
      <w:proofErr w:type="gramStart"/>
      <w:r w:rsidRPr="00E42E45">
        <w:rPr>
          <w:rStyle w:val="apple-converted-space"/>
          <w:color w:val="000000"/>
          <w:shd w:val="clear" w:color="auto" w:fill="FFFFFF"/>
          <w:lang w:val="en-US"/>
        </w:rPr>
        <w:t>is carried out</w:t>
      </w:r>
      <w:proofErr w:type="gramEnd"/>
      <w:r w:rsidRPr="00E42E45">
        <w:rPr>
          <w:rStyle w:val="apple-converted-space"/>
          <w:color w:val="000000"/>
          <w:shd w:val="clear" w:color="auto" w:fill="FFFFFF"/>
          <w:lang w:val="en-US"/>
        </w:rPr>
        <w:t xml:space="preserve"> in three stages: preparation of dilutions → inoculation in Petri dishes → counting of grown colonies. Quantitative registration of colonies </w:t>
      </w:r>
      <w:proofErr w:type="gramStart"/>
      <w:r w:rsidRPr="00E42E45">
        <w:rPr>
          <w:rStyle w:val="apple-converted-space"/>
          <w:color w:val="000000"/>
          <w:shd w:val="clear" w:color="auto" w:fill="FFFFFF"/>
          <w:lang w:val="en-US"/>
        </w:rPr>
        <w:t>is carried out</w:t>
      </w:r>
      <w:proofErr w:type="gramEnd"/>
      <w:r w:rsidRPr="00E42E45">
        <w:rPr>
          <w:rStyle w:val="apple-converted-space"/>
          <w:color w:val="000000"/>
          <w:shd w:val="clear" w:color="auto" w:fill="FFFFFF"/>
          <w:lang w:val="en-US"/>
        </w:rPr>
        <w:t xml:space="preserve"> according to the formula (10):</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0"/>
        <w:gridCol w:w="1405"/>
      </w:tblGrid>
      <w:tr w:rsidR="00D915C4" w:rsidRPr="004461CC" w:rsidTr="00930130">
        <w:tc>
          <w:tcPr>
            <w:tcW w:w="8789" w:type="dxa"/>
          </w:tcPr>
          <w:p w:rsidR="00D915C4" w:rsidRPr="00E42E45" w:rsidRDefault="00D915C4" w:rsidP="00930130">
            <w:pPr>
              <w:pStyle w:val="a8"/>
              <w:ind w:firstLine="709"/>
              <w:jc w:val="both"/>
              <w:rPr>
                <w:rFonts w:ascii="Times New Roman" w:hAnsi="Times New Roman"/>
                <w:sz w:val="24"/>
                <w:szCs w:val="24"/>
                <w:lang w:val="en-US"/>
              </w:rPr>
            </w:pPr>
            <m:oMathPara>
              <m:oMath>
                <m:r>
                  <w:rPr>
                    <w:rFonts w:ascii="Cambria Math" w:hAnsi="Cambria Math"/>
                    <w:sz w:val="24"/>
                    <w:szCs w:val="24"/>
                    <w:lang w:val="en-US"/>
                  </w:rPr>
                  <m:t>m</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a ·µ·100</m:t>
                    </m:r>
                  </m:num>
                  <m:den>
                    <m:r>
                      <w:rPr>
                        <w:rFonts w:ascii="Cambria Math" w:hAnsi="Cambria Math"/>
                        <w:sz w:val="24"/>
                        <w:szCs w:val="24"/>
                      </w:rPr>
                      <m:t>V</m:t>
                    </m:r>
                  </m:den>
                </m:f>
              </m:oMath>
            </m:oMathPara>
          </w:p>
        </w:tc>
        <w:tc>
          <w:tcPr>
            <w:tcW w:w="556" w:type="dxa"/>
          </w:tcPr>
          <w:p w:rsidR="00D915C4" w:rsidRPr="004461CC" w:rsidRDefault="00D915C4" w:rsidP="00930130">
            <w:pPr>
              <w:pStyle w:val="a8"/>
              <w:ind w:firstLine="709"/>
              <w:jc w:val="both"/>
              <w:rPr>
                <w:rFonts w:ascii="Times New Roman" w:hAnsi="Times New Roman"/>
                <w:sz w:val="24"/>
                <w:szCs w:val="24"/>
              </w:rPr>
            </w:pPr>
            <w:r w:rsidRPr="004461CC">
              <w:rPr>
                <w:rFonts w:ascii="Times New Roman" w:hAnsi="Times New Roman"/>
                <w:sz w:val="24"/>
                <w:szCs w:val="24"/>
              </w:rPr>
              <w:t>(</w:t>
            </w:r>
            <w:r w:rsidR="00EE6665">
              <w:rPr>
                <w:rFonts w:ascii="Times New Roman" w:hAnsi="Times New Roman"/>
                <w:sz w:val="24"/>
                <w:szCs w:val="24"/>
                <w:lang w:val="kk-KZ"/>
              </w:rPr>
              <w:t>(</w:t>
            </w:r>
            <w:r w:rsidRPr="004461CC">
              <w:rPr>
                <w:rFonts w:ascii="Times New Roman" w:hAnsi="Times New Roman"/>
                <w:sz w:val="24"/>
                <w:szCs w:val="24"/>
              </w:rPr>
              <w:t>10)</w:t>
            </w:r>
          </w:p>
        </w:tc>
      </w:tr>
    </w:tbl>
    <w:p w:rsidR="00D915C4" w:rsidRPr="00E42E45" w:rsidRDefault="00D915C4" w:rsidP="00D915C4">
      <w:pPr>
        <w:ind w:firstLine="709"/>
        <w:jc w:val="both"/>
        <w:rPr>
          <w:color w:val="000000"/>
          <w:shd w:val="clear" w:color="auto" w:fill="FFFFFF"/>
          <w:lang w:val="en-US"/>
        </w:rPr>
      </w:pPr>
      <w:proofErr w:type="gramStart"/>
      <w:r w:rsidRPr="00E42E45">
        <w:rPr>
          <w:color w:val="000000"/>
          <w:shd w:val="clear" w:color="auto" w:fill="FFFFFF"/>
          <w:lang w:val="en-US"/>
        </w:rPr>
        <w:t>where</w:t>
      </w:r>
      <w:proofErr w:type="gramEnd"/>
      <w:r w:rsidRPr="00E42E45">
        <w:rPr>
          <w:color w:val="000000"/>
          <w:shd w:val="clear" w:color="auto" w:fill="FFFFFF"/>
          <w:lang w:val="en-US"/>
        </w:rPr>
        <w:t xml:space="preserve"> </w:t>
      </w:r>
      <w:r w:rsidRPr="002F4ABE">
        <w:rPr>
          <w:i/>
          <w:color w:val="000000"/>
          <w:shd w:val="clear" w:color="auto" w:fill="FFFFFF"/>
          <w:lang w:val="en-US"/>
        </w:rPr>
        <w:t>a</w:t>
      </w:r>
      <w:r w:rsidRPr="00E42E45">
        <w:rPr>
          <w:color w:val="000000"/>
          <w:shd w:val="clear" w:color="auto" w:fill="FFFFFF"/>
          <w:lang w:val="en-US"/>
        </w:rPr>
        <w:t xml:space="preserve"> is the average number of microorganisms grown </w:t>
      </w:r>
      <w:r>
        <w:rPr>
          <w:color w:val="000000"/>
          <w:shd w:val="clear" w:color="auto" w:fill="FFFFFF"/>
          <w:lang w:val="en-US"/>
        </w:rPr>
        <w:t>on</w:t>
      </w:r>
      <w:r w:rsidRPr="00E42E45">
        <w:rPr>
          <w:color w:val="000000"/>
          <w:shd w:val="clear" w:color="auto" w:fill="FFFFFF"/>
          <w:lang w:val="en-US"/>
        </w:rPr>
        <w:t xml:space="preserve"> </w:t>
      </w:r>
      <w:r>
        <w:rPr>
          <w:color w:val="000000"/>
          <w:shd w:val="clear" w:color="auto" w:fill="FFFFFF"/>
          <w:lang w:val="en-US"/>
        </w:rPr>
        <w:t>a</w:t>
      </w:r>
      <w:r w:rsidRPr="00E42E45">
        <w:rPr>
          <w:color w:val="000000"/>
          <w:shd w:val="clear" w:color="auto" w:fill="FFFFFF"/>
          <w:lang w:val="en-US"/>
        </w:rPr>
        <w:t xml:space="preserve"> Petri dish; </w:t>
      </w:r>
      <w:r w:rsidRPr="002F4ABE">
        <w:rPr>
          <w:i/>
          <w:color w:val="000000"/>
          <w:shd w:val="clear" w:color="auto" w:fill="FFFFFF"/>
        </w:rPr>
        <w:t>μ</w:t>
      </w:r>
      <w:r w:rsidRPr="00E42E45">
        <w:rPr>
          <w:color w:val="000000"/>
          <w:shd w:val="clear" w:color="auto" w:fill="FFFFFF"/>
          <w:lang w:val="en-US"/>
        </w:rPr>
        <w:t xml:space="preserve"> is the degree of dilution; </w:t>
      </w:r>
      <w:r w:rsidRPr="00E42E45">
        <w:rPr>
          <w:i/>
          <w:iCs/>
          <w:color w:val="000000"/>
          <w:shd w:val="clear" w:color="auto" w:fill="FFFFFF"/>
          <w:lang w:val="en-US"/>
        </w:rPr>
        <w:t>V</w:t>
      </w:r>
      <w:r w:rsidRPr="00E42E45">
        <w:rPr>
          <w:color w:val="000000"/>
          <w:shd w:val="clear" w:color="auto" w:fill="FFFFFF"/>
          <w:lang w:val="en-US"/>
        </w:rPr>
        <w:t xml:space="preserve"> is the amount of inoculum introduced for inoculation.</w:t>
      </w:r>
    </w:p>
    <w:p w:rsidR="00D915C4" w:rsidRPr="00E42E45" w:rsidRDefault="00D915C4" w:rsidP="00D915C4">
      <w:pPr>
        <w:ind w:firstLine="709"/>
        <w:jc w:val="both"/>
        <w:rPr>
          <w:lang w:val="en-US"/>
        </w:rPr>
      </w:pPr>
      <w:r w:rsidRPr="00E42E45">
        <w:rPr>
          <w:i/>
          <w:iCs/>
          <w:lang w:val="en-US"/>
        </w:rPr>
        <w:t>Microorganism cultivation methods</w:t>
      </w:r>
      <w:r w:rsidRPr="00E42E45">
        <w:rPr>
          <w:lang w:val="en-US"/>
        </w:rPr>
        <w:t xml:space="preserve">. To maintain vital activity, the cells of the isolated cultures were grown on </w:t>
      </w:r>
      <w:r>
        <w:rPr>
          <w:lang w:val="en-US"/>
        </w:rPr>
        <w:t>nutrient medium</w:t>
      </w:r>
      <w:r w:rsidRPr="00E42E45">
        <w:rPr>
          <w:lang w:val="en-US"/>
        </w:rPr>
        <w:t xml:space="preserve"> at 30°C for 1-2 </w:t>
      </w:r>
      <w:proofErr w:type="gramStart"/>
      <w:r w:rsidRPr="00E42E45">
        <w:rPr>
          <w:lang w:val="en-US"/>
        </w:rPr>
        <w:t>days,</w:t>
      </w:r>
      <w:proofErr w:type="gramEnd"/>
      <w:r w:rsidRPr="00E42E45">
        <w:rPr>
          <w:lang w:val="en-US"/>
        </w:rPr>
        <w:t xml:space="preserve"> the viability of the cells was maintained by re</w:t>
      </w:r>
      <w:r>
        <w:rPr>
          <w:lang w:val="en-US"/>
        </w:rPr>
        <w:t xml:space="preserve">-inoculating </w:t>
      </w:r>
      <w:r w:rsidRPr="00E42E45">
        <w:rPr>
          <w:lang w:val="en-US"/>
        </w:rPr>
        <w:t xml:space="preserve">after 1-2 months and kept at a temperature of ~ 7°C. To obtain pure cultures, the method of selective (4-segment) inoculation of bacterial culture </w:t>
      </w:r>
      <w:proofErr w:type="gramStart"/>
      <w:r w:rsidRPr="00E42E45">
        <w:rPr>
          <w:lang w:val="en-US"/>
        </w:rPr>
        <w:t>was used</w:t>
      </w:r>
      <w:proofErr w:type="gramEnd"/>
      <w:r w:rsidRPr="00E42E45">
        <w:rPr>
          <w:lang w:val="en-US"/>
        </w:rPr>
        <w:t>.</w:t>
      </w:r>
    </w:p>
    <w:p w:rsidR="00D915C4" w:rsidRPr="00D70EDD" w:rsidRDefault="00D915C4" w:rsidP="00D915C4">
      <w:pPr>
        <w:pStyle w:val="a8"/>
        <w:ind w:firstLine="709"/>
        <w:jc w:val="both"/>
        <w:rPr>
          <w:rFonts w:ascii="Times New Roman" w:hAnsi="Times New Roman"/>
          <w:bCs/>
          <w:color w:val="000000"/>
          <w:sz w:val="24"/>
          <w:lang w:val="en-US"/>
        </w:rPr>
      </w:pPr>
      <w:r w:rsidRPr="00D70EDD">
        <w:rPr>
          <w:rFonts w:ascii="Times New Roman" w:hAnsi="Times New Roman"/>
          <w:bCs/>
          <w:i/>
          <w:iCs/>
          <w:color w:val="000000"/>
          <w:sz w:val="24"/>
          <w:lang w:val="en-US"/>
        </w:rPr>
        <w:t>Identification of isolated bacteria</w:t>
      </w:r>
      <w:r w:rsidRPr="00D70EDD">
        <w:rPr>
          <w:rFonts w:ascii="Times New Roman" w:hAnsi="Times New Roman"/>
          <w:bCs/>
          <w:color w:val="000000"/>
          <w:sz w:val="24"/>
          <w:lang w:val="en-US"/>
        </w:rPr>
        <w:t xml:space="preserve">. The strains </w:t>
      </w:r>
      <w:proofErr w:type="gramStart"/>
      <w:r w:rsidRPr="00D70EDD">
        <w:rPr>
          <w:rFonts w:ascii="Times New Roman" w:hAnsi="Times New Roman"/>
          <w:bCs/>
          <w:color w:val="000000"/>
          <w:sz w:val="24"/>
          <w:lang w:val="en-US"/>
        </w:rPr>
        <w:t>were identified</w:t>
      </w:r>
      <w:proofErr w:type="gramEnd"/>
      <w:r w:rsidRPr="00D70EDD">
        <w:rPr>
          <w:rFonts w:ascii="Times New Roman" w:hAnsi="Times New Roman"/>
          <w:bCs/>
          <w:color w:val="000000"/>
          <w:sz w:val="24"/>
          <w:lang w:val="en-US"/>
        </w:rPr>
        <w:t xml:space="preserve"> by the method of determining the direct nucleotide sequence of the </w:t>
      </w:r>
      <w:r w:rsidRPr="00D70EDD">
        <w:rPr>
          <w:rFonts w:ascii="Times New Roman" w:hAnsi="Times New Roman"/>
          <w:bCs/>
          <w:i/>
          <w:iCs/>
          <w:color w:val="000000"/>
          <w:sz w:val="24"/>
          <w:lang w:val="en-US"/>
        </w:rPr>
        <w:t xml:space="preserve">16S </w:t>
      </w:r>
      <w:proofErr w:type="spellStart"/>
      <w:r w:rsidRPr="00D70EDD">
        <w:rPr>
          <w:rFonts w:ascii="Times New Roman" w:hAnsi="Times New Roman"/>
          <w:bCs/>
          <w:i/>
          <w:iCs/>
          <w:color w:val="000000"/>
          <w:sz w:val="24"/>
          <w:lang w:val="en-US"/>
        </w:rPr>
        <w:t>rRNA</w:t>
      </w:r>
      <w:proofErr w:type="spellEnd"/>
      <w:r w:rsidRPr="00D70EDD">
        <w:rPr>
          <w:rFonts w:ascii="Times New Roman" w:hAnsi="Times New Roman"/>
          <w:bCs/>
          <w:color w:val="000000"/>
          <w:sz w:val="24"/>
          <w:lang w:val="en-US"/>
        </w:rPr>
        <w:t xml:space="preserve"> gene fragment, followed by the determination of the nucleotide identity with the sequences deposited in the international database Gene Bank, as well as the construction of phylogenetic </w:t>
      </w:r>
      <w:proofErr w:type="spellStart"/>
      <w:r w:rsidRPr="00D70EDD">
        <w:rPr>
          <w:rFonts w:ascii="Times New Roman" w:hAnsi="Times New Roman"/>
          <w:bCs/>
          <w:color w:val="000000"/>
          <w:sz w:val="24"/>
          <w:lang w:val="en-US"/>
        </w:rPr>
        <w:t>dendrograms</w:t>
      </w:r>
      <w:proofErr w:type="spellEnd"/>
      <w:r w:rsidRPr="00D70EDD">
        <w:rPr>
          <w:rFonts w:ascii="Times New Roman" w:hAnsi="Times New Roman"/>
          <w:bCs/>
          <w:color w:val="000000"/>
          <w:sz w:val="24"/>
          <w:lang w:val="en-US"/>
        </w:rPr>
        <w:t xml:space="preserve"> with the nucleotide sequences of the reference strains.</w:t>
      </w:r>
    </w:p>
    <w:p w:rsidR="00D915C4" w:rsidRPr="00C05924" w:rsidRDefault="00D915C4" w:rsidP="00D915C4">
      <w:pPr>
        <w:pStyle w:val="a8"/>
        <w:ind w:firstLine="709"/>
        <w:jc w:val="both"/>
        <w:rPr>
          <w:rFonts w:ascii="Times New Roman" w:hAnsi="Times New Roman"/>
          <w:sz w:val="24"/>
          <w:lang w:val="en-US"/>
        </w:rPr>
      </w:pPr>
      <w:r w:rsidRPr="00D70EDD">
        <w:rPr>
          <w:rFonts w:ascii="Times New Roman" w:hAnsi="Times New Roman"/>
          <w:i/>
          <w:iCs/>
          <w:sz w:val="24"/>
          <w:lang w:val="en-US"/>
        </w:rPr>
        <w:t>Investigation of the ability of pure cultures to grow on brown coal</w:t>
      </w:r>
      <w:r w:rsidRPr="00D70EDD">
        <w:rPr>
          <w:rFonts w:ascii="Times New Roman" w:hAnsi="Times New Roman"/>
          <w:sz w:val="24"/>
          <w:lang w:val="en-US"/>
        </w:rPr>
        <w:t xml:space="preserve">. The study of the ability to grow on brown coal </w:t>
      </w:r>
      <w:proofErr w:type="gramStart"/>
      <w:r w:rsidRPr="00D70EDD">
        <w:rPr>
          <w:rFonts w:ascii="Times New Roman" w:hAnsi="Times New Roman"/>
          <w:sz w:val="24"/>
          <w:lang w:val="en-US"/>
        </w:rPr>
        <w:t>was carried out</w:t>
      </w:r>
      <w:proofErr w:type="gramEnd"/>
      <w:r w:rsidRPr="00D70EDD">
        <w:rPr>
          <w:rFonts w:ascii="Times New Roman" w:hAnsi="Times New Roman"/>
          <w:sz w:val="24"/>
          <w:lang w:val="en-US"/>
        </w:rPr>
        <w:t xml:space="preserve"> in 300 ml Erlenmeyer flasks with 100 ml of sterile mineral medium, to which brown coal was added at a concentration of 5%. </w:t>
      </w:r>
      <w:r>
        <w:rPr>
          <w:rFonts w:ascii="Times New Roman" w:hAnsi="Times New Roman"/>
          <w:sz w:val="24"/>
          <w:lang w:val="en-US"/>
        </w:rPr>
        <w:t>The</w:t>
      </w:r>
      <w:r w:rsidRPr="00D70EDD">
        <w:rPr>
          <w:rFonts w:ascii="Times New Roman" w:hAnsi="Times New Roman"/>
          <w:sz w:val="24"/>
          <w:lang w:val="en-US"/>
        </w:rPr>
        <w:t xml:space="preserve"> coal </w:t>
      </w:r>
      <w:r>
        <w:rPr>
          <w:rFonts w:ascii="Times New Roman" w:hAnsi="Times New Roman"/>
          <w:sz w:val="24"/>
          <w:lang w:val="en-US"/>
        </w:rPr>
        <w:t xml:space="preserve">sample </w:t>
      </w:r>
      <w:r w:rsidRPr="00D70EDD">
        <w:rPr>
          <w:rFonts w:ascii="Times New Roman" w:hAnsi="Times New Roman"/>
          <w:sz w:val="24"/>
          <w:lang w:val="en-US"/>
        </w:rPr>
        <w:t xml:space="preserve">was sterilized in an autoclave at </w:t>
      </w:r>
      <w:proofErr w:type="gramStart"/>
      <w:r w:rsidRPr="00D70EDD">
        <w:rPr>
          <w:rFonts w:ascii="Times New Roman" w:hAnsi="Times New Roman"/>
          <w:sz w:val="24"/>
          <w:lang w:val="en-US"/>
        </w:rPr>
        <w:t>1</w:t>
      </w:r>
      <w:proofErr w:type="gramEnd"/>
      <w:r w:rsidRPr="00D70EDD">
        <w:rPr>
          <w:rFonts w:ascii="Times New Roman" w:hAnsi="Times New Roman"/>
          <w:sz w:val="24"/>
          <w:lang w:val="en-US"/>
        </w:rPr>
        <w:t xml:space="preserve"> atm. The culture media </w:t>
      </w:r>
      <w:proofErr w:type="gramStart"/>
      <w:r w:rsidRPr="00D70EDD">
        <w:rPr>
          <w:rFonts w:ascii="Times New Roman" w:hAnsi="Times New Roman"/>
          <w:sz w:val="24"/>
          <w:lang w:val="en-US"/>
        </w:rPr>
        <w:t>were inoculated</w:t>
      </w:r>
      <w:proofErr w:type="gramEnd"/>
      <w:r w:rsidRPr="00D70EDD">
        <w:rPr>
          <w:rFonts w:ascii="Times New Roman" w:hAnsi="Times New Roman"/>
          <w:sz w:val="24"/>
          <w:lang w:val="en-US"/>
        </w:rPr>
        <w:t xml:space="preserve"> with a two-day</w:t>
      </w:r>
      <w:r w:rsidR="00461428">
        <w:rPr>
          <w:rFonts w:ascii="Times New Roman" w:hAnsi="Times New Roman"/>
          <w:sz w:val="24"/>
          <w:lang w:val="en-US"/>
        </w:rPr>
        <w:t>-</w:t>
      </w:r>
      <w:r w:rsidRPr="00D70EDD">
        <w:rPr>
          <w:rFonts w:ascii="Times New Roman" w:hAnsi="Times New Roman"/>
          <w:sz w:val="24"/>
          <w:lang w:val="en-US"/>
        </w:rPr>
        <w:t>old bacterial suspension with a bacterial cell concentration of about 10</w:t>
      </w:r>
      <w:r w:rsidRPr="00D70EDD">
        <w:rPr>
          <w:rFonts w:ascii="Times New Roman" w:hAnsi="Times New Roman"/>
          <w:sz w:val="24"/>
          <w:vertAlign w:val="superscript"/>
          <w:lang w:val="en-US"/>
        </w:rPr>
        <w:t>8</w:t>
      </w:r>
      <w:r w:rsidRPr="00D70EDD">
        <w:rPr>
          <w:rFonts w:ascii="Times New Roman" w:hAnsi="Times New Roman"/>
          <w:sz w:val="24"/>
          <w:lang w:val="en-US"/>
        </w:rPr>
        <w:t xml:space="preserve"> cells/ml. The process </w:t>
      </w:r>
      <w:proofErr w:type="gramStart"/>
      <w:r w:rsidRPr="00D70EDD">
        <w:rPr>
          <w:rFonts w:ascii="Times New Roman" w:hAnsi="Times New Roman"/>
          <w:sz w:val="24"/>
          <w:lang w:val="en-US"/>
        </w:rPr>
        <w:t>was carried out</w:t>
      </w:r>
      <w:proofErr w:type="gramEnd"/>
      <w:r w:rsidRPr="00D70EDD">
        <w:rPr>
          <w:rFonts w:ascii="Times New Roman" w:hAnsi="Times New Roman"/>
          <w:sz w:val="24"/>
          <w:lang w:val="en-US"/>
        </w:rPr>
        <w:t xml:space="preserve"> in a thermal shaker with mechanical stirring (150 rpm) at a temperature of 30°C. The duration of the contact process of coal with the bacterial culture was up to 14 days. The ability of bacteria to grow on medium with brown coal </w:t>
      </w:r>
      <w:proofErr w:type="gramStart"/>
      <w:r w:rsidRPr="00D70EDD">
        <w:rPr>
          <w:rFonts w:ascii="Times New Roman" w:hAnsi="Times New Roman"/>
          <w:sz w:val="24"/>
          <w:lang w:val="en-US"/>
        </w:rPr>
        <w:t>was judged</w:t>
      </w:r>
      <w:proofErr w:type="gramEnd"/>
      <w:r w:rsidRPr="00D70EDD">
        <w:rPr>
          <w:rFonts w:ascii="Times New Roman" w:hAnsi="Times New Roman"/>
          <w:sz w:val="24"/>
          <w:lang w:val="en-US"/>
        </w:rPr>
        <w:t xml:space="preserve"> by the intensity of cell multiplication. </w:t>
      </w:r>
      <w:r w:rsidRPr="00C05924">
        <w:rPr>
          <w:rFonts w:ascii="Times New Roman" w:hAnsi="Times New Roman"/>
          <w:sz w:val="24"/>
          <w:lang w:val="en-US"/>
        </w:rPr>
        <w:t xml:space="preserve">The experiments </w:t>
      </w:r>
      <w:proofErr w:type="gramStart"/>
      <w:r w:rsidRPr="00C05924">
        <w:rPr>
          <w:rFonts w:ascii="Times New Roman" w:hAnsi="Times New Roman"/>
          <w:sz w:val="24"/>
          <w:lang w:val="en-US"/>
        </w:rPr>
        <w:t>were carried out</w:t>
      </w:r>
      <w:proofErr w:type="gramEnd"/>
      <w:r w:rsidRPr="00C05924">
        <w:rPr>
          <w:rFonts w:ascii="Times New Roman" w:hAnsi="Times New Roman"/>
          <w:sz w:val="24"/>
          <w:lang w:val="en-US"/>
        </w:rPr>
        <w:t xml:space="preserve"> in triplicate.</w:t>
      </w:r>
    </w:p>
    <w:p w:rsidR="00D915C4" w:rsidRPr="00D70EDD" w:rsidRDefault="00D915C4" w:rsidP="00D915C4">
      <w:pPr>
        <w:pStyle w:val="a8"/>
        <w:ind w:firstLine="709"/>
        <w:jc w:val="both"/>
        <w:rPr>
          <w:rFonts w:ascii="Times New Roman" w:hAnsi="Times New Roman"/>
          <w:sz w:val="24"/>
          <w:lang w:val="en-US"/>
        </w:rPr>
      </w:pPr>
      <w:r w:rsidRPr="00D70EDD">
        <w:rPr>
          <w:rFonts w:ascii="Times New Roman" w:hAnsi="Times New Roman"/>
          <w:i/>
          <w:iCs/>
          <w:sz w:val="24"/>
          <w:lang w:val="en-US"/>
        </w:rPr>
        <w:t xml:space="preserve">Use of modern </w:t>
      </w:r>
      <w:proofErr w:type="spellStart"/>
      <w:r w:rsidRPr="00D70EDD">
        <w:rPr>
          <w:rFonts w:ascii="Times New Roman" w:hAnsi="Times New Roman"/>
          <w:i/>
          <w:iCs/>
          <w:sz w:val="24"/>
          <w:lang w:val="en-US"/>
        </w:rPr>
        <w:t>metagenomics</w:t>
      </w:r>
      <w:proofErr w:type="spellEnd"/>
      <w:r w:rsidRPr="00D70EDD">
        <w:rPr>
          <w:rFonts w:ascii="Times New Roman" w:hAnsi="Times New Roman"/>
          <w:i/>
          <w:iCs/>
          <w:sz w:val="24"/>
          <w:lang w:val="en-US"/>
        </w:rPr>
        <w:t xml:space="preserve"> methods</w:t>
      </w:r>
      <w:r w:rsidRPr="00D70EDD">
        <w:rPr>
          <w:rFonts w:ascii="Times New Roman" w:hAnsi="Times New Roman"/>
          <w:sz w:val="24"/>
          <w:lang w:val="en-US"/>
        </w:rPr>
        <w:t xml:space="preserve"> </w:t>
      </w:r>
      <w:r>
        <w:rPr>
          <w:rFonts w:ascii="Times New Roman" w:hAnsi="Times New Roman"/>
          <w:sz w:val="24"/>
          <w:lang w:val="en-US"/>
        </w:rPr>
        <w:t xml:space="preserve">by means of </w:t>
      </w:r>
      <w:proofErr w:type="spellStart"/>
      <w:r w:rsidRPr="00D70EDD">
        <w:rPr>
          <w:rFonts w:ascii="Times New Roman" w:hAnsi="Times New Roman"/>
          <w:sz w:val="24"/>
          <w:lang w:val="en-US"/>
        </w:rPr>
        <w:t>Illumina</w:t>
      </w:r>
      <w:proofErr w:type="spellEnd"/>
      <w:r w:rsidRPr="00D70EDD">
        <w:rPr>
          <w:rFonts w:ascii="Times New Roman" w:hAnsi="Times New Roman"/>
          <w:sz w:val="24"/>
          <w:lang w:val="en-US"/>
        </w:rPr>
        <w:t xml:space="preserve"> sequenced new generation technology. The general approach to preparing libraries for </w:t>
      </w:r>
      <w:r>
        <w:rPr>
          <w:rFonts w:ascii="Times New Roman" w:hAnsi="Times New Roman"/>
          <w:sz w:val="24"/>
          <w:lang w:val="en-US"/>
        </w:rPr>
        <w:t>NGS</w:t>
      </w:r>
      <w:r w:rsidRPr="00D70EDD">
        <w:rPr>
          <w:rFonts w:ascii="Times New Roman" w:hAnsi="Times New Roman"/>
          <w:sz w:val="24"/>
          <w:lang w:val="en-US"/>
        </w:rPr>
        <w:t xml:space="preserve"> on the </w:t>
      </w:r>
      <w:proofErr w:type="spellStart"/>
      <w:r w:rsidRPr="00D70EDD">
        <w:rPr>
          <w:rFonts w:ascii="Times New Roman" w:hAnsi="Times New Roman"/>
          <w:sz w:val="24"/>
          <w:lang w:val="en-US"/>
        </w:rPr>
        <w:t>Illumina</w:t>
      </w:r>
      <w:proofErr w:type="spellEnd"/>
      <w:r w:rsidRPr="00D70EDD">
        <w:rPr>
          <w:rFonts w:ascii="Times New Roman" w:hAnsi="Times New Roman"/>
          <w:sz w:val="24"/>
          <w:lang w:val="en-US"/>
        </w:rPr>
        <w:t xml:space="preserve"> platform includes several stages: 1. Isolation of total DNA from a sample; 2. Determination of sites for sequencing and screening of primers for further amplification using PCR; 3. Double barcoding of the obtained libraries for sequencing; 4. Sequencing; 5. </w:t>
      </w:r>
      <w:proofErr w:type="spellStart"/>
      <w:r w:rsidRPr="00D70EDD">
        <w:rPr>
          <w:rFonts w:ascii="Times New Roman" w:hAnsi="Times New Roman"/>
          <w:sz w:val="24"/>
          <w:lang w:val="en-US"/>
        </w:rPr>
        <w:t>Bioinformatic</w:t>
      </w:r>
      <w:proofErr w:type="spellEnd"/>
      <w:r w:rsidRPr="00D70EDD">
        <w:rPr>
          <w:rFonts w:ascii="Times New Roman" w:hAnsi="Times New Roman"/>
          <w:sz w:val="24"/>
          <w:lang w:val="en-US"/>
        </w:rPr>
        <w:t xml:space="preserve"> analysis and visualization of the obtained data. Each stage </w:t>
      </w:r>
      <w:proofErr w:type="gramStart"/>
      <w:r w:rsidRPr="00D70EDD">
        <w:rPr>
          <w:rFonts w:ascii="Times New Roman" w:hAnsi="Times New Roman"/>
          <w:sz w:val="24"/>
          <w:lang w:val="en-US"/>
        </w:rPr>
        <w:t>was performed</w:t>
      </w:r>
      <w:proofErr w:type="gramEnd"/>
      <w:r w:rsidRPr="00D70EDD">
        <w:rPr>
          <w:rFonts w:ascii="Times New Roman" w:hAnsi="Times New Roman"/>
          <w:sz w:val="24"/>
          <w:lang w:val="en-US"/>
        </w:rPr>
        <w:t xml:space="preserve"> according to the standard protocols of the manufacturer [24]. Samples </w:t>
      </w:r>
      <w:proofErr w:type="gramStart"/>
      <w:r w:rsidRPr="00D70EDD">
        <w:rPr>
          <w:rFonts w:ascii="Times New Roman" w:hAnsi="Times New Roman"/>
          <w:sz w:val="24"/>
          <w:lang w:val="en-US"/>
        </w:rPr>
        <w:t>were sequenced</w:t>
      </w:r>
      <w:proofErr w:type="gramEnd"/>
      <w:r w:rsidRPr="00D70EDD">
        <w:rPr>
          <w:rFonts w:ascii="Times New Roman" w:hAnsi="Times New Roman"/>
          <w:sz w:val="24"/>
          <w:lang w:val="en-US"/>
        </w:rPr>
        <w:t xml:space="preserve"> using a </w:t>
      </w:r>
      <w:proofErr w:type="spellStart"/>
      <w:r w:rsidRPr="00D70EDD">
        <w:rPr>
          <w:rFonts w:ascii="Times New Roman" w:hAnsi="Times New Roman"/>
          <w:sz w:val="24"/>
          <w:lang w:val="en-US"/>
        </w:rPr>
        <w:t>HiSeq</w:t>
      </w:r>
      <w:proofErr w:type="spellEnd"/>
      <w:r w:rsidRPr="00D70EDD">
        <w:rPr>
          <w:rFonts w:ascii="Times New Roman" w:hAnsi="Times New Roman"/>
          <w:sz w:val="24"/>
          <w:lang w:val="en-US"/>
        </w:rPr>
        <w:t xml:space="preserve"> instrument from </w:t>
      </w:r>
      <w:proofErr w:type="spellStart"/>
      <w:r w:rsidRPr="00D70EDD">
        <w:rPr>
          <w:rFonts w:ascii="Times New Roman" w:hAnsi="Times New Roman"/>
          <w:sz w:val="24"/>
          <w:lang w:val="en-US"/>
        </w:rPr>
        <w:t>Illumina</w:t>
      </w:r>
      <w:proofErr w:type="spellEnd"/>
      <w:r w:rsidRPr="00D70EDD">
        <w:rPr>
          <w:rFonts w:ascii="Times New Roman" w:hAnsi="Times New Roman"/>
          <w:sz w:val="24"/>
          <w:lang w:val="en-US"/>
        </w:rPr>
        <w:t xml:space="preserve"> (USA) at the University of Inner Mongolia (China) according to standard protocols [25]. </w:t>
      </w:r>
      <w:proofErr w:type="spellStart"/>
      <w:r w:rsidRPr="00D70EDD">
        <w:rPr>
          <w:rFonts w:ascii="Times New Roman" w:hAnsi="Times New Roman"/>
          <w:sz w:val="24"/>
          <w:lang w:val="en-US"/>
        </w:rPr>
        <w:t>Illumina</w:t>
      </w:r>
      <w:proofErr w:type="spellEnd"/>
      <w:r w:rsidRPr="00D70EDD">
        <w:rPr>
          <w:rFonts w:ascii="Times New Roman" w:hAnsi="Times New Roman"/>
          <w:sz w:val="24"/>
          <w:lang w:val="en-US"/>
        </w:rPr>
        <w:t xml:space="preserve"> platform specifications and key features are available on the official website https://www.illumina.com</w:t>
      </w:r>
    </w:p>
    <w:p w:rsidR="00D915C4" w:rsidRPr="007F5203" w:rsidRDefault="00D915C4" w:rsidP="00D915C4">
      <w:pPr>
        <w:suppressAutoHyphens/>
        <w:ind w:firstLine="709"/>
        <w:jc w:val="both"/>
        <w:rPr>
          <w:lang w:val="en-US"/>
        </w:rPr>
      </w:pPr>
      <w:r w:rsidRPr="007F5203">
        <w:rPr>
          <w:i/>
          <w:iCs/>
          <w:lang w:val="en-US"/>
        </w:rPr>
        <w:t>Isolation and identification of microorganisms capable of removing sulfur</w:t>
      </w:r>
      <w:r w:rsidRPr="007F5203">
        <w:rPr>
          <w:lang w:val="en-US"/>
        </w:rPr>
        <w:t xml:space="preserve">. </w:t>
      </w:r>
      <w:r>
        <w:rPr>
          <w:lang w:val="en-US"/>
        </w:rPr>
        <w:t xml:space="preserve">Bacterial </w:t>
      </w:r>
      <w:r w:rsidRPr="007F5203">
        <w:rPr>
          <w:lang w:val="en-US"/>
        </w:rPr>
        <w:t>strains have been isolated from various ecological niches, such as stagnant soil with silt, rusty pipes</w:t>
      </w:r>
      <w:r w:rsidR="00461428">
        <w:rPr>
          <w:lang w:val="en-US"/>
        </w:rPr>
        <w:t>,</w:t>
      </w:r>
      <w:r w:rsidRPr="007F5203">
        <w:rPr>
          <w:lang w:val="en-US"/>
        </w:rPr>
        <w:t xml:space="preserve"> and brown coal from the </w:t>
      </w:r>
      <w:proofErr w:type="spellStart"/>
      <w:r w:rsidRPr="007F5203">
        <w:rPr>
          <w:lang w:val="en-US"/>
        </w:rPr>
        <w:t>Lenger</w:t>
      </w:r>
      <w:proofErr w:type="spellEnd"/>
      <w:r w:rsidRPr="007F5203">
        <w:rPr>
          <w:lang w:val="en-US"/>
        </w:rPr>
        <w:t xml:space="preserve"> coal deposit. Identification of the isolated bacteria </w:t>
      </w:r>
      <w:proofErr w:type="gramStart"/>
      <w:r w:rsidRPr="007F5203">
        <w:rPr>
          <w:lang w:val="en-US"/>
        </w:rPr>
        <w:t>was carried out</w:t>
      </w:r>
      <w:proofErr w:type="gramEnd"/>
      <w:r w:rsidRPr="007F5203">
        <w:rPr>
          <w:lang w:val="en-US"/>
        </w:rPr>
        <w:t xml:space="preserve"> by determining the direct nucleotide sequence of the </w:t>
      </w:r>
      <w:r w:rsidRPr="00B60D27">
        <w:rPr>
          <w:i/>
          <w:lang w:val="en-US"/>
        </w:rPr>
        <w:t xml:space="preserve">16S </w:t>
      </w:r>
      <w:proofErr w:type="spellStart"/>
      <w:r w:rsidRPr="00B60D27">
        <w:rPr>
          <w:i/>
          <w:lang w:val="en-US"/>
        </w:rPr>
        <w:t>rRNA</w:t>
      </w:r>
      <w:proofErr w:type="spellEnd"/>
      <w:r w:rsidRPr="007F5203">
        <w:rPr>
          <w:lang w:val="en-US"/>
        </w:rPr>
        <w:t xml:space="preserve"> gene fragment with subsequent determination of the nucleotide identity deposited in the international database </w:t>
      </w:r>
      <w:proofErr w:type="spellStart"/>
      <w:r w:rsidRPr="007F5203">
        <w:rPr>
          <w:lang w:val="en-US"/>
        </w:rPr>
        <w:t>GeneBank</w:t>
      </w:r>
      <w:proofErr w:type="spellEnd"/>
      <w:r w:rsidRPr="007F5203">
        <w:rPr>
          <w:lang w:val="en-US"/>
        </w:rPr>
        <w:t>, as well as by constructing phylogenetic trees.</w:t>
      </w:r>
    </w:p>
    <w:p w:rsidR="00D915C4" w:rsidRPr="007F5203" w:rsidRDefault="00D915C4" w:rsidP="00D915C4">
      <w:pPr>
        <w:suppressAutoHyphens/>
        <w:ind w:firstLine="709"/>
        <w:jc w:val="both"/>
        <w:rPr>
          <w:lang w:val="en-US"/>
        </w:rPr>
      </w:pPr>
      <w:r>
        <w:rPr>
          <w:i/>
          <w:iCs/>
          <w:lang w:val="en-US"/>
        </w:rPr>
        <w:lastRenderedPageBreak/>
        <w:t>B</w:t>
      </w:r>
      <w:r w:rsidRPr="007F5203">
        <w:rPr>
          <w:i/>
          <w:iCs/>
          <w:lang w:val="en-US"/>
        </w:rPr>
        <w:t>io</w:t>
      </w:r>
      <w:r>
        <w:rPr>
          <w:i/>
          <w:iCs/>
          <w:lang w:val="en-US"/>
        </w:rPr>
        <w:t>-</w:t>
      </w:r>
      <w:r w:rsidRPr="007F5203">
        <w:rPr>
          <w:i/>
          <w:iCs/>
          <w:lang w:val="en-US"/>
        </w:rPr>
        <w:t>desulfurization of brown coal</w:t>
      </w:r>
      <w:r w:rsidRPr="007F5203">
        <w:rPr>
          <w:lang w:val="en-US"/>
        </w:rPr>
        <w:t xml:space="preserve">. Conditions for treating coal with strains of microorganisms: pH - 3, incubation time - 12 days, pulp density - 5%, particle size - 2 mm, temperature - 30°C. The treatment </w:t>
      </w:r>
      <w:proofErr w:type="gramStart"/>
      <w:r w:rsidRPr="007F5203">
        <w:rPr>
          <w:lang w:val="en-US"/>
        </w:rPr>
        <w:t>was carried out</w:t>
      </w:r>
      <w:proofErr w:type="gramEnd"/>
      <w:r w:rsidRPr="007F5203">
        <w:rPr>
          <w:lang w:val="en-US"/>
        </w:rPr>
        <w:t xml:space="preserve"> in a shaking incubator with a rotation speed of 180 rpm. After optimizing the pH, incubation time, pulp density, particle size</w:t>
      </w:r>
      <w:r w:rsidR="00461428">
        <w:rPr>
          <w:lang w:val="en-US"/>
        </w:rPr>
        <w:t>,</w:t>
      </w:r>
      <w:r w:rsidRPr="007F5203">
        <w:rPr>
          <w:lang w:val="en-US"/>
        </w:rPr>
        <w:t xml:space="preserve"> and incubation temperature for microorganisms, the desulfurized brown coal sample </w:t>
      </w:r>
      <w:proofErr w:type="gramStart"/>
      <w:r w:rsidRPr="007F5203">
        <w:rPr>
          <w:lang w:val="en-US"/>
        </w:rPr>
        <w:t>was analyzed</w:t>
      </w:r>
      <w:proofErr w:type="gramEnd"/>
      <w:r w:rsidRPr="007F5203">
        <w:rPr>
          <w:lang w:val="en-US"/>
        </w:rPr>
        <w:t xml:space="preserve">. By the end of the incubation time, coal samples </w:t>
      </w:r>
      <w:proofErr w:type="gramStart"/>
      <w:r w:rsidRPr="007F5203">
        <w:rPr>
          <w:lang w:val="en-US"/>
        </w:rPr>
        <w:t>were separated by centrifugation and then washed with distilled water</w:t>
      </w:r>
      <w:proofErr w:type="gramEnd"/>
      <w:r w:rsidRPr="007F5203">
        <w:rPr>
          <w:lang w:val="en-US"/>
        </w:rPr>
        <w:t xml:space="preserve">. Coal samples </w:t>
      </w:r>
      <w:proofErr w:type="gramStart"/>
      <w:r w:rsidRPr="007F5203">
        <w:rPr>
          <w:lang w:val="en-US"/>
        </w:rPr>
        <w:t>were dried</w:t>
      </w:r>
      <w:proofErr w:type="gramEnd"/>
      <w:r w:rsidRPr="007F5203">
        <w:rPr>
          <w:lang w:val="en-US"/>
        </w:rPr>
        <w:t xml:space="preserve"> at 45°</w:t>
      </w:r>
      <w:r w:rsidRPr="007F5203">
        <w:t>С</w:t>
      </w:r>
      <w:r w:rsidRPr="007F5203">
        <w:rPr>
          <w:lang w:val="en-US"/>
        </w:rPr>
        <w:t xml:space="preserve"> for 12 hours for further analysis [26].</w:t>
      </w:r>
    </w:p>
    <w:p w:rsidR="00D915C4" w:rsidRPr="002C5963" w:rsidRDefault="00D915C4" w:rsidP="00D915C4">
      <w:pPr>
        <w:suppressAutoHyphens/>
        <w:ind w:firstLine="709"/>
        <w:jc w:val="both"/>
        <w:rPr>
          <w:lang w:val="en-US"/>
        </w:rPr>
      </w:pPr>
      <w:r w:rsidRPr="002C5963">
        <w:rPr>
          <w:i/>
          <w:iCs/>
          <w:lang w:val="en-US"/>
        </w:rPr>
        <w:t xml:space="preserve">Agar-diffusion method for determining </w:t>
      </w:r>
      <w:proofErr w:type="spellStart"/>
      <w:r w:rsidRPr="002C5963">
        <w:rPr>
          <w:i/>
          <w:iCs/>
          <w:lang w:val="en-US"/>
        </w:rPr>
        <w:t>biosolubilization</w:t>
      </w:r>
      <w:proofErr w:type="spellEnd"/>
      <w:r w:rsidRPr="002C5963">
        <w:rPr>
          <w:lang w:val="en-US"/>
        </w:rPr>
        <w:t xml:space="preserve">. The bacterial isolate </w:t>
      </w:r>
      <w:proofErr w:type="gramStart"/>
      <w:r w:rsidRPr="002C5963">
        <w:rPr>
          <w:lang w:val="en-US"/>
        </w:rPr>
        <w:t>was cultured</w:t>
      </w:r>
      <w:proofErr w:type="gramEnd"/>
      <w:r w:rsidRPr="002C5963">
        <w:rPr>
          <w:lang w:val="en-US"/>
        </w:rPr>
        <w:t xml:space="preserve"> at 37°C for 48 hours on nutrient agar plates to obtain a lawn. Then sterile particles of lignite were placed (about 3 mm in diameter) on the bacterial lawn and incubation continued for 7 days. </w:t>
      </w:r>
      <w:proofErr w:type="spellStart"/>
      <w:r w:rsidRPr="002C5963">
        <w:rPr>
          <w:lang w:val="en-US"/>
        </w:rPr>
        <w:t>Biosolubilization</w:t>
      </w:r>
      <w:proofErr w:type="spellEnd"/>
      <w:r w:rsidRPr="002C5963">
        <w:rPr>
          <w:lang w:val="en-US"/>
        </w:rPr>
        <w:t xml:space="preserve"> </w:t>
      </w:r>
      <w:proofErr w:type="gramStart"/>
      <w:r w:rsidRPr="002C5963">
        <w:rPr>
          <w:lang w:val="en-US"/>
        </w:rPr>
        <w:t>was observed</w:t>
      </w:r>
      <w:proofErr w:type="gramEnd"/>
      <w:r w:rsidRPr="002C5963">
        <w:rPr>
          <w:lang w:val="en-US"/>
        </w:rPr>
        <w:t xml:space="preserve"> as the appearance of brown halos indicating </w:t>
      </w:r>
      <w:proofErr w:type="spellStart"/>
      <w:r w:rsidRPr="002C5963">
        <w:rPr>
          <w:lang w:val="en-US"/>
        </w:rPr>
        <w:t>solubilization</w:t>
      </w:r>
      <w:proofErr w:type="spellEnd"/>
      <w:r w:rsidRPr="002C5963">
        <w:rPr>
          <w:lang w:val="en-US"/>
        </w:rPr>
        <w:t xml:space="preserve"> of the lignite sample.</w:t>
      </w:r>
    </w:p>
    <w:p w:rsidR="00D915C4" w:rsidRPr="002C5963" w:rsidRDefault="00D915C4" w:rsidP="00D915C4">
      <w:pPr>
        <w:suppressAutoHyphens/>
        <w:ind w:firstLine="709"/>
        <w:jc w:val="both"/>
        <w:rPr>
          <w:lang w:val="en-US"/>
        </w:rPr>
      </w:pPr>
      <w:r w:rsidRPr="002C5963">
        <w:rPr>
          <w:i/>
          <w:iCs/>
          <w:lang w:val="en-US"/>
        </w:rPr>
        <w:t xml:space="preserve">Method for </w:t>
      </w:r>
      <w:proofErr w:type="spellStart"/>
      <w:r w:rsidRPr="002C5963">
        <w:rPr>
          <w:i/>
          <w:iCs/>
          <w:lang w:val="en-US"/>
        </w:rPr>
        <w:t>biosolubilization</w:t>
      </w:r>
      <w:proofErr w:type="spellEnd"/>
      <w:r w:rsidRPr="002C5963">
        <w:rPr>
          <w:i/>
          <w:iCs/>
          <w:lang w:val="en-US"/>
        </w:rPr>
        <w:t xml:space="preserve"> of brown coal in a liquid medium</w:t>
      </w:r>
      <w:r w:rsidRPr="002C5963">
        <w:rPr>
          <w:lang w:val="en-US"/>
        </w:rPr>
        <w:t xml:space="preserve">. </w:t>
      </w:r>
      <w:r>
        <w:rPr>
          <w:lang w:val="en-US"/>
        </w:rPr>
        <w:t>Coal</w:t>
      </w:r>
      <w:r w:rsidRPr="002C5963">
        <w:rPr>
          <w:lang w:val="en-US"/>
        </w:rPr>
        <w:t xml:space="preserve"> </w:t>
      </w:r>
      <w:proofErr w:type="spellStart"/>
      <w:r w:rsidRPr="002C5963">
        <w:rPr>
          <w:lang w:val="en-US"/>
        </w:rPr>
        <w:t>biosolubilization</w:t>
      </w:r>
      <w:proofErr w:type="spellEnd"/>
      <w:r w:rsidRPr="002C5963">
        <w:rPr>
          <w:lang w:val="en-US"/>
        </w:rPr>
        <w:t xml:space="preserve"> </w:t>
      </w:r>
      <w:proofErr w:type="gramStart"/>
      <w:r w:rsidRPr="002C5963">
        <w:rPr>
          <w:lang w:val="en-US"/>
        </w:rPr>
        <w:t>was carried out</w:t>
      </w:r>
      <w:proofErr w:type="gramEnd"/>
      <w:r w:rsidRPr="002C5963">
        <w:rPr>
          <w:lang w:val="en-US"/>
        </w:rPr>
        <w:t xml:space="preserve"> under aerobic conditions using a liquid culture of bacteria. The active strain </w:t>
      </w:r>
      <w:proofErr w:type="gramStart"/>
      <w:r w:rsidRPr="002C5963">
        <w:rPr>
          <w:lang w:val="en-US"/>
        </w:rPr>
        <w:t>was added</w:t>
      </w:r>
      <w:proofErr w:type="gramEnd"/>
      <w:r w:rsidRPr="002C5963">
        <w:rPr>
          <w:lang w:val="en-US"/>
        </w:rPr>
        <w:t xml:space="preserve"> to LB medium (200 ml) until OD</w:t>
      </w:r>
      <w:r w:rsidRPr="002C5963">
        <w:rPr>
          <w:vertAlign w:val="subscript"/>
          <w:lang w:val="en-US"/>
        </w:rPr>
        <w:t>600</w:t>
      </w:r>
      <w:r w:rsidRPr="002C5963">
        <w:rPr>
          <w:lang w:val="en-US"/>
        </w:rPr>
        <w:t xml:space="preserve"> reached 0.1, then cultured at 30°C for 24 hours in a rotary shaker (3 G-force). Sterilized coal powder at 5% (w/v) </w:t>
      </w:r>
      <w:proofErr w:type="gramStart"/>
      <w:r w:rsidRPr="002C5963">
        <w:rPr>
          <w:lang w:val="en-US"/>
        </w:rPr>
        <w:t>was added and incubated for 14 days</w:t>
      </w:r>
      <w:proofErr w:type="gramEnd"/>
      <w:r w:rsidRPr="002C5963">
        <w:rPr>
          <w:lang w:val="en-US"/>
        </w:rPr>
        <w:t xml:space="preserve">. During </w:t>
      </w:r>
      <w:proofErr w:type="spellStart"/>
      <w:r w:rsidRPr="002C5963">
        <w:rPr>
          <w:lang w:val="en-US"/>
        </w:rPr>
        <w:t>biosolubilization</w:t>
      </w:r>
      <w:proofErr w:type="spellEnd"/>
      <w:r w:rsidRPr="002C5963">
        <w:rPr>
          <w:lang w:val="en-US"/>
        </w:rPr>
        <w:t xml:space="preserve">, samples were collected every second day under aseptic conditions, centrifuged at 11,200 G-force for 15 min, filtered through membrane filters (pore size 0.24 </w:t>
      </w:r>
      <w:r w:rsidRPr="002C5963">
        <w:t>μ</w:t>
      </w:r>
      <w:r w:rsidRPr="002C5963">
        <w:rPr>
          <w:lang w:val="en-US"/>
        </w:rPr>
        <w:t xml:space="preserve">m). The absorption of the filtrate at 450 nm </w:t>
      </w:r>
      <w:proofErr w:type="gramStart"/>
      <w:r w:rsidRPr="002C5963">
        <w:rPr>
          <w:lang w:val="en-US"/>
        </w:rPr>
        <w:t>was measured</w:t>
      </w:r>
      <w:proofErr w:type="gramEnd"/>
      <w:r w:rsidRPr="002C5963">
        <w:rPr>
          <w:lang w:val="en-US"/>
        </w:rPr>
        <w:t xml:space="preserve"> on a UV-2600 spectrophotometer (Shimadzu, Japan) to assess the solubility of lignite [27]. The remaining </w:t>
      </w:r>
      <w:r>
        <w:rPr>
          <w:lang w:val="en-US"/>
        </w:rPr>
        <w:t>coal</w:t>
      </w:r>
      <w:r w:rsidRPr="002C5963">
        <w:rPr>
          <w:lang w:val="en-US"/>
        </w:rPr>
        <w:t xml:space="preserve"> (residue) </w:t>
      </w:r>
      <w:proofErr w:type="gramStart"/>
      <w:r w:rsidRPr="002C5963">
        <w:rPr>
          <w:lang w:val="en-US"/>
        </w:rPr>
        <w:t>was subjected</w:t>
      </w:r>
      <w:proofErr w:type="gramEnd"/>
      <w:r w:rsidRPr="002C5963">
        <w:rPr>
          <w:lang w:val="en-US"/>
        </w:rPr>
        <w:t xml:space="preserve"> to three cycles of water washing, dried at 100°C</w:t>
      </w:r>
      <w:r w:rsidR="00461428">
        <w:rPr>
          <w:lang w:val="en-US"/>
        </w:rPr>
        <w:t>,</w:t>
      </w:r>
      <w:r w:rsidRPr="002C5963">
        <w:rPr>
          <w:lang w:val="en-US"/>
        </w:rPr>
        <w:t xml:space="preserve"> and weighed to calculate the percentage of bio</w:t>
      </w:r>
      <w:r>
        <w:rPr>
          <w:lang w:val="en-US"/>
        </w:rPr>
        <w:t>-</w:t>
      </w:r>
      <w:r w:rsidRPr="002C5963">
        <w:rPr>
          <w:lang w:val="en-US"/>
        </w:rPr>
        <w:t xml:space="preserve">transformed </w:t>
      </w:r>
      <w:r>
        <w:rPr>
          <w:lang w:val="en-US"/>
        </w:rPr>
        <w:t>coal</w:t>
      </w:r>
      <w:r w:rsidRPr="002C5963">
        <w:rPr>
          <w:lang w:val="en-US"/>
        </w:rPr>
        <w:t xml:space="preserve">. LB medium without inoculum with the addition of </w:t>
      </w:r>
      <w:r>
        <w:rPr>
          <w:lang w:val="en-US"/>
        </w:rPr>
        <w:t>coal</w:t>
      </w:r>
      <w:r w:rsidRPr="002C5963">
        <w:rPr>
          <w:lang w:val="en-US"/>
        </w:rPr>
        <w:t xml:space="preserve"> served as a control. The experiments </w:t>
      </w:r>
      <w:proofErr w:type="gramStart"/>
      <w:r w:rsidRPr="002C5963">
        <w:rPr>
          <w:lang w:val="en-US"/>
        </w:rPr>
        <w:t>were carried out</w:t>
      </w:r>
      <w:proofErr w:type="gramEnd"/>
      <w:r w:rsidRPr="002C5963">
        <w:rPr>
          <w:lang w:val="en-US"/>
        </w:rPr>
        <w:t xml:space="preserve"> in triplicate, and for the data obtained, both mean values ​​and standard deviations were estimated.</w:t>
      </w:r>
    </w:p>
    <w:p w:rsidR="00D915C4" w:rsidRPr="00931D67" w:rsidRDefault="00D915C4" w:rsidP="00D915C4">
      <w:pPr>
        <w:suppressAutoHyphens/>
        <w:ind w:firstLine="709"/>
        <w:jc w:val="both"/>
        <w:rPr>
          <w:lang w:val="en-US"/>
        </w:rPr>
      </w:pPr>
      <w:r w:rsidRPr="00931D67">
        <w:rPr>
          <w:i/>
          <w:iCs/>
          <w:lang w:val="en-US"/>
        </w:rPr>
        <w:t>Determination of emulsifying activity</w:t>
      </w:r>
      <w:r w:rsidRPr="00931D67">
        <w:rPr>
          <w:lang w:val="en-US"/>
        </w:rPr>
        <w:t xml:space="preserve">. To assess the emulsifying activity, the cells </w:t>
      </w:r>
      <w:proofErr w:type="gramStart"/>
      <w:r w:rsidRPr="00931D67">
        <w:rPr>
          <w:lang w:val="en-US"/>
        </w:rPr>
        <w:t>were separated</w:t>
      </w:r>
      <w:proofErr w:type="gramEnd"/>
      <w:r w:rsidRPr="00931D67">
        <w:rPr>
          <w:lang w:val="en-US"/>
        </w:rPr>
        <w:t xml:space="preserve"> from the culture medium by centrifugation for 15 min at 1372 G-force. Then the supernatant </w:t>
      </w:r>
      <w:proofErr w:type="gramStart"/>
      <w:r w:rsidRPr="00931D67">
        <w:rPr>
          <w:lang w:val="en-US"/>
        </w:rPr>
        <w:t xml:space="preserve">was mixed in </w:t>
      </w:r>
      <w:r>
        <w:rPr>
          <w:lang w:val="en-US"/>
        </w:rPr>
        <w:t xml:space="preserve">test </w:t>
      </w:r>
      <w:r w:rsidRPr="00931D67">
        <w:rPr>
          <w:lang w:val="en-US"/>
        </w:rPr>
        <w:t>tubes with a hydrocarbon substrate in a ratio of 3:2 and vigorously stirred on a shaker at 112 G-force for 20 min to obtain an emulsion</w:t>
      </w:r>
      <w:proofErr w:type="gramEnd"/>
      <w:r w:rsidRPr="00931D67">
        <w:rPr>
          <w:lang w:val="en-US"/>
        </w:rPr>
        <w:t xml:space="preserve">. Thereafter, the tubes were left in an upright position at room temperature for 24 hours, </w:t>
      </w:r>
      <w:proofErr w:type="gramStart"/>
      <w:r w:rsidRPr="00931D67">
        <w:rPr>
          <w:lang w:val="en-US"/>
        </w:rPr>
        <w:t>then</w:t>
      </w:r>
      <w:proofErr w:type="gramEnd"/>
      <w:r w:rsidRPr="00931D67">
        <w:rPr>
          <w:lang w:val="en-US"/>
        </w:rPr>
        <w:t xml:space="preserve"> the emulsifying activity was measured. The emulsifying activity was expressed </w:t>
      </w:r>
      <w:proofErr w:type="gramStart"/>
      <w:r w:rsidRPr="00931D67">
        <w:rPr>
          <w:lang w:val="en-US"/>
        </w:rPr>
        <w:t xml:space="preserve">in </w:t>
      </w:r>
      <w:proofErr w:type="gramEnd"/>
      <w:r w:rsidRPr="00E43EA2">
        <w:sym w:font="Symbol" w:char="F025"/>
      </w:r>
      <w:r w:rsidRPr="00931D67">
        <w:rPr>
          <w:lang w:val="en-US"/>
        </w:rPr>
        <w:t>, calculated as the ratio of the height of the emulsion layer to the total height of the liquid in the test tube.</w:t>
      </w:r>
    </w:p>
    <w:p w:rsidR="00D915C4" w:rsidRDefault="00D915C4" w:rsidP="00D915C4">
      <w:pPr>
        <w:suppressAutoHyphens/>
        <w:ind w:firstLine="709"/>
        <w:jc w:val="both"/>
        <w:rPr>
          <w:lang w:val="en-US"/>
        </w:rPr>
      </w:pPr>
      <w:r w:rsidRPr="00931D67">
        <w:rPr>
          <w:lang w:val="en-US"/>
        </w:rPr>
        <w:t xml:space="preserve">The calculation </w:t>
      </w:r>
      <w:proofErr w:type="gramStart"/>
      <w:r w:rsidRPr="00931D67">
        <w:rPr>
          <w:lang w:val="en-US"/>
        </w:rPr>
        <w:t>was made</w:t>
      </w:r>
      <w:proofErr w:type="gramEnd"/>
      <w:r w:rsidRPr="00931D67">
        <w:rPr>
          <w:lang w:val="en-US"/>
        </w:rPr>
        <w:t xml:space="preserve"> according to the formula (</w:t>
      </w:r>
      <w:r>
        <w:rPr>
          <w:lang w:val="kk-KZ"/>
        </w:rPr>
        <w:t>11</w:t>
      </w:r>
      <w:r w:rsidRPr="00931D67">
        <w:rPr>
          <w:lang w:val="en-US"/>
        </w:rPr>
        <w:t xml:space="preserve">).  </w:t>
      </w:r>
    </w:p>
    <w:p w:rsidR="00D915C4" w:rsidRPr="006E1E2E" w:rsidRDefault="00D915C4" w:rsidP="00D915C4">
      <w:pPr>
        <w:suppressAutoHyphens/>
        <w:ind w:firstLine="709"/>
        <w:jc w:val="both"/>
        <w:rPr>
          <w:lang w:val="en-US"/>
        </w:rPr>
      </w:pPr>
      <w:r w:rsidRPr="00D915C4">
        <w:rPr>
          <w:lang w:val="en-US"/>
        </w:rPr>
        <w:t xml:space="preserve">                                    E</w:t>
      </w:r>
      <w:r w:rsidRPr="00D915C4">
        <w:rPr>
          <w:vertAlign w:val="subscript"/>
          <w:lang w:val="en-US"/>
        </w:rPr>
        <w:t>24</w:t>
      </w:r>
      <w:r w:rsidRPr="00D915C4">
        <w:rPr>
          <w:lang w:val="en-US"/>
        </w:rPr>
        <w:t xml:space="preserve"> (%) = (</w:t>
      </w:r>
      <w:proofErr w:type="spellStart"/>
      <w:r w:rsidRPr="00D915C4">
        <w:rPr>
          <w:lang w:val="en-US"/>
        </w:rPr>
        <w:t>V</w:t>
      </w:r>
      <w:r w:rsidRPr="00D915C4">
        <w:rPr>
          <w:vertAlign w:val="subscript"/>
          <w:lang w:val="en-US"/>
        </w:rPr>
        <w:t>e</w:t>
      </w:r>
      <w:proofErr w:type="spellEnd"/>
      <w:r w:rsidRPr="00D915C4">
        <w:rPr>
          <w:lang w:val="en-US"/>
        </w:rPr>
        <w:t>/</w:t>
      </w:r>
      <w:proofErr w:type="spellStart"/>
      <w:r w:rsidRPr="00D915C4">
        <w:rPr>
          <w:lang w:val="en-US"/>
        </w:rPr>
        <w:t>V</w:t>
      </w:r>
      <w:r w:rsidRPr="00D915C4">
        <w:rPr>
          <w:vertAlign w:val="subscript"/>
          <w:lang w:val="en-US"/>
        </w:rPr>
        <w:t>n</w:t>
      </w:r>
      <w:proofErr w:type="spellEnd"/>
      <w:r w:rsidRPr="00D915C4">
        <w:rPr>
          <w:lang w:val="en-US"/>
        </w:rPr>
        <w:t>)</w:t>
      </w:r>
      <w:r>
        <w:rPr>
          <w:lang w:val="en-US"/>
        </w:rPr>
        <w:t xml:space="preserve"> </w:t>
      </w:r>
      <w:r w:rsidRPr="00D915C4">
        <w:rPr>
          <w:lang w:val="en-US"/>
        </w:rPr>
        <w:t>×</w:t>
      </w:r>
      <w:r>
        <w:rPr>
          <w:lang w:val="en-US"/>
        </w:rPr>
        <w:t xml:space="preserve"> </w:t>
      </w:r>
      <w:r w:rsidRPr="00D915C4">
        <w:rPr>
          <w:lang w:val="en-US"/>
        </w:rPr>
        <w:t xml:space="preserve">100                                                       </w:t>
      </w:r>
      <w:r>
        <w:rPr>
          <w:lang w:val="en-US"/>
        </w:rPr>
        <w:t>(11)</w:t>
      </w:r>
    </w:p>
    <w:p w:rsidR="00D915C4" w:rsidRPr="00F2310A" w:rsidRDefault="00D915C4" w:rsidP="00D915C4">
      <w:pPr>
        <w:suppressAutoHyphens/>
        <w:ind w:firstLine="709"/>
        <w:jc w:val="both"/>
        <w:rPr>
          <w:lang w:val="en-US"/>
        </w:rPr>
      </w:pPr>
      <w:proofErr w:type="gramStart"/>
      <w:r w:rsidRPr="00931D67">
        <w:rPr>
          <w:lang w:val="en-US"/>
        </w:rPr>
        <w:t>where</w:t>
      </w:r>
      <w:proofErr w:type="gramEnd"/>
      <w:r w:rsidRPr="00931D67">
        <w:rPr>
          <w:lang w:val="en-US"/>
        </w:rPr>
        <w:t xml:space="preserve"> </w:t>
      </w:r>
      <w:proofErr w:type="spellStart"/>
      <w:r w:rsidRPr="006E1E2E">
        <w:rPr>
          <w:i/>
          <w:lang w:val="en-US"/>
        </w:rPr>
        <w:t>V</w:t>
      </w:r>
      <w:r w:rsidRPr="006E1E2E">
        <w:rPr>
          <w:i/>
          <w:vertAlign w:val="subscript"/>
          <w:lang w:val="en-US"/>
        </w:rPr>
        <w:t>e</w:t>
      </w:r>
      <w:proofErr w:type="spellEnd"/>
      <w:r w:rsidRPr="00931D67">
        <w:rPr>
          <w:lang w:val="en-US"/>
        </w:rPr>
        <w:t xml:space="preserve"> is the emulsion volume, </w:t>
      </w:r>
      <w:proofErr w:type="spellStart"/>
      <w:r w:rsidRPr="005D6C77">
        <w:rPr>
          <w:i/>
          <w:lang w:val="en-US"/>
        </w:rPr>
        <w:t>V</w:t>
      </w:r>
      <w:r w:rsidRPr="005D6C77">
        <w:rPr>
          <w:i/>
          <w:vertAlign w:val="subscript"/>
          <w:lang w:val="en-US"/>
        </w:rPr>
        <w:t>n</w:t>
      </w:r>
      <w:proofErr w:type="spellEnd"/>
      <w:r w:rsidRPr="005D6C77">
        <w:rPr>
          <w:i/>
          <w:lang w:val="en-US"/>
        </w:rPr>
        <w:t xml:space="preserve"> </w:t>
      </w:r>
      <w:r w:rsidRPr="00931D67">
        <w:rPr>
          <w:lang w:val="en-US"/>
        </w:rPr>
        <w:t>is the total volume of the liquid, including the volume of the supernatant phase + the volume of the hydrocarbon phase + the volume of the formed emulsion.</w:t>
      </w:r>
      <w:r>
        <w:rPr>
          <w:lang w:val="en-US"/>
        </w:rPr>
        <w:t xml:space="preserve"> </w:t>
      </w:r>
    </w:p>
    <w:p w:rsidR="00D915C4" w:rsidRPr="00F2310A" w:rsidRDefault="00D915C4" w:rsidP="00D915C4">
      <w:pPr>
        <w:suppressAutoHyphens/>
        <w:ind w:firstLine="709"/>
        <w:jc w:val="both"/>
        <w:rPr>
          <w:lang w:val="en-US"/>
        </w:rPr>
      </w:pPr>
      <w:r>
        <w:rPr>
          <w:i/>
          <w:iCs/>
          <w:lang w:val="en-US"/>
        </w:rPr>
        <w:t>T</w:t>
      </w:r>
      <w:r w:rsidRPr="00F2310A">
        <w:rPr>
          <w:i/>
          <w:iCs/>
          <w:lang w:val="en-US"/>
        </w:rPr>
        <w:t xml:space="preserve">he isolation of </w:t>
      </w:r>
      <w:proofErr w:type="spellStart"/>
      <w:r w:rsidRPr="00F2310A">
        <w:rPr>
          <w:i/>
          <w:iCs/>
          <w:lang w:val="en-US"/>
        </w:rPr>
        <w:t>humic</w:t>
      </w:r>
      <w:proofErr w:type="spellEnd"/>
      <w:r w:rsidRPr="00F2310A">
        <w:rPr>
          <w:i/>
          <w:iCs/>
          <w:lang w:val="en-US"/>
        </w:rPr>
        <w:t xml:space="preserve"> substances</w:t>
      </w:r>
      <w:r w:rsidRPr="00F2310A">
        <w:rPr>
          <w:lang w:val="en-US"/>
        </w:rPr>
        <w:t xml:space="preserve">. </w:t>
      </w:r>
      <w:proofErr w:type="spellStart"/>
      <w:r w:rsidRPr="00F2310A">
        <w:rPr>
          <w:lang w:val="en-US"/>
        </w:rPr>
        <w:t>Humic</w:t>
      </w:r>
      <w:proofErr w:type="spellEnd"/>
      <w:r w:rsidRPr="00F2310A">
        <w:rPr>
          <w:lang w:val="en-US"/>
        </w:rPr>
        <w:t xml:space="preserve"> substances were isolated according to [28]. Air-dried 2 g of </w:t>
      </w:r>
      <w:r>
        <w:rPr>
          <w:lang w:val="en-US"/>
        </w:rPr>
        <w:t>coal</w:t>
      </w:r>
      <w:r w:rsidRPr="00F2310A">
        <w:rPr>
          <w:lang w:val="en-US"/>
        </w:rPr>
        <w:t xml:space="preserve"> </w:t>
      </w:r>
      <w:r>
        <w:rPr>
          <w:lang w:val="en-US"/>
        </w:rPr>
        <w:t>were</w:t>
      </w:r>
      <w:r w:rsidRPr="00F2310A">
        <w:rPr>
          <w:lang w:val="en-US"/>
        </w:rPr>
        <w:t xml:space="preserve"> suspended in 100 ml of 0.1 M </w:t>
      </w:r>
      <w:proofErr w:type="spellStart"/>
      <w:r w:rsidRPr="00F2310A">
        <w:rPr>
          <w:lang w:val="en-US"/>
        </w:rPr>
        <w:t>NaOH</w:t>
      </w:r>
      <w:proofErr w:type="spellEnd"/>
      <w:r w:rsidRPr="00F2310A">
        <w:rPr>
          <w:lang w:val="en-US"/>
        </w:rPr>
        <w:t xml:space="preserve"> and stirred at 20°C / 3 G-force for 24 hours, followed by centrifugation at 11 200 3 G-force for 15 minutes. The supernatant was filtered through </w:t>
      </w:r>
      <w:proofErr w:type="spellStart"/>
      <w:r w:rsidRPr="00F2310A">
        <w:rPr>
          <w:lang w:val="en-US"/>
        </w:rPr>
        <w:t>Whatman</w:t>
      </w:r>
      <w:proofErr w:type="spellEnd"/>
      <w:r w:rsidRPr="00F2310A">
        <w:rPr>
          <w:lang w:val="en-US"/>
        </w:rPr>
        <w:t xml:space="preserve"> # 1 </w:t>
      </w:r>
      <w:proofErr w:type="gramStart"/>
      <w:r w:rsidRPr="00F2310A">
        <w:rPr>
          <w:lang w:val="en-US"/>
        </w:rPr>
        <w:t xml:space="preserve">paper and then precipitated by adjusting the pH to 2.0 with 6.0 M </w:t>
      </w:r>
      <w:proofErr w:type="spellStart"/>
      <w:r w:rsidRPr="00F2310A">
        <w:rPr>
          <w:lang w:val="en-US"/>
        </w:rPr>
        <w:t>HCl</w:t>
      </w:r>
      <w:proofErr w:type="spellEnd"/>
      <w:proofErr w:type="gramEnd"/>
      <w:r w:rsidRPr="00F2310A">
        <w:rPr>
          <w:lang w:val="en-US"/>
        </w:rPr>
        <w:t xml:space="preserve"> and allowed to stand for 12 hours. The precipitate </w:t>
      </w:r>
      <w:proofErr w:type="gramStart"/>
      <w:r w:rsidRPr="00F2310A">
        <w:rPr>
          <w:lang w:val="en-US"/>
        </w:rPr>
        <w:t>was recovered by centrifugation at 11,200 G-force for 15 min, washed 3 times with distilled water, and dried at 60°C.</w:t>
      </w:r>
      <w:proofErr w:type="gramEnd"/>
      <w:r w:rsidRPr="00F2310A">
        <w:rPr>
          <w:lang w:val="en-US"/>
        </w:rPr>
        <w:t xml:space="preserve"> The resulting product </w:t>
      </w:r>
      <w:proofErr w:type="gramStart"/>
      <w:r w:rsidRPr="00F2310A">
        <w:rPr>
          <w:lang w:val="en-US"/>
        </w:rPr>
        <w:t xml:space="preserve">was </w:t>
      </w:r>
      <w:r>
        <w:rPr>
          <w:lang w:val="en-US"/>
        </w:rPr>
        <w:t>denoted</w:t>
      </w:r>
      <w:proofErr w:type="gramEnd"/>
      <w:r w:rsidRPr="00F2310A">
        <w:rPr>
          <w:lang w:val="en-US"/>
        </w:rPr>
        <w:t xml:space="preserve"> as Chemical </w:t>
      </w:r>
      <w:proofErr w:type="spellStart"/>
      <w:r w:rsidRPr="00F2310A">
        <w:rPr>
          <w:lang w:val="en-US"/>
        </w:rPr>
        <w:t>Humic</w:t>
      </w:r>
      <w:proofErr w:type="spellEnd"/>
      <w:r w:rsidRPr="00F2310A">
        <w:rPr>
          <w:lang w:val="en-US"/>
        </w:rPr>
        <w:t xml:space="preserve"> Substances (CHS). The treated </w:t>
      </w:r>
      <w:r>
        <w:rPr>
          <w:lang w:val="en-US"/>
        </w:rPr>
        <w:t xml:space="preserve">coal </w:t>
      </w:r>
      <w:r w:rsidRPr="00F2310A">
        <w:rPr>
          <w:lang w:val="en-US"/>
        </w:rPr>
        <w:t xml:space="preserve">after </w:t>
      </w:r>
      <w:proofErr w:type="spellStart"/>
      <w:r w:rsidRPr="00F2310A">
        <w:rPr>
          <w:lang w:val="en-US"/>
        </w:rPr>
        <w:t>biosolubilization</w:t>
      </w:r>
      <w:proofErr w:type="spellEnd"/>
      <w:r w:rsidRPr="00F2310A">
        <w:rPr>
          <w:lang w:val="en-US"/>
        </w:rPr>
        <w:t xml:space="preserve"> </w:t>
      </w:r>
      <w:proofErr w:type="gramStart"/>
      <w:r w:rsidRPr="00F2310A">
        <w:rPr>
          <w:lang w:val="en-US"/>
        </w:rPr>
        <w:t>was filtered</w:t>
      </w:r>
      <w:proofErr w:type="gramEnd"/>
      <w:r w:rsidRPr="00F2310A">
        <w:rPr>
          <w:lang w:val="en-US"/>
        </w:rPr>
        <w:t xml:space="preserve"> through </w:t>
      </w:r>
      <w:proofErr w:type="spellStart"/>
      <w:r w:rsidRPr="00F2310A">
        <w:rPr>
          <w:lang w:val="en-US"/>
        </w:rPr>
        <w:t>Whatman</w:t>
      </w:r>
      <w:proofErr w:type="spellEnd"/>
      <w:r w:rsidRPr="00F2310A">
        <w:rPr>
          <w:lang w:val="en-US"/>
        </w:rPr>
        <w:t xml:space="preserve"> # 1 paper and the pH was adjusted to 2.0 using 11.6 M </w:t>
      </w:r>
      <w:proofErr w:type="spellStart"/>
      <w:r w:rsidRPr="00F2310A">
        <w:rPr>
          <w:lang w:val="en-US"/>
        </w:rPr>
        <w:t>HCl</w:t>
      </w:r>
      <w:proofErr w:type="spellEnd"/>
      <w:r w:rsidRPr="00F2310A">
        <w:rPr>
          <w:lang w:val="en-US"/>
        </w:rPr>
        <w:t xml:space="preserve">. The precipitate </w:t>
      </w:r>
      <w:proofErr w:type="gramStart"/>
      <w:r w:rsidRPr="00F2310A">
        <w:rPr>
          <w:lang w:val="en-US"/>
        </w:rPr>
        <w:t>was collected</w:t>
      </w:r>
      <w:proofErr w:type="gramEnd"/>
      <w:r w:rsidRPr="00F2310A">
        <w:rPr>
          <w:lang w:val="en-US"/>
        </w:rPr>
        <w:t xml:space="preserve"> for the extraction of bacterially transformed </w:t>
      </w:r>
      <w:proofErr w:type="spellStart"/>
      <w:r w:rsidRPr="00F2310A">
        <w:rPr>
          <w:lang w:val="en-US"/>
        </w:rPr>
        <w:t>humic</w:t>
      </w:r>
      <w:proofErr w:type="spellEnd"/>
      <w:r w:rsidRPr="00F2310A">
        <w:rPr>
          <w:lang w:val="en-US"/>
        </w:rPr>
        <w:t xml:space="preserve"> acids (BHS), as described above, to obtain CHS.</w:t>
      </w:r>
    </w:p>
    <w:p w:rsidR="00D915C4" w:rsidRPr="00F2310A" w:rsidRDefault="00D915C4" w:rsidP="00D915C4">
      <w:pPr>
        <w:suppressAutoHyphens/>
        <w:ind w:firstLine="709"/>
        <w:jc w:val="both"/>
        <w:rPr>
          <w:lang w:val="en-US"/>
        </w:rPr>
      </w:pPr>
      <w:r w:rsidRPr="00F2310A">
        <w:rPr>
          <w:i/>
          <w:iCs/>
          <w:lang w:val="en-US"/>
        </w:rPr>
        <w:t>Characterization of solubilized products</w:t>
      </w:r>
      <w:r w:rsidRPr="00F2310A">
        <w:rPr>
          <w:lang w:val="en-US"/>
        </w:rPr>
        <w:t xml:space="preserve">. The isolated </w:t>
      </w:r>
      <w:proofErr w:type="spellStart"/>
      <w:r w:rsidRPr="00F2310A">
        <w:rPr>
          <w:lang w:val="en-US"/>
        </w:rPr>
        <w:t>humic</w:t>
      </w:r>
      <w:proofErr w:type="spellEnd"/>
      <w:r w:rsidRPr="00F2310A">
        <w:rPr>
          <w:lang w:val="en-US"/>
        </w:rPr>
        <w:t xml:space="preserve"> substances (CHS and BHS) </w:t>
      </w:r>
      <w:proofErr w:type="gramStart"/>
      <w:r w:rsidRPr="00F2310A">
        <w:rPr>
          <w:lang w:val="en-US"/>
        </w:rPr>
        <w:t>were subjected</w:t>
      </w:r>
      <w:proofErr w:type="gramEnd"/>
      <w:r w:rsidRPr="00F2310A">
        <w:rPr>
          <w:lang w:val="en-US"/>
        </w:rPr>
        <w:t xml:space="preserve"> to the following analysis. FTIR </w:t>
      </w:r>
      <w:proofErr w:type="gramStart"/>
      <w:r w:rsidRPr="00F2310A">
        <w:rPr>
          <w:lang w:val="en-US"/>
        </w:rPr>
        <w:t>was performed</w:t>
      </w:r>
      <w:proofErr w:type="gramEnd"/>
      <w:r w:rsidRPr="00F2310A">
        <w:rPr>
          <w:lang w:val="en-US"/>
        </w:rPr>
        <w:t xml:space="preserve"> using a Nicolet 6700 FTIR spectrometer (Thermo Scientific, USA) in the transmission range from 4000 to 400 cm</w:t>
      </w:r>
      <w:r w:rsidRPr="00F2310A">
        <w:rPr>
          <w:vertAlign w:val="superscript"/>
          <w:lang w:val="en-US"/>
        </w:rPr>
        <w:t>-1</w:t>
      </w:r>
      <w:r w:rsidRPr="00F2310A">
        <w:rPr>
          <w:lang w:val="en-US"/>
        </w:rPr>
        <w:t>. The following data acquisition parameters were used: the number of sampled scans –  32, resolution –  4.000, zero</w:t>
      </w:r>
      <w:r w:rsidR="00461428">
        <w:rPr>
          <w:lang w:val="en-US"/>
        </w:rPr>
        <w:t>-</w:t>
      </w:r>
      <w:r w:rsidRPr="00F2310A">
        <w:rPr>
          <w:lang w:val="en-US"/>
        </w:rPr>
        <w:t>fill –  2, He-Ne laser frequency: 15798.0 cm</w:t>
      </w:r>
      <w:r>
        <w:rPr>
          <w:vertAlign w:val="superscript"/>
          <w:lang w:val="en-US"/>
        </w:rPr>
        <w:t>-</w:t>
      </w:r>
      <w:r w:rsidRPr="002F7E1F">
        <w:rPr>
          <w:vertAlign w:val="superscript"/>
          <w:lang w:val="en-US"/>
        </w:rPr>
        <w:t>1</w:t>
      </w:r>
      <w:r w:rsidRPr="00F2310A">
        <w:rPr>
          <w:lang w:val="en-US"/>
        </w:rPr>
        <w:t>, peak noise position</w:t>
      </w:r>
      <w:r>
        <w:rPr>
          <w:lang w:val="en-US"/>
        </w:rPr>
        <w:t xml:space="preserve"> </w:t>
      </w:r>
      <w:r w:rsidRPr="00F2310A">
        <w:rPr>
          <w:lang w:val="en-US"/>
        </w:rPr>
        <w:t xml:space="preserve"> –  8192, </w:t>
      </w:r>
      <w:proofErr w:type="spellStart"/>
      <w:r w:rsidRPr="00F2310A">
        <w:rPr>
          <w:lang w:val="en-US"/>
        </w:rPr>
        <w:t>apodization</w:t>
      </w:r>
      <w:proofErr w:type="spellEnd"/>
      <w:r w:rsidRPr="00F2310A">
        <w:rPr>
          <w:lang w:val="en-US"/>
        </w:rPr>
        <w:t xml:space="preserve"> function –  N</w:t>
      </w:r>
      <w:r>
        <w:rPr>
          <w:lang w:val="en-US"/>
        </w:rPr>
        <w:t>-</w:t>
      </w:r>
      <w:r w:rsidRPr="00F2310A">
        <w:rPr>
          <w:lang w:val="en-US"/>
        </w:rPr>
        <w:t>B strong, background scans –  32, Background Gain</w:t>
      </w:r>
      <w:r>
        <w:rPr>
          <w:lang w:val="en-US"/>
        </w:rPr>
        <w:t xml:space="preserve"> –</w:t>
      </w:r>
      <w:r w:rsidRPr="00F2310A">
        <w:rPr>
          <w:lang w:val="en-US"/>
        </w:rPr>
        <w:t xml:space="preserve"> 1.0, Optical Fiber 100.00, </w:t>
      </w:r>
      <w:r w:rsidRPr="00F2310A">
        <w:rPr>
          <w:lang w:val="en-US"/>
        </w:rPr>
        <w:lastRenderedPageBreak/>
        <w:t xml:space="preserve">Sample Gain </w:t>
      </w:r>
      <w:r w:rsidRPr="00287B42">
        <w:rPr>
          <w:lang w:val="en-US"/>
        </w:rPr>
        <w:t>–</w:t>
      </w:r>
      <w:r>
        <w:rPr>
          <w:lang w:val="en-US"/>
        </w:rPr>
        <w:t xml:space="preserve"> </w:t>
      </w:r>
      <w:r w:rsidRPr="00F2310A">
        <w:rPr>
          <w:lang w:val="en-US"/>
        </w:rPr>
        <w:t>1.0, High Pass Filter 200.0000, Low Pass Filter 20000.0000, Acquisition Method</w:t>
      </w:r>
      <w:r>
        <w:rPr>
          <w:lang w:val="en-US"/>
        </w:rPr>
        <w:t xml:space="preserve"> –</w:t>
      </w:r>
      <w:r w:rsidRPr="00F2310A">
        <w:rPr>
          <w:lang w:val="en-US"/>
        </w:rPr>
        <w:t xml:space="preserve"> GC / IR, Final Format</w:t>
      </w:r>
      <w:r>
        <w:rPr>
          <w:lang w:val="en-US"/>
        </w:rPr>
        <w:t xml:space="preserve"> –</w:t>
      </w:r>
      <w:r w:rsidRPr="00287B42">
        <w:rPr>
          <w:lang w:val="en-US"/>
        </w:rPr>
        <w:t xml:space="preserve"> </w:t>
      </w:r>
      <w:r w:rsidRPr="00F2310A">
        <w:rPr>
          <w:lang w:val="en-US"/>
        </w:rPr>
        <w:t>transfer</w:t>
      </w:r>
      <w:r w:rsidRPr="00287B42">
        <w:rPr>
          <w:lang w:val="en-US"/>
        </w:rPr>
        <w:t xml:space="preserve"> %</w:t>
      </w:r>
      <w:r w:rsidRPr="00F2310A">
        <w:rPr>
          <w:lang w:val="en-US"/>
        </w:rPr>
        <w:t>.</w:t>
      </w:r>
    </w:p>
    <w:p w:rsidR="00D915C4" w:rsidRPr="00287B42" w:rsidRDefault="00D915C4" w:rsidP="00D915C4">
      <w:pPr>
        <w:suppressAutoHyphens/>
        <w:ind w:firstLine="709"/>
        <w:jc w:val="both"/>
        <w:rPr>
          <w:lang w:val="en-US"/>
        </w:rPr>
      </w:pPr>
      <w:r w:rsidRPr="00287B42">
        <w:rPr>
          <w:i/>
          <w:iCs/>
          <w:lang w:val="en-US"/>
        </w:rPr>
        <w:t>The liquid chromatogram</w:t>
      </w:r>
      <w:r w:rsidRPr="00287B42">
        <w:rPr>
          <w:lang w:val="en-US"/>
        </w:rPr>
        <w:t xml:space="preserve"> of </w:t>
      </w:r>
      <w:proofErr w:type="spellStart"/>
      <w:r w:rsidRPr="00287B42">
        <w:rPr>
          <w:lang w:val="en-US"/>
        </w:rPr>
        <w:t>humic</w:t>
      </w:r>
      <w:proofErr w:type="spellEnd"/>
      <w:r w:rsidRPr="00287B42">
        <w:rPr>
          <w:lang w:val="en-US"/>
        </w:rPr>
        <w:t xml:space="preserve"> substances </w:t>
      </w:r>
      <w:proofErr w:type="gramStart"/>
      <w:r w:rsidRPr="00287B42">
        <w:rPr>
          <w:lang w:val="en-US"/>
        </w:rPr>
        <w:t>was measured</w:t>
      </w:r>
      <w:proofErr w:type="gramEnd"/>
      <w:r w:rsidRPr="00287B42">
        <w:rPr>
          <w:lang w:val="en-US"/>
        </w:rPr>
        <w:t xml:space="preserve"> using a 6460 </w:t>
      </w:r>
      <w:proofErr w:type="spellStart"/>
      <w:r w:rsidRPr="00287B42">
        <w:rPr>
          <w:lang w:val="en-US"/>
        </w:rPr>
        <w:t>QqQ</w:t>
      </w:r>
      <w:proofErr w:type="spellEnd"/>
      <w:r w:rsidRPr="00287B42">
        <w:rPr>
          <w:lang w:val="en-US"/>
        </w:rPr>
        <w:t xml:space="preserve"> LC / MS system (Agilent, USA). Chromatographic analyzes were performed with a mobile phase in acetonitrile (eluent A) and water (eluent B). The flow rate was 0.25 ml/min</w:t>
      </w:r>
      <w:r w:rsidRPr="00287B42">
        <w:rPr>
          <w:vertAlign w:val="superscript"/>
          <w:lang w:val="en-US"/>
        </w:rPr>
        <w:t>-1</w:t>
      </w:r>
      <w:r w:rsidRPr="00287B42">
        <w:rPr>
          <w:lang w:val="en-US"/>
        </w:rPr>
        <w:t xml:space="preserve">. The column temperature </w:t>
      </w:r>
      <w:proofErr w:type="gramStart"/>
      <w:r w:rsidRPr="00287B42">
        <w:rPr>
          <w:lang w:val="en-US"/>
        </w:rPr>
        <w:t>was maintained</w:t>
      </w:r>
      <w:proofErr w:type="gramEnd"/>
      <w:r w:rsidRPr="00287B42">
        <w:rPr>
          <w:lang w:val="en-US"/>
        </w:rPr>
        <w:t xml:space="preserve"> at 40°C throughout the process. The injection volume was </w:t>
      </w:r>
      <w:proofErr w:type="gramStart"/>
      <w:r w:rsidRPr="00287B42">
        <w:rPr>
          <w:lang w:val="en-US"/>
        </w:rPr>
        <w:t>5</w:t>
      </w:r>
      <w:proofErr w:type="gramEnd"/>
      <w:r w:rsidRPr="00287B42">
        <w:rPr>
          <w:lang w:val="en-US"/>
        </w:rPr>
        <w:t xml:space="preserve"> </w:t>
      </w:r>
      <w:r w:rsidRPr="00287B42">
        <w:t>μ</w:t>
      </w:r>
      <w:r w:rsidRPr="00287B42">
        <w:rPr>
          <w:lang w:val="en-US"/>
        </w:rPr>
        <w:t xml:space="preserve">L. </w:t>
      </w:r>
      <w:proofErr w:type="gramStart"/>
      <w:r w:rsidRPr="00287B42">
        <w:rPr>
          <w:lang w:val="en-US"/>
        </w:rPr>
        <w:t>Mass</w:t>
      </w:r>
      <w:proofErr w:type="gramEnd"/>
      <w:r w:rsidRPr="00287B42">
        <w:rPr>
          <w:lang w:val="en-US"/>
        </w:rPr>
        <w:t xml:space="preserve"> spectrometric analysis was achieved using electrospray ionization (ESI) in negative mode. Scan monitoring </w:t>
      </w:r>
      <w:proofErr w:type="gramStart"/>
      <w:r w:rsidRPr="00287B42">
        <w:rPr>
          <w:lang w:val="en-US"/>
        </w:rPr>
        <w:t>was used</w:t>
      </w:r>
      <w:proofErr w:type="gramEnd"/>
      <w:r w:rsidRPr="00287B42">
        <w:rPr>
          <w:lang w:val="en-US"/>
        </w:rPr>
        <w:t xml:space="preserve"> at 100-2000 m/z. The mass spectrometer </w:t>
      </w:r>
      <w:proofErr w:type="gramStart"/>
      <w:r w:rsidRPr="00287B42">
        <w:rPr>
          <w:lang w:val="en-US"/>
        </w:rPr>
        <w:t>was connected</w:t>
      </w:r>
      <w:proofErr w:type="gramEnd"/>
      <w:r w:rsidRPr="00287B42">
        <w:rPr>
          <w:lang w:val="en-US"/>
        </w:rPr>
        <w:t xml:space="preserve"> to the UHPLC system via an ESI interface with nitrogen used as drying gas, sheath gas, and collision energy (CE). Parameters: gas temperature 350°C, gas flow rate 8 l/min, nebulizer 45 psi, gas sheath temperature 350°C, gas sheath 12 l/min, capillary voltage 4000 V (negative), nozzle voltage 1500 V (negative). Instrument control and data collection </w:t>
      </w:r>
      <w:proofErr w:type="gramStart"/>
      <w:r w:rsidRPr="00287B42">
        <w:rPr>
          <w:lang w:val="en-US"/>
        </w:rPr>
        <w:t>were performed</w:t>
      </w:r>
      <w:proofErr w:type="gramEnd"/>
      <w:r w:rsidRPr="00287B42">
        <w:rPr>
          <w:lang w:val="en-US"/>
        </w:rPr>
        <w:t xml:space="preserve"> using </w:t>
      </w:r>
      <w:proofErr w:type="spellStart"/>
      <w:r w:rsidRPr="00287B42">
        <w:rPr>
          <w:lang w:val="en-US"/>
        </w:rPr>
        <w:t>MassHunter</w:t>
      </w:r>
      <w:proofErr w:type="spellEnd"/>
      <w:r w:rsidRPr="00287B42">
        <w:rPr>
          <w:lang w:val="en-US"/>
        </w:rPr>
        <w:t xml:space="preserve"> Workstation software (version B.08).</w:t>
      </w:r>
    </w:p>
    <w:p w:rsidR="00D915C4" w:rsidRPr="00DD2485" w:rsidRDefault="00D915C4" w:rsidP="00D915C4">
      <w:pPr>
        <w:suppressAutoHyphens/>
        <w:ind w:firstLine="709"/>
        <w:jc w:val="both"/>
        <w:rPr>
          <w:lang w:val="en-US"/>
        </w:rPr>
      </w:pPr>
      <w:r w:rsidRPr="00DD2485">
        <w:rPr>
          <w:i/>
          <w:iCs/>
          <w:lang w:val="en-US"/>
        </w:rPr>
        <w:t>Optical spectroscopy</w:t>
      </w:r>
      <w:r w:rsidRPr="00DD2485">
        <w:rPr>
          <w:lang w:val="en-US"/>
        </w:rPr>
        <w:t xml:space="preserve"> (UV-Vis) of </w:t>
      </w:r>
      <w:proofErr w:type="spellStart"/>
      <w:r w:rsidRPr="00DD2485">
        <w:rPr>
          <w:lang w:val="en-US"/>
        </w:rPr>
        <w:t>humic</w:t>
      </w:r>
      <w:proofErr w:type="spellEnd"/>
      <w:r w:rsidRPr="00DD2485">
        <w:rPr>
          <w:lang w:val="en-US"/>
        </w:rPr>
        <w:t xml:space="preserve"> substances was carried out on a V-550 spectrophotometer (</w:t>
      </w:r>
      <w:proofErr w:type="spellStart"/>
      <w:r w:rsidRPr="00DD2485">
        <w:rPr>
          <w:lang w:val="en-US"/>
        </w:rPr>
        <w:t>Jasco</w:t>
      </w:r>
      <w:proofErr w:type="spellEnd"/>
      <w:r w:rsidRPr="00DD2485">
        <w:rPr>
          <w:lang w:val="en-US"/>
        </w:rPr>
        <w:t xml:space="preserve">, Japan) using a 1 cm quartz cuvette and a phosphate buffer blank. Absorption spectra </w:t>
      </w:r>
      <w:proofErr w:type="gramStart"/>
      <w:r w:rsidRPr="00DD2485">
        <w:rPr>
          <w:lang w:val="en-US"/>
        </w:rPr>
        <w:t>were recorded</w:t>
      </w:r>
      <w:proofErr w:type="gramEnd"/>
      <w:r w:rsidRPr="00DD2485">
        <w:rPr>
          <w:lang w:val="en-US"/>
        </w:rPr>
        <w:t xml:space="preserve"> in the wavelength range from 200 to 900 nm after 1 hour of sample preparation. Standard spectroscopic indices such as </w:t>
      </w:r>
      <w:proofErr w:type="spellStart"/>
      <w:r w:rsidRPr="00DD2485">
        <w:rPr>
          <w:lang w:val="en-US"/>
        </w:rPr>
        <w:t>E</w:t>
      </w:r>
      <w:r w:rsidRPr="00DD2485">
        <w:rPr>
          <w:vertAlign w:val="subscript"/>
          <w:lang w:val="en-US"/>
        </w:rPr>
        <w:t>Et</w:t>
      </w:r>
      <w:proofErr w:type="spellEnd"/>
      <w:r w:rsidRPr="00DD2485">
        <w:rPr>
          <w:vertAlign w:val="subscript"/>
          <w:lang w:val="en-US"/>
        </w:rPr>
        <w:t>/</w:t>
      </w:r>
      <w:proofErr w:type="spellStart"/>
      <w:r w:rsidRPr="00DD2485">
        <w:rPr>
          <w:vertAlign w:val="subscript"/>
          <w:lang w:val="en-US"/>
        </w:rPr>
        <w:t>Bz</w:t>
      </w:r>
      <w:proofErr w:type="spellEnd"/>
      <w:r w:rsidRPr="00DD2485">
        <w:rPr>
          <w:lang w:val="en-US"/>
        </w:rPr>
        <w:t>, E</w:t>
      </w:r>
      <w:r w:rsidRPr="00DD2485">
        <w:rPr>
          <w:vertAlign w:val="subscript"/>
          <w:lang w:val="en-US"/>
        </w:rPr>
        <w:t>2/3</w:t>
      </w:r>
      <w:r w:rsidRPr="00DD2485">
        <w:rPr>
          <w:lang w:val="en-US"/>
        </w:rPr>
        <w:t>, E</w:t>
      </w:r>
      <w:r w:rsidRPr="00DD2485">
        <w:rPr>
          <w:vertAlign w:val="subscript"/>
          <w:lang w:val="en-US"/>
        </w:rPr>
        <w:t>4/6</w:t>
      </w:r>
      <w:r w:rsidRPr="00DD2485">
        <w:rPr>
          <w:lang w:val="en-US"/>
        </w:rPr>
        <w:t>, E</w:t>
      </w:r>
      <w:r w:rsidRPr="00DD2485">
        <w:rPr>
          <w:vertAlign w:val="subscript"/>
          <w:lang w:val="en-US"/>
        </w:rPr>
        <w:t>254/410</w:t>
      </w:r>
      <w:r w:rsidRPr="00DD2485">
        <w:rPr>
          <w:lang w:val="en-US"/>
        </w:rPr>
        <w:t>, E</w:t>
      </w:r>
      <w:r w:rsidRPr="00DD2485">
        <w:rPr>
          <w:vertAlign w:val="subscript"/>
          <w:lang w:val="en-US"/>
        </w:rPr>
        <w:t>265/465</w:t>
      </w:r>
      <w:r w:rsidR="00D01827" w:rsidRPr="00D01827">
        <w:rPr>
          <w:lang w:val="en-US"/>
        </w:rPr>
        <w:t>,</w:t>
      </w:r>
      <w:r w:rsidRPr="00DD2485">
        <w:rPr>
          <w:lang w:val="en-US"/>
        </w:rPr>
        <w:t xml:space="preserve"> and ∆</w:t>
      </w:r>
      <w:proofErr w:type="spellStart"/>
      <w:r w:rsidRPr="00DD2485">
        <w:rPr>
          <w:lang w:val="en-US"/>
        </w:rPr>
        <w:t>logK</w:t>
      </w:r>
      <w:proofErr w:type="spellEnd"/>
      <w:r w:rsidRPr="00DD2485">
        <w:rPr>
          <w:lang w:val="en-US"/>
        </w:rPr>
        <w:t xml:space="preserve"> </w:t>
      </w:r>
      <w:proofErr w:type="gramStart"/>
      <w:r w:rsidRPr="00DD2485">
        <w:rPr>
          <w:lang w:val="en-US"/>
        </w:rPr>
        <w:t>have been obtained</w:t>
      </w:r>
      <w:proofErr w:type="gramEnd"/>
      <w:r w:rsidRPr="00DD2485">
        <w:rPr>
          <w:lang w:val="en-US"/>
        </w:rPr>
        <w:t xml:space="preserve"> by studying their spectra.</w:t>
      </w:r>
    </w:p>
    <w:p w:rsidR="00D915C4" w:rsidRPr="00DD2485" w:rsidRDefault="00D915C4" w:rsidP="00D915C4">
      <w:pPr>
        <w:suppressAutoHyphens/>
        <w:ind w:firstLine="709"/>
        <w:jc w:val="both"/>
        <w:rPr>
          <w:lang w:val="en-US"/>
        </w:rPr>
      </w:pPr>
      <w:r w:rsidRPr="00DD2485">
        <w:rPr>
          <w:i/>
          <w:iCs/>
          <w:lang w:val="en-US"/>
        </w:rPr>
        <w:t>The elemental composition</w:t>
      </w:r>
      <w:r w:rsidRPr="00DD2485">
        <w:rPr>
          <w:lang w:val="en-US"/>
        </w:rPr>
        <w:t xml:space="preserve"> (C and H) of bioprocessing coal products was determined using a </w:t>
      </w:r>
      <w:proofErr w:type="spellStart"/>
      <w:r w:rsidRPr="00DD2485">
        <w:rPr>
          <w:lang w:val="en-US"/>
        </w:rPr>
        <w:t>Vario</w:t>
      </w:r>
      <w:proofErr w:type="spellEnd"/>
      <w:r w:rsidRPr="00DD2485">
        <w:rPr>
          <w:lang w:val="en-US"/>
        </w:rPr>
        <w:t xml:space="preserve"> EL analyzer of cubic elements (</w:t>
      </w:r>
      <w:proofErr w:type="spellStart"/>
      <w:r w:rsidRPr="00DD2485">
        <w:rPr>
          <w:lang w:val="en-US"/>
        </w:rPr>
        <w:t>Elementar</w:t>
      </w:r>
      <w:proofErr w:type="spellEnd"/>
      <w:r w:rsidRPr="00DD2485">
        <w:rPr>
          <w:lang w:val="en-US"/>
        </w:rPr>
        <w:t>, Germany).</w:t>
      </w:r>
    </w:p>
    <w:p w:rsidR="00D915C4" w:rsidRPr="00DD2485" w:rsidRDefault="00D915C4" w:rsidP="00D915C4">
      <w:pPr>
        <w:suppressAutoHyphens/>
        <w:ind w:firstLine="709"/>
        <w:jc w:val="both"/>
        <w:rPr>
          <w:lang w:val="en-US"/>
        </w:rPr>
      </w:pPr>
      <w:r w:rsidRPr="00DD2485">
        <w:rPr>
          <w:i/>
          <w:iCs/>
          <w:lang w:val="en-US"/>
        </w:rPr>
        <w:t>X-ray data</w:t>
      </w:r>
      <w:r w:rsidRPr="00DD2485">
        <w:rPr>
          <w:lang w:val="en-US"/>
        </w:rPr>
        <w:t xml:space="preserve"> collection </w:t>
      </w:r>
      <w:proofErr w:type="gramStart"/>
      <w:r w:rsidRPr="00DD2485">
        <w:rPr>
          <w:lang w:val="en-US"/>
        </w:rPr>
        <w:t>was performed</w:t>
      </w:r>
      <w:proofErr w:type="gramEnd"/>
      <w:r w:rsidRPr="00DD2485">
        <w:rPr>
          <w:lang w:val="en-US"/>
        </w:rPr>
        <w:t xml:space="preserve"> using a </w:t>
      </w:r>
      <w:proofErr w:type="spellStart"/>
      <w:r w:rsidRPr="00DD2485">
        <w:rPr>
          <w:lang w:val="en-US"/>
        </w:rPr>
        <w:t>Bruker</w:t>
      </w:r>
      <w:proofErr w:type="spellEnd"/>
      <w:r w:rsidRPr="00DD2485">
        <w:rPr>
          <w:lang w:val="en-US"/>
        </w:rPr>
        <w:t xml:space="preserve"> AXS D8 Advance X-ray Powder </w:t>
      </w:r>
      <w:proofErr w:type="spellStart"/>
      <w:r w:rsidRPr="00DD2485">
        <w:rPr>
          <w:lang w:val="en-US"/>
        </w:rPr>
        <w:t>Diffractometer</w:t>
      </w:r>
      <w:proofErr w:type="spellEnd"/>
      <w:r w:rsidRPr="00DD2485">
        <w:rPr>
          <w:lang w:val="en-US"/>
        </w:rPr>
        <w:t xml:space="preserve"> (Germany). X-ray diffraction data </w:t>
      </w:r>
      <w:proofErr w:type="gramStart"/>
      <w:r w:rsidRPr="00DD2485">
        <w:rPr>
          <w:lang w:val="en-US"/>
        </w:rPr>
        <w:t>w</w:t>
      </w:r>
      <w:r w:rsidR="00D01827">
        <w:rPr>
          <w:lang w:val="en-US"/>
        </w:rPr>
        <w:t xml:space="preserve">ere </w:t>
      </w:r>
      <w:r w:rsidRPr="00DD2485">
        <w:rPr>
          <w:lang w:val="en-US"/>
        </w:rPr>
        <w:t>collected</w:t>
      </w:r>
      <w:proofErr w:type="gramEnd"/>
      <w:r w:rsidRPr="00DD2485">
        <w:rPr>
          <w:lang w:val="en-US"/>
        </w:rPr>
        <w:t xml:space="preserve"> with a start angle of 5.00, an end angle of 80.00, and a step angle of 0.02° at a scan rate of 3°/min. The X-ray tube has a voltage of 40 kV and a current of 30 mA. Equipment test conditions: Cu target, bent graphite </w:t>
      </w:r>
      <w:proofErr w:type="spellStart"/>
      <w:r w:rsidRPr="00DD2485">
        <w:rPr>
          <w:lang w:val="en-US"/>
        </w:rPr>
        <w:t>monochromator</w:t>
      </w:r>
      <w:proofErr w:type="spellEnd"/>
      <w:r w:rsidRPr="00DD2485">
        <w:rPr>
          <w:lang w:val="en-US"/>
        </w:rPr>
        <w:t>, K</w:t>
      </w:r>
      <w:r w:rsidRPr="00DD2485">
        <w:t>α</w:t>
      </w:r>
      <w:r w:rsidRPr="00DD2485">
        <w:rPr>
          <w:lang w:val="en-US"/>
        </w:rPr>
        <w:t xml:space="preserve"> radiation. Slit system: DS (emission slit) - 0.6 mm, SS (anti-scatter slit) - 8 mm.</w:t>
      </w:r>
    </w:p>
    <w:p w:rsidR="00D915C4" w:rsidRPr="000E056A" w:rsidRDefault="00D915C4" w:rsidP="00D915C4">
      <w:pPr>
        <w:suppressAutoHyphens/>
        <w:ind w:firstLine="709"/>
        <w:jc w:val="both"/>
        <w:rPr>
          <w:lang w:val="en-US"/>
        </w:rPr>
      </w:pPr>
      <w:r w:rsidRPr="000E056A">
        <w:rPr>
          <w:i/>
          <w:iCs/>
          <w:lang w:val="en-US"/>
        </w:rPr>
        <w:t>An electron microscope</w:t>
      </w:r>
      <w:r w:rsidRPr="000E056A">
        <w:rPr>
          <w:lang w:val="en-US"/>
        </w:rPr>
        <w:t xml:space="preserve"> (FE-SEM, Hitachi S-4800) </w:t>
      </w:r>
      <w:proofErr w:type="gramStart"/>
      <w:r w:rsidRPr="000E056A">
        <w:rPr>
          <w:lang w:val="en-US"/>
        </w:rPr>
        <w:t>was used</w:t>
      </w:r>
      <w:proofErr w:type="gramEnd"/>
      <w:r w:rsidRPr="000E056A">
        <w:rPr>
          <w:lang w:val="en-US"/>
        </w:rPr>
        <w:t xml:space="preserve"> to observe morphological changes in the adhesion of lignite and microorganisms </w:t>
      </w:r>
      <w:r>
        <w:rPr>
          <w:lang w:val="en-US"/>
        </w:rPr>
        <w:t>on</w:t>
      </w:r>
      <w:r w:rsidRPr="000E056A">
        <w:rPr>
          <w:lang w:val="en-US"/>
        </w:rPr>
        <w:t xml:space="preserve"> its surface. The sample without medium </w:t>
      </w:r>
      <w:proofErr w:type="gramStart"/>
      <w:r w:rsidRPr="000E056A">
        <w:rPr>
          <w:lang w:val="en-US"/>
        </w:rPr>
        <w:t xml:space="preserve">was dispersed on a silicon wafer, dried in </w:t>
      </w:r>
      <w:r w:rsidR="00D01827">
        <w:rPr>
          <w:lang w:val="en-US"/>
        </w:rPr>
        <w:t xml:space="preserve">the </w:t>
      </w:r>
      <w:r w:rsidRPr="000E056A">
        <w:rPr>
          <w:lang w:val="en-US"/>
        </w:rPr>
        <w:t>air, and placed on the sample stage</w:t>
      </w:r>
      <w:proofErr w:type="gramEnd"/>
      <w:r w:rsidRPr="000E056A">
        <w:rPr>
          <w:lang w:val="en-US"/>
        </w:rPr>
        <w:t xml:space="preserve">. SEM conditions were voltage 7-15 kV, working distance 8-12 mm. Samples were scanned from 20 to 80 (2 hours) with a step size of </w:t>
      </w:r>
      <w:proofErr w:type="gramStart"/>
      <w:r w:rsidRPr="000E056A">
        <w:rPr>
          <w:lang w:val="en-US"/>
        </w:rPr>
        <w:t>1</w:t>
      </w:r>
      <w:proofErr w:type="gramEnd"/>
      <w:r w:rsidRPr="000E056A">
        <w:rPr>
          <w:lang w:val="en-US"/>
        </w:rPr>
        <w:t xml:space="preserve"> (2 hours) and a counting time of 1 minute. The results </w:t>
      </w:r>
      <w:proofErr w:type="gramStart"/>
      <w:r w:rsidRPr="000E056A">
        <w:rPr>
          <w:lang w:val="en-US"/>
        </w:rPr>
        <w:t>were interpreted</w:t>
      </w:r>
      <w:proofErr w:type="gramEnd"/>
      <w:r w:rsidRPr="000E056A">
        <w:rPr>
          <w:lang w:val="en-US"/>
        </w:rPr>
        <w:t xml:space="preserve"> with the support of the JADE 6.5 software package.</w:t>
      </w:r>
    </w:p>
    <w:p w:rsidR="00D915C4" w:rsidRDefault="00D915C4" w:rsidP="00D915C4">
      <w:pPr>
        <w:pStyle w:val="a8"/>
        <w:ind w:firstLine="708"/>
        <w:jc w:val="both"/>
        <w:rPr>
          <w:rFonts w:ascii="Times New Roman" w:hAnsi="Times New Roman"/>
          <w:sz w:val="24"/>
          <w:lang w:val="en-US"/>
        </w:rPr>
      </w:pPr>
      <w:r w:rsidRPr="0052564D">
        <w:rPr>
          <w:rFonts w:ascii="Times New Roman" w:hAnsi="Times New Roman"/>
          <w:i/>
          <w:iCs/>
          <w:sz w:val="24"/>
          <w:lang w:val="en-US"/>
        </w:rPr>
        <w:t>Design</w:t>
      </w:r>
      <w:r w:rsidRPr="00D915C4">
        <w:rPr>
          <w:rFonts w:ascii="Times New Roman" w:hAnsi="Times New Roman"/>
          <w:i/>
          <w:iCs/>
          <w:sz w:val="24"/>
          <w:lang w:val="en-US"/>
        </w:rPr>
        <w:t xml:space="preserve"> </w:t>
      </w:r>
      <w:r w:rsidRPr="0052564D">
        <w:rPr>
          <w:rFonts w:ascii="Times New Roman" w:hAnsi="Times New Roman"/>
          <w:i/>
          <w:iCs/>
          <w:sz w:val="24"/>
          <w:lang w:val="en-US"/>
        </w:rPr>
        <w:t>of experiments</w:t>
      </w:r>
      <w:r w:rsidRPr="000E056A">
        <w:rPr>
          <w:rFonts w:ascii="Times New Roman" w:hAnsi="Times New Roman"/>
          <w:i/>
          <w:iCs/>
          <w:sz w:val="24"/>
          <w:lang w:val="en-US"/>
        </w:rPr>
        <w:t>.</w:t>
      </w:r>
      <w:r w:rsidRPr="000E056A">
        <w:rPr>
          <w:rFonts w:ascii="Times New Roman" w:hAnsi="Times New Roman"/>
          <w:sz w:val="24"/>
          <w:lang w:val="en-US"/>
        </w:rPr>
        <w:t xml:space="preserve"> Figure 1 shows a scheme of experiments to determine the desulfurizing (sulfur removal), emulsifying (release of </w:t>
      </w:r>
      <w:proofErr w:type="spellStart"/>
      <w:r w:rsidRPr="000E056A">
        <w:rPr>
          <w:rFonts w:ascii="Times New Roman" w:hAnsi="Times New Roman"/>
          <w:sz w:val="24"/>
          <w:lang w:val="en-US"/>
        </w:rPr>
        <w:t>biosurfactants</w:t>
      </w:r>
      <w:proofErr w:type="spellEnd"/>
      <w:r w:rsidRPr="000E056A">
        <w:rPr>
          <w:rFonts w:ascii="Times New Roman" w:hAnsi="Times New Roman"/>
          <w:sz w:val="24"/>
          <w:lang w:val="en-US"/>
        </w:rPr>
        <w:t>) and solubilizing (coal liquefaction) activities of active strains of microorganisms.</w:t>
      </w:r>
    </w:p>
    <w:p w:rsidR="00D915C4" w:rsidRDefault="00D915C4" w:rsidP="00D915C4">
      <w:pPr>
        <w:pStyle w:val="a8"/>
        <w:ind w:firstLine="708"/>
        <w:jc w:val="both"/>
        <w:rPr>
          <w:rFonts w:ascii="Times New Roman" w:hAnsi="Times New Roman"/>
          <w:sz w:val="24"/>
          <w:lang w:val="en-US"/>
        </w:rPr>
      </w:pPr>
    </w:p>
    <w:p w:rsidR="00D915C4" w:rsidRDefault="00D915C4" w:rsidP="00D915C4">
      <w:pPr>
        <w:pStyle w:val="a8"/>
        <w:jc w:val="both"/>
        <w:rPr>
          <w:rFonts w:ascii="Times New Roman" w:hAnsi="Times New Roman"/>
          <w:sz w:val="24"/>
          <w:lang w:val="en-US"/>
        </w:rPr>
      </w:pPr>
      <w:r>
        <w:rPr>
          <w:rFonts w:ascii="Times New Roman" w:hAnsi="Times New Roman"/>
          <w:noProof/>
          <w:sz w:val="24"/>
          <w:lang w:val="en-US"/>
        </w:rPr>
        <w:drawing>
          <wp:inline distT="0" distB="0" distL="0" distR="0" wp14:anchorId="1448750F" wp14:editId="3ABF79EB">
            <wp:extent cx="5940425" cy="182392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460"/>
                    <a:stretch/>
                  </pic:blipFill>
                  <pic:spPr bwMode="auto">
                    <a:xfrm>
                      <a:off x="0" y="0"/>
                      <a:ext cx="5940425" cy="1823926"/>
                    </a:xfrm>
                    <a:prstGeom prst="rect">
                      <a:avLst/>
                    </a:prstGeom>
                    <a:noFill/>
                    <a:ln>
                      <a:noFill/>
                    </a:ln>
                    <a:extLst>
                      <a:ext uri="{53640926-AAD7-44D8-BBD7-CCE9431645EC}">
                        <a14:shadowObscured xmlns:a14="http://schemas.microsoft.com/office/drawing/2010/main"/>
                      </a:ext>
                    </a:extLst>
                  </pic:spPr>
                </pic:pic>
              </a:graphicData>
            </a:graphic>
          </wp:inline>
        </w:drawing>
      </w:r>
    </w:p>
    <w:p w:rsidR="00C60352" w:rsidRDefault="00C60352" w:rsidP="00C60352">
      <w:pPr>
        <w:pStyle w:val="a8"/>
        <w:jc w:val="center"/>
        <w:rPr>
          <w:rFonts w:ascii="Times New Roman" w:hAnsi="Times New Roman"/>
          <w:sz w:val="24"/>
          <w:lang w:val="en-US"/>
        </w:rPr>
      </w:pPr>
      <w:r w:rsidRPr="00C60352">
        <w:rPr>
          <w:rFonts w:ascii="Times New Roman" w:hAnsi="Times New Roman"/>
          <w:sz w:val="24"/>
          <w:lang w:val="en-US"/>
        </w:rPr>
        <w:t xml:space="preserve">Figure </w:t>
      </w:r>
      <w:proofErr w:type="gramStart"/>
      <w:r w:rsidRPr="00C60352">
        <w:rPr>
          <w:rFonts w:ascii="Times New Roman" w:hAnsi="Times New Roman"/>
          <w:sz w:val="24"/>
          <w:lang w:val="en-US"/>
        </w:rPr>
        <w:t>1</w:t>
      </w:r>
      <w:proofErr w:type="gramEnd"/>
      <w:r w:rsidRPr="00C60352">
        <w:rPr>
          <w:rFonts w:ascii="Times New Roman" w:hAnsi="Times New Roman"/>
          <w:sz w:val="24"/>
          <w:lang w:val="en-US"/>
        </w:rPr>
        <w:t xml:space="preserve"> </w:t>
      </w:r>
      <w:r>
        <w:rPr>
          <w:rFonts w:ascii="Times New Roman" w:hAnsi="Times New Roman"/>
          <w:sz w:val="24"/>
          <w:lang w:val="en-US"/>
        </w:rPr>
        <w:t>–</w:t>
      </w:r>
      <w:r w:rsidRPr="00C60352">
        <w:rPr>
          <w:rFonts w:ascii="Times New Roman" w:hAnsi="Times New Roman"/>
          <w:sz w:val="24"/>
          <w:lang w:val="en-US"/>
        </w:rPr>
        <w:t xml:space="preserve"> </w:t>
      </w:r>
      <w:r>
        <w:rPr>
          <w:rFonts w:ascii="Times New Roman" w:hAnsi="Times New Roman"/>
          <w:sz w:val="24"/>
          <w:lang w:val="en-US"/>
        </w:rPr>
        <w:t>Design</w:t>
      </w:r>
      <w:r w:rsidRPr="00C60352">
        <w:rPr>
          <w:rFonts w:ascii="Times New Roman" w:hAnsi="Times New Roman"/>
          <w:sz w:val="24"/>
          <w:lang w:val="en-US"/>
        </w:rPr>
        <w:t xml:space="preserve"> of experiments to determine the emulsifying and solubilizing activities of micro</w:t>
      </w:r>
      <w:r>
        <w:rPr>
          <w:rFonts w:ascii="Times New Roman" w:hAnsi="Times New Roman"/>
          <w:sz w:val="24"/>
          <w:lang w:val="en-US"/>
        </w:rPr>
        <w:t xml:space="preserve">bial </w:t>
      </w:r>
      <w:r w:rsidRPr="00C60352">
        <w:rPr>
          <w:rFonts w:ascii="Times New Roman" w:hAnsi="Times New Roman"/>
          <w:sz w:val="24"/>
          <w:lang w:val="en-US"/>
        </w:rPr>
        <w:t>strains</w:t>
      </w:r>
    </w:p>
    <w:p w:rsidR="00D915C4" w:rsidRDefault="00D915C4" w:rsidP="00C60352">
      <w:pPr>
        <w:pStyle w:val="a8"/>
        <w:jc w:val="center"/>
        <w:rPr>
          <w:rFonts w:ascii="Times New Roman" w:hAnsi="Times New Roman"/>
          <w:sz w:val="24"/>
          <w:lang w:val="en-US"/>
        </w:rPr>
      </w:pPr>
    </w:p>
    <w:p w:rsidR="00760A62" w:rsidRDefault="00BE2316" w:rsidP="00BE2316">
      <w:pPr>
        <w:pStyle w:val="a8"/>
        <w:ind w:firstLine="709"/>
        <w:jc w:val="both"/>
        <w:rPr>
          <w:rFonts w:ascii="Times New Roman" w:hAnsi="Times New Roman"/>
          <w:sz w:val="24"/>
          <w:lang w:val="en-US"/>
        </w:rPr>
      </w:pPr>
      <w:r w:rsidRPr="000E056A">
        <w:rPr>
          <w:rFonts w:ascii="Times New Roman" w:hAnsi="Times New Roman"/>
          <w:i/>
          <w:iCs/>
          <w:sz w:val="24"/>
          <w:lang w:val="en-US"/>
        </w:rPr>
        <w:t>Method of obtaining bio</w:t>
      </w:r>
      <w:r>
        <w:rPr>
          <w:rFonts w:ascii="Times New Roman" w:hAnsi="Times New Roman"/>
          <w:i/>
          <w:iCs/>
          <w:sz w:val="24"/>
          <w:lang w:val="en-US"/>
        </w:rPr>
        <w:t>-</w:t>
      </w:r>
      <w:r w:rsidRPr="000E056A">
        <w:rPr>
          <w:rFonts w:ascii="Times New Roman" w:hAnsi="Times New Roman"/>
          <w:i/>
          <w:iCs/>
          <w:sz w:val="24"/>
          <w:lang w:val="en-US"/>
        </w:rPr>
        <w:t>b</w:t>
      </w:r>
      <w:r>
        <w:rPr>
          <w:rFonts w:ascii="Times New Roman" w:hAnsi="Times New Roman"/>
          <w:i/>
          <w:iCs/>
          <w:sz w:val="24"/>
          <w:lang w:val="en-US"/>
        </w:rPr>
        <w:t>i</w:t>
      </w:r>
      <w:r w:rsidRPr="000E056A">
        <w:rPr>
          <w:rFonts w:ascii="Times New Roman" w:hAnsi="Times New Roman"/>
          <w:i/>
          <w:iCs/>
          <w:sz w:val="24"/>
          <w:lang w:val="en-US"/>
        </w:rPr>
        <w:t>nding agents</w:t>
      </w:r>
      <w:r>
        <w:rPr>
          <w:rFonts w:ascii="Times New Roman" w:hAnsi="Times New Roman"/>
          <w:i/>
          <w:iCs/>
          <w:sz w:val="24"/>
          <w:lang w:val="en-US"/>
        </w:rPr>
        <w:t xml:space="preserve"> (bio-binders)</w:t>
      </w:r>
      <w:r w:rsidRPr="000E056A">
        <w:rPr>
          <w:rFonts w:ascii="Times New Roman" w:hAnsi="Times New Roman"/>
          <w:sz w:val="24"/>
          <w:lang w:val="en-US"/>
        </w:rPr>
        <w:t xml:space="preserve">. The biotransformation of </w:t>
      </w:r>
      <w:proofErr w:type="spellStart"/>
      <w:r w:rsidRPr="000E056A">
        <w:rPr>
          <w:rFonts w:ascii="Times New Roman" w:hAnsi="Times New Roman"/>
          <w:sz w:val="24"/>
          <w:lang w:val="en-US"/>
        </w:rPr>
        <w:t>L</w:t>
      </w:r>
      <w:r>
        <w:rPr>
          <w:rFonts w:ascii="Times New Roman" w:hAnsi="Times New Roman"/>
          <w:sz w:val="24"/>
          <w:lang w:val="en-US"/>
        </w:rPr>
        <w:t>e</w:t>
      </w:r>
      <w:r w:rsidRPr="000E056A">
        <w:rPr>
          <w:rFonts w:ascii="Times New Roman" w:hAnsi="Times New Roman"/>
          <w:sz w:val="24"/>
          <w:lang w:val="en-US"/>
        </w:rPr>
        <w:t>nger</w:t>
      </w:r>
      <w:proofErr w:type="spellEnd"/>
      <w:r w:rsidRPr="000E056A">
        <w:rPr>
          <w:rFonts w:ascii="Times New Roman" w:hAnsi="Times New Roman"/>
          <w:sz w:val="24"/>
          <w:lang w:val="en-US"/>
        </w:rPr>
        <w:t xml:space="preserve"> brown coal into a binder </w:t>
      </w:r>
      <w:proofErr w:type="gramStart"/>
      <w:r w:rsidRPr="000E056A">
        <w:rPr>
          <w:rFonts w:ascii="Times New Roman" w:hAnsi="Times New Roman"/>
          <w:sz w:val="24"/>
          <w:lang w:val="en-US"/>
        </w:rPr>
        <w:t>was carried out</w:t>
      </w:r>
      <w:proofErr w:type="gramEnd"/>
      <w:r w:rsidRPr="000E056A">
        <w:rPr>
          <w:rFonts w:ascii="Times New Roman" w:hAnsi="Times New Roman"/>
          <w:sz w:val="24"/>
          <w:lang w:val="en-US"/>
        </w:rPr>
        <w:t xml:space="preserve"> in a bioreactor with mechanical stirring (impeller speed 350 rpm) with aeration at 30°C. </w:t>
      </w:r>
      <w:r>
        <w:rPr>
          <w:rFonts w:ascii="Times New Roman" w:hAnsi="Times New Roman"/>
          <w:sz w:val="24"/>
          <w:lang w:val="en-US"/>
        </w:rPr>
        <w:t>Single</w:t>
      </w:r>
      <w:r w:rsidRPr="000E056A">
        <w:rPr>
          <w:rFonts w:ascii="Times New Roman" w:hAnsi="Times New Roman"/>
          <w:sz w:val="24"/>
          <w:lang w:val="en-US"/>
        </w:rPr>
        <w:t xml:space="preserve"> loading into the </w:t>
      </w:r>
      <w:r>
        <w:rPr>
          <w:rFonts w:ascii="Times New Roman" w:hAnsi="Times New Roman"/>
          <w:sz w:val="24"/>
          <w:lang w:val="en-US"/>
        </w:rPr>
        <w:t>bioreactor</w:t>
      </w:r>
      <w:r w:rsidRPr="000E056A">
        <w:rPr>
          <w:rFonts w:ascii="Times New Roman" w:hAnsi="Times New Roman"/>
          <w:sz w:val="24"/>
          <w:lang w:val="en-US"/>
        </w:rPr>
        <w:t xml:space="preserve"> was calculated according to: </w:t>
      </w:r>
      <w:r w:rsidRPr="000E056A">
        <w:rPr>
          <w:rFonts w:ascii="Times New Roman" w:hAnsi="Times New Roman"/>
          <w:sz w:val="24"/>
          <w:lang w:val="en-US"/>
        </w:rPr>
        <w:lastRenderedPageBreak/>
        <w:t xml:space="preserve">substrate </w:t>
      </w:r>
      <w:r w:rsidRPr="002F4DD0">
        <w:rPr>
          <w:rFonts w:ascii="Times New Roman" w:hAnsi="Times New Roman"/>
          <w:sz w:val="24"/>
          <w:lang w:val="en-US"/>
        </w:rPr>
        <w:t xml:space="preserve">– </w:t>
      </w:r>
      <w:r w:rsidRPr="000E056A">
        <w:rPr>
          <w:rFonts w:ascii="Times New Roman" w:hAnsi="Times New Roman"/>
          <w:sz w:val="24"/>
          <w:lang w:val="en-US"/>
        </w:rPr>
        <w:t xml:space="preserve">30% (brown coal </w:t>
      </w:r>
      <w:r w:rsidRPr="002F4DD0">
        <w:rPr>
          <w:rFonts w:ascii="Times New Roman" w:hAnsi="Times New Roman"/>
          <w:sz w:val="24"/>
          <w:lang w:val="en-US"/>
        </w:rPr>
        <w:t xml:space="preserve">– </w:t>
      </w:r>
      <w:r w:rsidRPr="000E056A">
        <w:rPr>
          <w:rFonts w:ascii="Times New Roman" w:hAnsi="Times New Roman"/>
          <w:sz w:val="24"/>
          <w:lang w:val="en-US"/>
        </w:rPr>
        <w:t xml:space="preserve">70%, aspen sawdust </w:t>
      </w:r>
      <w:proofErr w:type="gramStart"/>
      <w:r w:rsidRPr="002F4DD0">
        <w:rPr>
          <w:rFonts w:ascii="Times New Roman" w:hAnsi="Times New Roman"/>
          <w:sz w:val="24"/>
          <w:lang w:val="en-US"/>
        </w:rPr>
        <w:t xml:space="preserve">– </w:t>
      </w:r>
      <w:r w:rsidRPr="000E056A">
        <w:rPr>
          <w:rFonts w:ascii="Times New Roman" w:hAnsi="Times New Roman"/>
          <w:sz w:val="24"/>
          <w:lang w:val="en-US"/>
        </w:rPr>
        <w:t xml:space="preserve"> 30</w:t>
      </w:r>
      <w:proofErr w:type="gramEnd"/>
      <w:r w:rsidRPr="000E056A">
        <w:rPr>
          <w:rFonts w:ascii="Times New Roman" w:hAnsi="Times New Roman"/>
          <w:sz w:val="24"/>
          <w:lang w:val="en-US"/>
        </w:rPr>
        <w:t>%), inoculum</w:t>
      </w:r>
      <w:r>
        <w:rPr>
          <w:rFonts w:ascii="Times New Roman" w:hAnsi="Times New Roman"/>
          <w:sz w:val="24"/>
          <w:lang w:val="en-US"/>
        </w:rPr>
        <w:t xml:space="preserve"> </w:t>
      </w:r>
      <w:r w:rsidRPr="002F4DD0">
        <w:rPr>
          <w:rFonts w:ascii="Times New Roman" w:hAnsi="Times New Roman"/>
          <w:sz w:val="24"/>
          <w:lang w:val="en-US"/>
        </w:rPr>
        <w:t xml:space="preserve">– </w:t>
      </w:r>
      <w:r w:rsidRPr="000E056A">
        <w:rPr>
          <w:rFonts w:ascii="Times New Roman" w:hAnsi="Times New Roman"/>
          <w:sz w:val="24"/>
          <w:lang w:val="en-US"/>
        </w:rPr>
        <w:t xml:space="preserve">20%; synthetic medium </w:t>
      </w:r>
      <w:r w:rsidRPr="002F4DD0">
        <w:rPr>
          <w:rFonts w:ascii="Times New Roman" w:hAnsi="Times New Roman"/>
          <w:sz w:val="24"/>
          <w:lang w:val="en-US"/>
        </w:rPr>
        <w:t xml:space="preserve">– </w:t>
      </w:r>
      <w:r w:rsidRPr="000E056A">
        <w:rPr>
          <w:rFonts w:ascii="Times New Roman" w:hAnsi="Times New Roman"/>
          <w:sz w:val="24"/>
          <w:lang w:val="en-US"/>
        </w:rPr>
        <w:t xml:space="preserve"> 50%. The total volume of a single load was 2 liters. The pre-fermentation period consist</w:t>
      </w:r>
      <w:r>
        <w:rPr>
          <w:rFonts w:ascii="Times New Roman" w:hAnsi="Times New Roman"/>
          <w:sz w:val="24"/>
          <w:lang w:val="en-US"/>
        </w:rPr>
        <w:t>ed</w:t>
      </w:r>
      <w:r w:rsidRPr="000E056A">
        <w:rPr>
          <w:rFonts w:ascii="Times New Roman" w:hAnsi="Times New Roman"/>
          <w:sz w:val="24"/>
          <w:lang w:val="en-US"/>
        </w:rPr>
        <w:t xml:space="preserve"> of the following stages: the substrate </w:t>
      </w:r>
      <w:r>
        <w:rPr>
          <w:rFonts w:ascii="Times New Roman" w:hAnsi="Times New Roman"/>
          <w:sz w:val="24"/>
          <w:lang w:val="en-US"/>
        </w:rPr>
        <w:t xml:space="preserve">was </w:t>
      </w:r>
      <w:r w:rsidRPr="000E056A">
        <w:rPr>
          <w:rFonts w:ascii="Times New Roman" w:hAnsi="Times New Roman"/>
          <w:sz w:val="24"/>
          <w:lang w:val="en-US"/>
        </w:rPr>
        <w:t xml:space="preserve">prepared (particle size &lt;3 mm, humidity </w:t>
      </w:r>
      <w:r w:rsidRPr="002F4DD0">
        <w:rPr>
          <w:rFonts w:ascii="Times New Roman" w:hAnsi="Times New Roman"/>
          <w:sz w:val="24"/>
          <w:lang w:val="en-US"/>
        </w:rPr>
        <w:t>–</w:t>
      </w:r>
      <w:r w:rsidRPr="000E056A">
        <w:rPr>
          <w:rFonts w:ascii="Times New Roman" w:hAnsi="Times New Roman"/>
          <w:sz w:val="24"/>
          <w:lang w:val="en-US"/>
        </w:rPr>
        <w:t xml:space="preserve"> 32%); the original inoculum of the RKB 2 strain</w:t>
      </w:r>
      <w:r w:rsidRPr="00913105">
        <w:rPr>
          <w:rFonts w:ascii="Times New Roman" w:hAnsi="Times New Roman"/>
          <w:sz w:val="24"/>
          <w:lang w:val="en-US"/>
        </w:rPr>
        <w:t xml:space="preserve"> </w:t>
      </w:r>
      <w:proofErr w:type="gramStart"/>
      <w:r>
        <w:rPr>
          <w:rFonts w:ascii="Times New Roman" w:hAnsi="Times New Roman"/>
          <w:sz w:val="24"/>
          <w:lang w:val="en-US"/>
        </w:rPr>
        <w:t xml:space="preserve">was </w:t>
      </w:r>
      <w:r w:rsidRPr="000E056A">
        <w:rPr>
          <w:rFonts w:ascii="Times New Roman" w:hAnsi="Times New Roman"/>
          <w:sz w:val="24"/>
          <w:lang w:val="en-US"/>
        </w:rPr>
        <w:t>accumulated</w:t>
      </w:r>
      <w:proofErr w:type="gramEnd"/>
      <w:r w:rsidRPr="000E056A">
        <w:rPr>
          <w:rFonts w:ascii="Times New Roman" w:hAnsi="Times New Roman"/>
          <w:sz w:val="24"/>
          <w:lang w:val="en-US"/>
        </w:rPr>
        <w:t xml:space="preserve">; the </w:t>
      </w:r>
      <w:r>
        <w:rPr>
          <w:rFonts w:ascii="Times New Roman" w:hAnsi="Times New Roman"/>
          <w:sz w:val="24"/>
          <w:lang w:val="en-US"/>
        </w:rPr>
        <w:t>bioreactor</w:t>
      </w:r>
      <w:r w:rsidRPr="000E056A">
        <w:rPr>
          <w:rFonts w:ascii="Times New Roman" w:hAnsi="Times New Roman"/>
          <w:sz w:val="24"/>
          <w:lang w:val="en-US"/>
        </w:rPr>
        <w:t xml:space="preserve"> was prepared for </w:t>
      </w:r>
      <w:r>
        <w:rPr>
          <w:rFonts w:ascii="Times New Roman" w:hAnsi="Times New Roman"/>
          <w:sz w:val="24"/>
          <w:lang w:val="en-US"/>
        </w:rPr>
        <w:t>fermentation, i.e.</w:t>
      </w:r>
      <w:r w:rsidRPr="000E056A">
        <w:rPr>
          <w:rFonts w:ascii="Times New Roman" w:hAnsi="Times New Roman"/>
          <w:sz w:val="24"/>
          <w:lang w:val="en-US"/>
        </w:rPr>
        <w:t xml:space="preserve"> disinfected. Fermentation </w:t>
      </w:r>
      <w:proofErr w:type="gramStart"/>
      <w:r w:rsidRPr="000E056A">
        <w:rPr>
          <w:rFonts w:ascii="Times New Roman" w:hAnsi="Times New Roman"/>
          <w:sz w:val="24"/>
          <w:lang w:val="en-US"/>
        </w:rPr>
        <w:t>was carried out</w:t>
      </w:r>
      <w:proofErr w:type="gramEnd"/>
      <w:r w:rsidRPr="000E056A">
        <w:rPr>
          <w:rFonts w:ascii="Times New Roman" w:hAnsi="Times New Roman"/>
          <w:sz w:val="24"/>
          <w:lang w:val="en-US"/>
        </w:rPr>
        <w:t xml:space="preserve"> in the following order: the growth of the inoculum </w:t>
      </w:r>
      <w:r>
        <w:rPr>
          <w:rFonts w:ascii="Times New Roman" w:hAnsi="Times New Roman"/>
          <w:sz w:val="24"/>
          <w:lang w:val="en-US"/>
        </w:rPr>
        <w:t>took place</w:t>
      </w:r>
      <w:r w:rsidRPr="000E056A">
        <w:rPr>
          <w:rFonts w:ascii="Times New Roman" w:hAnsi="Times New Roman"/>
          <w:sz w:val="24"/>
          <w:lang w:val="en-US"/>
        </w:rPr>
        <w:t xml:space="preserve"> in a bioreactor on an organic-</w:t>
      </w:r>
      <w:r w:rsidR="00B60D27">
        <w:rPr>
          <w:rFonts w:ascii="Times New Roman" w:hAnsi="Times New Roman"/>
          <w:sz w:val="24"/>
          <w:lang w:val="en-US"/>
        </w:rPr>
        <w:t>coal</w:t>
      </w:r>
      <w:r w:rsidRPr="000E056A">
        <w:rPr>
          <w:rFonts w:ascii="Times New Roman" w:hAnsi="Times New Roman"/>
          <w:sz w:val="24"/>
          <w:lang w:val="en-US"/>
        </w:rPr>
        <w:t xml:space="preserve"> medium for 60 hours at 30°C under oxygen conditions.</w:t>
      </w:r>
    </w:p>
    <w:p w:rsidR="00F605F1" w:rsidRPr="003D056F" w:rsidRDefault="00F605F1" w:rsidP="00F605F1">
      <w:pPr>
        <w:pStyle w:val="a8"/>
        <w:ind w:firstLine="709"/>
        <w:jc w:val="both"/>
        <w:rPr>
          <w:rFonts w:ascii="Times New Roman" w:hAnsi="Times New Roman"/>
          <w:sz w:val="24"/>
          <w:lang w:val="en-US"/>
        </w:rPr>
      </w:pPr>
      <w:r w:rsidRPr="003D056F">
        <w:rPr>
          <w:rFonts w:ascii="Times New Roman" w:hAnsi="Times New Roman"/>
          <w:i/>
          <w:iCs/>
          <w:sz w:val="24"/>
          <w:lang w:val="en-US"/>
        </w:rPr>
        <w:t>Experiments on briquetting</w:t>
      </w:r>
      <w:r w:rsidRPr="003D056F">
        <w:rPr>
          <w:rFonts w:ascii="Times New Roman" w:hAnsi="Times New Roman"/>
          <w:sz w:val="24"/>
          <w:lang w:val="en-US"/>
        </w:rPr>
        <w:t xml:space="preserve"> </w:t>
      </w:r>
      <w:proofErr w:type="gramStart"/>
      <w:r w:rsidRPr="003D056F">
        <w:rPr>
          <w:rFonts w:ascii="Times New Roman" w:hAnsi="Times New Roman"/>
          <w:sz w:val="24"/>
          <w:lang w:val="en-US"/>
        </w:rPr>
        <w:t>were carried out</w:t>
      </w:r>
      <w:proofErr w:type="gramEnd"/>
      <w:r w:rsidRPr="003D056F">
        <w:rPr>
          <w:rFonts w:ascii="Times New Roman" w:hAnsi="Times New Roman"/>
          <w:sz w:val="24"/>
          <w:lang w:val="en-US"/>
        </w:rPr>
        <w:t xml:space="preserve"> according to the following scheme: placing the bio</w:t>
      </w:r>
      <w:r>
        <w:rPr>
          <w:rFonts w:ascii="Times New Roman" w:hAnsi="Times New Roman"/>
          <w:sz w:val="24"/>
          <w:lang w:val="en-US"/>
        </w:rPr>
        <w:t>-</w:t>
      </w:r>
      <w:r w:rsidRPr="003D056F">
        <w:rPr>
          <w:rFonts w:ascii="Times New Roman" w:hAnsi="Times New Roman"/>
          <w:sz w:val="24"/>
          <w:lang w:val="en-US"/>
        </w:rPr>
        <w:t xml:space="preserve">suspension in a drying chamber; the periodic control of the moisture content of the dry coal; unloading of </w:t>
      </w:r>
      <w:proofErr w:type="spellStart"/>
      <w:r w:rsidRPr="003D056F">
        <w:rPr>
          <w:rFonts w:ascii="Times New Roman" w:hAnsi="Times New Roman"/>
          <w:sz w:val="24"/>
          <w:lang w:val="en-US"/>
        </w:rPr>
        <w:t>bioproduct</w:t>
      </w:r>
      <w:proofErr w:type="spellEnd"/>
      <w:r w:rsidRPr="003D056F">
        <w:rPr>
          <w:rFonts w:ascii="Times New Roman" w:hAnsi="Times New Roman"/>
          <w:sz w:val="24"/>
          <w:lang w:val="en-US"/>
        </w:rPr>
        <w:t xml:space="preserve"> and grinding; dry coal briquetting on a hydraulic press; testing of briquettes and determination of physical and chemical properties.</w:t>
      </w:r>
      <w:r>
        <w:rPr>
          <w:rFonts w:ascii="Times New Roman" w:hAnsi="Times New Roman"/>
          <w:sz w:val="24"/>
          <w:lang w:val="en-US"/>
        </w:rPr>
        <w:t xml:space="preserve"> </w:t>
      </w:r>
    </w:p>
    <w:p w:rsidR="00F605F1" w:rsidRPr="003D056F" w:rsidRDefault="00F605F1" w:rsidP="00F605F1">
      <w:pPr>
        <w:pStyle w:val="a8"/>
        <w:ind w:firstLine="709"/>
        <w:jc w:val="both"/>
        <w:rPr>
          <w:rFonts w:ascii="Times New Roman" w:hAnsi="Times New Roman"/>
          <w:sz w:val="24"/>
          <w:lang w:val="en-US"/>
        </w:rPr>
      </w:pPr>
      <w:r w:rsidRPr="00B31B0D">
        <w:rPr>
          <w:rFonts w:ascii="Times New Roman" w:hAnsi="Times New Roman"/>
          <w:i/>
          <w:iCs/>
          <w:sz w:val="24"/>
          <w:lang w:val="en-US"/>
        </w:rPr>
        <w:t>Method for determining technological parameters of briquetting</w:t>
      </w:r>
      <w:r w:rsidRPr="003D056F">
        <w:rPr>
          <w:rFonts w:ascii="Times New Roman" w:hAnsi="Times New Roman"/>
          <w:sz w:val="24"/>
          <w:lang w:val="en-US"/>
        </w:rPr>
        <w:t xml:space="preserve">. Initial coal pretreatment </w:t>
      </w:r>
      <w:proofErr w:type="gramStart"/>
      <w:r w:rsidRPr="003D056F">
        <w:rPr>
          <w:rFonts w:ascii="Times New Roman" w:hAnsi="Times New Roman"/>
          <w:sz w:val="24"/>
          <w:lang w:val="en-US"/>
        </w:rPr>
        <w:t>included</w:t>
      </w:r>
      <w:r>
        <w:rPr>
          <w:rFonts w:ascii="Times New Roman" w:hAnsi="Times New Roman"/>
          <w:sz w:val="24"/>
          <w:lang w:val="en-US"/>
        </w:rPr>
        <w:t>:</w:t>
      </w:r>
      <w:proofErr w:type="gramEnd"/>
      <w:r w:rsidRPr="003D056F">
        <w:rPr>
          <w:rFonts w:ascii="Times New Roman" w:hAnsi="Times New Roman"/>
          <w:sz w:val="24"/>
          <w:lang w:val="en-US"/>
        </w:rPr>
        <w:t xml:space="preserve"> crushing to a coal size of 10 mm (jaw crusher), grinding to a class of 1 mm (laboratory mill) and subsequent drying with an initial moisture content of up to 16.5% at a temperature of 90°C (oven). </w:t>
      </w:r>
      <w:proofErr w:type="gramStart"/>
      <w:r w:rsidRPr="003D056F">
        <w:rPr>
          <w:rFonts w:ascii="Times New Roman" w:hAnsi="Times New Roman"/>
          <w:sz w:val="24"/>
          <w:lang w:val="en-US"/>
        </w:rPr>
        <w:t>Control of the current moisture content of the coal during drying was carried out by periodic sampling</w:t>
      </w:r>
      <w:proofErr w:type="gramEnd"/>
      <w:r w:rsidRPr="003D056F">
        <w:rPr>
          <w:rFonts w:ascii="Times New Roman" w:hAnsi="Times New Roman"/>
          <w:sz w:val="24"/>
          <w:lang w:val="en-US"/>
        </w:rPr>
        <w:t>.</w:t>
      </w:r>
    </w:p>
    <w:p w:rsidR="00130B92" w:rsidRPr="00F605F1" w:rsidRDefault="00F605F1" w:rsidP="00F605F1">
      <w:pPr>
        <w:pStyle w:val="a8"/>
        <w:ind w:firstLine="709"/>
        <w:jc w:val="both"/>
        <w:rPr>
          <w:rFonts w:ascii="Times New Roman" w:hAnsi="Times New Roman"/>
          <w:sz w:val="24"/>
          <w:lang w:val="en-US"/>
        </w:rPr>
      </w:pPr>
      <w:r w:rsidRPr="00F605F1">
        <w:rPr>
          <w:rFonts w:ascii="Times New Roman" w:hAnsi="Times New Roman"/>
          <w:sz w:val="24"/>
          <w:lang w:val="en-US"/>
        </w:rPr>
        <w:t xml:space="preserve">The bio-binders used in the briquetting experiments were obtained by drying bio-coal suspensions (initial moisture content up to 70%) obtained in the course of coal </w:t>
      </w:r>
      <w:proofErr w:type="spellStart"/>
      <w:r w:rsidRPr="00F605F1">
        <w:rPr>
          <w:rFonts w:ascii="Times New Roman" w:hAnsi="Times New Roman"/>
          <w:sz w:val="24"/>
          <w:lang w:val="en-US"/>
        </w:rPr>
        <w:t>biomodification</w:t>
      </w:r>
      <w:proofErr w:type="spellEnd"/>
      <w:r w:rsidRPr="00F605F1">
        <w:rPr>
          <w:rFonts w:ascii="Times New Roman" w:hAnsi="Times New Roman"/>
          <w:sz w:val="24"/>
          <w:lang w:val="en-US"/>
        </w:rPr>
        <w:t xml:space="preserve"> to a residual moisture content of </w:t>
      </w:r>
      <w:proofErr w:type="gramStart"/>
      <w:r w:rsidRPr="00F605F1">
        <w:rPr>
          <w:rFonts w:ascii="Times New Roman" w:hAnsi="Times New Roman"/>
          <w:sz w:val="24"/>
          <w:lang w:val="en-US"/>
        </w:rPr>
        <w:t xml:space="preserve">15 </w:t>
      </w:r>
      <w:proofErr w:type="spellStart"/>
      <w:r w:rsidRPr="00F605F1">
        <w:rPr>
          <w:rFonts w:ascii="Times New Roman" w:hAnsi="Times New Roman"/>
          <w:sz w:val="24"/>
          <w:lang w:val="en-US"/>
        </w:rPr>
        <w:t>wt</w:t>
      </w:r>
      <w:proofErr w:type="spellEnd"/>
      <w:proofErr w:type="gramEnd"/>
      <w:r w:rsidRPr="00F605F1">
        <w:rPr>
          <w:rFonts w:ascii="Times New Roman" w:hAnsi="Times New Roman"/>
          <w:sz w:val="24"/>
          <w:lang w:val="en-US"/>
        </w:rPr>
        <w:t xml:space="preserve">%. The materials were pressed on a hydraulic press (PO-500М, </w:t>
      </w:r>
      <w:proofErr w:type="spellStart"/>
      <w:r w:rsidRPr="00F605F1">
        <w:rPr>
          <w:rFonts w:ascii="Times New Roman" w:hAnsi="Times New Roman"/>
          <w:sz w:val="24"/>
          <w:lang w:val="en-US"/>
        </w:rPr>
        <w:t>Antek</w:t>
      </w:r>
      <w:proofErr w:type="spellEnd"/>
      <w:r w:rsidRPr="00F605F1">
        <w:rPr>
          <w:rFonts w:ascii="Times New Roman" w:hAnsi="Times New Roman"/>
          <w:sz w:val="24"/>
          <w:lang w:val="en-US"/>
        </w:rPr>
        <w:t xml:space="preserve">, Russia), where the specific pressing pressure was 120 </w:t>
      </w:r>
      <w:proofErr w:type="spellStart"/>
      <w:r w:rsidRPr="00F605F1">
        <w:rPr>
          <w:rFonts w:ascii="Times New Roman" w:hAnsi="Times New Roman"/>
          <w:sz w:val="24"/>
          <w:lang w:val="en-US"/>
        </w:rPr>
        <w:t>MPa</w:t>
      </w:r>
      <w:proofErr w:type="spellEnd"/>
      <w:r w:rsidRPr="00F605F1">
        <w:rPr>
          <w:rFonts w:ascii="Times New Roman" w:hAnsi="Times New Roman"/>
          <w:sz w:val="24"/>
          <w:lang w:val="en-US"/>
        </w:rPr>
        <w:t xml:space="preserve">. Cylindrical molds with a diameter of 50 mm </w:t>
      </w:r>
      <w:proofErr w:type="gramStart"/>
      <w:r w:rsidRPr="00F605F1">
        <w:rPr>
          <w:rFonts w:ascii="Times New Roman" w:hAnsi="Times New Roman"/>
          <w:sz w:val="24"/>
          <w:lang w:val="en-US"/>
        </w:rPr>
        <w:t>were used</w:t>
      </w:r>
      <w:proofErr w:type="gramEnd"/>
      <w:r w:rsidRPr="00F605F1">
        <w:rPr>
          <w:rFonts w:ascii="Times New Roman" w:hAnsi="Times New Roman"/>
          <w:sz w:val="24"/>
          <w:lang w:val="en-US"/>
        </w:rPr>
        <w:t xml:space="preserve"> for briquetting: the weight of the sample was 50 g, the height was 20 mm. The resulting products </w:t>
      </w:r>
      <w:proofErr w:type="gramStart"/>
      <w:r w:rsidRPr="00F605F1">
        <w:rPr>
          <w:rFonts w:ascii="Times New Roman" w:hAnsi="Times New Roman"/>
          <w:sz w:val="24"/>
          <w:lang w:val="en-US"/>
        </w:rPr>
        <w:t>were tested</w:t>
      </w:r>
      <w:proofErr w:type="gramEnd"/>
      <w:r w:rsidRPr="00F605F1">
        <w:rPr>
          <w:rFonts w:ascii="Times New Roman" w:hAnsi="Times New Roman"/>
          <w:sz w:val="24"/>
          <w:lang w:val="en-US"/>
        </w:rPr>
        <w:t xml:space="preserve"> to determine the compressive strength and abrasion strength in accordance with GOST 21189-21191-75.</w:t>
      </w:r>
    </w:p>
    <w:p w:rsidR="002453B0" w:rsidRPr="002453B0" w:rsidRDefault="002453B0" w:rsidP="002453B0">
      <w:pPr>
        <w:pStyle w:val="a8"/>
        <w:ind w:firstLine="709"/>
        <w:jc w:val="both"/>
        <w:rPr>
          <w:rFonts w:ascii="Times New Roman" w:hAnsi="Times New Roman"/>
          <w:sz w:val="24"/>
          <w:szCs w:val="24"/>
          <w:lang w:val="en-US"/>
        </w:rPr>
      </w:pPr>
      <w:r w:rsidRPr="002453B0">
        <w:rPr>
          <w:rFonts w:ascii="Times New Roman" w:hAnsi="Times New Roman"/>
          <w:i/>
          <w:sz w:val="24"/>
          <w:szCs w:val="24"/>
          <w:lang w:val="en-US"/>
        </w:rPr>
        <w:t>The method of obtaining briquettes on a stamp press.</w:t>
      </w:r>
      <w:r w:rsidRPr="002453B0">
        <w:rPr>
          <w:rFonts w:ascii="Times New Roman" w:hAnsi="Times New Roman"/>
          <w:sz w:val="24"/>
          <w:szCs w:val="24"/>
          <w:lang w:val="en-US"/>
        </w:rPr>
        <w:t xml:space="preserve"> The pressing of the heated coal mixture was conducted on a semi-industrial stamp press (GCZ26, China) with the following pressing characteristics: 1. the maximum specific pressing pressure – 150 </w:t>
      </w:r>
      <w:proofErr w:type="spellStart"/>
      <w:r w:rsidRPr="002453B0">
        <w:rPr>
          <w:rFonts w:ascii="Times New Roman" w:hAnsi="Times New Roman"/>
          <w:sz w:val="24"/>
          <w:szCs w:val="24"/>
          <w:lang w:val="en-US"/>
        </w:rPr>
        <w:t>MPa</w:t>
      </w:r>
      <w:proofErr w:type="spellEnd"/>
      <w:r w:rsidRPr="002453B0">
        <w:rPr>
          <w:rFonts w:ascii="Times New Roman" w:hAnsi="Times New Roman"/>
          <w:sz w:val="24"/>
          <w:szCs w:val="24"/>
          <w:lang w:val="en-US"/>
        </w:rPr>
        <w:t xml:space="preserve">; 2. press productivity (pcs / hour) – 5,000; 3. </w:t>
      </w:r>
      <w:proofErr w:type="gramStart"/>
      <w:r w:rsidRPr="002453B0">
        <w:rPr>
          <w:rFonts w:ascii="Times New Roman" w:hAnsi="Times New Roman"/>
          <w:sz w:val="24"/>
          <w:szCs w:val="24"/>
          <w:lang w:val="en-US"/>
        </w:rPr>
        <w:t>briquette</w:t>
      </w:r>
      <w:proofErr w:type="gramEnd"/>
      <w:r w:rsidRPr="002453B0">
        <w:rPr>
          <w:rFonts w:ascii="Times New Roman" w:hAnsi="Times New Roman"/>
          <w:sz w:val="24"/>
          <w:szCs w:val="24"/>
          <w:lang w:val="en-US"/>
        </w:rPr>
        <w:t xml:space="preserve"> size (width * length * height): 22 mm. Briquetting modes on a stamp press completely imitated their industrial counterparts.</w:t>
      </w:r>
    </w:p>
    <w:p w:rsidR="00A20188" w:rsidRDefault="002453B0" w:rsidP="002453B0">
      <w:pPr>
        <w:pStyle w:val="a8"/>
        <w:ind w:firstLine="709"/>
        <w:jc w:val="both"/>
        <w:rPr>
          <w:rFonts w:ascii="Times New Roman" w:hAnsi="Times New Roman"/>
          <w:sz w:val="24"/>
          <w:szCs w:val="24"/>
          <w:lang w:val="en-US"/>
        </w:rPr>
      </w:pPr>
      <w:r w:rsidRPr="002453B0">
        <w:rPr>
          <w:rFonts w:ascii="Times New Roman" w:hAnsi="Times New Roman"/>
          <w:sz w:val="24"/>
          <w:szCs w:val="24"/>
          <w:lang w:val="en-US"/>
        </w:rPr>
        <w:t xml:space="preserve">Abrasion and </w:t>
      </w:r>
      <w:proofErr w:type="gramStart"/>
      <w:r w:rsidRPr="002453B0">
        <w:rPr>
          <w:rFonts w:ascii="Times New Roman" w:hAnsi="Times New Roman"/>
          <w:sz w:val="24"/>
          <w:szCs w:val="24"/>
          <w:lang w:val="en-US"/>
        </w:rPr>
        <w:t>water absorption strength tests</w:t>
      </w:r>
      <w:proofErr w:type="gramEnd"/>
      <w:r w:rsidRPr="002453B0">
        <w:rPr>
          <w:rFonts w:ascii="Times New Roman" w:hAnsi="Times New Roman"/>
          <w:sz w:val="24"/>
          <w:szCs w:val="24"/>
          <w:lang w:val="en-US"/>
        </w:rPr>
        <w:t xml:space="preserve"> of </w:t>
      </w:r>
      <w:proofErr w:type="spellStart"/>
      <w:r w:rsidRPr="002453B0">
        <w:rPr>
          <w:rFonts w:ascii="Times New Roman" w:hAnsi="Times New Roman"/>
          <w:sz w:val="24"/>
          <w:szCs w:val="24"/>
          <w:lang w:val="en-US"/>
        </w:rPr>
        <w:t>pyrolyzed</w:t>
      </w:r>
      <w:proofErr w:type="spellEnd"/>
      <w:r w:rsidRPr="002453B0">
        <w:rPr>
          <w:rFonts w:ascii="Times New Roman" w:hAnsi="Times New Roman"/>
          <w:sz w:val="24"/>
          <w:szCs w:val="24"/>
          <w:lang w:val="en-US"/>
        </w:rPr>
        <w:t xml:space="preserve"> briquettes were carried out in accordance with GOST 21289-21291-75. The heat of combustion of the resulting products was determined according to ST COMECON 1463-78; the yield of volatile products in accordance with GOST 6382-80; moisture content according to ST COMECON 751-77; ash content according to GOST 11022-75.</w:t>
      </w:r>
    </w:p>
    <w:p w:rsidR="008D20D0" w:rsidRDefault="008D20D0" w:rsidP="002453B0">
      <w:pPr>
        <w:pStyle w:val="a8"/>
        <w:ind w:firstLine="709"/>
        <w:jc w:val="both"/>
        <w:rPr>
          <w:rFonts w:ascii="Times New Roman" w:hAnsi="Times New Roman"/>
          <w:sz w:val="24"/>
          <w:lang w:val="en-US"/>
        </w:rPr>
      </w:pPr>
      <w:r w:rsidRPr="008D20D0">
        <w:rPr>
          <w:rFonts w:ascii="Times New Roman" w:hAnsi="Times New Roman"/>
          <w:i/>
          <w:sz w:val="24"/>
          <w:lang w:val="en-US"/>
        </w:rPr>
        <w:t>Statistical analysis.</w:t>
      </w:r>
      <w:r w:rsidRPr="008D20D0">
        <w:rPr>
          <w:rFonts w:ascii="Times New Roman" w:hAnsi="Times New Roman"/>
          <w:sz w:val="24"/>
          <w:lang w:val="en-US"/>
        </w:rPr>
        <w:t xml:space="preserve"> </w:t>
      </w:r>
      <w:r w:rsidR="00DF2C8F">
        <w:rPr>
          <w:rFonts w:ascii="Times New Roman" w:hAnsi="Times New Roman"/>
          <w:sz w:val="24"/>
          <w:lang w:val="en-US"/>
        </w:rPr>
        <w:t>M</w:t>
      </w:r>
      <w:r w:rsidRPr="008D20D0">
        <w:rPr>
          <w:rFonts w:ascii="Times New Roman" w:hAnsi="Times New Roman"/>
          <w:sz w:val="24"/>
          <w:lang w:val="en-US"/>
        </w:rPr>
        <w:t xml:space="preserve">ost measurement values represent mean values ± standard deviation (SD). Statistical differences between the microbial communities associated with each </w:t>
      </w:r>
      <w:r>
        <w:rPr>
          <w:rFonts w:ascii="Times New Roman" w:hAnsi="Times New Roman"/>
          <w:sz w:val="24"/>
          <w:lang w:val="en-US"/>
        </w:rPr>
        <w:t>sample</w:t>
      </w:r>
      <w:r w:rsidRPr="008D20D0">
        <w:rPr>
          <w:rFonts w:ascii="Times New Roman" w:hAnsi="Times New Roman"/>
          <w:sz w:val="24"/>
          <w:lang w:val="en-US"/>
        </w:rPr>
        <w:t xml:space="preserve"> were determined by two-sided Fisher’s exact test (n=13 per each group).</w:t>
      </w:r>
    </w:p>
    <w:p w:rsidR="008D20D0" w:rsidRDefault="008D20D0" w:rsidP="002453B0">
      <w:pPr>
        <w:pStyle w:val="a8"/>
        <w:ind w:firstLine="709"/>
        <w:jc w:val="both"/>
        <w:rPr>
          <w:rFonts w:ascii="Times New Roman" w:hAnsi="Times New Roman"/>
          <w:sz w:val="24"/>
          <w:lang w:val="en-US"/>
        </w:rPr>
      </w:pPr>
    </w:p>
    <w:p w:rsidR="008D20D0" w:rsidRDefault="008D20D0" w:rsidP="002453B0">
      <w:pPr>
        <w:pStyle w:val="a8"/>
        <w:ind w:firstLine="709"/>
        <w:jc w:val="both"/>
        <w:rPr>
          <w:rFonts w:ascii="Times New Roman" w:hAnsi="Times New Roman"/>
          <w:sz w:val="24"/>
          <w:lang w:val="en-US"/>
        </w:rPr>
      </w:pPr>
    </w:p>
    <w:p w:rsidR="008D20D0" w:rsidRDefault="008D20D0" w:rsidP="002453B0">
      <w:pPr>
        <w:pStyle w:val="a8"/>
        <w:ind w:firstLine="709"/>
        <w:jc w:val="both"/>
        <w:rPr>
          <w:rFonts w:ascii="Times New Roman" w:hAnsi="Times New Roman"/>
          <w:sz w:val="24"/>
          <w:lang w:val="en-US"/>
        </w:rPr>
      </w:pPr>
    </w:p>
    <w:p w:rsidR="008D20D0" w:rsidRDefault="008D20D0" w:rsidP="002453B0">
      <w:pPr>
        <w:pStyle w:val="a8"/>
        <w:ind w:firstLine="709"/>
        <w:jc w:val="both"/>
        <w:rPr>
          <w:rFonts w:ascii="Times New Roman" w:hAnsi="Times New Roman"/>
          <w:sz w:val="24"/>
          <w:lang w:val="en-US"/>
        </w:rPr>
      </w:pPr>
    </w:p>
    <w:p w:rsidR="008D20D0" w:rsidRDefault="008D20D0" w:rsidP="002453B0">
      <w:pPr>
        <w:pStyle w:val="a8"/>
        <w:ind w:firstLine="709"/>
        <w:jc w:val="both"/>
        <w:rPr>
          <w:rFonts w:ascii="Times New Roman" w:hAnsi="Times New Roman"/>
          <w:sz w:val="24"/>
          <w:lang w:val="en-US"/>
        </w:rPr>
      </w:pPr>
    </w:p>
    <w:p w:rsidR="008D20D0" w:rsidRDefault="008D20D0" w:rsidP="002453B0">
      <w:pPr>
        <w:pStyle w:val="a8"/>
        <w:ind w:firstLine="709"/>
        <w:jc w:val="both"/>
        <w:rPr>
          <w:rFonts w:ascii="Times New Roman" w:hAnsi="Times New Roman"/>
          <w:sz w:val="24"/>
          <w:lang w:val="en-US"/>
        </w:rPr>
      </w:pPr>
    </w:p>
    <w:p w:rsidR="008D20D0" w:rsidRDefault="008D20D0" w:rsidP="002453B0">
      <w:pPr>
        <w:pStyle w:val="a8"/>
        <w:ind w:firstLine="709"/>
        <w:jc w:val="both"/>
        <w:rPr>
          <w:rFonts w:ascii="Times New Roman" w:hAnsi="Times New Roman"/>
          <w:sz w:val="24"/>
          <w:lang w:val="en-US"/>
        </w:rPr>
      </w:pPr>
    </w:p>
    <w:p w:rsidR="008D20D0" w:rsidRDefault="008D20D0" w:rsidP="002453B0">
      <w:pPr>
        <w:pStyle w:val="a8"/>
        <w:ind w:firstLine="709"/>
        <w:jc w:val="both"/>
        <w:rPr>
          <w:rFonts w:ascii="Times New Roman" w:hAnsi="Times New Roman"/>
          <w:sz w:val="24"/>
          <w:lang w:val="en-US"/>
        </w:rPr>
      </w:pPr>
    </w:p>
    <w:p w:rsidR="008D20D0" w:rsidRDefault="008D20D0" w:rsidP="002453B0">
      <w:pPr>
        <w:pStyle w:val="a8"/>
        <w:ind w:firstLine="709"/>
        <w:jc w:val="both"/>
        <w:rPr>
          <w:rFonts w:ascii="Times New Roman" w:hAnsi="Times New Roman"/>
          <w:sz w:val="24"/>
          <w:lang w:val="en-US"/>
        </w:rPr>
      </w:pPr>
    </w:p>
    <w:p w:rsidR="008D20D0" w:rsidRDefault="008D20D0" w:rsidP="002453B0">
      <w:pPr>
        <w:pStyle w:val="a8"/>
        <w:ind w:firstLine="709"/>
        <w:jc w:val="both"/>
        <w:rPr>
          <w:rFonts w:ascii="Times New Roman" w:hAnsi="Times New Roman"/>
          <w:sz w:val="24"/>
          <w:lang w:val="en-US"/>
        </w:rPr>
      </w:pPr>
    </w:p>
    <w:p w:rsidR="008D20D0" w:rsidRDefault="008D20D0" w:rsidP="002453B0">
      <w:pPr>
        <w:pStyle w:val="a8"/>
        <w:ind w:firstLine="709"/>
        <w:jc w:val="both"/>
        <w:rPr>
          <w:rFonts w:ascii="Times New Roman" w:hAnsi="Times New Roman"/>
          <w:sz w:val="24"/>
          <w:lang w:val="en-US"/>
        </w:rPr>
      </w:pPr>
    </w:p>
    <w:p w:rsidR="008D20D0" w:rsidRDefault="008D20D0" w:rsidP="002453B0">
      <w:pPr>
        <w:pStyle w:val="a8"/>
        <w:ind w:firstLine="709"/>
        <w:jc w:val="both"/>
        <w:rPr>
          <w:rFonts w:ascii="Times New Roman" w:hAnsi="Times New Roman"/>
          <w:sz w:val="24"/>
          <w:lang w:val="en-US"/>
        </w:rPr>
      </w:pPr>
    </w:p>
    <w:p w:rsidR="008D20D0" w:rsidRDefault="008D20D0" w:rsidP="002453B0">
      <w:pPr>
        <w:pStyle w:val="a8"/>
        <w:ind w:firstLine="709"/>
        <w:jc w:val="both"/>
        <w:rPr>
          <w:rFonts w:ascii="Times New Roman" w:hAnsi="Times New Roman"/>
          <w:sz w:val="24"/>
          <w:lang w:val="en-US"/>
        </w:rPr>
      </w:pPr>
    </w:p>
    <w:p w:rsidR="008D20D0" w:rsidRDefault="008D20D0" w:rsidP="002453B0">
      <w:pPr>
        <w:pStyle w:val="a8"/>
        <w:ind w:firstLine="709"/>
        <w:jc w:val="both"/>
        <w:rPr>
          <w:rFonts w:ascii="Times New Roman" w:hAnsi="Times New Roman"/>
          <w:sz w:val="24"/>
          <w:lang w:val="en-US"/>
        </w:rPr>
      </w:pPr>
    </w:p>
    <w:p w:rsidR="008D20D0" w:rsidRDefault="008D20D0" w:rsidP="002453B0">
      <w:pPr>
        <w:pStyle w:val="a8"/>
        <w:ind w:firstLine="709"/>
        <w:jc w:val="both"/>
        <w:rPr>
          <w:rFonts w:ascii="Times New Roman" w:hAnsi="Times New Roman"/>
          <w:sz w:val="24"/>
          <w:lang w:val="en-US"/>
        </w:rPr>
      </w:pPr>
    </w:p>
    <w:p w:rsidR="008D20D0" w:rsidRDefault="008D20D0" w:rsidP="002453B0">
      <w:pPr>
        <w:pStyle w:val="a8"/>
        <w:ind w:firstLine="709"/>
        <w:jc w:val="both"/>
        <w:rPr>
          <w:rFonts w:ascii="Times New Roman" w:hAnsi="Times New Roman"/>
          <w:sz w:val="24"/>
          <w:lang w:val="en-US"/>
        </w:rPr>
      </w:pPr>
    </w:p>
    <w:p w:rsidR="00E85412" w:rsidRPr="00D35573" w:rsidRDefault="002C231E" w:rsidP="008D7F41">
      <w:pPr>
        <w:pStyle w:val="a8"/>
        <w:ind w:firstLine="709"/>
        <w:rPr>
          <w:rFonts w:ascii="Times New Roman" w:hAnsi="Times New Roman"/>
          <w:b/>
          <w:sz w:val="24"/>
          <w:lang w:val="en-US"/>
        </w:rPr>
      </w:pPr>
      <w:proofErr w:type="gramStart"/>
      <w:r w:rsidRPr="00D35573">
        <w:rPr>
          <w:rFonts w:ascii="Times New Roman" w:hAnsi="Times New Roman"/>
          <w:b/>
          <w:sz w:val="24"/>
          <w:lang w:val="en-US"/>
        </w:rPr>
        <w:lastRenderedPageBreak/>
        <w:t>3</w:t>
      </w:r>
      <w:proofErr w:type="gramEnd"/>
      <w:r w:rsidRPr="00D35573">
        <w:rPr>
          <w:rFonts w:ascii="Times New Roman" w:hAnsi="Times New Roman"/>
          <w:b/>
          <w:sz w:val="24"/>
          <w:lang w:val="en-US"/>
        </w:rPr>
        <w:t xml:space="preserve"> </w:t>
      </w:r>
      <w:r w:rsidR="009E2CDB" w:rsidRPr="00D35573">
        <w:rPr>
          <w:rFonts w:ascii="Times New Roman" w:hAnsi="Times New Roman"/>
          <w:b/>
          <w:sz w:val="24"/>
          <w:lang w:val="en-US"/>
        </w:rPr>
        <w:t xml:space="preserve">Research results and discussion </w:t>
      </w:r>
    </w:p>
    <w:p w:rsidR="002330BE" w:rsidRPr="00D35573" w:rsidRDefault="00F62E9C" w:rsidP="008D7F41">
      <w:pPr>
        <w:pStyle w:val="a8"/>
        <w:ind w:firstLine="709"/>
        <w:jc w:val="both"/>
        <w:rPr>
          <w:rFonts w:ascii="Times New Roman" w:hAnsi="Times New Roman"/>
          <w:b/>
          <w:sz w:val="24"/>
          <w:szCs w:val="24"/>
          <w:lang w:val="en-US"/>
        </w:rPr>
      </w:pPr>
      <w:r w:rsidRPr="00D35573">
        <w:rPr>
          <w:rFonts w:ascii="Times New Roman" w:hAnsi="Times New Roman"/>
          <w:b/>
          <w:sz w:val="24"/>
          <w:szCs w:val="24"/>
          <w:lang w:val="en-US"/>
        </w:rPr>
        <w:t>3.1</w:t>
      </w:r>
      <w:r w:rsidR="001507B3" w:rsidRPr="00D35573">
        <w:rPr>
          <w:rFonts w:ascii="Times New Roman" w:hAnsi="Times New Roman"/>
          <w:b/>
          <w:sz w:val="24"/>
          <w:szCs w:val="24"/>
          <w:lang w:val="en-US"/>
        </w:rPr>
        <w:t xml:space="preserve"> Study of the physicochemical and microbiological properties of brown coal from the </w:t>
      </w:r>
      <w:proofErr w:type="spellStart"/>
      <w:r w:rsidR="001507B3" w:rsidRPr="00D35573">
        <w:rPr>
          <w:rFonts w:ascii="Times New Roman" w:hAnsi="Times New Roman"/>
          <w:b/>
          <w:sz w:val="24"/>
          <w:szCs w:val="24"/>
          <w:lang w:val="en-US"/>
        </w:rPr>
        <w:t>Lenger</w:t>
      </w:r>
      <w:proofErr w:type="spellEnd"/>
      <w:r w:rsidR="001507B3" w:rsidRPr="00D35573">
        <w:rPr>
          <w:rFonts w:ascii="Times New Roman" w:hAnsi="Times New Roman"/>
          <w:b/>
          <w:sz w:val="24"/>
          <w:szCs w:val="24"/>
          <w:lang w:val="en-US"/>
        </w:rPr>
        <w:t xml:space="preserve"> coal deposit</w:t>
      </w:r>
    </w:p>
    <w:p w:rsidR="00603B15" w:rsidRPr="001507B3" w:rsidRDefault="002330BE" w:rsidP="008D7F41">
      <w:pPr>
        <w:pStyle w:val="a8"/>
        <w:ind w:firstLine="709"/>
        <w:jc w:val="both"/>
        <w:rPr>
          <w:rFonts w:ascii="Times New Roman" w:hAnsi="Times New Roman"/>
          <w:sz w:val="24"/>
          <w:szCs w:val="24"/>
          <w:lang w:val="en-US"/>
        </w:rPr>
      </w:pPr>
      <w:r w:rsidRPr="001507B3">
        <w:rPr>
          <w:rFonts w:ascii="Times New Roman" w:hAnsi="Times New Roman"/>
          <w:sz w:val="24"/>
          <w:szCs w:val="24"/>
          <w:lang w:val="en-US"/>
        </w:rPr>
        <w:t xml:space="preserve">3.1.1 </w:t>
      </w:r>
      <w:r w:rsidR="001507B3" w:rsidRPr="001507B3">
        <w:rPr>
          <w:rFonts w:ascii="Times New Roman" w:hAnsi="Times New Roman"/>
          <w:sz w:val="24"/>
          <w:szCs w:val="24"/>
          <w:lang w:val="en-US"/>
        </w:rPr>
        <w:t>Study of the physical, mechanical</w:t>
      </w:r>
      <w:r w:rsidR="00DF2C8F">
        <w:rPr>
          <w:rFonts w:ascii="Times New Roman" w:hAnsi="Times New Roman"/>
          <w:sz w:val="24"/>
          <w:szCs w:val="24"/>
          <w:lang w:val="en-US"/>
        </w:rPr>
        <w:t>,</w:t>
      </w:r>
      <w:r w:rsidR="001507B3" w:rsidRPr="001507B3">
        <w:rPr>
          <w:rFonts w:ascii="Times New Roman" w:hAnsi="Times New Roman"/>
          <w:sz w:val="24"/>
          <w:szCs w:val="24"/>
          <w:lang w:val="en-US"/>
        </w:rPr>
        <w:t xml:space="preserve"> and chemical properties of brown coal from the </w:t>
      </w:r>
      <w:proofErr w:type="spellStart"/>
      <w:r w:rsidR="001507B3" w:rsidRPr="001507B3">
        <w:rPr>
          <w:rFonts w:ascii="Times New Roman" w:hAnsi="Times New Roman"/>
          <w:sz w:val="24"/>
          <w:szCs w:val="24"/>
          <w:lang w:val="en-US"/>
        </w:rPr>
        <w:t>Lenger</w:t>
      </w:r>
      <w:proofErr w:type="spellEnd"/>
      <w:r w:rsidR="001507B3" w:rsidRPr="001507B3">
        <w:rPr>
          <w:rFonts w:ascii="Times New Roman" w:hAnsi="Times New Roman"/>
          <w:sz w:val="24"/>
          <w:szCs w:val="24"/>
          <w:lang w:val="en-US"/>
        </w:rPr>
        <w:t xml:space="preserve"> coal deposit</w:t>
      </w:r>
    </w:p>
    <w:p w:rsidR="00656A1E" w:rsidRPr="00EE3749" w:rsidRDefault="00EE3749" w:rsidP="008D7F41">
      <w:pPr>
        <w:pStyle w:val="a8"/>
        <w:ind w:firstLine="709"/>
        <w:jc w:val="both"/>
        <w:rPr>
          <w:rFonts w:ascii="Times New Roman" w:hAnsi="Times New Roman"/>
          <w:color w:val="FF0000"/>
          <w:sz w:val="24"/>
          <w:szCs w:val="24"/>
          <w:lang w:val="en-US"/>
        </w:rPr>
      </w:pPr>
      <w:r w:rsidRPr="00394AE1">
        <w:rPr>
          <w:rFonts w:ascii="Times New Roman" w:hAnsi="Times New Roman"/>
          <w:sz w:val="24"/>
          <w:szCs w:val="24"/>
          <w:lang w:val="en-US"/>
        </w:rPr>
        <w:t xml:space="preserve">The results of studying the technical characteristics, elemental analysis of brown coal samples from the </w:t>
      </w:r>
      <w:proofErr w:type="spellStart"/>
      <w:r w:rsidRPr="00394AE1">
        <w:rPr>
          <w:rFonts w:ascii="Times New Roman" w:hAnsi="Times New Roman"/>
          <w:sz w:val="24"/>
          <w:szCs w:val="24"/>
          <w:lang w:val="en-US"/>
        </w:rPr>
        <w:t>Lenger</w:t>
      </w:r>
      <w:proofErr w:type="spellEnd"/>
      <w:r w:rsidRPr="00394AE1">
        <w:rPr>
          <w:rFonts w:ascii="Times New Roman" w:hAnsi="Times New Roman"/>
          <w:sz w:val="24"/>
          <w:szCs w:val="24"/>
          <w:lang w:val="en-US"/>
        </w:rPr>
        <w:t xml:space="preserve"> deposit </w:t>
      </w:r>
      <w:proofErr w:type="gramStart"/>
      <w:r w:rsidRPr="00394AE1">
        <w:rPr>
          <w:rFonts w:ascii="Times New Roman" w:hAnsi="Times New Roman"/>
          <w:sz w:val="24"/>
          <w:szCs w:val="24"/>
          <w:lang w:val="en-US"/>
        </w:rPr>
        <w:t>are presented</w:t>
      </w:r>
      <w:proofErr w:type="gramEnd"/>
      <w:r w:rsidRPr="00394AE1">
        <w:rPr>
          <w:rFonts w:ascii="Times New Roman" w:hAnsi="Times New Roman"/>
          <w:sz w:val="24"/>
          <w:szCs w:val="24"/>
          <w:lang w:val="en-US"/>
        </w:rPr>
        <w:t xml:space="preserve"> in </w:t>
      </w:r>
      <w:r>
        <w:rPr>
          <w:rFonts w:ascii="Times New Roman" w:hAnsi="Times New Roman"/>
          <w:sz w:val="24"/>
          <w:szCs w:val="24"/>
          <w:lang w:val="en-US"/>
        </w:rPr>
        <w:t>T</w:t>
      </w:r>
      <w:r w:rsidRPr="00394AE1">
        <w:rPr>
          <w:rFonts w:ascii="Times New Roman" w:hAnsi="Times New Roman"/>
          <w:sz w:val="24"/>
          <w:szCs w:val="24"/>
          <w:lang w:val="en-US"/>
        </w:rPr>
        <w:t>able</w:t>
      </w:r>
      <w:r>
        <w:rPr>
          <w:rFonts w:ascii="Times New Roman" w:hAnsi="Times New Roman"/>
          <w:sz w:val="24"/>
          <w:szCs w:val="24"/>
          <w:lang w:val="en-US"/>
        </w:rPr>
        <w:t>s</w:t>
      </w:r>
      <w:r w:rsidRPr="00394AE1">
        <w:rPr>
          <w:rFonts w:ascii="Times New Roman" w:hAnsi="Times New Roman"/>
          <w:sz w:val="24"/>
          <w:szCs w:val="24"/>
          <w:lang w:val="en-US"/>
        </w:rPr>
        <w:t xml:space="preserve"> 2 and 3. </w:t>
      </w:r>
      <w:r w:rsidRPr="00A55E71">
        <w:rPr>
          <w:rFonts w:ascii="Times New Roman" w:hAnsi="Times New Roman"/>
          <w:sz w:val="24"/>
          <w:szCs w:val="24"/>
          <w:lang w:val="en-US"/>
        </w:rPr>
        <w:t xml:space="preserve">Comparison of these data with respect to the results of studies of the </w:t>
      </w:r>
      <w:proofErr w:type="spellStart"/>
      <w:r w:rsidRPr="00A55E71">
        <w:rPr>
          <w:rFonts w:ascii="Times New Roman" w:hAnsi="Times New Roman"/>
          <w:sz w:val="24"/>
          <w:szCs w:val="24"/>
          <w:lang w:val="en-US"/>
        </w:rPr>
        <w:t>Lenger</w:t>
      </w:r>
      <w:proofErr w:type="spellEnd"/>
      <w:r w:rsidRPr="00A55E71">
        <w:rPr>
          <w:rFonts w:ascii="Times New Roman" w:hAnsi="Times New Roman"/>
          <w:sz w:val="24"/>
          <w:szCs w:val="24"/>
          <w:lang w:val="en-US"/>
        </w:rPr>
        <w:t xml:space="preserve"> deposit, carried out earlier </w:t>
      </w:r>
      <w:r w:rsidRPr="00394AE1">
        <w:rPr>
          <w:rFonts w:ascii="Times New Roman" w:hAnsi="Times New Roman"/>
          <w:sz w:val="24"/>
          <w:szCs w:val="24"/>
          <w:lang w:val="en-US"/>
        </w:rPr>
        <w:t xml:space="preserve">[29, 30] revealed their agreement in a number of indicators. However, the data on the sulfur and ash content in the brown coal sample from the </w:t>
      </w:r>
      <w:proofErr w:type="spellStart"/>
      <w:r w:rsidRPr="00394AE1">
        <w:rPr>
          <w:rFonts w:ascii="Times New Roman" w:hAnsi="Times New Roman"/>
          <w:sz w:val="24"/>
          <w:szCs w:val="24"/>
          <w:lang w:val="en-US"/>
        </w:rPr>
        <w:t>Lenger</w:t>
      </w:r>
      <w:proofErr w:type="spellEnd"/>
      <w:r w:rsidRPr="00394AE1">
        <w:rPr>
          <w:rFonts w:ascii="Times New Roman" w:hAnsi="Times New Roman"/>
          <w:sz w:val="24"/>
          <w:szCs w:val="24"/>
          <w:lang w:val="en-US"/>
        </w:rPr>
        <w:t xml:space="preserve"> coal deposit, obtained </w:t>
      </w:r>
      <w:proofErr w:type="gramStart"/>
      <w:r w:rsidRPr="00394AE1">
        <w:rPr>
          <w:rFonts w:ascii="Times New Roman" w:hAnsi="Times New Roman"/>
          <w:sz w:val="24"/>
          <w:szCs w:val="24"/>
          <w:lang w:val="en-US"/>
        </w:rPr>
        <w:t>by us and the authors of these works,</w:t>
      </w:r>
      <w:proofErr w:type="gramEnd"/>
      <w:r w:rsidRPr="00394AE1">
        <w:rPr>
          <w:rFonts w:ascii="Times New Roman" w:hAnsi="Times New Roman"/>
          <w:sz w:val="24"/>
          <w:szCs w:val="24"/>
          <w:lang w:val="en-US"/>
        </w:rPr>
        <w:t xml:space="preserve"> </w:t>
      </w:r>
      <w:r w:rsidRPr="00942E73">
        <w:rPr>
          <w:rFonts w:ascii="Times New Roman" w:hAnsi="Times New Roman"/>
          <w:sz w:val="24"/>
          <w:szCs w:val="24"/>
          <w:lang w:val="en-US"/>
        </w:rPr>
        <w:t>varied</w:t>
      </w:r>
      <w:r w:rsidRPr="00394AE1">
        <w:rPr>
          <w:rFonts w:ascii="Times New Roman" w:hAnsi="Times New Roman"/>
          <w:sz w:val="24"/>
          <w:szCs w:val="24"/>
          <w:lang w:val="en-US"/>
        </w:rPr>
        <w:t xml:space="preserve"> markedly.</w:t>
      </w:r>
      <w:r w:rsidRPr="00942E73">
        <w:rPr>
          <w:lang w:val="en-US"/>
        </w:rPr>
        <w:t xml:space="preserve"> </w:t>
      </w:r>
      <w:r w:rsidRPr="00942E73">
        <w:rPr>
          <w:rFonts w:ascii="Times New Roman" w:hAnsi="Times New Roman"/>
          <w:sz w:val="24"/>
          <w:szCs w:val="24"/>
          <w:lang w:val="en-US"/>
        </w:rPr>
        <w:t xml:space="preserve">Thus, the percentage of ash content of the analytical samples we studied was slightly lower, while the sulfur content, on the contrary, was noticeably higher. Apparently, these differences are due to different methods of sample preparation for technical analysis and determination of the elemental composition of </w:t>
      </w:r>
      <w:r>
        <w:rPr>
          <w:rFonts w:ascii="Times New Roman" w:hAnsi="Times New Roman"/>
          <w:sz w:val="24"/>
          <w:szCs w:val="24"/>
          <w:lang w:val="en-US"/>
        </w:rPr>
        <w:t>the sam</w:t>
      </w:r>
      <w:r w:rsidRPr="00942E73">
        <w:rPr>
          <w:rFonts w:ascii="Times New Roman" w:hAnsi="Times New Roman"/>
          <w:sz w:val="24"/>
          <w:szCs w:val="24"/>
          <w:lang w:val="en-US"/>
        </w:rPr>
        <w:t xml:space="preserve">ple. Thus, </w:t>
      </w:r>
      <w:proofErr w:type="gramStart"/>
      <w:r w:rsidRPr="00942E73">
        <w:rPr>
          <w:rFonts w:ascii="Times New Roman" w:hAnsi="Times New Roman"/>
          <w:sz w:val="24"/>
          <w:szCs w:val="24"/>
          <w:lang w:val="en-US"/>
        </w:rPr>
        <w:t>on the basis of</w:t>
      </w:r>
      <w:proofErr w:type="gramEnd"/>
      <w:r w:rsidRPr="00942E73">
        <w:rPr>
          <w:rFonts w:ascii="Times New Roman" w:hAnsi="Times New Roman"/>
          <w:sz w:val="24"/>
          <w:szCs w:val="24"/>
          <w:lang w:val="en-US"/>
        </w:rPr>
        <w:t xml:space="preserve"> the conducted studies, it can be concluded that the analytical sample of brown coal from the 2018 sample from the main layer of the </w:t>
      </w:r>
      <w:proofErr w:type="spellStart"/>
      <w:r w:rsidRPr="00942E73">
        <w:rPr>
          <w:rFonts w:ascii="Times New Roman" w:hAnsi="Times New Roman"/>
          <w:sz w:val="24"/>
          <w:szCs w:val="24"/>
          <w:lang w:val="en-US"/>
        </w:rPr>
        <w:t>Lenger</w:t>
      </w:r>
      <w:proofErr w:type="spellEnd"/>
      <w:r w:rsidRPr="00942E73">
        <w:rPr>
          <w:rFonts w:ascii="Times New Roman" w:hAnsi="Times New Roman"/>
          <w:sz w:val="24"/>
          <w:szCs w:val="24"/>
          <w:lang w:val="en-US"/>
        </w:rPr>
        <w:t xml:space="preserve"> deposit belongs to the medium-calorie, medium-sulfur fuel with a noticeable ash content and average moisture content of class B3.</w:t>
      </w:r>
      <w:r w:rsidR="00656A1E" w:rsidRPr="00EE3749">
        <w:rPr>
          <w:rFonts w:ascii="Times New Roman" w:hAnsi="Times New Roman"/>
          <w:sz w:val="24"/>
          <w:szCs w:val="24"/>
          <w:lang w:val="en-US"/>
        </w:rPr>
        <w:t xml:space="preserve"> </w:t>
      </w:r>
    </w:p>
    <w:p w:rsidR="00EE3749" w:rsidRPr="004B7CFF" w:rsidRDefault="00EE3749" w:rsidP="008D7F41">
      <w:pPr>
        <w:pStyle w:val="a8"/>
        <w:jc w:val="both"/>
        <w:rPr>
          <w:rFonts w:ascii="Times New Roman" w:hAnsi="Times New Roman"/>
          <w:sz w:val="24"/>
          <w:szCs w:val="24"/>
          <w:lang w:val="en-US"/>
        </w:rPr>
      </w:pPr>
    </w:p>
    <w:p w:rsidR="00656A1E" w:rsidRPr="004B7CFF" w:rsidRDefault="00EE3749" w:rsidP="008D7F41">
      <w:pPr>
        <w:pStyle w:val="a8"/>
        <w:jc w:val="both"/>
        <w:rPr>
          <w:rFonts w:ascii="Times New Roman" w:hAnsi="Times New Roman"/>
          <w:sz w:val="24"/>
          <w:szCs w:val="24"/>
          <w:lang w:val="en-US"/>
        </w:rPr>
      </w:pPr>
      <w:r w:rsidRPr="004B7CFF">
        <w:rPr>
          <w:rFonts w:ascii="Times New Roman" w:hAnsi="Times New Roman"/>
          <w:sz w:val="24"/>
          <w:szCs w:val="24"/>
          <w:lang w:val="en-US"/>
        </w:rPr>
        <w:t xml:space="preserve">Table 2 – </w:t>
      </w:r>
      <w:r w:rsidR="004B7CFF" w:rsidRPr="004B7CFF">
        <w:rPr>
          <w:rFonts w:ascii="Times New Roman" w:hAnsi="Times New Roman"/>
          <w:sz w:val="24"/>
          <w:szCs w:val="24"/>
          <w:lang w:val="en-US"/>
        </w:rPr>
        <w:t>Proximate (t</w:t>
      </w:r>
      <w:r w:rsidRPr="004B7CFF">
        <w:rPr>
          <w:rFonts w:ascii="Times New Roman" w:hAnsi="Times New Roman"/>
          <w:sz w:val="24"/>
          <w:szCs w:val="24"/>
          <w:lang w:val="en-US"/>
        </w:rPr>
        <w:t>echnical</w:t>
      </w:r>
      <w:r w:rsidR="004B7CFF" w:rsidRPr="004B7CFF">
        <w:rPr>
          <w:rFonts w:ascii="Times New Roman" w:hAnsi="Times New Roman"/>
          <w:sz w:val="24"/>
          <w:szCs w:val="24"/>
          <w:lang w:val="en-US"/>
        </w:rPr>
        <w:t>)</w:t>
      </w:r>
      <w:r w:rsidRPr="004B7CFF">
        <w:rPr>
          <w:rFonts w:ascii="Times New Roman" w:hAnsi="Times New Roman"/>
          <w:sz w:val="24"/>
          <w:szCs w:val="24"/>
          <w:lang w:val="en-US"/>
        </w:rPr>
        <w:t xml:space="preserve"> characteristics of brown coal samples from </w:t>
      </w:r>
      <w:proofErr w:type="spellStart"/>
      <w:r w:rsidRPr="004B7CFF">
        <w:rPr>
          <w:rFonts w:ascii="Times New Roman" w:hAnsi="Times New Roman"/>
          <w:sz w:val="24"/>
          <w:szCs w:val="24"/>
          <w:lang w:val="en-US"/>
        </w:rPr>
        <w:t>Lenger</w:t>
      </w:r>
      <w:proofErr w:type="spellEnd"/>
      <w:r w:rsidRPr="004B7CFF">
        <w:rPr>
          <w:rFonts w:ascii="Times New Roman" w:hAnsi="Times New Roman"/>
          <w:sz w:val="24"/>
          <w:szCs w:val="24"/>
          <w:lang w:val="en-US"/>
        </w:rPr>
        <w:t xml:space="preserve"> coal deposit</w:t>
      </w:r>
    </w:p>
    <w:tbl>
      <w:tblPr>
        <w:tblStyle w:val="a7"/>
        <w:tblW w:w="0" w:type="auto"/>
        <w:tblInd w:w="108" w:type="dxa"/>
        <w:tblLook w:val="04A0" w:firstRow="1" w:lastRow="0" w:firstColumn="1" w:lastColumn="0" w:noHBand="0" w:noVBand="1"/>
      </w:tblPr>
      <w:tblGrid>
        <w:gridCol w:w="6408"/>
        <w:gridCol w:w="2829"/>
      </w:tblGrid>
      <w:tr w:rsidR="00656A1E" w:rsidRPr="004B7CFF" w:rsidTr="00EE3749">
        <w:tc>
          <w:tcPr>
            <w:tcW w:w="6408" w:type="dxa"/>
          </w:tcPr>
          <w:p w:rsidR="00656A1E" w:rsidRPr="004B7CFF" w:rsidRDefault="00EE3749" w:rsidP="008D7F41">
            <w:pPr>
              <w:pStyle w:val="a8"/>
              <w:jc w:val="center"/>
              <w:rPr>
                <w:rFonts w:ascii="Times New Roman" w:hAnsi="Times New Roman"/>
                <w:sz w:val="24"/>
                <w:szCs w:val="24"/>
                <w:lang w:val="en-US"/>
              </w:rPr>
            </w:pPr>
            <w:r w:rsidRPr="004B7CFF">
              <w:rPr>
                <w:rFonts w:ascii="Times New Roman" w:hAnsi="Times New Roman"/>
                <w:sz w:val="24"/>
                <w:szCs w:val="24"/>
                <w:lang w:val="en-US"/>
              </w:rPr>
              <w:t xml:space="preserve">Indicator </w:t>
            </w:r>
          </w:p>
        </w:tc>
        <w:tc>
          <w:tcPr>
            <w:tcW w:w="2829" w:type="dxa"/>
          </w:tcPr>
          <w:p w:rsidR="00656A1E" w:rsidRPr="004B7CFF" w:rsidRDefault="00EE3749" w:rsidP="008D7F41">
            <w:pPr>
              <w:pStyle w:val="a8"/>
              <w:jc w:val="center"/>
              <w:rPr>
                <w:rFonts w:ascii="Times New Roman" w:hAnsi="Times New Roman"/>
                <w:sz w:val="24"/>
                <w:szCs w:val="24"/>
                <w:lang w:val="en-US"/>
              </w:rPr>
            </w:pPr>
            <w:r w:rsidRPr="004B7CFF">
              <w:rPr>
                <w:rFonts w:ascii="Times New Roman" w:hAnsi="Times New Roman"/>
                <w:sz w:val="24"/>
                <w:szCs w:val="24"/>
                <w:lang w:val="en-US"/>
              </w:rPr>
              <w:t>Analysis result</w:t>
            </w:r>
          </w:p>
        </w:tc>
      </w:tr>
      <w:tr w:rsidR="004B7CFF" w:rsidRPr="004B7CFF" w:rsidTr="00EE3749">
        <w:tc>
          <w:tcPr>
            <w:tcW w:w="6408" w:type="dxa"/>
          </w:tcPr>
          <w:p w:rsidR="004B7CFF" w:rsidRPr="004B7CFF" w:rsidRDefault="004B7CFF" w:rsidP="004B7CFF">
            <w:pPr>
              <w:rPr>
                <w:lang w:val="en-US"/>
              </w:rPr>
            </w:pPr>
            <w:r w:rsidRPr="004B7CFF">
              <w:rPr>
                <w:lang w:val="en-US"/>
              </w:rPr>
              <w:t>Moisture, W, %</w:t>
            </w:r>
          </w:p>
        </w:tc>
        <w:tc>
          <w:tcPr>
            <w:tcW w:w="2829" w:type="dxa"/>
          </w:tcPr>
          <w:p w:rsidR="004B7CFF" w:rsidRPr="004B7CFF" w:rsidRDefault="004B7CFF" w:rsidP="004B7CFF">
            <w:pPr>
              <w:pStyle w:val="a8"/>
              <w:jc w:val="center"/>
              <w:rPr>
                <w:rFonts w:ascii="Times New Roman" w:hAnsi="Times New Roman"/>
                <w:sz w:val="24"/>
                <w:szCs w:val="24"/>
                <w:lang w:val="en-US"/>
              </w:rPr>
            </w:pPr>
            <w:r w:rsidRPr="004B7CFF">
              <w:rPr>
                <w:rFonts w:ascii="Times New Roman" w:hAnsi="Times New Roman"/>
                <w:sz w:val="24"/>
                <w:szCs w:val="24"/>
                <w:lang w:val="en-US"/>
              </w:rPr>
              <w:t>10.8</w:t>
            </w:r>
          </w:p>
        </w:tc>
      </w:tr>
      <w:tr w:rsidR="004B7CFF" w:rsidRPr="004B7CFF" w:rsidTr="00EE3749">
        <w:tc>
          <w:tcPr>
            <w:tcW w:w="6408" w:type="dxa"/>
          </w:tcPr>
          <w:p w:rsidR="004B7CFF" w:rsidRPr="004B7CFF" w:rsidRDefault="004B7CFF" w:rsidP="004B7CFF">
            <w:pPr>
              <w:rPr>
                <w:lang w:val="en-US"/>
              </w:rPr>
            </w:pPr>
            <w:r w:rsidRPr="004B7CFF">
              <w:rPr>
                <w:lang w:val="en-US"/>
              </w:rPr>
              <w:t>Ash content, A, %</w:t>
            </w:r>
          </w:p>
        </w:tc>
        <w:tc>
          <w:tcPr>
            <w:tcW w:w="2829" w:type="dxa"/>
          </w:tcPr>
          <w:p w:rsidR="004B7CFF" w:rsidRPr="004B7CFF" w:rsidRDefault="004B7CFF" w:rsidP="004B7CFF">
            <w:pPr>
              <w:pStyle w:val="a8"/>
              <w:jc w:val="center"/>
              <w:rPr>
                <w:rFonts w:ascii="Times New Roman" w:hAnsi="Times New Roman"/>
                <w:sz w:val="24"/>
                <w:szCs w:val="24"/>
                <w:lang w:val="en-US"/>
              </w:rPr>
            </w:pPr>
            <w:r w:rsidRPr="004B7CFF">
              <w:rPr>
                <w:rFonts w:ascii="Times New Roman" w:hAnsi="Times New Roman"/>
                <w:sz w:val="24"/>
                <w:szCs w:val="24"/>
                <w:lang w:val="en-US"/>
              </w:rPr>
              <w:t>21.2</w:t>
            </w:r>
          </w:p>
        </w:tc>
      </w:tr>
      <w:tr w:rsidR="004B7CFF" w:rsidRPr="004B7CFF" w:rsidTr="00EE3749">
        <w:tc>
          <w:tcPr>
            <w:tcW w:w="6408" w:type="dxa"/>
          </w:tcPr>
          <w:p w:rsidR="004B7CFF" w:rsidRPr="004B7CFF" w:rsidRDefault="004B7CFF" w:rsidP="004B7CFF">
            <w:pPr>
              <w:rPr>
                <w:lang w:val="en-US"/>
              </w:rPr>
            </w:pPr>
            <w:r w:rsidRPr="004B7CFF">
              <w:rPr>
                <w:lang w:val="en-US"/>
              </w:rPr>
              <w:t>Volatile matter, V, %</w:t>
            </w:r>
          </w:p>
        </w:tc>
        <w:tc>
          <w:tcPr>
            <w:tcW w:w="2829" w:type="dxa"/>
          </w:tcPr>
          <w:p w:rsidR="004B7CFF" w:rsidRPr="004B7CFF" w:rsidRDefault="004B7CFF" w:rsidP="004B7CFF">
            <w:pPr>
              <w:pStyle w:val="a8"/>
              <w:jc w:val="center"/>
              <w:rPr>
                <w:rFonts w:ascii="Times New Roman" w:hAnsi="Times New Roman"/>
                <w:sz w:val="24"/>
                <w:szCs w:val="24"/>
                <w:lang w:val="en-US"/>
              </w:rPr>
            </w:pPr>
            <w:r w:rsidRPr="004B7CFF">
              <w:rPr>
                <w:rFonts w:ascii="Times New Roman" w:hAnsi="Times New Roman"/>
                <w:sz w:val="24"/>
                <w:szCs w:val="24"/>
                <w:lang w:val="en-US"/>
              </w:rPr>
              <w:t>43.3</w:t>
            </w:r>
          </w:p>
        </w:tc>
      </w:tr>
      <w:tr w:rsidR="004B7CFF" w:rsidRPr="004B7CFF" w:rsidTr="00EE3749">
        <w:tc>
          <w:tcPr>
            <w:tcW w:w="6408" w:type="dxa"/>
          </w:tcPr>
          <w:p w:rsidR="004B7CFF" w:rsidRPr="004B7CFF" w:rsidRDefault="004B7CFF" w:rsidP="004B7CFF">
            <w:pPr>
              <w:rPr>
                <w:lang w:val="en-US"/>
              </w:rPr>
            </w:pPr>
            <w:r w:rsidRPr="004B7CFF">
              <w:rPr>
                <w:lang w:val="en-US"/>
              </w:rPr>
              <w:t>Calorific value, Q, kJ/kg</w:t>
            </w:r>
          </w:p>
        </w:tc>
        <w:tc>
          <w:tcPr>
            <w:tcW w:w="2829" w:type="dxa"/>
          </w:tcPr>
          <w:p w:rsidR="004B7CFF" w:rsidRPr="004B7CFF" w:rsidRDefault="004B7CFF" w:rsidP="004B7CFF">
            <w:pPr>
              <w:pStyle w:val="a8"/>
              <w:jc w:val="center"/>
              <w:rPr>
                <w:rFonts w:ascii="Times New Roman" w:hAnsi="Times New Roman"/>
                <w:sz w:val="24"/>
                <w:szCs w:val="24"/>
                <w:lang w:val="en-US"/>
              </w:rPr>
            </w:pPr>
            <w:r w:rsidRPr="004B7CFF">
              <w:rPr>
                <w:rFonts w:ascii="Times New Roman" w:hAnsi="Times New Roman"/>
                <w:sz w:val="24"/>
                <w:szCs w:val="24"/>
                <w:lang w:val="en-US"/>
              </w:rPr>
              <w:t>7 300</w:t>
            </w:r>
          </w:p>
        </w:tc>
      </w:tr>
    </w:tbl>
    <w:p w:rsidR="00656A1E" w:rsidRPr="004B7CFF" w:rsidRDefault="00656A1E" w:rsidP="008D7F41">
      <w:pPr>
        <w:pStyle w:val="a8"/>
        <w:jc w:val="both"/>
        <w:rPr>
          <w:rFonts w:ascii="Times New Roman" w:hAnsi="Times New Roman"/>
          <w:sz w:val="24"/>
          <w:szCs w:val="24"/>
          <w:lang w:val="en-US"/>
        </w:rPr>
      </w:pPr>
    </w:p>
    <w:p w:rsidR="00656A1E" w:rsidRPr="004B7CFF" w:rsidRDefault="004B7CFF" w:rsidP="008D7F41">
      <w:pPr>
        <w:pStyle w:val="a8"/>
        <w:jc w:val="both"/>
        <w:rPr>
          <w:rFonts w:ascii="Times New Roman" w:hAnsi="Times New Roman"/>
          <w:sz w:val="24"/>
          <w:szCs w:val="24"/>
          <w:lang w:val="en-US"/>
        </w:rPr>
      </w:pPr>
      <w:r w:rsidRPr="004B7CFF">
        <w:rPr>
          <w:rFonts w:ascii="Times New Roman" w:hAnsi="Times New Roman"/>
          <w:sz w:val="24"/>
          <w:szCs w:val="24"/>
          <w:lang w:val="en-US"/>
        </w:rPr>
        <w:t xml:space="preserve">Table 3 – Ultimate (elemental) analysis of brown coal sample from the </w:t>
      </w:r>
      <w:proofErr w:type="spellStart"/>
      <w:r w:rsidRPr="004B7CFF">
        <w:rPr>
          <w:rFonts w:ascii="Times New Roman" w:hAnsi="Times New Roman"/>
          <w:sz w:val="24"/>
          <w:szCs w:val="24"/>
          <w:lang w:val="en-US"/>
        </w:rPr>
        <w:t>Lenger</w:t>
      </w:r>
      <w:proofErr w:type="spellEnd"/>
      <w:r w:rsidRPr="004B7CFF">
        <w:rPr>
          <w:rFonts w:ascii="Times New Roman" w:hAnsi="Times New Roman"/>
          <w:sz w:val="24"/>
          <w:szCs w:val="24"/>
          <w:lang w:val="en-US"/>
        </w:rPr>
        <w:t xml:space="preserve"> coal deposit, based on ash-free, moisture-free mass, %</w:t>
      </w:r>
    </w:p>
    <w:tbl>
      <w:tblPr>
        <w:tblStyle w:val="a7"/>
        <w:tblW w:w="9243" w:type="dxa"/>
        <w:tblInd w:w="108" w:type="dxa"/>
        <w:tblLook w:val="04A0" w:firstRow="1" w:lastRow="0" w:firstColumn="1" w:lastColumn="0" w:noHBand="0" w:noVBand="1"/>
      </w:tblPr>
      <w:tblGrid>
        <w:gridCol w:w="1303"/>
        <w:gridCol w:w="1703"/>
        <w:gridCol w:w="1417"/>
        <w:gridCol w:w="1560"/>
        <w:gridCol w:w="1701"/>
        <w:gridCol w:w="1559"/>
      </w:tblGrid>
      <w:tr w:rsidR="00656A1E" w:rsidRPr="00056C35" w:rsidTr="004B7CFF">
        <w:tc>
          <w:tcPr>
            <w:tcW w:w="1303" w:type="dxa"/>
          </w:tcPr>
          <w:p w:rsidR="00656A1E" w:rsidRPr="004B7CFF" w:rsidRDefault="004B7CFF" w:rsidP="008D7F41">
            <w:pPr>
              <w:pStyle w:val="a8"/>
              <w:jc w:val="center"/>
              <w:rPr>
                <w:rFonts w:ascii="Times New Roman" w:hAnsi="Times New Roman"/>
                <w:sz w:val="24"/>
                <w:szCs w:val="24"/>
                <w:lang w:val="en-US"/>
              </w:rPr>
            </w:pPr>
            <w:r>
              <w:rPr>
                <w:rFonts w:ascii="Times New Roman" w:hAnsi="Times New Roman"/>
                <w:sz w:val="24"/>
                <w:szCs w:val="24"/>
                <w:lang w:val="en-US"/>
              </w:rPr>
              <w:t xml:space="preserve">Elements </w:t>
            </w:r>
          </w:p>
        </w:tc>
        <w:tc>
          <w:tcPr>
            <w:tcW w:w="1703" w:type="dxa"/>
          </w:tcPr>
          <w:p w:rsidR="00656A1E" w:rsidRPr="00056C35" w:rsidRDefault="00656A1E" w:rsidP="008D7F41">
            <w:pPr>
              <w:pStyle w:val="a8"/>
              <w:jc w:val="center"/>
              <w:rPr>
                <w:rFonts w:ascii="Times New Roman" w:hAnsi="Times New Roman"/>
                <w:sz w:val="24"/>
                <w:szCs w:val="24"/>
              </w:rPr>
            </w:pPr>
            <w:r w:rsidRPr="00056C35">
              <w:rPr>
                <w:rFonts w:ascii="Times New Roman" w:hAnsi="Times New Roman"/>
                <w:sz w:val="24"/>
                <w:szCs w:val="24"/>
              </w:rPr>
              <w:t>C</w:t>
            </w:r>
          </w:p>
        </w:tc>
        <w:tc>
          <w:tcPr>
            <w:tcW w:w="1417" w:type="dxa"/>
          </w:tcPr>
          <w:p w:rsidR="00656A1E" w:rsidRPr="00056C35" w:rsidRDefault="00656A1E" w:rsidP="008D7F41">
            <w:pPr>
              <w:pStyle w:val="a8"/>
              <w:jc w:val="center"/>
              <w:rPr>
                <w:rFonts w:ascii="Times New Roman" w:hAnsi="Times New Roman"/>
                <w:sz w:val="24"/>
                <w:szCs w:val="24"/>
              </w:rPr>
            </w:pPr>
            <w:r w:rsidRPr="00056C35">
              <w:rPr>
                <w:rFonts w:ascii="Times New Roman" w:hAnsi="Times New Roman"/>
                <w:sz w:val="24"/>
                <w:szCs w:val="24"/>
              </w:rPr>
              <w:t>H</w:t>
            </w:r>
          </w:p>
        </w:tc>
        <w:tc>
          <w:tcPr>
            <w:tcW w:w="1560" w:type="dxa"/>
          </w:tcPr>
          <w:p w:rsidR="00656A1E" w:rsidRPr="00056C35" w:rsidRDefault="00656A1E" w:rsidP="008D7F41">
            <w:pPr>
              <w:pStyle w:val="a8"/>
              <w:jc w:val="center"/>
              <w:rPr>
                <w:rFonts w:ascii="Times New Roman" w:hAnsi="Times New Roman"/>
                <w:sz w:val="24"/>
                <w:szCs w:val="24"/>
              </w:rPr>
            </w:pPr>
            <w:r w:rsidRPr="00056C35">
              <w:rPr>
                <w:rFonts w:ascii="Times New Roman" w:hAnsi="Times New Roman"/>
                <w:sz w:val="24"/>
                <w:szCs w:val="24"/>
              </w:rPr>
              <w:t>N</w:t>
            </w:r>
          </w:p>
        </w:tc>
        <w:tc>
          <w:tcPr>
            <w:tcW w:w="1701" w:type="dxa"/>
          </w:tcPr>
          <w:p w:rsidR="00656A1E" w:rsidRPr="00056C35" w:rsidRDefault="00656A1E" w:rsidP="008D7F41">
            <w:pPr>
              <w:pStyle w:val="a8"/>
              <w:jc w:val="center"/>
              <w:rPr>
                <w:rFonts w:ascii="Times New Roman" w:hAnsi="Times New Roman"/>
                <w:sz w:val="24"/>
                <w:szCs w:val="24"/>
              </w:rPr>
            </w:pPr>
            <w:r w:rsidRPr="00056C35">
              <w:rPr>
                <w:rFonts w:ascii="Times New Roman" w:hAnsi="Times New Roman"/>
                <w:sz w:val="24"/>
                <w:szCs w:val="24"/>
              </w:rPr>
              <w:t>S</w:t>
            </w:r>
          </w:p>
        </w:tc>
        <w:tc>
          <w:tcPr>
            <w:tcW w:w="1559" w:type="dxa"/>
          </w:tcPr>
          <w:p w:rsidR="00656A1E" w:rsidRPr="00056C35" w:rsidRDefault="00656A1E" w:rsidP="008D7F41">
            <w:pPr>
              <w:pStyle w:val="a8"/>
              <w:jc w:val="center"/>
              <w:rPr>
                <w:rFonts w:ascii="Times New Roman" w:hAnsi="Times New Roman"/>
                <w:sz w:val="24"/>
                <w:szCs w:val="24"/>
              </w:rPr>
            </w:pPr>
            <w:r w:rsidRPr="00056C35">
              <w:rPr>
                <w:rFonts w:ascii="Times New Roman" w:hAnsi="Times New Roman"/>
                <w:sz w:val="24"/>
                <w:szCs w:val="24"/>
              </w:rPr>
              <w:t>O</w:t>
            </w:r>
          </w:p>
        </w:tc>
      </w:tr>
      <w:tr w:rsidR="00656A1E" w:rsidRPr="00056C35" w:rsidTr="004B7CFF">
        <w:tc>
          <w:tcPr>
            <w:tcW w:w="1303" w:type="dxa"/>
          </w:tcPr>
          <w:p w:rsidR="00656A1E" w:rsidRPr="00056C35" w:rsidRDefault="00656A1E" w:rsidP="008D7F41">
            <w:pPr>
              <w:pStyle w:val="a8"/>
              <w:jc w:val="center"/>
              <w:rPr>
                <w:rFonts w:ascii="Times New Roman" w:hAnsi="Times New Roman"/>
                <w:sz w:val="24"/>
                <w:szCs w:val="24"/>
              </w:rPr>
            </w:pPr>
            <w:r w:rsidRPr="00056C35">
              <w:rPr>
                <w:rFonts w:ascii="Times New Roman" w:hAnsi="Times New Roman"/>
                <w:sz w:val="24"/>
                <w:szCs w:val="24"/>
              </w:rPr>
              <w:t>%</w:t>
            </w:r>
          </w:p>
        </w:tc>
        <w:tc>
          <w:tcPr>
            <w:tcW w:w="1703" w:type="dxa"/>
          </w:tcPr>
          <w:p w:rsidR="00656A1E" w:rsidRPr="00056C35" w:rsidRDefault="00056C35" w:rsidP="008D7F41">
            <w:pPr>
              <w:pStyle w:val="a8"/>
              <w:jc w:val="both"/>
              <w:rPr>
                <w:rFonts w:ascii="Times New Roman" w:hAnsi="Times New Roman"/>
                <w:sz w:val="24"/>
                <w:szCs w:val="24"/>
              </w:rPr>
            </w:pPr>
            <w:r w:rsidRPr="00056C35">
              <w:rPr>
                <w:rFonts w:ascii="Times New Roman" w:hAnsi="Times New Roman"/>
                <w:sz w:val="24"/>
                <w:szCs w:val="24"/>
              </w:rPr>
              <w:t>6</w:t>
            </w:r>
            <w:r w:rsidR="00656A1E" w:rsidRPr="00056C35">
              <w:rPr>
                <w:rFonts w:ascii="Times New Roman" w:hAnsi="Times New Roman"/>
                <w:sz w:val="24"/>
                <w:szCs w:val="24"/>
              </w:rPr>
              <w:t>1</w:t>
            </w:r>
            <w:r w:rsidR="004B7CFF">
              <w:rPr>
                <w:rFonts w:ascii="Times New Roman" w:hAnsi="Times New Roman"/>
                <w:sz w:val="24"/>
                <w:szCs w:val="24"/>
                <w:lang w:val="en-US"/>
              </w:rPr>
              <w:t>.</w:t>
            </w:r>
            <w:r w:rsidR="00656A1E" w:rsidRPr="00056C35">
              <w:rPr>
                <w:rFonts w:ascii="Times New Roman" w:hAnsi="Times New Roman"/>
                <w:sz w:val="24"/>
                <w:szCs w:val="24"/>
              </w:rPr>
              <w:t>3 ± 0</w:t>
            </w:r>
            <w:r w:rsidR="004B7CFF">
              <w:rPr>
                <w:rFonts w:ascii="Times New Roman" w:hAnsi="Times New Roman"/>
                <w:sz w:val="24"/>
                <w:szCs w:val="24"/>
                <w:lang w:val="en-US"/>
              </w:rPr>
              <w:t>.</w:t>
            </w:r>
            <w:r w:rsidR="00656A1E" w:rsidRPr="00056C35">
              <w:rPr>
                <w:rFonts w:ascii="Times New Roman" w:hAnsi="Times New Roman"/>
                <w:sz w:val="24"/>
                <w:szCs w:val="24"/>
              </w:rPr>
              <w:t>7</w:t>
            </w:r>
          </w:p>
        </w:tc>
        <w:tc>
          <w:tcPr>
            <w:tcW w:w="1417" w:type="dxa"/>
          </w:tcPr>
          <w:p w:rsidR="00656A1E" w:rsidRPr="00056C35" w:rsidRDefault="00056C35" w:rsidP="008D7F41">
            <w:pPr>
              <w:autoSpaceDE w:val="0"/>
              <w:autoSpaceDN w:val="0"/>
              <w:adjustRightInd w:val="0"/>
              <w:jc w:val="both"/>
            </w:pPr>
            <w:r w:rsidRPr="00056C35">
              <w:t>3</w:t>
            </w:r>
            <w:r w:rsidR="004B7CFF">
              <w:rPr>
                <w:lang w:val="en-US"/>
              </w:rPr>
              <w:t>.</w:t>
            </w:r>
            <w:r w:rsidR="00656A1E" w:rsidRPr="00056C35">
              <w:t>52 ± 0</w:t>
            </w:r>
            <w:r w:rsidR="004B7CFF">
              <w:rPr>
                <w:lang w:val="en-US"/>
              </w:rPr>
              <w:t>.</w:t>
            </w:r>
            <w:r w:rsidR="00656A1E" w:rsidRPr="00056C35">
              <w:t>1</w:t>
            </w:r>
          </w:p>
        </w:tc>
        <w:tc>
          <w:tcPr>
            <w:tcW w:w="1560" w:type="dxa"/>
          </w:tcPr>
          <w:p w:rsidR="00656A1E" w:rsidRPr="00056C35" w:rsidRDefault="00656A1E" w:rsidP="008D7F41">
            <w:pPr>
              <w:autoSpaceDE w:val="0"/>
              <w:autoSpaceDN w:val="0"/>
              <w:adjustRightInd w:val="0"/>
              <w:jc w:val="both"/>
            </w:pPr>
            <w:r w:rsidRPr="00056C35">
              <w:t>0</w:t>
            </w:r>
            <w:r w:rsidR="004B7CFF">
              <w:rPr>
                <w:lang w:val="en-US"/>
              </w:rPr>
              <w:t>.</w:t>
            </w:r>
            <w:r w:rsidRPr="00056C35">
              <w:t>85 ± 0</w:t>
            </w:r>
            <w:r w:rsidR="004B7CFF">
              <w:rPr>
                <w:lang w:val="en-US"/>
              </w:rPr>
              <w:t>.</w:t>
            </w:r>
            <w:r w:rsidRPr="00056C35">
              <w:t>1</w:t>
            </w:r>
          </w:p>
        </w:tc>
        <w:tc>
          <w:tcPr>
            <w:tcW w:w="1701" w:type="dxa"/>
          </w:tcPr>
          <w:p w:rsidR="00656A1E" w:rsidRPr="00056C35" w:rsidRDefault="00656A1E" w:rsidP="008D7F41">
            <w:pPr>
              <w:autoSpaceDE w:val="0"/>
              <w:autoSpaceDN w:val="0"/>
              <w:adjustRightInd w:val="0"/>
              <w:jc w:val="both"/>
            </w:pPr>
            <w:r w:rsidRPr="00056C35">
              <w:t>1</w:t>
            </w:r>
            <w:r w:rsidR="004B7CFF">
              <w:rPr>
                <w:lang w:val="en-US"/>
              </w:rPr>
              <w:t>.</w:t>
            </w:r>
            <w:r w:rsidRPr="00056C35">
              <w:t>61 ± 0</w:t>
            </w:r>
            <w:r w:rsidR="004B7CFF">
              <w:rPr>
                <w:lang w:val="en-US"/>
              </w:rPr>
              <w:t>.</w:t>
            </w:r>
            <w:r w:rsidRPr="00056C35">
              <w:t>3</w:t>
            </w:r>
          </w:p>
        </w:tc>
        <w:tc>
          <w:tcPr>
            <w:tcW w:w="1559" w:type="dxa"/>
          </w:tcPr>
          <w:p w:rsidR="00656A1E" w:rsidRPr="00056C35" w:rsidRDefault="00056C35" w:rsidP="008D7F41">
            <w:pPr>
              <w:autoSpaceDE w:val="0"/>
              <w:autoSpaceDN w:val="0"/>
              <w:adjustRightInd w:val="0"/>
              <w:jc w:val="both"/>
            </w:pPr>
            <w:r w:rsidRPr="00056C35">
              <w:t>32</w:t>
            </w:r>
            <w:r w:rsidR="004B7CFF">
              <w:rPr>
                <w:lang w:val="en-US"/>
              </w:rPr>
              <w:t>.</w:t>
            </w:r>
            <w:r w:rsidR="00656A1E" w:rsidRPr="00056C35">
              <w:t>7</w:t>
            </w:r>
            <w:r w:rsidRPr="00056C35">
              <w:t>2</w:t>
            </w:r>
            <w:r w:rsidR="00656A1E" w:rsidRPr="00056C35">
              <w:t xml:space="preserve"> ± 0</w:t>
            </w:r>
            <w:r w:rsidR="004B7CFF">
              <w:rPr>
                <w:lang w:val="en-US"/>
              </w:rPr>
              <w:t>.</w:t>
            </w:r>
            <w:r w:rsidR="00656A1E" w:rsidRPr="00056C35">
              <w:t>6</w:t>
            </w:r>
          </w:p>
        </w:tc>
      </w:tr>
    </w:tbl>
    <w:p w:rsidR="00656A1E" w:rsidRPr="004461CC" w:rsidRDefault="00656A1E" w:rsidP="008D7F41">
      <w:pPr>
        <w:pStyle w:val="a8"/>
        <w:jc w:val="both"/>
        <w:rPr>
          <w:rFonts w:ascii="Times New Roman" w:hAnsi="Times New Roman"/>
          <w:sz w:val="24"/>
          <w:szCs w:val="24"/>
        </w:rPr>
      </w:pPr>
    </w:p>
    <w:p w:rsidR="00656A1E" w:rsidRPr="004B7CFF" w:rsidRDefault="004B7CFF" w:rsidP="008D7F41">
      <w:pPr>
        <w:pStyle w:val="a8"/>
        <w:ind w:firstLine="708"/>
        <w:jc w:val="both"/>
        <w:rPr>
          <w:rFonts w:ascii="Times New Roman" w:hAnsi="Times New Roman"/>
          <w:sz w:val="24"/>
          <w:szCs w:val="24"/>
          <w:lang w:val="en-US"/>
        </w:rPr>
      </w:pPr>
      <w:r w:rsidRPr="004B7CFF">
        <w:rPr>
          <w:rFonts w:ascii="Times New Roman" w:hAnsi="Times New Roman"/>
          <w:sz w:val="24"/>
          <w:szCs w:val="24"/>
          <w:lang w:val="en-US"/>
        </w:rPr>
        <w:t xml:space="preserve">In order to establish the </w:t>
      </w:r>
      <w:r w:rsidR="00DF2C8F">
        <w:rPr>
          <w:rFonts w:ascii="Times New Roman" w:hAnsi="Times New Roman"/>
          <w:sz w:val="24"/>
          <w:szCs w:val="24"/>
          <w:lang w:val="en-US"/>
        </w:rPr>
        <w:t>chemical</w:t>
      </w:r>
      <w:r w:rsidRPr="004B7CFF">
        <w:rPr>
          <w:rFonts w:ascii="Times New Roman" w:hAnsi="Times New Roman"/>
          <w:sz w:val="24"/>
          <w:szCs w:val="24"/>
          <w:lang w:val="en-US"/>
        </w:rPr>
        <w:t xml:space="preserve"> composition of coal </w:t>
      </w:r>
      <w:r>
        <w:rPr>
          <w:rFonts w:ascii="Times New Roman" w:hAnsi="Times New Roman"/>
          <w:sz w:val="24"/>
          <w:szCs w:val="24"/>
          <w:lang w:val="en-US"/>
        </w:rPr>
        <w:t>samples</w:t>
      </w:r>
      <w:r w:rsidRPr="004B7CFF">
        <w:rPr>
          <w:rFonts w:ascii="Times New Roman" w:hAnsi="Times New Roman"/>
          <w:sz w:val="24"/>
          <w:szCs w:val="24"/>
          <w:lang w:val="en-US"/>
        </w:rPr>
        <w:t xml:space="preserve">, </w:t>
      </w:r>
      <w:r w:rsidR="00DF2C8F">
        <w:rPr>
          <w:rFonts w:ascii="Times New Roman" w:hAnsi="Times New Roman"/>
          <w:sz w:val="24"/>
          <w:szCs w:val="24"/>
          <w:lang w:val="en-US"/>
        </w:rPr>
        <w:t xml:space="preserve">the </w:t>
      </w:r>
      <w:r w:rsidRPr="004B7CFF">
        <w:rPr>
          <w:rFonts w:ascii="Times New Roman" w:hAnsi="Times New Roman"/>
          <w:sz w:val="24"/>
          <w:szCs w:val="24"/>
          <w:lang w:val="en-US"/>
        </w:rPr>
        <w:t xml:space="preserve">elemental analysis </w:t>
      </w:r>
      <w:proofErr w:type="gramStart"/>
      <w:r w:rsidRPr="004B7CFF">
        <w:rPr>
          <w:rFonts w:ascii="Times New Roman" w:hAnsi="Times New Roman"/>
          <w:sz w:val="24"/>
          <w:szCs w:val="24"/>
          <w:lang w:val="en-US"/>
        </w:rPr>
        <w:t>was carried</w:t>
      </w:r>
      <w:proofErr w:type="gramEnd"/>
      <w:r w:rsidRPr="004B7CFF">
        <w:rPr>
          <w:rFonts w:ascii="Times New Roman" w:hAnsi="Times New Roman"/>
          <w:sz w:val="24"/>
          <w:szCs w:val="24"/>
          <w:lang w:val="en-US"/>
        </w:rPr>
        <w:t xml:space="preserve"> out using a scanning electron microscope equipped with an EDX GENESIS 2000 detector (Fig. 2).</w:t>
      </w:r>
    </w:p>
    <w:p w:rsidR="00656A1E" w:rsidRPr="004B7CFF" w:rsidRDefault="00656A1E" w:rsidP="008D7F41">
      <w:pPr>
        <w:pStyle w:val="a8"/>
        <w:ind w:firstLine="709"/>
        <w:jc w:val="both"/>
        <w:rPr>
          <w:rFonts w:ascii="Times New Roman" w:hAnsi="Times New Roman"/>
          <w:sz w:val="24"/>
          <w:szCs w:val="24"/>
          <w:lang w:val="en-US"/>
        </w:rPr>
      </w:pPr>
    </w:p>
    <w:p w:rsidR="00656A1E" w:rsidRPr="004461CC" w:rsidRDefault="00656A1E" w:rsidP="008D7F41">
      <w:pPr>
        <w:pStyle w:val="a8"/>
        <w:jc w:val="both"/>
        <w:rPr>
          <w:rFonts w:ascii="Times New Roman" w:hAnsi="Times New Roman"/>
          <w:sz w:val="24"/>
          <w:szCs w:val="24"/>
        </w:rPr>
      </w:pPr>
      <w:r w:rsidRPr="004461CC">
        <w:rPr>
          <w:rFonts w:ascii="Times New Roman" w:hAnsi="Times New Roman"/>
          <w:noProof/>
          <w:sz w:val="24"/>
          <w:szCs w:val="24"/>
          <w:lang w:val="en-US"/>
        </w:rPr>
        <w:drawing>
          <wp:inline distT="0" distB="0" distL="0" distR="0">
            <wp:extent cx="5934710" cy="2372360"/>
            <wp:effectExtent l="0" t="0" r="8890" b="8890"/>
            <wp:docPr id="5" name="Рисунок 5" descr="C:\Users\Akimbekov.nuraly\Desktop\Гумус\Отчет\Рисунок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imbekov.nuraly\Desktop\Гумус\Отчет\Рисунок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710" cy="2372360"/>
                    </a:xfrm>
                    <a:prstGeom prst="rect">
                      <a:avLst/>
                    </a:prstGeom>
                    <a:noFill/>
                    <a:ln>
                      <a:noFill/>
                    </a:ln>
                  </pic:spPr>
                </pic:pic>
              </a:graphicData>
            </a:graphic>
          </wp:inline>
        </w:drawing>
      </w:r>
    </w:p>
    <w:p w:rsidR="00656A1E" w:rsidRPr="00D44A98" w:rsidRDefault="00D44A98" w:rsidP="008D7F41">
      <w:pPr>
        <w:pStyle w:val="a8"/>
        <w:jc w:val="center"/>
        <w:rPr>
          <w:rFonts w:ascii="Times New Roman" w:hAnsi="Times New Roman"/>
          <w:sz w:val="24"/>
          <w:szCs w:val="24"/>
          <w:lang w:val="en-US"/>
        </w:rPr>
      </w:pPr>
      <w:r w:rsidRPr="00D44A98">
        <w:rPr>
          <w:rFonts w:ascii="Times New Roman" w:hAnsi="Times New Roman"/>
          <w:sz w:val="24"/>
          <w:szCs w:val="24"/>
          <w:lang w:val="en-US"/>
        </w:rPr>
        <w:t xml:space="preserve">Figure 2 – Elemental analysis of brown coal from the </w:t>
      </w:r>
      <w:proofErr w:type="spellStart"/>
      <w:r w:rsidRPr="00D44A98">
        <w:rPr>
          <w:rFonts w:ascii="Times New Roman" w:hAnsi="Times New Roman"/>
          <w:sz w:val="24"/>
          <w:szCs w:val="24"/>
          <w:lang w:val="en-US"/>
        </w:rPr>
        <w:t>Lenger</w:t>
      </w:r>
      <w:proofErr w:type="spellEnd"/>
      <w:r w:rsidRPr="00D44A98">
        <w:rPr>
          <w:rFonts w:ascii="Times New Roman" w:hAnsi="Times New Roman"/>
          <w:sz w:val="24"/>
          <w:szCs w:val="24"/>
          <w:lang w:val="en-US"/>
        </w:rPr>
        <w:t xml:space="preserve"> coal deposit, calculated as </w:t>
      </w:r>
      <w:proofErr w:type="spellStart"/>
      <w:r w:rsidRPr="00D44A98">
        <w:rPr>
          <w:rFonts w:ascii="Times New Roman" w:hAnsi="Times New Roman"/>
          <w:sz w:val="24"/>
          <w:szCs w:val="24"/>
          <w:lang w:val="en-US"/>
        </w:rPr>
        <w:t>Wt</w:t>
      </w:r>
      <w:proofErr w:type="spellEnd"/>
      <w:r w:rsidRPr="00D44A98">
        <w:rPr>
          <w:rFonts w:ascii="Times New Roman" w:hAnsi="Times New Roman"/>
          <w:sz w:val="24"/>
          <w:szCs w:val="24"/>
          <w:lang w:val="en-US"/>
        </w:rPr>
        <w:t>%</w:t>
      </w:r>
    </w:p>
    <w:p w:rsidR="00656A1E" w:rsidRPr="00D44A98" w:rsidRDefault="00656A1E" w:rsidP="008D7F41">
      <w:pPr>
        <w:pStyle w:val="a8"/>
        <w:ind w:firstLine="709"/>
        <w:jc w:val="both"/>
        <w:rPr>
          <w:rFonts w:ascii="Times New Roman" w:hAnsi="Times New Roman"/>
          <w:sz w:val="24"/>
          <w:szCs w:val="24"/>
          <w:lang w:val="en-US"/>
        </w:rPr>
      </w:pPr>
    </w:p>
    <w:p w:rsidR="00F93045" w:rsidRPr="00854179" w:rsidRDefault="00F93045" w:rsidP="00F93045">
      <w:pPr>
        <w:pStyle w:val="a8"/>
        <w:ind w:firstLine="709"/>
        <w:jc w:val="both"/>
        <w:rPr>
          <w:rFonts w:ascii="Times New Roman" w:hAnsi="Times New Roman"/>
          <w:sz w:val="24"/>
          <w:szCs w:val="24"/>
          <w:lang w:val="en-US"/>
        </w:rPr>
      </w:pPr>
      <w:r w:rsidRPr="00854179">
        <w:rPr>
          <w:rFonts w:ascii="Times New Roman" w:hAnsi="Times New Roman"/>
          <w:sz w:val="24"/>
          <w:szCs w:val="24"/>
          <w:lang w:val="en-US"/>
        </w:rPr>
        <w:t>As can be seen, heavy metals are absent in the composition of the brown coal. The presence in the composition of sulfur, sodium, nitrogen, quartz, manganese</w:t>
      </w:r>
      <w:r w:rsidR="00DF2C8F">
        <w:rPr>
          <w:rFonts w:ascii="Times New Roman" w:hAnsi="Times New Roman"/>
          <w:sz w:val="24"/>
          <w:szCs w:val="24"/>
          <w:lang w:val="en-US"/>
        </w:rPr>
        <w:t>,</w:t>
      </w:r>
      <w:r w:rsidRPr="00854179">
        <w:rPr>
          <w:rFonts w:ascii="Times New Roman" w:hAnsi="Times New Roman"/>
          <w:sz w:val="24"/>
          <w:szCs w:val="24"/>
          <w:lang w:val="en-US"/>
        </w:rPr>
        <w:t xml:space="preserve"> and iron makes it possible for </w:t>
      </w:r>
      <w:r w:rsidRPr="00854179">
        <w:rPr>
          <w:rFonts w:ascii="Times New Roman" w:hAnsi="Times New Roman"/>
          <w:sz w:val="24"/>
          <w:szCs w:val="24"/>
          <w:lang w:val="en-US"/>
        </w:rPr>
        <w:lastRenderedPageBreak/>
        <w:t>the growth and reproduction of microorganisms in it, which use these elements as a nutrient component.</w:t>
      </w:r>
    </w:p>
    <w:p w:rsidR="00F93045" w:rsidRPr="00854179" w:rsidRDefault="00F93045" w:rsidP="00F93045">
      <w:pPr>
        <w:pStyle w:val="a8"/>
        <w:ind w:firstLine="709"/>
        <w:jc w:val="both"/>
        <w:rPr>
          <w:rFonts w:ascii="Times New Roman" w:hAnsi="Times New Roman"/>
          <w:sz w:val="24"/>
          <w:lang w:val="en-US"/>
        </w:rPr>
      </w:pPr>
      <w:r w:rsidRPr="00854179">
        <w:rPr>
          <w:rFonts w:ascii="Times New Roman" w:hAnsi="Times New Roman"/>
          <w:sz w:val="24"/>
          <w:lang w:val="en-US"/>
        </w:rPr>
        <w:t>The true density of brown coal (mass per unit volume of brown coal), excluding pores and cracks, was 1.45 g/cm</w:t>
      </w:r>
      <w:r w:rsidRPr="00854179">
        <w:rPr>
          <w:rFonts w:ascii="Times New Roman" w:hAnsi="Times New Roman"/>
          <w:sz w:val="24"/>
          <w:vertAlign w:val="superscript"/>
          <w:lang w:val="en-US"/>
        </w:rPr>
        <w:t>3</w:t>
      </w:r>
      <w:r w:rsidRPr="00854179">
        <w:rPr>
          <w:rFonts w:ascii="Times New Roman" w:hAnsi="Times New Roman"/>
          <w:sz w:val="24"/>
          <w:lang w:val="en-US"/>
        </w:rPr>
        <w:t>.</w:t>
      </w:r>
    </w:p>
    <w:p w:rsidR="00F93045" w:rsidRPr="00854179" w:rsidRDefault="00F93045" w:rsidP="00F93045">
      <w:pPr>
        <w:pStyle w:val="a8"/>
        <w:ind w:firstLine="709"/>
        <w:jc w:val="both"/>
        <w:rPr>
          <w:rFonts w:ascii="Times New Roman" w:hAnsi="Times New Roman"/>
          <w:sz w:val="24"/>
          <w:lang w:val="en-US"/>
        </w:rPr>
      </w:pPr>
      <w:r w:rsidRPr="00854179">
        <w:rPr>
          <w:rFonts w:ascii="Times New Roman" w:hAnsi="Times New Roman"/>
          <w:sz w:val="24"/>
          <w:lang w:val="en-US"/>
        </w:rPr>
        <w:t>The molecular structure of the original coal, as well as its individual components, was characterized by the results of spectral analyzes, IR</w:t>
      </w:r>
      <w:r>
        <w:rPr>
          <w:rFonts w:ascii="Times New Roman" w:hAnsi="Times New Roman"/>
          <w:sz w:val="24"/>
          <w:lang w:val="en-US"/>
        </w:rPr>
        <w:t>-</w:t>
      </w:r>
      <w:r w:rsidRPr="00854179">
        <w:rPr>
          <w:rFonts w:ascii="Times New Roman" w:hAnsi="Times New Roman"/>
          <w:sz w:val="24"/>
          <w:lang w:val="en-US"/>
        </w:rPr>
        <w:t>, UV</w:t>
      </w:r>
      <w:r>
        <w:rPr>
          <w:rFonts w:ascii="Times New Roman" w:hAnsi="Times New Roman"/>
          <w:sz w:val="24"/>
          <w:lang w:val="en-US"/>
        </w:rPr>
        <w:t>-</w:t>
      </w:r>
      <w:r w:rsidRPr="00854179">
        <w:rPr>
          <w:rFonts w:ascii="Times New Roman" w:hAnsi="Times New Roman"/>
          <w:sz w:val="24"/>
          <w:lang w:val="en-US"/>
        </w:rPr>
        <w:t>, R</w:t>
      </w:r>
      <w:r>
        <w:rPr>
          <w:rFonts w:ascii="Times New Roman" w:hAnsi="Times New Roman"/>
          <w:sz w:val="24"/>
          <w:lang w:val="en-US"/>
        </w:rPr>
        <w:t>a</w:t>
      </w:r>
      <w:r w:rsidRPr="00854179">
        <w:rPr>
          <w:rFonts w:ascii="Times New Roman" w:hAnsi="Times New Roman"/>
          <w:sz w:val="24"/>
          <w:lang w:val="en-US"/>
        </w:rPr>
        <w:t>man spectroscopy.</w:t>
      </w:r>
      <w:r>
        <w:rPr>
          <w:rFonts w:ascii="Times New Roman" w:hAnsi="Times New Roman"/>
          <w:sz w:val="24"/>
          <w:lang w:val="en-US"/>
        </w:rPr>
        <w:t xml:space="preserve"> </w:t>
      </w:r>
    </w:p>
    <w:p w:rsidR="00656A1E" w:rsidRPr="00317A4D" w:rsidRDefault="00F93045" w:rsidP="00F93045">
      <w:pPr>
        <w:pStyle w:val="a8"/>
        <w:ind w:firstLine="709"/>
        <w:jc w:val="both"/>
        <w:rPr>
          <w:rFonts w:ascii="Times New Roman" w:hAnsi="Times New Roman"/>
          <w:sz w:val="24"/>
          <w:szCs w:val="24"/>
          <w:lang w:val="en-US"/>
        </w:rPr>
      </w:pPr>
      <w:r w:rsidRPr="009B0DB5">
        <w:rPr>
          <w:rFonts w:ascii="Times New Roman" w:hAnsi="Times New Roman"/>
          <w:sz w:val="24"/>
          <w:szCs w:val="24"/>
          <w:lang w:val="en-US"/>
        </w:rPr>
        <w:t xml:space="preserve">Infrared spectroscopy. The results of IR-spectral studies of Langer brown coal </w:t>
      </w:r>
      <w:proofErr w:type="gramStart"/>
      <w:r w:rsidRPr="009B0DB5">
        <w:rPr>
          <w:rFonts w:ascii="Times New Roman" w:hAnsi="Times New Roman"/>
          <w:sz w:val="24"/>
          <w:szCs w:val="24"/>
          <w:lang w:val="en-US"/>
        </w:rPr>
        <w:t>are shown</w:t>
      </w:r>
      <w:proofErr w:type="gramEnd"/>
      <w:r w:rsidRPr="009B0DB5">
        <w:rPr>
          <w:rFonts w:ascii="Times New Roman" w:hAnsi="Times New Roman"/>
          <w:sz w:val="24"/>
          <w:szCs w:val="24"/>
          <w:lang w:val="en-US"/>
        </w:rPr>
        <w:t xml:space="preserve"> in Fig</w:t>
      </w:r>
      <w:r>
        <w:rPr>
          <w:rFonts w:ascii="Times New Roman" w:hAnsi="Times New Roman"/>
          <w:sz w:val="24"/>
          <w:szCs w:val="24"/>
          <w:lang w:val="en-US"/>
        </w:rPr>
        <w:t>.</w:t>
      </w:r>
      <w:r w:rsidRPr="009B0DB5">
        <w:rPr>
          <w:rFonts w:ascii="Times New Roman" w:hAnsi="Times New Roman"/>
          <w:sz w:val="24"/>
          <w:szCs w:val="24"/>
          <w:lang w:val="en-US"/>
        </w:rPr>
        <w:t xml:space="preserve"> 3. The following structural fragments (v, cm</w:t>
      </w:r>
      <w:r w:rsidRPr="009B0DB5">
        <w:rPr>
          <w:rFonts w:ascii="Times New Roman" w:hAnsi="Times New Roman"/>
          <w:sz w:val="24"/>
          <w:szCs w:val="24"/>
          <w:vertAlign w:val="superscript"/>
          <w:lang w:val="en-US"/>
        </w:rPr>
        <w:t>-1</w:t>
      </w:r>
      <w:r w:rsidRPr="009B0DB5">
        <w:rPr>
          <w:rFonts w:ascii="Times New Roman" w:hAnsi="Times New Roman"/>
          <w:sz w:val="24"/>
          <w:szCs w:val="24"/>
          <w:lang w:val="en-US"/>
        </w:rPr>
        <w:t xml:space="preserve">) were identified in the IR spectrum of the </w:t>
      </w:r>
      <w:r>
        <w:rPr>
          <w:rFonts w:ascii="Times New Roman" w:hAnsi="Times New Roman"/>
          <w:sz w:val="24"/>
          <w:szCs w:val="24"/>
          <w:lang w:val="en-US"/>
        </w:rPr>
        <w:t>parent</w:t>
      </w:r>
      <w:r w:rsidRPr="009B0DB5">
        <w:rPr>
          <w:rFonts w:ascii="Times New Roman" w:hAnsi="Times New Roman"/>
          <w:sz w:val="24"/>
          <w:szCs w:val="24"/>
          <w:lang w:val="en-US"/>
        </w:rPr>
        <w:t xml:space="preserve"> brown coal: 1. Aromatic cycles (1500-1600 and 700-900); </w:t>
      </w:r>
      <w:proofErr w:type="gramStart"/>
      <w:r w:rsidRPr="009B0DB5">
        <w:rPr>
          <w:rFonts w:ascii="Times New Roman" w:hAnsi="Times New Roman"/>
          <w:sz w:val="24"/>
          <w:szCs w:val="24"/>
          <w:lang w:val="en-US"/>
        </w:rPr>
        <w:t>2</w:t>
      </w:r>
      <w:proofErr w:type="gramEnd"/>
      <w:r w:rsidRPr="009B0DB5">
        <w:rPr>
          <w:rFonts w:ascii="Times New Roman" w:hAnsi="Times New Roman"/>
          <w:sz w:val="24"/>
          <w:szCs w:val="24"/>
          <w:lang w:val="en-US"/>
        </w:rPr>
        <w:t xml:space="preserve">. Methyl and methylene groups of alkyl chains (1450-1470 and 800-1100); </w:t>
      </w:r>
      <w:proofErr w:type="gramStart"/>
      <w:r w:rsidRPr="009B0DB5">
        <w:rPr>
          <w:rFonts w:ascii="Times New Roman" w:hAnsi="Times New Roman"/>
          <w:sz w:val="24"/>
          <w:szCs w:val="24"/>
          <w:lang w:val="en-US"/>
        </w:rPr>
        <w:t>3</w:t>
      </w:r>
      <w:proofErr w:type="gramEnd"/>
      <w:r w:rsidRPr="009B0DB5">
        <w:rPr>
          <w:rFonts w:ascii="Times New Roman" w:hAnsi="Times New Roman"/>
          <w:sz w:val="24"/>
          <w:szCs w:val="24"/>
          <w:lang w:val="en-US"/>
        </w:rPr>
        <w:t xml:space="preserve">. Double bonds (1320-1270 and 870-520); </w:t>
      </w:r>
      <w:proofErr w:type="gramStart"/>
      <w:r w:rsidRPr="009B0DB5">
        <w:rPr>
          <w:rFonts w:ascii="Times New Roman" w:hAnsi="Times New Roman"/>
          <w:sz w:val="24"/>
          <w:szCs w:val="24"/>
          <w:lang w:val="en-US"/>
        </w:rPr>
        <w:t>4</w:t>
      </w:r>
      <w:proofErr w:type="gramEnd"/>
      <w:r w:rsidRPr="009B0DB5">
        <w:rPr>
          <w:rFonts w:ascii="Times New Roman" w:hAnsi="Times New Roman"/>
          <w:sz w:val="24"/>
          <w:szCs w:val="24"/>
          <w:lang w:val="en-US"/>
        </w:rPr>
        <w:t>. Carbonyl groups of aliphatic and alkyl</w:t>
      </w:r>
      <w:r>
        <w:rPr>
          <w:rFonts w:ascii="Times New Roman" w:hAnsi="Times New Roman"/>
          <w:sz w:val="24"/>
          <w:szCs w:val="24"/>
          <w:lang w:val="en-US"/>
        </w:rPr>
        <w:t>-</w:t>
      </w:r>
      <w:r w:rsidRPr="009B0DB5">
        <w:rPr>
          <w:rFonts w:ascii="Times New Roman" w:hAnsi="Times New Roman"/>
          <w:sz w:val="24"/>
          <w:szCs w:val="24"/>
          <w:lang w:val="en-US"/>
        </w:rPr>
        <w:t xml:space="preserve">aromatic ketones (1100, 1220-1130 and 1330-1220); </w:t>
      </w:r>
      <w:proofErr w:type="gramStart"/>
      <w:r w:rsidRPr="009B0DB5">
        <w:rPr>
          <w:rFonts w:ascii="Times New Roman" w:hAnsi="Times New Roman"/>
          <w:sz w:val="24"/>
          <w:szCs w:val="24"/>
          <w:lang w:val="en-US"/>
        </w:rPr>
        <w:t>5</w:t>
      </w:r>
      <w:proofErr w:type="gramEnd"/>
      <w:r w:rsidRPr="009B0DB5">
        <w:rPr>
          <w:rFonts w:ascii="Times New Roman" w:hAnsi="Times New Roman"/>
          <w:sz w:val="24"/>
          <w:szCs w:val="24"/>
          <w:lang w:val="en-US"/>
        </w:rPr>
        <w:t xml:space="preserve">. Ester groups (1320-1000); </w:t>
      </w:r>
      <w:proofErr w:type="gramStart"/>
      <w:r w:rsidRPr="009B0DB5">
        <w:rPr>
          <w:rFonts w:ascii="Times New Roman" w:hAnsi="Times New Roman"/>
          <w:sz w:val="24"/>
          <w:szCs w:val="24"/>
          <w:lang w:val="en-US"/>
        </w:rPr>
        <w:t>6</w:t>
      </w:r>
      <w:proofErr w:type="gramEnd"/>
      <w:r w:rsidRPr="009B0DB5">
        <w:rPr>
          <w:rFonts w:ascii="Times New Roman" w:hAnsi="Times New Roman"/>
          <w:sz w:val="24"/>
          <w:szCs w:val="24"/>
          <w:lang w:val="en-US"/>
        </w:rPr>
        <w:t xml:space="preserve">. </w:t>
      </w:r>
      <w:proofErr w:type="spellStart"/>
      <w:r w:rsidRPr="009B0DB5">
        <w:rPr>
          <w:rFonts w:ascii="Times New Roman" w:hAnsi="Times New Roman"/>
          <w:sz w:val="24"/>
          <w:szCs w:val="24"/>
          <w:lang w:val="en-US"/>
        </w:rPr>
        <w:t>Alkoxyl</w:t>
      </w:r>
      <w:proofErr w:type="spellEnd"/>
      <w:r w:rsidRPr="009B0DB5">
        <w:rPr>
          <w:rFonts w:ascii="Times New Roman" w:hAnsi="Times New Roman"/>
          <w:sz w:val="24"/>
          <w:szCs w:val="24"/>
          <w:lang w:val="en-US"/>
        </w:rPr>
        <w:t xml:space="preserve"> groups (2850, 2830-2815); </w:t>
      </w:r>
      <w:proofErr w:type="gramStart"/>
      <w:r w:rsidRPr="009B0DB5">
        <w:rPr>
          <w:rFonts w:ascii="Times New Roman" w:hAnsi="Times New Roman"/>
          <w:sz w:val="24"/>
          <w:szCs w:val="24"/>
          <w:lang w:val="en-US"/>
        </w:rPr>
        <w:t>7</w:t>
      </w:r>
      <w:proofErr w:type="gramEnd"/>
      <w:r w:rsidRPr="009B0DB5">
        <w:rPr>
          <w:rFonts w:ascii="Times New Roman" w:hAnsi="Times New Roman"/>
          <w:sz w:val="24"/>
          <w:szCs w:val="24"/>
          <w:lang w:val="en-US"/>
        </w:rPr>
        <w:t xml:space="preserve">. Hydroxyl groups of phenols and alcohols (1450-1370); </w:t>
      </w:r>
      <w:proofErr w:type="gramStart"/>
      <w:r w:rsidRPr="009B0DB5">
        <w:rPr>
          <w:rFonts w:ascii="Times New Roman" w:hAnsi="Times New Roman"/>
          <w:sz w:val="24"/>
          <w:szCs w:val="24"/>
          <w:lang w:val="en-US"/>
        </w:rPr>
        <w:t>8</w:t>
      </w:r>
      <w:proofErr w:type="gramEnd"/>
      <w:r w:rsidRPr="009B0DB5">
        <w:rPr>
          <w:rFonts w:ascii="Times New Roman" w:hAnsi="Times New Roman"/>
          <w:sz w:val="24"/>
          <w:szCs w:val="24"/>
          <w:lang w:val="en-US"/>
        </w:rPr>
        <w:t xml:space="preserve">. </w:t>
      </w:r>
      <w:r w:rsidRPr="00317A4D">
        <w:rPr>
          <w:rFonts w:ascii="Times New Roman" w:hAnsi="Times New Roman"/>
          <w:sz w:val="24"/>
          <w:szCs w:val="24"/>
          <w:lang w:val="en-US"/>
        </w:rPr>
        <w:t xml:space="preserve">Oxygen-, sulfur- (1565, 1030-1015, 870-845 and 800-740) and nitrogen-containing </w:t>
      </w:r>
      <w:proofErr w:type="spellStart"/>
      <w:r w:rsidRPr="00317A4D">
        <w:rPr>
          <w:rFonts w:ascii="Times New Roman" w:hAnsi="Times New Roman"/>
          <w:sz w:val="24"/>
          <w:szCs w:val="24"/>
          <w:lang w:val="en-US"/>
        </w:rPr>
        <w:t>heterocycles</w:t>
      </w:r>
      <w:proofErr w:type="spellEnd"/>
      <w:r w:rsidRPr="00317A4D">
        <w:rPr>
          <w:rFonts w:ascii="Times New Roman" w:hAnsi="Times New Roman"/>
          <w:sz w:val="24"/>
          <w:szCs w:val="24"/>
          <w:lang w:val="en-US"/>
        </w:rPr>
        <w:t xml:space="preserve"> (1100-1000, 1210-1190 and 900-670).</w:t>
      </w:r>
    </w:p>
    <w:p w:rsidR="00F54965" w:rsidRPr="00317A4D" w:rsidRDefault="00F54965" w:rsidP="008D7F41">
      <w:pPr>
        <w:pStyle w:val="a8"/>
        <w:ind w:firstLine="709"/>
        <w:jc w:val="both"/>
        <w:rPr>
          <w:rFonts w:ascii="Times New Roman" w:hAnsi="Times New Roman"/>
          <w:sz w:val="24"/>
          <w:szCs w:val="24"/>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5"/>
        <w:gridCol w:w="4880"/>
      </w:tblGrid>
      <w:tr w:rsidR="0002546C" w:rsidTr="0002546C">
        <w:tc>
          <w:tcPr>
            <w:tcW w:w="4672" w:type="dxa"/>
          </w:tcPr>
          <w:p w:rsidR="00F54965" w:rsidRDefault="00F54965" w:rsidP="008D7F41">
            <w:pPr>
              <w:pStyle w:val="a8"/>
              <w:jc w:val="both"/>
              <w:rPr>
                <w:rFonts w:ascii="Times New Roman" w:hAnsi="Times New Roman"/>
                <w:sz w:val="24"/>
                <w:szCs w:val="24"/>
              </w:rPr>
            </w:pPr>
            <w:r w:rsidRPr="004461CC">
              <w:rPr>
                <w:rFonts w:ascii="Times New Roman" w:hAnsi="Times New Roman"/>
                <w:noProof/>
                <w:sz w:val="24"/>
                <w:szCs w:val="24"/>
                <w:lang w:val="en-US"/>
              </w:rPr>
              <w:drawing>
                <wp:inline distT="0" distB="0" distL="0" distR="0">
                  <wp:extent cx="2800927" cy="2038350"/>
                  <wp:effectExtent l="0" t="0" r="0" b="0"/>
                  <wp:docPr id="9" name="Рисунок 9" descr="C:\Users\Akimbekov.nuraly\Downloads_2\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imbekov.nuraly\Downloads_2\LLI.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459" t="4455" r="7895"/>
                          <a:stretch/>
                        </pic:blipFill>
                        <pic:spPr bwMode="auto">
                          <a:xfrm>
                            <a:off x="0" y="0"/>
                            <a:ext cx="2826316" cy="20568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3" w:type="dxa"/>
          </w:tcPr>
          <w:p w:rsidR="00F54965" w:rsidRDefault="0002546C" w:rsidP="008D7F41">
            <w:pPr>
              <w:pStyle w:val="a8"/>
              <w:jc w:val="both"/>
              <w:rPr>
                <w:rFonts w:ascii="Times New Roman" w:hAnsi="Times New Roman"/>
                <w:sz w:val="24"/>
                <w:szCs w:val="24"/>
              </w:rPr>
            </w:pPr>
            <w:r w:rsidRPr="004461CC">
              <w:rPr>
                <w:rFonts w:ascii="Times New Roman" w:hAnsi="Times New Roman"/>
                <w:noProof/>
                <w:sz w:val="24"/>
                <w:szCs w:val="24"/>
                <w:lang w:val="en-US"/>
              </w:rPr>
              <w:drawing>
                <wp:inline distT="0" distB="0" distL="0" distR="0">
                  <wp:extent cx="3060672" cy="2032000"/>
                  <wp:effectExtent l="0" t="0" r="698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218" t="4577" r="8581"/>
                          <a:stretch/>
                        </pic:blipFill>
                        <pic:spPr bwMode="auto">
                          <a:xfrm>
                            <a:off x="0" y="0"/>
                            <a:ext cx="3175259" cy="21080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2546C" w:rsidRPr="00792F9D" w:rsidTr="0002546C">
        <w:tc>
          <w:tcPr>
            <w:tcW w:w="4672" w:type="dxa"/>
          </w:tcPr>
          <w:p w:rsidR="00F54965" w:rsidRPr="00F93045" w:rsidRDefault="00F93045" w:rsidP="0002546C">
            <w:pPr>
              <w:pStyle w:val="a8"/>
              <w:jc w:val="center"/>
              <w:rPr>
                <w:rFonts w:ascii="Times New Roman" w:hAnsi="Times New Roman"/>
                <w:sz w:val="24"/>
                <w:szCs w:val="24"/>
                <w:lang w:val="en-US"/>
              </w:rPr>
            </w:pPr>
            <w:r w:rsidRPr="00F93045">
              <w:rPr>
                <w:rFonts w:ascii="Times New Roman" w:hAnsi="Times New Roman"/>
                <w:sz w:val="24"/>
                <w:szCs w:val="24"/>
                <w:lang w:val="en-US"/>
              </w:rPr>
              <w:t xml:space="preserve">Figure 3 </w:t>
            </w:r>
            <w:r>
              <w:rPr>
                <w:rFonts w:ascii="Times New Roman" w:hAnsi="Times New Roman"/>
                <w:sz w:val="24"/>
                <w:szCs w:val="24"/>
                <w:lang w:val="en-US"/>
              </w:rPr>
              <w:t>-</w:t>
            </w:r>
            <w:r w:rsidRPr="00F93045">
              <w:rPr>
                <w:rFonts w:ascii="Times New Roman" w:hAnsi="Times New Roman"/>
                <w:sz w:val="24"/>
                <w:szCs w:val="24"/>
                <w:lang w:val="en-US"/>
              </w:rPr>
              <w:t xml:space="preserve"> IR spectrum of</w:t>
            </w:r>
            <w:r>
              <w:rPr>
                <w:rFonts w:ascii="Times New Roman" w:hAnsi="Times New Roman"/>
                <w:sz w:val="24"/>
                <w:szCs w:val="24"/>
                <w:lang w:val="en-US"/>
              </w:rPr>
              <w:t xml:space="preserve"> the</w:t>
            </w:r>
            <w:r w:rsidRPr="00F93045">
              <w:rPr>
                <w:rFonts w:ascii="Times New Roman" w:hAnsi="Times New Roman"/>
                <w:sz w:val="24"/>
                <w:szCs w:val="24"/>
                <w:lang w:val="en-US"/>
              </w:rPr>
              <w:t xml:space="preserve"> </w:t>
            </w:r>
            <w:proofErr w:type="spellStart"/>
            <w:r w:rsidRPr="00F93045">
              <w:rPr>
                <w:rFonts w:ascii="Times New Roman" w:hAnsi="Times New Roman"/>
                <w:sz w:val="24"/>
                <w:szCs w:val="24"/>
                <w:lang w:val="en-US"/>
              </w:rPr>
              <w:t>Lenger</w:t>
            </w:r>
            <w:proofErr w:type="spellEnd"/>
            <w:r w:rsidRPr="00F93045">
              <w:rPr>
                <w:rFonts w:ascii="Times New Roman" w:hAnsi="Times New Roman"/>
                <w:sz w:val="24"/>
                <w:szCs w:val="24"/>
                <w:lang w:val="en-US"/>
              </w:rPr>
              <w:t xml:space="preserve"> brown coal</w:t>
            </w:r>
          </w:p>
        </w:tc>
        <w:tc>
          <w:tcPr>
            <w:tcW w:w="4673" w:type="dxa"/>
          </w:tcPr>
          <w:p w:rsidR="00F54965" w:rsidRPr="00F93045" w:rsidRDefault="00F93045" w:rsidP="0002546C">
            <w:pPr>
              <w:pStyle w:val="a8"/>
              <w:jc w:val="center"/>
              <w:rPr>
                <w:rFonts w:ascii="Times New Roman" w:hAnsi="Times New Roman"/>
                <w:sz w:val="24"/>
                <w:szCs w:val="24"/>
                <w:lang w:val="en-US"/>
              </w:rPr>
            </w:pPr>
            <w:r w:rsidRPr="00F93045">
              <w:rPr>
                <w:rFonts w:ascii="Times New Roman" w:hAnsi="Times New Roman"/>
                <w:sz w:val="24"/>
                <w:szCs w:val="24"/>
                <w:lang w:val="en-US"/>
              </w:rPr>
              <w:t xml:space="preserve">Figure 4 </w:t>
            </w:r>
            <w:r>
              <w:rPr>
                <w:rFonts w:ascii="Times New Roman" w:hAnsi="Times New Roman"/>
                <w:sz w:val="24"/>
                <w:szCs w:val="24"/>
                <w:lang w:val="en-US"/>
              </w:rPr>
              <w:t>-</w:t>
            </w:r>
            <w:r w:rsidRPr="00F93045">
              <w:rPr>
                <w:rFonts w:ascii="Times New Roman" w:hAnsi="Times New Roman"/>
                <w:sz w:val="24"/>
                <w:szCs w:val="24"/>
                <w:lang w:val="en-US"/>
              </w:rPr>
              <w:t xml:space="preserve"> X-ray structural analysis</w:t>
            </w:r>
          </w:p>
        </w:tc>
      </w:tr>
    </w:tbl>
    <w:p w:rsidR="00F54965" w:rsidRPr="00F93045" w:rsidRDefault="00F54965" w:rsidP="008D7F41">
      <w:pPr>
        <w:pStyle w:val="a8"/>
        <w:ind w:firstLine="709"/>
        <w:jc w:val="both"/>
        <w:rPr>
          <w:rFonts w:ascii="Times New Roman" w:hAnsi="Times New Roman"/>
          <w:sz w:val="24"/>
          <w:szCs w:val="24"/>
          <w:lang w:val="en-US"/>
        </w:rPr>
      </w:pPr>
    </w:p>
    <w:p w:rsidR="00F93045" w:rsidRPr="009B0DB5" w:rsidRDefault="00F93045" w:rsidP="00F93045">
      <w:pPr>
        <w:pStyle w:val="a8"/>
        <w:ind w:firstLine="709"/>
        <w:jc w:val="both"/>
        <w:rPr>
          <w:rFonts w:ascii="Times New Roman" w:hAnsi="Times New Roman"/>
          <w:sz w:val="24"/>
          <w:szCs w:val="24"/>
          <w:lang w:val="en-US"/>
        </w:rPr>
      </w:pPr>
      <w:r w:rsidRPr="009B0DB5">
        <w:rPr>
          <w:rFonts w:ascii="Times New Roman" w:hAnsi="Times New Roman"/>
          <w:sz w:val="24"/>
          <w:szCs w:val="24"/>
          <w:lang w:val="en-US"/>
        </w:rPr>
        <w:t xml:space="preserve">X-ray structural analysis. The study of brown coals on an X-ray </w:t>
      </w:r>
      <w:proofErr w:type="spellStart"/>
      <w:r w:rsidRPr="009B0DB5">
        <w:rPr>
          <w:rFonts w:ascii="Times New Roman" w:hAnsi="Times New Roman"/>
          <w:sz w:val="24"/>
          <w:szCs w:val="24"/>
          <w:lang w:val="en-US"/>
        </w:rPr>
        <w:t>diffractometer</w:t>
      </w:r>
      <w:proofErr w:type="spellEnd"/>
      <w:r w:rsidRPr="009B0DB5">
        <w:rPr>
          <w:rFonts w:ascii="Times New Roman" w:hAnsi="Times New Roman"/>
          <w:sz w:val="24"/>
          <w:szCs w:val="24"/>
          <w:lang w:val="en-US"/>
        </w:rPr>
        <w:t xml:space="preserve"> resulted in an X-ray pattern (Fig. 4). The X-ray diffraction pattern had a high background intensity, indicating the presence of disordered materials in the form of amorphous carbon. In particular, the diffraction pattern of the samples turned out to be more extensive in the direction </w:t>
      </w:r>
      <w:r w:rsidR="00DF2C8F">
        <w:rPr>
          <w:rFonts w:ascii="Times New Roman" w:hAnsi="Times New Roman"/>
          <w:sz w:val="24"/>
          <w:szCs w:val="24"/>
          <w:lang w:val="en-US"/>
        </w:rPr>
        <w:t xml:space="preserve">of </w:t>
      </w:r>
      <w:r w:rsidRPr="009B0DB5">
        <w:rPr>
          <w:rFonts w:ascii="Times New Roman" w:hAnsi="Times New Roman"/>
          <w:sz w:val="24"/>
          <w:szCs w:val="24"/>
          <w:lang w:val="en-US"/>
        </w:rPr>
        <w:t>10° &lt;</w:t>
      </w:r>
      <w:r>
        <w:rPr>
          <w:rFonts w:ascii="Times New Roman" w:hAnsi="Times New Roman"/>
          <w:sz w:val="24"/>
          <w:szCs w:val="24"/>
          <w:lang w:val="en-US"/>
        </w:rPr>
        <w:t xml:space="preserve"> </w:t>
      </w:r>
      <w:r w:rsidRPr="009B0DB5">
        <w:rPr>
          <w:rFonts w:ascii="Times New Roman" w:hAnsi="Times New Roman"/>
          <w:sz w:val="24"/>
          <w:szCs w:val="24"/>
          <w:lang w:val="en-US"/>
        </w:rPr>
        <w:t>20.</w:t>
      </w:r>
    </w:p>
    <w:p w:rsidR="00F93045" w:rsidRPr="009B0DB5" w:rsidRDefault="00F93045" w:rsidP="00F93045">
      <w:pPr>
        <w:pStyle w:val="a8"/>
        <w:ind w:firstLine="709"/>
        <w:jc w:val="both"/>
        <w:rPr>
          <w:rFonts w:ascii="Times New Roman" w:hAnsi="Times New Roman"/>
          <w:sz w:val="24"/>
          <w:szCs w:val="24"/>
          <w:lang w:val="en-US"/>
        </w:rPr>
      </w:pPr>
      <w:r w:rsidRPr="009B0DB5">
        <w:rPr>
          <w:rFonts w:ascii="Times New Roman" w:hAnsi="Times New Roman"/>
          <w:sz w:val="24"/>
          <w:szCs w:val="24"/>
          <w:lang w:val="en-US"/>
        </w:rPr>
        <w:t>Broad peaks were observed at 20 = 12.2° (kaolinite), 20.8° (quartz), 23.2° (calcite), 24.9° (kaolinite)</w:t>
      </w:r>
      <w:r w:rsidR="00DF2C8F">
        <w:rPr>
          <w:rFonts w:ascii="Times New Roman" w:hAnsi="Times New Roman"/>
          <w:sz w:val="24"/>
          <w:szCs w:val="24"/>
          <w:lang w:val="en-US"/>
        </w:rPr>
        <w:t>,</w:t>
      </w:r>
      <w:r w:rsidRPr="009B0DB5">
        <w:rPr>
          <w:rFonts w:ascii="Times New Roman" w:hAnsi="Times New Roman"/>
          <w:sz w:val="24"/>
          <w:szCs w:val="24"/>
          <w:lang w:val="en-US"/>
        </w:rPr>
        <w:t xml:space="preserve"> and 26.7° (quartz), indicating the presence of crystalline carbon (graphite-like) structures.</w:t>
      </w:r>
    </w:p>
    <w:p w:rsidR="00656A1E" w:rsidRPr="00F93045" w:rsidRDefault="00F93045" w:rsidP="008D7F41">
      <w:pPr>
        <w:pStyle w:val="a8"/>
        <w:ind w:firstLine="709"/>
        <w:jc w:val="both"/>
        <w:rPr>
          <w:rFonts w:ascii="Times New Roman" w:hAnsi="Times New Roman"/>
          <w:sz w:val="24"/>
          <w:szCs w:val="24"/>
          <w:shd w:val="clear" w:color="auto" w:fill="FFFFFF"/>
          <w:lang w:val="en-US"/>
        </w:rPr>
      </w:pPr>
      <w:r w:rsidRPr="00F93045">
        <w:rPr>
          <w:rFonts w:ascii="Times New Roman" w:hAnsi="Times New Roman"/>
          <w:sz w:val="24"/>
          <w:szCs w:val="24"/>
          <w:lang w:val="en-US"/>
        </w:rPr>
        <w:t xml:space="preserve">Raman spectrometry. Raman spectra </w:t>
      </w:r>
      <w:proofErr w:type="gramStart"/>
      <w:r w:rsidRPr="00F93045">
        <w:rPr>
          <w:rFonts w:ascii="Times New Roman" w:hAnsi="Times New Roman"/>
          <w:sz w:val="24"/>
          <w:szCs w:val="24"/>
          <w:lang w:val="en-US"/>
        </w:rPr>
        <w:t>were measured</w:t>
      </w:r>
      <w:proofErr w:type="gramEnd"/>
      <w:r w:rsidRPr="00F93045">
        <w:rPr>
          <w:rFonts w:ascii="Times New Roman" w:hAnsi="Times New Roman"/>
          <w:sz w:val="24"/>
          <w:szCs w:val="24"/>
          <w:lang w:val="en-US"/>
        </w:rPr>
        <w:t xml:space="preserve"> with excitation with a blue laser with a wavelength of 473 nm. </w:t>
      </w:r>
      <w:proofErr w:type="gramStart"/>
      <w:r w:rsidRPr="00F93045">
        <w:rPr>
          <w:rFonts w:ascii="Times New Roman" w:hAnsi="Times New Roman"/>
          <w:sz w:val="24"/>
          <w:szCs w:val="24"/>
          <w:lang w:val="en-US"/>
        </w:rPr>
        <w:t>Basically, all</w:t>
      </w:r>
      <w:proofErr w:type="gramEnd"/>
      <w:r w:rsidRPr="00F93045">
        <w:rPr>
          <w:rFonts w:ascii="Times New Roman" w:hAnsi="Times New Roman"/>
          <w:sz w:val="24"/>
          <w:szCs w:val="24"/>
          <w:lang w:val="en-US"/>
        </w:rPr>
        <w:t xml:space="preserve"> spectra are represented by two peaks characteristic of amorphous carbon (Fig. 5). These peaks refer to the so-called D (diamond) and G (graphite) bands.</w:t>
      </w:r>
    </w:p>
    <w:p w:rsidR="00DF2C8F" w:rsidRPr="00F93045" w:rsidRDefault="00DF2C8F" w:rsidP="00DF2C8F">
      <w:pPr>
        <w:pStyle w:val="a8"/>
        <w:ind w:firstLine="709"/>
        <w:jc w:val="both"/>
        <w:rPr>
          <w:rFonts w:ascii="Times New Roman" w:hAnsi="Times New Roman"/>
          <w:sz w:val="24"/>
          <w:szCs w:val="24"/>
          <w:shd w:val="clear" w:color="auto" w:fill="FFFFFF"/>
          <w:lang w:val="en-US"/>
        </w:rPr>
      </w:pPr>
      <w:r w:rsidRPr="00F93045">
        <w:rPr>
          <w:rFonts w:ascii="Times New Roman" w:hAnsi="Times New Roman"/>
          <w:sz w:val="24"/>
          <w:szCs w:val="24"/>
          <w:shd w:val="clear" w:color="auto" w:fill="FFFFFF"/>
          <w:lang w:val="en-US"/>
        </w:rPr>
        <w:t xml:space="preserve">Against the background of the luminescence band, intense Raman lines are revealed with maxima at ~ 1370 cm-1 (scattering by amorphous carboxylic and methyl groups) and ~ 1600 cm-1 (scattering by aromatic rings and conjugated with them C = O bonds in </w:t>
      </w:r>
      <w:proofErr w:type="spellStart"/>
      <w:r w:rsidRPr="00F93045">
        <w:rPr>
          <w:rFonts w:ascii="Times New Roman" w:hAnsi="Times New Roman"/>
          <w:sz w:val="24"/>
          <w:szCs w:val="24"/>
          <w:shd w:val="clear" w:color="auto" w:fill="FFFFFF"/>
          <w:lang w:val="en-US"/>
        </w:rPr>
        <w:t>dicarboxylic</w:t>
      </w:r>
      <w:proofErr w:type="spellEnd"/>
      <w:r w:rsidRPr="00F93045">
        <w:rPr>
          <w:rFonts w:ascii="Times New Roman" w:hAnsi="Times New Roman"/>
          <w:sz w:val="24"/>
          <w:szCs w:val="24"/>
          <w:shd w:val="clear" w:color="auto" w:fill="FFFFFF"/>
          <w:lang w:val="en-US"/>
        </w:rPr>
        <w:t xml:space="preserve"> acid, and also alkene C = C). The samples have an inhomogeneous structure depending on the region on each individual particle (Fig. 6). </w:t>
      </w:r>
    </w:p>
    <w:p w:rsidR="0002546C" w:rsidRPr="00F93045" w:rsidRDefault="0002546C" w:rsidP="008D7F41">
      <w:pPr>
        <w:pStyle w:val="a8"/>
        <w:ind w:firstLine="709"/>
        <w:jc w:val="both"/>
        <w:rPr>
          <w:rFonts w:ascii="Times New Roman" w:hAnsi="Times New Roman"/>
          <w:sz w:val="24"/>
          <w:szCs w:val="24"/>
          <w:shd w:val="clear" w:color="auto" w:fill="FFFFFF"/>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4"/>
        <w:gridCol w:w="4501"/>
      </w:tblGrid>
      <w:tr w:rsidR="0002546C" w:rsidTr="00F93045">
        <w:tc>
          <w:tcPr>
            <w:tcW w:w="4929" w:type="dxa"/>
          </w:tcPr>
          <w:p w:rsidR="0002546C" w:rsidRDefault="0002546C" w:rsidP="00866933">
            <w:pPr>
              <w:pStyle w:val="a8"/>
              <w:jc w:val="both"/>
              <w:rPr>
                <w:rFonts w:ascii="Times New Roman" w:hAnsi="Times New Roman"/>
                <w:sz w:val="24"/>
                <w:szCs w:val="24"/>
              </w:rPr>
            </w:pPr>
            <w:r w:rsidRPr="004461CC">
              <w:rPr>
                <w:rFonts w:ascii="Times New Roman" w:hAnsi="Times New Roman"/>
                <w:noProof/>
                <w:sz w:val="24"/>
                <w:szCs w:val="24"/>
                <w:lang w:val="en-US"/>
              </w:rPr>
              <w:lastRenderedPageBreak/>
              <w:drawing>
                <wp:inline distT="0" distB="0" distL="0" distR="0">
                  <wp:extent cx="2993143" cy="2127250"/>
                  <wp:effectExtent l="0" t="0" r="0" b="6350"/>
                  <wp:docPr id="26" name="Рисунок 26" descr="F:\roman 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oman untitled.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912" t="5430" r="8172" b="3248"/>
                          <a:stretch/>
                        </pic:blipFill>
                        <pic:spPr bwMode="auto">
                          <a:xfrm>
                            <a:off x="0" y="0"/>
                            <a:ext cx="3032389" cy="21551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2" w:type="dxa"/>
          </w:tcPr>
          <w:p w:rsidR="0002546C" w:rsidRDefault="0002546C" w:rsidP="00866933">
            <w:pPr>
              <w:pStyle w:val="a8"/>
              <w:jc w:val="both"/>
              <w:rPr>
                <w:rFonts w:ascii="Times New Roman" w:hAnsi="Times New Roman"/>
                <w:sz w:val="24"/>
                <w:szCs w:val="24"/>
              </w:rPr>
            </w:pPr>
            <w:r w:rsidRPr="004461CC">
              <w:rPr>
                <w:rFonts w:ascii="Times New Roman" w:hAnsi="Times New Roman"/>
                <w:noProof/>
                <w:sz w:val="24"/>
                <w:szCs w:val="24"/>
                <w:lang w:val="en-US"/>
              </w:rPr>
              <w:drawing>
                <wp:inline distT="0" distB="0" distL="0" distR="0">
                  <wp:extent cx="2765591" cy="2089150"/>
                  <wp:effectExtent l="0" t="0" r="0" b="6350"/>
                  <wp:docPr id="14" name="Рисунок 14" descr="C:\Users\Akimbekov.nuraly\Desktop\Гумус\Отчет\8_20х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imbekov.nuraly\Desktop\Гумус\Отчет\8_20х_.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9111" cy="2144688"/>
                          </a:xfrm>
                          <a:prstGeom prst="rect">
                            <a:avLst/>
                          </a:prstGeom>
                          <a:noFill/>
                          <a:ln>
                            <a:noFill/>
                          </a:ln>
                        </pic:spPr>
                      </pic:pic>
                    </a:graphicData>
                  </a:graphic>
                </wp:inline>
              </w:drawing>
            </w:r>
          </w:p>
        </w:tc>
      </w:tr>
      <w:tr w:rsidR="0002546C" w:rsidRPr="00792F9D" w:rsidTr="00F93045">
        <w:tc>
          <w:tcPr>
            <w:tcW w:w="4929" w:type="dxa"/>
          </w:tcPr>
          <w:p w:rsidR="0002546C" w:rsidRPr="00F93045" w:rsidRDefault="00F93045" w:rsidP="0002546C">
            <w:pPr>
              <w:pStyle w:val="a8"/>
              <w:jc w:val="center"/>
              <w:rPr>
                <w:rFonts w:ascii="Times New Roman" w:hAnsi="Times New Roman"/>
                <w:sz w:val="24"/>
                <w:szCs w:val="24"/>
                <w:shd w:val="clear" w:color="auto" w:fill="FFFFFF"/>
                <w:lang w:val="en-US"/>
              </w:rPr>
            </w:pPr>
            <w:r w:rsidRPr="00F93045">
              <w:rPr>
                <w:rFonts w:ascii="Times New Roman" w:hAnsi="Times New Roman"/>
                <w:sz w:val="24"/>
                <w:szCs w:val="24"/>
                <w:shd w:val="clear" w:color="auto" w:fill="FFFFFF"/>
                <w:lang w:val="en-US"/>
              </w:rPr>
              <w:t>Figure 5 – Raman spectrum of the brown coal sample</w:t>
            </w:r>
          </w:p>
          <w:p w:rsidR="0002546C" w:rsidRPr="00F93045" w:rsidRDefault="0002546C" w:rsidP="00866933">
            <w:pPr>
              <w:pStyle w:val="a8"/>
              <w:jc w:val="both"/>
              <w:rPr>
                <w:rFonts w:ascii="Times New Roman" w:hAnsi="Times New Roman"/>
                <w:sz w:val="24"/>
                <w:szCs w:val="24"/>
                <w:lang w:val="en-US"/>
              </w:rPr>
            </w:pPr>
          </w:p>
        </w:tc>
        <w:tc>
          <w:tcPr>
            <w:tcW w:w="4642" w:type="dxa"/>
          </w:tcPr>
          <w:p w:rsidR="0002546C" w:rsidRPr="00F93045" w:rsidRDefault="00F93045" w:rsidP="0002546C">
            <w:pPr>
              <w:pStyle w:val="a8"/>
              <w:jc w:val="center"/>
              <w:rPr>
                <w:rFonts w:ascii="Times New Roman" w:hAnsi="Times New Roman"/>
                <w:sz w:val="24"/>
                <w:szCs w:val="24"/>
                <w:lang w:val="en-US"/>
              </w:rPr>
            </w:pPr>
            <w:r w:rsidRPr="00F93045">
              <w:rPr>
                <w:rFonts w:ascii="Times New Roman" w:hAnsi="Times New Roman"/>
                <w:sz w:val="24"/>
                <w:szCs w:val="24"/>
                <w:lang w:val="en-US"/>
              </w:rPr>
              <w:t xml:space="preserve">Figure 6 – The porous structure of </w:t>
            </w:r>
            <w:r>
              <w:rPr>
                <w:rFonts w:ascii="Times New Roman" w:hAnsi="Times New Roman"/>
                <w:sz w:val="24"/>
                <w:szCs w:val="24"/>
                <w:lang w:val="en-US"/>
              </w:rPr>
              <w:t xml:space="preserve">the </w:t>
            </w:r>
            <w:r w:rsidRPr="00F93045">
              <w:rPr>
                <w:rFonts w:ascii="Times New Roman" w:hAnsi="Times New Roman"/>
                <w:sz w:val="24"/>
                <w:szCs w:val="24"/>
                <w:lang w:val="en-US"/>
              </w:rPr>
              <w:t>brown coal</w:t>
            </w:r>
          </w:p>
        </w:tc>
      </w:tr>
    </w:tbl>
    <w:p w:rsidR="00F93045" w:rsidRPr="00F93045" w:rsidRDefault="00F93045" w:rsidP="00F93045">
      <w:pPr>
        <w:pStyle w:val="a8"/>
        <w:ind w:firstLine="709"/>
        <w:jc w:val="both"/>
        <w:rPr>
          <w:rFonts w:ascii="Times New Roman" w:hAnsi="Times New Roman"/>
          <w:sz w:val="24"/>
          <w:szCs w:val="24"/>
          <w:shd w:val="clear" w:color="auto" w:fill="FFFFFF"/>
          <w:lang w:val="en-US"/>
        </w:rPr>
      </w:pPr>
      <w:r w:rsidRPr="00F93045">
        <w:rPr>
          <w:rFonts w:ascii="Times New Roman" w:hAnsi="Times New Roman"/>
          <w:sz w:val="24"/>
          <w:szCs w:val="24"/>
          <w:shd w:val="clear" w:color="auto" w:fill="FFFFFF"/>
          <w:lang w:val="en-US"/>
        </w:rPr>
        <w:t xml:space="preserve">For the initial study of the microstructure, a Leica DM 6000M optical microscope </w:t>
      </w:r>
      <w:proofErr w:type="gramStart"/>
      <w:r w:rsidRPr="00F93045">
        <w:rPr>
          <w:rFonts w:ascii="Times New Roman" w:hAnsi="Times New Roman"/>
          <w:sz w:val="24"/>
          <w:szCs w:val="24"/>
          <w:shd w:val="clear" w:color="auto" w:fill="FFFFFF"/>
          <w:lang w:val="en-US"/>
        </w:rPr>
        <w:t>was used</w:t>
      </w:r>
      <w:proofErr w:type="gramEnd"/>
      <w:r w:rsidRPr="00F93045">
        <w:rPr>
          <w:rFonts w:ascii="Times New Roman" w:hAnsi="Times New Roman"/>
          <w:sz w:val="24"/>
          <w:szCs w:val="24"/>
          <w:shd w:val="clear" w:color="auto" w:fill="FFFFFF"/>
          <w:lang w:val="en-US"/>
        </w:rPr>
        <w:t>. The photographs show the layered architecture of brown coal (Fig. 7). An image was obtained f</w:t>
      </w:r>
      <w:r w:rsidR="00DF2C8F">
        <w:rPr>
          <w:rFonts w:ascii="Times New Roman" w:hAnsi="Times New Roman"/>
          <w:sz w:val="24"/>
          <w:szCs w:val="24"/>
          <w:shd w:val="clear" w:color="auto" w:fill="FFFFFF"/>
          <w:lang w:val="en-US"/>
        </w:rPr>
        <w:t>rom</w:t>
      </w:r>
      <w:r w:rsidRPr="00F93045">
        <w:rPr>
          <w:rFonts w:ascii="Times New Roman" w:hAnsi="Times New Roman"/>
          <w:sz w:val="24"/>
          <w:szCs w:val="24"/>
          <w:shd w:val="clear" w:color="auto" w:fill="FFFFFF"/>
          <w:lang w:val="en-US"/>
        </w:rPr>
        <w:t xml:space="preserve"> a relatively flat surface of the structure of a brown coal sample: the surface is unevenly covered with pores, and the directionality of the ordered structure of coal </w:t>
      </w:r>
      <w:proofErr w:type="gramStart"/>
      <w:r w:rsidRPr="00F93045">
        <w:rPr>
          <w:rFonts w:ascii="Times New Roman" w:hAnsi="Times New Roman"/>
          <w:sz w:val="24"/>
          <w:szCs w:val="24"/>
          <w:shd w:val="clear" w:color="auto" w:fill="FFFFFF"/>
          <w:lang w:val="en-US"/>
        </w:rPr>
        <w:t>is also</w:t>
      </w:r>
      <w:proofErr w:type="gramEnd"/>
      <w:r w:rsidRPr="00F93045">
        <w:rPr>
          <w:rFonts w:ascii="Times New Roman" w:hAnsi="Times New Roman"/>
          <w:sz w:val="24"/>
          <w:szCs w:val="24"/>
          <w:shd w:val="clear" w:color="auto" w:fill="FFFFFF"/>
          <w:lang w:val="en-US"/>
        </w:rPr>
        <w:t xml:space="preserve"> present.</w:t>
      </w:r>
    </w:p>
    <w:p w:rsidR="00656A1E" w:rsidRPr="00F93045" w:rsidRDefault="00F93045" w:rsidP="00F93045">
      <w:pPr>
        <w:pStyle w:val="a8"/>
        <w:ind w:firstLine="709"/>
        <w:jc w:val="both"/>
        <w:rPr>
          <w:rFonts w:ascii="Times New Roman" w:hAnsi="Times New Roman"/>
          <w:sz w:val="24"/>
          <w:szCs w:val="24"/>
          <w:lang w:val="en-US"/>
        </w:rPr>
      </w:pPr>
      <w:r w:rsidRPr="00F93045">
        <w:rPr>
          <w:rFonts w:ascii="Times New Roman" w:hAnsi="Times New Roman"/>
          <w:sz w:val="24"/>
          <w:szCs w:val="24"/>
          <w:shd w:val="clear" w:color="auto" w:fill="FFFFFF"/>
          <w:lang w:val="en-US"/>
        </w:rPr>
        <w:t xml:space="preserve">For a detailed analysis of the surface structure, the method of scanning electron microscopy </w:t>
      </w:r>
      <w:proofErr w:type="gramStart"/>
      <w:r w:rsidRPr="00F93045">
        <w:rPr>
          <w:rFonts w:ascii="Times New Roman" w:hAnsi="Times New Roman"/>
          <w:sz w:val="24"/>
          <w:szCs w:val="24"/>
          <w:shd w:val="clear" w:color="auto" w:fill="FFFFFF"/>
          <w:lang w:val="en-US"/>
        </w:rPr>
        <w:t>was applied</w:t>
      </w:r>
      <w:proofErr w:type="gramEnd"/>
      <w:r w:rsidRPr="00F93045">
        <w:rPr>
          <w:rFonts w:ascii="Times New Roman" w:hAnsi="Times New Roman"/>
          <w:sz w:val="24"/>
          <w:szCs w:val="24"/>
          <w:shd w:val="clear" w:color="auto" w:fill="FFFFFF"/>
          <w:lang w:val="en-US"/>
        </w:rPr>
        <w:t>. Figure 6 shows micrographs of a sample of the test material.</w:t>
      </w:r>
    </w:p>
    <w:p w:rsidR="00DC0F06" w:rsidRPr="00F93045" w:rsidRDefault="00DC0F06" w:rsidP="008D7F41">
      <w:pPr>
        <w:pStyle w:val="a8"/>
        <w:ind w:firstLine="709"/>
        <w:jc w:val="both"/>
        <w:rPr>
          <w:rFonts w:ascii="Times New Roman" w:hAnsi="Times New Roman"/>
          <w:sz w:val="24"/>
          <w:szCs w:val="24"/>
          <w:lang w:val="en-US"/>
        </w:rPr>
      </w:pP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656A1E" w:rsidRPr="004461CC" w:rsidTr="006A6999">
        <w:trPr>
          <w:jc w:val="center"/>
        </w:trPr>
        <w:tc>
          <w:tcPr>
            <w:tcW w:w="4672" w:type="dxa"/>
          </w:tcPr>
          <w:p w:rsidR="00656A1E" w:rsidRPr="004461CC" w:rsidRDefault="00036750" w:rsidP="008D7F41">
            <w:pPr>
              <w:pStyle w:val="a8"/>
              <w:jc w:val="center"/>
              <w:rPr>
                <w:rFonts w:ascii="Times New Roman" w:hAnsi="Times New Roman"/>
                <w:sz w:val="24"/>
                <w:szCs w:val="24"/>
              </w:rPr>
            </w:pPr>
            <w:r w:rsidRPr="004461CC">
              <w:rPr>
                <w:rFonts w:ascii="Times New Roman" w:hAnsi="Times New Roman"/>
                <w:noProof/>
                <w:sz w:val="24"/>
                <w:szCs w:val="24"/>
                <w:lang w:val="en-US"/>
              </w:rPr>
              <w:drawing>
                <wp:inline distT="0" distB="0" distL="0" distR="0">
                  <wp:extent cx="2587277" cy="2388057"/>
                  <wp:effectExtent l="0" t="0" r="3810" b="0"/>
                  <wp:docPr id="13" name="Рисунок 13" descr="C:\Users\Akimbekov.nuraly\Desktop\Гумус\Отчет\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imbekov.nuraly\Desktop\Гумус\Отчет\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5696" cy="2414288"/>
                          </a:xfrm>
                          <a:prstGeom prst="rect">
                            <a:avLst/>
                          </a:prstGeom>
                          <a:noFill/>
                          <a:ln>
                            <a:noFill/>
                          </a:ln>
                        </pic:spPr>
                      </pic:pic>
                    </a:graphicData>
                  </a:graphic>
                </wp:inline>
              </w:drawing>
            </w:r>
          </w:p>
        </w:tc>
        <w:tc>
          <w:tcPr>
            <w:tcW w:w="4673" w:type="dxa"/>
          </w:tcPr>
          <w:p w:rsidR="00656A1E" w:rsidRPr="004461CC" w:rsidRDefault="00036750" w:rsidP="008D7F41">
            <w:pPr>
              <w:pStyle w:val="a8"/>
              <w:jc w:val="center"/>
              <w:rPr>
                <w:rFonts w:ascii="Times New Roman" w:hAnsi="Times New Roman"/>
                <w:sz w:val="24"/>
                <w:szCs w:val="24"/>
              </w:rPr>
            </w:pPr>
            <w:r w:rsidRPr="004461CC">
              <w:rPr>
                <w:rFonts w:ascii="Times New Roman" w:hAnsi="Times New Roman"/>
                <w:noProof/>
                <w:sz w:val="24"/>
                <w:szCs w:val="24"/>
                <w:lang w:val="en-US"/>
              </w:rPr>
              <w:drawing>
                <wp:inline distT="0" distB="0" distL="0" distR="0">
                  <wp:extent cx="2577697" cy="2374900"/>
                  <wp:effectExtent l="0" t="0" r="0" b="6350"/>
                  <wp:docPr id="12" name="Рисунок 12" descr="C:\Users\Akimbekov.nuraly\Desktop\Гумус\Отчет\3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imbekov.nuraly\Desktop\Гумус\Отчет\3_00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1650" cy="2396969"/>
                          </a:xfrm>
                          <a:prstGeom prst="rect">
                            <a:avLst/>
                          </a:prstGeom>
                          <a:noFill/>
                          <a:ln>
                            <a:noFill/>
                          </a:ln>
                        </pic:spPr>
                      </pic:pic>
                    </a:graphicData>
                  </a:graphic>
                </wp:inline>
              </w:drawing>
            </w:r>
          </w:p>
        </w:tc>
      </w:tr>
    </w:tbl>
    <w:p w:rsidR="00656A1E" w:rsidRDefault="00F93045" w:rsidP="00F93045">
      <w:pPr>
        <w:pStyle w:val="a8"/>
        <w:ind w:firstLine="709"/>
        <w:jc w:val="center"/>
        <w:rPr>
          <w:rFonts w:ascii="Times New Roman" w:hAnsi="Times New Roman"/>
          <w:sz w:val="24"/>
          <w:szCs w:val="24"/>
          <w:lang w:val="en-US"/>
        </w:rPr>
      </w:pPr>
      <w:r w:rsidRPr="00F93045">
        <w:rPr>
          <w:rFonts w:ascii="Times New Roman" w:hAnsi="Times New Roman"/>
          <w:sz w:val="24"/>
          <w:szCs w:val="24"/>
          <w:lang w:val="en-US"/>
        </w:rPr>
        <w:t xml:space="preserve">Figure </w:t>
      </w:r>
      <w:proofErr w:type="gramStart"/>
      <w:r w:rsidRPr="00F93045">
        <w:rPr>
          <w:rFonts w:ascii="Times New Roman" w:hAnsi="Times New Roman"/>
          <w:sz w:val="24"/>
          <w:szCs w:val="24"/>
          <w:lang w:val="en-US"/>
        </w:rPr>
        <w:t>7</w:t>
      </w:r>
      <w:proofErr w:type="gramEnd"/>
      <w:r w:rsidRPr="00F93045">
        <w:rPr>
          <w:rFonts w:ascii="Times New Roman" w:hAnsi="Times New Roman"/>
          <w:sz w:val="24"/>
          <w:szCs w:val="24"/>
          <w:lang w:val="en-US"/>
        </w:rPr>
        <w:t xml:space="preserve"> – SEM images of the test sample</w:t>
      </w:r>
    </w:p>
    <w:p w:rsidR="00F93045" w:rsidRPr="00F93045" w:rsidRDefault="00F93045" w:rsidP="00F93045">
      <w:pPr>
        <w:pStyle w:val="a8"/>
        <w:ind w:firstLine="709"/>
        <w:jc w:val="center"/>
        <w:rPr>
          <w:rFonts w:ascii="Times New Roman" w:hAnsi="Times New Roman"/>
          <w:sz w:val="24"/>
          <w:szCs w:val="24"/>
          <w:lang w:val="en-US"/>
        </w:rPr>
      </w:pPr>
    </w:p>
    <w:p w:rsidR="008D0AAF" w:rsidRPr="008D0AAF" w:rsidRDefault="008D0AAF" w:rsidP="008D0AAF">
      <w:pPr>
        <w:pStyle w:val="a8"/>
        <w:ind w:firstLine="709"/>
        <w:jc w:val="both"/>
        <w:rPr>
          <w:rFonts w:ascii="Times New Roman" w:hAnsi="Times New Roman"/>
          <w:sz w:val="24"/>
          <w:szCs w:val="24"/>
          <w:lang w:val="en-US"/>
        </w:rPr>
      </w:pPr>
      <w:r w:rsidRPr="008D0AAF">
        <w:rPr>
          <w:rFonts w:ascii="Times New Roman" w:hAnsi="Times New Roman"/>
          <w:sz w:val="24"/>
          <w:szCs w:val="24"/>
          <w:lang w:val="en-US"/>
        </w:rPr>
        <w:t xml:space="preserve">The analysis of brown coal by scanning electron microscopy indicates a variety of surface morphology. It </w:t>
      </w:r>
      <w:proofErr w:type="gramStart"/>
      <w:r w:rsidRPr="008D0AAF">
        <w:rPr>
          <w:rFonts w:ascii="Times New Roman" w:hAnsi="Times New Roman"/>
          <w:sz w:val="24"/>
          <w:szCs w:val="24"/>
          <w:lang w:val="en-US"/>
        </w:rPr>
        <w:t>is characterized</w:t>
      </w:r>
      <w:proofErr w:type="gramEnd"/>
      <w:r w:rsidRPr="008D0AAF">
        <w:rPr>
          <w:rFonts w:ascii="Times New Roman" w:hAnsi="Times New Roman"/>
          <w:sz w:val="24"/>
          <w:szCs w:val="24"/>
          <w:lang w:val="en-US"/>
        </w:rPr>
        <w:t xml:space="preserve"> by a heterogeneous structure with local accumulations of isometric forms, which indicates the presence of secondary minerals such as quartz and pyrite in the composition. Globular microstructures, the size of which is 0.1-2 µm, </w:t>
      </w:r>
      <w:proofErr w:type="gramStart"/>
      <w:r w:rsidRPr="008D0AAF">
        <w:rPr>
          <w:rFonts w:ascii="Times New Roman" w:hAnsi="Times New Roman"/>
          <w:sz w:val="24"/>
          <w:szCs w:val="24"/>
          <w:lang w:val="en-US"/>
        </w:rPr>
        <w:t>are also found</w:t>
      </w:r>
      <w:proofErr w:type="gramEnd"/>
      <w:r w:rsidRPr="008D0AAF">
        <w:rPr>
          <w:rFonts w:ascii="Times New Roman" w:hAnsi="Times New Roman"/>
          <w:sz w:val="24"/>
          <w:szCs w:val="24"/>
          <w:lang w:val="en-US"/>
        </w:rPr>
        <w:t xml:space="preserve"> on the surface.</w:t>
      </w:r>
    </w:p>
    <w:p w:rsidR="00DC0F06" w:rsidRPr="008D0AAF" w:rsidRDefault="008D0AAF" w:rsidP="008D0AAF">
      <w:pPr>
        <w:pStyle w:val="a8"/>
        <w:ind w:firstLine="709"/>
        <w:jc w:val="both"/>
        <w:rPr>
          <w:rFonts w:ascii="Times New Roman" w:hAnsi="Times New Roman"/>
          <w:sz w:val="24"/>
          <w:szCs w:val="24"/>
          <w:lang w:val="en-US"/>
        </w:rPr>
      </w:pPr>
      <w:r w:rsidRPr="008D0AAF">
        <w:rPr>
          <w:rFonts w:ascii="Times New Roman" w:hAnsi="Times New Roman"/>
          <w:sz w:val="24"/>
          <w:szCs w:val="24"/>
          <w:lang w:val="en-US"/>
        </w:rPr>
        <w:t xml:space="preserve">Thus, </w:t>
      </w:r>
      <w:proofErr w:type="gramStart"/>
      <w:r w:rsidRPr="008D0AAF">
        <w:rPr>
          <w:rFonts w:ascii="Times New Roman" w:hAnsi="Times New Roman"/>
          <w:sz w:val="24"/>
          <w:szCs w:val="24"/>
          <w:lang w:val="en-US"/>
        </w:rPr>
        <w:t>as a result</w:t>
      </w:r>
      <w:proofErr w:type="gramEnd"/>
      <w:r w:rsidRPr="008D0AAF">
        <w:rPr>
          <w:rFonts w:ascii="Times New Roman" w:hAnsi="Times New Roman"/>
          <w:sz w:val="24"/>
          <w:szCs w:val="24"/>
          <w:lang w:val="en-US"/>
        </w:rPr>
        <w:t xml:space="preserve"> of the conducted studies of the chemical composition and physicochemical structure of brown coal, the suitability of this raw material for bioconversion was clarified.</w:t>
      </w:r>
    </w:p>
    <w:p w:rsidR="00DF2C8F" w:rsidRDefault="00DF2C8F" w:rsidP="000F62D4">
      <w:pPr>
        <w:pStyle w:val="a8"/>
        <w:ind w:firstLine="709"/>
        <w:jc w:val="both"/>
        <w:rPr>
          <w:rFonts w:ascii="Times New Roman" w:hAnsi="Times New Roman"/>
          <w:sz w:val="24"/>
          <w:szCs w:val="24"/>
          <w:lang w:val="en-US"/>
        </w:rPr>
      </w:pPr>
    </w:p>
    <w:p w:rsidR="00603B15" w:rsidRPr="008D0AAF" w:rsidRDefault="002C231E" w:rsidP="000F62D4">
      <w:pPr>
        <w:pStyle w:val="a8"/>
        <w:ind w:firstLine="709"/>
        <w:jc w:val="both"/>
        <w:rPr>
          <w:rFonts w:ascii="Times New Roman" w:hAnsi="Times New Roman"/>
          <w:sz w:val="24"/>
          <w:szCs w:val="24"/>
          <w:lang w:val="en-US"/>
        </w:rPr>
      </w:pPr>
      <w:r w:rsidRPr="008D0AAF">
        <w:rPr>
          <w:rFonts w:ascii="Times New Roman" w:hAnsi="Times New Roman"/>
          <w:sz w:val="24"/>
          <w:szCs w:val="24"/>
          <w:lang w:val="en-US"/>
        </w:rPr>
        <w:t>3.</w:t>
      </w:r>
      <w:r w:rsidR="000F62D4" w:rsidRPr="008D0AAF">
        <w:rPr>
          <w:rFonts w:ascii="Times New Roman" w:hAnsi="Times New Roman"/>
          <w:sz w:val="24"/>
          <w:szCs w:val="24"/>
          <w:lang w:val="en-US"/>
        </w:rPr>
        <w:t>1.</w:t>
      </w:r>
      <w:r w:rsidRPr="008D0AAF">
        <w:rPr>
          <w:rFonts w:ascii="Times New Roman" w:hAnsi="Times New Roman"/>
          <w:sz w:val="24"/>
          <w:szCs w:val="24"/>
          <w:lang w:val="en-US"/>
        </w:rPr>
        <w:t xml:space="preserve">2 </w:t>
      </w:r>
      <w:r w:rsidR="008D0AAF" w:rsidRPr="008D0AAF">
        <w:rPr>
          <w:rFonts w:ascii="Times New Roman" w:hAnsi="Times New Roman"/>
          <w:sz w:val="24"/>
          <w:szCs w:val="24"/>
          <w:lang w:val="en-US"/>
        </w:rPr>
        <w:t xml:space="preserve">Determination of the content of sulfur and sulfur compounds in the samples of brown coal from the </w:t>
      </w:r>
      <w:proofErr w:type="spellStart"/>
      <w:r w:rsidR="008D0AAF" w:rsidRPr="008D0AAF">
        <w:rPr>
          <w:rFonts w:ascii="Times New Roman" w:hAnsi="Times New Roman"/>
          <w:sz w:val="24"/>
          <w:szCs w:val="24"/>
          <w:lang w:val="en-US"/>
        </w:rPr>
        <w:t>Lenger</w:t>
      </w:r>
      <w:proofErr w:type="spellEnd"/>
      <w:r w:rsidR="008D0AAF" w:rsidRPr="008D0AAF">
        <w:rPr>
          <w:rFonts w:ascii="Times New Roman" w:hAnsi="Times New Roman"/>
          <w:sz w:val="24"/>
          <w:szCs w:val="24"/>
          <w:lang w:val="en-US"/>
        </w:rPr>
        <w:t xml:space="preserve"> coal deposit</w:t>
      </w:r>
      <w:r w:rsidR="008D0AAF">
        <w:rPr>
          <w:rFonts w:ascii="Times New Roman" w:hAnsi="Times New Roman"/>
          <w:sz w:val="24"/>
          <w:szCs w:val="24"/>
          <w:lang w:val="en-US"/>
        </w:rPr>
        <w:t xml:space="preserve"> </w:t>
      </w:r>
    </w:p>
    <w:p w:rsidR="008D0AAF" w:rsidRPr="00D42B52" w:rsidRDefault="00FB047E" w:rsidP="008D0AAF">
      <w:pPr>
        <w:pStyle w:val="a8"/>
        <w:ind w:firstLine="709"/>
        <w:jc w:val="both"/>
        <w:rPr>
          <w:rFonts w:ascii="Times New Roman" w:hAnsi="Times New Roman"/>
          <w:sz w:val="24"/>
          <w:lang w:val="en-US"/>
        </w:rPr>
      </w:pPr>
      <w:r>
        <w:rPr>
          <w:rFonts w:ascii="Times New Roman" w:hAnsi="Times New Roman"/>
          <w:sz w:val="24"/>
          <w:lang w:val="en-US"/>
        </w:rPr>
        <w:t xml:space="preserve">Select-study-paths </w:t>
      </w:r>
      <w:r w:rsidR="008D0AAF">
        <w:rPr>
          <w:rFonts w:ascii="Times New Roman" w:hAnsi="Times New Roman"/>
          <w:sz w:val="24"/>
          <w:lang w:val="en-US"/>
        </w:rPr>
        <w:t>in the</w:t>
      </w:r>
      <w:r w:rsidR="008D0AAF" w:rsidRPr="00D42B52">
        <w:rPr>
          <w:rFonts w:ascii="Times New Roman" w:hAnsi="Times New Roman"/>
          <w:sz w:val="24"/>
          <w:lang w:val="en-US"/>
        </w:rPr>
        <w:t xml:space="preserve"> us</w:t>
      </w:r>
      <w:r w:rsidR="008D0AAF">
        <w:rPr>
          <w:rFonts w:ascii="Times New Roman" w:hAnsi="Times New Roman"/>
          <w:sz w:val="24"/>
          <w:lang w:val="en-US"/>
        </w:rPr>
        <w:t>e of</w:t>
      </w:r>
      <w:r w:rsidR="008D0AAF" w:rsidRPr="00D42B52">
        <w:rPr>
          <w:rFonts w:ascii="Times New Roman" w:hAnsi="Times New Roman"/>
          <w:sz w:val="24"/>
          <w:lang w:val="en-US"/>
        </w:rPr>
        <w:t xml:space="preserve"> solid fuels often depend on their total sulfur content (</w:t>
      </w:r>
      <w:proofErr w:type="spellStart"/>
      <w:r w:rsidR="008D0AAF" w:rsidRPr="004461CC">
        <w:rPr>
          <w:rFonts w:ascii="Times New Roman" w:hAnsi="Times New Roman"/>
          <w:sz w:val="24"/>
          <w:lang w:val="en-US"/>
        </w:rPr>
        <w:t>S</w:t>
      </w:r>
      <w:r w:rsidR="008D0AAF" w:rsidRPr="004461CC">
        <w:rPr>
          <w:rFonts w:ascii="Times New Roman" w:hAnsi="Times New Roman"/>
          <w:sz w:val="24"/>
          <w:vertAlign w:val="subscript"/>
          <w:lang w:val="en-US"/>
        </w:rPr>
        <w:t>total</w:t>
      </w:r>
      <w:proofErr w:type="spellEnd"/>
      <w:r w:rsidR="008D0AAF" w:rsidRPr="00D42B52">
        <w:rPr>
          <w:rFonts w:ascii="Times New Roman" w:hAnsi="Times New Roman"/>
          <w:sz w:val="24"/>
          <w:lang w:val="en-US"/>
        </w:rPr>
        <w:t>). That is why it is the most important indicator of the coal</w:t>
      </w:r>
      <w:r w:rsidR="008D0AAF" w:rsidRPr="00910FEC">
        <w:rPr>
          <w:lang w:val="en-US"/>
        </w:rPr>
        <w:t xml:space="preserve"> </w:t>
      </w:r>
      <w:r w:rsidR="008D0AAF" w:rsidRPr="00910FEC">
        <w:rPr>
          <w:rFonts w:ascii="Times New Roman" w:hAnsi="Times New Roman"/>
          <w:sz w:val="24"/>
          <w:lang w:val="en-US"/>
        </w:rPr>
        <w:t>quality</w:t>
      </w:r>
      <w:r w:rsidR="008D0AAF" w:rsidRPr="00D42B52">
        <w:rPr>
          <w:rFonts w:ascii="Times New Roman" w:hAnsi="Times New Roman"/>
          <w:sz w:val="24"/>
          <w:lang w:val="en-US"/>
        </w:rPr>
        <w:t>. Sulfur forms (</w:t>
      </w:r>
      <w:r w:rsidR="008D0AAF" w:rsidRPr="004461CC">
        <w:rPr>
          <w:rFonts w:ascii="Times New Roman" w:hAnsi="Times New Roman"/>
          <w:sz w:val="24"/>
          <w:lang w:val="en-US"/>
        </w:rPr>
        <w:t>S</w:t>
      </w:r>
      <w:r w:rsidR="008D0AAF" w:rsidRPr="004461CC">
        <w:rPr>
          <w:rFonts w:ascii="Times New Roman" w:hAnsi="Times New Roman"/>
          <w:sz w:val="24"/>
          <w:vertAlign w:val="subscript"/>
          <w:lang w:val="en-US"/>
        </w:rPr>
        <w:t>S</w:t>
      </w:r>
      <w:r w:rsidR="008D0AAF" w:rsidRPr="00910FEC">
        <w:rPr>
          <w:rFonts w:ascii="Times New Roman" w:hAnsi="Times New Roman"/>
          <w:sz w:val="24"/>
          <w:lang w:val="en-US"/>
        </w:rPr>
        <w:t xml:space="preserve">, </w:t>
      </w:r>
      <w:r w:rsidR="008D0AAF" w:rsidRPr="004461CC">
        <w:rPr>
          <w:rFonts w:ascii="Times New Roman" w:hAnsi="Times New Roman"/>
          <w:sz w:val="24"/>
          <w:lang w:val="en-US"/>
        </w:rPr>
        <w:t>S</w:t>
      </w:r>
      <w:r w:rsidR="008D0AAF" w:rsidRPr="004461CC">
        <w:rPr>
          <w:rFonts w:ascii="Times New Roman" w:hAnsi="Times New Roman"/>
          <w:sz w:val="24"/>
          <w:vertAlign w:val="subscript"/>
          <w:lang w:val="en-US"/>
        </w:rPr>
        <w:t>O</w:t>
      </w:r>
      <w:r w:rsidR="008D0AAF" w:rsidRPr="00910FEC">
        <w:rPr>
          <w:rFonts w:ascii="Times New Roman" w:hAnsi="Times New Roman"/>
          <w:sz w:val="24"/>
          <w:lang w:val="en-US"/>
        </w:rPr>
        <w:t xml:space="preserve">, </w:t>
      </w:r>
      <w:r w:rsidR="008D0AAF" w:rsidRPr="004461CC">
        <w:rPr>
          <w:rFonts w:ascii="Times New Roman" w:hAnsi="Times New Roman"/>
          <w:sz w:val="24"/>
          <w:lang w:val="en-US"/>
        </w:rPr>
        <w:t>S</w:t>
      </w:r>
      <w:r w:rsidR="008D0AAF" w:rsidRPr="004461CC">
        <w:rPr>
          <w:rFonts w:ascii="Times New Roman" w:hAnsi="Times New Roman"/>
          <w:sz w:val="24"/>
          <w:vertAlign w:val="subscript"/>
          <w:lang w:val="en-US"/>
        </w:rPr>
        <w:t>P</w:t>
      </w:r>
      <w:r w:rsidR="008D0AAF" w:rsidRPr="00D42B52">
        <w:rPr>
          <w:rFonts w:ascii="Times New Roman" w:hAnsi="Times New Roman"/>
          <w:sz w:val="24"/>
          <w:lang w:val="en-US"/>
        </w:rPr>
        <w:t xml:space="preserve">) are usually determined only when it is necessary </w:t>
      </w:r>
      <w:proofErr w:type="gramStart"/>
      <w:r w:rsidR="008D0AAF" w:rsidRPr="00D42B52">
        <w:rPr>
          <w:rFonts w:ascii="Times New Roman" w:hAnsi="Times New Roman"/>
          <w:sz w:val="24"/>
          <w:lang w:val="en-US"/>
        </w:rPr>
        <w:t>to fully characterize</w:t>
      </w:r>
      <w:proofErr w:type="gramEnd"/>
      <w:r w:rsidR="008D0AAF" w:rsidRPr="00D42B52">
        <w:rPr>
          <w:rFonts w:ascii="Times New Roman" w:hAnsi="Times New Roman"/>
          <w:sz w:val="24"/>
          <w:lang w:val="en-US"/>
        </w:rPr>
        <w:t xml:space="preserve"> low-quality fuel.</w:t>
      </w:r>
      <w:r w:rsidR="008D0AAF">
        <w:rPr>
          <w:rFonts w:ascii="Times New Roman" w:hAnsi="Times New Roman"/>
          <w:sz w:val="24"/>
          <w:lang w:val="en-US"/>
        </w:rPr>
        <w:t xml:space="preserve"> </w:t>
      </w:r>
    </w:p>
    <w:p w:rsidR="008D0AAF" w:rsidRPr="00910FEC" w:rsidRDefault="008D0AAF" w:rsidP="008D0AAF">
      <w:pPr>
        <w:pStyle w:val="a8"/>
        <w:ind w:firstLine="709"/>
        <w:jc w:val="both"/>
        <w:rPr>
          <w:rFonts w:ascii="Times New Roman" w:hAnsi="Times New Roman"/>
          <w:color w:val="000000"/>
          <w:spacing w:val="-4"/>
          <w:sz w:val="24"/>
          <w:szCs w:val="24"/>
          <w:lang w:val="en-US"/>
        </w:rPr>
      </w:pPr>
      <w:r w:rsidRPr="00910FEC">
        <w:rPr>
          <w:rFonts w:ascii="Times New Roman" w:hAnsi="Times New Roman"/>
          <w:color w:val="000000"/>
          <w:spacing w:val="-4"/>
          <w:sz w:val="24"/>
          <w:szCs w:val="24"/>
          <w:lang w:val="en-US"/>
        </w:rPr>
        <w:lastRenderedPageBreak/>
        <w:t xml:space="preserve">Elemental analysis, which </w:t>
      </w:r>
      <w:proofErr w:type="gramStart"/>
      <w:r w:rsidRPr="00910FEC">
        <w:rPr>
          <w:rFonts w:ascii="Times New Roman" w:hAnsi="Times New Roman"/>
          <w:color w:val="000000"/>
          <w:spacing w:val="-4"/>
          <w:sz w:val="24"/>
          <w:szCs w:val="24"/>
          <w:lang w:val="en-US"/>
        </w:rPr>
        <w:t>was described</w:t>
      </w:r>
      <w:proofErr w:type="gramEnd"/>
      <w:r w:rsidRPr="00910FEC">
        <w:rPr>
          <w:rFonts w:ascii="Times New Roman" w:hAnsi="Times New Roman"/>
          <w:color w:val="000000"/>
          <w:spacing w:val="-4"/>
          <w:sz w:val="24"/>
          <w:szCs w:val="24"/>
          <w:lang w:val="en-US"/>
        </w:rPr>
        <w:t xml:space="preserve"> above, provides for the determination, along with C, H, O, N, and organic sulfur. Since the S content in coal can significantly affect their technological performance, </w:t>
      </w:r>
      <w:proofErr w:type="gramStart"/>
      <w:r>
        <w:rPr>
          <w:rFonts w:ascii="Times New Roman" w:hAnsi="Times New Roman"/>
          <w:color w:val="000000"/>
          <w:spacing w:val="-4"/>
          <w:sz w:val="24"/>
          <w:szCs w:val="24"/>
          <w:lang w:val="en-US"/>
        </w:rPr>
        <w:t>the</w:t>
      </w:r>
      <w:r w:rsidRPr="00910FEC">
        <w:rPr>
          <w:rFonts w:ascii="Times New Roman" w:hAnsi="Times New Roman"/>
          <w:color w:val="000000"/>
          <w:spacing w:val="-4"/>
          <w:sz w:val="24"/>
          <w:szCs w:val="24"/>
          <w:lang w:val="en-US"/>
        </w:rPr>
        <w:t xml:space="preserve"> analyzes</w:t>
      </w:r>
      <w:proofErr w:type="gramEnd"/>
      <w:r w:rsidRPr="00910FEC">
        <w:rPr>
          <w:rFonts w:ascii="Times New Roman" w:hAnsi="Times New Roman"/>
          <w:color w:val="000000"/>
          <w:spacing w:val="-4"/>
          <w:sz w:val="24"/>
          <w:szCs w:val="24"/>
          <w:lang w:val="en-US"/>
        </w:rPr>
        <w:t xml:space="preserve"> to determine various types of sulfur</w:t>
      </w:r>
      <w:r>
        <w:rPr>
          <w:rFonts w:ascii="Times New Roman" w:hAnsi="Times New Roman"/>
          <w:color w:val="000000"/>
          <w:spacing w:val="-4"/>
          <w:sz w:val="24"/>
          <w:szCs w:val="24"/>
          <w:lang w:val="en-US"/>
        </w:rPr>
        <w:t xml:space="preserve"> was conducted</w:t>
      </w:r>
      <w:r w:rsidRPr="00910FEC">
        <w:rPr>
          <w:rFonts w:ascii="Times New Roman" w:hAnsi="Times New Roman"/>
          <w:color w:val="000000"/>
          <w:spacing w:val="-4"/>
          <w:sz w:val="24"/>
          <w:szCs w:val="24"/>
          <w:lang w:val="en-US"/>
        </w:rPr>
        <w:t>.</w:t>
      </w:r>
    </w:p>
    <w:p w:rsidR="008D0AAF" w:rsidRPr="0009759A" w:rsidRDefault="008D0AAF" w:rsidP="008D0AAF">
      <w:pPr>
        <w:pStyle w:val="a8"/>
        <w:ind w:firstLine="709"/>
        <w:jc w:val="both"/>
        <w:rPr>
          <w:rFonts w:ascii="Times New Roman" w:hAnsi="Times New Roman"/>
          <w:sz w:val="24"/>
          <w:szCs w:val="24"/>
          <w:lang w:val="en-US"/>
        </w:rPr>
      </w:pPr>
      <w:r w:rsidRPr="0009759A">
        <w:rPr>
          <w:rFonts w:ascii="Times New Roman" w:hAnsi="Times New Roman"/>
          <w:sz w:val="24"/>
          <w:szCs w:val="24"/>
          <w:lang w:val="en-US"/>
        </w:rPr>
        <w:t xml:space="preserve">In solid coal fuel, sulfide sulfur </w:t>
      </w:r>
      <w:r w:rsidRPr="004461CC">
        <w:rPr>
          <w:rFonts w:ascii="Times New Roman" w:hAnsi="Times New Roman"/>
          <w:color w:val="000000"/>
          <w:spacing w:val="-2"/>
          <w:sz w:val="24"/>
          <w:szCs w:val="24"/>
          <w:lang w:val="en-US"/>
        </w:rPr>
        <w:t>S</w:t>
      </w:r>
      <w:r w:rsidRPr="004461CC">
        <w:rPr>
          <w:rFonts w:ascii="Times New Roman" w:hAnsi="Times New Roman"/>
          <w:color w:val="000000"/>
          <w:spacing w:val="-2"/>
          <w:sz w:val="24"/>
          <w:szCs w:val="24"/>
          <w:vertAlign w:val="subscript"/>
          <w:lang w:val="en-US"/>
        </w:rPr>
        <w:t>C</w:t>
      </w:r>
      <w:r w:rsidRPr="0009759A">
        <w:rPr>
          <w:rFonts w:ascii="Times New Roman" w:hAnsi="Times New Roman"/>
          <w:sz w:val="24"/>
          <w:szCs w:val="24"/>
          <w:lang w:val="en-US"/>
        </w:rPr>
        <w:t xml:space="preserve"> and pyrite </w:t>
      </w:r>
      <w:r w:rsidRPr="004461CC">
        <w:rPr>
          <w:rFonts w:ascii="Times New Roman" w:hAnsi="Times New Roman"/>
          <w:color w:val="000000"/>
          <w:spacing w:val="-2"/>
          <w:sz w:val="24"/>
          <w:szCs w:val="24"/>
          <w:lang w:val="en-US"/>
        </w:rPr>
        <w:t>S</w:t>
      </w:r>
      <w:r w:rsidRPr="004461CC">
        <w:rPr>
          <w:rFonts w:ascii="Times New Roman" w:hAnsi="Times New Roman"/>
          <w:color w:val="000000"/>
          <w:spacing w:val="-2"/>
          <w:sz w:val="24"/>
          <w:szCs w:val="24"/>
          <w:vertAlign w:val="subscript"/>
          <w:lang w:val="en-US"/>
        </w:rPr>
        <w:t>P</w:t>
      </w:r>
      <w:r w:rsidRPr="0009759A">
        <w:rPr>
          <w:rFonts w:ascii="Times New Roman" w:hAnsi="Times New Roman"/>
          <w:sz w:val="24"/>
          <w:szCs w:val="24"/>
          <w:lang w:val="en-US"/>
        </w:rPr>
        <w:t xml:space="preserve">, included in sulfides and bisulfides of metals, are distinguished, organic sulfur </w:t>
      </w:r>
      <w:r w:rsidRPr="004461CC">
        <w:rPr>
          <w:rFonts w:ascii="Times New Roman" w:hAnsi="Times New Roman"/>
          <w:color w:val="000000"/>
          <w:spacing w:val="-7"/>
          <w:sz w:val="24"/>
          <w:szCs w:val="24"/>
          <w:lang w:val="en-US"/>
        </w:rPr>
        <w:t>S</w:t>
      </w:r>
      <w:r w:rsidRPr="004461CC">
        <w:rPr>
          <w:rFonts w:ascii="Times New Roman" w:hAnsi="Times New Roman"/>
          <w:color w:val="000000"/>
          <w:spacing w:val="-7"/>
          <w:sz w:val="24"/>
          <w:szCs w:val="24"/>
          <w:vertAlign w:val="subscript"/>
          <w:lang w:val="en-US"/>
        </w:rPr>
        <w:t>O</w:t>
      </w:r>
      <w:r w:rsidRPr="0009759A">
        <w:rPr>
          <w:rFonts w:ascii="Times New Roman" w:hAnsi="Times New Roman"/>
          <w:sz w:val="24"/>
          <w:szCs w:val="24"/>
          <w:lang w:val="en-US"/>
        </w:rPr>
        <w:t xml:space="preserve">, which is part of the organic mass of coal, </w:t>
      </w:r>
      <w:proofErr w:type="spellStart"/>
      <w:r w:rsidRPr="0009759A">
        <w:rPr>
          <w:rFonts w:ascii="Times New Roman" w:hAnsi="Times New Roman"/>
          <w:sz w:val="24"/>
          <w:szCs w:val="24"/>
          <w:lang w:val="en-US"/>
        </w:rPr>
        <w:t>sul</w:t>
      </w:r>
      <w:r>
        <w:rPr>
          <w:rFonts w:ascii="Times New Roman" w:hAnsi="Times New Roman"/>
          <w:sz w:val="24"/>
          <w:szCs w:val="24"/>
          <w:lang w:val="en-US"/>
        </w:rPr>
        <w:t>ph</w:t>
      </w:r>
      <w:r w:rsidRPr="0009759A">
        <w:rPr>
          <w:rFonts w:ascii="Times New Roman" w:hAnsi="Times New Roman"/>
          <w:sz w:val="24"/>
          <w:szCs w:val="24"/>
          <w:lang w:val="en-US"/>
        </w:rPr>
        <w:t>ate</w:t>
      </w:r>
      <w:proofErr w:type="spellEnd"/>
      <w:r w:rsidRPr="0009759A">
        <w:rPr>
          <w:rFonts w:ascii="Times New Roman" w:hAnsi="Times New Roman"/>
          <w:sz w:val="24"/>
          <w:szCs w:val="24"/>
          <w:lang w:val="en-US"/>
        </w:rPr>
        <w:t xml:space="preserve"> </w:t>
      </w:r>
      <w:r w:rsidRPr="004461CC">
        <w:rPr>
          <w:rFonts w:ascii="Times New Roman" w:hAnsi="Times New Roman"/>
          <w:color w:val="000000"/>
          <w:spacing w:val="-6"/>
          <w:sz w:val="24"/>
          <w:szCs w:val="24"/>
          <w:lang w:val="en-US"/>
        </w:rPr>
        <w:t>S</w:t>
      </w:r>
      <w:r w:rsidRPr="004461CC">
        <w:rPr>
          <w:rFonts w:ascii="Times New Roman" w:hAnsi="Times New Roman"/>
          <w:color w:val="000000"/>
          <w:spacing w:val="-6"/>
          <w:sz w:val="24"/>
          <w:szCs w:val="24"/>
          <w:vertAlign w:val="subscript"/>
          <w:lang w:val="en-US"/>
        </w:rPr>
        <w:t>S</w:t>
      </w:r>
      <w:r w:rsidRPr="0009759A">
        <w:rPr>
          <w:rFonts w:ascii="Times New Roman" w:hAnsi="Times New Roman"/>
          <w:sz w:val="24"/>
          <w:szCs w:val="24"/>
          <w:lang w:val="en-US"/>
        </w:rPr>
        <w:t xml:space="preserve">, which is in the form of metal </w:t>
      </w:r>
      <w:proofErr w:type="spellStart"/>
      <w:r w:rsidRPr="0009759A">
        <w:rPr>
          <w:rFonts w:ascii="Times New Roman" w:hAnsi="Times New Roman"/>
          <w:sz w:val="24"/>
          <w:szCs w:val="24"/>
          <w:lang w:val="en-US"/>
        </w:rPr>
        <w:t>sul</w:t>
      </w:r>
      <w:r>
        <w:rPr>
          <w:rFonts w:ascii="Times New Roman" w:hAnsi="Times New Roman"/>
          <w:sz w:val="24"/>
          <w:szCs w:val="24"/>
          <w:lang w:val="en-US"/>
        </w:rPr>
        <w:t>ph</w:t>
      </w:r>
      <w:r w:rsidRPr="0009759A">
        <w:rPr>
          <w:rFonts w:ascii="Times New Roman" w:hAnsi="Times New Roman"/>
          <w:sz w:val="24"/>
          <w:szCs w:val="24"/>
          <w:lang w:val="en-US"/>
        </w:rPr>
        <w:t>ates</w:t>
      </w:r>
      <w:proofErr w:type="spellEnd"/>
      <w:r w:rsidRPr="0009759A">
        <w:rPr>
          <w:rFonts w:ascii="Times New Roman" w:hAnsi="Times New Roman"/>
          <w:sz w:val="24"/>
          <w:szCs w:val="24"/>
          <w:lang w:val="en-US"/>
        </w:rPr>
        <w:t xml:space="preserve">, and elemental </w:t>
      </w:r>
      <w:r w:rsidRPr="004461CC">
        <w:rPr>
          <w:rFonts w:ascii="Times New Roman" w:hAnsi="Times New Roman"/>
          <w:color w:val="000000"/>
          <w:spacing w:val="-7"/>
          <w:sz w:val="24"/>
          <w:szCs w:val="24"/>
          <w:lang w:val="en-US"/>
        </w:rPr>
        <w:t>S</w:t>
      </w:r>
      <w:r w:rsidRPr="004461CC">
        <w:rPr>
          <w:rFonts w:ascii="Times New Roman" w:hAnsi="Times New Roman"/>
          <w:color w:val="000000"/>
          <w:spacing w:val="-7"/>
          <w:sz w:val="24"/>
          <w:szCs w:val="24"/>
          <w:vertAlign w:val="subscript"/>
          <w:lang w:val="en-US"/>
        </w:rPr>
        <w:t>E</w:t>
      </w:r>
      <w:r w:rsidRPr="0009759A">
        <w:rPr>
          <w:rFonts w:ascii="Times New Roman" w:hAnsi="Times New Roman"/>
          <w:sz w:val="24"/>
          <w:szCs w:val="24"/>
          <w:lang w:val="en-US"/>
        </w:rPr>
        <w:t>, which present</w:t>
      </w:r>
      <w:r>
        <w:rPr>
          <w:rFonts w:ascii="Times New Roman" w:hAnsi="Times New Roman"/>
          <w:sz w:val="24"/>
          <w:szCs w:val="24"/>
          <w:lang w:val="en-US"/>
        </w:rPr>
        <w:t>s</w:t>
      </w:r>
      <w:r w:rsidRPr="0009759A">
        <w:rPr>
          <w:rFonts w:ascii="Times New Roman" w:hAnsi="Times New Roman"/>
          <w:sz w:val="24"/>
          <w:szCs w:val="24"/>
          <w:lang w:val="en-US"/>
        </w:rPr>
        <w:t xml:space="preserve"> in the fuel in a free state. The sum of these types of sulfur is the total sulfur </w:t>
      </w:r>
      <w:r w:rsidRPr="0009759A">
        <w:rPr>
          <w:rFonts w:ascii="Times New Roman" w:hAnsi="Times New Roman"/>
          <w:color w:val="000000"/>
          <w:spacing w:val="-7"/>
          <w:sz w:val="24"/>
          <w:szCs w:val="24"/>
          <w:lang w:val="en-US"/>
        </w:rPr>
        <w:t>–</w:t>
      </w:r>
      <w:r w:rsidRPr="0009759A">
        <w:rPr>
          <w:rFonts w:ascii="Times New Roman" w:hAnsi="Times New Roman"/>
          <w:sz w:val="24"/>
          <w:szCs w:val="24"/>
          <w:lang w:val="en-US"/>
        </w:rPr>
        <w:t xml:space="preserve"> </w:t>
      </w:r>
      <w:proofErr w:type="spellStart"/>
      <w:r w:rsidRPr="004461CC">
        <w:rPr>
          <w:rFonts w:ascii="Times New Roman" w:hAnsi="Times New Roman"/>
          <w:color w:val="000000"/>
          <w:spacing w:val="-7"/>
          <w:sz w:val="24"/>
          <w:szCs w:val="24"/>
          <w:lang w:val="en-US"/>
        </w:rPr>
        <w:t>S</w:t>
      </w:r>
      <w:r w:rsidRPr="004461CC">
        <w:rPr>
          <w:rFonts w:ascii="Times New Roman" w:hAnsi="Times New Roman"/>
          <w:color w:val="000000"/>
          <w:spacing w:val="-7"/>
          <w:sz w:val="24"/>
          <w:szCs w:val="24"/>
          <w:vertAlign w:val="subscript"/>
          <w:lang w:val="en-US"/>
        </w:rPr>
        <w:t>total</w:t>
      </w:r>
      <w:proofErr w:type="spellEnd"/>
      <w:r w:rsidRPr="0009759A">
        <w:rPr>
          <w:rFonts w:ascii="Times New Roman" w:hAnsi="Times New Roman"/>
          <w:sz w:val="24"/>
          <w:szCs w:val="24"/>
          <w:lang w:val="en-US"/>
        </w:rPr>
        <w:t xml:space="preserve">. One of the indicators characterizing the technical nature of coal </w:t>
      </w:r>
      <w:r w:rsidRPr="0009759A">
        <w:rPr>
          <w:rFonts w:ascii="Times New Roman" w:hAnsi="Times New Roman"/>
          <w:color w:val="000000"/>
          <w:spacing w:val="-7"/>
          <w:sz w:val="24"/>
          <w:szCs w:val="24"/>
          <w:lang w:val="en-US"/>
        </w:rPr>
        <w:t>–</w:t>
      </w:r>
      <w:r w:rsidRPr="0009759A">
        <w:rPr>
          <w:rFonts w:ascii="Times New Roman" w:hAnsi="Times New Roman"/>
          <w:sz w:val="24"/>
          <w:szCs w:val="24"/>
          <w:lang w:val="en-US"/>
        </w:rPr>
        <w:t xml:space="preserve"> total sulfur (S,</w:t>
      </w:r>
      <w:r>
        <w:rPr>
          <w:rFonts w:ascii="Times New Roman" w:hAnsi="Times New Roman"/>
          <w:sz w:val="24"/>
          <w:szCs w:val="24"/>
          <w:lang w:val="en-US"/>
        </w:rPr>
        <w:t xml:space="preserve"> </w:t>
      </w:r>
      <w:r w:rsidRPr="0009759A">
        <w:rPr>
          <w:rFonts w:ascii="Times New Roman" w:hAnsi="Times New Roman"/>
          <w:sz w:val="24"/>
          <w:szCs w:val="24"/>
          <w:lang w:val="en-US"/>
        </w:rPr>
        <w:t xml:space="preserve">%) </w:t>
      </w:r>
      <w:r w:rsidRPr="0009759A">
        <w:rPr>
          <w:rFonts w:ascii="Times New Roman" w:hAnsi="Times New Roman"/>
          <w:color w:val="000000"/>
          <w:spacing w:val="-7"/>
          <w:sz w:val="24"/>
          <w:szCs w:val="24"/>
          <w:lang w:val="en-US"/>
        </w:rPr>
        <w:t>–</w:t>
      </w:r>
      <w:r w:rsidRPr="0009759A">
        <w:rPr>
          <w:rFonts w:ascii="Times New Roman" w:hAnsi="Times New Roman"/>
          <w:sz w:val="24"/>
          <w:szCs w:val="24"/>
          <w:lang w:val="en-US"/>
        </w:rPr>
        <w:t xml:space="preserve"> indicates the total content of this element in all compounds converted conditionally into elemental sulfur (%) in relation to the analyzed sample.</w:t>
      </w:r>
    </w:p>
    <w:p w:rsidR="008D0AAF" w:rsidRPr="00B962CB" w:rsidRDefault="008D0AAF" w:rsidP="008D0AAF">
      <w:pPr>
        <w:ind w:firstLine="708"/>
        <w:jc w:val="both"/>
        <w:rPr>
          <w:lang w:val="en-US"/>
        </w:rPr>
      </w:pPr>
      <w:r w:rsidRPr="00B962CB">
        <w:rPr>
          <w:lang w:val="en-US"/>
        </w:rPr>
        <w:t xml:space="preserve">According to ISO 334-74, a gravimetric method </w:t>
      </w:r>
      <w:proofErr w:type="gramStart"/>
      <w:r w:rsidRPr="00B962CB">
        <w:rPr>
          <w:lang w:val="en-US"/>
        </w:rPr>
        <w:t>is adopted</w:t>
      </w:r>
      <w:proofErr w:type="gramEnd"/>
      <w:r w:rsidRPr="00B962CB">
        <w:rPr>
          <w:lang w:val="en-US"/>
        </w:rPr>
        <w:t>, based on the absorption of sulfur</w:t>
      </w:r>
      <w:r>
        <w:rPr>
          <w:lang w:val="en-US"/>
        </w:rPr>
        <w:t xml:space="preserve"> </w:t>
      </w:r>
      <w:r w:rsidRPr="00B962CB">
        <w:rPr>
          <w:lang w:val="en-US"/>
        </w:rPr>
        <w:t xml:space="preserve">oxides formed during the combustion of coal fuel by an </w:t>
      </w:r>
      <w:proofErr w:type="spellStart"/>
      <w:r w:rsidRPr="00B962CB">
        <w:rPr>
          <w:lang w:val="en-US"/>
        </w:rPr>
        <w:t>Eshka</w:t>
      </w:r>
      <w:proofErr w:type="spellEnd"/>
      <w:r w:rsidRPr="00B962CB">
        <w:rPr>
          <w:lang w:val="en-US"/>
        </w:rPr>
        <w:t xml:space="preserve"> mixture with the formation of </w:t>
      </w:r>
      <w:proofErr w:type="spellStart"/>
      <w:r w:rsidRPr="00B962CB">
        <w:rPr>
          <w:lang w:val="en-US"/>
        </w:rPr>
        <w:t>sul</w:t>
      </w:r>
      <w:r>
        <w:rPr>
          <w:lang w:val="en-US"/>
        </w:rPr>
        <w:t>ph</w:t>
      </w:r>
      <w:r w:rsidRPr="00B962CB">
        <w:rPr>
          <w:lang w:val="en-US"/>
        </w:rPr>
        <w:t>ate</w:t>
      </w:r>
      <w:proofErr w:type="spellEnd"/>
      <w:r w:rsidRPr="00B962CB">
        <w:rPr>
          <w:lang w:val="en-US"/>
        </w:rPr>
        <w:t xml:space="preserve"> salts of Mg and Na. The resulting salts </w:t>
      </w:r>
      <w:proofErr w:type="gramStart"/>
      <w:r w:rsidRPr="00B962CB">
        <w:rPr>
          <w:lang w:val="en-US"/>
        </w:rPr>
        <w:t>are dissolved</w:t>
      </w:r>
      <w:proofErr w:type="gramEnd"/>
      <w:r w:rsidRPr="00B962CB">
        <w:rPr>
          <w:lang w:val="en-US"/>
        </w:rPr>
        <w:t xml:space="preserve"> in hot water and </w:t>
      </w:r>
      <w:r w:rsidRPr="00B962CB">
        <w:rPr>
          <w:spacing w:val="-7"/>
          <w:lang w:val="en-US"/>
        </w:rPr>
        <w:t>BaCl</w:t>
      </w:r>
      <w:r w:rsidRPr="00B962CB">
        <w:rPr>
          <w:spacing w:val="-7"/>
          <w:vertAlign w:val="subscript"/>
          <w:lang w:val="en-US"/>
        </w:rPr>
        <w:t>2</w:t>
      </w:r>
      <w:r w:rsidRPr="00B962CB">
        <w:rPr>
          <w:lang w:val="en-US"/>
        </w:rPr>
        <w:t xml:space="preserve"> is precipitated in a solution acidified with hydrochloric acid. The amount of </w:t>
      </w:r>
      <w:r w:rsidRPr="00B962CB">
        <w:rPr>
          <w:spacing w:val="-7"/>
          <w:lang w:val="en-US"/>
        </w:rPr>
        <w:t>BaSO</w:t>
      </w:r>
      <w:r w:rsidRPr="00B962CB">
        <w:rPr>
          <w:spacing w:val="-7"/>
          <w:vertAlign w:val="subscript"/>
          <w:lang w:val="en-US"/>
        </w:rPr>
        <w:t>4</w:t>
      </w:r>
      <w:r w:rsidRPr="00B962CB">
        <w:rPr>
          <w:lang w:val="en-US"/>
        </w:rPr>
        <w:t xml:space="preserve"> </w:t>
      </w:r>
      <w:proofErr w:type="gramStart"/>
      <w:r w:rsidRPr="00B962CB">
        <w:rPr>
          <w:lang w:val="en-US"/>
        </w:rPr>
        <w:t>is used</w:t>
      </w:r>
      <w:proofErr w:type="gramEnd"/>
      <w:r w:rsidRPr="00B962CB">
        <w:rPr>
          <w:lang w:val="en-US"/>
        </w:rPr>
        <w:t xml:space="preserve"> to calculate the mass fraction of sulfur. According to the international standard ISO 157-75, </w:t>
      </w:r>
      <w:proofErr w:type="spellStart"/>
      <w:r w:rsidRPr="00B962CB">
        <w:rPr>
          <w:lang w:val="en-US"/>
        </w:rPr>
        <w:t>sul</w:t>
      </w:r>
      <w:r>
        <w:rPr>
          <w:lang w:val="en-US"/>
        </w:rPr>
        <w:t>ph</w:t>
      </w:r>
      <w:r w:rsidRPr="00B962CB">
        <w:rPr>
          <w:lang w:val="en-US"/>
        </w:rPr>
        <w:t>ate</w:t>
      </w:r>
      <w:proofErr w:type="spellEnd"/>
      <w:r w:rsidRPr="00B962CB">
        <w:rPr>
          <w:lang w:val="en-US"/>
        </w:rPr>
        <w:t xml:space="preserve"> sulfur (</w:t>
      </w:r>
      <w:r w:rsidRPr="00B962CB">
        <w:rPr>
          <w:color w:val="000000"/>
          <w:spacing w:val="-6"/>
          <w:lang w:val="en-US"/>
        </w:rPr>
        <w:t>S</w:t>
      </w:r>
      <w:r w:rsidRPr="00B962CB">
        <w:rPr>
          <w:color w:val="000000"/>
          <w:spacing w:val="-6"/>
          <w:vertAlign w:val="subscript"/>
          <w:lang w:val="en-US"/>
        </w:rPr>
        <w:t>S</w:t>
      </w:r>
      <w:r w:rsidRPr="00B962CB">
        <w:rPr>
          <w:lang w:val="en-US"/>
        </w:rPr>
        <w:t xml:space="preserve">) </w:t>
      </w:r>
      <w:proofErr w:type="gramStart"/>
      <w:r w:rsidRPr="00B962CB">
        <w:rPr>
          <w:lang w:val="en-US"/>
        </w:rPr>
        <w:t>is determined</w:t>
      </w:r>
      <w:proofErr w:type="gramEnd"/>
      <w:r w:rsidRPr="00B962CB">
        <w:rPr>
          <w:lang w:val="en-US"/>
        </w:rPr>
        <w:t xml:space="preserve"> by the gravimetric method. This method </w:t>
      </w:r>
      <w:proofErr w:type="gramStart"/>
      <w:r w:rsidRPr="00B962CB">
        <w:rPr>
          <w:lang w:val="en-US"/>
        </w:rPr>
        <w:t>is reduced</w:t>
      </w:r>
      <w:proofErr w:type="gramEnd"/>
      <w:r w:rsidRPr="00B962CB">
        <w:rPr>
          <w:lang w:val="en-US"/>
        </w:rPr>
        <w:t xml:space="preserve"> to the dissolution of solid fuel </w:t>
      </w:r>
      <w:proofErr w:type="spellStart"/>
      <w:r w:rsidRPr="00B962CB">
        <w:rPr>
          <w:lang w:val="en-US"/>
        </w:rPr>
        <w:t>sul</w:t>
      </w:r>
      <w:r>
        <w:rPr>
          <w:lang w:val="en-US"/>
        </w:rPr>
        <w:t>ph</w:t>
      </w:r>
      <w:r w:rsidRPr="00B962CB">
        <w:rPr>
          <w:lang w:val="en-US"/>
        </w:rPr>
        <w:t>ates</w:t>
      </w:r>
      <w:proofErr w:type="spellEnd"/>
      <w:r w:rsidRPr="00B962CB">
        <w:rPr>
          <w:lang w:val="en-US"/>
        </w:rPr>
        <w:t xml:space="preserve"> in </w:t>
      </w:r>
      <w:proofErr w:type="spellStart"/>
      <w:r w:rsidRPr="00B962CB">
        <w:rPr>
          <w:lang w:val="en-US"/>
        </w:rPr>
        <w:t>HCl</w:t>
      </w:r>
      <w:proofErr w:type="spellEnd"/>
      <w:r w:rsidRPr="00B962CB">
        <w:rPr>
          <w:lang w:val="en-US"/>
        </w:rPr>
        <w:t xml:space="preserve"> and the precipitation of </w:t>
      </w:r>
      <w:proofErr w:type="spellStart"/>
      <w:r w:rsidRPr="00B962CB">
        <w:rPr>
          <w:lang w:val="en-US"/>
        </w:rPr>
        <w:t>sul</w:t>
      </w:r>
      <w:r>
        <w:rPr>
          <w:lang w:val="en-US"/>
        </w:rPr>
        <w:t>ph</w:t>
      </w:r>
      <w:r w:rsidRPr="00B962CB">
        <w:rPr>
          <w:lang w:val="en-US"/>
        </w:rPr>
        <w:t>ate</w:t>
      </w:r>
      <w:proofErr w:type="spellEnd"/>
      <w:r w:rsidRPr="00B962CB">
        <w:rPr>
          <w:lang w:val="en-US"/>
        </w:rPr>
        <w:t xml:space="preserve"> ions BaCl</w:t>
      </w:r>
      <w:r w:rsidRPr="00B962CB">
        <w:rPr>
          <w:vertAlign w:val="subscript"/>
          <w:lang w:val="en-US"/>
        </w:rPr>
        <w:t>2</w:t>
      </w:r>
    </w:p>
    <w:p w:rsidR="008D0AAF" w:rsidRPr="00057053" w:rsidRDefault="008D0AAF" w:rsidP="008D0AAF">
      <w:pPr>
        <w:pStyle w:val="a8"/>
        <w:ind w:firstLine="709"/>
        <w:jc w:val="both"/>
        <w:rPr>
          <w:rFonts w:ascii="Times New Roman" w:hAnsi="Times New Roman"/>
          <w:sz w:val="24"/>
          <w:szCs w:val="24"/>
          <w:lang w:val="en-US"/>
        </w:rPr>
      </w:pPr>
      <w:r w:rsidRPr="00057053">
        <w:rPr>
          <w:rFonts w:ascii="Times New Roman" w:hAnsi="Times New Roman"/>
          <w:sz w:val="24"/>
          <w:szCs w:val="24"/>
          <w:lang w:val="en-US"/>
        </w:rPr>
        <w:t>The international standard ISO 157-75 provides an oxidation method based on the determination of the iron content associated with sulfur (</w:t>
      </w:r>
      <w:r w:rsidRPr="004461CC">
        <w:rPr>
          <w:rFonts w:ascii="Times New Roman" w:hAnsi="Times New Roman"/>
          <w:color w:val="000000"/>
          <w:spacing w:val="-2"/>
          <w:sz w:val="24"/>
          <w:szCs w:val="24"/>
          <w:lang w:val="en-US"/>
        </w:rPr>
        <w:t>S</w:t>
      </w:r>
      <w:r w:rsidRPr="004461CC">
        <w:rPr>
          <w:rFonts w:ascii="Times New Roman" w:hAnsi="Times New Roman"/>
          <w:color w:val="000000"/>
          <w:spacing w:val="-2"/>
          <w:sz w:val="24"/>
          <w:szCs w:val="24"/>
          <w:vertAlign w:val="subscript"/>
          <w:lang w:val="en-US"/>
        </w:rPr>
        <w:t>P</w:t>
      </w:r>
      <w:r w:rsidRPr="00057053">
        <w:rPr>
          <w:rFonts w:ascii="Times New Roman" w:hAnsi="Times New Roman"/>
          <w:sz w:val="24"/>
          <w:szCs w:val="24"/>
          <w:lang w:val="en-US"/>
        </w:rPr>
        <w:t xml:space="preserve">) in the form of </w:t>
      </w:r>
      <w:r w:rsidRPr="004461CC">
        <w:rPr>
          <w:rFonts w:ascii="Times New Roman" w:hAnsi="Times New Roman"/>
          <w:spacing w:val="-6"/>
          <w:sz w:val="24"/>
          <w:szCs w:val="24"/>
          <w:lang w:val="en-US"/>
        </w:rPr>
        <w:t>FeS</w:t>
      </w:r>
      <w:r w:rsidRPr="00057053">
        <w:rPr>
          <w:rFonts w:ascii="Times New Roman" w:hAnsi="Times New Roman"/>
          <w:spacing w:val="-6"/>
          <w:sz w:val="24"/>
          <w:szCs w:val="24"/>
          <w:vertAlign w:val="subscript"/>
          <w:lang w:val="en-US"/>
        </w:rPr>
        <w:t>2</w:t>
      </w:r>
      <w:r w:rsidRPr="00057053">
        <w:rPr>
          <w:rFonts w:ascii="Times New Roman" w:hAnsi="Times New Roman"/>
          <w:sz w:val="24"/>
          <w:szCs w:val="24"/>
          <w:lang w:val="en-US"/>
        </w:rPr>
        <w:t xml:space="preserve">, </w:t>
      </w:r>
      <w:proofErr w:type="gramStart"/>
      <w:r w:rsidRPr="00057053">
        <w:rPr>
          <w:rFonts w:ascii="Times New Roman" w:hAnsi="Times New Roman"/>
          <w:sz w:val="24"/>
          <w:szCs w:val="24"/>
          <w:lang w:val="en-US"/>
        </w:rPr>
        <w:t>based on the fact that</w:t>
      </w:r>
      <w:proofErr w:type="gramEnd"/>
      <w:r w:rsidRPr="00057053">
        <w:rPr>
          <w:rFonts w:ascii="Times New Roman" w:hAnsi="Times New Roman"/>
          <w:sz w:val="24"/>
          <w:szCs w:val="24"/>
          <w:lang w:val="en-US"/>
        </w:rPr>
        <w:t xml:space="preserve"> the oxidation of pyrite with </w:t>
      </w:r>
      <w:r w:rsidRPr="00057053">
        <w:rPr>
          <w:rFonts w:ascii="Times New Roman" w:hAnsi="Times New Roman"/>
          <w:spacing w:val="-5"/>
          <w:sz w:val="24"/>
          <w:szCs w:val="24"/>
          <w:lang w:val="en-US"/>
        </w:rPr>
        <w:t>HNO</w:t>
      </w:r>
      <w:r w:rsidRPr="00057053">
        <w:rPr>
          <w:rFonts w:ascii="Times New Roman" w:hAnsi="Times New Roman"/>
          <w:spacing w:val="-5"/>
          <w:sz w:val="24"/>
          <w:szCs w:val="24"/>
          <w:vertAlign w:val="subscript"/>
          <w:lang w:val="en-US"/>
        </w:rPr>
        <w:t>3</w:t>
      </w:r>
      <w:r w:rsidRPr="00057053">
        <w:rPr>
          <w:rFonts w:ascii="Times New Roman" w:hAnsi="Times New Roman"/>
          <w:sz w:val="24"/>
          <w:szCs w:val="24"/>
          <w:lang w:val="en-US"/>
        </w:rPr>
        <w:t xml:space="preserve"> forms soluble </w:t>
      </w:r>
      <w:proofErr w:type="spellStart"/>
      <w:r w:rsidRPr="00057053">
        <w:rPr>
          <w:rFonts w:ascii="Times New Roman" w:hAnsi="Times New Roman"/>
          <w:sz w:val="24"/>
          <w:szCs w:val="24"/>
          <w:lang w:val="en-US"/>
        </w:rPr>
        <w:t>sul</w:t>
      </w:r>
      <w:r>
        <w:rPr>
          <w:rFonts w:ascii="Times New Roman" w:hAnsi="Times New Roman"/>
          <w:sz w:val="24"/>
          <w:szCs w:val="24"/>
          <w:lang w:val="en-US"/>
        </w:rPr>
        <w:t>ph</w:t>
      </w:r>
      <w:r w:rsidRPr="00057053">
        <w:rPr>
          <w:rFonts w:ascii="Times New Roman" w:hAnsi="Times New Roman"/>
          <w:sz w:val="24"/>
          <w:szCs w:val="24"/>
          <w:lang w:val="en-US"/>
        </w:rPr>
        <w:t>ates</w:t>
      </w:r>
      <w:proofErr w:type="spellEnd"/>
      <w:r w:rsidRPr="00057053">
        <w:rPr>
          <w:rFonts w:ascii="Times New Roman" w:hAnsi="Times New Roman"/>
          <w:sz w:val="24"/>
          <w:szCs w:val="24"/>
          <w:lang w:val="en-US"/>
        </w:rPr>
        <w:t>, by the amount of which the content of pyrite sulfur is determined.</w:t>
      </w:r>
    </w:p>
    <w:p w:rsidR="004B22E7" w:rsidRDefault="008D0AAF" w:rsidP="008D0AAF">
      <w:pPr>
        <w:pStyle w:val="a8"/>
        <w:ind w:firstLine="709"/>
        <w:jc w:val="both"/>
        <w:rPr>
          <w:rFonts w:ascii="Times New Roman" w:hAnsi="Times New Roman"/>
          <w:sz w:val="24"/>
          <w:lang w:val="en-US"/>
        </w:rPr>
      </w:pPr>
      <w:r w:rsidRPr="00057053">
        <w:rPr>
          <w:rFonts w:ascii="Times New Roman" w:hAnsi="Times New Roman"/>
          <w:sz w:val="24"/>
          <w:lang w:val="en-US"/>
        </w:rPr>
        <w:t>The mass fraction of organic sulfur (</w:t>
      </w:r>
      <w:r w:rsidRPr="004461CC">
        <w:rPr>
          <w:rFonts w:ascii="Times New Roman" w:hAnsi="Times New Roman"/>
          <w:color w:val="000000"/>
          <w:spacing w:val="-7"/>
          <w:sz w:val="24"/>
          <w:szCs w:val="24"/>
          <w:lang w:val="en-US"/>
        </w:rPr>
        <w:t>S</w:t>
      </w:r>
      <w:r w:rsidRPr="004461CC">
        <w:rPr>
          <w:rFonts w:ascii="Times New Roman" w:hAnsi="Times New Roman"/>
          <w:color w:val="000000"/>
          <w:spacing w:val="-7"/>
          <w:sz w:val="24"/>
          <w:szCs w:val="24"/>
          <w:vertAlign w:val="subscript"/>
          <w:lang w:val="en-US"/>
        </w:rPr>
        <w:t>O</w:t>
      </w:r>
      <w:r w:rsidRPr="00057053">
        <w:rPr>
          <w:rFonts w:ascii="Times New Roman" w:hAnsi="Times New Roman"/>
          <w:sz w:val="24"/>
          <w:lang w:val="en-US"/>
        </w:rPr>
        <w:t xml:space="preserve">) </w:t>
      </w:r>
      <w:proofErr w:type="gramStart"/>
      <w:r w:rsidRPr="00057053">
        <w:rPr>
          <w:rFonts w:ascii="Times New Roman" w:hAnsi="Times New Roman"/>
          <w:sz w:val="24"/>
          <w:lang w:val="en-US"/>
        </w:rPr>
        <w:t>is determined</w:t>
      </w:r>
      <w:proofErr w:type="gramEnd"/>
      <w:r w:rsidRPr="00057053">
        <w:rPr>
          <w:rFonts w:ascii="Times New Roman" w:hAnsi="Times New Roman"/>
          <w:sz w:val="24"/>
          <w:lang w:val="en-US"/>
        </w:rPr>
        <w:t xml:space="preserve"> by the difference by subtracting from the mass fraction </w:t>
      </w:r>
      <w:r w:rsidRPr="004461CC">
        <w:rPr>
          <w:rFonts w:ascii="Times New Roman" w:hAnsi="Times New Roman"/>
          <w:color w:val="000000"/>
          <w:spacing w:val="-7"/>
          <w:sz w:val="24"/>
          <w:szCs w:val="24"/>
          <w:lang w:val="en-US"/>
        </w:rPr>
        <w:t>S</w:t>
      </w:r>
      <w:r w:rsidRPr="004461CC">
        <w:rPr>
          <w:rFonts w:ascii="Times New Roman" w:hAnsi="Times New Roman"/>
          <w:color w:val="000000"/>
          <w:spacing w:val="-7"/>
          <w:sz w:val="24"/>
          <w:szCs w:val="24"/>
          <w:vertAlign w:val="subscript"/>
          <w:lang w:val="en-US"/>
        </w:rPr>
        <w:t>S</w:t>
      </w:r>
      <w:r w:rsidRPr="00057053">
        <w:rPr>
          <w:rFonts w:ascii="Times New Roman" w:hAnsi="Times New Roman"/>
          <w:sz w:val="24"/>
          <w:lang w:val="en-US"/>
        </w:rPr>
        <w:t xml:space="preserve">, </w:t>
      </w:r>
      <w:r w:rsidRPr="004461CC">
        <w:rPr>
          <w:rFonts w:ascii="Times New Roman" w:hAnsi="Times New Roman"/>
          <w:color w:val="000000"/>
          <w:spacing w:val="-7"/>
          <w:sz w:val="24"/>
          <w:szCs w:val="24"/>
          <w:lang w:val="en-US"/>
        </w:rPr>
        <w:t>S</w:t>
      </w:r>
      <w:r w:rsidRPr="004461CC">
        <w:rPr>
          <w:rFonts w:ascii="Times New Roman" w:hAnsi="Times New Roman"/>
          <w:color w:val="000000"/>
          <w:spacing w:val="-7"/>
          <w:sz w:val="24"/>
          <w:szCs w:val="24"/>
          <w:vertAlign w:val="subscript"/>
          <w:lang w:val="en-US"/>
        </w:rPr>
        <w:t>P</w:t>
      </w:r>
      <w:r w:rsidRPr="00057053">
        <w:rPr>
          <w:rFonts w:ascii="Times New Roman" w:hAnsi="Times New Roman"/>
          <w:sz w:val="24"/>
          <w:lang w:val="en-US"/>
        </w:rPr>
        <w:t xml:space="preserve"> </w:t>
      </w:r>
      <w:r>
        <w:rPr>
          <w:rFonts w:ascii="Times New Roman" w:hAnsi="Times New Roman"/>
          <w:sz w:val="24"/>
          <w:lang w:val="en-US"/>
        </w:rPr>
        <w:t>and</w:t>
      </w:r>
      <w:r w:rsidRPr="00057053">
        <w:rPr>
          <w:rFonts w:ascii="Times New Roman" w:hAnsi="Times New Roman"/>
          <w:sz w:val="24"/>
          <w:lang w:val="en-US"/>
        </w:rPr>
        <w:t xml:space="preserve"> </w:t>
      </w:r>
      <w:proofErr w:type="spellStart"/>
      <w:r w:rsidRPr="004461CC">
        <w:rPr>
          <w:rFonts w:ascii="Times New Roman" w:hAnsi="Times New Roman"/>
          <w:color w:val="000000"/>
          <w:spacing w:val="-7"/>
          <w:sz w:val="24"/>
          <w:szCs w:val="24"/>
          <w:lang w:val="en-US"/>
        </w:rPr>
        <w:t>S</w:t>
      </w:r>
      <w:r w:rsidRPr="004461CC">
        <w:rPr>
          <w:rFonts w:ascii="Times New Roman" w:hAnsi="Times New Roman"/>
          <w:color w:val="000000"/>
          <w:spacing w:val="-7"/>
          <w:sz w:val="24"/>
          <w:szCs w:val="24"/>
          <w:vertAlign w:val="subscript"/>
          <w:lang w:val="en-US"/>
        </w:rPr>
        <w:t>total</w:t>
      </w:r>
      <w:proofErr w:type="spellEnd"/>
      <w:r w:rsidRPr="00057053">
        <w:rPr>
          <w:rFonts w:ascii="Times New Roman" w:hAnsi="Times New Roman"/>
          <w:sz w:val="24"/>
          <w:lang w:val="en-US"/>
        </w:rPr>
        <w:t xml:space="preserve">. According to the results obtained (Table 4), the sulfur content in the coal of the </w:t>
      </w:r>
      <w:proofErr w:type="spellStart"/>
      <w:r w:rsidRPr="00057053">
        <w:rPr>
          <w:rFonts w:ascii="Times New Roman" w:hAnsi="Times New Roman"/>
          <w:sz w:val="24"/>
          <w:lang w:val="en-US"/>
        </w:rPr>
        <w:t>Lenger</w:t>
      </w:r>
      <w:proofErr w:type="spellEnd"/>
      <w:r>
        <w:rPr>
          <w:rFonts w:ascii="Times New Roman" w:hAnsi="Times New Roman"/>
          <w:sz w:val="24"/>
          <w:lang w:val="en-US"/>
        </w:rPr>
        <w:t xml:space="preserve"> coal</w:t>
      </w:r>
      <w:r w:rsidRPr="00057053">
        <w:rPr>
          <w:rFonts w:ascii="Times New Roman" w:hAnsi="Times New Roman"/>
          <w:sz w:val="24"/>
          <w:lang w:val="en-US"/>
        </w:rPr>
        <w:t xml:space="preserve"> basin is about 3.14%; it belongs to medium-sulfur coals.</w:t>
      </w:r>
    </w:p>
    <w:p w:rsidR="008D0AAF" w:rsidRPr="008D0AAF" w:rsidRDefault="008D0AAF" w:rsidP="008D0AAF">
      <w:pPr>
        <w:pStyle w:val="a8"/>
        <w:ind w:firstLine="709"/>
        <w:jc w:val="both"/>
        <w:rPr>
          <w:rFonts w:ascii="Times New Roman" w:hAnsi="Times New Roman"/>
          <w:sz w:val="24"/>
          <w:szCs w:val="24"/>
          <w:lang w:val="en-US"/>
        </w:rPr>
      </w:pPr>
    </w:p>
    <w:p w:rsidR="00490748" w:rsidRPr="008D0AAF" w:rsidRDefault="008D0AAF" w:rsidP="000F62D4">
      <w:pPr>
        <w:pStyle w:val="a8"/>
        <w:jc w:val="both"/>
        <w:rPr>
          <w:rFonts w:ascii="Times New Roman" w:hAnsi="Times New Roman"/>
          <w:sz w:val="24"/>
          <w:szCs w:val="24"/>
          <w:lang w:val="en-US"/>
        </w:rPr>
      </w:pPr>
      <w:r w:rsidRPr="008D0AAF">
        <w:rPr>
          <w:rFonts w:ascii="Times New Roman" w:hAnsi="Times New Roman"/>
          <w:sz w:val="24"/>
          <w:szCs w:val="24"/>
          <w:lang w:val="en-US"/>
        </w:rPr>
        <w:t xml:space="preserve">Table 4 - The sum of various types of sulfur in the brown coal sample from the </w:t>
      </w:r>
      <w:proofErr w:type="spellStart"/>
      <w:r w:rsidRPr="008D0AAF">
        <w:rPr>
          <w:rFonts w:ascii="Times New Roman" w:hAnsi="Times New Roman"/>
          <w:sz w:val="24"/>
          <w:szCs w:val="24"/>
          <w:lang w:val="en-US"/>
        </w:rPr>
        <w:t>Lenger</w:t>
      </w:r>
      <w:proofErr w:type="spellEnd"/>
      <w:r w:rsidRPr="008D0AAF">
        <w:rPr>
          <w:rFonts w:ascii="Times New Roman" w:hAnsi="Times New Roman"/>
          <w:sz w:val="24"/>
          <w:szCs w:val="24"/>
          <w:lang w:val="en-US"/>
        </w:rPr>
        <w:t xml:space="preserve"> coal deposit</w:t>
      </w:r>
      <w:r w:rsidR="00490748" w:rsidRPr="008D0AAF">
        <w:rPr>
          <w:rFonts w:ascii="Times New Roman" w:hAnsi="Times New Roman"/>
          <w:sz w:val="24"/>
          <w:szCs w:val="24"/>
          <w:lang w:val="en-US"/>
        </w:rPr>
        <w:t xml:space="preserve"> </w:t>
      </w:r>
    </w:p>
    <w:tbl>
      <w:tblPr>
        <w:tblStyle w:val="a7"/>
        <w:tblW w:w="9356" w:type="dxa"/>
        <w:tblInd w:w="108" w:type="dxa"/>
        <w:tblLook w:val="04A0" w:firstRow="1" w:lastRow="0" w:firstColumn="1" w:lastColumn="0" w:noHBand="0" w:noVBand="1"/>
      </w:tblPr>
      <w:tblGrid>
        <w:gridCol w:w="5274"/>
        <w:gridCol w:w="4082"/>
      </w:tblGrid>
      <w:tr w:rsidR="00A56999" w:rsidRPr="004461CC" w:rsidTr="008D0AAF">
        <w:tc>
          <w:tcPr>
            <w:tcW w:w="5274" w:type="dxa"/>
          </w:tcPr>
          <w:p w:rsidR="00A56999" w:rsidRPr="008D0AAF" w:rsidRDefault="008D0AAF" w:rsidP="000F62D4">
            <w:pPr>
              <w:pStyle w:val="a8"/>
              <w:jc w:val="center"/>
              <w:rPr>
                <w:rFonts w:ascii="Times New Roman" w:hAnsi="Times New Roman"/>
                <w:sz w:val="24"/>
                <w:szCs w:val="24"/>
                <w:lang w:val="en-US"/>
              </w:rPr>
            </w:pPr>
            <w:r>
              <w:rPr>
                <w:rFonts w:ascii="Times New Roman" w:hAnsi="Times New Roman"/>
                <w:sz w:val="24"/>
                <w:szCs w:val="24"/>
                <w:lang w:val="en-US"/>
              </w:rPr>
              <w:t xml:space="preserve">Sulfur types </w:t>
            </w:r>
          </w:p>
        </w:tc>
        <w:tc>
          <w:tcPr>
            <w:tcW w:w="4082" w:type="dxa"/>
          </w:tcPr>
          <w:p w:rsidR="00A56999" w:rsidRPr="004461CC" w:rsidRDefault="008D0AAF" w:rsidP="000F62D4">
            <w:pPr>
              <w:pStyle w:val="a8"/>
              <w:jc w:val="center"/>
              <w:rPr>
                <w:rFonts w:ascii="Times New Roman" w:hAnsi="Times New Roman"/>
                <w:sz w:val="24"/>
                <w:szCs w:val="24"/>
              </w:rPr>
            </w:pPr>
            <w:r>
              <w:rPr>
                <w:rFonts w:ascii="Times New Roman" w:hAnsi="Times New Roman"/>
                <w:sz w:val="24"/>
                <w:szCs w:val="24"/>
                <w:lang w:val="en-US"/>
              </w:rPr>
              <w:t>Content</w:t>
            </w:r>
            <w:r w:rsidR="00A56999" w:rsidRPr="004461CC">
              <w:rPr>
                <w:rFonts w:ascii="Times New Roman" w:hAnsi="Times New Roman"/>
                <w:sz w:val="24"/>
                <w:szCs w:val="24"/>
              </w:rPr>
              <w:t>, %</w:t>
            </w:r>
          </w:p>
        </w:tc>
      </w:tr>
      <w:tr w:rsidR="00A56999" w:rsidRPr="004461CC" w:rsidTr="008D0AAF">
        <w:tc>
          <w:tcPr>
            <w:tcW w:w="5274" w:type="dxa"/>
          </w:tcPr>
          <w:p w:rsidR="00A56999" w:rsidRPr="004461CC" w:rsidRDefault="008D0AAF" w:rsidP="000F62D4">
            <w:pPr>
              <w:pStyle w:val="a8"/>
              <w:rPr>
                <w:rFonts w:ascii="Times New Roman" w:hAnsi="Times New Roman"/>
                <w:sz w:val="24"/>
                <w:szCs w:val="24"/>
              </w:rPr>
            </w:pPr>
            <w:r>
              <w:rPr>
                <w:rFonts w:ascii="Times New Roman" w:hAnsi="Times New Roman"/>
                <w:sz w:val="24"/>
                <w:szCs w:val="24"/>
                <w:lang w:val="en-US"/>
              </w:rPr>
              <w:t>T</w:t>
            </w:r>
            <w:proofErr w:type="spellStart"/>
            <w:r w:rsidRPr="008D0AAF">
              <w:rPr>
                <w:rFonts w:ascii="Times New Roman" w:hAnsi="Times New Roman"/>
                <w:sz w:val="24"/>
                <w:szCs w:val="24"/>
              </w:rPr>
              <w:t>otal</w:t>
            </w:r>
            <w:proofErr w:type="spellEnd"/>
            <w:r w:rsidRPr="008D0AAF">
              <w:rPr>
                <w:rFonts w:ascii="Times New Roman" w:hAnsi="Times New Roman"/>
                <w:sz w:val="24"/>
                <w:szCs w:val="24"/>
              </w:rPr>
              <w:t xml:space="preserve"> </w:t>
            </w:r>
            <w:proofErr w:type="spellStart"/>
            <w:r w:rsidRPr="008D0AAF">
              <w:rPr>
                <w:rFonts w:ascii="Times New Roman" w:hAnsi="Times New Roman"/>
                <w:sz w:val="24"/>
                <w:szCs w:val="24"/>
              </w:rPr>
              <w:t>sulfur</w:t>
            </w:r>
            <w:proofErr w:type="spellEnd"/>
            <w:r w:rsidRPr="008D0AAF">
              <w:rPr>
                <w:rFonts w:ascii="Times New Roman" w:hAnsi="Times New Roman"/>
                <w:sz w:val="24"/>
                <w:szCs w:val="24"/>
              </w:rPr>
              <w:t xml:space="preserve"> </w:t>
            </w:r>
            <w:r w:rsidR="00A56999" w:rsidRPr="004461CC">
              <w:rPr>
                <w:rFonts w:ascii="Times New Roman" w:hAnsi="Times New Roman"/>
                <w:sz w:val="24"/>
                <w:szCs w:val="24"/>
              </w:rPr>
              <w:t xml:space="preserve">– </w:t>
            </w:r>
            <w:proofErr w:type="spellStart"/>
            <w:r w:rsidR="00A56999" w:rsidRPr="004461CC">
              <w:rPr>
                <w:rFonts w:ascii="Times New Roman" w:hAnsi="Times New Roman"/>
                <w:color w:val="000000"/>
                <w:spacing w:val="-7"/>
                <w:sz w:val="24"/>
                <w:szCs w:val="24"/>
                <w:lang w:val="en-US"/>
              </w:rPr>
              <w:t>S</w:t>
            </w:r>
            <w:r w:rsidR="00A56999" w:rsidRPr="004461CC">
              <w:rPr>
                <w:rFonts w:ascii="Times New Roman" w:hAnsi="Times New Roman"/>
                <w:color w:val="000000"/>
                <w:spacing w:val="-7"/>
                <w:sz w:val="24"/>
                <w:szCs w:val="24"/>
                <w:vertAlign w:val="subscript"/>
                <w:lang w:val="en-US"/>
              </w:rPr>
              <w:t>total</w:t>
            </w:r>
            <w:proofErr w:type="spellEnd"/>
          </w:p>
        </w:tc>
        <w:tc>
          <w:tcPr>
            <w:tcW w:w="4082" w:type="dxa"/>
          </w:tcPr>
          <w:p w:rsidR="00A56999" w:rsidRPr="004461CC" w:rsidRDefault="00A56999" w:rsidP="000F62D4">
            <w:pPr>
              <w:pStyle w:val="a8"/>
              <w:jc w:val="center"/>
              <w:rPr>
                <w:rFonts w:ascii="Times New Roman" w:hAnsi="Times New Roman"/>
                <w:sz w:val="24"/>
                <w:szCs w:val="24"/>
              </w:rPr>
            </w:pPr>
            <w:r w:rsidRPr="004461CC">
              <w:rPr>
                <w:rFonts w:ascii="Times New Roman" w:hAnsi="Times New Roman"/>
                <w:sz w:val="24"/>
                <w:szCs w:val="24"/>
              </w:rPr>
              <w:t>3,14</w:t>
            </w:r>
          </w:p>
        </w:tc>
      </w:tr>
      <w:tr w:rsidR="00A56999" w:rsidRPr="004461CC" w:rsidTr="008D0AAF">
        <w:tc>
          <w:tcPr>
            <w:tcW w:w="5274" w:type="dxa"/>
          </w:tcPr>
          <w:p w:rsidR="00A56999" w:rsidRPr="004461CC" w:rsidRDefault="008D0AAF" w:rsidP="000F62D4">
            <w:pPr>
              <w:pStyle w:val="a8"/>
              <w:rPr>
                <w:rFonts w:ascii="Times New Roman" w:hAnsi="Times New Roman"/>
                <w:sz w:val="24"/>
                <w:szCs w:val="24"/>
              </w:rPr>
            </w:pPr>
            <w:proofErr w:type="spellStart"/>
            <w:r>
              <w:rPr>
                <w:rFonts w:ascii="Times New Roman" w:hAnsi="Times New Roman"/>
                <w:sz w:val="24"/>
                <w:szCs w:val="24"/>
                <w:lang w:val="en-US"/>
              </w:rPr>
              <w:t>S</w:t>
            </w:r>
            <w:r w:rsidRPr="0009759A">
              <w:rPr>
                <w:rFonts w:ascii="Times New Roman" w:hAnsi="Times New Roman"/>
                <w:sz w:val="24"/>
                <w:szCs w:val="24"/>
                <w:lang w:val="en-US"/>
              </w:rPr>
              <w:t>ul</w:t>
            </w:r>
            <w:r>
              <w:rPr>
                <w:rFonts w:ascii="Times New Roman" w:hAnsi="Times New Roman"/>
                <w:sz w:val="24"/>
                <w:szCs w:val="24"/>
                <w:lang w:val="en-US"/>
              </w:rPr>
              <w:t>ph</w:t>
            </w:r>
            <w:r w:rsidRPr="0009759A">
              <w:rPr>
                <w:rFonts w:ascii="Times New Roman" w:hAnsi="Times New Roman"/>
                <w:sz w:val="24"/>
                <w:szCs w:val="24"/>
                <w:lang w:val="en-US"/>
              </w:rPr>
              <w:t>ate</w:t>
            </w:r>
            <w:proofErr w:type="spellEnd"/>
            <w:r w:rsidRPr="004461CC">
              <w:rPr>
                <w:rFonts w:ascii="Times New Roman" w:hAnsi="Times New Roman"/>
                <w:sz w:val="24"/>
                <w:szCs w:val="24"/>
              </w:rPr>
              <w:t xml:space="preserve"> </w:t>
            </w:r>
            <w:r>
              <w:rPr>
                <w:rFonts w:ascii="Times New Roman" w:hAnsi="Times New Roman"/>
                <w:sz w:val="24"/>
                <w:szCs w:val="24"/>
                <w:lang w:val="en-US"/>
              </w:rPr>
              <w:t>sulfur</w:t>
            </w:r>
            <w:r w:rsidR="00A56999" w:rsidRPr="004461CC">
              <w:rPr>
                <w:rFonts w:ascii="Times New Roman" w:hAnsi="Times New Roman"/>
                <w:sz w:val="24"/>
                <w:szCs w:val="24"/>
              </w:rPr>
              <w:t xml:space="preserve"> – </w:t>
            </w:r>
            <w:r w:rsidR="00A56999" w:rsidRPr="004461CC">
              <w:rPr>
                <w:rFonts w:ascii="Times New Roman" w:hAnsi="Times New Roman"/>
                <w:color w:val="000000"/>
                <w:spacing w:val="-7"/>
                <w:sz w:val="24"/>
                <w:szCs w:val="24"/>
                <w:lang w:val="en-US"/>
              </w:rPr>
              <w:t>S</w:t>
            </w:r>
            <w:r w:rsidR="00A56999" w:rsidRPr="004461CC">
              <w:rPr>
                <w:rFonts w:ascii="Times New Roman" w:hAnsi="Times New Roman"/>
                <w:color w:val="000000"/>
                <w:spacing w:val="-7"/>
                <w:sz w:val="24"/>
                <w:szCs w:val="24"/>
                <w:vertAlign w:val="subscript"/>
                <w:lang w:val="en-US"/>
              </w:rPr>
              <w:t>S</w:t>
            </w:r>
          </w:p>
        </w:tc>
        <w:tc>
          <w:tcPr>
            <w:tcW w:w="4082" w:type="dxa"/>
          </w:tcPr>
          <w:p w:rsidR="00A56999" w:rsidRPr="004461CC" w:rsidRDefault="00A56999" w:rsidP="000F62D4">
            <w:pPr>
              <w:pStyle w:val="a8"/>
              <w:jc w:val="center"/>
              <w:rPr>
                <w:rFonts w:ascii="Times New Roman" w:hAnsi="Times New Roman"/>
                <w:sz w:val="24"/>
                <w:szCs w:val="24"/>
              </w:rPr>
            </w:pPr>
            <w:r w:rsidRPr="004461CC">
              <w:rPr>
                <w:rFonts w:ascii="Times New Roman" w:hAnsi="Times New Roman"/>
                <w:sz w:val="24"/>
                <w:szCs w:val="24"/>
                <w:lang w:val="en-US"/>
              </w:rPr>
              <w:t>&lt;</w:t>
            </w:r>
            <w:r w:rsidRPr="004461CC">
              <w:rPr>
                <w:rFonts w:ascii="Times New Roman" w:hAnsi="Times New Roman"/>
                <w:sz w:val="24"/>
                <w:szCs w:val="24"/>
              </w:rPr>
              <w:t>0,01</w:t>
            </w:r>
          </w:p>
        </w:tc>
      </w:tr>
      <w:tr w:rsidR="00A56999" w:rsidRPr="004461CC" w:rsidTr="008D0AAF">
        <w:tc>
          <w:tcPr>
            <w:tcW w:w="5274" w:type="dxa"/>
          </w:tcPr>
          <w:p w:rsidR="00A56999" w:rsidRPr="004461CC" w:rsidRDefault="008D0AAF" w:rsidP="000F62D4">
            <w:pPr>
              <w:pStyle w:val="a8"/>
              <w:rPr>
                <w:rFonts w:ascii="Times New Roman" w:hAnsi="Times New Roman"/>
                <w:sz w:val="24"/>
                <w:szCs w:val="24"/>
              </w:rPr>
            </w:pPr>
            <w:r>
              <w:rPr>
                <w:rFonts w:ascii="Times New Roman" w:hAnsi="Times New Roman"/>
                <w:sz w:val="24"/>
                <w:szCs w:val="24"/>
                <w:lang w:val="en-US"/>
              </w:rPr>
              <w:t>P</w:t>
            </w:r>
            <w:r w:rsidR="00BF71D7">
              <w:rPr>
                <w:rFonts w:ascii="Times New Roman" w:hAnsi="Times New Roman"/>
                <w:sz w:val="24"/>
                <w:szCs w:val="24"/>
                <w:lang w:val="en-US"/>
              </w:rPr>
              <w:t>yrite sulfur</w:t>
            </w:r>
            <w:r w:rsidR="00A56999" w:rsidRPr="004461CC">
              <w:rPr>
                <w:rFonts w:ascii="Times New Roman" w:hAnsi="Times New Roman"/>
                <w:sz w:val="24"/>
                <w:szCs w:val="24"/>
              </w:rPr>
              <w:t xml:space="preserve"> – </w:t>
            </w:r>
            <w:r w:rsidR="00A56999" w:rsidRPr="004461CC">
              <w:rPr>
                <w:rFonts w:ascii="Times New Roman" w:hAnsi="Times New Roman"/>
                <w:color w:val="000000"/>
                <w:spacing w:val="-7"/>
                <w:sz w:val="24"/>
                <w:szCs w:val="24"/>
                <w:lang w:val="en-US"/>
              </w:rPr>
              <w:t>S</w:t>
            </w:r>
            <w:r w:rsidR="00A56999" w:rsidRPr="004461CC">
              <w:rPr>
                <w:rFonts w:ascii="Times New Roman" w:hAnsi="Times New Roman"/>
                <w:color w:val="000000"/>
                <w:spacing w:val="-7"/>
                <w:sz w:val="24"/>
                <w:szCs w:val="24"/>
                <w:vertAlign w:val="subscript"/>
                <w:lang w:val="en-US"/>
              </w:rPr>
              <w:t>P</w:t>
            </w:r>
          </w:p>
        </w:tc>
        <w:tc>
          <w:tcPr>
            <w:tcW w:w="4082" w:type="dxa"/>
          </w:tcPr>
          <w:p w:rsidR="00A56999" w:rsidRPr="004461CC" w:rsidRDefault="00A56999" w:rsidP="000F62D4">
            <w:pPr>
              <w:pStyle w:val="a8"/>
              <w:jc w:val="center"/>
              <w:rPr>
                <w:rFonts w:ascii="Times New Roman" w:hAnsi="Times New Roman"/>
                <w:sz w:val="24"/>
                <w:szCs w:val="24"/>
              </w:rPr>
            </w:pPr>
            <w:r w:rsidRPr="004461CC">
              <w:rPr>
                <w:rFonts w:ascii="Times New Roman" w:hAnsi="Times New Roman"/>
                <w:sz w:val="24"/>
                <w:szCs w:val="24"/>
              </w:rPr>
              <w:t>1,61</w:t>
            </w:r>
          </w:p>
        </w:tc>
      </w:tr>
      <w:tr w:rsidR="00A56999" w:rsidRPr="004461CC" w:rsidTr="008D0AAF">
        <w:tc>
          <w:tcPr>
            <w:tcW w:w="5274" w:type="dxa"/>
          </w:tcPr>
          <w:p w:rsidR="00A56999" w:rsidRPr="004461CC" w:rsidRDefault="00BF71D7" w:rsidP="000F62D4">
            <w:pPr>
              <w:pStyle w:val="a8"/>
              <w:rPr>
                <w:rFonts w:ascii="Times New Roman" w:hAnsi="Times New Roman"/>
                <w:sz w:val="24"/>
                <w:szCs w:val="24"/>
              </w:rPr>
            </w:pPr>
            <w:r>
              <w:rPr>
                <w:rFonts w:ascii="Times New Roman" w:hAnsi="Times New Roman"/>
                <w:sz w:val="24"/>
                <w:szCs w:val="24"/>
                <w:lang w:val="en-US"/>
              </w:rPr>
              <w:t>Organic sulfur</w:t>
            </w:r>
            <w:r w:rsidR="00A56999" w:rsidRPr="004461CC">
              <w:rPr>
                <w:rFonts w:ascii="Times New Roman" w:hAnsi="Times New Roman"/>
                <w:sz w:val="24"/>
                <w:szCs w:val="24"/>
              </w:rPr>
              <w:t xml:space="preserve"> – </w:t>
            </w:r>
            <w:r w:rsidR="00A56999" w:rsidRPr="004461CC">
              <w:rPr>
                <w:rFonts w:ascii="Times New Roman" w:hAnsi="Times New Roman"/>
                <w:color w:val="000000"/>
                <w:spacing w:val="-7"/>
                <w:sz w:val="24"/>
                <w:szCs w:val="24"/>
                <w:lang w:val="en-US"/>
              </w:rPr>
              <w:t>S</w:t>
            </w:r>
            <w:r w:rsidR="00A56999" w:rsidRPr="004461CC">
              <w:rPr>
                <w:rFonts w:ascii="Times New Roman" w:hAnsi="Times New Roman"/>
                <w:color w:val="000000"/>
                <w:spacing w:val="-7"/>
                <w:sz w:val="24"/>
                <w:szCs w:val="24"/>
                <w:vertAlign w:val="subscript"/>
                <w:lang w:val="en-US"/>
              </w:rPr>
              <w:t>O</w:t>
            </w:r>
          </w:p>
        </w:tc>
        <w:tc>
          <w:tcPr>
            <w:tcW w:w="4082" w:type="dxa"/>
          </w:tcPr>
          <w:p w:rsidR="00A56999" w:rsidRPr="004461CC" w:rsidRDefault="00A56999" w:rsidP="000F62D4">
            <w:pPr>
              <w:pStyle w:val="a8"/>
              <w:jc w:val="center"/>
              <w:rPr>
                <w:rFonts w:ascii="Times New Roman" w:hAnsi="Times New Roman"/>
                <w:sz w:val="24"/>
                <w:szCs w:val="24"/>
              </w:rPr>
            </w:pPr>
            <w:r w:rsidRPr="004461CC">
              <w:rPr>
                <w:rFonts w:ascii="Times New Roman" w:hAnsi="Times New Roman"/>
                <w:sz w:val="24"/>
                <w:szCs w:val="24"/>
              </w:rPr>
              <w:t>1,53</w:t>
            </w:r>
          </w:p>
        </w:tc>
      </w:tr>
    </w:tbl>
    <w:p w:rsidR="00A97588" w:rsidRDefault="00A97588" w:rsidP="000F62D4">
      <w:pPr>
        <w:pStyle w:val="a8"/>
        <w:ind w:firstLine="709"/>
        <w:jc w:val="both"/>
        <w:rPr>
          <w:rFonts w:ascii="Times New Roman" w:hAnsi="Times New Roman"/>
          <w:sz w:val="24"/>
          <w:szCs w:val="24"/>
        </w:rPr>
      </w:pPr>
    </w:p>
    <w:p w:rsidR="00665A00" w:rsidRPr="00665A00" w:rsidRDefault="00665A00" w:rsidP="000F62D4">
      <w:pPr>
        <w:pStyle w:val="a8"/>
        <w:ind w:firstLine="709"/>
        <w:jc w:val="both"/>
        <w:rPr>
          <w:rFonts w:ascii="Times New Roman" w:hAnsi="Times New Roman"/>
          <w:sz w:val="24"/>
          <w:szCs w:val="24"/>
          <w:lang w:val="en-US"/>
        </w:rPr>
      </w:pPr>
      <w:r w:rsidRPr="00057053">
        <w:rPr>
          <w:rFonts w:ascii="Times New Roman" w:hAnsi="Times New Roman"/>
          <w:sz w:val="24"/>
          <w:lang w:val="en-US"/>
        </w:rPr>
        <w:t xml:space="preserve">There is no definite pattern in the distribution of sulfur over solid fuels of various nature and degree of maturation. Certain types of S in the composition of </w:t>
      </w:r>
      <w:proofErr w:type="spellStart"/>
      <w:r w:rsidRPr="004461CC">
        <w:rPr>
          <w:rFonts w:ascii="Times New Roman" w:hAnsi="Times New Roman"/>
          <w:sz w:val="24"/>
          <w:lang w:val="en-US"/>
        </w:rPr>
        <w:t>S</w:t>
      </w:r>
      <w:r w:rsidRPr="004461CC">
        <w:rPr>
          <w:rFonts w:ascii="Times New Roman" w:hAnsi="Times New Roman"/>
          <w:sz w:val="24"/>
          <w:vertAlign w:val="subscript"/>
          <w:lang w:val="en-US"/>
        </w:rPr>
        <w:t>total</w:t>
      </w:r>
      <w:proofErr w:type="spellEnd"/>
      <w:r w:rsidRPr="00057053">
        <w:rPr>
          <w:rFonts w:ascii="Times New Roman" w:hAnsi="Times New Roman"/>
          <w:sz w:val="24"/>
          <w:lang w:val="en-US"/>
        </w:rPr>
        <w:t xml:space="preserve">, taken as 100%, </w:t>
      </w:r>
      <w:proofErr w:type="gramStart"/>
      <w:r w:rsidRPr="00057053">
        <w:rPr>
          <w:rFonts w:ascii="Times New Roman" w:hAnsi="Times New Roman"/>
          <w:sz w:val="24"/>
          <w:lang w:val="en-US"/>
        </w:rPr>
        <w:t>are often distributed</w:t>
      </w:r>
      <w:proofErr w:type="gramEnd"/>
      <w:r w:rsidRPr="00057053">
        <w:rPr>
          <w:rFonts w:ascii="Times New Roman" w:hAnsi="Times New Roman"/>
          <w:sz w:val="24"/>
          <w:lang w:val="en-US"/>
        </w:rPr>
        <w:t xml:space="preserve"> in coals almost equally between </w:t>
      </w:r>
      <w:r w:rsidRPr="004461CC">
        <w:rPr>
          <w:rFonts w:ascii="Times New Roman" w:hAnsi="Times New Roman"/>
          <w:sz w:val="24"/>
          <w:lang w:val="en-US"/>
        </w:rPr>
        <w:t>S</w:t>
      </w:r>
      <w:r w:rsidRPr="004461CC">
        <w:rPr>
          <w:rFonts w:ascii="Times New Roman" w:hAnsi="Times New Roman"/>
          <w:sz w:val="24"/>
          <w:vertAlign w:val="subscript"/>
          <w:lang w:val="en-US"/>
        </w:rPr>
        <w:t>P</w:t>
      </w:r>
      <w:r w:rsidRPr="00057053">
        <w:rPr>
          <w:rFonts w:ascii="Times New Roman" w:hAnsi="Times New Roman"/>
          <w:sz w:val="24"/>
          <w:lang w:val="en-US"/>
        </w:rPr>
        <w:t xml:space="preserve"> and </w:t>
      </w:r>
      <w:r w:rsidRPr="004461CC">
        <w:rPr>
          <w:rFonts w:ascii="Times New Roman" w:hAnsi="Times New Roman"/>
          <w:sz w:val="24"/>
          <w:lang w:val="en-US"/>
        </w:rPr>
        <w:t>S</w:t>
      </w:r>
      <w:r w:rsidRPr="004461CC">
        <w:rPr>
          <w:rFonts w:ascii="Times New Roman" w:hAnsi="Times New Roman"/>
          <w:sz w:val="24"/>
          <w:vertAlign w:val="subscript"/>
          <w:lang w:val="en-US"/>
        </w:rPr>
        <w:t>O</w:t>
      </w:r>
      <w:r w:rsidRPr="00057053">
        <w:rPr>
          <w:rFonts w:ascii="Times New Roman" w:hAnsi="Times New Roman"/>
          <w:sz w:val="24"/>
          <w:lang w:val="en-US"/>
        </w:rPr>
        <w:t xml:space="preserve">, since the amount of </w:t>
      </w:r>
      <w:r w:rsidRPr="004461CC">
        <w:rPr>
          <w:rFonts w:ascii="Times New Roman" w:hAnsi="Times New Roman"/>
          <w:sz w:val="24"/>
          <w:lang w:val="en-US"/>
        </w:rPr>
        <w:t>S</w:t>
      </w:r>
      <w:r w:rsidRPr="004461CC">
        <w:rPr>
          <w:rFonts w:ascii="Times New Roman" w:hAnsi="Times New Roman"/>
          <w:sz w:val="24"/>
          <w:vertAlign w:val="subscript"/>
          <w:lang w:val="en-US"/>
        </w:rPr>
        <w:t>S</w:t>
      </w:r>
      <w:r w:rsidRPr="00057053">
        <w:rPr>
          <w:rFonts w:ascii="Times New Roman" w:hAnsi="Times New Roman"/>
          <w:sz w:val="24"/>
          <w:lang w:val="en-US"/>
        </w:rPr>
        <w:t xml:space="preserve"> does not exceed 15% of all sulfur</w:t>
      </w:r>
      <w:r>
        <w:rPr>
          <w:rFonts w:ascii="Times New Roman" w:hAnsi="Times New Roman"/>
          <w:sz w:val="24"/>
          <w:lang w:val="en-US"/>
        </w:rPr>
        <w:t xml:space="preserve"> </w:t>
      </w:r>
      <w:r w:rsidRPr="00057053">
        <w:rPr>
          <w:rFonts w:ascii="Times New Roman" w:hAnsi="Times New Roman"/>
          <w:sz w:val="24"/>
          <w:lang w:val="en-US"/>
        </w:rPr>
        <w:t>[31].</w:t>
      </w:r>
    </w:p>
    <w:p w:rsidR="00A97588" w:rsidRPr="0019689A" w:rsidRDefault="00A97588" w:rsidP="000F62D4">
      <w:pPr>
        <w:pStyle w:val="a8"/>
        <w:ind w:firstLine="709"/>
        <w:jc w:val="both"/>
        <w:rPr>
          <w:rFonts w:ascii="Times New Roman" w:hAnsi="Times New Roman"/>
          <w:sz w:val="24"/>
          <w:szCs w:val="24"/>
          <w:lang w:val="en-US"/>
        </w:rPr>
      </w:pPr>
    </w:p>
    <w:p w:rsidR="00603B15" w:rsidRPr="00E84B76" w:rsidRDefault="00E84B76" w:rsidP="000F62D4">
      <w:pPr>
        <w:pStyle w:val="a8"/>
        <w:ind w:firstLine="709"/>
        <w:jc w:val="both"/>
        <w:rPr>
          <w:rFonts w:ascii="Times New Roman" w:hAnsi="Times New Roman"/>
          <w:sz w:val="24"/>
          <w:szCs w:val="24"/>
          <w:lang w:val="en-US"/>
        </w:rPr>
      </w:pPr>
      <w:r>
        <w:rPr>
          <w:rFonts w:ascii="Times New Roman" w:hAnsi="Times New Roman"/>
          <w:sz w:val="24"/>
          <w:szCs w:val="24"/>
          <w:lang w:val="en-US"/>
        </w:rPr>
        <w:t xml:space="preserve">3.1.3 </w:t>
      </w:r>
      <w:r w:rsidRPr="00E84B76">
        <w:rPr>
          <w:rFonts w:ascii="Times New Roman" w:hAnsi="Times New Roman"/>
          <w:sz w:val="24"/>
          <w:szCs w:val="24"/>
          <w:lang w:val="en-US"/>
        </w:rPr>
        <w:t>Study of the biodiversity, abundance</w:t>
      </w:r>
      <w:r w:rsidR="00FB047E">
        <w:rPr>
          <w:rFonts w:ascii="Times New Roman" w:hAnsi="Times New Roman"/>
          <w:sz w:val="24"/>
          <w:szCs w:val="24"/>
          <w:lang w:val="en-US"/>
        </w:rPr>
        <w:t>,</w:t>
      </w:r>
      <w:r w:rsidRPr="00E84B76">
        <w:rPr>
          <w:rFonts w:ascii="Times New Roman" w:hAnsi="Times New Roman"/>
          <w:sz w:val="24"/>
          <w:szCs w:val="24"/>
          <w:lang w:val="en-US"/>
        </w:rPr>
        <w:t xml:space="preserve"> and physiological-biochemical properties of the microbial community of brown coals</w:t>
      </w:r>
    </w:p>
    <w:p w:rsidR="00E84B76" w:rsidRPr="00057053" w:rsidRDefault="00E84B76" w:rsidP="00E84B76">
      <w:pPr>
        <w:pStyle w:val="a8"/>
        <w:ind w:firstLine="709"/>
        <w:jc w:val="both"/>
        <w:rPr>
          <w:rFonts w:ascii="Times New Roman" w:hAnsi="Times New Roman"/>
          <w:sz w:val="24"/>
          <w:lang w:val="en-US"/>
        </w:rPr>
      </w:pPr>
      <w:r w:rsidRPr="00057053">
        <w:rPr>
          <w:rFonts w:ascii="Times New Roman" w:hAnsi="Times New Roman"/>
          <w:sz w:val="24"/>
          <w:lang w:val="en-US"/>
        </w:rPr>
        <w:t xml:space="preserve">Despite the well-established role of microorganisms in the formation of coal, microorganisms of brown coal </w:t>
      </w:r>
      <w:proofErr w:type="gramStart"/>
      <w:r w:rsidRPr="00057053">
        <w:rPr>
          <w:rFonts w:ascii="Times New Roman" w:hAnsi="Times New Roman"/>
          <w:sz w:val="24"/>
          <w:lang w:val="en-US"/>
        </w:rPr>
        <w:t>have been studied</w:t>
      </w:r>
      <w:proofErr w:type="gramEnd"/>
      <w:r w:rsidRPr="00057053">
        <w:rPr>
          <w:rFonts w:ascii="Times New Roman" w:hAnsi="Times New Roman"/>
          <w:sz w:val="24"/>
          <w:lang w:val="en-US"/>
        </w:rPr>
        <w:t xml:space="preserve"> extremely insufficiently and superficially. In the available literature [1, 32], there is</w:t>
      </w:r>
      <w:r>
        <w:rPr>
          <w:rFonts w:ascii="Times New Roman" w:hAnsi="Times New Roman"/>
          <w:sz w:val="24"/>
          <w:lang w:val="en-US"/>
        </w:rPr>
        <w:t xml:space="preserve"> limited information </w:t>
      </w:r>
      <w:r w:rsidRPr="00057053">
        <w:rPr>
          <w:rFonts w:ascii="Times New Roman" w:hAnsi="Times New Roman"/>
          <w:sz w:val="24"/>
          <w:lang w:val="en-US"/>
        </w:rPr>
        <w:t>o</w:t>
      </w:r>
      <w:r w:rsidR="00FB047E">
        <w:rPr>
          <w:rFonts w:ascii="Times New Roman" w:hAnsi="Times New Roman"/>
          <w:sz w:val="24"/>
          <w:lang w:val="en-US"/>
        </w:rPr>
        <w:t>n</w:t>
      </w:r>
      <w:r w:rsidRPr="00057053">
        <w:rPr>
          <w:rFonts w:ascii="Times New Roman" w:hAnsi="Times New Roman"/>
          <w:sz w:val="24"/>
          <w:lang w:val="en-US"/>
        </w:rPr>
        <w:t xml:space="preserve"> bacteria and fungi that live in brown coals.</w:t>
      </w:r>
    </w:p>
    <w:p w:rsidR="00E84B76" w:rsidRPr="006E16F9" w:rsidRDefault="00E84B76" w:rsidP="00E84B76">
      <w:pPr>
        <w:pStyle w:val="a8"/>
        <w:ind w:firstLine="709"/>
        <w:jc w:val="both"/>
        <w:rPr>
          <w:rFonts w:ascii="Times New Roman" w:hAnsi="Times New Roman"/>
          <w:sz w:val="24"/>
          <w:lang w:val="en-US"/>
        </w:rPr>
      </w:pPr>
      <w:r w:rsidRPr="006E16F9">
        <w:rPr>
          <w:rFonts w:ascii="Times New Roman" w:hAnsi="Times New Roman"/>
          <w:sz w:val="24"/>
          <w:lang w:val="en-US"/>
        </w:rPr>
        <w:t xml:space="preserve">As part of this work, we processed data on the study of the taxonomic diversity of the </w:t>
      </w:r>
      <w:r w:rsidRPr="006E16F9">
        <w:rPr>
          <w:rFonts w:ascii="Times New Roman" w:hAnsi="Times New Roman"/>
          <w:i/>
          <w:iCs/>
          <w:sz w:val="24"/>
          <w:lang w:val="en-US"/>
        </w:rPr>
        <w:t xml:space="preserve">16S </w:t>
      </w:r>
      <w:proofErr w:type="spellStart"/>
      <w:r w:rsidRPr="006E16F9">
        <w:rPr>
          <w:rFonts w:ascii="Times New Roman" w:hAnsi="Times New Roman"/>
          <w:i/>
          <w:iCs/>
          <w:sz w:val="24"/>
          <w:lang w:val="en-US"/>
        </w:rPr>
        <w:t>rDNA</w:t>
      </w:r>
      <w:proofErr w:type="spellEnd"/>
      <w:r w:rsidRPr="006E16F9">
        <w:rPr>
          <w:rFonts w:ascii="Times New Roman" w:hAnsi="Times New Roman"/>
          <w:i/>
          <w:iCs/>
          <w:sz w:val="24"/>
          <w:lang w:val="en-US"/>
        </w:rPr>
        <w:t xml:space="preserve"> </w:t>
      </w:r>
      <w:r w:rsidRPr="006E16F9">
        <w:rPr>
          <w:rFonts w:ascii="Times New Roman" w:hAnsi="Times New Roman"/>
          <w:sz w:val="24"/>
          <w:lang w:val="en-US"/>
        </w:rPr>
        <w:t xml:space="preserve">gene with the aim of its more rational use in studies on microbiological monitoring of coal seams. The purpose of this stage of the study is to analyze the results of studying the taxonomic diversity of microbial communities of </w:t>
      </w:r>
      <w:proofErr w:type="spellStart"/>
      <w:r w:rsidRPr="006E16F9">
        <w:rPr>
          <w:rFonts w:ascii="Times New Roman" w:hAnsi="Times New Roman"/>
          <w:sz w:val="24"/>
          <w:lang w:val="en-US"/>
        </w:rPr>
        <w:t>L</w:t>
      </w:r>
      <w:r>
        <w:rPr>
          <w:rFonts w:ascii="Times New Roman" w:hAnsi="Times New Roman"/>
          <w:sz w:val="24"/>
          <w:lang w:val="en-US"/>
        </w:rPr>
        <w:t>e</w:t>
      </w:r>
      <w:r w:rsidRPr="006E16F9">
        <w:rPr>
          <w:rFonts w:ascii="Times New Roman" w:hAnsi="Times New Roman"/>
          <w:sz w:val="24"/>
          <w:lang w:val="en-US"/>
        </w:rPr>
        <w:t>nger</w:t>
      </w:r>
      <w:proofErr w:type="spellEnd"/>
      <w:r w:rsidRPr="006E16F9">
        <w:rPr>
          <w:rFonts w:ascii="Times New Roman" w:hAnsi="Times New Roman"/>
          <w:sz w:val="24"/>
          <w:lang w:val="en-US"/>
        </w:rPr>
        <w:t xml:space="preserve"> brown coal (LLI) obtained using </w:t>
      </w:r>
      <w:proofErr w:type="spellStart"/>
      <w:r w:rsidRPr="006E16F9">
        <w:rPr>
          <w:rFonts w:ascii="Times New Roman" w:hAnsi="Times New Roman"/>
          <w:sz w:val="24"/>
          <w:lang w:val="en-US"/>
        </w:rPr>
        <w:t>metagenomic</w:t>
      </w:r>
      <w:proofErr w:type="spellEnd"/>
      <w:r w:rsidRPr="006E16F9">
        <w:rPr>
          <w:rFonts w:ascii="Times New Roman" w:hAnsi="Times New Roman"/>
          <w:sz w:val="24"/>
          <w:lang w:val="en-US"/>
        </w:rPr>
        <w:t xml:space="preserve"> technologies. </w:t>
      </w:r>
      <w:proofErr w:type="spellStart"/>
      <w:r w:rsidRPr="006E16F9">
        <w:rPr>
          <w:rFonts w:ascii="Times New Roman" w:hAnsi="Times New Roman"/>
          <w:sz w:val="24"/>
          <w:lang w:val="en-US"/>
        </w:rPr>
        <w:t>Leon</w:t>
      </w:r>
      <w:r w:rsidR="00FB047E">
        <w:rPr>
          <w:rFonts w:ascii="Times New Roman" w:hAnsi="Times New Roman"/>
          <w:sz w:val="24"/>
          <w:lang w:val="en-US"/>
        </w:rPr>
        <w:t>a</w:t>
      </w:r>
      <w:r w:rsidRPr="006E16F9">
        <w:rPr>
          <w:rFonts w:ascii="Times New Roman" w:hAnsi="Times New Roman"/>
          <w:sz w:val="24"/>
          <w:lang w:val="en-US"/>
        </w:rPr>
        <w:t>rdite</w:t>
      </w:r>
      <w:proofErr w:type="spellEnd"/>
      <w:r w:rsidRPr="006E16F9">
        <w:rPr>
          <w:rFonts w:ascii="Times New Roman" w:hAnsi="Times New Roman"/>
          <w:sz w:val="24"/>
          <w:lang w:val="en-US"/>
        </w:rPr>
        <w:t xml:space="preserve"> (oxidized brown coal - LLE) </w:t>
      </w:r>
      <w:proofErr w:type="gramStart"/>
      <w:r w:rsidRPr="006E16F9">
        <w:rPr>
          <w:rFonts w:ascii="Times New Roman" w:hAnsi="Times New Roman"/>
          <w:sz w:val="24"/>
          <w:lang w:val="en-US"/>
        </w:rPr>
        <w:t>was used</w:t>
      </w:r>
      <w:proofErr w:type="gramEnd"/>
      <w:r w:rsidRPr="006E16F9">
        <w:rPr>
          <w:rFonts w:ascii="Times New Roman" w:hAnsi="Times New Roman"/>
          <w:sz w:val="24"/>
          <w:lang w:val="en-US"/>
        </w:rPr>
        <w:t xml:space="preserve"> for detailed consideration and comparison.</w:t>
      </w:r>
    </w:p>
    <w:p w:rsidR="00083245" w:rsidRPr="00E84B76" w:rsidRDefault="00E84B76" w:rsidP="00E84B76">
      <w:pPr>
        <w:pStyle w:val="a8"/>
        <w:ind w:firstLine="709"/>
        <w:jc w:val="both"/>
        <w:rPr>
          <w:rFonts w:ascii="Times New Roman" w:hAnsi="Times New Roman"/>
          <w:sz w:val="24"/>
          <w:szCs w:val="24"/>
          <w:lang w:val="en-US"/>
        </w:rPr>
      </w:pPr>
      <w:r w:rsidRPr="006E16F9">
        <w:rPr>
          <w:rFonts w:ascii="Times New Roman" w:hAnsi="Times New Roman"/>
          <w:sz w:val="24"/>
          <w:szCs w:val="24"/>
          <w:lang w:val="en-US"/>
        </w:rPr>
        <w:t xml:space="preserve">Since the number of sequences in brown coal samples varied within wide limits, as well as to calculate various indices of diversity (Table 5), the average values ​​of the indicators calculated for random </w:t>
      </w:r>
      <w:r>
        <w:rPr>
          <w:rFonts w:ascii="Times New Roman" w:hAnsi="Times New Roman"/>
          <w:sz w:val="24"/>
          <w:szCs w:val="24"/>
          <w:lang w:val="en-US"/>
        </w:rPr>
        <w:t>tests</w:t>
      </w:r>
      <w:r w:rsidRPr="006E16F9">
        <w:rPr>
          <w:rFonts w:ascii="Times New Roman" w:hAnsi="Times New Roman"/>
          <w:sz w:val="24"/>
          <w:szCs w:val="24"/>
          <w:lang w:val="en-US"/>
        </w:rPr>
        <w:t xml:space="preserve"> of sequences of each sample (analysis "Rarefaction")</w:t>
      </w:r>
      <w:r>
        <w:rPr>
          <w:rFonts w:ascii="Times New Roman" w:hAnsi="Times New Roman"/>
          <w:sz w:val="24"/>
          <w:szCs w:val="24"/>
          <w:lang w:val="en-US"/>
        </w:rPr>
        <w:t xml:space="preserve"> were used</w:t>
      </w:r>
      <w:r w:rsidRPr="006E16F9">
        <w:rPr>
          <w:rFonts w:ascii="Times New Roman" w:hAnsi="Times New Roman"/>
          <w:sz w:val="24"/>
          <w:szCs w:val="24"/>
          <w:lang w:val="en-US"/>
        </w:rPr>
        <w:t xml:space="preserve">. The results of sequence analysis carried out for these samples showed a multidirectional dynamic of OTU </w:t>
      </w:r>
      <w:r w:rsidRPr="006E16F9">
        <w:rPr>
          <w:rFonts w:ascii="Times New Roman" w:hAnsi="Times New Roman"/>
          <w:sz w:val="24"/>
          <w:szCs w:val="24"/>
          <w:lang w:val="en-US"/>
        </w:rPr>
        <w:lastRenderedPageBreak/>
        <w:t>accumulation as the volume of sequences increased (Fig. 8, dilution curve). The slope of the curves on the graph is an additional indicator of biodiversity</w:t>
      </w:r>
      <w:r>
        <w:rPr>
          <w:rFonts w:ascii="Times New Roman" w:hAnsi="Times New Roman"/>
          <w:sz w:val="24"/>
          <w:szCs w:val="24"/>
          <w:lang w:val="en-US"/>
        </w:rPr>
        <w:t xml:space="preserve"> –</w:t>
      </w:r>
      <w:r w:rsidRPr="006E16F9">
        <w:rPr>
          <w:rFonts w:ascii="Times New Roman" w:hAnsi="Times New Roman"/>
          <w:sz w:val="24"/>
          <w:szCs w:val="24"/>
          <w:lang w:val="en-US"/>
        </w:rPr>
        <w:t xml:space="preserve"> the larger the slope, the more diverse the </w:t>
      </w:r>
      <w:proofErr w:type="spellStart"/>
      <w:r w:rsidRPr="006E16F9">
        <w:rPr>
          <w:rFonts w:ascii="Times New Roman" w:hAnsi="Times New Roman"/>
          <w:sz w:val="24"/>
          <w:szCs w:val="24"/>
          <w:lang w:val="en-US"/>
        </w:rPr>
        <w:t>microbiome</w:t>
      </w:r>
      <w:proofErr w:type="spellEnd"/>
      <w:r w:rsidRPr="006E16F9">
        <w:rPr>
          <w:rFonts w:ascii="Times New Roman" w:hAnsi="Times New Roman"/>
          <w:sz w:val="24"/>
          <w:szCs w:val="24"/>
          <w:lang w:val="en-US"/>
        </w:rPr>
        <w:t xml:space="preserve"> is. The abundance curve shows the dynamics of the relative intensity of the species composition of microbial communities.</w:t>
      </w:r>
    </w:p>
    <w:p w:rsidR="00DC0F06" w:rsidRPr="00E84B76" w:rsidRDefault="00DC0F06" w:rsidP="000F62D4">
      <w:pPr>
        <w:pStyle w:val="a8"/>
        <w:ind w:firstLine="709"/>
        <w:jc w:val="both"/>
        <w:rPr>
          <w:rFonts w:ascii="Times New Roman" w:hAnsi="Times New Roman"/>
          <w:sz w:val="14"/>
          <w:szCs w:val="24"/>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1"/>
        <w:gridCol w:w="4634"/>
      </w:tblGrid>
      <w:tr w:rsidR="00083245" w:rsidRPr="004461CC" w:rsidTr="00E84B76">
        <w:tc>
          <w:tcPr>
            <w:tcW w:w="4830" w:type="dxa"/>
          </w:tcPr>
          <w:p w:rsidR="00083245" w:rsidRPr="004461CC" w:rsidRDefault="00083245" w:rsidP="000F62D4">
            <w:pPr>
              <w:pStyle w:val="a8"/>
              <w:jc w:val="center"/>
              <w:rPr>
                <w:rFonts w:ascii="Times New Roman" w:hAnsi="Times New Roman"/>
                <w:sz w:val="24"/>
                <w:szCs w:val="24"/>
              </w:rPr>
            </w:pPr>
            <w:r w:rsidRPr="004461CC">
              <w:rPr>
                <w:rFonts w:ascii="Times New Roman" w:hAnsi="Times New Roman"/>
                <w:noProof/>
                <w:sz w:val="24"/>
                <w:szCs w:val="24"/>
                <w:lang w:val="en-US"/>
              </w:rPr>
              <w:drawing>
                <wp:inline distT="0" distB="0" distL="0" distR="0">
                  <wp:extent cx="2969769" cy="2594460"/>
                  <wp:effectExtent l="0" t="0" r="2540" b="0"/>
                  <wp:docPr id="7" name="Рисунок 7" descr="C:\Users\Akimbekov.nuraly\Desktop\Гумус\Отчет\observed_spec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kimbekov.nuraly\Desktop\Гумус\Отчет\observed_species.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4665"/>
                          <a:stretch/>
                        </pic:blipFill>
                        <pic:spPr bwMode="auto">
                          <a:xfrm>
                            <a:off x="0" y="0"/>
                            <a:ext cx="2974935" cy="25989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41" w:type="dxa"/>
          </w:tcPr>
          <w:p w:rsidR="00083245" w:rsidRPr="004461CC" w:rsidRDefault="00083245" w:rsidP="000F62D4">
            <w:pPr>
              <w:pStyle w:val="a8"/>
              <w:jc w:val="center"/>
              <w:rPr>
                <w:rFonts w:ascii="Times New Roman" w:hAnsi="Times New Roman"/>
                <w:sz w:val="24"/>
                <w:szCs w:val="24"/>
              </w:rPr>
            </w:pPr>
            <w:r w:rsidRPr="004461CC">
              <w:rPr>
                <w:rFonts w:ascii="Times New Roman" w:hAnsi="Times New Roman"/>
                <w:noProof/>
                <w:sz w:val="24"/>
                <w:szCs w:val="24"/>
                <w:lang w:val="en-US"/>
              </w:rPr>
              <w:drawing>
                <wp:inline distT="0" distB="0" distL="0" distR="0">
                  <wp:extent cx="2907078" cy="2587625"/>
                  <wp:effectExtent l="0" t="0" r="7620" b="3175"/>
                  <wp:docPr id="6" name="Рисунок 6" descr="C:\Users\Akimbekov.nuraly\Desktop\Гумус\Отчет\rank_abund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kimbekov.nuraly\Desktop\Гумус\Отчет\rank_abundance!.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88" r="5042"/>
                          <a:stretch/>
                        </pic:blipFill>
                        <pic:spPr bwMode="auto">
                          <a:xfrm>
                            <a:off x="0" y="0"/>
                            <a:ext cx="2911868" cy="25918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84B76" w:rsidRPr="004461CC" w:rsidTr="00E84B76">
        <w:tc>
          <w:tcPr>
            <w:tcW w:w="4830" w:type="dxa"/>
          </w:tcPr>
          <w:p w:rsidR="00E84B76" w:rsidRPr="004461CC" w:rsidRDefault="00E84B76" w:rsidP="00E84B76">
            <w:pPr>
              <w:pStyle w:val="a8"/>
              <w:jc w:val="center"/>
              <w:rPr>
                <w:rFonts w:ascii="Times New Roman" w:hAnsi="Times New Roman"/>
                <w:sz w:val="24"/>
                <w:szCs w:val="24"/>
              </w:rPr>
            </w:pPr>
            <w:proofErr w:type="spellStart"/>
            <w:r w:rsidRPr="00DB027E">
              <w:rPr>
                <w:rFonts w:ascii="Times New Roman" w:hAnsi="Times New Roman"/>
                <w:sz w:val="24"/>
                <w:szCs w:val="24"/>
              </w:rPr>
              <w:t>Dilution</w:t>
            </w:r>
            <w:proofErr w:type="spellEnd"/>
            <w:r w:rsidRPr="00DB027E">
              <w:rPr>
                <w:rFonts w:ascii="Times New Roman" w:hAnsi="Times New Roman"/>
                <w:sz w:val="24"/>
                <w:szCs w:val="24"/>
              </w:rPr>
              <w:t xml:space="preserve"> </w:t>
            </w:r>
            <w:proofErr w:type="spellStart"/>
            <w:r w:rsidRPr="00DB027E">
              <w:rPr>
                <w:rFonts w:ascii="Times New Roman" w:hAnsi="Times New Roman"/>
                <w:sz w:val="24"/>
                <w:szCs w:val="24"/>
              </w:rPr>
              <w:t>curve</w:t>
            </w:r>
            <w:proofErr w:type="spellEnd"/>
          </w:p>
        </w:tc>
        <w:tc>
          <w:tcPr>
            <w:tcW w:w="4741" w:type="dxa"/>
          </w:tcPr>
          <w:p w:rsidR="00E84B76" w:rsidRPr="004461CC" w:rsidRDefault="00E84B76" w:rsidP="00E84B76">
            <w:pPr>
              <w:pStyle w:val="a8"/>
              <w:jc w:val="center"/>
              <w:rPr>
                <w:rFonts w:ascii="Times New Roman" w:hAnsi="Times New Roman"/>
                <w:sz w:val="24"/>
                <w:szCs w:val="24"/>
              </w:rPr>
            </w:pPr>
            <w:r>
              <w:rPr>
                <w:rFonts w:ascii="Times New Roman" w:hAnsi="Times New Roman"/>
                <w:sz w:val="24"/>
                <w:szCs w:val="24"/>
                <w:lang w:val="en-US"/>
              </w:rPr>
              <w:t>N</w:t>
            </w:r>
            <w:proofErr w:type="spellStart"/>
            <w:r w:rsidRPr="00DB027E">
              <w:rPr>
                <w:rFonts w:ascii="Times New Roman" w:hAnsi="Times New Roman"/>
                <w:sz w:val="24"/>
                <w:szCs w:val="24"/>
              </w:rPr>
              <w:t>umber</w:t>
            </w:r>
            <w:proofErr w:type="spellEnd"/>
            <w:r w:rsidRPr="00DB027E">
              <w:rPr>
                <w:rFonts w:ascii="Times New Roman" w:hAnsi="Times New Roman"/>
                <w:sz w:val="24"/>
                <w:szCs w:val="24"/>
              </w:rPr>
              <w:t xml:space="preserve"> </w:t>
            </w:r>
            <w:proofErr w:type="spellStart"/>
            <w:r w:rsidRPr="00DB027E">
              <w:rPr>
                <w:rFonts w:ascii="Times New Roman" w:hAnsi="Times New Roman"/>
                <w:sz w:val="24"/>
                <w:szCs w:val="24"/>
              </w:rPr>
              <w:t>curve</w:t>
            </w:r>
            <w:proofErr w:type="spellEnd"/>
          </w:p>
        </w:tc>
      </w:tr>
      <w:tr w:rsidR="00083245" w:rsidRPr="00792F9D" w:rsidTr="00E84B76">
        <w:tc>
          <w:tcPr>
            <w:tcW w:w="9571" w:type="dxa"/>
            <w:gridSpan w:val="2"/>
          </w:tcPr>
          <w:p w:rsidR="00083245" w:rsidRPr="00E84B76" w:rsidRDefault="00E84B76" w:rsidP="000F62D4">
            <w:pPr>
              <w:pStyle w:val="a8"/>
              <w:jc w:val="center"/>
              <w:rPr>
                <w:rFonts w:ascii="Times New Roman" w:hAnsi="Times New Roman"/>
                <w:sz w:val="24"/>
                <w:szCs w:val="24"/>
                <w:lang w:val="en-US"/>
              </w:rPr>
            </w:pPr>
            <w:r w:rsidRPr="00E84B76">
              <w:rPr>
                <w:rFonts w:ascii="Times New Roman" w:hAnsi="Times New Roman"/>
                <w:sz w:val="24"/>
                <w:szCs w:val="24"/>
                <w:lang w:val="en-US"/>
              </w:rPr>
              <w:t>Figure 8 - Results of "Rarefaction" test</w:t>
            </w:r>
          </w:p>
        </w:tc>
      </w:tr>
    </w:tbl>
    <w:p w:rsidR="00083245" w:rsidRPr="00E84B76" w:rsidRDefault="00083245" w:rsidP="000F62D4">
      <w:pPr>
        <w:pStyle w:val="a8"/>
        <w:ind w:firstLine="709"/>
        <w:jc w:val="both"/>
        <w:rPr>
          <w:rFonts w:ascii="Times New Roman" w:hAnsi="Times New Roman"/>
          <w:sz w:val="24"/>
          <w:szCs w:val="24"/>
          <w:lang w:val="en-US"/>
        </w:rPr>
      </w:pPr>
    </w:p>
    <w:p w:rsidR="000F185A" w:rsidRDefault="00E84B76" w:rsidP="000F62D4">
      <w:pPr>
        <w:pStyle w:val="a8"/>
        <w:ind w:firstLine="709"/>
        <w:jc w:val="both"/>
        <w:rPr>
          <w:rFonts w:ascii="Times New Roman" w:hAnsi="Times New Roman"/>
          <w:sz w:val="24"/>
          <w:szCs w:val="24"/>
          <w:lang w:val="en-US"/>
        </w:rPr>
      </w:pPr>
      <w:r w:rsidRPr="00DB027E">
        <w:rPr>
          <w:rFonts w:ascii="Times New Roman" w:hAnsi="Times New Roman"/>
          <w:sz w:val="24"/>
          <w:szCs w:val="24"/>
          <w:lang w:val="en-US"/>
        </w:rPr>
        <w:t xml:space="preserve">Species richness data (number of identified OTUs) and biodiversity indices for samples LLI and LLE </w:t>
      </w:r>
      <w:proofErr w:type="gramStart"/>
      <w:r w:rsidRPr="00DB027E">
        <w:rPr>
          <w:rFonts w:ascii="Times New Roman" w:hAnsi="Times New Roman"/>
          <w:sz w:val="24"/>
          <w:szCs w:val="24"/>
          <w:lang w:val="en-US"/>
        </w:rPr>
        <w:t>are shown</w:t>
      </w:r>
      <w:proofErr w:type="gramEnd"/>
      <w:r w:rsidRPr="00DB027E">
        <w:rPr>
          <w:rFonts w:ascii="Times New Roman" w:hAnsi="Times New Roman"/>
          <w:sz w:val="24"/>
          <w:szCs w:val="24"/>
          <w:lang w:val="en-US"/>
        </w:rPr>
        <w:t xml:space="preserve"> in Table 5.</w:t>
      </w:r>
    </w:p>
    <w:p w:rsidR="00E84B76" w:rsidRPr="00E84B76" w:rsidRDefault="00E84B76" w:rsidP="000F62D4">
      <w:pPr>
        <w:pStyle w:val="a8"/>
        <w:ind w:firstLine="709"/>
        <w:jc w:val="both"/>
        <w:rPr>
          <w:rFonts w:ascii="Times New Roman" w:hAnsi="Times New Roman"/>
          <w:sz w:val="24"/>
          <w:szCs w:val="24"/>
          <w:lang w:val="en-US"/>
        </w:rPr>
      </w:pPr>
    </w:p>
    <w:p w:rsidR="00083245" w:rsidRPr="00E84B76" w:rsidRDefault="00E84B76" w:rsidP="000F62D4">
      <w:pPr>
        <w:pStyle w:val="a8"/>
        <w:jc w:val="both"/>
        <w:rPr>
          <w:rFonts w:ascii="Times New Roman" w:hAnsi="Times New Roman"/>
          <w:sz w:val="24"/>
          <w:szCs w:val="24"/>
          <w:lang w:val="en-US"/>
        </w:rPr>
      </w:pPr>
      <w:r w:rsidRPr="00E84B76">
        <w:rPr>
          <w:rFonts w:ascii="Times New Roman" w:hAnsi="Times New Roman"/>
          <w:sz w:val="24"/>
          <w:szCs w:val="24"/>
          <w:lang w:val="en-US"/>
        </w:rPr>
        <w:t xml:space="preserve">Table </w:t>
      </w:r>
      <w:proofErr w:type="gramStart"/>
      <w:r w:rsidRPr="00E84B76">
        <w:rPr>
          <w:rFonts w:ascii="Times New Roman" w:hAnsi="Times New Roman"/>
          <w:sz w:val="24"/>
          <w:szCs w:val="24"/>
          <w:lang w:val="en-US"/>
        </w:rPr>
        <w:t>5</w:t>
      </w:r>
      <w:proofErr w:type="gramEnd"/>
      <w:r w:rsidRPr="00E84B76">
        <w:rPr>
          <w:rFonts w:ascii="Times New Roman" w:hAnsi="Times New Roman"/>
          <w:sz w:val="24"/>
          <w:szCs w:val="24"/>
          <w:lang w:val="en-US"/>
        </w:rPr>
        <w:t xml:space="preserve"> - Key indicators of biodiversity for coal samples</w:t>
      </w:r>
    </w:p>
    <w:tbl>
      <w:tblPr>
        <w:tblStyle w:val="a7"/>
        <w:tblW w:w="9214" w:type="dxa"/>
        <w:tblInd w:w="108" w:type="dxa"/>
        <w:tblLook w:val="04A0" w:firstRow="1" w:lastRow="0" w:firstColumn="1" w:lastColumn="0" w:noHBand="0" w:noVBand="1"/>
      </w:tblPr>
      <w:tblGrid>
        <w:gridCol w:w="1049"/>
        <w:gridCol w:w="1673"/>
        <w:gridCol w:w="1560"/>
        <w:gridCol w:w="1559"/>
        <w:gridCol w:w="1701"/>
        <w:gridCol w:w="1672"/>
      </w:tblGrid>
      <w:tr w:rsidR="00E84B76" w:rsidRPr="004461CC" w:rsidTr="00E84B76">
        <w:tc>
          <w:tcPr>
            <w:tcW w:w="1049" w:type="dxa"/>
          </w:tcPr>
          <w:p w:rsidR="00E84B76" w:rsidRPr="004461CC" w:rsidRDefault="00E84B76" w:rsidP="00E84B76">
            <w:pPr>
              <w:pStyle w:val="a8"/>
              <w:jc w:val="center"/>
              <w:rPr>
                <w:rFonts w:ascii="Times New Roman" w:hAnsi="Times New Roman"/>
                <w:sz w:val="24"/>
                <w:szCs w:val="24"/>
              </w:rPr>
            </w:pPr>
            <w:proofErr w:type="spellStart"/>
            <w:r w:rsidRPr="00DB027E">
              <w:rPr>
                <w:rFonts w:ascii="Times New Roman" w:hAnsi="Times New Roman"/>
                <w:sz w:val="24"/>
                <w:szCs w:val="24"/>
              </w:rPr>
              <w:t>Samples</w:t>
            </w:r>
            <w:proofErr w:type="spellEnd"/>
          </w:p>
        </w:tc>
        <w:tc>
          <w:tcPr>
            <w:tcW w:w="1673" w:type="dxa"/>
          </w:tcPr>
          <w:p w:rsidR="00E84B76" w:rsidRPr="004461CC" w:rsidRDefault="00E84B76" w:rsidP="00E84B76">
            <w:pPr>
              <w:pStyle w:val="a8"/>
              <w:jc w:val="center"/>
              <w:rPr>
                <w:rFonts w:ascii="Times New Roman" w:hAnsi="Times New Roman"/>
                <w:sz w:val="24"/>
                <w:szCs w:val="24"/>
              </w:rPr>
            </w:pPr>
            <w:proofErr w:type="spellStart"/>
            <w:r w:rsidRPr="00DB027E">
              <w:rPr>
                <w:rFonts w:ascii="Times New Roman" w:hAnsi="Times New Roman"/>
                <w:sz w:val="24"/>
                <w:szCs w:val="24"/>
              </w:rPr>
              <w:t>Number</w:t>
            </w:r>
            <w:proofErr w:type="spellEnd"/>
            <w:r w:rsidRPr="00DB027E">
              <w:rPr>
                <w:rFonts w:ascii="Times New Roman" w:hAnsi="Times New Roman"/>
                <w:sz w:val="24"/>
                <w:szCs w:val="24"/>
              </w:rPr>
              <w:t xml:space="preserve"> </w:t>
            </w:r>
            <w:proofErr w:type="spellStart"/>
            <w:r w:rsidRPr="00DB027E">
              <w:rPr>
                <w:rFonts w:ascii="Times New Roman" w:hAnsi="Times New Roman"/>
                <w:sz w:val="24"/>
                <w:szCs w:val="24"/>
              </w:rPr>
              <w:t>of</w:t>
            </w:r>
            <w:proofErr w:type="spellEnd"/>
            <w:r w:rsidRPr="00DB027E">
              <w:rPr>
                <w:rFonts w:ascii="Times New Roman" w:hAnsi="Times New Roman"/>
                <w:sz w:val="24"/>
                <w:szCs w:val="24"/>
              </w:rPr>
              <w:t xml:space="preserve"> </w:t>
            </w:r>
            <w:proofErr w:type="spellStart"/>
            <w:r w:rsidRPr="00DB027E">
              <w:rPr>
                <w:rFonts w:ascii="Times New Roman" w:hAnsi="Times New Roman"/>
                <w:sz w:val="24"/>
                <w:szCs w:val="24"/>
              </w:rPr>
              <w:t>sequences</w:t>
            </w:r>
            <w:proofErr w:type="spellEnd"/>
          </w:p>
        </w:tc>
        <w:tc>
          <w:tcPr>
            <w:tcW w:w="1560" w:type="dxa"/>
          </w:tcPr>
          <w:p w:rsidR="00E84B76" w:rsidRPr="004461CC" w:rsidRDefault="00E84B76" w:rsidP="00E84B76">
            <w:pPr>
              <w:pStyle w:val="a8"/>
              <w:jc w:val="center"/>
              <w:rPr>
                <w:rFonts w:ascii="Times New Roman" w:hAnsi="Times New Roman"/>
                <w:sz w:val="24"/>
                <w:szCs w:val="24"/>
              </w:rPr>
            </w:pPr>
            <w:r w:rsidRPr="00DB027E">
              <w:rPr>
                <w:rFonts w:ascii="Times New Roman" w:hAnsi="Times New Roman"/>
                <w:sz w:val="24"/>
                <w:szCs w:val="24"/>
              </w:rPr>
              <w:t xml:space="preserve">OTU </w:t>
            </w:r>
            <w:proofErr w:type="spellStart"/>
            <w:r w:rsidRPr="00DB027E">
              <w:rPr>
                <w:rFonts w:ascii="Times New Roman" w:hAnsi="Times New Roman"/>
                <w:sz w:val="24"/>
                <w:szCs w:val="24"/>
              </w:rPr>
              <w:t>quantity</w:t>
            </w:r>
            <w:proofErr w:type="spellEnd"/>
          </w:p>
        </w:tc>
        <w:tc>
          <w:tcPr>
            <w:tcW w:w="1559" w:type="dxa"/>
          </w:tcPr>
          <w:p w:rsidR="00E84B76" w:rsidRPr="004461CC" w:rsidRDefault="00E84B76" w:rsidP="00E84B76">
            <w:pPr>
              <w:pStyle w:val="a8"/>
              <w:jc w:val="center"/>
              <w:rPr>
                <w:rFonts w:ascii="Times New Roman" w:hAnsi="Times New Roman"/>
                <w:sz w:val="24"/>
                <w:szCs w:val="24"/>
              </w:rPr>
            </w:pPr>
            <w:proofErr w:type="spellStart"/>
            <w:r w:rsidRPr="00DB027E">
              <w:rPr>
                <w:rFonts w:ascii="Times New Roman" w:hAnsi="Times New Roman"/>
                <w:sz w:val="24"/>
                <w:szCs w:val="24"/>
              </w:rPr>
              <w:t>Shannon</w:t>
            </w:r>
            <w:proofErr w:type="spellEnd"/>
            <w:r w:rsidRPr="00DB027E">
              <w:rPr>
                <w:rFonts w:ascii="Times New Roman" w:hAnsi="Times New Roman"/>
                <w:sz w:val="24"/>
                <w:szCs w:val="24"/>
              </w:rPr>
              <w:t xml:space="preserve"> </w:t>
            </w:r>
            <w:proofErr w:type="spellStart"/>
            <w:r w:rsidRPr="00DB027E">
              <w:rPr>
                <w:rFonts w:ascii="Times New Roman" w:hAnsi="Times New Roman"/>
                <w:sz w:val="24"/>
                <w:szCs w:val="24"/>
              </w:rPr>
              <w:t>Index</w:t>
            </w:r>
            <w:proofErr w:type="spellEnd"/>
          </w:p>
        </w:tc>
        <w:tc>
          <w:tcPr>
            <w:tcW w:w="1701" w:type="dxa"/>
          </w:tcPr>
          <w:p w:rsidR="00E84B76" w:rsidRPr="004461CC" w:rsidRDefault="00E84B76" w:rsidP="00E84B76">
            <w:pPr>
              <w:pStyle w:val="a8"/>
              <w:jc w:val="center"/>
              <w:rPr>
                <w:rFonts w:ascii="Times New Roman" w:hAnsi="Times New Roman"/>
                <w:sz w:val="24"/>
                <w:szCs w:val="24"/>
              </w:rPr>
            </w:pPr>
            <w:r w:rsidRPr="00DB027E">
              <w:rPr>
                <w:rFonts w:ascii="Times New Roman" w:hAnsi="Times New Roman"/>
                <w:sz w:val="24"/>
                <w:szCs w:val="24"/>
              </w:rPr>
              <w:t xml:space="preserve">Chao1 </w:t>
            </w:r>
            <w:proofErr w:type="spellStart"/>
            <w:r w:rsidRPr="00DB027E">
              <w:rPr>
                <w:rFonts w:ascii="Times New Roman" w:hAnsi="Times New Roman"/>
                <w:sz w:val="24"/>
                <w:szCs w:val="24"/>
              </w:rPr>
              <w:t>Index</w:t>
            </w:r>
            <w:proofErr w:type="spellEnd"/>
          </w:p>
        </w:tc>
        <w:tc>
          <w:tcPr>
            <w:tcW w:w="1672" w:type="dxa"/>
          </w:tcPr>
          <w:p w:rsidR="00E84B76" w:rsidRPr="004461CC" w:rsidRDefault="00E84B76" w:rsidP="00E84B76">
            <w:pPr>
              <w:pStyle w:val="a8"/>
              <w:jc w:val="center"/>
              <w:rPr>
                <w:rFonts w:ascii="Times New Roman" w:hAnsi="Times New Roman"/>
                <w:sz w:val="24"/>
                <w:szCs w:val="24"/>
              </w:rPr>
            </w:pPr>
            <w:r w:rsidRPr="00DB027E">
              <w:rPr>
                <w:rFonts w:ascii="Times New Roman" w:hAnsi="Times New Roman"/>
                <w:sz w:val="24"/>
                <w:szCs w:val="24"/>
              </w:rPr>
              <w:t xml:space="preserve">ACE </w:t>
            </w:r>
            <w:proofErr w:type="spellStart"/>
            <w:r w:rsidRPr="00DB027E">
              <w:rPr>
                <w:rFonts w:ascii="Times New Roman" w:hAnsi="Times New Roman"/>
                <w:sz w:val="24"/>
                <w:szCs w:val="24"/>
              </w:rPr>
              <w:t>Index</w:t>
            </w:r>
            <w:proofErr w:type="spellEnd"/>
          </w:p>
        </w:tc>
      </w:tr>
      <w:tr w:rsidR="00083245" w:rsidRPr="004461CC" w:rsidTr="00E84B76">
        <w:tc>
          <w:tcPr>
            <w:tcW w:w="1049" w:type="dxa"/>
          </w:tcPr>
          <w:p w:rsidR="00083245" w:rsidRPr="004461CC" w:rsidRDefault="00083245" w:rsidP="000F62D4">
            <w:pPr>
              <w:pStyle w:val="a8"/>
              <w:jc w:val="both"/>
              <w:rPr>
                <w:rFonts w:ascii="Times New Roman" w:hAnsi="Times New Roman"/>
                <w:sz w:val="24"/>
                <w:szCs w:val="24"/>
              </w:rPr>
            </w:pPr>
            <w:r w:rsidRPr="004461CC">
              <w:rPr>
                <w:rFonts w:ascii="Times New Roman" w:hAnsi="Times New Roman"/>
                <w:sz w:val="24"/>
                <w:szCs w:val="24"/>
              </w:rPr>
              <w:t>LLI</w:t>
            </w:r>
          </w:p>
        </w:tc>
        <w:tc>
          <w:tcPr>
            <w:tcW w:w="1673" w:type="dxa"/>
          </w:tcPr>
          <w:p w:rsidR="00083245" w:rsidRPr="004461CC" w:rsidRDefault="00083245" w:rsidP="000F62D4">
            <w:pPr>
              <w:pStyle w:val="a8"/>
              <w:jc w:val="both"/>
              <w:rPr>
                <w:rFonts w:ascii="Times New Roman" w:hAnsi="Times New Roman"/>
                <w:sz w:val="24"/>
                <w:szCs w:val="24"/>
              </w:rPr>
            </w:pPr>
            <w:r w:rsidRPr="004461CC">
              <w:rPr>
                <w:rFonts w:ascii="Times New Roman" w:hAnsi="Times New Roman"/>
                <w:sz w:val="24"/>
                <w:szCs w:val="24"/>
              </w:rPr>
              <w:t>541</w:t>
            </w:r>
          </w:p>
        </w:tc>
        <w:tc>
          <w:tcPr>
            <w:tcW w:w="1560" w:type="dxa"/>
          </w:tcPr>
          <w:p w:rsidR="00083245" w:rsidRPr="004461CC" w:rsidRDefault="00CA75B2" w:rsidP="000F62D4">
            <w:pPr>
              <w:pStyle w:val="a8"/>
              <w:jc w:val="both"/>
              <w:rPr>
                <w:rFonts w:ascii="Times New Roman" w:hAnsi="Times New Roman"/>
                <w:sz w:val="24"/>
                <w:szCs w:val="24"/>
                <w:lang w:val="en-US"/>
              </w:rPr>
            </w:pPr>
            <w:r w:rsidRPr="004461CC">
              <w:rPr>
                <w:rFonts w:ascii="Times New Roman" w:hAnsi="Times New Roman"/>
                <w:sz w:val="24"/>
                <w:szCs w:val="24"/>
                <w:lang w:val="en-US"/>
              </w:rPr>
              <w:t>628</w:t>
            </w:r>
          </w:p>
        </w:tc>
        <w:tc>
          <w:tcPr>
            <w:tcW w:w="1559" w:type="dxa"/>
          </w:tcPr>
          <w:p w:rsidR="00083245" w:rsidRPr="004461CC" w:rsidRDefault="00083245" w:rsidP="000F62D4">
            <w:pPr>
              <w:pStyle w:val="a8"/>
              <w:jc w:val="both"/>
              <w:rPr>
                <w:rFonts w:ascii="Times New Roman" w:hAnsi="Times New Roman"/>
                <w:sz w:val="24"/>
                <w:szCs w:val="24"/>
              </w:rPr>
            </w:pPr>
            <w:r w:rsidRPr="004461CC">
              <w:rPr>
                <w:rFonts w:ascii="Times New Roman" w:hAnsi="Times New Roman"/>
                <w:sz w:val="24"/>
                <w:szCs w:val="24"/>
              </w:rPr>
              <w:t>1.800</w:t>
            </w:r>
          </w:p>
        </w:tc>
        <w:tc>
          <w:tcPr>
            <w:tcW w:w="1701" w:type="dxa"/>
          </w:tcPr>
          <w:p w:rsidR="00083245" w:rsidRPr="004461CC" w:rsidRDefault="00083245" w:rsidP="000F62D4">
            <w:pPr>
              <w:pStyle w:val="a8"/>
              <w:jc w:val="both"/>
              <w:rPr>
                <w:rFonts w:ascii="Times New Roman" w:hAnsi="Times New Roman"/>
                <w:sz w:val="24"/>
                <w:szCs w:val="24"/>
              </w:rPr>
            </w:pPr>
            <w:r w:rsidRPr="004461CC">
              <w:rPr>
                <w:rFonts w:ascii="Times New Roman" w:hAnsi="Times New Roman"/>
                <w:sz w:val="24"/>
                <w:szCs w:val="24"/>
              </w:rPr>
              <w:t>593.161</w:t>
            </w:r>
          </w:p>
        </w:tc>
        <w:tc>
          <w:tcPr>
            <w:tcW w:w="1672" w:type="dxa"/>
          </w:tcPr>
          <w:p w:rsidR="00083245" w:rsidRPr="004461CC" w:rsidRDefault="00083245" w:rsidP="000F62D4">
            <w:pPr>
              <w:pStyle w:val="a8"/>
              <w:jc w:val="both"/>
              <w:rPr>
                <w:rFonts w:ascii="Times New Roman" w:hAnsi="Times New Roman"/>
                <w:sz w:val="24"/>
                <w:szCs w:val="24"/>
              </w:rPr>
            </w:pPr>
            <w:r w:rsidRPr="004461CC">
              <w:rPr>
                <w:rFonts w:ascii="Times New Roman" w:hAnsi="Times New Roman"/>
                <w:sz w:val="24"/>
                <w:szCs w:val="24"/>
              </w:rPr>
              <w:t>611.707</w:t>
            </w:r>
          </w:p>
        </w:tc>
      </w:tr>
      <w:tr w:rsidR="00083245" w:rsidRPr="004461CC" w:rsidTr="00E84B76">
        <w:tc>
          <w:tcPr>
            <w:tcW w:w="1049" w:type="dxa"/>
          </w:tcPr>
          <w:p w:rsidR="00083245" w:rsidRPr="004461CC" w:rsidRDefault="00083245" w:rsidP="000F62D4">
            <w:pPr>
              <w:pStyle w:val="a8"/>
              <w:jc w:val="both"/>
              <w:rPr>
                <w:rFonts w:ascii="Times New Roman" w:hAnsi="Times New Roman"/>
                <w:sz w:val="24"/>
                <w:szCs w:val="24"/>
              </w:rPr>
            </w:pPr>
            <w:r w:rsidRPr="004461CC">
              <w:rPr>
                <w:rFonts w:ascii="Times New Roman" w:hAnsi="Times New Roman"/>
                <w:sz w:val="24"/>
                <w:szCs w:val="24"/>
              </w:rPr>
              <w:t>LLE</w:t>
            </w:r>
          </w:p>
        </w:tc>
        <w:tc>
          <w:tcPr>
            <w:tcW w:w="1673" w:type="dxa"/>
          </w:tcPr>
          <w:p w:rsidR="00083245" w:rsidRPr="004461CC" w:rsidRDefault="00083245" w:rsidP="000F62D4">
            <w:pPr>
              <w:pStyle w:val="a8"/>
              <w:jc w:val="both"/>
              <w:rPr>
                <w:rFonts w:ascii="Times New Roman" w:hAnsi="Times New Roman"/>
                <w:sz w:val="24"/>
                <w:szCs w:val="24"/>
              </w:rPr>
            </w:pPr>
            <w:r w:rsidRPr="004461CC">
              <w:rPr>
                <w:rFonts w:ascii="Times New Roman" w:hAnsi="Times New Roman"/>
                <w:sz w:val="24"/>
                <w:szCs w:val="24"/>
              </w:rPr>
              <w:t>1141</w:t>
            </w:r>
          </w:p>
        </w:tc>
        <w:tc>
          <w:tcPr>
            <w:tcW w:w="1560" w:type="dxa"/>
          </w:tcPr>
          <w:p w:rsidR="00083245" w:rsidRPr="004461CC" w:rsidRDefault="00CA75B2" w:rsidP="000F62D4">
            <w:pPr>
              <w:pStyle w:val="a8"/>
              <w:jc w:val="both"/>
              <w:rPr>
                <w:rFonts w:ascii="Times New Roman" w:hAnsi="Times New Roman"/>
                <w:sz w:val="24"/>
                <w:szCs w:val="24"/>
                <w:lang w:val="en-US"/>
              </w:rPr>
            </w:pPr>
            <w:r w:rsidRPr="004461CC">
              <w:rPr>
                <w:rFonts w:ascii="Times New Roman" w:hAnsi="Times New Roman"/>
                <w:sz w:val="24"/>
                <w:szCs w:val="24"/>
                <w:lang w:val="en-US"/>
              </w:rPr>
              <w:t>1212</w:t>
            </w:r>
          </w:p>
        </w:tc>
        <w:tc>
          <w:tcPr>
            <w:tcW w:w="1559" w:type="dxa"/>
          </w:tcPr>
          <w:p w:rsidR="00083245" w:rsidRPr="004461CC" w:rsidRDefault="00083245" w:rsidP="000F62D4">
            <w:pPr>
              <w:pStyle w:val="a8"/>
              <w:jc w:val="both"/>
              <w:rPr>
                <w:rFonts w:ascii="Times New Roman" w:hAnsi="Times New Roman"/>
                <w:sz w:val="24"/>
                <w:szCs w:val="24"/>
              </w:rPr>
            </w:pPr>
            <w:r w:rsidRPr="004461CC">
              <w:rPr>
                <w:rFonts w:ascii="Times New Roman" w:hAnsi="Times New Roman"/>
                <w:sz w:val="24"/>
                <w:szCs w:val="24"/>
              </w:rPr>
              <w:t>6.953</w:t>
            </w:r>
          </w:p>
        </w:tc>
        <w:tc>
          <w:tcPr>
            <w:tcW w:w="1701" w:type="dxa"/>
          </w:tcPr>
          <w:p w:rsidR="00083245" w:rsidRPr="004461CC" w:rsidRDefault="00083245" w:rsidP="000F62D4">
            <w:pPr>
              <w:pStyle w:val="a8"/>
              <w:jc w:val="both"/>
              <w:rPr>
                <w:rFonts w:ascii="Times New Roman" w:hAnsi="Times New Roman"/>
                <w:sz w:val="24"/>
                <w:szCs w:val="24"/>
              </w:rPr>
            </w:pPr>
            <w:r w:rsidRPr="004461CC">
              <w:rPr>
                <w:rFonts w:ascii="Times New Roman" w:hAnsi="Times New Roman"/>
                <w:sz w:val="24"/>
                <w:szCs w:val="24"/>
              </w:rPr>
              <w:t>1183.221</w:t>
            </w:r>
          </w:p>
        </w:tc>
        <w:tc>
          <w:tcPr>
            <w:tcW w:w="1672" w:type="dxa"/>
          </w:tcPr>
          <w:p w:rsidR="00083245" w:rsidRPr="004461CC" w:rsidRDefault="00083245" w:rsidP="000F62D4">
            <w:pPr>
              <w:pStyle w:val="a8"/>
              <w:jc w:val="both"/>
              <w:rPr>
                <w:rFonts w:ascii="Times New Roman" w:hAnsi="Times New Roman"/>
                <w:sz w:val="24"/>
                <w:szCs w:val="24"/>
              </w:rPr>
            </w:pPr>
            <w:r w:rsidRPr="004461CC">
              <w:rPr>
                <w:rFonts w:ascii="Times New Roman" w:hAnsi="Times New Roman"/>
                <w:sz w:val="24"/>
                <w:szCs w:val="24"/>
              </w:rPr>
              <w:t>1188.680</w:t>
            </w:r>
          </w:p>
        </w:tc>
      </w:tr>
    </w:tbl>
    <w:p w:rsidR="009F428D" w:rsidRPr="004461CC" w:rsidRDefault="009F428D" w:rsidP="000F62D4">
      <w:pPr>
        <w:pStyle w:val="a8"/>
        <w:ind w:firstLine="709"/>
        <w:jc w:val="both"/>
        <w:rPr>
          <w:rFonts w:ascii="Times New Roman" w:hAnsi="Times New Roman"/>
          <w:sz w:val="24"/>
          <w:szCs w:val="24"/>
        </w:rPr>
      </w:pPr>
    </w:p>
    <w:p w:rsidR="00E84B76" w:rsidRPr="00DB027E" w:rsidRDefault="00E84B76" w:rsidP="00E84B76">
      <w:pPr>
        <w:pStyle w:val="a8"/>
        <w:ind w:firstLine="709"/>
        <w:jc w:val="both"/>
        <w:rPr>
          <w:rFonts w:ascii="Times New Roman" w:hAnsi="Times New Roman"/>
          <w:sz w:val="24"/>
          <w:szCs w:val="24"/>
          <w:lang w:val="en-US"/>
        </w:rPr>
      </w:pPr>
      <w:r w:rsidRPr="00DB027E">
        <w:rPr>
          <w:rFonts w:ascii="Times New Roman" w:hAnsi="Times New Roman"/>
          <w:sz w:val="24"/>
          <w:szCs w:val="24"/>
          <w:lang w:val="en-US"/>
        </w:rPr>
        <w:t xml:space="preserve">The level of biodiversity revealed in the communities of microorganisms, in general, reached </w:t>
      </w:r>
      <w:r>
        <w:rPr>
          <w:rFonts w:ascii="Times New Roman" w:hAnsi="Times New Roman"/>
          <w:sz w:val="24"/>
          <w:szCs w:val="24"/>
          <w:lang w:val="en-US"/>
        </w:rPr>
        <w:t xml:space="preserve">its </w:t>
      </w:r>
      <w:r w:rsidRPr="00DB027E">
        <w:rPr>
          <w:rFonts w:ascii="Times New Roman" w:hAnsi="Times New Roman"/>
          <w:sz w:val="24"/>
          <w:szCs w:val="24"/>
          <w:lang w:val="en-US"/>
        </w:rPr>
        <w:t>high values</w:t>
      </w:r>
      <w:r>
        <w:rPr>
          <w:rFonts w:ascii="Times New Roman" w:hAnsi="Times New Roman"/>
          <w:sz w:val="24"/>
          <w:szCs w:val="24"/>
          <w:lang w:val="en-US"/>
        </w:rPr>
        <w:t xml:space="preserve"> –</w:t>
      </w:r>
      <w:r w:rsidRPr="00DB027E">
        <w:rPr>
          <w:rFonts w:ascii="Times New Roman" w:hAnsi="Times New Roman"/>
          <w:sz w:val="24"/>
          <w:szCs w:val="24"/>
          <w:lang w:val="en-US"/>
        </w:rPr>
        <w:t xml:space="preserve"> about a thousand species. The LLE sample was the richest in species. As the data of the test for the diversity index show, in the case of LLE, an increased level of biodiversity is associated with its high oxidation (aeration) state, which can be a source of chemical energy for various microorganisms.</w:t>
      </w:r>
    </w:p>
    <w:p w:rsidR="000F62D4" w:rsidRPr="00E84B76" w:rsidRDefault="00E84B76" w:rsidP="00E84B76">
      <w:pPr>
        <w:pStyle w:val="a8"/>
        <w:ind w:firstLine="709"/>
        <w:jc w:val="both"/>
        <w:rPr>
          <w:rFonts w:ascii="Times New Roman" w:hAnsi="Times New Roman"/>
          <w:sz w:val="24"/>
          <w:szCs w:val="24"/>
          <w:lang w:val="en-US"/>
        </w:rPr>
      </w:pPr>
      <w:r w:rsidRPr="006026B6">
        <w:rPr>
          <w:rFonts w:ascii="Times New Roman" w:hAnsi="Times New Roman"/>
          <w:sz w:val="24"/>
          <w:szCs w:val="24"/>
          <w:lang w:val="en-US"/>
        </w:rPr>
        <w:t>Interesting is the fact that LLE is characterized by a high Shannon index, comparable to LLI, which also indicates the presence of a climax micro</w:t>
      </w:r>
      <w:r>
        <w:rPr>
          <w:rFonts w:ascii="Times New Roman" w:hAnsi="Times New Roman"/>
          <w:sz w:val="24"/>
          <w:szCs w:val="24"/>
          <w:lang w:val="en-US"/>
        </w:rPr>
        <w:t>-</w:t>
      </w:r>
      <w:r w:rsidRPr="006026B6">
        <w:rPr>
          <w:rFonts w:ascii="Times New Roman" w:hAnsi="Times New Roman"/>
          <w:sz w:val="24"/>
          <w:szCs w:val="24"/>
          <w:lang w:val="en-US"/>
        </w:rPr>
        <w:t xml:space="preserve">community in this </w:t>
      </w:r>
      <w:r>
        <w:rPr>
          <w:rFonts w:ascii="Times New Roman" w:hAnsi="Times New Roman"/>
          <w:sz w:val="24"/>
          <w:szCs w:val="24"/>
          <w:lang w:val="en-US"/>
        </w:rPr>
        <w:t>coal samples</w:t>
      </w:r>
      <w:r w:rsidRPr="006026B6">
        <w:rPr>
          <w:rFonts w:ascii="Times New Roman" w:hAnsi="Times New Roman"/>
          <w:sz w:val="24"/>
          <w:szCs w:val="24"/>
          <w:lang w:val="en-US"/>
        </w:rPr>
        <w:t xml:space="preserve"> (Fig. 9, 10).</w:t>
      </w:r>
    </w:p>
    <w:p w:rsidR="00FB047E" w:rsidRPr="000F7692" w:rsidRDefault="00FB047E" w:rsidP="00FB047E">
      <w:pPr>
        <w:pStyle w:val="a8"/>
        <w:ind w:firstLine="709"/>
        <w:jc w:val="both"/>
        <w:rPr>
          <w:rFonts w:ascii="Times New Roman" w:hAnsi="Times New Roman"/>
          <w:sz w:val="24"/>
          <w:szCs w:val="24"/>
          <w:lang w:val="en-US"/>
        </w:rPr>
      </w:pPr>
      <w:r w:rsidRPr="000F7692">
        <w:rPr>
          <w:rFonts w:ascii="Times New Roman" w:hAnsi="Times New Roman"/>
          <w:sz w:val="24"/>
          <w:szCs w:val="24"/>
          <w:lang w:val="en-US"/>
        </w:rPr>
        <w:t xml:space="preserve">When analyzing the taxonomic structure of the microbial community at the domain level, it </w:t>
      </w:r>
      <w:proofErr w:type="gramStart"/>
      <w:r w:rsidRPr="000F7692">
        <w:rPr>
          <w:rFonts w:ascii="Times New Roman" w:hAnsi="Times New Roman"/>
          <w:sz w:val="24"/>
          <w:szCs w:val="24"/>
          <w:lang w:val="en-US"/>
        </w:rPr>
        <w:t>was found</w:t>
      </w:r>
      <w:proofErr w:type="gramEnd"/>
      <w:r w:rsidRPr="000F7692">
        <w:rPr>
          <w:rFonts w:ascii="Times New Roman" w:hAnsi="Times New Roman"/>
          <w:sz w:val="24"/>
          <w:szCs w:val="24"/>
          <w:lang w:val="en-US"/>
        </w:rPr>
        <w:t xml:space="preserve"> that the absolute majority in the </w:t>
      </w:r>
      <w:proofErr w:type="spellStart"/>
      <w:r w:rsidRPr="000F7692">
        <w:rPr>
          <w:rFonts w:ascii="Times New Roman" w:hAnsi="Times New Roman"/>
          <w:sz w:val="24"/>
          <w:szCs w:val="24"/>
          <w:lang w:val="en-US"/>
        </w:rPr>
        <w:t>microbiome</w:t>
      </w:r>
      <w:proofErr w:type="spellEnd"/>
      <w:r w:rsidRPr="000F7692">
        <w:rPr>
          <w:rFonts w:ascii="Times New Roman" w:hAnsi="Times New Roman"/>
          <w:sz w:val="24"/>
          <w:szCs w:val="24"/>
          <w:lang w:val="en-US"/>
        </w:rPr>
        <w:t xml:space="preserve"> are bacteria. Thus, in the LLE sample, the proportion of bacteria was 99.0%, while </w:t>
      </w:r>
      <w:proofErr w:type="spellStart"/>
      <w:r w:rsidRPr="000F7692">
        <w:rPr>
          <w:rFonts w:ascii="Times New Roman" w:hAnsi="Times New Roman"/>
          <w:sz w:val="24"/>
          <w:szCs w:val="24"/>
          <w:lang w:val="en-US"/>
        </w:rPr>
        <w:t>archaea</w:t>
      </w:r>
      <w:proofErr w:type="spellEnd"/>
      <w:r w:rsidRPr="000F7692">
        <w:rPr>
          <w:rFonts w:ascii="Times New Roman" w:hAnsi="Times New Roman"/>
          <w:sz w:val="24"/>
          <w:szCs w:val="24"/>
          <w:lang w:val="en-US"/>
        </w:rPr>
        <w:t xml:space="preserve"> w</w:t>
      </w:r>
      <w:r>
        <w:rPr>
          <w:rFonts w:ascii="Times New Roman" w:hAnsi="Times New Roman"/>
          <w:sz w:val="24"/>
          <w:szCs w:val="24"/>
          <w:lang w:val="en-US"/>
        </w:rPr>
        <w:t>ere</w:t>
      </w:r>
      <w:r w:rsidRPr="000F7692">
        <w:rPr>
          <w:rFonts w:ascii="Times New Roman" w:hAnsi="Times New Roman"/>
          <w:sz w:val="24"/>
          <w:szCs w:val="24"/>
          <w:lang w:val="en-US"/>
        </w:rPr>
        <w:t xml:space="preserve"> only 1.0% (Fig. 11). </w:t>
      </w:r>
      <w:proofErr w:type="spellStart"/>
      <w:r w:rsidRPr="000F7692">
        <w:rPr>
          <w:rFonts w:ascii="Times New Roman" w:hAnsi="Times New Roman"/>
          <w:sz w:val="24"/>
          <w:szCs w:val="24"/>
          <w:lang w:val="en-US"/>
        </w:rPr>
        <w:t>Archaea</w:t>
      </w:r>
      <w:proofErr w:type="spellEnd"/>
      <w:r w:rsidRPr="000F7692">
        <w:rPr>
          <w:rFonts w:ascii="Times New Roman" w:hAnsi="Times New Roman"/>
          <w:sz w:val="24"/>
          <w:szCs w:val="24"/>
          <w:lang w:val="en-US"/>
        </w:rPr>
        <w:t xml:space="preserve"> </w:t>
      </w:r>
      <w:proofErr w:type="gramStart"/>
      <w:r w:rsidRPr="000F7692">
        <w:rPr>
          <w:rFonts w:ascii="Times New Roman" w:hAnsi="Times New Roman"/>
          <w:sz w:val="24"/>
          <w:szCs w:val="24"/>
          <w:lang w:val="en-US"/>
        </w:rPr>
        <w:t>were not found</w:t>
      </w:r>
      <w:proofErr w:type="gramEnd"/>
      <w:r w:rsidRPr="000F7692">
        <w:rPr>
          <w:rFonts w:ascii="Times New Roman" w:hAnsi="Times New Roman"/>
          <w:sz w:val="24"/>
          <w:szCs w:val="24"/>
          <w:lang w:val="en-US"/>
        </w:rPr>
        <w:t xml:space="preserve"> in the LLI sample (Fig. 12).</w:t>
      </w:r>
    </w:p>
    <w:p w:rsidR="000F62D4" w:rsidRPr="00E84B76" w:rsidRDefault="000F62D4" w:rsidP="000F62D4">
      <w:pPr>
        <w:pStyle w:val="a8"/>
        <w:ind w:firstLine="709"/>
        <w:jc w:val="both"/>
        <w:rPr>
          <w:rFonts w:ascii="Times New Roman" w:hAnsi="Times New Roman"/>
          <w:sz w:val="24"/>
          <w:szCs w:val="24"/>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386"/>
      </w:tblGrid>
      <w:tr w:rsidR="00083245" w:rsidRPr="004461CC" w:rsidTr="006A6999">
        <w:tc>
          <w:tcPr>
            <w:tcW w:w="4686" w:type="dxa"/>
          </w:tcPr>
          <w:p w:rsidR="00083245" w:rsidRPr="004461CC" w:rsidRDefault="00083245" w:rsidP="000F62D4">
            <w:pPr>
              <w:pStyle w:val="a8"/>
              <w:jc w:val="center"/>
              <w:rPr>
                <w:rFonts w:ascii="Times New Roman" w:hAnsi="Times New Roman"/>
                <w:sz w:val="24"/>
                <w:szCs w:val="24"/>
              </w:rPr>
            </w:pPr>
            <w:r w:rsidRPr="004461CC">
              <w:rPr>
                <w:rFonts w:ascii="Times New Roman" w:hAnsi="Times New Roman"/>
                <w:noProof/>
                <w:sz w:val="24"/>
                <w:szCs w:val="24"/>
                <w:lang w:val="en-US"/>
              </w:rPr>
              <w:lastRenderedPageBreak/>
              <w:drawing>
                <wp:inline distT="0" distB="0" distL="0" distR="0">
                  <wp:extent cx="2376420" cy="3035300"/>
                  <wp:effectExtent l="0" t="0" r="5080" b="0"/>
                  <wp:docPr id="3" name="Рисунок 3" descr="C:\Users\Akimbekov.nuraly\Desktop\Гумус\Отчет\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imbekov.nuraly\Desktop\Гумус\Отчет\Рисунок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1880" cy="3055046"/>
                          </a:xfrm>
                          <a:prstGeom prst="rect">
                            <a:avLst/>
                          </a:prstGeom>
                          <a:noFill/>
                          <a:ln>
                            <a:noFill/>
                          </a:ln>
                        </pic:spPr>
                      </pic:pic>
                    </a:graphicData>
                  </a:graphic>
                </wp:inline>
              </w:drawing>
            </w:r>
          </w:p>
        </w:tc>
        <w:tc>
          <w:tcPr>
            <w:tcW w:w="4386" w:type="dxa"/>
          </w:tcPr>
          <w:p w:rsidR="00083245" w:rsidRPr="004461CC" w:rsidRDefault="00083245" w:rsidP="000F62D4">
            <w:pPr>
              <w:pStyle w:val="a8"/>
              <w:jc w:val="both"/>
              <w:rPr>
                <w:rFonts w:ascii="Times New Roman" w:hAnsi="Times New Roman"/>
                <w:sz w:val="22"/>
                <w:szCs w:val="24"/>
              </w:rPr>
            </w:pPr>
          </w:p>
          <w:p w:rsidR="00DC0F06" w:rsidRPr="004461CC" w:rsidRDefault="00DC0F06" w:rsidP="000F62D4">
            <w:pPr>
              <w:pStyle w:val="a8"/>
              <w:jc w:val="both"/>
              <w:rPr>
                <w:rFonts w:ascii="Times New Roman" w:hAnsi="Times New Roman"/>
                <w:sz w:val="22"/>
                <w:szCs w:val="24"/>
              </w:rPr>
            </w:pPr>
          </w:p>
          <w:p w:rsidR="00DC0F06" w:rsidRPr="004461CC" w:rsidRDefault="00DC0F06" w:rsidP="000F62D4">
            <w:pPr>
              <w:pStyle w:val="a8"/>
              <w:jc w:val="both"/>
              <w:rPr>
                <w:rFonts w:ascii="Times New Roman" w:hAnsi="Times New Roman"/>
                <w:sz w:val="22"/>
                <w:szCs w:val="24"/>
              </w:rPr>
            </w:pPr>
          </w:p>
          <w:p w:rsidR="00083245" w:rsidRPr="004461CC" w:rsidRDefault="00083245" w:rsidP="000F62D4">
            <w:pPr>
              <w:pStyle w:val="a8"/>
              <w:jc w:val="center"/>
              <w:rPr>
                <w:rFonts w:ascii="Times New Roman" w:hAnsi="Times New Roman"/>
                <w:sz w:val="24"/>
                <w:szCs w:val="24"/>
              </w:rPr>
            </w:pPr>
            <w:r w:rsidRPr="004461CC">
              <w:rPr>
                <w:rFonts w:ascii="Times New Roman" w:hAnsi="Times New Roman"/>
                <w:noProof/>
                <w:sz w:val="24"/>
                <w:szCs w:val="24"/>
                <w:lang w:val="en-US"/>
              </w:rPr>
              <w:drawing>
                <wp:inline distT="0" distB="0" distL="0" distR="0">
                  <wp:extent cx="2063750" cy="2487417"/>
                  <wp:effectExtent l="0" t="0" r="0" b="8255"/>
                  <wp:docPr id="4" name="Рисунок 4" descr="C:\Users\Akimbekov.nuraly\Desktop\Гумус\Отчет\Рисун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kimbekov.nuraly\Desktop\Гумус\Отчет\Рисунок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0528" cy="2519693"/>
                          </a:xfrm>
                          <a:prstGeom prst="rect">
                            <a:avLst/>
                          </a:prstGeom>
                          <a:noFill/>
                          <a:ln>
                            <a:noFill/>
                          </a:ln>
                        </pic:spPr>
                      </pic:pic>
                    </a:graphicData>
                  </a:graphic>
                </wp:inline>
              </w:drawing>
            </w:r>
          </w:p>
        </w:tc>
      </w:tr>
      <w:tr w:rsidR="00083245" w:rsidRPr="00792F9D" w:rsidTr="006A6999">
        <w:tc>
          <w:tcPr>
            <w:tcW w:w="4686" w:type="dxa"/>
          </w:tcPr>
          <w:p w:rsidR="00083245" w:rsidRPr="00E84B76" w:rsidRDefault="00E84B76" w:rsidP="000F62D4">
            <w:pPr>
              <w:pStyle w:val="a8"/>
              <w:jc w:val="center"/>
              <w:rPr>
                <w:rFonts w:ascii="Times New Roman" w:hAnsi="Times New Roman"/>
                <w:sz w:val="24"/>
                <w:szCs w:val="24"/>
                <w:lang w:val="en-US"/>
              </w:rPr>
            </w:pPr>
            <w:r w:rsidRPr="000F7692">
              <w:rPr>
                <w:rFonts w:ascii="Times New Roman" w:hAnsi="Times New Roman"/>
                <w:sz w:val="24"/>
                <w:szCs w:val="24"/>
                <w:lang w:val="en-US"/>
              </w:rPr>
              <w:t xml:space="preserve">Figure 9 - OUT </w:t>
            </w:r>
            <w:r>
              <w:rPr>
                <w:rFonts w:ascii="Times New Roman" w:hAnsi="Times New Roman"/>
                <w:sz w:val="24"/>
                <w:szCs w:val="24"/>
                <w:lang w:val="en-US"/>
              </w:rPr>
              <w:t>c</w:t>
            </w:r>
            <w:r w:rsidRPr="000F7692">
              <w:rPr>
                <w:rFonts w:ascii="Times New Roman" w:hAnsi="Times New Roman"/>
                <w:sz w:val="24"/>
                <w:szCs w:val="24"/>
                <w:lang w:val="en-US"/>
              </w:rPr>
              <w:t>lustering statistics and annotations</w:t>
            </w:r>
          </w:p>
        </w:tc>
        <w:tc>
          <w:tcPr>
            <w:tcW w:w="4386" w:type="dxa"/>
          </w:tcPr>
          <w:p w:rsidR="00083245" w:rsidRPr="00E84B76" w:rsidRDefault="00E84B76" w:rsidP="000F62D4">
            <w:pPr>
              <w:pStyle w:val="a8"/>
              <w:jc w:val="center"/>
              <w:rPr>
                <w:rFonts w:ascii="Times New Roman" w:hAnsi="Times New Roman"/>
                <w:sz w:val="24"/>
                <w:szCs w:val="24"/>
                <w:lang w:val="en-US"/>
              </w:rPr>
            </w:pPr>
            <w:r w:rsidRPr="00E84B76">
              <w:rPr>
                <w:rFonts w:ascii="Times New Roman" w:hAnsi="Times New Roman"/>
                <w:sz w:val="24"/>
                <w:szCs w:val="24"/>
                <w:lang w:val="en-US"/>
              </w:rPr>
              <w:t>Figure 10 – Sequence statistics of coal samples at different levels of classification</w:t>
            </w:r>
          </w:p>
        </w:tc>
      </w:tr>
    </w:tbl>
    <w:p w:rsidR="00083245" w:rsidRPr="00E84B76" w:rsidRDefault="00083245" w:rsidP="000F62D4">
      <w:pPr>
        <w:pStyle w:val="a8"/>
        <w:ind w:firstLine="709"/>
        <w:jc w:val="both"/>
        <w:rPr>
          <w:rFonts w:ascii="Times New Roman" w:hAnsi="Times New Roman"/>
          <w:sz w:val="24"/>
          <w:szCs w:val="24"/>
          <w:lang w:val="en-US"/>
        </w:rPr>
      </w:pPr>
    </w:p>
    <w:p w:rsidR="00083245" w:rsidRDefault="007E3AA0" w:rsidP="007E3AA0">
      <w:pPr>
        <w:pStyle w:val="a8"/>
        <w:ind w:firstLine="709"/>
        <w:jc w:val="both"/>
        <w:rPr>
          <w:rFonts w:ascii="Times New Roman" w:hAnsi="Times New Roman"/>
          <w:sz w:val="24"/>
          <w:szCs w:val="24"/>
        </w:rPr>
      </w:pPr>
      <w:r w:rsidRPr="000F7692">
        <w:rPr>
          <w:rFonts w:ascii="Times New Roman" w:hAnsi="Times New Roman"/>
          <w:sz w:val="24"/>
          <w:szCs w:val="24"/>
          <w:lang w:val="en-US"/>
        </w:rPr>
        <w:t xml:space="preserve">During the taxonomic analysis of nucleotide sequences at the phylum level, representatives of 10 bacterial groups </w:t>
      </w:r>
      <w:proofErr w:type="gramStart"/>
      <w:r w:rsidRPr="000F7692">
        <w:rPr>
          <w:rFonts w:ascii="Times New Roman" w:hAnsi="Times New Roman"/>
          <w:sz w:val="24"/>
          <w:szCs w:val="24"/>
          <w:lang w:val="en-US"/>
        </w:rPr>
        <w:t>were identified</w:t>
      </w:r>
      <w:proofErr w:type="gramEnd"/>
      <w:r w:rsidRPr="000F7692">
        <w:rPr>
          <w:rFonts w:ascii="Times New Roman" w:hAnsi="Times New Roman"/>
          <w:sz w:val="24"/>
          <w:szCs w:val="24"/>
          <w:lang w:val="en-US"/>
        </w:rPr>
        <w:t xml:space="preserve"> in the samples: </w:t>
      </w:r>
      <w:proofErr w:type="spellStart"/>
      <w:r w:rsidRPr="000F7692">
        <w:rPr>
          <w:rFonts w:ascii="Times New Roman" w:hAnsi="Times New Roman"/>
          <w:i/>
          <w:iCs/>
          <w:sz w:val="24"/>
          <w:szCs w:val="24"/>
          <w:lang w:val="en-US"/>
        </w:rPr>
        <w:t>Proteobacteria</w:t>
      </w:r>
      <w:proofErr w:type="spellEnd"/>
      <w:r w:rsidRPr="000F7692">
        <w:rPr>
          <w:rFonts w:ascii="Times New Roman" w:hAnsi="Times New Roman"/>
          <w:i/>
          <w:iCs/>
          <w:sz w:val="24"/>
          <w:szCs w:val="24"/>
          <w:lang w:val="en-US"/>
        </w:rPr>
        <w:t xml:space="preserve">, </w:t>
      </w:r>
      <w:proofErr w:type="spellStart"/>
      <w:r w:rsidRPr="000F7692">
        <w:rPr>
          <w:rFonts w:ascii="Times New Roman" w:hAnsi="Times New Roman"/>
          <w:i/>
          <w:iCs/>
          <w:sz w:val="24"/>
          <w:szCs w:val="24"/>
          <w:lang w:val="en-US"/>
        </w:rPr>
        <w:t>Tenericutes</w:t>
      </w:r>
      <w:proofErr w:type="spellEnd"/>
      <w:r w:rsidRPr="000F7692">
        <w:rPr>
          <w:rFonts w:ascii="Times New Roman" w:hAnsi="Times New Roman"/>
          <w:i/>
          <w:iCs/>
          <w:sz w:val="24"/>
          <w:szCs w:val="24"/>
          <w:lang w:val="en-US"/>
        </w:rPr>
        <w:t xml:space="preserve">, </w:t>
      </w:r>
      <w:proofErr w:type="spellStart"/>
      <w:r w:rsidRPr="000F7692">
        <w:rPr>
          <w:rFonts w:ascii="Times New Roman" w:hAnsi="Times New Roman"/>
          <w:i/>
          <w:iCs/>
          <w:sz w:val="24"/>
          <w:szCs w:val="24"/>
          <w:lang w:val="en-US"/>
        </w:rPr>
        <w:t>Actinobacteria</w:t>
      </w:r>
      <w:proofErr w:type="spellEnd"/>
      <w:r w:rsidRPr="000F7692">
        <w:rPr>
          <w:rFonts w:ascii="Times New Roman" w:hAnsi="Times New Roman"/>
          <w:i/>
          <w:iCs/>
          <w:sz w:val="24"/>
          <w:szCs w:val="24"/>
          <w:lang w:val="en-US"/>
        </w:rPr>
        <w:t xml:space="preserve">, </w:t>
      </w:r>
      <w:proofErr w:type="spellStart"/>
      <w:r w:rsidRPr="000F7692">
        <w:rPr>
          <w:rFonts w:ascii="Times New Roman" w:hAnsi="Times New Roman"/>
          <w:i/>
          <w:iCs/>
          <w:sz w:val="24"/>
          <w:szCs w:val="24"/>
          <w:lang w:val="en-US"/>
        </w:rPr>
        <w:t>Firmicutes</w:t>
      </w:r>
      <w:proofErr w:type="spellEnd"/>
      <w:r w:rsidRPr="000F7692">
        <w:rPr>
          <w:rFonts w:ascii="Times New Roman" w:hAnsi="Times New Roman"/>
          <w:i/>
          <w:iCs/>
          <w:sz w:val="24"/>
          <w:szCs w:val="24"/>
          <w:lang w:val="en-US"/>
        </w:rPr>
        <w:t xml:space="preserve">, </w:t>
      </w:r>
      <w:proofErr w:type="spellStart"/>
      <w:r w:rsidRPr="000F7692">
        <w:rPr>
          <w:rFonts w:ascii="Times New Roman" w:hAnsi="Times New Roman"/>
          <w:i/>
          <w:iCs/>
          <w:sz w:val="24"/>
          <w:szCs w:val="24"/>
          <w:lang w:val="en-US"/>
        </w:rPr>
        <w:t>Bacteroidetes</w:t>
      </w:r>
      <w:proofErr w:type="spellEnd"/>
      <w:r w:rsidRPr="000F7692">
        <w:rPr>
          <w:rFonts w:ascii="Times New Roman" w:hAnsi="Times New Roman"/>
          <w:i/>
          <w:iCs/>
          <w:sz w:val="24"/>
          <w:szCs w:val="24"/>
          <w:lang w:val="en-US"/>
        </w:rPr>
        <w:t xml:space="preserve">, </w:t>
      </w:r>
      <w:proofErr w:type="spellStart"/>
      <w:r w:rsidRPr="000F7692">
        <w:rPr>
          <w:rFonts w:ascii="Times New Roman" w:hAnsi="Times New Roman"/>
          <w:i/>
          <w:iCs/>
          <w:sz w:val="24"/>
          <w:szCs w:val="24"/>
          <w:lang w:val="en-US"/>
        </w:rPr>
        <w:t>Nitrospirae</w:t>
      </w:r>
      <w:proofErr w:type="spellEnd"/>
      <w:r w:rsidRPr="000F7692">
        <w:rPr>
          <w:rFonts w:ascii="Times New Roman" w:hAnsi="Times New Roman"/>
          <w:i/>
          <w:iCs/>
          <w:sz w:val="24"/>
          <w:szCs w:val="24"/>
          <w:lang w:val="en-US"/>
        </w:rPr>
        <w:t xml:space="preserve">, </w:t>
      </w:r>
      <w:proofErr w:type="spellStart"/>
      <w:r w:rsidRPr="000F7692">
        <w:rPr>
          <w:rFonts w:ascii="Times New Roman" w:hAnsi="Times New Roman"/>
          <w:i/>
          <w:iCs/>
          <w:sz w:val="24"/>
          <w:szCs w:val="24"/>
          <w:lang w:val="en-US"/>
        </w:rPr>
        <w:t>Chloroflexi</w:t>
      </w:r>
      <w:proofErr w:type="spellEnd"/>
      <w:r w:rsidRPr="000F7692">
        <w:rPr>
          <w:rFonts w:ascii="Times New Roman" w:hAnsi="Times New Roman"/>
          <w:i/>
          <w:iCs/>
          <w:sz w:val="24"/>
          <w:szCs w:val="24"/>
          <w:lang w:val="en-US"/>
        </w:rPr>
        <w:t xml:space="preserve">, </w:t>
      </w:r>
      <w:proofErr w:type="spellStart"/>
      <w:r w:rsidRPr="000F7692">
        <w:rPr>
          <w:rFonts w:ascii="Times New Roman" w:hAnsi="Times New Roman"/>
          <w:i/>
          <w:iCs/>
          <w:sz w:val="24"/>
          <w:szCs w:val="24"/>
          <w:lang w:val="en-US"/>
        </w:rPr>
        <w:t>Gemmatimonadetes</w:t>
      </w:r>
      <w:proofErr w:type="spellEnd"/>
      <w:r w:rsidRPr="000F7692">
        <w:rPr>
          <w:rFonts w:ascii="Times New Roman" w:hAnsi="Times New Roman"/>
          <w:i/>
          <w:iCs/>
          <w:sz w:val="24"/>
          <w:szCs w:val="24"/>
          <w:lang w:val="en-US"/>
        </w:rPr>
        <w:t xml:space="preserve">, </w:t>
      </w:r>
      <w:proofErr w:type="spellStart"/>
      <w:r w:rsidRPr="000F7692">
        <w:rPr>
          <w:rFonts w:ascii="Times New Roman" w:hAnsi="Times New Roman"/>
          <w:i/>
          <w:iCs/>
          <w:sz w:val="24"/>
          <w:szCs w:val="24"/>
          <w:lang w:val="en-US"/>
        </w:rPr>
        <w:t>Acidobacteria</w:t>
      </w:r>
      <w:proofErr w:type="spellEnd"/>
      <w:r w:rsidR="00FB047E">
        <w:rPr>
          <w:rFonts w:ascii="Times New Roman" w:hAnsi="Times New Roman"/>
          <w:i/>
          <w:iCs/>
          <w:sz w:val="24"/>
          <w:szCs w:val="24"/>
          <w:lang w:val="en-US"/>
        </w:rPr>
        <w:t>,</w:t>
      </w:r>
      <w:r w:rsidRPr="000F7692">
        <w:rPr>
          <w:rFonts w:ascii="Times New Roman" w:hAnsi="Times New Roman"/>
          <w:i/>
          <w:iCs/>
          <w:sz w:val="24"/>
          <w:szCs w:val="24"/>
          <w:lang w:val="en-US"/>
        </w:rPr>
        <w:t xml:space="preserve"> </w:t>
      </w:r>
      <w:r w:rsidRPr="006C729C">
        <w:rPr>
          <w:rFonts w:ascii="Times New Roman" w:hAnsi="Times New Roman"/>
          <w:iCs/>
          <w:sz w:val="24"/>
          <w:szCs w:val="24"/>
          <w:lang w:val="en-US"/>
        </w:rPr>
        <w:t>and</w:t>
      </w:r>
      <w:r w:rsidRPr="000F7692">
        <w:rPr>
          <w:rFonts w:ascii="Times New Roman" w:hAnsi="Times New Roman"/>
          <w:i/>
          <w:iCs/>
          <w:sz w:val="24"/>
          <w:szCs w:val="24"/>
          <w:lang w:val="en-US"/>
        </w:rPr>
        <w:t xml:space="preserve"> </w:t>
      </w:r>
      <w:proofErr w:type="spellStart"/>
      <w:r w:rsidRPr="000F7692">
        <w:rPr>
          <w:rFonts w:ascii="Times New Roman" w:hAnsi="Times New Roman"/>
          <w:i/>
          <w:iCs/>
          <w:sz w:val="24"/>
          <w:szCs w:val="24"/>
          <w:lang w:val="en-US"/>
        </w:rPr>
        <w:t>Fusobacteria</w:t>
      </w:r>
      <w:proofErr w:type="spellEnd"/>
      <w:r w:rsidRPr="000F7692">
        <w:rPr>
          <w:rFonts w:ascii="Times New Roman" w:hAnsi="Times New Roman"/>
          <w:i/>
          <w:iCs/>
          <w:sz w:val="24"/>
          <w:szCs w:val="24"/>
          <w:lang w:val="en-US"/>
        </w:rPr>
        <w:t>.</w:t>
      </w:r>
      <w:r w:rsidRPr="000F7692">
        <w:rPr>
          <w:rFonts w:ascii="Times New Roman" w:hAnsi="Times New Roman"/>
          <w:sz w:val="24"/>
          <w:szCs w:val="24"/>
          <w:lang w:val="en-US"/>
        </w:rPr>
        <w:t xml:space="preserve"> In addition to the bacteria with the established taxonomy, these samples contained a different amount of sequences unidentifiable at the phylum level, the proportion of which was 0.06% for LLI and 3% for LLE. </w:t>
      </w:r>
      <w:proofErr w:type="spellStart"/>
      <w:r w:rsidRPr="000F7692">
        <w:rPr>
          <w:rFonts w:ascii="Times New Roman" w:hAnsi="Times New Roman"/>
          <w:sz w:val="24"/>
          <w:szCs w:val="24"/>
        </w:rPr>
        <w:t>For</w:t>
      </w:r>
      <w:proofErr w:type="spellEnd"/>
      <w:r w:rsidRPr="000F7692">
        <w:rPr>
          <w:rFonts w:ascii="Times New Roman" w:hAnsi="Times New Roman"/>
          <w:sz w:val="24"/>
          <w:szCs w:val="24"/>
        </w:rPr>
        <w:t xml:space="preserve"> </w:t>
      </w:r>
      <w:proofErr w:type="spellStart"/>
      <w:r w:rsidRPr="000F7692">
        <w:rPr>
          <w:rFonts w:ascii="Times New Roman" w:hAnsi="Times New Roman"/>
          <w:sz w:val="24"/>
          <w:szCs w:val="24"/>
        </w:rPr>
        <w:t>archaea</w:t>
      </w:r>
      <w:proofErr w:type="spellEnd"/>
      <w:r w:rsidRPr="000F7692">
        <w:rPr>
          <w:rFonts w:ascii="Times New Roman" w:hAnsi="Times New Roman"/>
          <w:sz w:val="24"/>
          <w:szCs w:val="24"/>
        </w:rPr>
        <w:t xml:space="preserve">, </w:t>
      </w:r>
      <w:proofErr w:type="spellStart"/>
      <w:r w:rsidRPr="000F7692">
        <w:rPr>
          <w:rFonts w:ascii="Times New Roman" w:hAnsi="Times New Roman"/>
          <w:sz w:val="24"/>
          <w:szCs w:val="24"/>
        </w:rPr>
        <w:t>no</w:t>
      </w:r>
      <w:proofErr w:type="spellEnd"/>
      <w:r w:rsidRPr="000F7692">
        <w:rPr>
          <w:rFonts w:ascii="Times New Roman" w:hAnsi="Times New Roman"/>
          <w:sz w:val="24"/>
          <w:szCs w:val="24"/>
        </w:rPr>
        <w:t xml:space="preserve"> </w:t>
      </w:r>
      <w:proofErr w:type="spellStart"/>
      <w:r w:rsidRPr="000F7692">
        <w:rPr>
          <w:rFonts w:ascii="Times New Roman" w:hAnsi="Times New Roman"/>
          <w:sz w:val="24"/>
          <w:szCs w:val="24"/>
        </w:rPr>
        <w:t>unidentified</w:t>
      </w:r>
      <w:proofErr w:type="spellEnd"/>
      <w:r w:rsidRPr="000F7692">
        <w:rPr>
          <w:rFonts w:ascii="Times New Roman" w:hAnsi="Times New Roman"/>
          <w:sz w:val="24"/>
          <w:szCs w:val="24"/>
        </w:rPr>
        <w:t xml:space="preserve"> </w:t>
      </w:r>
      <w:proofErr w:type="spellStart"/>
      <w:r w:rsidRPr="000F7692">
        <w:rPr>
          <w:rFonts w:ascii="Times New Roman" w:hAnsi="Times New Roman"/>
          <w:sz w:val="24"/>
          <w:szCs w:val="24"/>
        </w:rPr>
        <w:t>sequences</w:t>
      </w:r>
      <w:proofErr w:type="spellEnd"/>
      <w:r w:rsidRPr="000F7692">
        <w:rPr>
          <w:rFonts w:ascii="Times New Roman" w:hAnsi="Times New Roman"/>
          <w:sz w:val="24"/>
          <w:szCs w:val="24"/>
        </w:rPr>
        <w:t xml:space="preserve"> </w:t>
      </w:r>
      <w:proofErr w:type="spellStart"/>
      <w:r w:rsidRPr="000F7692">
        <w:rPr>
          <w:rFonts w:ascii="Times New Roman" w:hAnsi="Times New Roman"/>
          <w:sz w:val="24"/>
          <w:szCs w:val="24"/>
        </w:rPr>
        <w:t>were</w:t>
      </w:r>
      <w:proofErr w:type="spellEnd"/>
      <w:r w:rsidRPr="000F7692">
        <w:rPr>
          <w:rFonts w:ascii="Times New Roman" w:hAnsi="Times New Roman"/>
          <w:sz w:val="24"/>
          <w:szCs w:val="24"/>
        </w:rPr>
        <w:t xml:space="preserve"> </w:t>
      </w:r>
      <w:proofErr w:type="spellStart"/>
      <w:r w:rsidRPr="000F7692">
        <w:rPr>
          <w:rFonts w:ascii="Times New Roman" w:hAnsi="Times New Roman"/>
          <w:sz w:val="24"/>
          <w:szCs w:val="24"/>
        </w:rPr>
        <w:t>found</w:t>
      </w:r>
      <w:proofErr w:type="spellEnd"/>
      <w:r w:rsidRPr="000F7692">
        <w:rPr>
          <w:rFonts w:ascii="Times New Roman" w:hAnsi="Times New Roman"/>
          <w:sz w:val="24"/>
          <w:szCs w:val="24"/>
        </w:rPr>
        <w:t>.</w:t>
      </w:r>
    </w:p>
    <w:p w:rsidR="000F62D4" w:rsidRDefault="000F62D4" w:rsidP="000F62D4">
      <w:pPr>
        <w:pStyle w:val="a8"/>
        <w:ind w:firstLine="709"/>
        <w:jc w:val="center"/>
        <w:rPr>
          <w:rFonts w:ascii="Times New Roman" w:hAnsi="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751"/>
      </w:tblGrid>
      <w:tr w:rsidR="00025E0D" w:rsidTr="007E3AA0">
        <w:tc>
          <w:tcPr>
            <w:tcW w:w="4711" w:type="dxa"/>
          </w:tcPr>
          <w:p w:rsidR="00025E0D" w:rsidRDefault="00025E0D" w:rsidP="000F62D4">
            <w:pPr>
              <w:pStyle w:val="a8"/>
              <w:jc w:val="center"/>
              <w:rPr>
                <w:rFonts w:ascii="Times New Roman" w:hAnsi="Times New Roman"/>
                <w:sz w:val="24"/>
                <w:szCs w:val="24"/>
              </w:rPr>
            </w:pPr>
            <w:r w:rsidRPr="004461CC">
              <w:rPr>
                <w:rFonts w:ascii="Times New Roman" w:hAnsi="Times New Roman"/>
                <w:noProof/>
                <w:sz w:val="24"/>
                <w:szCs w:val="24"/>
                <w:lang w:val="en-US"/>
              </w:rPr>
              <w:drawing>
                <wp:inline distT="0" distB="0" distL="0" distR="0">
                  <wp:extent cx="2851150" cy="2758942"/>
                  <wp:effectExtent l="0" t="0" r="6350" b="3810"/>
                  <wp:docPr id="2" name="Рисунок 2" descr="C:\Users\Akimbekov.nuraly\Desktop\Гумус\Отчет\Рисуно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imbekov.nuraly\Desktop\Гумус\Отчет\Рисунок4.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 b="530"/>
                          <a:stretch/>
                        </pic:blipFill>
                        <pic:spPr bwMode="auto">
                          <a:xfrm>
                            <a:off x="0" y="0"/>
                            <a:ext cx="2869725" cy="27769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60" w:type="dxa"/>
          </w:tcPr>
          <w:p w:rsidR="00025E0D" w:rsidRDefault="00025E0D" w:rsidP="000F62D4">
            <w:pPr>
              <w:pStyle w:val="a8"/>
              <w:jc w:val="center"/>
              <w:rPr>
                <w:rFonts w:ascii="Times New Roman" w:hAnsi="Times New Roman"/>
                <w:sz w:val="24"/>
                <w:szCs w:val="24"/>
              </w:rPr>
            </w:pPr>
            <w:r w:rsidRPr="004461CC">
              <w:rPr>
                <w:rFonts w:ascii="Times New Roman" w:hAnsi="Times New Roman"/>
                <w:noProof/>
                <w:sz w:val="24"/>
                <w:szCs w:val="24"/>
                <w:lang w:val="en-US"/>
              </w:rPr>
              <w:drawing>
                <wp:inline distT="0" distB="0" distL="0" distR="0">
                  <wp:extent cx="2949328" cy="2743200"/>
                  <wp:effectExtent l="0" t="0" r="3810" b="0"/>
                  <wp:docPr id="20" name="Рисунок 20" descr="C:\Users\Akimbekov.nuraly\Desktop\Гумус\Отчет\Рисунок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imbekov.nuraly\Desktop\Гумус\Отчет\Рисунок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68625" cy="2761148"/>
                          </a:xfrm>
                          <a:prstGeom prst="rect">
                            <a:avLst/>
                          </a:prstGeom>
                          <a:noFill/>
                          <a:ln>
                            <a:noFill/>
                          </a:ln>
                        </pic:spPr>
                      </pic:pic>
                    </a:graphicData>
                  </a:graphic>
                </wp:inline>
              </w:drawing>
            </w:r>
          </w:p>
        </w:tc>
      </w:tr>
      <w:tr w:rsidR="007E3AA0" w:rsidRPr="00792F9D" w:rsidTr="007E3AA0">
        <w:tc>
          <w:tcPr>
            <w:tcW w:w="4711" w:type="dxa"/>
          </w:tcPr>
          <w:p w:rsidR="007E3AA0" w:rsidRPr="000F7692" w:rsidRDefault="007E3AA0" w:rsidP="007E3AA0">
            <w:pPr>
              <w:pStyle w:val="a8"/>
              <w:jc w:val="center"/>
              <w:rPr>
                <w:rFonts w:ascii="Times New Roman" w:hAnsi="Times New Roman"/>
                <w:sz w:val="24"/>
                <w:szCs w:val="24"/>
                <w:lang w:val="en-US"/>
              </w:rPr>
            </w:pPr>
            <w:r w:rsidRPr="000F7692">
              <w:rPr>
                <w:rFonts w:ascii="Times New Roman" w:hAnsi="Times New Roman"/>
                <w:sz w:val="24"/>
                <w:szCs w:val="24"/>
                <w:lang w:val="en-US"/>
              </w:rPr>
              <w:t xml:space="preserve">Figure 11 - Taxonomic classification of the bacterial </w:t>
            </w:r>
            <w:proofErr w:type="spellStart"/>
            <w:r w:rsidRPr="000F7692">
              <w:rPr>
                <w:rFonts w:ascii="Times New Roman" w:hAnsi="Times New Roman"/>
                <w:sz w:val="24"/>
                <w:szCs w:val="24"/>
                <w:lang w:val="en-US"/>
              </w:rPr>
              <w:t>microb</w:t>
            </w:r>
            <w:r>
              <w:rPr>
                <w:rFonts w:ascii="Times New Roman" w:hAnsi="Times New Roman"/>
                <w:sz w:val="24"/>
                <w:szCs w:val="24"/>
                <w:lang w:val="en-US"/>
              </w:rPr>
              <w:t>iom</w:t>
            </w:r>
            <w:r w:rsidRPr="000F7692">
              <w:rPr>
                <w:rFonts w:ascii="Times New Roman" w:hAnsi="Times New Roman"/>
                <w:sz w:val="24"/>
                <w:szCs w:val="24"/>
                <w:lang w:val="en-US"/>
              </w:rPr>
              <w:t>e</w:t>
            </w:r>
            <w:proofErr w:type="spellEnd"/>
            <w:r w:rsidRPr="000F7692">
              <w:rPr>
                <w:rFonts w:ascii="Times New Roman" w:hAnsi="Times New Roman"/>
                <w:sz w:val="24"/>
                <w:szCs w:val="24"/>
                <w:lang w:val="en-US"/>
              </w:rPr>
              <w:t xml:space="preserve"> of the LLE sample visualized using the Krona</w:t>
            </w:r>
          </w:p>
        </w:tc>
        <w:tc>
          <w:tcPr>
            <w:tcW w:w="4860" w:type="dxa"/>
          </w:tcPr>
          <w:p w:rsidR="007E3AA0" w:rsidRPr="000F7692" w:rsidRDefault="007E3AA0" w:rsidP="007E3AA0">
            <w:pPr>
              <w:pStyle w:val="a8"/>
              <w:jc w:val="center"/>
              <w:rPr>
                <w:rFonts w:ascii="Times New Roman" w:hAnsi="Times New Roman"/>
                <w:sz w:val="24"/>
                <w:szCs w:val="24"/>
                <w:lang w:val="en-US"/>
              </w:rPr>
            </w:pPr>
            <w:r w:rsidRPr="000F7692">
              <w:rPr>
                <w:rFonts w:ascii="Times New Roman" w:hAnsi="Times New Roman"/>
                <w:sz w:val="24"/>
                <w:szCs w:val="24"/>
                <w:lang w:val="en-US"/>
              </w:rPr>
              <w:t xml:space="preserve">Figure 12 - Taxonomic classification of the bacterial </w:t>
            </w:r>
            <w:proofErr w:type="spellStart"/>
            <w:r w:rsidRPr="000F7692">
              <w:rPr>
                <w:rFonts w:ascii="Times New Roman" w:hAnsi="Times New Roman"/>
                <w:sz w:val="24"/>
                <w:szCs w:val="24"/>
                <w:lang w:val="en-US"/>
              </w:rPr>
              <w:t>microb</w:t>
            </w:r>
            <w:r>
              <w:rPr>
                <w:rFonts w:ascii="Times New Roman" w:hAnsi="Times New Roman"/>
                <w:sz w:val="24"/>
                <w:szCs w:val="24"/>
                <w:lang w:val="en-US"/>
              </w:rPr>
              <w:t>iom</w:t>
            </w:r>
            <w:r w:rsidRPr="000F7692">
              <w:rPr>
                <w:rFonts w:ascii="Times New Roman" w:hAnsi="Times New Roman"/>
                <w:sz w:val="24"/>
                <w:szCs w:val="24"/>
                <w:lang w:val="en-US"/>
              </w:rPr>
              <w:t>e</w:t>
            </w:r>
            <w:proofErr w:type="spellEnd"/>
            <w:r w:rsidRPr="000F7692">
              <w:rPr>
                <w:rFonts w:ascii="Times New Roman" w:hAnsi="Times New Roman"/>
                <w:sz w:val="24"/>
                <w:szCs w:val="24"/>
                <w:lang w:val="en-US"/>
              </w:rPr>
              <w:t xml:space="preserve"> of the LLI sample</w:t>
            </w:r>
            <w:r w:rsidR="00FB047E">
              <w:rPr>
                <w:rFonts w:ascii="Times New Roman" w:hAnsi="Times New Roman"/>
                <w:sz w:val="24"/>
                <w:szCs w:val="24"/>
                <w:lang w:val="en-US"/>
              </w:rPr>
              <w:t xml:space="preserve"> </w:t>
            </w:r>
            <w:r w:rsidRPr="000F7692">
              <w:rPr>
                <w:rFonts w:ascii="Times New Roman" w:hAnsi="Times New Roman"/>
                <w:sz w:val="24"/>
                <w:szCs w:val="24"/>
                <w:lang w:val="en-US"/>
              </w:rPr>
              <w:t xml:space="preserve">visualized using the Krona </w:t>
            </w:r>
          </w:p>
        </w:tc>
      </w:tr>
    </w:tbl>
    <w:p w:rsidR="00025E0D" w:rsidRPr="007E3AA0" w:rsidRDefault="00025E0D" w:rsidP="000F62D4">
      <w:pPr>
        <w:pStyle w:val="a8"/>
        <w:ind w:firstLine="709"/>
        <w:jc w:val="center"/>
        <w:rPr>
          <w:rFonts w:ascii="Times New Roman" w:hAnsi="Times New Roman"/>
          <w:sz w:val="24"/>
          <w:szCs w:val="24"/>
          <w:lang w:val="en-US"/>
        </w:rPr>
      </w:pPr>
    </w:p>
    <w:p w:rsidR="00241B36" w:rsidRPr="007E3AA0" w:rsidRDefault="007E3AA0" w:rsidP="000F62D4">
      <w:pPr>
        <w:pStyle w:val="a8"/>
        <w:ind w:firstLine="709"/>
        <w:jc w:val="both"/>
        <w:rPr>
          <w:rFonts w:ascii="Times New Roman" w:hAnsi="Times New Roman"/>
          <w:sz w:val="24"/>
          <w:szCs w:val="24"/>
          <w:lang w:val="en-US"/>
        </w:rPr>
      </w:pPr>
      <w:r w:rsidRPr="007E3AA0">
        <w:rPr>
          <w:rFonts w:ascii="Times New Roman" w:hAnsi="Times New Roman"/>
          <w:sz w:val="24"/>
          <w:szCs w:val="24"/>
          <w:lang w:val="en-US"/>
        </w:rPr>
        <w:t xml:space="preserve">A large number of undefined sequences </w:t>
      </w:r>
      <w:proofErr w:type="gramStart"/>
      <w:r w:rsidRPr="007E3AA0">
        <w:rPr>
          <w:rFonts w:ascii="Times New Roman" w:hAnsi="Times New Roman"/>
          <w:sz w:val="24"/>
          <w:szCs w:val="24"/>
          <w:lang w:val="en-US"/>
        </w:rPr>
        <w:t>have been identified</w:t>
      </w:r>
      <w:proofErr w:type="gramEnd"/>
      <w:r w:rsidRPr="007E3AA0">
        <w:rPr>
          <w:rFonts w:ascii="Times New Roman" w:hAnsi="Times New Roman"/>
          <w:sz w:val="24"/>
          <w:szCs w:val="24"/>
          <w:lang w:val="en-US"/>
        </w:rPr>
        <w:t xml:space="preserve"> not only at the phylum level but also at the family level. In Fig. 13 and 14, it </w:t>
      </w:r>
      <w:proofErr w:type="gramStart"/>
      <w:r w:rsidRPr="007E3AA0">
        <w:rPr>
          <w:rFonts w:ascii="Times New Roman" w:hAnsi="Times New Roman"/>
          <w:sz w:val="24"/>
          <w:szCs w:val="24"/>
          <w:lang w:val="en-US"/>
        </w:rPr>
        <w:t>can be seen</w:t>
      </w:r>
      <w:proofErr w:type="gramEnd"/>
      <w:r w:rsidRPr="007E3AA0">
        <w:rPr>
          <w:rFonts w:ascii="Times New Roman" w:hAnsi="Times New Roman"/>
          <w:sz w:val="24"/>
          <w:szCs w:val="24"/>
          <w:lang w:val="en-US"/>
        </w:rPr>
        <w:t xml:space="preserve"> that the maximum proportion of these sequences is observed in the LLE sample, which indicates the presence of a rich micro-biodiversity.</w:t>
      </w:r>
    </w:p>
    <w:p w:rsidR="00241B36" w:rsidRPr="007E3AA0" w:rsidRDefault="00241B36" w:rsidP="000F62D4">
      <w:pPr>
        <w:pStyle w:val="a8"/>
        <w:ind w:firstLine="709"/>
        <w:jc w:val="center"/>
        <w:rPr>
          <w:rFonts w:ascii="Times New Roman" w:hAnsi="Times New Roman"/>
          <w:sz w:val="24"/>
          <w:szCs w:val="24"/>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4"/>
        <w:gridCol w:w="4691"/>
      </w:tblGrid>
      <w:tr w:rsidR="00083245" w:rsidRPr="004461CC" w:rsidTr="00083245">
        <w:tc>
          <w:tcPr>
            <w:tcW w:w="4664" w:type="dxa"/>
          </w:tcPr>
          <w:p w:rsidR="00083245" w:rsidRPr="004461CC" w:rsidRDefault="00083245" w:rsidP="000F62D4">
            <w:pPr>
              <w:pStyle w:val="a8"/>
              <w:jc w:val="center"/>
              <w:rPr>
                <w:rFonts w:ascii="Times New Roman" w:hAnsi="Times New Roman"/>
                <w:sz w:val="24"/>
                <w:szCs w:val="24"/>
              </w:rPr>
            </w:pPr>
            <w:r w:rsidRPr="004461CC">
              <w:rPr>
                <w:rFonts w:ascii="Times New Roman" w:hAnsi="Times New Roman"/>
                <w:noProof/>
                <w:sz w:val="24"/>
                <w:szCs w:val="24"/>
                <w:lang w:val="en-US"/>
              </w:rPr>
              <w:lastRenderedPageBreak/>
              <w:drawing>
                <wp:inline distT="0" distB="0" distL="0" distR="0">
                  <wp:extent cx="2317750" cy="2720057"/>
                  <wp:effectExtent l="0" t="0" r="6350" b="4445"/>
                  <wp:docPr id="1" name="Рисунок 1" descr="C:\Users\Akimbekov.nuraly\Desktop\Гумус\Отчет\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imbekov.nuraly\Desktop\Гумус\Отчет\Рисунок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34338" cy="2739525"/>
                          </a:xfrm>
                          <a:prstGeom prst="rect">
                            <a:avLst/>
                          </a:prstGeom>
                          <a:noFill/>
                          <a:ln>
                            <a:noFill/>
                          </a:ln>
                        </pic:spPr>
                      </pic:pic>
                    </a:graphicData>
                  </a:graphic>
                </wp:inline>
              </w:drawing>
            </w:r>
          </w:p>
        </w:tc>
        <w:tc>
          <w:tcPr>
            <w:tcW w:w="4691" w:type="dxa"/>
          </w:tcPr>
          <w:p w:rsidR="00083245" w:rsidRPr="004461CC" w:rsidRDefault="00083245" w:rsidP="000F62D4">
            <w:pPr>
              <w:pStyle w:val="a8"/>
              <w:jc w:val="center"/>
              <w:rPr>
                <w:rFonts w:ascii="Times New Roman" w:hAnsi="Times New Roman"/>
                <w:sz w:val="24"/>
                <w:szCs w:val="24"/>
              </w:rPr>
            </w:pPr>
            <w:r w:rsidRPr="004461CC">
              <w:rPr>
                <w:rFonts w:ascii="Times New Roman" w:hAnsi="Times New Roman"/>
                <w:noProof/>
                <w:sz w:val="24"/>
                <w:szCs w:val="24"/>
                <w:lang w:val="en-US"/>
              </w:rPr>
              <w:drawing>
                <wp:inline distT="0" distB="0" distL="0" distR="0">
                  <wp:extent cx="2292350" cy="2672435"/>
                  <wp:effectExtent l="0" t="0" r="0" b="0"/>
                  <wp:docPr id="8" name="Рисунок 8" descr="C:\Users\Akimbekov.nuraly\Desktop\Гумус\Отчет\Рисуно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imbekov.nuraly\Desktop\Гумус\Отчет\Рисунок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2255" cy="2695640"/>
                          </a:xfrm>
                          <a:prstGeom prst="rect">
                            <a:avLst/>
                          </a:prstGeom>
                          <a:noFill/>
                          <a:ln>
                            <a:noFill/>
                          </a:ln>
                        </pic:spPr>
                      </pic:pic>
                    </a:graphicData>
                  </a:graphic>
                </wp:inline>
              </w:drawing>
            </w:r>
          </w:p>
        </w:tc>
      </w:tr>
      <w:tr w:rsidR="007E3AA0" w:rsidRPr="00792F9D" w:rsidTr="00083245">
        <w:tc>
          <w:tcPr>
            <w:tcW w:w="4664" w:type="dxa"/>
          </w:tcPr>
          <w:p w:rsidR="007E3AA0" w:rsidRPr="00396315" w:rsidRDefault="007E3AA0" w:rsidP="007E3AA0">
            <w:pPr>
              <w:pStyle w:val="a8"/>
              <w:jc w:val="center"/>
              <w:rPr>
                <w:rFonts w:ascii="Times New Roman" w:hAnsi="Times New Roman"/>
                <w:sz w:val="24"/>
                <w:szCs w:val="24"/>
                <w:lang w:val="en-US"/>
              </w:rPr>
            </w:pPr>
            <w:r w:rsidRPr="00396315">
              <w:rPr>
                <w:rFonts w:ascii="Times New Roman" w:hAnsi="Times New Roman"/>
                <w:sz w:val="24"/>
                <w:szCs w:val="24"/>
                <w:lang w:val="en-US"/>
              </w:rPr>
              <w:t>Figure 13 - Taxonomic structure of the community at the phylum level</w:t>
            </w:r>
          </w:p>
        </w:tc>
        <w:tc>
          <w:tcPr>
            <w:tcW w:w="4691" w:type="dxa"/>
          </w:tcPr>
          <w:p w:rsidR="007E3AA0" w:rsidRPr="00396315" w:rsidRDefault="007E3AA0" w:rsidP="007E3AA0">
            <w:pPr>
              <w:pStyle w:val="a8"/>
              <w:jc w:val="center"/>
              <w:rPr>
                <w:rFonts w:ascii="Times New Roman" w:hAnsi="Times New Roman"/>
                <w:sz w:val="24"/>
                <w:szCs w:val="24"/>
                <w:lang w:val="en-US"/>
              </w:rPr>
            </w:pPr>
            <w:r w:rsidRPr="00396315">
              <w:rPr>
                <w:rFonts w:ascii="Times New Roman" w:hAnsi="Times New Roman"/>
                <w:sz w:val="24"/>
                <w:szCs w:val="24"/>
                <w:lang w:val="en-US"/>
              </w:rPr>
              <w:t xml:space="preserve">Figure 14 - Taxonomic diversity of the </w:t>
            </w:r>
            <w:proofErr w:type="spellStart"/>
            <w:r w:rsidRPr="00396315">
              <w:rPr>
                <w:rFonts w:ascii="Times New Roman" w:hAnsi="Times New Roman"/>
                <w:sz w:val="24"/>
                <w:szCs w:val="24"/>
                <w:lang w:val="en-US"/>
              </w:rPr>
              <w:t>microbiome</w:t>
            </w:r>
            <w:proofErr w:type="spellEnd"/>
            <w:r w:rsidRPr="00396315">
              <w:rPr>
                <w:rFonts w:ascii="Times New Roman" w:hAnsi="Times New Roman"/>
                <w:sz w:val="24"/>
                <w:szCs w:val="24"/>
                <w:lang w:val="en-US"/>
              </w:rPr>
              <w:t xml:space="preserve"> at the family level</w:t>
            </w:r>
          </w:p>
        </w:tc>
      </w:tr>
    </w:tbl>
    <w:p w:rsidR="006D7E54" w:rsidRPr="007E3AA0" w:rsidRDefault="006D7E54" w:rsidP="000F62D4">
      <w:pPr>
        <w:pStyle w:val="a8"/>
        <w:ind w:firstLine="709"/>
        <w:jc w:val="both"/>
        <w:rPr>
          <w:rFonts w:ascii="Times New Roman" w:hAnsi="Times New Roman"/>
          <w:sz w:val="24"/>
          <w:szCs w:val="24"/>
          <w:lang w:val="en-US"/>
        </w:rPr>
      </w:pPr>
    </w:p>
    <w:p w:rsidR="003620C9" w:rsidRPr="00396315" w:rsidRDefault="003620C9" w:rsidP="003620C9">
      <w:pPr>
        <w:pStyle w:val="a8"/>
        <w:ind w:firstLine="709"/>
        <w:jc w:val="both"/>
        <w:rPr>
          <w:rFonts w:ascii="Times New Roman" w:hAnsi="Times New Roman"/>
          <w:sz w:val="24"/>
          <w:szCs w:val="24"/>
          <w:lang w:val="en-US"/>
        </w:rPr>
      </w:pPr>
      <w:r w:rsidRPr="00396315">
        <w:rPr>
          <w:rFonts w:ascii="Times New Roman" w:hAnsi="Times New Roman"/>
          <w:sz w:val="24"/>
          <w:szCs w:val="24"/>
          <w:lang w:val="en-US"/>
        </w:rPr>
        <w:t xml:space="preserve">As the analysis of the taxonomic structure of the community at the family level shows, LLI has a high level of </w:t>
      </w:r>
      <w:proofErr w:type="spellStart"/>
      <w:r w:rsidRPr="00396315">
        <w:rPr>
          <w:rFonts w:ascii="Times New Roman" w:hAnsi="Times New Roman"/>
          <w:i/>
          <w:iCs/>
          <w:sz w:val="24"/>
          <w:szCs w:val="24"/>
          <w:lang w:val="en-US"/>
        </w:rPr>
        <w:t>Phyllobacteriaceae</w:t>
      </w:r>
      <w:proofErr w:type="spellEnd"/>
      <w:r w:rsidRPr="00396315">
        <w:rPr>
          <w:rFonts w:ascii="Times New Roman" w:hAnsi="Times New Roman"/>
          <w:sz w:val="24"/>
          <w:szCs w:val="24"/>
          <w:lang w:val="en-US"/>
        </w:rPr>
        <w:t xml:space="preserve"> diversity. The composition of bacterial families in LLE differs greatly from LLI, for example, in the LLE sample, mainly </w:t>
      </w:r>
      <w:proofErr w:type="spellStart"/>
      <w:r w:rsidRPr="00396315">
        <w:rPr>
          <w:rFonts w:ascii="Times New Roman" w:hAnsi="Times New Roman"/>
          <w:i/>
          <w:iCs/>
          <w:sz w:val="24"/>
          <w:szCs w:val="24"/>
          <w:lang w:val="en-US"/>
        </w:rPr>
        <w:t>Nitrospiraceae</w:t>
      </w:r>
      <w:proofErr w:type="spellEnd"/>
      <w:r w:rsidRPr="00396315">
        <w:rPr>
          <w:rFonts w:ascii="Times New Roman" w:hAnsi="Times New Roman"/>
          <w:sz w:val="24"/>
          <w:szCs w:val="24"/>
          <w:lang w:val="en-US"/>
        </w:rPr>
        <w:t xml:space="preserve"> and </w:t>
      </w:r>
      <w:proofErr w:type="spellStart"/>
      <w:r w:rsidRPr="00396315">
        <w:rPr>
          <w:rFonts w:ascii="Times New Roman" w:hAnsi="Times New Roman"/>
          <w:i/>
          <w:iCs/>
          <w:sz w:val="24"/>
          <w:szCs w:val="24"/>
          <w:lang w:val="en-US"/>
        </w:rPr>
        <w:t>Micrococcaceae</w:t>
      </w:r>
      <w:proofErr w:type="spellEnd"/>
      <w:r w:rsidRPr="00396315">
        <w:rPr>
          <w:rFonts w:ascii="Times New Roman" w:hAnsi="Times New Roman"/>
          <w:sz w:val="24"/>
          <w:szCs w:val="24"/>
          <w:lang w:val="en-US"/>
        </w:rPr>
        <w:t xml:space="preserve"> </w:t>
      </w:r>
      <w:proofErr w:type="gramStart"/>
      <w:r w:rsidRPr="00396315">
        <w:rPr>
          <w:rFonts w:ascii="Times New Roman" w:hAnsi="Times New Roman"/>
          <w:sz w:val="24"/>
          <w:szCs w:val="24"/>
          <w:lang w:val="en-US"/>
        </w:rPr>
        <w:t>were found</w:t>
      </w:r>
      <w:proofErr w:type="gramEnd"/>
      <w:r w:rsidRPr="00396315">
        <w:rPr>
          <w:rFonts w:ascii="Times New Roman" w:hAnsi="Times New Roman"/>
          <w:sz w:val="24"/>
          <w:szCs w:val="24"/>
          <w:lang w:val="en-US"/>
        </w:rPr>
        <w:t>.</w:t>
      </w:r>
    </w:p>
    <w:p w:rsidR="003620C9" w:rsidRPr="00396315" w:rsidRDefault="003620C9" w:rsidP="003620C9">
      <w:pPr>
        <w:pStyle w:val="a8"/>
        <w:ind w:firstLine="709"/>
        <w:jc w:val="both"/>
        <w:rPr>
          <w:rFonts w:ascii="Times New Roman" w:hAnsi="Times New Roman"/>
          <w:sz w:val="24"/>
          <w:lang w:val="en-US"/>
        </w:rPr>
      </w:pPr>
      <w:r w:rsidRPr="00396315">
        <w:rPr>
          <w:rFonts w:ascii="Times New Roman" w:hAnsi="Times New Roman"/>
          <w:sz w:val="24"/>
          <w:lang w:val="en-US"/>
        </w:rPr>
        <w:t xml:space="preserve">Thus, for the first time, based on the analysis of high-throughput sequencing data, the taxonomic structure of the </w:t>
      </w:r>
      <w:proofErr w:type="spellStart"/>
      <w:r w:rsidRPr="00396315">
        <w:rPr>
          <w:rFonts w:ascii="Times New Roman" w:hAnsi="Times New Roman"/>
          <w:sz w:val="24"/>
          <w:lang w:val="en-US"/>
        </w:rPr>
        <w:t>metagenome</w:t>
      </w:r>
      <w:proofErr w:type="spellEnd"/>
      <w:r w:rsidRPr="00396315">
        <w:rPr>
          <w:rFonts w:ascii="Times New Roman" w:hAnsi="Times New Roman"/>
          <w:sz w:val="24"/>
          <w:lang w:val="en-US"/>
        </w:rPr>
        <w:t xml:space="preserve"> of the coal seam microbial community </w:t>
      </w:r>
      <w:proofErr w:type="gramStart"/>
      <w:r w:rsidRPr="00396315">
        <w:rPr>
          <w:rFonts w:ascii="Times New Roman" w:hAnsi="Times New Roman"/>
          <w:sz w:val="24"/>
          <w:lang w:val="en-US"/>
        </w:rPr>
        <w:t>is described</w:t>
      </w:r>
      <w:proofErr w:type="gramEnd"/>
      <w:r w:rsidRPr="00396315">
        <w:rPr>
          <w:rFonts w:ascii="Times New Roman" w:hAnsi="Times New Roman"/>
          <w:sz w:val="24"/>
          <w:lang w:val="en-US"/>
        </w:rPr>
        <w:t xml:space="preserve">. For the first time, mathematical modeling </w:t>
      </w:r>
      <w:r w:rsidRPr="006F66C0">
        <w:rPr>
          <w:rFonts w:ascii="Times New Roman" w:hAnsi="Times New Roman"/>
          <w:sz w:val="24"/>
          <w:lang w:val="en-US"/>
        </w:rPr>
        <w:t xml:space="preserve">methods </w:t>
      </w:r>
      <w:r w:rsidRPr="00396315">
        <w:rPr>
          <w:rFonts w:ascii="Times New Roman" w:hAnsi="Times New Roman"/>
          <w:sz w:val="24"/>
          <w:lang w:val="en-US"/>
        </w:rPr>
        <w:t xml:space="preserve">of the dynamics of </w:t>
      </w:r>
      <w:r w:rsidRPr="006F66C0">
        <w:rPr>
          <w:rFonts w:ascii="Times New Roman" w:hAnsi="Times New Roman"/>
          <w:sz w:val="24"/>
          <w:lang w:val="en-US"/>
        </w:rPr>
        <w:t xml:space="preserve">brown coal </w:t>
      </w:r>
      <w:proofErr w:type="spellStart"/>
      <w:r w:rsidRPr="00396315">
        <w:rPr>
          <w:rFonts w:ascii="Times New Roman" w:hAnsi="Times New Roman"/>
          <w:sz w:val="24"/>
          <w:lang w:val="en-US"/>
        </w:rPr>
        <w:t>microbiomes</w:t>
      </w:r>
      <w:proofErr w:type="spellEnd"/>
      <w:r w:rsidRPr="00396315">
        <w:rPr>
          <w:rFonts w:ascii="Times New Roman" w:hAnsi="Times New Roman"/>
          <w:sz w:val="24"/>
          <w:lang w:val="en-US"/>
        </w:rPr>
        <w:t xml:space="preserve"> of the </w:t>
      </w:r>
      <w:proofErr w:type="spellStart"/>
      <w:r w:rsidRPr="00396315">
        <w:rPr>
          <w:rFonts w:ascii="Times New Roman" w:hAnsi="Times New Roman"/>
          <w:sz w:val="24"/>
          <w:lang w:val="en-US"/>
        </w:rPr>
        <w:t>Lenger</w:t>
      </w:r>
      <w:proofErr w:type="spellEnd"/>
      <w:r w:rsidRPr="00396315">
        <w:rPr>
          <w:rFonts w:ascii="Times New Roman" w:hAnsi="Times New Roman"/>
          <w:sz w:val="24"/>
          <w:lang w:val="en-US"/>
        </w:rPr>
        <w:t xml:space="preserve"> coal deposit in the taxonomic space of the </w:t>
      </w:r>
      <w:r w:rsidRPr="00FB047E">
        <w:rPr>
          <w:rFonts w:ascii="Times New Roman" w:hAnsi="Times New Roman"/>
          <w:i/>
          <w:sz w:val="24"/>
          <w:lang w:val="en-US"/>
        </w:rPr>
        <w:t xml:space="preserve">16S </w:t>
      </w:r>
      <w:proofErr w:type="spellStart"/>
      <w:r w:rsidRPr="00FB047E">
        <w:rPr>
          <w:rFonts w:ascii="Times New Roman" w:hAnsi="Times New Roman"/>
          <w:i/>
          <w:sz w:val="24"/>
          <w:lang w:val="en-US"/>
        </w:rPr>
        <w:t>rDNA</w:t>
      </w:r>
      <w:proofErr w:type="spellEnd"/>
      <w:r w:rsidRPr="00396315">
        <w:rPr>
          <w:rFonts w:ascii="Times New Roman" w:hAnsi="Times New Roman"/>
          <w:sz w:val="24"/>
          <w:lang w:val="en-US"/>
        </w:rPr>
        <w:t xml:space="preserve"> gene w</w:t>
      </w:r>
      <w:r w:rsidR="00FB047E">
        <w:rPr>
          <w:rFonts w:ascii="Times New Roman" w:hAnsi="Times New Roman"/>
          <w:sz w:val="24"/>
          <w:lang w:val="en-US"/>
        </w:rPr>
        <w:t>as</w:t>
      </w:r>
      <w:r w:rsidRPr="00396315">
        <w:rPr>
          <w:rFonts w:ascii="Times New Roman" w:hAnsi="Times New Roman"/>
          <w:sz w:val="24"/>
          <w:lang w:val="en-US"/>
        </w:rPr>
        <w:t xml:space="preserve"> carried out with the calculation of integral parameters describing their structure and dynamics.</w:t>
      </w:r>
    </w:p>
    <w:p w:rsidR="003620C9" w:rsidRPr="006F66C0" w:rsidRDefault="003620C9" w:rsidP="003620C9">
      <w:pPr>
        <w:pStyle w:val="a8"/>
        <w:ind w:firstLine="709"/>
        <w:jc w:val="both"/>
        <w:rPr>
          <w:rFonts w:ascii="Times New Roman" w:hAnsi="Times New Roman"/>
          <w:sz w:val="24"/>
          <w:lang w:val="en-US"/>
        </w:rPr>
      </w:pPr>
      <w:r w:rsidRPr="006F66C0">
        <w:rPr>
          <w:rFonts w:ascii="Times New Roman" w:hAnsi="Times New Roman"/>
          <w:sz w:val="24"/>
          <w:lang w:val="en-US"/>
        </w:rPr>
        <w:t xml:space="preserve">Next, a microbiological quantitative characterization of </w:t>
      </w:r>
      <w:r>
        <w:rPr>
          <w:rFonts w:ascii="Times New Roman" w:hAnsi="Times New Roman"/>
          <w:sz w:val="24"/>
          <w:lang w:val="en-US"/>
        </w:rPr>
        <w:t>the</w:t>
      </w:r>
      <w:r w:rsidRPr="006F66C0">
        <w:rPr>
          <w:rFonts w:ascii="Times New Roman" w:hAnsi="Times New Roman"/>
          <w:sz w:val="24"/>
          <w:lang w:val="en-US"/>
        </w:rPr>
        <w:t xml:space="preserve"> brown coal sample </w:t>
      </w:r>
      <w:proofErr w:type="gramStart"/>
      <w:r w:rsidRPr="006F66C0">
        <w:rPr>
          <w:rFonts w:ascii="Times New Roman" w:hAnsi="Times New Roman"/>
          <w:sz w:val="24"/>
          <w:lang w:val="en-US"/>
        </w:rPr>
        <w:t>was carried out</w:t>
      </w:r>
      <w:proofErr w:type="gramEnd"/>
      <w:r w:rsidRPr="006F66C0">
        <w:rPr>
          <w:rFonts w:ascii="Times New Roman" w:hAnsi="Times New Roman"/>
          <w:sz w:val="24"/>
          <w:lang w:val="en-US"/>
        </w:rPr>
        <w:t xml:space="preserve">. The total microbial number of the samples from the </w:t>
      </w:r>
      <w:proofErr w:type="spellStart"/>
      <w:r w:rsidRPr="006F66C0">
        <w:rPr>
          <w:rFonts w:ascii="Times New Roman" w:hAnsi="Times New Roman"/>
          <w:sz w:val="24"/>
          <w:lang w:val="en-US"/>
        </w:rPr>
        <w:t>Lenger</w:t>
      </w:r>
      <w:proofErr w:type="spellEnd"/>
      <w:r w:rsidRPr="006F66C0">
        <w:rPr>
          <w:rFonts w:ascii="Times New Roman" w:hAnsi="Times New Roman"/>
          <w:sz w:val="24"/>
          <w:lang w:val="en-US"/>
        </w:rPr>
        <w:t xml:space="preserve"> coal deposit </w:t>
      </w:r>
      <w:proofErr w:type="gramStart"/>
      <w:r w:rsidRPr="006F66C0">
        <w:rPr>
          <w:rFonts w:ascii="Times New Roman" w:hAnsi="Times New Roman"/>
          <w:sz w:val="24"/>
          <w:lang w:val="en-US"/>
        </w:rPr>
        <w:t>was determined</w:t>
      </w:r>
      <w:proofErr w:type="gramEnd"/>
      <w:r w:rsidRPr="006F66C0">
        <w:rPr>
          <w:rFonts w:ascii="Times New Roman" w:hAnsi="Times New Roman"/>
          <w:sz w:val="24"/>
          <w:lang w:val="en-US"/>
        </w:rPr>
        <w:t xml:space="preserve"> by the CFU index.</w:t>
      </w:r>
    </w:p>
    <w:p w:rsidR="003620C9" w:rsidRPr="006F66C0" w:rsidRDefault="003620C9" w:rsidP="003620C9">
      <w:pPr>
        <w:pStyle w:val="a8"/>
        <w:ind w:firstLine="709"/>
        <w:jc w:val="both"/>
        <w:rPr>
          <w:rFonts w:ascii="Times New Roman" w:eastAsia="??" w:hAnsi="Times New Roman"/>
          <w:iCs/>
          <w:sz w:val="24"/>
          <w:lang w:val="en-US" w:eastAsia="ko-KR"/>
        </w:rPr>
      </w:pPr>
      <w:r w:rsidRPr="006F66C0">
        <w:rPr>
          <w:rFonts w:ascii="Times New Roman" w:eastAsia="??" w:hAnsi="Times New Roman"/>
          <w:iCs/>
          <w:sz w:val="24"/>
          <w:lang w:val="en-US" w:eastAsia="ko-KR"/>
        </w:rPr>
        <w:t xml:space="preserve">Table 6 shows the results of studying the quantitative content of aerobic and anaerobic microorganisms in </w:t>
      </w:r>
      <w:r>
        <w:rPr>
          <w:rFonts w:ascii="Times New Roman" w:eastAsia="??" w:hAnsi="Times New Roman"/>
          <w:iCs/>
          <w:sz w:val="24"/>
          <w:lang w:val="en-US" w:eastAsia="ko-KR"/>
        </w:rPr>
        <w:t xml:space="preserve">the </w:t>
      </w:r>
      <w:r w:rsidRPr="006F66C0">
        <w:rPr>
          <w:rFonts w:ascii="Times New Roman" w:eastAsia="??" w:hAnsi="Times New Roman"/>
          <w:iCs/>
          <w:sz w:val="24"/>
          <w:lang w:val="en-US" w:eastAsia="ko-KR"/>
        </w:rPr>
        <w:t>brown coal samples.</w:t>
      </w:r>
    </w:p>
    <w:p w:rsidR="006D7E54" w:rsidRPr="003620C9" w:rsidRDefault="006D7E54" w:rsidP="000F62D4">
      <w:pPr>
        <w:pStyle w:val="a8"/>
        <w:ind w:firstLine="709"/>
        <w:jc w:val="both"/>
        <w:rPr>
          <w:rFonts w:ascii="Times New Roman" w:hAnsi="Times New Roman"/>
          <w:color w:val="000000"/>
          <w:sz w:val="24"/>
          <w:lang w:val="en-US"/>
        </w:rPr>
      </w:pPr>
    </w:p>
    <w:p w:rsidR="00156EFE" w:rsidRPr="003620C9" w:rsidRDefault="003620C9" w:rsidP="000F62D4">
      <w:pPr>
        <w:pStyle w:val="a8"/>
        <w:jc w:val="both"/>
        <w:rPr>
          <w:rFonts w:ascii="Times New Roman" w:hAnsi="Times New Roman"/>
          <w:color w:val="000000"/>
          <w:sz w:val="24"/>
          <w:lang w:val="en-US"/>
        </w:rPr>
      </w:pPr>
      <w:r w:rsidRPr="003620C9">
        <w:rPr>
          <w:rFonts w:ascii="Times New Roman" w:hAnsi="Times New Roman"/>
          <w:color w:val="000000"/>
          <w:sz w:val="24"/>
          <w:lang w:val="en-US"/>
        </w:rPr>
        <w:t xml:space="preserve">Table </w:t>
      </w:r>
      <w:proofErr w:type="gramStart"/>
      <w:r w:rsidRPr="003620C9">
        <w:rPr>
          <w:rFonts w:ascii="Times New Roman" w:hAnsi="Times New Roman"/>
          <w:color w:val="000000"/>
          <w:sz w:val="24"/>
          <w:lang w:val="en-US"/>
        </w:rPr>
        <w:t>6</w:t>
      </w:r>
      <w:proofErr w:type="gramEnd"/>
      <w:r w:rsidRPr="003620C9">
        <w:rPr>
          <w:rFonts w:ascii="Times New Roman" w:hAnsi="Times New Roman"/>
          <w:color w:val="000000"/>
          <w:sz w:val="24"/>
          <w:lang w:val="en-US"/>
        </w:rPr>
        <w:t xml:space="preserve"> - Total microbial</w:t>
      </w:r>
      <w:r>
        <w:rPr>
          <w:rFonts w:ascii="Times New Roman" w:hAnsi="Times New Roman"/>
          <w:color w:val="000000"/>
          <w:sz w:val="24"/>
          <w:lang w:val="en-US"/>
        </w:rPr>
        <w:t xml:space="preserve"> number </w:t>
      </w:r>
      <w:r w:rsidRPr="003620C9">
        <w:rPr>
          <w:rFonts w:ascii="Times New Roman" w:hAnsi="Times New Roman"/>
          <w:color w:val="000000"/>
          <w:sz w:val="24"/>
          <w:lang w:val="en-US"/>
        </w:rPr>
        <w:t>of LLI and LLE samples</w:t>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3006"/>
        <w:gridCol w:w="3969"/>
      </w:tblGrid>
      <w:tr w:rsidR="00156EFE" w:rsidRPr="00792F9D" w:rsidTr="003620C9">
        <w:tc>
          <w:tcPr>
            <w:tcW w:w="2268" w:type="dxa"/>
            <w:vMerge w:val="restart"/>
          </w:tcPr>
          <w:p w:rsidR="00156EFE" w:rsidRPr="003620C9" w:rsidRDefault="003620C9" w:rsidP="000F62D4">
            <w:pPr>
              <w:pStyle w:val="a8"/>
              <w:jc w:val="center"/>
              <w:rPr>
                <w:rFonts w:ascii="Times New Roman" w:hAnsi="Times New Roman"/>
                <w:sz w:val="24"/>
                <w:lang w:val="en-US"/>
              </w:rPr>
            </w:pPr>
            <w:r>
              <w:rPr>
                <w:rFonts w:ascii="Times New Roman" w:hAnsi="Times New Roman"/>
                <w:sz w:val="24"/>
                <w:lang w:val="en-US"/>
              </w:rPr>
              <w:t xml:space="preserve">Samples </w:t>
            </w:r>
          </w:p>
        </w:tc>
        <w:tc>
          <w:tcPr>
            <w:tcW w:w="6975" w:type="dxa"/>
            <w:gridSpan w:val="2"/>
          </w:tcPr>
          <w:p w:rsidR="00156EFE" w:rsidRPr="003620C9" w:rsidRDefault="003620C9" w:rsidP="000F62D4">
            <w:pPr>
              <w:pStyle w:val="a8"/>
              <w:jc w:val="center"/>
              <w:rPr>
                <w:rFonts w:ascii="Times New Roman" w:hAnsi="Times New Roman"/>
                <w:sz w:val="24"/>
                <w:lang w:val="en-US"/>
              </w:rPr>
            </w:pPr>
            <w:r w:rsidRPr="003620C9">
              <w:rPr>
                <w:rFonts w:ascii="Times New Roman" w:hAnsi="Times New Roman"/>
                <w:sz w:val="24"/>
                <w:lang w:val="en-US"/>
              </w:rPr>
              <w:t>General numerical index of microbes, CFU/mg</w:t>
            </w:r>
          </w:p>
        </w:tc>
      </w:tr>
      <w:tr w:rsidR="00156EFE" w:rsidRPr="004461CC" w:rsidTr="003620C9">
        <w:tc>
          <w:tcPr>
            <w:tcW w:w="2268" w:type="dxa"/>
            <w:vMerge/>
          </w:tcPr>
          <w:p w:rsidR="00156EFE" w:rsidRPr="003620C9" w:rsidRDefault="00156EFE" w:rsidP="000F62D4">
            <w:pPr>
              <w:pStyle w:val="a8"/>
              <w:jc w:val="both"/>
              <w:rPr>
                <w:rFonts w:ascii="Times New Roman" w:hAnsi="Times New Roman"/>
                <w:sz w:val="24"/>
                <w:lang w:val="en-US"/>
              </w:rPr>
            </w:pPr>
          </w:p>
        </w:tc>
        <w:tc>
          <w:tcPr>
            <w:tcW w:w="3006" w:type="dxa"/>
          </w:tcPr>
          <w:p w:rsidR="00156EFE" w:rsidRPr="004461CC" w:rsidRDefault="003620C9" w:rsidP="000F62D4">
            <w:pPr>
              <w:pStyle w:val="a8"/>
              <w:jc w:val="center"/>
              <w:rPr>
                <w:rFonts w:ascii="Times New Roman" w:hAnsi="Times New Roman"/>
                <w:sz w:val="24"/>
              </w:rPr>
            </w:pPr>
            <w:r>
              <w:rPr>
                <w:rFonts w:ascii="Times New Roman" w:hAnsi="Times New Roman"/>
                <w:sz w:val="24"/>
                <w:lang w:val="en-US"/>
              </w:rPr>
              <w:t>Aerobes</w:t>
            </w:r>
          </w:p>
        </w:tc>
        <w:tc>
          <w:tcPr>
            <w:tcW w:w="3969" w:type="dxa"/>
          </w:tcPr>
          <w:p w:rsidR="00156EFE" w:rsidRPr="004461CC" w:rsidRDefault="003620C9" w:rsidP="000F62D4">
            <w:pPr>
              <w:pStyle w:val="a8"/>
              <w:jc w:val="center"/>
              <w:rPr>
                <w:rFonts w:ascii="Times New Roman" w:hAnsi="Times New Roman"/>
                <w:sz w:val="24"/>
              </w:rPr>
            </w:pPr>
            <w:r>
              <w:rPr>
                <w:rFonts w:ascii="Times New Roman" w:hAnsi="Times New Roman"/>
                <w:sz w:val="24"/>
                <w:lang w:val="en-US"/>
              </w:rPr>
              <w:t>Anaerobes</w:t>
            </w:r>
          </w:p>
        </w:tc>
      </w:tr>
      <w:tr w:rsidR="00156EFE" w:rsidRPr="004461CC" w:rsidTr="003620C9">
        <w:tc>
          <w:tcPr>
            <w:tcW w:w="2268" w:type="dxa"/>
          </w:tcPr>
          <w:p w:rsidR="00156EFE" w:rsidRPr="004461CC" w:rsidRDefault="00156EFE" w:rsidP="000F62D4">
            <w:pPr>
              <w:pStyle w:val="a8"/>
              <w:jc w:val="center"/>
              <w:rPr>
                <w:rFonts w:ascii="Times New Roman" w:hAnsi="Times New Roman"/>
                <w:sz w:val="24"/>
                <w:lang w:val="en-US"/>
              </w:rPr>
            </w:pPr>
            <w:r w:rsidRPr="004461CC">
              <w:rPr>
                <w:rFonts w:ascii="Times New Roman" w:hAnsi="Times New Roman"/>
                <w:sz w:val="24"/>
                <w:lang w:val="en-US"/>
              </w:rPr>
              <w:t>LLI</w:t>
            </w:r>
          </w:p>
        </w:tc>
        <w:tc>
          <w:tcPr>
            <w:tcW w:w="3006" w:type="dxa"/>
          </w:tcPr>
          <w:p w:rsidR="00156EFE" w:rsidRPr="004461CC" w:rsidRDefault="00156EFE" w:rsidP="000F62D4">
            <w:pPr>
              <w:pStyle w:val="a8"/>
              <w:jc w:val="center"/>
              <w:rPr>
                <w:rFonts w:ascii="Times New Roman" w:hAnsi="Times New Roman"/>
                <w:sz w:val="24"/>
              </w:rPr>
            </w:pPr>
            <w:r w:rsidRPr="004461CC">
              <w:rPr>
                <w:rFonts w:ascii="Times New Roman" w:hAnsi="Times New Roman"/>
                <w:sz w:val="24"/>
              </w:rPr>
              <w:t>1</w:t>
            </w:r>
            <w:r w:rsidR="00CA75B2" w:rsidRPr="004461CC">
              <w:rPr>
                <w:rFonts w:ascii="Times New Roman" w:hAnsi="Times New Roman"/>
                <w:sz w:val="24"/>
                <w:lang w:val="en-US"/>
              </w:rPr>
              <w:t>7</w:t>
            </w:r>
            <w:r w:rsidR="00CA75B2" w:rsidRPr="004461CC">
              <w:rPr>
                <w:rFonts w:ascii="Times New Roman" w:hAnsi="Times New Roman"/>
                <w:sz w:val="24"/>
              </w:rPr>
              <w:t>,2</w:t>
            </w:r>
            <w:r w:rsidRPr="004461CC">
              <w:rPr>
                <w:rFonts w:ascii="Times New Roman" w:hAnsi="Times New Roman"/>
                <w:sz w:val="24"/>
              </w:rPr>
              <w:t>х10</w:t>
            </w:r>
            <w:r w:rsidR="00CA75B2" w:rsidRPr="004461CC">
              <w:rPr>
                <w:rFonts w:ascii="Times New Roman" w:hAnsi="Times New Roman"/>
                <w:sz w:val="24"/>
                <w:vertAlign w:val="superscript"/>
                <w:lang w:val="en-US"/>
              </w:rPr>
              <w:t>4</w:t>
            </w:r>
          </w:p>
        </w:tc>
        <w:tc>
          <w:tcPr>
            <w:tcW w:w="3969" w:type="dxa"/>
          </w:tcPr>
          <w:p w:rsidR="00156EFE" w:rsidRPr="004461CC" w:rsidRDefault="00156EFE" w:rsidP="000F62D4">
            <w:pPr>
              <w:pStyle w:val="a8"/>
              <w:jc w:val="center"/>
              <w:rPr>
                <w:rFonts w:ascii="Times New Roman" w:hAnsi="Times New Roman"/>
                <w:sz w:val="24"/>
              </w:rPr>
            </w:pPr>
            <w:r w:rsidRPr="004461CC">
              <w:rPr>
                <w:rFonts w:ascii="Times New Roman" w:hAnsi="Times New Roman"/>
                <w:sz w:val="24"/>
              </w:rPr>
              <w:t>3</w:t>
            </w:r>
            <w:r w:rsidR="00CA75B2" w:rsidRPr="004461CC">
              <w:rPr>
                <w:rFonts w:ascii="Times New Roman" w:hAnsi="Times New Roman"/>
                <w:sz w:val="24"/>
                <w:lang w:val="en-US"/>
              </w:rPr>
              <w:t>,</w:t>
            </w:r>
            <w:r w:rsidRPr="004461CC">
              <w:rPr>
                <w:rFonts w:ascii="Times New Roman" w:hAnsi="Times New Roman"/>
                <w:sz w:val="24"/>
              </w:rPr>
              <w:t>8х10</w:t>
            </w:r>
            <w:r w:rsidR="00CA75B2" w:rsidRPr="004461CC">
              <w:rPr>
                <w:rFonts w:ascii="Times New Roman" w:hAnsi="Times New Roman"/>
                <w:sz w:val="24"/>
                <w:vertAlign w:val="superscript"/>
                <w:lang w:val="en-US"/>
              </w:rPr>
              <w:t>3</w:t>
            </w:r>
          </w:p>
        </w:tc>
      </w:tr>
      <w:tr w:rsidR="00156EFE" w:rsidRPr="004461CC" w:rsidTr="003620C9">
        <w:tc>
          <w:tcPr>
            <w:tcW w:w="2268" w:type="dxa"/>
          </w:tcPr>
          <w:p w:rsidR="00156EFE" w:rsidRPr="004461CC" w:rsidRDefault="00156EFE" w:rsidP="000F62D4">
            <w:pPr>
              <w:pStyle w:val="a8"/>
              <w:jc w:val="center"/>
              <w:rPr>
                <w:rFonts w:ascii="Times New Roman" w:hAnsi="Times New Roman"/>
                <w:sz w:val="24"/>
                <w:lang w:val="en-US"/>
              </w:rPr>
            </w:pPr>
            <w:r w:rsidRPr="004461CC">
              <w:rPr>
                <w:rFonts w:ascii="Times New Roman" w:hAnsi="Times New Roman"/>
                <w:sz w:val="24"/>
                <w:lang w:val="en-US"/>
              </w:rPr>
              <w:t>LLE</w:t>
            </w:r>
          </w:p>
        </w:tc>
        <w:tc>
          <w:tcPr>
            <w:tcW w:w="3006" w:type="dxa"/>
          </w:tcPr>
          <w:p w:rsidR="00156EFE" w:rsidRPr="004461CC" w:rsidRDefault="00156EFE" w:rsidP="000F62D4">
            <w:pPr>
              <w:pStyle w:val="a8"/>
              <w:jc w:val="center"/>
              <w:rPr>
                <w:rFonts w:ascii="Times New Roman" w:hAnsi="Times New Roman"/>
                <w:sz w:val="24"/>
              </w:rPr>
            </w:pPr>
            <w:r w:rsidRPr="004461CC">
              <w:rPr>
                <w:rFonts w:ascii="Times New Roman" w:hAnsi="Times New Roman"/>
                <w:sz w:val="24"/>
              </w:rPr>
              <w:t>2</w:t>
            </w:r>
            <w:r w:rsidR="00CA75B2" w:rsidRPr="004461CC">
              <w:rPr>
                <w:rFonts w:ascii="Times New Roman" w:hAnsi="Times New Roman"/>
                <w:sz w:val="24"/>
                <w:lang w:val="en-US"/>
              </w:rPr>
              <w:t>0</w:t>
            </w:r>
            <w:r w:rsidR="00CA75B2" w:rsidRPr="004461CC">
              <w:rPr>
                <w:rFonts w:ascii="Times New Roman" w:hAnsi="Times New Roman"/>
                <w:sz w:val="24"/>
              </w:rPr>
              <w:t>,8</w:t>
            </w:r>
            <w:r w:rsidRPr="004461CC">
              <w:rPr>
                <w:rFonts w:ascii="Times New Roman" w:hAnsi="Times New Roman"/>
                <w:sz w:val="24"/>
              </w:rPr>
              <w:t>х10</w:t>
            </w:r>
            <w:r w:rsidR="00CA75B2" w:rsidRPr="004461CC">
              <w:rPr>
                <w:rFonts w:ascii="Times New Roman" w:hAnsi="Times New Roman"/>
                <w:sz w:val="24"/>
                <w:vertAlign w:val="superscript"/>
                <w:lang w:val="en-US"/>
              </w:rPr>
              <w:t>5</w:t>
            </w:r>
          </w:p>
        </w:tc>
        <w:tc>
          <w:tcPr>
            <w:tcW w:w="3969" w:type="dxa"/>
          </w:tcPr>
          <w:p w:rsidR="00156EFE" w:rsidRPr="004461CC" w:rsidRDefault="00156EFE" w:rsidP="000F62D4">
            <w:pPr>
              <w:pStyle w:val="a8"/>
              <w:jc w:val="center"/>
              <w:rPr>
                <w:rFonts w:ascii="Times New Roman" w:hAnsi="Times New Roman"/>
                <w:sz w:val="24"/>
              </w:rPr>
            </w:pPr>
            <w:r w:rsidRPr="004461CC">
              <w:rPr>
                <w:rFonts w:ascii="Times New Roman" w:hAnsi="Times New Roman"/>
                <w:sz w:val="24"/>
              </w:rPr>
              <w:t>0,</w:t>
            </w:r>
            <w:r w:rsidR="00EE03A7" w:rsidRPr="004461CC">
              <w:rPr>
                <w:rFonts w:ascii="Times New Roman" w:hAnsi="Times New Roman"/>
                <w:sz w:val="24"/>
              </w:rPr>
              <w:t>4</w:t>
            </w:r>
            <w:r w:rsidRPr="004461CC">
              <w:rPr>
                <w:rFonts w:ascii="Times New Roman" w:hAnsi="Times New Roman"/>
                <w:sz w:val="24"/>
              </w:rPr>
              <w:t>х10</w:t>
            </w:r>
            <w:r w:rsidRPr="004461CC">
              <w:rPr>
                <w:rFonts w:ascii="Times New Roman" w:hAnsi="Times New Roman"/>
                <w:sz w:val="24"/>
                <w:vertAlign w:val="superscript"/>
              </w:rPr>
              <w:t>2</w:t>
            </w:r>
          </w:p>
        </w:tc>
      </w:tr>
    </w:tbl>
    <w:p w:rsidR="00156EFE" w:rsidRPr="004461CC" w:rsidRDefault="00156EFE" w:rsidP="000F62D4">
      <w:pPr>
        <w:pStyle w:val="a8"/>
        <w:jc w:val="both"/>
        <w:rPr>
          <w:rFonts w:ascii="Times New Roman" w:eastAsia="??" w:hAnsi="Times New Roman"/>
          <w:sz w:val="24"/>
          <w:lang w:eastAsia="ko-KR"/>
        </w:rPr>
      </w:pPr>
    </w:p>
    <w:p w:rsidR="003620C9" w:rsidRDefault="003620C9" w:rsidP="000F62D4">
      <w:pPr>
        <w:pStyle w:val="a8"/>
        <w:ind w:firstLine="709"/>
        <w:jc w:val="both"/>
        <w:rPr>
          <w:rFonts w:ascii="Times New Roman" w:eastAsia="??" w:hAnsi="Times New Roman"/>
          <w:sz w:val="24"/>
          <w:lang w:val="en-US" w:eastAsia="ko-KR"/>
        </w:rPr>
      </w:pPr>
      <w:r w:rsidRPr="00556FAA">
        <w:rPr>
          <w:rFonts w:ascii="Times New Roman" w:eastAsia="??" w:hAnsi="Times New Roman"/>
          <w:sz w:val="24"/>
          <w:lang w:val="en-US" w:eastAsia="ko-KR"/>
        </w:rPr>
        <w:t xml:space="preserve">In the course of studying the total number of microorganisms of the LLI and LLE samples, it </w:t>
      </w:r>
      <w:proofErr w:type="gramStart"/>
      <w:r w:rsidRPr="00556FAA">
        <w:rPr>
          <w:rFonts w:ascii="Times New Roman" w:eastAsia="??" w:hAnsi="Times New Roman"/>
          <w:sz w:val="24"/>
          <w:lang w:val="en-US" w:eastAsia="ko-KR"/>
        </w:rPr>
        <w:t>was revealed</w:t>
      </w:r>
      <w:proofErr w:type="gramEnd"/>
      <w:r w:rsidRPr="00556FAA">
        <w:rPr>
          <w:rFonts w:ascii="Times New Roman" w:eastAsia="??" w:hAnsi="Times New Roman"/>
          <w:sz w:val="24"/>
          <w:lang w:val="en-US" w:eastAsia="ko-KR"/>
        </w:rPr>
        <w:t xml:space="preserve"> that the total number of aerobic microorganisms was 17.2</w:t>
      </w:r>
      <w:r w:rsidR="00597310">
        <w:rPr>
          <w:rFonts w:ascii="Times New Roman" w:eastAsia="??" w:hAnsi="Times New Roman"/>
          <w:sz w:val="24"/>
          <w:lang w:val="en-US" w:eastAsia="ko-KR"/>
        </w:rPr>
        <w:t>×</w:t>
      </w:r>
      <w:r w:rsidRPr="00556FAA">
        <w:rPr>
          <w:rFonts w:ascii="Times New Roman" w:hAnsi="Times New Roman"/>
          <w:sz w:val="24"/>
          <w:lang w:val="en-US"/>
        </w:rPr>
        <w:t>10</w:t>
      </w:r>
      <w:r w:rsidRPr="00556FAA">
        <w:rPr>
          <w:rFonts w:ascii="Times New Roman" w:hAnsi="Times New Roman"/>
          <w:sz w:val="24"/>
          <w:vertAlign w:val="superscript"/>
          <w:lang w:val="en-US"/>
        </w:rPr>
        <w:t>4</w:t>
      </w:r>
      <w:r w:rsidRPr="00556FAA">
        <w:rPr>
          <w:rFonts w:ascii="Times New Roman" w:eastAsia="??" w:hAnsi="Times New Roman"/>
          <w:sz w:val="24"/>
          <w:lang w:val="en-US" w:eastAsia="ko-KR"/>
        </w:rPr>
        <w:t xml:space="preserve"> CFU/mg and 20.8</w:t>
      </w:r>
      <w:r w:rsidR="00597310">
        <w:rPr>
          <w:rFonts w:ascii="Times New Roman" w:eastAsia="??" w:hAnsi="Times New Roman"/>
          <w:sz w:val="24"/>
          <w:lang w:val="en-US" w:eastAsia="ko-KR"/>
        </w:rPr>
        <w:t>×1</w:t>
      </w:r>
      <w:r w:rsidRPr="00556FAA">
        <w:rPr>
          <w:rFonts w:ascii="Times New Roman" w:hAnsi="Times New Roman"/>
          <w:sz w:val="24"/>
          <w:lang w:val="en-US"/>
        </w:rPr>
        <w:t>0</w:t>
      </w:r>
      <w:r w:rsidRPr="00556FAA">
        <w:rPr>
          <w:rFonts w:ascii="Times New Roman" w:hAnsi="Times New Roman"/>
          <w:sz w:val="24"/>
          <w:vertAlign w:val="superscript"/>
          <w:lang w:val="en-US"/>
        </w:rPr>
        <w:t>5</w:t>
      </w:r>
      <w:r w:rsidRPr="00556FAA">
        <w:rPr>
          <w:rFonts w:ascii="Times New Roman" w:eastAsia="??" w:hAnsi="Times New Roman"/>
          <w:sz w:val="24"/>
          <w:lang w:val="en-US" w:eastAsia="ko-KR"/>
        </w:rPr>
        <w:t xml:space="preserve"> CFU/mg, respectively. </w:t>
      </w:r>
      <w:r>
        <w:rPr>
          <w:rFonts w:ascii="Times New Roman" w:eastAsia="??" w:hAnsi="Times New Roman"/>
          <w:sz w:val="24"/>
          <w:lang w:val="en-US" w:eastAsia="ko-KR"/>
        </w:rPr>
        <w:t>T</w:t>
      </w:r>
      <w:r w:rsidRPr="00556FAA">
        <w:rPr>
          <w:rFonts w:ascii="Times New Roman" w:eastAsia="??" w:hAnsi="Times New Roman"/>
          <w:sz w:val="24"/>
          <w:lang w:val="en-US" w:eastAsia="ko-KR"/>
        </w:rPr>
        <w:t>he number of aerobic microorganisms in LLI is an order of magnitude lower than LLE, while an inverse correlation is observed in the content of anaerobes in samples, so in LLI it is 3.8</w:t>
      </w:r>
      <w:r w:rsidR="00597310">
        <w:rPr>
          <w:rFonts w:ascii="Times New Roman" w:eastAsia="??" w:hAnsi="Times New Roman"/>
          <w:sz w:val="24"/>
          <w:lang w:val="en-US" w:eastAsia="ko-KR"/>
        </w:rPr>
        <w:t>×</w:t>
      </w:r>
      <w:r w:rsidRPr="00556FAA">
        <w:rPr>
          <w:rFonts w:ascii="Times New Roman" w:eastAsia="??" w:hAnsi="Times New Roman"/>
          <w:sz w:val="24"/>
          <w:lang w:val="en-US" w:eastAsia="ko-KR"/>
        </w:rPr>
        <w:t>10</w:t>
      </w:r>
      <w:r w:rsidRPr="006C729C">
        <w:rPr>
          <w:rFonts w:ascii="Times New Roman" w:eastAsia="??" w:hAnsi="Times New Roman"/>
          <w:sz w:val="24"/>
          <w:vertAlign w:val="superscript"/>
          <w:lang w:val="en-US" w:eastAsia="ko-KR"/>
        </w:rPr>
        <w:t>3</w:t>
      </w:r>
      <w:r w:rsidRPr="00556FAA">
        <w:rPr>
          <w:rFonts w:ascii="Times New Roman" w:eastAsia="??" w:hAnsi="Times New Roman"/>
          <w:sz w:val="24"/>
          <w:lang w:val="en-US" w:eastAsia="ko-KR"/>
        </w:rPr>
        <w:t xml:space="preserve"> CFU/mg, and in LLE the number of anaerobes is much less</w:t>
      </w:r>
      <w:r w:rsidRPr="001E1317">
        <w:rPr>
          <w:rFonts w:ascii="Times New Roman" w:eastAsia="??" w:hAnsi="Times New Roman"/>
          <w:sz w:val="24"/>
          <w:lang w:val="en-US" w:eastAsia="ko-KR"/>
        </w:rPr>
        <w:t xml:space="preserve"> </w:t>
      </w:r>
      <w:r>
        <w:rPr>
          <w:rFonts w:ascii="Times New Roman" w:eastAsia="??" w:hAnsi="Times New Roman"/>
          <w:sz w:val="24"/>
          <w:lang w:val="en-US" w:eastAsia="ko-KR"/>
        </w:rPr>
        <w:t>–</w:t>
      </w:r>
      <w:r w:rsidRPr="00556FAA">
        <w:rPr>
          <w:rFonts w:ascii="Times New Roman" w:eastAsia="??" w:hAnsi="Times New Roman"/>
          <w:sz w:val="24"/>
          <w:lang w:val="en-US" w:eastAsia="ko-KR"/>
        </w:rPr>
        <w:t xml:space="preserve"> 0.4</w:t>
      </w:r>
      <w:r w:rsidR="00597310">
        <w:rPr>
          <w:rFonts w:ascii="Times New Roman" w:eastAsia="??" w:hAnsi="Times New Roman"/>
          <w:sz w:val="24"/>
          <w:lang w:val="en-US" w:eastAsia="ko-KR"/>
        </w:rPr>
        <w:t>×</w:t>
      </w:r>
      <w:r w:rsidRPr="00556FAA">
        <w:rPr>
          <w:rFonts w:ascii="Times New Roman" w:eastAsia="??" w:hAnsi="Times New Roman"/>
          <w:sz w:val="24"/>
          <w:lang w:val="en-US" w:eastAsia="ko-KR"/>
        </w:rPr>
        <w:t>10</w:t>
      </w:r>
      <w:r w:rsidRPr="006C729C">
        <w:rPr>
          <w:rFonts w:ascii="Times New Roman" w:eastAsia="??" w:hAnsi="Times New Roman"/>
          <w:sz w:val="24"/>
          <w:vertAlign w:val="superscript"/>
          <w:lang w:val="en-US" w:eastAsia="ko-KR"/>
        </w:rPr>
        <w:t>2</w:t>
      </w:r>
      <w:r w:rsidRPr="00556FAA">
        <w:rPr>
          <w:rFonts w:ascii="Times New Roman" w:eastAsia="??" w:hAnsi="Times New Roman"/>
          <w:sz w:val="24"/>
          <w:lang w:val="en-US" w:eastAsia="ko-KR"/>
        </w:rPr>
        <w:t xml:space="preserve"> CFU/mg. These results correlate with the localization of brown coal, as the LLI samples were </w:t>
      </w:r>
      <w:r>
        <w:rPr>
          <w:rFonts w:ascii="Times New Roman" w:eastAsia="??" w:hAnsi="Times New Roman"/>
          <w:sz w:val="24"/>
          <w:lang w:val="en-US" w:eastAsia="ko-KR"/>
        </w:rPr>
        <w:t>sampled</w:t>
      </w:r>
      <w:r w:rsidRPr="00556FAA">
        <w:rPr>
          <w:rFonts w:ascii="Times New Roman" w:eastAsia="??" w:hAnsi="Times New Roman"/>
          <w:sz w:val="24"/>
          <w:lang w:val="en-US" w:eastAsia="ko-KR"/>
        </w:rPr>
        <w:t xml:space="preserve"> at depth, and the LLE samples were </w:t>
      </w:r>
      <w:r>
        <w:rPr>
          <w:rFonts w:ascii="Times New Roman" w:eastAsia="??" w:hAnsi="Times New Roman"/>
          <w:sz w:val="24"/>
          <w:lang w:val="en-US" w:eastAsia="ko-KR"/>
        </w:rPr>
        <w:t>sampled</w:t>
      </w:r>
      <w:r w:rsidRPr="00556FAA">
        <w:rPr>
          <w:rFonts w:ascii="Times New Roman" w:eastAsia="??" w:hAnsi="Times New Roman"/>
          <w:sz w:val="24"/>
          <w:lang w:val="en-US" w:eastAsia="ko-KR"/>
        </w:rPr>
        <w:t xml:space="preserve"> from the surface of a coal waste heap, where the oxidation process was created </w:t>
      </w:r>
      <w:proofErr w:type="gramStart"/>
      <w:r w:rsidRPr="00556FAA">
        <w:rPr>
          <w:rFonts w:ascii="Times New Roman" w:eastAsia="??" w:hAnsi="Times New Roman"/>
          <w:sz w:val="24"/>
          <w:lang w:val="en-US" w:eastAsia="ko-KR"/>
        </w:rPr>
        <w:t>as a result</w:t>
      </w:r>
      <w:proofErr w:type="gramEnd"/>
      <w:r w:rsidRPr="00556FAA">
        <w:rPr>
          <w:rFonts w:ascii="Times New Roman" w:eastAsia="??" w:hAnsi="Times New Roman"/>
          <w:sz w:val="24"/>
          <w:lang w:val="en-US" w:eastAsia="ko-KR"/>
        </w:rPr>
        <w:t xml:space="preserve"> of prolonged weathering.</w:t>
      </w:r>
    </w:p>
    <w:p w:rsidR="003620C9" w:rsidRDefault="0019689A" w:rsidP="000F62D4">
      <w:pPr>
        <w:pStyle w:val="a8"/>
        <w:ind w:firstLine="709"/>
        <w:jc w:val="both"/>
        <w:rPr>
          <w:rFonts w:ascii="Times New Roman" w:eastAsia="??" w:hAnsi="Times New Roman"/>
          <w:sz w:val="24"/>
          <w:lang w:val="en-US" w:eastAsia="ko-KR"/>
        </w:rPr>
      </w:pPr>
      <w:r w:rsidRPr="0019689A">
        <w:rPr>
          <w:rFonts w:ascii="Times New Roman" w:eastAsia="??" w:hAnsi="Times New Roman"/>
          <w:sz w:val="24"/>
          <w:lang w:val="en-US" w:eastAsia="ko-KR"/>
        </w:rPr>
        <w:t xml:space="preserve">To determine the various physiological groups of cultivated </w:t>
      </w:r>
      <w:r>
        <w:rPr>
          <w:rFonts w:ascii="Times New Roman" w:eastAsia="??" w:hAnsi="Times New Roman"/>
          <w:sz w:val="24"/>
          <w:lang w:val="en-US" w:eastAsia="ko-KR"/>
        </w:rPr>
        <w:t>bacteria</w:t>
      </w:r>
      <w:r w:rsidRPr="0019689A">
        <w:rPr>
          <w:rFonts w:ascii="Times New Roman" w:eastAsia="??" w:hAnsi="Times New Roman"/>
          <w:sz w:val="24"/>
          <w:lang w:val="en-US" w:eastAsia="ko-KR"/>
        </w:rPr>
        <w:t xml:space="preserve">, elective conditions </w:t>
      </w:r>
      <w:proofErr w:type="gramStart"/>
      <w:r w:rsidRPr="0019689A">
        <w:rPr>
          <w:rFonts w:ascii="Times New Roman" w:eastAsia="??" w:hAnsi="Times New Roman"/>
          <w:sz w:val="24"/>
          <w:lang w:val="en-US" w:eastAsia="ko-KR"/>
        </w:rPr>
        <w:t>were created</w:t>
      </w:r>
      <w:proofErr w:type="gramEnd"/>
      <w:r w:rsidRPr="0019689A">
        <w:rPr>
          <w:rFonts w:ascii="Times New Roman" w:eastAsia="??" w:hAnsi="Times New Roman"/>
          <w:sz w:val="24"/>
          <w:lang w:val="en-US" w:eastAsia="ko-KR"/>
        </w:rPr>
        <w:t xml:space="preserve">, using special nutrient media that </w:t>
      </w:r>
      <w:r>
        <w:rPr>
          <w:rFonts w:ascii="Times New Roman" w:eastAsia="??" w:hAnsi="Times New Roman"/>
          <w:sz w:val="24"/>
          <w:lang w:val="en-US" w:eastAsia="ko-KR"/>
        </w:rPr>
        <w:t>provide</w:t>
      </w:r>
      <w:r w:rsidRPr="0019689A">
        <w:rPr>
          <w:rFonts w:ascii="Times New Roman" w:eastAsia="??" w:hAnsi="Times New Roman"/>
          <w:sz w:val="24"/>
          <w:lang w:val="en-US" w:eastAsia="ko-KR"/>
        </w:rPr>
        <w:t xml:space="preserve"> more favorable conditions for the growth and development of a particular inoculum. </w:t>
      </w:r>
      <w:proofErr w:type="gramStart"/>
      <w:r>
        <w:rPr>
          <w:rFonts w:ascii="Times New Roman" w:eastAsia="??" w:hAnsi="Times New Roman"/>
          <w:sz w:val="24"/>
          <w:lang w:val="en-US" w:eastAsia="ko-KR"/>
        </w:rPr>
        <w:t>A</w:t>
      </w:r>
      <w:r w:rsidRPr="0019689A">
        <w:rPr>
          <w:rFonts w:ascii="Times New Roman" w:eastAsia="??" w:hAnsi="Times New Roman"/>
          <w:sz w:val="24"/>
          <w:lang w:val="en-US" w:eastAsia="ko-KR"/>
        </w:rPr>
        <w:t>s a result</w:t>
      </w:r>
      <w:proofErr w:type="gramEnd"/>
      <w:r w:rsidRPr="0019689A">
        <w:rPr>
          <w:rFonts w:ascii="Times New Roman" w:eastAsia="??" w:hAnsi="Times New Roman"/>
          <w:sz w:val="24"/>
          <w:lang w:val="en-US" w:eastAsia="ko-KR"/>
        </w:rPr>
        <w:t xml:space="preserve"> of the studies carried out using an elective </w:t>
      </w:r>
      <w:r w:rsidRPr="0019689A">
        <w:rPr>
          <w:rFonts w:ascii="Times New Roman" w:eastAsia="??" w:hAnsi="Times New Roman"/>
          <w:sz w:val="24"/>
          <w:lang w:val="en-US" w:eastAsia="ko-KR"/>
        </w:rPr>
        <w:lastRenderedPageBreak/>
        <w:t xml:space="preserve">medium, 4 cultures of microorganisms were isolated from the samples of the </w:t>
      </w:r>
      <w:proofErr w:type="spellStart"/>
      <w:r w:rsidRPr="0019689A">
        <w:rPr>
          <w:rFonts w:ascii="Times New Roman" w:eastAsia="??" w:hAnsi="Times New Roman"/>
          <w:sz w:val="24"/>
          <w:lang w:val="en-US" w:eastAsia="ko-KR"/>
        </w:rPr>
        <w:t>Lenger</w:t>
      </w:r>
      <w:proofErr w:type="spellEnd"/>
      <w:r w:rsidRPr="0019689A">
        <w:rPr>
          <w:rFonts w:ascii="Times New Roman" w:eastAsia="??" w:hAnsi="Times New Roman"/>
          <w:sz w:val="24"/>
          <w:lang w:val="en-US" w:eastAsia="ko-KR"/>
        </w:rPr>
        <w:t xml:space="preserve"> coal deposit. A primary </w:t>
      </w:r>
      <w:r>
        <w:rPr>
          <w:rFonts w:ascii="Times New Roman" w:eastAsia="??" w:hAnsi="Times New Roman"/>
          <w:sz w:val="24"/>
          <w:lang w:val="en-US" w:eastAsia="ko-KR"/>
        </w:rPr>
        <w:t xml:space="preserve">culture-based </w:t>
      </w:r>
      <w:r w:rsidRPr="0019689A">
        <w:rPr>
          <w:rFonts w:ascii="Times New Roman" w:eastAsia="??" w:hAnsi="Times New Roman"/>
          <w:sz w:val="24"/>
          <w:lang w:val="en-US" w:eastAsia="ko-KR"/>
        </w:rPr>
        <w:t xml:space="preserve">study of isolated microorganisms </w:t>
      </w:r>
      <w:proofErr w:type="gramStart"/>
      <w:r w:rsidRPr="0019689A">
        <w:rPr>
          <w:rFonts w:ascii="Times New Roman" w:eastAsia="??" w:hAnsi="Times New Roman"/>
          <w:sz w:val="24"/>
          <w:lang w:val="en-US" w:eastAsia="ko-KR"/>
        </w:rPr>
        <w:t>was carried</w:t>
      </w:r>
      <w:proofErr w:type="gramEnd"/>
      <w:r w:rsidRPr="0019689A">
        <w:rPr>
          <w:rFonts w:ascii="Times New Roman" w:eastAsia="??" w:hAnsi="Times New Roman"/>
          <w:sz w:val="24"/>
          <w:lang w:val="en-US" w:eastAsia="ko-KR"/>
        </w:rPr>
        <w:t xml:space="preserve"> out (Table 7).</w:t>
      </w:r>
    </w:p>
    <w:p w:rsidR="00713231" w:rsidRPr="003D5442" w:rsidRDefault="00713231" w:rsidP="000F62D4">
      <w:pPr>
        <w:pStyle w:val="a8"/>
        <w:ind w:firstLine="709"/>
        <w:jc w:val="both"/>
        <w:rPr>
          <w:rFonts w:ascii="Times New Roman" w:hAnsi="Times New Roman"/>
          <w:sz w:val="24"/>
          <w:szCs w:val="24"/>
          <w:lang w:val="en-US"/>
        </w:rPr>
      </w:pPr>
    </w:p>
    <w:p w:rsidR="00713231" w:rsidRPr="0019689A" w:rsidRDefault="0019689A" w:rsidP="000F62D4">
      <w:pPr>
        <w:jc w:val="both"/>
        <w:rPr>
          <w:rFonts w:eastAsia="Calibri"/>
          <w:lang w:val="en-US"/>
        </w:rPr>
      </w:pPr>
      <w:r w:rsidRPr="0019689A">
        <w:rPr>
          <w:rFonts w:eastAsia="Calibri"/>
          <w:lang w:val="en-US"/>
        </w:rPr>
        <w:t xml:space="preserve">Table </w:t>
      </w:r>
      <w:proofErr w:type="gramStart"/>
      <w:r w:rsidRPr="0019689A">
        <w:rPr>
          <w:rFonts w:eastAsia="Calibri"/>
          <w:lang w:val="en-US"/>
        </w:rPr>
        <w:t>7</w:t>
      </w:r>
      <w:proofErr w:type="gramEnd"/>
      <w:r w:rsidRPr="0019689A">
        <w:rPr>
          <w:rFonts w:eastAsia="Calibri"/>
          <w:lang w:val="en-US"/>
        </w:rPr>
        <w:t xml:space="preserve"> </w:t>
      </w:r>
      <w:r w:rsidR="00FB047E">
        <w:rPr>
          <w:rFonts w:eastAsia="Calibri"/>
          <w:lang w:val="en-US"/>
        </w:rPr>
        <w:t>–</w:t>
      </w:r>
      <w:r w:rsidRPr="0019689A">
        <w:rPr>
          <w:rFonts w:eastAsia="Calibri"/>
          <w:lang w:val="en-US"/>
        </w:rPr>
        <w:t xml:space="preserve"> </w:t>
      </w:r>
      <w:r w:rsidR="00FB047E">
        <w:rPr>
          <w:rFonts w:eastAsia="Calibri"/>
          <w:lang w:val="en-US"/>
        </w:rPr>
        <w:t>The p</w:t>
      </w:r>
      <w:r w:rsidRPr="0019689A">
        <w:rPr>
          <w:rFonts w:eastAsia="Calibri"/>
          <w:lang w:val="en-US"/>
        </w:rPr>
        <w:t xml:space="preserve">rimary </w:t>
      </w:r>
      <w:r>
        <w:rPr>
          <w:rFonts w:eastAsia="Calibri"/>
          <w:lang w:val="en-US"/>
        </w:rPr>
        <w:t xml:space="preserve">culture-based </w:t>
      </w:r>
      <w:r w:rsidRPr="0019689A">
        <w:rPr>
          <w:rFonts w:eastAsia="Calibri"/>
          <w:lang w:val="en-US"/>
        </w:rPr>
        <w:t xml:space="preserve">study of the </w:t>
      </w:r>
      <w:r>
        <w:rPr>
          <w:rFonts w:eastAsia="Calibri"/>
          <w:lang w:val="en-US"/>
        </w:rPr>
        <w:t xml:space="preserve">bacteria </w:t>
      </w:r>
      <w:r w:rsidRPr="0019689A">
        <w:rPr>
          <w:rFonts w:eastAsia="Calibri"/>
          <w:lang w:val="en-US"/>
        </w:rPr>
        <w:t>of brown coals</w:t>
      </w:r>
      <w:r w:rsidR="00713231" w:rsidRPr="0019689A">
        <w:rPr>
          <w:rFonts w:eastAsia="Calibri"/>
          <w:lang w:val="en-US"/>
        </w:rPr>
        <w:t xml:space="preserve">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137"/>
        <w:gridCol w:w="1131"/>
        <w:gridCol w:w="3402"/>
        <w:gridCol w:w="3260"/>
      </w:tblGrid>
      <w:tr w:rsidR="00713231" w:rsidRPr="00056C35" w:rsidTr="0019689A">
        <w:trPr>
          <w:trHeight w:val="238"/>
          <w:jc w:val="center"/>
        </w:trPr>
        <w:tc>
          <w:tcPr>
            <w:tcW w:w="421" w:type="dxa"/>
          </w:tcPr>
          <w:p w:rsidR="00713231" w:rsidRPr="00056C35" w:rsidRDefault="00713231" w:rsidP="00056C35">
            <w:pPr>
              <w:pStyle w:val="a8"/>
              <w:rPr>
                <w:rFonts w:ascii="Times New Roman" w:hAnsi="Times New Roman"/>
                <w:sz w:val="24"/>
              </w:rPr>
            </w:pPr>
            <w:r w:rsidRPr="00056C35">
              <w:rPr>
                <w:rFonts w:ascii="Times New Roman" w:hAnsi="Times New Roman"/>
                <w:sz w:val="24"/>
              </w:rPr>
              <w:t>№</w:t>
            </w:r>
          </w:p>
        </w:tc>
        <w:tc>
          <w:tcPr>
            <w:tcW w:w="1137" w:type="dxa"/>
          </w:tcPr>
          <w:p w:rsidR="00713231" w:rsidRPr="0019689A" w:rsidRDefault="0019689A" w:rsidP="00056C35">
            <w:pPr>
              <w:pStyle w:val="a8"/>
              <w:rPr>
                <w:rFonts w:ascii="Times New Roman" w:hAnsi="Times New Roman"/>
                <w:sz w:val="24"/>
                <w:lang w:val="en-US"/>
              </w:rPr>
            </w:pPr>
            <w:r>
              <w:rPr>
                <w:rFonts w:ascii="Times New Roman" w:hAnsi="Times New Roman"/>
                <w:sz w:val="24"/>
                <w:lang w:val="en-US"/>
              </w:rPr>
              <w:t xml:space="preserve">Samples </w:t>
            </w:r>
          </w:p>
        </w:tc>
        <w:tc>
          <w:tcPr>
            <w:tcW w:w="1131" w:type="dxa"/>
          </w:tcPr>
          <w:p w:rsidR="00713231" w:rsidRPr="0019689A" w:rsidRDefault="0019689A" w:rsidP="00056C35">
            <w:pPr>
              <w:pStyle w:val="a8"/>
              <w:rPr>
                <w:rFonts w:ascii="Times New Roman" w:hAnsi="Times New Roman"/>
                <w:sz w:val="24"/>
                <w:lang w:val="en-US"/>
              </w:rPr>
            </w:pPr>
            <w:r>
              <w:rPr>
                <w:rFonts w:ascii="Times New Roman" w:hAnsi="Times New Roman"/>
                <w:sz w:val="24"/>
                <w:lang w:val="en-US"/>
              </w:rPr>
              <w:t xml:space="preserve">Culture </w:t>
            </w:r>
          </w:p>
        </w:tc>
        <w:tc>
          <w:tcPr>
            <w:tcW w:w="3402" w:type="dxa"/>
          </w:tcPr>
          <w:p w:rsidR="00713231" w:rsidRPr="0019689A" w:rsidRDefault="0019689A" w:rsidP="00056C35">
            <w:pPr>
              <w:pStyle w:val="a8"/>
              <w:rPr>
                <w:rFonts w:ascii="Times New Roman" w:hAnsi="Times New Roman"/>
                <w:sz w:val="24"/>
                <w:lang w:val="en-US"/>
              </w:rPr>
            </w:pPr>
            <w:proofErr w:type="spellStart"/>
            <w:r w:rsidRPr="0019689A">
              <w:rPr>
                <w:rFonts w:ascii="Times New Roman" w:hAnsi="Times New Roman"/>
                <w:sz w:val="24"/>
              </w:rPr>
              <w:t>Colony</w:t>
            </w:r>
            <w:proofErr w:type="spellEnd"/>
            <w:r w:rsidRPr="0019689A">
              <w:rPr>
                <w:rFonts w:ascii="Times New Roman" w:hAnsi="Times New Roman"/>
                <w:sz w:val="24"/>
              </w:rPr>
              <w:t xml:space="preserve"> </w:t>
            </w:r>
            <w:proofErr w:type="spellStart"/>
            <w:r w:rsidRPr="0019689A">
              <w:rPr>
                <w:rFonts w:ascii="Times New Roman" w:hAnsi="Times New Roman"/>
                <w:sz w:val="24"/>
              </w:rPr>
              <w:t>characteristics</w:t>
            </w:r>
            <w:proofErr w:type="spellEnd"/>
            <w:r>
              <w:rPr>
                <w:rFonts w:ascii="Times New Roman" w:hAnsi="Times New Roman"/>
                <w:sz w:val="24"/>
                <w:lang w:val="en-US"/>
              </w:rPr>
              <w:t xml:space="preserve"> </w:t>
            </w:r>
          </w:p>
        </w:tc>
        <w:tc>
          <w:tcPr>
            <w:tcW w:w="3260" w:type="dxa"/>
          </w:tcPr>
          <w:p w:rsidR="00713231" w:rsidRPr="00056C35" w:rsidRDefault="0019689A" w:rsidP="00056C35">
            <w:pPr>
              <w:pStyle w:val="a8"/>
              <w:rPr>
                <w:rFonts w:ascii="Times New Roman" w:hAnsi="Times New Roman"/>
                <w:sz w:val="24"/>
              </w:rPr>
            </w:pPr>
            <w:proofErr w:type="spellStart"/>
            <w:r w:rsidRPr="0019689A">
              <w:rPr>
                <w:rFonts w:ascii="Times New Roman" w:hAnsi="Times New Roman"/>
                <w:sz w:val="24"/>
              </w:rPr>
              <w:t>Morphological</w:t>
            </w:r>
            <w:proofErr w:type="spellEnd"/>
            <w:r w:rsidRPr="0019689A">
              <w:rPr>
                <w:rFonts w:ascii="Times New Roman" w:hAnsi="Times New Roman"/>
                <w:sz w:val="24"/>
              </w:rPr>
              <w:t xml:space="preserve"> </w:t>
            </w:r>
            <w:proofErr w:type="spellStart"/>
            <w:r w:rsidRPr="0019689A">
              <w:rPr>
                <w:rFonts w:ascii="Times New Roman" w:hAnsi="Times New Roman"/>
                <w:sz w:val="24"/>
              </w:rPr>
              <w:t>characteristics</w:t>
            </w:r>
            <w:proofErr w:type="spellEnd"/>
            <w:r w:rsidRPr="0019689A">
              <w:rPr>
                <w:rFonts w:ascii="Times New Roman" w:hAnsi="Times New Roman"/>
                <w:sz w:val="24"/>
              </w:rPr>
              <w:t xml:space="preserve"> </w:t>
            </w:r>
          </w:p>
        </w:tc>
      </w:tr>
      <w:tr w:rsidR="00713231" w:rsidRPr="00792F9D" w:rsidTr="0019689A">
        <w:trPr>
          <w:trHeight w:val="642"/>
          <w:jc w:val="center"/>
        </w:trPr>
        <w:tc>
          <w:tcPr>
            <w:tcW w:w="421" w:type="dxa"/>
          </w:tcPr>
          <w:p w:rsidR="00713231" w:rsidRPr="00056C35" w:rsidRDefault="00713231" w:rsidP="00056C35">
            <w:pPr>
              <w:pStyle w:val="a8"/>
              <w:rPr>
                <w:rFonts w:ascii="Times New Roman" w:hAnsi="Times New Roman"/>
                <w:sz w:val="24"/>
              </w:rPr>
            </w:pPr>
            <w:r w:rsidRPr="00056C35">
              <w:rPr>
                <w:rFonts w:ascii="Times New Roman" w:hAnsi="Times New Roman"/>
                <w:sz w:val="24"/>
              </w:rPr>
              <w:t>1</w:t>
            </w:r>
          </w:p>
        </w:tc>
        <w:tc>
          <w:tcPr>
            <w:tcW w:w="1137" w:type="dxa"/>
            <w:vAlign w:val="center"/>
          </w:tcPr>
          <w:p w:rsidR="00713231" w:rsidRPr="00056C35" w:rsidRDefault="00713231" w:rsidP="00056C35">
            <w:pPr>
              <w:pStyle w:val="a8"/>
              <w:rPr>
                <w:rFonts w:ascii="Times New Roman" w:hAnsi="Times New Roman"/>
                <w:sz w:val="24"/>
              </w:rPr>
            </w:pPr>
            <w:r w:rsidRPr="00056C35">
              <w:rPr>
                <w:rFonts w:ascii="Times New Roman" w:hAnsi="Times New Roman"/>
                <w:sz w:val="24"/>
              </w:rPr>
              <w:t>LLI</w:t>
            </w:r>
          </w:p>
        </w:tc>
        <w:tc>
          <w:tcPr>
            <w:tcW w:w="1131" w:type="dxa"/>
          </w:tcPr>
          <w:p w:rsidR="00713231" w:rsidRPr="00056C35" w:rsidRDefault="00713231" w:rsidP="00056C35">
            <w:pPr>
              <w:pStyle w:val="a8"/>
              <w:rPr>
                <w:rFonts w:ascii="Times New Roman" w:hAnsi="Times New Roman"/>
                <w:sz w:val="24"/>
              </w:rPr>
            </w:pPr>
            <w:r w:rsidRPr="00056C35">
              <w:rPr>
                <w:rFonts w:ascii="Times New Roman" w:hAnsi="Times New Roman"/>
                <w:sz w:val="24"/>
              </w:rPr>
              <w:t>RKB 2</w:t>
            </w:r>
          </w:p>
        </w:tc>
        <w:tc>
          <w:tcPr>
            <w:tcW w:w="3402" w:type="dxa"/>
          </w:tcPr>
          <w:p w:rsidR="00713231" w:rsidRPr="0019689A" w:rsidRDefault="0019689A" w:rsidP="00056C35">
            <w:pPr>
              <w:pStyle w:val="a8"/>
              <w:rPr>
                <w:rFonts w:ascii="Times New Roman" w:hAnsi="Times New Roman"/>
                <w:sz w:val="24"/>
                <w:lang w:val="en-US"/>
              </w:rPr>
            </w:pPr>
            <w:r w:rsidRPr="0019689A">
              <w:rPr>
                <w:rFonts w:ascii="Times New Roman" w:hAnsi="Times New Roman"/>
                <w:sz w:val="24"/>
                <w:lang w:val="en-US"/>
              </w:rPr>
              <w:t>Spherical, whitish, convex surface, curved edges, shiny, diameter ~ 3 mm</w:t>
            </w:r>
          </w:p>
        </w:tc>
        <w:tc>
          <w:tcPr>
            <w:tcW w:w="3260" w:type="dxa"/>
          </w:tcPr>
          <w:p w:rsidR="00713231" w:rsidRPr="0019689A" w:rsidRDefault="0019689A" w:rsidP="00056C35">
            <w:pPr>
              <w:pStyle w:val="a8"/>
              <w:rPr>
                <w:rFonts w:ascii="Times New Roman" w:hAnsi="Times New Roman"/>
                <w:sz w:val="24"/>
                <w:lang w:val="en-US"/>
              </w:rPr>
            </w:pPr>
            <w:r w:rsidRPr="0019689A">
              <w:rPr>
                <w:rFonts w:ascii="Times New Roman" w:hAnsi="Times New Roman"/>
                <w:sz w:val="24"/>
                <w:lang w:val="en-US"/>
              </w:rPr>
              <w:t>Gram-positive, rod-shaped cells, 0.7-4 µm, non-spore</w:t>
            </w:r>
          </w:p>
        </w:tc>
      </w:tr>
      <w:tr w:rsidR="00713231" w:rsidRPr="00792F9D" w:rsidTr="0019689A">
        <w:trPr>
          <w:trHeight w:val="642"/>
          <w:jc w:val="center"/>
        </w:trPr>
        <w:tc>
          <w:tcPr>
            <w:tcW w:w="421" w:type="dxa"/>
          </w:tcPr>
          <w:p w:rsidR="00713231" w:rsidRPr="00056C35" w:rsidRDefault="00713231" w:rsidP="00056C35">
            <w:pPr>
              <w:pStyle w:val="a8"/>
              <w:rPr>
                <w:rFonts w:ascii="Times New Roman" w:hAnsi="Times New Roman"/>
                <w:sz w:val="24"/>
              </w:rPr>
            </w:pPr>
            <w:r w:rsidRPr="00056C35">
              <w:rPr>
                <w:rFonts w:ascii="Times New Roman" w:hAnsi="Times New Roman"/>
                <w:sz w:val="24"/>
              </w:rPr>
              <w:t>2</w:t>
            </w:r>
          </w:p>
        </w:tc>
        <w:tc>
          <w:tcPr>
            <w:tcW w:w="1137" w:type="dxa"/>
            <w:vMerge w:val="restart"/>
            <w:vAlign w:val="center"/>
          </w:tcPr>
          <w:p w:rsidR="00713231" w:rsidRPr="00056C35" w:rsidRDefault="00713231" w:rsidP="00056C35">
            <w:pPr>
              <w:pStyle w:val="a8"/>
              <w:rPr>
                <w:rFonts w:ascii="Times New Roman" w:hAnsi="Times New Roman"/>
                <w:sz w:val="24"/>
              </w:rPr>
            </w:pPr>
            <w:r w:rsidRPr="00056C35">
              <w:rPr>
                <w:rFonts w:ascii="Times New Roman" w:hAnsi="Times New Roman"/>
                <w:sz w:val="24"/>
              </w:rPr>
              <w:t>LLE</w:t>
            </w:r>
          </w:p>
        </w:tc>
        <w:tc>
          <w:tcPr>
            <w:tcW w:w="1131" w:type="dxa"/>
          </w:tcPr>
          <w:p w:rsidR="00713231" w:rsidRPr="00056C35" w:rsidRDefault="00713231" w:rsidP="00056C35">
            <w:pPr>
              <w:pStyle w:val="a8"/>
              <w:rPr>
                <w:rFonts w:ascii="Times New Roman" w:hAnsi="Times New Roman"/>
                <w:sz w:val="24"/>
              </w:rPr>
            </w:pPr>
            <w:r w:rsidRPr="00056C35">
              <w:rPr>
                <w:rFonts w:ascii="Times New Roman" w:hAnsi="Times New Roman"/>
                <w:sz w:val="24"/>
              </w:rPr>
              <w:t>RKB 3</w:t>
            </w:r>
          </w:p>
        </w:tc>
        <w:tc>
          <w:tcPr>
            <w:tcW w:w="3402" w:type="dxa"/>
          </w:tcPr>
          <w:p w:rsidR="00713231" w:rsidRPr="0019689A" w:rsidRDefault="0019689A" w:rsidP="00056C35">
            <w:pPr>
              <w:pStyle w:val="a8"/>
              <w:rPr>
                <w:rFonts w:ascii="Times New Roman" w:hAnsi="Times New Roman"/>
                <w:sz w:val="24"/>
                <w:lang w:val="en-US"/>
              </w:rPr>
            </w:pPr>
            <w:r w:rsidRPr="0019689A">
              <w:rPr>
                <w:rFonts w:ascii="Times New Roman" w:hAnsi="Times New Roman"/>
                <w:sz w:val="24"/>
                <w:lang w:val="en-US"/>
              </w:rPr>
              <w:t xml:space="preserve">Spherical, light green, slimy, rough surface, smooth edges, diameter ~ 4 mm </w:t>
            </w:r>
          </w:p>
        </w:tc>
        <w:tc>
          <w:tcPr>
            <w:tcW w:w="3260" w:type="dxa"/>
          </w:tcPr>
          <w:p w:rsidR="00713231" w:rsidRPr="0019689A" w:rsidRDefault="0019689A" w:rsidP="00056C35">
            <w:pPr>
              <w:pStyle w:val="a8"/>
              <w:rPr>
                <w:rFonts w:ascii="Times New Roman" w:hAnsi="Times New Roman"/>
                <w:sz w:val="24"/>
                <w:lang w:val="en-US"/>
              </w:rPr>
            </w:pPr>
            <w:r w:rsidRPr="0019689A">
              <w:rPr>
                <w:rFonts w:ascii="Times New Roman" w:hAnsi="Times New Roman"/>
                <w:sz w:val="24"/>
                <w:lang w:val="en-US"/>
              </w:rPr>
              <w:t>Large, gram-negative rods, ~ 3 µm, mo</w:t>
            </w:r>
            <w:r>
              <w:rPr>
                <w:rFonts w:ascii="Times New Roman" w:hAnsi="Times New Roman"/>
                <w:sz w:val="24"/>
                <w:lang w:val="en-US"/>
              </w:rPr>
              <w:t xml:space="preserve">tile </w:t>
            </w:r>
          </w:p>
        </w:tc>
      </w:tr>
      <w:tr w:rsidR="00713231" w:rsidRPr="00792F9D" w:rsidTr="0019689A">
        <w:trPr>
          <w:trHeight w:val="561"/>
          <w:jc w:val="center"/>
        </w:trPr>
        <w:tc>
          <w:tcPr>
            <w:tcW w:w="421" w:type="dxa"/>
          </w:tcPr>
          <w:p w:rsidR="00713231" w:rsidRPr="00056C35" w:rsidRDefault="00713231" w:rsidP="00056C35">
            <w:pPr>
              <w:pStyle w:val="a8"/>
              <w:rPr>
                <w:rFonts w:ascii="Times New Roman" w:hAnsi="Times New Roman"/>
                <w:sz w:val="24"/>
              </w:rPr>
            </w:pPr>
            <w:r w:rsidRPr="00056C35">
              <w:rPr>
                <w:rFonts w:ascii="Times New Roman" w:hAnsi="Times New Roman"/>
                <w:sz w:val="24"/>
              </w:rPr>
              <w:t>3</w:t>
            </w:r>
          </w:p>
        </w:tc>
        <w:tc>
          <w:tcPr>
            <w:tcW w:w="1137" w:type="dxa"/>
            <w:vMerge/>
          </w:tcPr>
          <w:p w:rsidR="00713231" w:rsidRPr="00056C35" w:rsidRDefault="00713231" w:rsidP="00056C35">
            <w:pPr>
              <w:pStyle w:val="a8"/>
              <w:rPr>
                <w:rFonts w:ascii="Times New Roman" w:hAnsi="Times New Roman"/>
                <w:sz w:val="24"/>
              </w:rPr>
            </w:pPr>
          </w:p>
        </w:tc>
        <w:tc>
          <w:tcPr>
            <w:tcW w:w="1131" w:type="dxa"/>
          </w:tcPr>
          <w:p w:rsidR="00713231" w:rsidRPr="00056C35" w:rsidRDefault="00713231" w:rsidP="00056C35">
            <w:pPr>
              <w:pStyle w:val="a8"/>
              <w:rPr>
                <w:rFonts w:ascii="Times New Roman" w:hAnsi="Times New Roman"/>
                <w:sz w:val="24"/>
              </w:rPr>
            </w:pPr>
            <w:r w:rsidRPr="00056C35">
              <w:rPr>
                <w:rFonts w:ascii="Times New Roman" w:hAnsi="Times New Roman"/>
                <w:sz w:val="24"/>
              </w:rPr>
              <w:t>RKB 4</w:t>
            </w:r>
          </w:p>
        </w:tc>
        <w:tc>
          <w:tcPr>
            <w:tcW w:w="3402" w:type="dxa"/>
          </w:tcPr>
          <w:p w:rsidR="00713231" w:rsidRPr="0019689A" w:rsidRDefault="0019689A" w:rsidP="00056C35">
            <w:pPr>
              <w:pStyle w:val="a8"/>
              <w:rPr>
                <w:rFonts w:ascii="Times New Roman" w:hAnsi="Times New Roman"/>
                <w:sz w:val="24"/>
                <w:lang w:val="en-US"/>
              </w:rPr>
            </w:pPr>
            <w:r w:rsidRPr="0019689A">
              <w:rPr>
                <w:rFonts w:ascii="Times New Roman" w:hAnsi="Times New Roman"/>
                <w:sz w:val="24"/>
                <w:lang w:val="en-US"/>
              </w:rPr>
              <w:t>Spherical, light red, convex surface, smooth edges, diameter ~ 5 mm</w:t>
            </w:r>
          </w:p>
        </w:tc>
        <w:tc>
          <w:tcPr>
            <w:tcW w:w="3260" w:type="dxa"/>
          </w:tcPr>
          <w:p w:rsidR="00713231" w:rsidRPr="0019689A" w:rsidRDefault="0019689A" w:rsidP="00056C35">
            <w:pPr>
              <w:pStyle w:val="a8"/>
              <w:rPr>
                <w:rFonts w:ascii="Times New Roman" w:hAnsi="Times New Roman"/>
                <w:sz w:val="24"/>
                <w:lang w:val="en-US"/>
              </w:rPr>
            </w:pPr>
            <w:r w:rsidRPr="0019689A">
              <w:rPr>
                <w:rFonts w:ascii="Times New Roman" w:hAnsi="Times New Roman"/>
                <w:sz w:val="24"/>
                <w:lang w:val="en-US"/>
              </w:rPr>
              <w:t>Gram-negative, rod-shaped, size 2.5-4 µm, non-spore</w:t>
            </w:r>
          </w:p>
        </w:tc>
      </w:tr>
      <w:tr w:rsidR="00713231" w:rsidRPr="00792F9D" w:rsidTr="0019689A">
        <w:trPr>
          <w:trHeight w:val="413"/>
          <w:jc w:val="center"/>
        </w:trPr>
        <w:tc>
          <w:tcPr>
            <w:tcW w:w="421" w:type="dxa"/>
          </w:tcPr>
          <w:p w:rsidR="00713231" w:rsidRPr="00056C35" w:rsidRDefault="00713231" w:rsidP="00056C35">
            <w:pPr>
              <w:pStyle w:val="a8"/>
              <w:rPr>
                <w:rFonts w:ascii="Times New Roman" w:hAnsi="Times New Roman"/>
                <w:sz w:val="24"/>
              </w:rPr>
            </w:pPr>
            <w:r w:rsidRPr="00056C35">
              <w:rPr>
                <w:rFonts w:ascii="Times New Roman" w:hAnsi="Times New Roman"/>
                <w:sz w:val="24"/>
              </w:rPr>
              <w:t>4</w:t>
            </w:r>
          </w:p>
        </w:tc>
        <w:tc>
          <w:tcPr>
            <w:tcW w:w="1137" w:type="dxa"/>
            <w:vMerge/>
          </w:tcPr>
          <w:p w:rsidR="00713231" w:rsidRPr="00056C35" w:rsidRDefault="00713231" w:rsidP="00056C35">
            <w:pPr>
              <w:pStyle w:val="a8"/>
              <w:rPr>
                <w:rFonts w:ascii="Times New Roman" w:hAnsi="Times New Roman"/>
                <w:sz w:val="24"/>
              </w:rPr>
            </w:pPr>
          </w:p>
        </w:tc>
        <w:tc>
          <w:tcPr>
            <w:tcW w:w="1131" w:type="dxa"/>
          </w:tcPr>
          <w:p w:rsidR="00713231" w:rsidRPr="00056C35" w:rsidRDefault="00713231" w:rsidP="00056C35">
            <w:pPr>
              <w:pStyle w:val="a8"/>
              <w:rPr>
                <w:rFonts w:ascii="Times New Roman" w:hAnsi="Times New Roman"/>
                <w:sz w:val="24"/>
              </w:rPr>
            </w:pPr>
            <w:r w:rsidRPr="00056C35">
              <w:rPr>
                <w:rFonts w:ascii="Times New Roman" w:hAnsi="Times New Roman"/>
                <w:sz w:val="24"/>
              </w:rPr>
              <w:t>RKB 10</w:t>
            </w:r>
          </w:p>
        </w:tc>
        <w:tc>
          <w:tcPr>
            <w:tcW w:w="3402" w:type="dxa"/>
          </w:tcPr>
          <w:p w:rsidR="00713231" w:rsidRPr="0019689A" w:rsidRDefault="0019689A" w:rsidP="00056C35">
            <w:pPr>
              <w:pStyle w:val="a8"/>
              <w:rPr>
                <w:rFonts w:ascii="Times New Roman" w:hAnsi="Times New Roman"/>
                <w:sz w:val="24"/>
                <w:lang w:val="en-US"/>
              </w:rPr>
            </w:pPr>
            <w:r w:rsidRPr="0019689A">
              <w:rPr>
                <w:rFonts w:ascii="Times New Roman" w:hAnsi="Times New Roman"/>
                <w:sz w:val="24"/>
                <w:lang w:val="en-US"/>
              </w:rPr>
              <w:t>Spherical, light green, slimy, rough surface, smooth edges, shiny, diameter ~ 4 mm</w:t>
            </w:r>
          </w:p>
        </w:tc>
        <w:tc>
          <w:tcPr>
            <w:tcW w:w="3260" w:type="dxa"/>
          </w:tcPr>
          <w:p w:rsidR="00713231" w:rsidRPr="0019689A" w:rsidRDefault="0019689A" w:rsidP="00056C35">
            <w:pPr>
              <w:pStyle w:val="a8"/>
              <w:rPr>
                <w:rFonts w:ascii="Times New Roman" w:hAnsi="Times New Roman"/>
                <w:sz w:val="24"/>
                <w:lang w:val="en-US"/>
              </w:rPr>
            </w:pPr>
            <w:r w:rsidRPr="0019689A">
              <w:rPr>
                <w:rFonts w:ascii="Times New Roman" w:hAnsi="Times New Roman"/>
                <w:sz w:val="24"/>
                <w:lang w:val="en-US"/>
              </w:rPr>
              <w:t>Gram-negative, rod-shaped cells, 2-3 µm in size, mo</w:t>
            </w:r>
            <w:r>
              <w:rPr>
                <w:rFonts w:ascii="Times New Roman" w:hAnsi="Times New Roman"/>
                <w:sz w:val="24"/>
                <w:lang w:val="en-US"/>
              </w:rPr>
              <w:t>t</w:t>
            </w:r>
            <w:r w:rsidRPr="0019689A">
              <w:rPr>
                <w:rFonts w:ascii="Times New Roman" w:hAnsi="Times New Roman"/>
                <w:sz w:val="24"/>
                <w:lang w:val="en-US"/>
              </w:rPr>
              <w:t>ile</w:t>
            </w:r>
          </w:p>
        </w:tc>
      </w:tr>
    </w:tbl>
    <w:p w:rsidR="00713231" w:rsidRDefault="00713231" w:rsidP="000F62D4">
      <w:pPr>
        <w:pStyle w:val="a8"/>
        <w:ind w:firstLine="709"/>
        <w:jc w:val="both"/>
        <w:rPr>
          <w:rFonts w:ascii="Times New Roman" w:hAnsi="Times New Roman"/>
          <w:sz w:val="24"/>
          <w:szCs w:val="24"/>
          <w:lang w:val="en-US"/>
        </w:rPr>
      </w:pPr>
    </w:p>
    <w:p w:rsidR="00930130" w:rsidRPr="00930130" w:rsidRDefault="00930130" w:rsidP="00930130">
      <w:pPr>
        <w:pStyle w:val="a8"/>
        <w:ind w:firstLine="709"/>
        <w:jc w:val="both"/>
        <w:rPr>
          <w:rFonts w:ascii="Times New Roman" w:hAnsi="Times New Roman"/>
          <w:sz w:val="24"/>
          <w:szCs w:val="24"/>
          <w:lang w:val="en-US"/>
        </w:rPr>
      </w:pPr>
      <w:r w:rsidRPr="00930130">
        <w:rPr>
          <w:rFonts w:ascii="Times New Roman" w:hAnsi="Times New Roman"/>
          <w:sz w:val="24"/>
          <w:szCs w:val="24"/>
          <w:lang w:val="en-US"/>
        </w:rPr>
        <w:t>At the next stage of the study, the phenotypic characteristics of isolated bacteria were determined. A</w:t>
      </w:r>
      <w:r>
        <w:rPr>
          <w:rFonts w:ascii="Times New Roman" w:hAnsi="Times New Roman"/>
          <w:sz w:val="24"/>
          <w:szCs w:val="24"/>
          <w:lang w:val="en-US"/>
        </w:rPr>
        <w:t xml:space="preserve">n analysis was conducted </w:t>
      </w:r>
      <w:r w:rsidRPr="00930130">
        <w:rPr>
          <w:rFonts w:ascii="Times New Roman" w:hAnsi="Times New Roman"/>
          <w:sz w:val="24"/>
          <w:szCs w:val="24"/>
          <w:lang w:val="en-US"/>
        </w:rPr>
        <w:t xml:space="preserve">on morphological characteristics (shape and size of cells, type of cell </w:t>
      </w:r>
      <w:r w:rsidR="00617BC0">
        <w:rPr>
          <w:rFonts w:ascii="Times New Roman" w:hAnsi="Times New Roman"/>
          <w:sz w:val="24"/>
          <w:szCs w:val="24"/>
          <w:lang w:val="en-US"/>
        </w:rPr>
        <w:t>assemblage</w:t>
      </w:r>
      <w:r w:rsidRPr="00930130">
        <w:rPr>
          <w:rFonts w:ascii="Times New Roman" w:hAnsi="Times New Roman"/>
          <w:sz w:val="24"/>
          <w:szCs w:val="24"/>
          <w:lang w:val="en-US"/>
        </w:rPr>
        <w:t>, presence of spores and capsules, belonging to Gram stain, mo</w:t>
      </w:r>
      <w:r w:rsidR="00617BC0">
        <w:rPr>
          <w:rFonts w:ascii="Times New Roman" w:hAnsi="Times New Roman"/>
          <w:sz w:val="24"/>
          <w:szCs w:val="24"/>
          <w:lang w:val="en-US"/>
        </w:rPr>
        <w:t>t</w:t>
      </w:r>
      <w:r w:rsidRPr="00930130">
        <w:rPr>
          <w:rFonts w:ascii="Times New Roman" w:hAnsi="Times New Roman"/>
          <w:sz w:val="24"/>
          <w:szCs w:val="24"/>
          <w:lang w:val="en-US"/>
        </w:rPr>
        <w:t>ility) using microscopy.</w:t>
      </w:r>
    </w:p>
    <w:p w:rsidR="00930130" w:rsidRPr="00930130" w:rsidRDefault="00930130" w:rsidP="00930130">
      <w:pPr>
        <w:pStyle w:val="a8"/>
        <w:ind w:firstLine="709"/>
        <w:jc w:val="both"/>
        <w:rPr>
          <w:rFonts w:ascii="Times New Roman" w:hAnsi="Times New Roman"/>
          <w:sz w:val="24"/>
          <w:szCs w:val="24"/>
          <w:lang w:val="en-US"/>
        </w:rPr>
      </w:pPr>
      <w:r w:rsidRPr="00930130">
        <w:rPr>
          <w:rFonts w:ascii="Times New Roman" w:hAnsi="Times New Roman"/>
          <w:sz w:val="24"/>
          <w:szCs w:val="24"/>
          <w:lang w:val="en-US"/>
        </w:rPr>
        <w:t xml:space="preserve">In the work, </w:t>
      </w:r>
      <w:r w:rsidR="00617BC0">
        <w:rPr>
          <w:rFonts w:ascii="Times New Roman" w:hAnsi="Times New Roman"/>
          <w:sz w:val="24"/>
          <w:szCs w:val="24"/>
          <w:lang w:val="en-US"/>
        </w:rPr>
        <w:t>the</w:t>
      </w:r>
      <w:r w:rsidRPr="00930130">
        <w:rPr>
          <w:rFonts w:ascii="Times New Roman" w:hAnsi="Times New Roman"/>
          <w:sz w:val="24"/>
          <w:szCs w:val="24"/>
          <w:lang w:val="en-US"/>
        </w:rPr>
        <w:t xml:space="preserve"> classical microbiological methods [23] to study the physiological and biochemical properties of the isolated bacteria</w:t>
      </w:r>
      <w:r w:rsidR="00617BC0">
        <w:rPr>
          <w:rFonts w:ascii="Times New Roman" w:hAnsi="Times New Roman"/>
          <w:sz w:val="24"/>
          <w:szCs w:val="24"/>
          <w:lang w:val="en-US"/>
        </w:rPr>
        <w:t xml:space="preserve"> </w:t>
      </w:r>
      <w:proofErr w:type="gramStart"/>
      <w:r w:rsidR="00617BC0">
        <w:rPr>
          <w:rFonts w:ascii="Times New Roman" w:hAnsi="Times New Roman"/>
          <w:sz w:val="24"/>
          <w:szCs w:val="24"/>
          <w:lang w:val="en-US"/>
        </w:rPr>
        <w:t>were used</w:t>
      </w:r>
      <w:proofErr w:type="gramEnd"/>
      <w:r w:rsidRPr="00930130">
        <w:rPr>
          <w:rFonts w:ascii="Times New Roman" w:hAnsi="Times New Roman"/>
          <w:sz w:val="24"/>
          <w:szCs w:val="24"/>
          <w:lang w:val="en-US"/>
        </w:rPr>
        <w:t xml:space="preserve"> (Table 8).</w:t>
      </w:r>
    </w:p>
    <w:p w:rsidR="00617BC0" w:rsidRPr="00930130" w:rsidRDefault="00617BC0" w:rsidP="00930130">
      <w:pPr>
        <w:pStyle w:val="a8"/>
        <w:ind w:firstLine="709"/>
        <w:jc w:val="both"/>
        <w:rPr>
          <w:rFonts w:ascii="Times New Roman" w:hAnsi="Times New Roman"/>
          <w:sz w:val="24"/>
          <w:szCs w:val="24"/>
          <w:lang w:val="en-US"/>
        </w:rPr>
      </w:pPr>
    </w:p>
    <w:p w:rsidR="00930130" w:rsidRDefault="00930130" w:rsidP="00617BC0">
      <w:pPr>
        <w:pStyle w:val="a8"/>
        <w:jc w:val="both"/>
        <w:rPr>
          <w:rFonts w:ascii="Times New Roman" w:hAnsi="Times New Roman"/>
          <w:sz w:val="24"/>
          <w:szCs w:val="24"/>
          <w:lang w:val="en-US"/>
        </w:rPr>
      </w:pPr>
      <w:r w:rsidRPr="00930130">
        <w:rPr>
          <w:rFonts w:ascii="Times New Roman" w:hAnsi="Times New Roman"/>
          <w:sz w:val="24"/>
          <w:szCs w:val="24"/>
          <w:lang w:val="en-US"/>
        </w:rPr>
        <w:t>Table 8 - Physiological and biochemical properties of isolated bacteria from brown coal samples</w:t>
      </w:r>
    </w:p>
    <w:tbl>
      <w:tblPr>
        <w:tblStyle w:val="Tabellenraster1"/>
        <w:tblW w:w="9243" w:type="dxa"/>
        <w:tblInd w:w="108" w:type="dxa"/>
        <w:tblLayout w:type="fixed"/>
        <w:tblLook w:val="04A0" w:firstRow="1" w:lastRow="0" w:firstColumn="1" w:lastColumn="0" w:noHBand="0" w:noVBand="1"/>
      </w:tblPr>
      <w:tblGrid>
        <w:gridCol w:w="1162"/>
        <w:gridCol w:w="425"/>
        <w:gridCol w:w="426"/>
        <w:gridCol w:w="425"/>
        <w:gridCol w:w="425"/>
        <w:gridCol w:w="425"/>
        <w:gridCol w:w="426"/>
        <w:gridCol w:w="425"/>
        <w:gridCol w:w="568"/>
        <w:gridCol w:w="567"/>
        <w:gridCol w:w="567"/>
        <w:gridCol w:w="567"/>
        <w:gridCol w:w="567"/>
        <w:gridCol w:w="567"/>
        <w:gridCol w:w="567"/>
        <w:gridCol w:w="567"/>
        <w:gridCol w:w="567"/>
      </w:tblGrid>
      <w:tr w:rsidR="00EA1CC9" w:rsidRPr="004461CC" w:rsidTr="00FB047E">
        <w:trPr>
          <w:trHeight w:val="144"/>
        </w:trPr>
        <w:tc>
          <w:tcPr>
            <w:tcW w:w="1162" w:type="dxa"/>
            <w:vMerge w:val="restart"/>
          </w:tcPr>
          <w:p w:rsidR="00EA1CC9" w:rsidRPr="00617BC0" w:rsidRDefault="00617BC0" w:rsidP="000F62D4">
            <w:pPr>
              <w:pStyle w:val="a8"/>
              <w:jc w:val="both"/>
              <w:rPr>
                <w:rFonts w:ascii="Times New Roman" w:hAnsi="Times New Roman"/>
                <w:sz w:val="24"/>
                <w:szCs w:val="24"/>
                <w:lang w:val="en-US"/>
              </w:rPr>
            </w:pPr>
            <w:r>
              <w:rPr>
                <w:rFonts w:ascii="Times New Roman" w:hAnsi="Times New Roman"/>
                <w:sz w:val="24"/>
                <w:szCs w:val="24"/>
                <w:lang w:val="en-US"/>
              </w:rPr>
              <w:t xml:space="preserve">Isolated bacteria </w:t>
            </w:r>
          </w:p>
        </w:tc>
        <w:tc>
          <w:tcPr>
            <w:tcW w:w="8081" w:type="dxa"/>
            <w:gridSpan w:val="16"/>
            <w:tcBorders>
              <w:right w:val="single" w:sz="4" w:space="0" w:color="auto"/>
            </w:tcBorders>
          </w:tcPr>
          <w:p w:rsidR="00EA1CC9" w:rsidRPr="004461CC" w:rsidRDefault="00617BC0" w:rsidP="000F62D4">
            <w:pPr>
              <w:pStyle w:val="a8"/>
              <w:jc w:val="center"/>
              <w:rPr>
                <w:rFonts w:ascii="Times New Roman" w:hAnsi="Times New Roman"/>
                <w:sz w:val="24"/>
                <w:szCs w:val="24"/>
              </w:rPr>
            </w:pPr>
            <w:r>
              <w:rPr>
                <w:rFonts w:ascii="Times New Roman" w:hAnsi="Times New Roman"/>
                <w:sz w:val="24"/>
                <w:szCs w:val="24"/>
                <w:lang w:val="en-US"/>
              </w:rPr>
              <w:t>Characteristics</w:t>
            </w:r>
          </w:p>
        </w:tc>
      </w:tr>
      <w:tr w:rsidR="00EA1CC9" w:rsidRPr="004461CC" w:rsidTr="00FB047E">
        <w:trPr>
          <w:cantSplit/>
          <w:trHeight w:val="450"/>
        </w:trPr>
        <w:tc>
          <w:tcPr>
            <w:tcW w:w="1162" w:type="dxa"/>
            <w:vMerge/>
          </w:tcPr>
          <w:p w:rsidR="00EA1CC9" w:rsidRPr="004461CC" w:rsidRDefault="00EA1CC9" w:rsidP="000F62D4">
            <w:pPr>
              <w:pStyle w:val="a8"/>
              <w:jc w:val="both"/>
              <w:rPr>
                <w:rFonts w:ascii="Times New Roman" w:hAnsi="Times New Roman"/>
                <w:sz w:val="24"/>
                <w:szCs w:val="24"/>
              </w:rPr>
            </w:pPr>
          </w:p>
        </w:tc>
        <w:tc>
          <w:tcPr>
            <w:tcW w:w="425" w:type="dxa"/>
            <w:vMerge w:val="restart"/>
            <w:textDirection w:val="btLr"/>
          </w:tcPr>
          <w:p w:rsidR="00EA1CC9" w:rsidRPr="004461CC" w:rsidRDefault="00617BC0" w:rsidP="00617BC0">
            <w:pPr>
              <w:pStyle w:val="a8"/>
              <w:jc w:val="center"/>
              <w:rPr>
                <w:rFonts w:ascii="Times New Roman" w:hAnsi="Times New Roman"/>
                <w:sz w:val="24"/>
                <w:szCs w:val="24"/>
              </w:rPr>
            </w:pPr>
            <w:r w:rsidRPr="00617BC0">
              <w:rPr>
                <w:rFonts w:ascii="Times New Roman" w:hAnsi="Times New Roman"/>
                <w:sz w:val="24"/>
                <w:szCs w:val="24"/>
                <w:lang w:val="en-US"/>
              </w:rPr>
              <w:t>Catalase activity</w:t>
            </w:r>
          </w:p>
        </w:tc>
        <w:tc>
          <w:tcPr>
            <w:tcW w:w="426" w:type="dxa"/>
            <w:vMerge w:val="restart"/>
            <w:textDirection w:val="btLr"/>
          </w:tcPr>
          <w:p w:rsidR="00EA1CC9" w:rsidRPr="004461CC" w:rsidRDefault="00617BC0" w:rsidP="00617BC0">
            <w:pPr>
              <w:pStyle w:val="a8"/>
              <w:jc w:val="center"/>
              <w:rPr>
                <w:rFonts w:ascii="Times New Roman" w:hAnsi="Times New Roman"/>
                <w:sz w:val="24"/>
                <w:szCs w:val="24"/>
              </w:rPr>
            </w:pPr>
            <w:r w:rsidRPr="00617BC0">
              <w:rPr>
                <w:rFonts w:ascii="Times New Roman" w:hAnsi="Times New Roman"/>
                <w:sz w:val="24"/>
                <w:szCs w:val="24"/>
                <w:lang w:val="en-US"/>
              </w:rPr>
              <w:t>Oxidase activity</w:t>
            </w:r>
          </w:p>
        </w:tc>
        <w:tc>
          <w:tcPr>
            <w:tcW w:w="425" w:type="dxa"/>
            <w:vMerge w:val="restart"/>
            <w:textDirection w:val="btLr"/>
          </w:tcPr>
          <w:p w:rsidR="00EA1CC9" w:rsidRPr="004461CC" w:rsidRDefault="00617BC0" w:rsidP="00617BC0">
            <w:pPr>
              <w:pStyle w:val="a8"/>
              <w:jc w:val="center"/>
              <w:rPr>
                <w:rFonts w:ascii="Times New Roman" w:hAnsi="Times New Roman"/>
                <w:sz w:val="24"/>
                <w:szCs w:val="24"/>
              </w:rPr>
            </w:pPr>
            <w:proofErr w:type="spellStart"/>
            <w:r w:rsidRPr="00617BC0">
              <w:rPr>
                <w:rFonts w:ascii="Times New Roman" w:hAnsi="Times New Roman"/>
                <w:sz w:val="24"/>
                <w:szCs w:val="24"/>
                <w:lang w:val="en-US"/>
              </w:rPr>
              <w:t>Indole</w:t>
            </w:r>
            <w:proofErr w:type="spellEnd"/>
            <w:r w:rsidRPr="00617BC0">
              <w:rPr>
                <w:rFonts w:ascii="Times New Roman" w:hAnsi="Times New Roman"/>
                <w:sz w:val="24"/>
                <w:szCs w:val="24"/>
                <w:lang w:val="en-US"/>
              </w:rPr>
              <w:t xml:space="preserve"> test</w:t>
            </w:r>
          </w:p>
        </w:tc>
        <w:tc>
          <w:tcPr>
            <w:tcW w:w="425" w:type="dxa"/>
            <w:vMerge w:val="restart"/>
            <w:tcBorders>
              <w:right w:val="single" w:sz="4" w:space="0" w:color="auto"/>
            </w:tcBorders>
            <w:textDirection w:val="btLr"/>
          </w:tcPr>
          <w:p w:rsidR="00EA1CC9" w:rsidRPr="004461CC" w:rsidRDefault="00617BC0" w:rsidP="00617BC0">
            <w:pPr>
              <w:pStyle w:val="a8"/>
              <w:jc w:val="center"/>
              <w:rPr>
                <w:rFonts w:ascii="Times New Roman" w:hAnsi="Times New Roman"/>
                <w:sz w:val="24"/>
                <w:szCs w:val="24"/>
              </w:rPr>
            </w:pPr>
            <w:r w:rsidRPr="00617BC0">
              <w:rPr>
                <w:rFonts w:ascii="Times New Roman" w:hAnsi="Times New Roman"/>
                <w:sz w:val="24"/>
                <w:szCs w:val="24"/>
                <w:lang w:val="en-US"/>
              </w:rPr>
              <w:t>Nitrate reduction</w:t>
            </w:r>
          </w:p>
        </w:tc>
        <w:tc>
          <w:tcPr>
            <w:tcW w:w="425" w:type="dxa"/>
            <w:vMerge w:val="restart"/>
            <w:tcBorders>
              <w:left w:val="single" w:sz="4" w:space="0" w:color="auto"/>
            </w:tcBorders>
            <w:textDirection w:val="btLr"/>
          </w:tcPr>
          <w:p w:rsidR="00617BC0" w:rsidRDefault="00617BC0" w:rsidP="00617BC0">
            <w:pPr>
              <w:pStyle w:val="a8"/>
              <w:jc w:val="center"/>
              <w:rPr>
                <w:rFonts w:ascii="Times New Roman" w:hAnsi="Times New Roman"/>
                <w:sz w:val="24"/>
                <w:szCs w:val="24"/>
                <w:lang w:val="en-US"/>
              </w:rPr>
            </w:pPr>
            <w:r w:rsidRPr="00617BC0">
              <w:rPr>
                <w:rFonts w:ascii="Times New Roman" w:hAnsi="Times New Roman"/>
                <w:sz w:val="24"/>
                <w:szCs w:val="24"/>
                <w:lang w:val="en-US"/>
              </w:rPr>
              <w:t>Mo</w:t>
            </w:r>
            <w:r>
              <w:rPr>
                <w:rFonts w:ascii="Times New Roman" w:hAnsi="Times New Roman"/>
                <w:sz w:val="24"/>
                <w:szCs w:val="24"/>
                <w:lang w:val="en-US"/>
              </w:rPr>
              <w:t>t</w:t>
            </w:r>
            <w:r w:rsidRPr="00617BC0">
              <w:rPr>
                <w:rFonts w:ascii="Times New Roman" w:hAnsi="Times New Roman"/>
                <w:sz w:val="24"/>
                <w:szCs w:val="24"/>
                <w:lang w:val="en-US"/>
              </w:rPr>
              <w:t>ility</w:t>
            </w:r>
          </w:p>
          <w:p w:rsidR="00EA1CC9" w:rsidRPr="004461CC" w:rsidRDefault="00EA1CC9" w:rsidP="00617BC0">
            <w:pPr>
              <w:pStyle w:val="a8"/>
              <w:jc w:val="center"/>
              <w:rPr>
                <w:rFonts w:ascii="Times New Roman" w:hAnsi="Times New Roman"/>
                <w:sz w:val="24"/>
                <w:szCs w:val="24"/>
              </w:rPr>
            </w:pPr>
          </w:p>
        </w:tc>
        <w:tc>
          <w:tcPr>
            <w:tcW w:w="1419" w:type="dxa"/>
            <w:gridSpan w:val="3"/>
            <w:tcBorders>
              <w:bottom w:val="single" w:sz="4" w:space="0" w:color="auto"/>
            </w:tcBorders>
          </w:tcPr>
          <w:p w:rsidR="00EA1CC9" w:rsidRPr="004461CC" w:rsidRDefault="00617BC0" w:rsidP="00617BC0">
            <w:pPr>
              <w:pStyle w:val="a8"/>
              <w:jc w:val="center"/>
              <w:rPr>
                <w:rFonts w:ascii="Times New Roman" w:hAnsi="Times New Roman"/>
                <w:sz w:val="24"/>
                <w:szCs w:val="24"/>
              </w:rPr>
            </w:pPr>
            <w:proofErr w:type="spellStart"/>
            <w:r w:rsidRPr="00617BC0">
              <w:rPr>
                <w:rFonts w:ascii="Times New Roman" w:hAnsi="Times New Roman"/>
                <w:sz w:val="24"/>
                <w:szCs w:val="24"/>
              </w:rPr>
              <w:t>Hydrolysis</w:t>
            </w:r>
            <w:proofErr w:type="spellEnd"/>
          </w:p>
        </w:tc>
        <w:tc>
          <w:tcPr>
            <w:tcW w:w="4536" w:type="dxa"/>
            <w:gridSpan w:val="8"/>
            <w:tcBorders>
              <w:bottom w:val="single" w:sz="4" w:space="0" w:color="auto"/>
              <w:right w:val="single" w:sz="4" w:space="0" w:color="auto"/>
            </w:tcBorders>
          </w:tcPr>
          <w:p w:rsidR="00EA1CC9" w:rsidRPr="004461CC" w:rsidRDefault="00617BC0" w:rsidP="00617BC0">
            <w:pPr>
              <w:pStyle w:val="a8"/>
              <w:jc w:val="center"/>
              <w:rPr>
                <w:rFonts w:ascii="Times New Roman" w:hAnsi="Times New Roman"/>
                <w:sz w:val="24"/>
                <w:szCs w:val="24"/>
              </w:rPr>
            </w:pPr>
            <w:proofErr w:type="spellStart"/>
            <w:r w:rsidRPr="00617BC0">
              <w:rPr>
                <w:rFonts w:ascii="Times New Roman" w:hAnsi="Times New Roman"/>
                <w:sz w:val="24"/>
                <w:szCs w:val="24"/>
              </w:rPr>
              <w:t>Assimilation</w:t>
            </w:r>
            <w:proofErr w:type="spellEnd"/>
          </w:p>
        </w:tc>
      </w:tr>
      <w:tr w:rsidR="00EA1CC9" w:rsidRPr="004461CC" w:rsidTr="00FB047E">
        <w:trPr>
          <w:cantSplit/>
          <w:trHeight w:val="1398"/>
        </w:trPr>
        <w:tc>
          <w:tcPr>
            <w:tcW w:w="1162" w:type="dxa"/>
            <w:vMerge/>
          </w:tcPr>
          <w:p w:rsidR="00EA1CC9" w:rsidRPr="004461CC" w:rsidRDefault="00EA1CC9" w:rsidP="000F62D4">
            <w:pPr>
              <w:pStyle w:val="a8"/>
              <w:jc w:val="both"/>
              <w:rPr>
                <w:rFonts w:ascii="Times New Roman" w:hAnsi="Times New Roman"/>
                <w:sz w:val="24"/>
                <w:szCs w:val="24"/>
              </w:rPr>
            </w:pPr>
          </w:p>
        </w:tc>
        <w:tc>
          <w:tcPr>
            <w:tcW w:w="425" w:type="dxa"/>
            <w:vMerge/>
            <w:textDirection w:val="btLr"/>
          </w:tcPr>
          <w:p w:rsidR="00EA1CC9" w:rsidRPr="004461CC" w:rsidRDefault="00EA1CC9" w:rsidP="00617BC0">
            <w:pPr>
              <w:pStyle w:val="a8"/>
              <w:jc w:val="center"/>
              <w:rPr>
                <w:rFonts w:ascii="Times New Roman" w:hAnsi="Times New Roman"/>
                <w:sz w:val="24"/>
                <w:szCs w:val="24"/>
              </w:rPr>
            </w:pPr>
          </w:p>
        </w:tc>
        <w:tc>
          <w:tcPr>
            <w:tcW w:w="426" w:type="dxa"/>
            <w:vMerge/>
            <w:textDirection w:val="btLr"/>
          </w:tcPr>
          <w:p w:rsidR="00EA1CC9" w:rsidRPr="004461CC" w:rsidRDefault="00EA1CC9" w:rsidP="00617BC0">
            <w:pPr>
              <w:pStyle w:val="a8"/>
              <w:jc w:val="center"/>
              <w:rPr>
                <w:rFonts w:ascii="Times New Roman" w:hAnsi="Times New Roman"/>
                <w:sz w:val="24"/>
                <w:szCs w:val="24"/>
              </w:rPr>
            </w:pPr>
          </w:p>
        </w:tc>
        <w:tc>
          <w:tcPr>
            <w:tcW w:w="425" w:type="dxa"/>
            <w:vMerge/>
            <w:textDirection w:val="btLr"/>
          </w:tcPr>
          <w:p w:rsidR="00EA1CC9" w:rsidRPr="004461CC" w:rsidRDefault="00EA1CC9" w:rsidP="00617BC0">
            <w:pPr>
              <w:pStyle w:val="a8"/>
              <w:jc w:val="center"/>
              <w:rPr>
                <w:rFonts w:ascii="Times New Roman" w:hAnsi="Times New Roman"/>
                <w:sz w:val="24"/>
                <w:szCs w:val="24"/>
              </w:rPr>
            </w:pPr>
          </w:p>
        </w:tc>
        <w:tc>
          <w:tcPr>
            <w:tcW w:w="425" w:type="dxa"/>
            <w:vMerge/>
            <w:tcBorders>
              <w:right w:val="single" w:sz="4" w:space="0" w:color="auto"/>
            </w:tcBorders>
            <w:textDirection w:val="btLr"/>
          </w:tcPr>
          <w:p w:rsidR="00EA1CC9" w:rsidRPr="004461CC" w:rsidRDefault="00EA1CC9" w:rsidP="00617BC0">
            <w:pPr>
              <w:pStyle w:val="a8"/>
              <w:jc w:val="center"/>
              <w:rPr>
                <w:rFonts w:ascii="Times New Roman" w:hAnsi="Times New Roman"/>
                <w:sz w:val="24"/>
                <w:szCs w:val="24"/>
              </w:rPr>
            </w:pPr>
          </w:p>
        </w:tc>
        <w:tc>
          <w:tcPr>
            <w:tcW w:w="425" w:type="dxa"/>
            <w:vMerge/>
            <w:tcBorders>
              <w:left w:val="single" w:sz="4" w:space="0" w:color="auto"/>
            </w:tcBorders>
            <w:textDirection w:val="btLr"/>
          </w:tcPr>
          <w:p w:rsidR="00EA1CC9" w:rsidRPr="004461CC" w:rsidRDefault="00EA1CC9" w:rsidP="00617BC0">
            <w:pPr>
              <w:pStyle w:val="a8"/>
              <w:jc w:val="center"/>
              <w:rPr>
                <w:rFonts w:ascii="Times New Roman" w:hAnsi="Times New Roman"/>
                <w:sz w:val="24"/>
                <w:szCs w:val="24"/>
              </w:rPr>
            </w:pPr>
          </w:p>
        </w:tc>
        <w:tc>
          <w:tcPr>
            <w:tcW w:w="426" w:type="dxa"/>
            <w:tcBorders>
              <w:top w:val="single" w:sz="4" w:space="0" w:color="auto"/>
            </w:tcBorders>
            <w:textDirection w:val="btLr"/>
          </w:tcPr>
          <w:p w:rsidR="00EA1CC9" w:rsidRPr="004461CC" w:rsidRDefault="00617BC0" w:rsidP="00617BC0">
            <w:pPr>
              <w:pStyle w:val="a8"/>
              <w:jc w:val="center"/>
              <w:rPr>
                <w:rFonts w:ascii="Times New Roman" w:hAnsi="Times New Roman"/>
                <w:sz w:val="24"/>
                <w:szCs w:val="24"/>
              </w:rPr>
            </w:pPr>
            <w:r w:rsidRPr="00617BC0">
              <w:rPr>
                <w:rFonts w:ascii="Times New Roman" w:hAnsi="Times New Roman"/>
                <w:sz w:val="24"/>
                <w:szCs w:val="24"/>
                <w:lang w:val="en-US"/>
              </w:rPr>
              <w:t>Casein</w:t>
            </w:r>
          </w:p>
        </w:tc>
        <w:tc>
          <w:tcPr>
            <w:tcW w:w="425" w:type="dxa"/>
            <w:tcBorders>
              <w:top w:val="single" w:sz="4" w:space="0" w:color="auto"/>
            </w:tcBorders>
            <w:textDirection w:val="btLr"/>
          </w:tcPr>
          <w:p w:rsidR="00EA1CC9" w:rsidRPr="004461CC" w:rsidRDefault="00617BC0" w:rsidP="00617BC0">
            <w:pPr>
              <w:pStyle w:val="a8"/>
              <w:jc w:val="center"/>
              <w:rPr>
                <w:rFonts w:ascii="Times New Roman" w:hAnsi="Times New Roman"/>
                <w:sz w:val="24"/>
                <w:szCs w:val="24"/>
              </w:rPr>
            </w:pPr>
            <w:r w:rsidRPr="00617BC0">
              <w:rPr>
                <w:rFonts w:ascii="Times New Roman" w:hAnsi="Times New Roman"/>
                <w:sz w:val="24"/>
                <w:szCs w:val="24"/>
                <w:lang w:val="en-US"/>
              </w:rPr>
              <w:t>Gelatins</w:t>
            </w:r>
          </w:p>
        </w:tc>
        <w:tc>
          <w:tcPr>
            <w:tcW w:w="568" w:type="dxa"/>
            <w:tcBorders>
              <w:top w:val="single" w:sz="4" w:space="0" w:color="auto"/>
            </w:tcBorders>
            <w:textDirection w:val="btLr"/>
          </w:tcPr>
          <w:p w:rsidR="00EA1CC9" w:rsidRPr="004461CC" w:rsidRDefault="00617BC0" w:rsidP="00617BC0">
            <w:pPr>
              <w:pStyle w:val="a8"/>
              <w:jc w:val="center"/>
              <w:rPr>
                <w:rFonts w:ascii="Times New Roman" w:hAnsi="Times New Roman"/>
                <w:sz w:val="24"/>
                <w:szCs w:val="24"/>
              </w:rPr>
            </w:pPr>
            <w:r w:rsidRPr="00617BC0">
              <w:rPr>
                <w:rFonts w:ascii="Times New Roman" w:hAnsi="Times New Roman"/>
                <w:sz w:val="24"/>
                <w:szCs w:val="24"/>
                <w:lang w:val="en-US"/>
              </w:rPr>
              <w:t>Starch</w:t>
            </w:r>
          </w:p>
        </w:tc>
        <w:tc>
          <w:tcPr>
            <w:tcW w:w="567" w:type="dxa"/>
            <w:tcBorders>
              <w:top w:val="single" w:sz="4" w:space="0" w:color="auto"/>
            </w:tcBorders>
            <w:textDirection w:val="btLr"/>
          </w:tcPr>
          <w:p w:rsidR="00EA1CC9" w:rsidRPr="004461CC" w:rsidRDefault="00617BC0" w:rsidP="00617BC0">
            <w:pPr>
              <w:pStyle w:val="a8"/>
              <w:jc w:val="center"/>
              <w:rPr>
                <w:rFonts w:ascii="Times New Roman" w:hAnsi="Times New Roman"/>
                <w:sz w:val="24"/>
                <w:szCs w:val="24"/>
              </w:rPr>
            </w:pPr>
            <w:r w:rsidRPr="00617BC0">
              <w:rPr>
                <w:rFonts w:ascii="Times New Roman" w:hAnsi="Times New Roman"/>
                <w:sz w:val="24"/>
                <w:szCs w:val="24"/>
                <w:lang w:val="en-US"/>
              </w:rPr>
              <w:t>Glucose</w:t>
            </w:r>
          </w:p>
        </w:tc>
        <w:tc>
          <w:tcPr>
            <w:tcW w:w="567" w:type="dxa"/>
            <w:tcBorders>
              <w:top w:val="single" w:sz="4" w:space="0" w:color="auto"/>
            </w:tcBorders>
            <w:textDirection w:val="btLr"/>
          </w:tcPr>
          <w:p w:rsidR="00EA1CC9" w:rsidRPr="004461CC" w:rsidRDefault="00617BC0" w:rsidP="00617BC0">
            <w:pPr>
              <w:pStyle w:val="a8"/>
              <w:jc w:val="center"/>
              <w:rPr>
                <w:rFonts w:ascii="Times New Roman" w:hAnsi="Times New Roman"/>
                <w:sz w:val="24"/>
                <w:szCs w:val="24"/>
              </w:rPr>
            </w:pPr>
            <w:r w:rsidRPr="00617BC0">
              <w:rPr>
                <w:rFonts w:ascii="Times New Roman" w:hAnsi="Times New Roman"/>
                <w:sz w:val="24"/>
                <w:szCs w:val="24"/>
                <w:lang w:val="en-US"/>
              </w:rPr>
              <w:t>Maltose</w:t>
            </w:r>
          </w:p>
        </w:tc>
        <w:tc>
          <w:tcPr>
            <w:tcW w:w="567" w:type="dxa"/>
            <w:tcBorders>
              <w:top w:val="single" w:sz="4" w:space="0" w:color="auto"/>
            </w:tcBorders>
            <w:textDirection w:val="btLr"/>
          </w:tcPr>
          <w:p w:rsidR="00EA1CC9" w:rsidRPr="004461CC" w:rsidRDefault="00617BC0" w:rsidP="00617BC0">
            <w:pPr>
              <w:pStyle w:val="a8"/>
              <w:jc w:val="center"/>
              <w:rPr>
                <w:rFonts w:ascii="Times New Roman" w:hAnsi="Times New Roman"/>
                <w:sz w:val="24"/>
                <w:szCs w:val="24"/>
              </w:rPr>
            </w:pPr>
            <w:proofErr w:type="spellStart"/>
            <w:r w:rsidRPr="00617BC0">
              <w:rPr>
                <w:rFonts w:ascii="Times New Roman" w:hAnsi="Times New Roman"/>
                <w:sz w:val="24"/>
                <w:szCs w:val="24"/>
                <w:lang w:val="en-US"/>
              </w:rPr>
              <w:t>Mannitol</w:t>
            </w:r>
            <w:proofErr w:type="spellEnd"/>
          </w:p>
        </w:tc>
        <w:tc>
          <w:tcPr>
            <w:tcW w:w="567" w:type="dxa"/>
            <w:tcBorders>
              <w:top w:val="single" w:sz="4" w:space="0" w:color="auto"/>
            </w:tcBorders>
            <w:textDirection w:val="btLr"/>
          </w:tcPr>
          <w:p w:rsidR="00EA1CC9" w:rsidRPr="004461CC" w:rsidRDefault="00617BC0" w:rsidP="00617BC0">
            <w:pPr>
              <w:pStyle w:val="a8"/>
              <w:jc w:val="center"/>
              <w:rPr>
                <w:rFonts w:ascii="Times New Roman" w:hAnsi="Times New Roman"/>
                <w:sz w:val="24"/>
                <w:szCs w:val="24"/>
              </w:rPr>
            </w:pPr>
            <w:r w:rsidRPr="00617BC0">
              <w:rPr>
                <w:rFonts w:ascii="Times New Roman" w:hAnsi="Times New Roman"/>
                <w:sz w:val="24"/>
                <w:szCs w:val="24"/>
                <w:lang w:val="en-US"/>
              </w:rPr>
              <w:t>Arabinose</w:t>
            </w:r>
          </w:p>
        </w:tc>
        <w:tc>
          <w:tcPr>
            <w:tcW w:w="567" w:type="dxa"/>
            <w:tcBorders>
              <w:top w:val="single" w:sz="4" w:space="0" w:color="auto"/>
              <w:right w:val="single" w:sz="4" w:space="0" w:color="auto"/>
            </w:tcBorders>
            <w:textDirection w:val="btLr"/>
          </w:tcPr>
          <w:p w:rsidR="00EA1CC9" w:rsidRPr="004461CC" w:rsidRDefault="00617BC0" w:rsidP="00617BC0">
            <w:pPr>
              <w:pStyle w:val="a8"/>
              <w:jc w:val="center"/>
              <w:rPr>
                <w:rFonts w:ascii="Times New Roman" w:hAnsi="Times New Roman"/>
                <w:sz w:val="24"/>
                <w:szCs w:val="24"/>
              </w:rPr>
            </w:pPr>
            <w:r w:rsidRPr="00617BC0">
              <w:rPr>
                <w:rFonts w:ascii="Times New Roman" w:hAnsi="Times New Roman"/>
                <w:sz w:val="24"/>
                <w:szCs w:val="24"/>
                <w:lang w:val="en-US"/>
              </w:rPr>
              <w:t>Xylose</w:t>
            </w:r>
          </w:p>
        </w:tc>
        <w:tc>
          <w:tcPr>
            <w:tcW w:w="567" w:type="dxa"/>
            <w:tcBorders>
              <w:top w:val="single" w:sz="4" w:space="0" w:color="auto"/>
              <w:left w:val="single" w:sz="4" w:space="0" w:color="auto"/>
              <w:right w:val="single" w:sz="4" w:space="0" w:color="auto"/>
            </w:tcBorders>
            <w:textDirection w:val="btLr"/>
          </w:tcPr>
          <w:p w:rsidR="00EA1CC9" w:rsidRPr="004461CC" w:rsidRDefault="00617BC0" w:rsidP="00617BC0">
            <w:pPr>
              <w:pStyle w:val="a8"/>
              <w:jc w:val="center"/>
              <w:rPr>
                <w:rFonts w:ascii="Times New Roman" w:hAnsi="Times New Roman"/>
                <w:sz w:val="24"/>
                <w:szCs w:val="24"/>
              </w:rPr>
            </w:pPr>
            <w:r w:rsidRPr="00617BC0">
              <w:rPr>
                <w:rFonts w:ascii="Times New Roman" w:hAnsi="Times New Roman"/>
                <w:sz w:val="24"/>
                <w:szCs w:val="24"/>
                <w:lang w:val="en-US"/>
              </w:rPr>
              <w:t>Lactose</w:t>
            </w:r>
          </w:p>
        </w:tc>
        <w:tc>
          <w:tcPr>
            <w:tcW w:w="567" w:type="dxa"/>
            <w:tcBorders>
              <w:top w:val="single" w:sz="4" w:space="0" w:color="auto"/>
              <w:left w:val="single" w:sz="4" w:space="0" w:color="auto"/>
              <w:right w:val="single" w:sz="4" w:space="0" w:color="auto"/>
            </w:tcBorders>
            <w:textDirection w:val="btLr"/>
          </w:tcPr>
          <w:p w:rsidR="00EA1CC9" w:rsidRPr="004461CC" w:rsidRDefault="00617BC0" w:rsidP="00617BC0">
            <w:pPr>
              <w:pStyle w:val="a8"/>
              <w:jc w:val="center"/>
              <w:rPr>
                <w:rFonts w:ascii="Times New Roman" w:hAnsi="Times New Roman"/>
                <w:sz w:val="24"/>
                <w:szCs w:val="24"/>
              </w:rPr>
            </w:pPr>
            <w:r w:rsidRPr="00617BC0">
              <w:rPr>
                <w:rFonts w:ascii="Times New Roman" w:hAnsi="Times New Roman"/>
                <w:sz w:val="24"/>
                <w:szCs w:val="24"/>
                <w:lang w:val="en-US"/>
              </w:rPr>
              <w:t>Mannose</w:t>
            </w:r>
          </w:p>
        </w:tc>
        <w:tc>
          <w:tcPr>
            <w:tcW w:w="567" w:type="dxa"/>
            <w:tcBorders>
              <w:top w:val="single" w:sz="4" w:space="0" w:color="auto"/>
              <w:left w:val="single" w:sz="4" w:space="0" w:color="auto"/>
              <w:right w:val="single" w:sz="4" w:space="0" w:color="auto"/>
            </w:tcBorders>
            <w:textDirection w:val="btLr"/>
          </w:tcPr>
          <w:p w:rsidR="00617BC0" w:rsidRDefault="00617BC0" w:rsidP="00617BC0">
            <w:pPr>
              <w:pStyle w:val="a8"/>
              <w:ind w:left="113"/>
              <w:jc w:val="center"/>
              <w:rPr>
                <w:rFonts w:ascii="Times New Roman" w:hAnsi="Times New Roman"/>
                <w:sz w:val="24"/>
                <w:szCs w:val="24"/>
                <w:lang w:val="en-US"/>
              </w:rPr>
            </w:pPr>
            <w:r w:rsidRPr="00617BC0">
              <w:rPr>
                <w:rFonts w:ascii="Times New Roman" w:hAnsi="Times New Roman"/>
                <w:sz w:val="24"/>
                <w:szCs w:val="24"/>
                <w:lang w:val="en-US"/>
              </w:rPr>
              <w:t>Sorbitol</w:t>
            </w:r>
          </w:p>
          <w:p w:rsidR="00EA1CC9" w:rsidRPr="004461CC" w:rsidRDefault="00EA1CC9" w:rsidP="00617BC0">
            <w:pPr>
              <w:pStyle w:val="a8"/>
              <w:jc w:val="center"/>
              <w:rPr>
                <w:rFonts w:ascii="Times New Roman" w:hAnsi="Times New Roman"/>
                <w:sz w:val="24"/>
                <w:szCs w:val="24"/>
              </w:rPr>
            </w:pPr>
          </w:p>
        </w:tc>
      </w:tr>
      <w:tr w:rsidR="00EA1CC9" w:rsidRPr="004461CC" w:rsidTr="00FB047E">
        <w:tc>
          <w:tcPr>
            <w:tcW w:w="1162" w:type="dxa"/>
            <w:tcBorders>
              <w:bottom w:val="single" w:sz="4" w:space="0" w:color="auto"/>
            </w:tcBorders>
          </w:tcPr>
          <w:p w:rsidR="00EA1CC9" w:rsidRPr="004461CC" w:rsidRDefault="00EA1CC9" w:rsidP="000F62D4">
            <w:pPr>
              <w:pStyle w:val="a8"/>
              <w:jc w:val="both"/>
              <w:rPr>
                <w:rFonts w:ascii="Times New Roman" w:hAnsi="Times New Roman"/>
                <w:sz w:val="24"/>
                <w:szCs w:val="24"/>
              </w:rPr>
            </w:pPr>
            <w:r w:rsidRPr="004461CC">
              <w:rPr>
                <w:rFonts w:ascii="Times New Roman" w:hAnsi="Times New Roman"/>
                <w:sz w:val="24"/>
                <w:szCs w:val="24"/>
                <w:lang w:val="en-US"/>
              </w:rPr>
              <w:t>RKB</w:t>
            </w:r>
            <w:r w:rsidRPr="004461CC">
              <w:rPr>
                <w:rFonts w:ascii="Times New Roman" w:hAnsi="Times New Roman"/>
                <w:sz w:val="24"/>
                <w:szCs w:val="24"/>
              </w:rPr>
              <w:t xml:space="preserve"> 2</w:t>
            </w:r>
          </w:p>
        </w:tc>
        <w:tc>
          <w:tcPr>
            <w:tcW w:w="425" w:type="dxa"/>
          </w:tcPr>
          <w:p w:rsidR="00EA1CC9" w:rsidRPr="004461CC" w:rsidRDefault="000504DE"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426" w:type="dxa"/>
          </w:tcPr>
          <w:p w:rsidR="00EA1CC9" w:rsidRPr="004461CC" w:rsidRDefault="000504DE"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425" w:type="dxa"/>
          </w:tcPr>
          <w:p w:rsidR="00EA1CC9" w:rsidRPr="004461CC" w:rsidRDefault="000504DE"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425" w:type="dxa"/>
          </w:tcPr>
          <w:p w:rsidR="00EA1CC9" w:rsidRPr="004461CC" w:rsidRDefault="000504DE"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425" w:type="dxa"/>
          </w:tcPr>
          <w:p w:rsidR="00EA1CC9" w:rsidRPr="004461CC" w:rsidRDefault="000504DE"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426" w:type="dxa"/>
          </w:tcPr>
          <w:p w:rsidR="00EA1CC9" w:rsidRPr="004461CC" w:rsidRDefault="000504DE"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425" w:type="dxa"/>
          </w:tcPr>
          <w:p w:rsidR="00EA1CC9" w:rsidRPr="004461CC" w:rsidRDefault="000504DE"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568" w:type="dxa"/>
          </w:tcPr>
          <w:p w:rsidR="00EA1CC9" w:rsidRPr="004461CC" w:rsidRDefault="000504DE"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567" w:type="dxa"/>
          </w:tcPr>
          <w:p w:rsidR="00EA1CC9" w:rsidRPr="004461CC" w:rsidRDefault="000504DE"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567" w:type="dxa"/>
          </w:tcPr>
          <w:p w:rsidR="00EA1CC9" w:rsidRPr="004461CC" w:rsidRDefault="000504DE"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567" w:type="dxa"/>
          </w:tcPr>
          <w:p w:rsidR="00EA1CC9" w:rsidRPr="004461CC" w:rsidRDefault="000504DE"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567" w:type="dxa"/>
          </w:tcPr>
          <w:p w:rsidR="00EA1CC9" w:rsidRPr="004461CC" w:rsidRDefault="000504DE"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567" w:type="dxa"/>
            <w:tcBorders>
              <w:right w:val="single" w:sz="4" w:space="0" w:color="auto"/>
            </w:tcBorders>
          </w:tcPr>
          <w:p w:rsidR="00EA1CC9" w:rsidRPr="004461CC" w:rsidRDefault="000504DE"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567" w:type="dxa"/>
            <w:tcBorders>
              <w:left w:val="single" w:sz="4" w:space="0" w:color="auto"/>
              <w:right w:val="single" w:sz="4" w:space="0" w:color="auto"/>
            </w:tcBorders>
          </w:tcPr>
          <w:p w:rsidR="00EA1CC9" w:rsidRPr="004461CC" w:rsidRDefault="000504DE"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567" w:type="dxa"/>
            <w:tcBorders>
              <w:top w:val="single" w:sz="4" w:space="0" w:color="auto"/>
              <w:left w:val="single" w:sz="4" w:space="0" w:color="auto"/>
              <w:right w:val="single" w:sz="4" w:space="0" w:color="auto"/>
            </w:tcBorders>
          </w:tcPr>
          <w:p w:rsidR="00EA1CC9" w:rsidRPr="004461CC" w:rsidRDefault="000504DE"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567" w:type="dxa"/>
            <w:tcBorders>
              <w:top w:val="single" w:sz="4" w:space="0" w:color="auto"/>
              <w:left w:val="single" w:sz="4" w:space="0" w:color="auto"/>
              <w:right w:val="single" w:sz="4" w:space="0" w:color="auto"/>
            </w:tcBorders>
          </w:tcPr>
          <w:p w:rsidR="00EA1CC9" w:rsidRPr="004461CC" w:rsidRDefault="000504DE" w:rsidP="000F62D4">
            <w:pPr>
              <w:pStyle w:val="a8"/>
              <w:jc w:val="center"/>
              <w:rPr>
                <w:rFonts w:ascii="Times New Roman" w:hAnsi="Times New Roman"/>
                <w:sz w:val="24"/>
                <w:szCs w:val="24"/>
              </w:rPr>
            </w:pPr>
            <w:r w:rsidRPr="004461CC">
              <w:rPr>
                <w:rFonts w:ascii="Times New Roman" w:hAnsi="Times New Roman"/>
                <w:sz w:val="24"/>
                <w:szCs w:val="24"/>
              </w:rPr>
              <w:t>-</w:t>
            </w:r>
          </w:p>
        </w:tc>
      </w:tr>
      <w:tr w:rsidR="00EA1CC9" w:rsidRPr="004461CC" w:rsidTr="00FB047E">
        <w:tc>
          <w:tcPr>
            <w:tcW w:w="1162" w:type="dxa"/>
            <w:tcBorders>
              <w:top w:val="single" w:sz="4" w:space="0" w:color="auto"/>
              <w:bottom w:val="single" w:sz="4" w:space="0" w:color="auto"/>
            </w:tcBorders>
          </w:tcPr>
          <w:p w:rsidR="00EA1CC9" w:rsidRPr="004461CC" w:rsidRDefault="00EA1CC9" w:rsidP="000F62D4">
            <w:pPr>
              <w:pStyle w:val="a8"/>
              <w:jc w:val="both"/>
              <w:rPr>
                <w:rFonts w:ascii="Times New Roman" w:hAnsi="Times New Roman"/>
                <w:sz w:val="24"/>
                <w:szCs w:val="24"/>
              </w:rPr>
            </w:pPr>
            <w:r w:rsidRPr="004461CC">
              <w:rPr>
                <w:rFonts w:ascii="Times New Roman" w:hAnsi="Times New Roman"/>
                <w:sz w:val="24"/>
                <w:szCs w:val="24"/>
                <w:lang w:val="en-US"/>
              </w:rPr>
              <w:t>RKB</w:t>
            </w:r>
            <w:r w:rsidRPr="004461CC">
              <w:rPr>
                <w:rFonts w:ascii="Times New Roman" w:hAnsi="Times New Roman"/>
                <w:sz w:val="24"/>
                <w:szCs w:val="24"/>
              </w:rPr>
              <w:t xml:space="preserve"> 3</w:t>
            </w:r>
          </w:p>
        </w:tc>
        <w:tc>
          <w:tcPr>
            <w:tcW w:w="425" w:type="dxa"/>
          </w:tcPr>
          <w:p w:rsidR="00EA1CC9" w:rsidRPr="004461CC" w:rsidRDefault="00505FF5"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426" w:type="dxa"/>
          </w:tcPr>
          <w:p w:rsidR="00EA1CC9" w:rsidRPr="004461CC" w:rsidRDefault="00505FF5"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425" w:type="dxa"/>
          </w:tcPr>
          <w:p w:rsidR="00EA1CC9" w:rsidRPr="004461CC" w:rsidRDefault="00505FF5" w:rsidP="000F62D4">
            <w:pPr>
              <w:pStyle w:val="a8"/>
              <w:jc w:val="center"/>
              <w:rPr>
                <w:rFonts w:ascii="Times New Roman" w:hAnsi="Times New Roman"/>
                <w:sz w:val="24"/>
                <w:szCs w:val="24"/>
              </w:rPr>
            </w:pPr>
            <w:r w:rsidRPr="004461CC">
              <w:rPr>
                <w:sz w:val="24"/>
                <w:szCs w:val="24"/>
              </w:rPr>
              <w:t>±</w:t>
            </w:r>
          </w:p>
        </w:tc>
        <w:tc>
          <w:tcPr>
            <w:tcW w:w="425" w:type="dxa"/>
          </w:tcPr>
          <w:p w:rsidR="00EA1CC9" w:rsidRPr="004461CC" w:rsidRDefault="000B3C67"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425" w:type="dxa"/>
          </w:tcPr>
          <w:p w:rsidR="00EA1CC9" w:rsidRPr="004461CC" w:rsidRDefault="000B3C67"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426" w:type="dxa"/>
          </w:tcPr>
          <w:p w:rsidR="00EA1CC9" w:rsidRPr="004461CC" w:rsidRDefault="000B3C67"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425" w:type="dxa"/>
          </w:tcPr>
          <w:p w:rsidR="00EA1CC9" w:rsidRPr="004461CC" w:rsidRDefault="000B3C67"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568" w:type="dxa"/>
          </w:tcPr>
          <w:p w:rsidR="00EA1CC9" w:rsidRPr="004461CC" w:rsidRDefault="000B3C67"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567" w:type="dxa"/>
          </w:tcPr>
          <w:p w:rsidR="00EA1CC9" w:rsidRPr="004461CC" w:rsidRDefault="000B3C67"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567" w:type="dxa"/>
          </w:tcPr>
          <w:p w:rsidR="00EA1CC9" w:rsidRPr="004461CC" w:rsidRDefault="000B3C67"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567" w:type="dxa"/>
          </w:tcPr>
          <w:p w:rsidR="00EA1CC9" w:rsidRPr="004461CC" w:rsidRDefault="000B3C67"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567" w:type="dxa"/>
          </w:tcPr>
          <w:p w:rsidR="00EA1CC9" w:rsidRPr="004461CC" w:rsidRDefault="000B3C67"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567" w:type="dxa"/>
            <w:tcBorders>
              <w:right w:val="single" w:sz="4" w:space="0" w:color="auto"/>
            </w:tcBorders>
          </w:tcPr>
          <w:p w:rsidR="00EA1CC9" w:rsidRPr="004461CC" w:rsidRDefault="000B3C67"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567" w:type="dxa"/>
            <w:tcBorders>
              <w:left w:val="single" w:sz="4" w:space="0" w:color="auto"/>
              <w:right w:val="single" w:sz="4" w:space="0" w:color="auto"/>
            </w:tcBorders>
          </w:tcPr>
          <w:p w:rsidR="00EA1CC9" w:rsidRPr="004461CC" w:rsidRDefault="000B3C67"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567" w:type="dxa"/>
            <w:tcBorders>
              <w:left w:val="single" w:sz="4" w:space="0" w:color="auto"/>
              <w:right w:val="single" w:sz="4" w:space="0" w:color="auto"/>
            </w:tcBorders>
          </w:tcPr>
          <w:p w:rsidR="00EA1CC9" w:rsidRPr="004461CC" w:rsidRDefault="000B3C67"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567" w:type="dxa"/>
            <w:tcBorders>
              <w:left w:val="single" w:sz="4" w:space="0" w:color="auto"/>
              <w:right w:val="single" w:sz="4" w:space="0" w:color="auto"/>
            </w:tcBorders>
          </w:tcPr>
          <w:p w:rsidR="00EA1CC9" w:rsidRPr="004461CC" w:rsidRDefault="000B3C67" w:rsidP="000F62D4">
            <w:pPr>
              <w:pStyle w:val="a8"/>
              <w:jc w:val="center"/>
              <w:rPr>
                <w:rFonts w:ascii="Times New Roman" w:hAnsi="Times New Roman"/>
                <w:sz w:val="24"/>
                <w:szCs w:val="24"/>
              </w:rPr>
            </w:pPr>
            <w:r w:rsidRPr="004461CC">
              <w:rPr>
                <w:rFonts w:ascii="Times New Roman" w:hAnsi="Times New Roman"/>
                <w:sz w:val="24"/>
                <w:szCs w:val="24"/>
              </w:rPr>
              <w:t>-</w:t>
            </w:r>
          </w:p>
        </w:tc>
      </w:tr>
      <w:tr w:rsidR="00EA1CC9" w:rsidRPr="004461CC" w:rsidTr="00FB047E">
        <w:tc>
          <w:tcPr>
            <w:tcW w:w="1162" w:type="dxa"/>
            <w:tcBorders>
              <w:top w:val="single" w:sz="4" w:space="0" w:color="auto"/>
              <w:bottom w:val="single" w:sz="4" w:space="0" w:color="auto"/>
            </w:tcBorders>
          </w:tcPr>
          <w:p w:rsidR="00EA1CC9" w:rsidRPr="004461CC" w:rsidRDefault="00EA1CC9" w:rsidP="000F62D4">
            <w:pPr>
              <w:pStyle w:val="a8"/>
              <w:jc w:val="both"/>
              <w:rPr>
                <w:rFonts w:ascii="Times New Roman" w:hAnsi="Times New Roman"/>
                <w:sz w:val="24"/>
                <w:szCs w:val="24"/>
              </w:rPr>
            </w:pPr>
            <w:r w:rsidRPr="004461CC">
              <w:rPr>
                <w:rFonts w:ascii="Times New Roman" w:hAnsi="Times New Roman"/>
                <w:sz w:val="24"/>
                <w:szCs w:val="24"/>
                <w:lang w:val="en-US"/>
              </w:rPr>
              <w:t>RKB</w:t>
            </w:r>
            <w:r w:rsidRPr="004461CC">
              <w:rPr>
                <w:rFonts w:ascii="Times New Roman" w:hAnsi="Times New Roman"/>
                <w:sz w:val="24"/>
                <w:szCs w:val="24"/>
              </w:rPr>
              <w:t xml:space="preserve"> 4</w:t>
            </w:r>
          </w:p>
        </w:tc>
        <w:tc>
          <w:tcPr>
            <w:tcW w:w="425" w:type="dxa"/>
          </w:tcPr>
          <w:p w:rsidR="00EA1CC9" w:rsidRPr="004461CC" w:rsidRDefault="00505FF5"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426" w:type="dxa"/>
          </w:tcPr>
          <w:p w:rsidR="00EA1CC9" w:rsidRPr="004461CC" w:rsidRDefault="00505FF5"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425" w:type="dxa"/>
          </w:tcPr>
          <w:p w:rsidR="00EA1CC9" w:rsidRPr="004461CC" w:rsidRDefault="00505FF5"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425" w:type="dxa"/>
          </w:tcPr>
          <w:p w:rsidR="00EA1CC9" w:rsidRPr="004461CC" w:rsidRDefault="000B3C67"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425" w:type="dxa"/>
          </w:tcPr>
          <w:p w:rsidR="00EA1CC9" w:rsidRPr="004461CC" w:rsidRDefault="000B3C67"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426" w:type="dxa"/>
          </w:tcPr>
          <w:p w:rsidR="00EA1CC9" w:rsidRPr="004461CC" w:rsidRDefault="000B3C67"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425" w:type="dxa"/>
          </w:tcPr>
          <w:p w:rsidR="00EA1CC9" w:rsidRPr="004461CC" w:rsidRDefault="000B3C67"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568" w:type="dxa"/>
          </w:tcPr>
          <w:p w:rsidR="00EA1CC9" w:rsidRPr="004461CC" w:rsidRDefault="000B3C67"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567" w:type="dxa"/>
          </w:tcPr>
          <w:p w:rsidR="00EA1CC9" w:rsidRPr="004461CC" w:rsidRDefault="000B3C67"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567" w:type="dxa"/>
          </w:tcPr>
          <w:p w:rsidR="00EA1CC9" w:rsidRPr="004461CC" w:rsidRDefault="000B3C67"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567" w:type="dxa"/>
          </w:tcPr>
          <w:p w:rsidR="00EA1CC9" w:rsidRPr="004461CC" w:rsidRDefault="000B3C67"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567" w:type="dxa"/>
          </w:tcPr>
          <w:p w:rsidR="00EA1CC9" w:rsidRPr="004461CC" w:rsidRDefault="000B3C67"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567" w:type="dxa"/>
            <w:tcBorders>
              <w:right w:val="single" w:sz="4" w:space="0" w:color="auto"/>
            </w:tcBorders>
          </w:tcPr>
          <w:p w:rsidR="00EA1CC9" w:rsidRPr="004461CC" w:rsidRDefault="000B3C67"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567" w:type="dxa"/>
            <w:tcBorders>
              <w:left w:val="single" w:sz="4" w:space="0" w:color="auto"/>
              <w:right w:val="single" w:sz="4" w:space="0" w:color="auto"/>
            </w:tcBorders>
          </w:tcPr>
          <w:p w:rsidR="00EA1CC9" w:rsidRPr="004461CC" w:rsidRDefault="000B3C67"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567" w:type="dxa"/>
            <w:tcBorders>
              <w:left w:val="single" w:sz="4" w:space="0" w:color="auto"/>
              <w:right w:val="single" w:sz="4" w:space="0" w:color="auto"/>
            </w:tcBorders>
          </w:tcPr>
          <w:p w:rsidR="00EA1CC9" w:rsidRPr="004461CC" w:rsidRDefault="000B3C67"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567" w:type="dxa"/>
            <w:tcBorders>
              <w:left w:val="single" w:sz="4" w:space="0" w:color="auto"/>
              <w:right w:val="single" w:sz="4" w:space="0" w:color="auto"/>
            </w:tcBorders>
          </w:tcPr>
          <w:p w:rsidR="00EA1CC9" w:rsidRPr="004461CC" w:rsidRDefault="000B3C67" w:rsidP="000F62D4">
            <w:pPr>
              <w:pStyle w:val="a8"/>
              <w:jc w:val="center"/>
              <w:rPr>
                <w:rFonts w:ascii="Times New Roman" w:hAnsi="Times New Roman"/>
                <w:sz w:val="24"/>
                <w:szCs w:val="24"/>
              </w:rPr>
            </w:pPr>
            <w:r w:rsidRPr="004461CC">
              <w:rPr>
                <w:rFonts w:ascii="Times New Roman" w:hAnsi="Times New Roman"/>
                <w:sz w:val="24"/>
                <w:szCs w:val="24"/>
              </w:rPr>
              <w:t>-</w:t>
            </w:r>
          </w:p>
        </w:tc>
      </w:tr>
      <w:tr w:rsidR="00EA1CC9" w:rsidRPr="004461CC" w:rsidTr="00FB047E">
        <w:tc>
          <w:tcPr>
            <w:tcW w:w="1162" w:type="dxa"/>
            <w:tcBorders>
              <w:top w:val="single" w:sz="4" w:space="0" w:color="auto"/>
              <w:right w:val="single" w:sz="4" w:space="0" w:color="auto"/>
            </w:tcBorders>
          </w:tcPr>
          <w:p w:rsidR="00EA1CC9" w:rsidRPr="004461CC" w:rsidRDefault="00EA1CC9" w:rsidP="000F62D4">
            <w:pPr>
              <w:pStyle w:val="a8"/>
              <w:jc w:val="both"/>
              <w:rPr>
                <w:rFonts w:ascii="Times New Roman" w:hAnsi="Times New Roman"/>
                <w:sz w:val="24"/>
                <w:szCs w:val="24"/>
              </w:rPr>
            </w:pPr>
            <w:r w:rsidRPr="004461CC">
              <w:rPr>
                <w:rFonts w:ascii="Times New Roman" w:hAnsi="Times New Roman"/>
                <w:sz w:val="24"/>
                <w:szCs w:val="24"/>
                <w:lang w:val="en-US"/>
              </w:rPr>
              <w:t>RKB</w:t>
            </w:r>
            <w:r w:rsidRPr="004461CC">
              <w:rPr>
                <w:rFonts w:ascii="Times New Roman" w:hAnsi="Times New Roman"/>
                <w:sz w:val="24"/>
                <w:szCs w:val="24"/>
              </w:rPr>
              <w:t xml:space="preserve"> 10</w:t>
            </w:r>
          </w:p>
        </w:tc>
        <w:tc>
          <w:tcPr>
            <w:tcW w:w="425" w:type="dxa"/>
            <w:tcBorders>
              <w:left w:val="single" w:sz="4" w:space="0" w:color="auto"/>
            </w:tcBorders>
          </w:tcPr>
          <w:p w:rsidR="00EA1CC9" w:rsidRPr="004461CC" w:rsidRDefault="00505FF5"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426" w:type="dxa"/>
          </w:tcPr>
          <w:p w:rsidR="00EA1CC9" w:rsidRPr="004461CC" w:rsidRDefault="00505FF5"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425" w:type="dxa"/>
          </w:tcPr>
          <w:p w:rsidR="00EA1CC9" w:rsidRPr="004461CC" w:rsidRDefault="00505FF5" w:rsidP="000F62D4">
            <w:pPr>
              <w:pStyle w:val="a8"/>
              <w:jc w:val="center"/>
              <w:rPr>
                <w:rFonts w:ascii="Times New Roman" w:hAnsi="Times New Roman"/>
                <w:sz w:val="24"/>
                <w:szCs w:val="24"/>
              </w:rPr>
            </w:pPr>
            <w:r w:rsidRPr="004461CC">
              <w:rPr>
                <w:sz w:val="24"/>
                <w:szCs w:val="24"/>
              </w:rPr>
              <w:t>±</w:t>
            </w:r>
          </w:p>
        </w:tc>
        <w:tc>
          <w:tcPr>
            <w:tcW w:w="425" w:type="dxa"/>
          </w:tcPr>
          <w:p w:rsidR="00EA1CC9" w:rsidRPr="004461CC" w:rsidRDefault="000B3C67"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425" w:type="dxa"/>
          </w:tcPr>
          <w:p w:rsidR="00EA1CC9" w:rsidRPr="004461CC" w:rsidRDefault="000B3C67"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426" w:type="dxa"/>
          </w:tcPr>
          <w:p w:rsidR="00EA1CC9" w:rsidRPr="004461CC" w:rsidRDefault="000B3C67"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425" w:type="dxa"/>
          </w:tcPr>
          <w:p w:rsidR="00EA1CC9" w:rsidRPr="004461CC" w:rsidRDefault="000B3C67"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568" w:type="dxa"/>
          </w:tcPr>
          <w:p w:rsidR="00EA1CC9" w:rsidRPr="004461CC" w:rsidRDefault="000B3C67"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567" w:type="dxa"/>
          </w:tcPr>
          <w:p w:rsidR="00EA1CC9" w:rsidRPr="004461CC" w:rsidRDefault="000B3C67"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567" w:type="dxa"/>
          </w:tcPr>
          <w:p w:rsidR="00EA1CC9" w:rsidRPr="004461CC" w:rsidRDefault="000B3C67"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567" w:type="dxa"/>
          </w:tcPr>
          <w:p w:rsidR="00EA1CC9" w:rsidRPr="004461CC" w:rsidRDefault="000B3C67"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567" w:type="dxa"/>
          </w:tcPr>
          <w:p w:rsidR="00EA1CC9" w:rsidRPr="004461CC" w:rsidRDefault="000B3C67"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567" w:type="dxa"/>
            <w:tcBorders>
              <w:right w:val="single" w:sz="4" w:space="0" w:color="auto"/>
            </w:tcBorders>
          </w:tcPr>
          <w:p w:rsidR="00EA1CC9" w:rsidRPr="004461CC" w:rsidRDefault="000B3C67"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567" w:type="dxa"/>
            <w:tcBorders>
              <w:left w:val="single" w:sz="4" w:space="0" w:color="auto"/>
              <w:right w:val="single" w:sz="4" w:space="0" w:color="auto"/>
            </w:tcBorders>
          </w:tcPr>
          <w:p w:rsidR="00EA1CC9" w:rsidRPr="004461CC" w:rsidRDefault="000B3C67"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567" w:type="dxa"/>
            <w:tcBorders>
              <w:left w:val="single" w:sz="4" w:space="0" w:color="auto"/>
              <w:right w:val="single" w:sz="4" w:space="0" w:color="auto"/>
            </w:tcBorders>
          </w:tcPr>
          <w:p w:rsidR="00EA1CC9" w:rsidRPr="004461CC" w:rsidRDefault="000B3C67" w:rsidP="000F62D4">
            <w:pPr>
              <w:pStyle w:val="a8"/>
              <w:jc w:val="center"/>
              <w:rPr>
                <w:rFonts w:ascii="Times New Roman" w:hAnsi="Times New Roman"/>
                <w:sz w:val="24"/>
                <w:szCs w:val="24"/>
              </w:rPr>
            </w:pPr>
            <w:r w:rsidRPr="004461CC">
              <w:rPr>
                <w:rFonts w:ascii="Times New Roman" w:hAnsi="Times New Roman"/>
                <w:sz w:val="24"/>
                <w:szCs w:val="24"/>
              </w:rPr>
              <w:t>-</w:t>
            </w:r>
          </w:p>
        </w:tc>
        <w:tc>
          <w:tcPr>
            <w:tcW w:w="567" w:type="dxa"/>
            <w:tcBorders>
              <w:left w:val="single" w:sz="4" w:space="0" w:color="auto"/>
              <w:right w:val="single" w:sz="4" w:space="0" w:color="auto"/>
            </w:tcBorders>
          </w:tcPr>
          <w:p w:rsidR="00EA1CC9" w:rsidRPr="004461CC" w:rsidRDefault="000B3C67" w:rsidP="000F62D4">
            <w:pPr>
              <w:pStyle w:val="a8"/>
              <w:jc w:val="center"/>
              <w:rPr>
                <w:rFonts w:ascii="Times New Roman" w:hAnsi="Times New Roman"/>
                <w:sz w:val="24"/>
                <w:szCs w:val="24"/>
              </w:rPr>
            </w:pPr>
            <w:r w:rsidRPr="004461CC">
              <w:rPr>
                <w:rFonts w:ascii="Times New Roman" w:hAnsi="Times New Roman"/>
                <w:sz w:val="24"/>
                <w:szCs w:val="24"/>
              </w:rPr>
              <w:t>-</w:t>
            </w:r>
          </w:p>
        </w:tc>
      </w:tr>
    </w:tbl>
    <w:p w:rsidR="00EA1CC9" w:rsidRDefault="00EA1CC9" w:rsidP="000F62D4">
      <w:pPr>
        <w:pStyle w:val="a8"/>
        <w:jc w:val="both"/>
        <w:rPr>
          <w:rFonts w:ascii="Times New Roman" w:hAnsi="Times New Roman"/>
          <w:sz w:val="24"/>
          <w:szCs w:val="24"/>
        </w:rPr>
      </w:pPr>
    </w:p>
    <w:p w:rsidR="00143AC7" w:rsidRPr="00143AC7" w:rsidRDefault="00143AC7" w:rsidP="00143AC7">
      <w:pPr>
        <w:pStyle w:val="a8"/>
        <w:ind w:firstLine="708"/>
        <w:jc w:val="both"/>
        <w:rPr>
          <w:rFonts w:ascii="Times New Roman" w:hAnsi="Times New Roman"/>
          <w:sz w:val="24"/>
          <w:szCs w:val="24"/>
          <w:lang w:val="en-US"/>
        </w:rPr>
      </w:pPr>
      <w:r w:rsidRPr="00143AC7">
        <w:rPr>
          <w:rFonts w:ascii="Times New Roman" w:hAnsi="Times New Roman"/>
          <w:sz w:val="24"/>
          <w:szCs w:val="24"/>
          <w:lang w:val="en-US"/>
        </w:rPr>
        <w:t xml:space="preserve">During the study of morphological, cultural, physiological and biochemical characteristics, </w:t>
      </w:r>
      <w:r>
        <w:rPr>
          <w:rFonts w:ascii="Times New Roman" w:hAnsi="Times New Roman"/>
          <w:sz w:val="24"/>
          <w:szCs w:val="24"/>
          <w:lang w:val="en-US"/>
        </w:rPr>
        <w:t xml:space="preserve">it </w:t>
      </w:r>
      <w:proofErr w:type="gramStart"/>
      <w:r>
        <w:rPr>
          <w:rFonts w:ascii="Times New Roman" w:hAnsi="Times New Roman"/>
          <w:sz w:val="24"/>
          <w:szCs w:val="24"/>
          <w:lang w:val="en-US"/>
        </w:rPr>
        <w:t>was revealed</w:t>
      </w:r>
      <w:proofErr w:type="gramEnd"/>
      <w:r>
        <w:rPr>
          <w:rFonts w:ascii="Times New Roman" w:hAnsi="Times New Roman"/>
          <w:sz w:val="24"/>
          <w:szCs w:val="24"/>
          <w:lang w:val="en-US"/>
        </w:rPr>
        <w:t xml:space="preserve"> </w:t>
      </w:r>
      <w:r w:rsidRPr="00143AC7">
        <w:rPr>
          <w:rFonts w:ascii="Times New Roman" w:hAnsi="Times New Roman"/>
          <w:sz w:val="24"/>
          <w:szCs w:val="24"/>
          <w:lang w:val="en-US"/>
        </w:rPr>
        <w:t xml:space="preserve">that the cultures of RKB 3, RKB 4, and RKB 10 had similar </w:t>
      </w:r>
      <w:proofErr w:type="spellStart"/>
      <w:r w:rsidRPr="00143AC7">
        <w:rPr>
          <w:rFonts w:ascii="Times New Roman" w:hAnsi="Times New Roman"/>
          <w:sz w:val="24"/>
          <w:szCs w:val="24"/>
          <w:lang w:val="en-US"/>
        </w:rPr>
        <w:t>morpho</w:t>
      </w:r>
      <w:proofErr w:type="spellEnd"/>
      <w:r>
        <w:rPr>
          <w:rFonts w:ascii="Times New Roman" w:hAnsi="Times New Roman"/>
          <w:sz w:val="24"/>
          <w:szCs w:val="24"/>
          <w:lang w:val="en-US"/>
        </w:rPr>
        <w:t>-</w:t>
      </w:r>
      <w:r w:rsidRPr="00143AC7">
        <w:rPr>
          <w:rFonts w:ascii="Times New Roman" w:hAnsi="Times New Roman"/>
          <w:sz w:val="24"/>
          <w:szCs w:val="24"/>
          <w:lang w:val="en-US"/>
        </w:rPr>
        <w:t xml:space="preserve">functional and phenotypic characteristics, which is a reason to attribute these cultures to the same genus </w:t>
      </w:r>
      <w:proofErr w:type="spellStart"/>
      <w:r w:rsidRPr="00143AC7">
        <w:rPr>
          <w:rFonts w:ascii="Times New Roman" w:hAnsi="Times New Roman"/>
          <w:i/>
          <w:sz w:val="24"/>
          <w:szCs w:val="24"/>
          <w:lang w:val="en-US"/>
        </w:rPr>
        <w:t>Providencia</w:t>
      </w:r>
      <w:proofErr w:type="spellEnd"/>
      <w:r w:rsidRPr="00143AC7">
        <w:rPr>
          <w:rFonts w:ascii="Times New Roman" w:hAnsi="Times New Roman"/>
          <w:sz w:val="24"/>
          <w:szCs w:val="24"/>
          <w:lang w:val="en-US"/>
        </w:rPr>
        <w:t>, and RKB</w:t>
      </w:r>
      <w:r>
        <w:rPr>
          <w:rFonts w:ascii="Times New Roman" w:hAnsi="Times New Roman"/>
          <w:sz w:val="24"/>
          <w:szCs w:val="24"/>
          <w:lang w:val="en-US"/>
        </w:rPr>
        <w:t xml:space="preserve"> 2</w:t>
      </w:r>
      <w:r w:rsidRPr="00143AC7">
        <w:rPr>
          <w:rFonts w:ascii="Times New Roman" w:hAnsi="Times New Roman"/>
          <w:sz w:val="24"/>
          <w:szCs w:val="24"/>
          <w:lang w:val="en-US"/>
        </w:rPr>
        <w:t xml:space="preserve"> to </w:t>
      </w:r>
      <w:r w:rsidRPr="00143AC7">
        <w:rPr>
          <w:rFonts w:ascii="Times New Roman" w:hAnsi="Times New Roman"/>
          <w:i/>
          <w:sz w:val="24"/>
          <w:szCs w:val="24"/>
          <w:lang w:val="en-US"/>
        </w:rPr>
        <w:t>Bacillus</w:t>
      </w:r>
      <w:r w:rsidRPr="00143AC7">
        <w:rPr>
          <w:rFonts w:ascii="Times New Roman" w:hAnsi="Times New Roman"/>
          <w:sz w:val="24"/>
          <w:szCs w:val="24"/>
          <w:lang w:val="en-US"/>
        </w:rPr>
        <w:t xml:space="preserve">. Thus, </w:t>
      </w:r>
      <w:proofErr w:type="gramStart"/>
      <w:r w:rsidRPr="00143AC7">
        <w:rPr>
          <w:rFonts w:ascii="Times New Roman" w:hAnsi="Times New Roman"/>
          <w:sz w:val="24"/>
          <w:szCs w:val="24"/>
          <w:lang w:val="en-US"/>
        </w:rPr>
        <w:t>2</w:t>
      </w:r>
      <w:proofErr w:type="gramEnd"/>
      <w:r w:rsidRPr="00143AC7">
        <w:rPr>
          <w:rFonts w:ascii="Times New Roman" w:hAnsi="Times New Roman"/>
          <w:sz w:val="24"/>
          <w:szCs w:val="24"/>
          <w:lang w:val="en-US"/>
        </w:rPr>
        <w:t xml:space="preserve"> strains of bacteria RKB 2 and RKB 10 were selected for genetic analysis.</w:t>
      </w:r>
    </w:p>
    <w:p w:rsidR="00143AC7" w:rsidRPr="00143AC7" w:rsidRDefault="00143AC7" w:rsidP="00143AC7">
      <w:pPr>
        <w:pStyle w:val="a8"/>
        <w:ind w:firstLine="708"/>
        <w:jc w:val="both"/>
        <w:rPr>
          <w:rFonts w:ascii="Times New Roman" w:hAnsi="Times New Roman"/>
          <w:sz w:val="24"/>
          <w:szCs w:val="24"/>
          <w:lang w:val="en-US"/>
        </w:rPr>
      </w:pPr>
      <w:r w:rsidRPr="00143AC7">
        <w:rPr>
          <w:rFonts w:ascii="Times New Roman" w:hAnsi="Times New Roman"/>
          <w:sz w:val="24"/>
          <w:szCs w:val="24"/>
          <w:lang w:val="en-US"/>
        </w:rPr>
        <w:t xml:space="preserve">Genotyping of </w:t>
      </w:r>
      <w:proofErr w:type="gramStart"/>
      <w:r w:rsidRPr="00143AC7">
        <w:rPr>
          <w:rFonts w:ascii="Times New Roman" w:hAnsi="Times New Roman"/>
          <w:sz w:val="24"/>
          <w:szCs w:val="24"/>
          <w:lang w:val="en-US"/>
        </w:rPr>
        <w:t>2</w:t>
      </w:r>
      <w:proofErr w:type="gramEnd"/>
      <w:r w:rsidRPr="00143AC7">
        <w:rPr>
          <w:rFonts w:ascii="Times New Roman" w:hAnsi="Times New Roman"/>
          <w:sz w:val="24"/>
          <w:szCs w:val="24"/>
          <w:lang w:val="en-US"/>
        </w:rPr>
        <w:t xml:space="preserve"> isolates was carried out by the method of </w:t>
      </w:r>
      <w:r>
        <w:rPr>
          <w:rFonts w:ascii="Times New Roman" w:hAnsi="Times New Roman"/>
          <w:sz w:val="24"/>
          <w:szCs w:val="24"/>
          <w:lang w:val="en-US"/>
        </w:rPr>
        <w:t>identifying</w:t>
      </w:r>
      <w:r w:rsidRPr="00143AC7">
        <w:rPr>
          <w:rFonts w:ascii="Times New Roman" w:hAnsi="Times New Roman"/>
          <w:sz w:val="24"/>
          <w:szCs w:val="24"/>
          <w:lang w:val="en-US"/>
        </w:rPr>
        <w:t xml:space="preserve"> the direct nucleotide sequence of the </w:t>
      </w:r>
      <w:r w:rsidRPr="00B60D27">
        <w:rPr>
          <w:rFonts w:ascii="Times New Roman" w:hAnsi="Times New Roman"/>
          <w:i/>
          <w:sz w:val="24"/>
          <w:szCs w:val="24"/>
          <w:lang w:val="en-US"/>
        </w:rPr>
        <w:t xml:space="preserve">16S </w:t>
      </w:r>
      <w:proofErr w:type="spellStart"/>
      <w:r w:rsidRPr="00B60D27">
        <w:rPr>
          <w:rFonts w:ascii="Times New Roman" w:hAnsi="Times New Roman"/>
          <w:i/>
          <w:sz w:val="24"/>
          <w:szCs w:val="24"/>
          <w:lang w:val="en-US"/>
        </w:rPr>
        <w:t>rRNA</w:t>
      </w:r>
      <w:proofErr w:type="spellEnd"/>
      <w:r w:rsidRPr="00143AC7">
        <w:rPr>
          <w:rFonts w:ascii="Times New Roman" w:hAnsi="Times New Roman"/>
          <w:sz w:val="24"/>
          <w:szCs w:val="24"/>
          <w:lang w:val="en-US"/>
        </w:rPr>
        <w:t xml:space="preserve"> gene fragment, with the determination of nucleotide identity with the sequences deposited in the international database </w:t>
      </w:r>
      <w:proofErr w:type="spellStart"/>
      <w:r w:rsidRPr="00143AC7">
        <w:rPr>
          <w:rFonts w:ascii="Times New Roman" w:hAnsi="Times New Roman"/>
          <w:sz w:val="24"/>
          <w:szCs w:val="24"/>
          <w:lang w:val="en-US"/>
        </w:rPr>
        <w:t>GeneBank</w:t>
      </w:r>
      <w:proofErr w:type="spellEnd"/>
      <w:r w:rsidRPr="00143AC7">
        <w:rPr>
          <w:rFonts w:ascii="Times New Roman" w:hAnsi="Times New Roman"/>
          <w:sz w:val="24"/>
          <w:szCs w:val="24"/>
          <w:lang w:val="en-US"/>
        </w:rPr>
        <w:t>.</w:t>
      </w:r>
    </w:p>
    <w:p w:rsidR="00143AC7" w:rsidRPr="00143AC7" w:rsidRDefault="00143AC7" w:rsidP="00143AC7">
      <w:pPr>
        <w:pStyle w:val="a8"/>
        <w:ind w:firstLine="709"/>
        <w:jc w:val="both"/>
        <w:rPr>
          <w:rFonts w:ascii="Times New Roman" w:hAnsi="Times New Roman"/>
          <w:sz w:val="24"/>
          <w:szCs w:val="24"/>
          <w:lang w:val="en-US"/>
        </w:rPr>
      </w:pPr>
      <w:r w:rsidRPr="00143AC7">
        <w:rPr>
          <w:rFonts w:ascii="Times New Roman" w:hAnsi="Times New Roman"/>
          <w:sz w:val="24"/>
          <w:szCs w:val="24"/>
          <w:lang w:val="en-US"/>
        </w:rPr>
        <w:t xml:space="preserve">The nucleotide sequences of the </w:t>
      </w:r>
      <w:r w:rsidRPr="007D0F16">
        <w:rPr>
          <w:rFonts w:ascii="Times New Roman" w:hAnsi="Times New Roman"/>
          <w:i/>
          <w:sz w:val="24"/>
          <w:szCs w:val="24"/>
          <w:lang w:val="en-US"/>
        </w:rPr>
        <w:t>16S</w:t>
      </w:r>
      <w:r w:rsidR="007D0F16">
        <w:rPr>
          <w:rFonts w:ascii="Times New Roman" w:hAnsi="Times New Roman"/>
          <w:i/>
          <w:sz w:val="24"/>
          <w:szCs w:val="24"/>
          <w:lang w:val="en-US"/>
        </w:rPr>
        <w:t xml:space="preserve"> </w:t>
      </w:r>
      <w:proofErr w:type="spellStart"/>
      <w:r w:rsidRPr="007D0F16">
        <w:rPr>
          <w:rFonts w:ascii="Times New Roman" w:hAnsi="Times New Roman"/>
          <w:i/>
          <w:sz w:val="24"/>
          <w:szCs w:val="24"/>
          <w:lang w:val="en-US"/>
        </w:rPr>
        <w:t>rRNA</w:t>
      </w:r>
      <w:proofErr w:type="spellEnd"/>
      <w:r w:rsidRPr="00143AC7">
        <w:rPr>
          <w:rFonts w:ascii="Times New Roman" w:hAnsi="Times New Roman"/>
          <w:sz w:val="24"/>
          <w:szCs w:val="24"/>
          <w:lang w:val="en-US"/>
        </w:rPr>
        <w:t xml:space="preserve"> gene of the two identified strains </w:t>
      </w:r>
      <w:proofErr w:type="gramStart"/>
      <w:r w:rsidRPr="00143AC7">
        <w:rPr>
          <w:rFonts w:ascii="Times New Roman" w:hAnsi="Times New Roman"/>
          <w:sz w:val="24"/>
          <w:szCs w:val="24"/>
          <w:lang w:val="en-US"/>
        </w:rPr>
        <w:t xml:space="preserve">were analyzed and combined into a common sequence using </w:t>
      </w:r>
      <w:proofErr w:type="spellStart"/>
      <w:r w:rsidRPr="00143AC7">
        <w:rPr>
          <w:rFonts w:ascii="Times New Roman" w:hAnsi="Times New Roman"/>
          <w:sz w:val="24"/>
          <w:szCs w:val="24"/>
          <w:lang w:val="en-US"/>
        </w:rPr>
        <w:t>SeqScape</w:t>
      </w:r>
      <w:proofErr w:type="spellEnd"/>
      <w:r w:rsidRPr="00143AC7">
        <w:rPr>
          <w:rFonts w:ascii="Times New Roman" w:hAnsi="Times New Roman"/>
          <w:sz w:val="24"/>
          <w:szCs w:val="24"/>
          <w:lang w:val="en-US"/>
        </w:rPr>
        <w:t xml:space="preserve"> 2.6.0 software (Applied </w:t>
      </w:r>
      <w:proofErr w:type="spellStart"/>
      <w:r w:rsidRPr="00143AC7">
        <w:rPr>
          <w:rFonts w:ascii="Times New Roman" w:hAnsi="Times New Roman"/>
          <w:sz w:val="24"/>
          <w:szCs w:val="24"/>
          <w:lang w:val="en-US"/>
        </w:rPr>
        <w:t>Biosystems</w:t>
      </w:r>
      <w:proofErr w:type="spellEnd"/>
      <w:r w:rsidRPr="00143AC7">
        <w:rPr>
          <w:rFonts w:ascii="Times New Roman" w:hAnsi="Times New Roman"/>
          <w:sz w:val="24"/>
          <w:szCs w:val="24"/>
          <w:lang w:val="en-US"/>
        </w:rPr>
        <w:t>)</w:t>
      </w:r>
      <w:proofErr w:type="gramEnd"/>
      <w:r w:rsidRPr="00143AC7">
        <w:rPr>
          <w:rFonts w:ascii="Times New Roman" w:hAnsi="Times New Roman"/>
          <w:sz w:val="24"/>
          <w:szCs w:val="24"/>
          <w:lang w:val="en-US"/>
        </w:rPr>
        <w:t xml:space="preserve">. After that, the terminal fragments </w:t>
      </w:r>
      <w:proofErr w:type="gramStart"/>
      <w:r w:rsidRPr="00143AC7">
        <w:rPr>
          <w:rFonts w:ascii="Times New Roman" w:hAnsi="Times New Roman"/>
          <w:sz w:val="24"/>
          <w:szCs w:val="24"/>
          <w:lang w:val="en-US"/>
        </w:rPr>
        <w:t>were removed</w:t>
      </w:r>
      <w:proofErr w:type="gramEnd"/>
      <w:r w:rsidRPr="00143AC7">
        <w:rPr>
          <w:rFonts w:ascii="Times New Roman" w:hAnsi="Times New Roman"/>
          <w:sz w:val="24"/>
          <w:szCs w:val="24"/>
          <w:lang w:val="en-US"/>
        </w:rPr>
        <w:t xml:space="preserve">, which made it possible to obtain a nucleotide sequence with a length of more than 600 </w:t>
      </w:r>
      <w:proofErr w:type="spellStart"/>
      <w:r w:rsidRPr="00143AC7">
        <w:rPr>
          <w:rFonts w:ascii="Times New Roman" w:hAnsi="Times New Roman"/>
          <w:sz w:val="24"/>
          <w:szCs w:val="24"/>
          <w:lang w:val="en-US"/>
        </w:rPr>
        <w:t>bp</w:t>
      </w:r>
      <w:proofErr w:type="spellEnd"/>
      <w:r w:rsidRPr="00143AC7">
        <w:rPr>
          <w:rFonts w:ascii="Times New Roman" w:hAnsi="Times New Roman"/>
          <w:sz w:val="24"/>
          <w:szCs w:val="24"/>
          <w:lang w:val="en-US"/>
        </w:rPr>
        <w:t xml:space="preserve">, </w:t>
      </w:r>
      <w:r w:rsidR="007D0F16">
        <w:rPr>
          <w:rFonts w:ascii="Times New Roman" w:hAnsi="Times New Roman"/>
          <w:sz w:val="24"/>
          <w:szCs w:val="24"/>
          <w:lang w:val="en-US"/>
        </w:rPr>
        <w:t xml:space="preserve">and </w:t>
      </w:r>
      <w:r w:rsidRPr="00143AC7">
        <w:rPr>
          <w:rFonts w:ascii="Times New Roman" w:hAnsi="Times New Roman"/>
          <w:sz w:val="24"/>
          <w:szCs w:val="24"/>
          <w:lang w:val="en-US"/>
        </w:rPr>
        <w:t>were identified using the BLAST algorithm.</w:t>
      </w:r>
      <w:r w:rsidR="007D0F16">
        <w:rPr>
          <w:rFonts w:ascii="Times New Roman" w:hAnsi="Times New Roman"/>
          <w:sz w:val="24"/>
          <w:szCs w:val="24"/>
          <w:lang w:val="en-US"/>
        </w:rPr>
        <w:t xml:space="preserve"> </w:t>
      </w:r>
    </w:p>
    <w:p w:rsidR="00143AC7" w:rsidRPr="00143AC7" w:rsidRDefault="007D0F16" w:rsidP="00143AC7">
      <w:pPr>
        <w:pStyle w:val="a8"/>
        <w:ind w:firstLine="709"/>
        <w:jc w:val="both"/>
        <w:rPr>
          <w:rFonts w:ascii="Times New Roman" w:hAnsi="Times New Roman"/>
          <w:sz w:val="24"/>
          <w:szCs w:val="24"/>
          <w:lang w:val="en-US"/>
        </w:rPr>
      </w:pPr>
      <w:r>
        <w:rPr>
          <w:rFonts w:ascii="Times New Roman" w:hAnsi="Times New Roman"/>
          <w:sz w:val="24"/>
          <w:szCs w:val="24"/>
          <w:lang w:val="en-US"/>
        </w:rPr>
        <w:lastRenderedPageBreak/>
        <w:t>A</w:t>
      </w:r>
      <w:r w:rsidR="00143AC7" w:rsidRPr="00143AC7">
        <w:rPr>
          <w:rFonts w:ascii="Times New Roman" w:hAnsi="Times New Roman"/>
          <w:sz w:val="24"/>
          <w:szCs w:val="24"/>
          <w:lang w:val="en-US"/>
        </w:rPr>
        <w:t>dditionally</w:t>
      </w:r>
      <w:r>
        <w:rPr>
          <w:rFonts w:ascii="Times New Roman" w:hAnsi="Times New Roman"/>
          <w:sz w:val="24"/>
          <w:szCs w:val="24"/>
          <w:lang w:val="en-US"/>
        </w:rPr>
        <w:t>,</w:t>
      </w:r>
      <w:r w:rsidR="00143AC7" w:rsidRPr="00143AC7">
        <w:rPr>
          <w:rFonts w:ascii="Times New Roman" w:hAnsi="Times New Roman"/>
          <w:sz w:val="24"/>
          <w:szCs w:val="24"/>
          <w:lang w:val="en-US"/>
        </w:rPr>
        <w:t xml:space="preserve"> phylogenetic trees with </w:t>
      </w:r>
      <w:r w:rsidR="00143AC7" w:rsidRPr="007D0F16">
        <w:rPr>
          <w:rFonts w:ascii="Times New Roman" w:hAnsi="Times New Roman"/>
          <w:i/>
          <w:sz w:val="24"/>
          <w:szCs w:val="24"/>
          <w:lang w:val="en-US"/>
        </w:rPr>
        <w:t>16S</w:t>
      </w:r>
      <w:r>
        <w:rPr>
          <w:rFonts w:ascii="Times New Roman" w:hAnsi="Times New Roman"/>
          <w:i/>
          <w:sz w:val="24"/>
          <w:szCs w:val="24"/>
          <w:lang w:val="en-US"/>
        </w:rPr>
        <w:t xml:space="preserve"> </w:t>
      </w:r>
      <w:proofErr w:type="spellStart"/>
      <w:r w:rsidR="00143AC7" w:rsidRPr="007D0F16">
        <w:rPr>
          <w:rFonts w:ascii="Times New Roman" w:hAnsi="Times New Roman"/>
          <w:i/>
          <w:sz w:val="24"/>
          <w:szCs w:val="24"/>
          <w:lang w:val="en-US"/>
        </w:rPr>
        <w:t>rRNA</w:t>
      </w:r>
      <w:proofErr w:type="spellEnd"/>
      <w:r w:rsidR="00143AC7" w:rsidRPr="007D0F16">
        <w:rPr>
          <w:rFonts w:ascii="Times New Roman" w:hAnsi="Times New Roman"/>
          <w:i/>
          <w:sz w:val="24"/>
          <w:szCs w:val="24"/>
          <w:lang w:val="en-US"/>
        </w:rPr>
        <w:t xml:space="preserve"> </w:t>
      </w:r>
      <w:r w:rsidR="00143AC7" w:rsidRPr="00143AC7">
        <w:rPr>
          <w:rFonts w:ascii="Times New Roman" w:hAnsi="Times New Roman"/>
          <w:sz w:val="24"/>
          <w:szCs w:val="24"/>
          <w:lang w:val="en-US"/>
        </w:rPr>
        <w:t>nucleotide sequences of the gene of reference strains of these species (</w:t>
      </w:r>
      <w:r w:rsidRPr="007D0F16">
        <w:rPr>
          <w:rFonts w:ascii="Times New Roman" w:hAnsi="Times New Roman"/>
          <w:sz w:val="24"/>
          <w:szCs w:val="24"/>
          <w:lang w:val="en-US"/>
        </w:rPr>
        <w:t>http://www.bacterio.net</w:t>
      </w:r>
      <w:r w:rsidR="00143AC7" w:rsidRPr="00143AC7">
        <w:rPr>
          <w:rFonts w:ascii="Times New Roman" w:hAnsi="Times New Roman"/>
          <w:sz w:val="24"/>
          <w:szCs w:val="24"/>
          <w:lang w:val="en-US"/>
        </w:rPr>
        <w:t>)</w:t>
      </w:r>
      <w:r>
        <w:rPr>
          <w:rFonts w:ascii="Times New Roman" w:hAnsi="Times New Roman"/>
          <w:sz w:val="24"/>
          <w:szCs w:val="24"/>
          <w:lang w:val="en-US"/>
        </w:rPr>
        <w:t xml:space="preserve"> were constructed</w:t>
      </w:r>
      <w:r w:rsidR="00143AC7" w:rsidRPr="00143AC7">
        <w:rPr>
          <w:rFonts w:ascii="Times New Roman" w:hAnsi="Times New Roman"/>
          <w:sz w:val="24"/>
          <w:szCs w:val="24"/>
          <w:lang w:val="en-US"/>
        </w:rPr>
        <w:t>.</w:t>
      </w:r>
    </w:p>
    <w:p w:rsidR="00143AC7" w:rsidRPr="00143AC7" w:rsidRDefault="00143AC7" w:rsidP="00143AC7">
      <w:pPr>
        <w:pStyle w:val="a8"/>
        <w:ind w:firstLine="709"/>
        <w:jc w:val="both"/>
        <w:rPr>
          <w:rFonts w:ascii="Times New Roman" w:hAnsi="Times New Roman"/>
          <w:sz w:val="24"/>
          <w:szCs w:val="24"/>
          <w:lang w:val="en-US"/>
        </w:rPr>
      </w:pPr>
      <w:r w:rsidRPr="00143AC7">
        <w:rPr>
          <w:rFonts w:ascii="Times New Roman" w:hAnsi="Times New Roman"/>
          <w:sz w:val="24"/>
          <w:szCs w:val="24"/>
          <w:lang w:val="en-US"/>
        </w:rPr>
        <w:t xml:space="preserve">The analysis included the nucleotide sequences of the </w:t>
      </w:r>
      <w:r w:rsidRPr="007D0F16">
        <w:rPr>
          <w:rFonts w:ascii="Times New Roman" w:hAnsi="Times New Roman"/>
          <w:i/>
          <w:sz w:val="24"/>
          <w:szCs w:val="24"/>
          <w:lang w:val="en-US"/>
        </w:rPr>
        <w:t>16S</w:t>
      </w:r>
      <w:r w:rsidR="007D0F16" w:rsidRPr="007D0F16">
        <w:rPr>
          <w:rFonts w:ascii="Times New Roman" w:hAnsi="Times New Roman"/>
          <w:i/>
          <w:sz w:val="24"/>
          <w:szCs w:val="24"/>
          <w:lang w:val="en-US"/>
        </w:rPr>
        <w:t xml:space="preserve"> </w:t>
      </w:r>
      <w:proofErr w:type="spellStart"/>
      <w:r w:rsidRPr="007D0F16">
        <w:rPr>
          <w:rFonts w:ascii="Times New Roman" w:hAnsi="Times New Roman"/>
          <w:i/>
          <w:sz w:val="24"/>
          <w:szCs w:val="24"/>
          <w:lang w:val="en-US"/>
        </w:rPr>
        <w:t>rRNA</w:t>
      </w:r>
      <w:proofErr w:type="spellEnd"/>
      <w:r w:rsidRPr="00143AC7">
        <w:rPr>
          <w:rFonts w:ascii="Times New Roman" w:hAnsi="Times New Roman"/>
          <w:sz w:val="24"/>
          <w:szCs w:val="24"/>
          <w:lang w:val="en-US"/>
        </w:rPr>
        <w:t xml:space="preserve"> gene, </w:t>
      </w:r>
      <w:proofErr w:type="spellStart"/>
      <w:r w:rsidRPr="00143AC7">
        <w:rPr>
          <w:rFonts w:ascii="Times New Roman" w:hAnsi="Times New Roman"/>
          <w:sz w:val="24"/>
          <w:szCs w:val="24"/>
          <w:lang w:val="en-US"/>
        </w:rPr>
        <w:t>phylogenetically</w:t>
      </w:r>
      <w:proofErr w:type="spellEnd"/>
      <w:r w:rsidRPr="00143AC7">
        <w:rPr>
          <w:rFonts w:ascii="Times New Roman" w:hAnsi="Times New Roman"/>
          <w:sz w:val="24"/>
          <w:szCs w:val="24"/>
          <w:lang w:val="en-US"/>
        </w:rPr>
        <w:t xml:space="preserve"> the most related microorganisms. The results show (Fig. 15) that the RKB 2 strain is located on the same branch </w:t>
      </w:r>
      <w:r w:rsidR="00883A4A">
        <w:rPr>
          <w:rFonts w:ascii="Times New Roman" w:hAnsi="Times New Roman"/>
          <w:sz w:val="24"/>
          <w:szCs w:val="24"/>
          <w:lang w:val="en-US"/>
        </w:rPr>
        <w:t>as</w:t>
      </w:r>
      <w:r w:rsidRPr="00143AC7">
        <w:rPr>
          <w:rFonts w:ascii="Times New Roman" w:hAnsi="Times New Roman"/>
          <w:sz w:val="24"/>
          <w:szCs w:val="24"/>
          <w:lang w:val="en-US"/>
        </w:rPr>
        <w:t xml:space="preserve"> the nucleotide sequences from the reference </w:t>
      </w:r>
      <w:r w:rsidRPr="007D0F16">
        <w:rPr>
          <w:rFonts w:ascii="Times New Roman" w:hAnsi="Times New Roman"/>
          <w:i/>
          <w:sz w:val="24"/>
          <w:szCs w:val="24"/>
          <w:lang w:val="en-US"/>
        </w:rPr>
        <w:t xml:space="preserve">Bacillus </w:t>
      </w:r>
      <w:proofErr w:type="spellStart"/>
      <w:r w:rsidRPr="007D0F16">
        <w:rPr>
          <w:rFonts w:ascii="Times New Roman" w:hAnsi="Times New Roman"/>
          <w:i/>
          <w:sz w:val="24"/>
          <w:szCs w:val="24"/>
          <w:lang w:val="en-US"/>
        </w:rPr>
        <w:t>methylotrophicus</w:t>
      </w:r>
      <w:proofErr w:type="spellEnd"/>
      <w:r w:rsidRPr="00143AC7">
        <w:rPr>
          <w:rFonts w:ascii="Times New Roman" w:hAnsi="Times New Roman"/>
          <w:sz w:val="24"/>
          <w:szCs w:val="24"/>
          <w:lang w:val="en-US"/>
        </w:rPr>
        <w:t xml:space="preserve"> strain. As shown in Figure 16, the RKB 10 strain is located in the same clade </w:t>
      </w:r>
      <w:r w:rsidR="00883A4A">
        <w:rPr>
          <w:rFonts w:ascii="Times New Roman" w:hAnsi="Times New Roman"/>
          <w:sz w:val="24"/>
          <w:szCs w:val="24"/>
          <w:lang w:val="en-US"/>
        </w:rPr>
        <w:t>as</w:t>
      </w:r>
      <w:r w:rsidRPr="00143AC7">
        <w:rPr>
          <w:rFonts w:ascii="Times New Roman" w:hAnsi="Times New Roman"/>
          <w:sz w:val="24"/>
          <w:szCs w:val="24"/>
          <w:lang w:val="en-US"/>
        </w:rPr>
        <w:t xml:space="preserve"> </w:t>
      </w:r>
      <w:proofErr w:type="spellStart"/>
      <w:r w:rsidRPr="007D0F16">
        <w:rPr>
          <w:rFonts w:ascii="Times New Roman" w:hAnsi="Times New Roman"/>
          <w:i/>
          <w:sz w:val="24"/>
          <w:szCs w:val="24"/>
          <w:lang w:val="en-US"/>
        </w:rPr>
        <w:t>Providencia</w:t>
      </w:r>
      <w:proofErr w:type="spellEnd"/>
      <w:r w:rsidRPr="007D0F16">
        <w:rPr>
          <w:rFonts w:ascii="Times New Roman" w:hAnsi="Times New Roman"/>
          <w:i/>
          <w:sz w:val="24"/>
          <w:szCs w:val="24"/>
          <w:lang w:val="en-US"/>
        </w:rPr>
        <w:t xml:space="preserve"> </w:t>
      </w:r>
      <w:proofErr w:type="spellStart"/>
      <w:r w:rsidRPr="007D0F16">
        <w:rPr>
          <w:rFonts w:ascii="Times New Roman" w:hAnsi="Times New Roman"/>
          <w:i/>
          <w:sz w:val="24"/>
          <w:szCs w:val="24"/>
          <w:lang w:val="en-US"/>
        </w:rPr>
        <w:t>rettgeri</w:t>
      </w:r>
      <w:proofErr w:type="spellEnd"/>
      <w:r w:rsidRPr="007D0F16">
        <w:rPr>
          <w:rFonts w:ascii="Times New Roman" w:hAnsi="Times New Roman"/>
          <w:i/>
          <w:sz w:val="24"/>
          <w:szCs w:val="24"/>
          <w:lang w:val="en-US"/>
        </w:rPr>
        <w:t>.</w:t>
      </w:r>
    </w:p>
    <w:p w:rsidR="00FF3D90" w:rsidRPr="00883A4A" w:rsidRDefault="00FF3D90" w:rsidP="000F62D4">
      <w:pPr>
        <w:ind w:firstLine="709"/>
        <w:jc w:val="both"/>
        <w:rPr>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849"/>
      </w:tblGrid>
      <w:tr w:rsidR="00F02889" w:rsidTr="007D0F16">
        <w:tc>
          <w:tcPr>
            <w:tcW w:w="4610" w:type="dxa"/>
          </w:tcPr>
          <w:p w:rsidR="00357AED" w:rsidRDefault="00357AED" w:rsidP="000F62D4">
            <w:pPr>
              <w:jc w:val="both"/>
            </w:pPr>
            <w:r w:rsidRPr="004461CC">
              <w:rPr>
                <w:noProof/>
                <w:color w:val="000000"/>
                <w:lang w:val="en-US" w:eastAsia="en-US"/>
              </w:rPr>
              <w:drawing>
                <wp:inline distT="0" distB="0" distL="0" distR="0">
                  <wp:extent cx="2849095" cy="2178050"/>
                  <wp:effectExtent l="0" t="0" r="8890" b="0"/>
                  <wp:docPr id="18" name="Рисунок 18" descr="C:\Users\Akimbekov.nuraly\Desktop\Гумус\Отчет\Рисунок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imbekov.nuraly\Desktop\Гумус\Отчет\Рисунок18.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4705" cy="2205273"/>
                          </a:xfrm>
                          <a:prstGeom prst="rect">
                            <a:avLst/>
                          </a:prstGeom>
                          <a:noFill/>
                          <a:ln>
                            <a:noFill/>
                          </a:ln>
                        </pic:spPr>
                      </pic:pic>
                    </a:graphicData>
                  </a:graphic>
                </wp:inline>
              </w:drawing>
            </w:r>
          </w:p>
        </w:tc>
        <w:tc>
          <w:tcPr>
            <w:tcW w:w="4961" w:type="dxa"/>
          </w:tcPr>
          <w:p w:rsidR="00357AED" w:rsidRDefault="00F02889" w:rsidP="000F62D4">
            <w:pPr>
              <w:jc w:val="both"/>
            </w:pPr>
            <w:r w:rsidRPr="004461CC">
              <w:rPr>
                <w:noProof/>
                <w:lang w:val="en-US" w:eastAsia="en-US"/>
              </w:rPr>
              <w:drawing>
                <wp:inline distT="0" distB="0" distL="0" distR="0">
                  <wp:extent cx="3079750" cy="2298405"/>
                  <wp:effectExtent l="0" t="0" r="6350" b="6985"/>
                  <wp:docPr id="19" name="Рисунок 19" descr="C:\Users\Akimbekov.nuraly\Desktop\Гумус\Отчет\Рисунок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imbekov.nuraly\Desktop\Гумус\Отчет\Рисунок19.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38214" cy="2342036"/>
                          </a:xfrm>
                          <a:prstGeom prst="rect">
                            <a:avLst/>
                          </a:prstGeom>
                          <a:noFill/>
                          <a:ln>
                            <a:noFill/>
                          </a:ln>
                        </pic:spPr>
                      </pic:pic>
                    </a:graphicData>
                  </a:graphic>
                </wp:inline>
              </w:drawing>
            </w:r>
          </w:p>
        </w:tc>
      </w:tr>
      <w:tr w:rsidR="00F02889" w:rsidRPr="00792F9D" w:rsidTr="007D0F16">
        <w:tc>
          <w:tcPr>
            <w:tcW w:w="4610" w:type="dxa"/>
          </w:tcPr>
          <w:p w:rsidR="00357AED" w:rsidRPr="007D0F16" w:rsidRDefault="007D0F16" w:rsidP="007D0F16">
            <w:pPr>
              <w:jc w:val="center"/>
              <w:rPr>
                <w:lang w:val="en-US"/>
              </w:rPr>
            </w:pPr>
            <w:r w:rsidRPr="007D0F16">
              <w:rPr>
                <w:color w:val="000000"/>
                <w:lang w:val="en-US"/>
              </w:rPr>
              <w:t xml:space="preserve">Figure 15 - Phylogenetic tree based on the analysis of the </w:t>
            </w:r>
            <w:r w:rsidRPr="007D0F16">
              <w:rPr>
                <w:i/>
                <w:color w:val="000000"/>
                <w:lang w:val="en-US"/>
              </w:rPr>
              <w:t xml:space="preserve">16S </w:t>
            </w:r>
            <w:proofErr w:type="spellStart"/>
            <w:r w:rsidRPr="007D0F16">
              <w:rPr>
                <w:i/>
                <w:color w:val="000000"/>
                <w:lang w:val="en-US"/>
              </w:rPr>
              <w:t>rRNA</w:t>
            </w:r>
            <w:proofErr w:type="spellEnd"/>
            <w:r w:rsidRPr="007D0F16">
              <w:rPr>
                <w:color w:val="000000"/>
                <w:lang w:val="en-US"/>
              </w:rPr>
              <w:t xml:space="preserve"> gene fragment of the </w:t>
            </w:r>
            <w:r w:rsidRPr="007D0F16">
              <w:rPr>
                <w:i/>
                <w:color w:val="000000"/>
                <w:lang w:val="en-US"/>
              </w:rPr>
              <w:t>Bacillus</w:t>
            </w:r>
            <w:r w:rsidRPr="007D0F16">
              <w:rPr>
                <w:color w:val="000000"/>
                <w:lang w:val="en-US"/>
              </w:rPr>
              <w:t xml:space="preserve"> sp.</w:t>
            </w:r>
          </w:p>
        </w:tc>
        <w:tc>
          <w:tcPr>
            <w:tcW w:w="4961" w:type="dxa"/>
          </w:tcPr>
          <w:p w:rsidR="00F02889" w:rsidRPr="007D0F16" w:rsidRDefault="007D0F16" w:rsidP="00F02889">
            <w:pPr>
              <w:ind w:firstLine="709"/>
              <w:contextualSpacing/>
              <w:jc w:val="center"/>
              <w:rPr>
                <w:color w:val="000000"/>
                <w:lang w:val="en-US"/>
              </w:rPr>
            </w:pPr>
            <w:r w:rsidRPr="007D0F16">
              <w:rPr>
                <w:color w:val="000000"/>
                <w:lang w:val="en-US"/>
              </w:rPr>
              <w:t xml:space="preserve">Figure 16 - Phylogenetic tree constructed based on the analysis of the </w:t>
            </w:r>
            <w:r w:rsidRPr="007D0F16">
              <w:rPr>
                <w:i/>
                <w:color w:val="000000"/>
                <w:lang w:val="en-US"/>
              </w:rPr>
              <w:t xml:space="preserve">16S </w:t>
            </w:r>
            <w:proofErr w:type="spellStart"/>
            <w:r w:rsidRPr="007D0F16">
              <w:rPr>
                <w:i/>
                <w:color w:val="000000"/>
                <w:lang w:val="en-US"/>
              </w:rPr>
              <w:t>rRNA</w:t>
            </w:r>
            <w:proofErr w:type="spellEnd"/>
            <w:r w:rsidRPr="007D0F16">
              <w:rPr>
                <w:color w:val="000000"/>
                <w:lang w:val="en-US"/>
              </w:rPr>
              <w:t xml:space="preserve"> gene fragment of the </w:t>
            </w:r>
            <w:proofErr w:type="spellStart"/>
            <w:r w:rsidRPr="007D0F16">
              <w:rPr>
                <w:i/>
                <w:color w:val="000000"/>
                <w:lang w:val="en-US"/>
              </w:rPr>
              <w:t>Providencia</w:t>
            </w:r>
            <w:proofErr w:type="spellEnd"/>
            <w:r>
              <w:rPr>
                <w:color w:val="000000"/>
                <w:lang w:val="en-US"/>
              </w:rPr>
              <w:t xml:space="preserve"> </w:t>
            </w:r>
            <w:r w:rsidRPr="007D0F16">
              <w:rPr>
                <w:color w:val="000000"/>
                <w:lang w:val="en-US"/>
              </w:rPr>
              <w:t>sp</w:t>
            </w:r>
            <w:r>
              <w:rPr>
                <w:color w:val="000000"/>
                <w:lang w:val="en-US"/>
              </w:rPr>
              <w:t>.</w:t>
            </w:r>
          </w:p>
          <w:p w:rsidR="00357AED" w:rsidRPr="007D0F16" w:rsidRDefault="00357AED" w:rsidP="000F62D4">
            <w:pPr>
              <w:jc w:val="both"/>
              <w:rPr>
                <w:lang w:val="en-US"/>
              </w:rPr>
            </w:pPr>
          </w:p>
        </w:tc>
      </w:tr>
    </w:tbl>
    <w:p w:rsidR="00CB621E" w:rsidRDefault="007D0F16" w:rsidP="000F62D4">
      <w:pPr>
        <w:pStyle w:val="a8"/>
        <w:ind w:firstLine="709"/>
        <w:jc w:val="both"/>
        <w:rPr>
          <w:rFonts w:ascii="Times New Roman" w:eastAsia="Arial Unicode MS" w:hAnsi="Times New Roman"/>
          <w:sz w:val="24"/>
          <w:szCs w:val="28"/>
          <w:lang w:val="en-US" w:bidi="en-US"/>
        </w:rPr>
      </w:pPr>
      <w:r w:rsidRPr="007D0F16">
        <w:rPr>
          <w:rFonts w:ascii="Times New Roman" w:eastAsia="Arial Unicode MS" w:hAnsi="Times New Roman"/>
          <w:sz w:val="24"/>
          <w:szCs w:val="28"/>
          <w:lang w:val="en-US" w:bidi="en-US"/>
        </w:rPr>
        <w:t xml:space="preserve">The data obtained from the comparison of morphological-cultural, physiological-biochemical and genetic characteristics made it possible to determine the species belonging of strains RKB 2 and RKB 10 to the genera </w:t>
      </w:r>
      <w:r w:rsidRPr="007D0F16">
        <w:rPr>
          <w:rFonts w:ascii="Times New Roman" w:eastAsia="Arial Unicode MS" w:hAnsi="Times New Roman"/>
          <w:i/>
          <w:sz w:val="24"/>
          <w:szCs w:val="28"/>
          <w:lang w:val="en-US" w:bidi="en-US"/>
        </w:rPr>
        <w:t>Bacillus</w:t>
      </w:r>
      <w:r w:rsidRPr="007D0F16">
        <w:rPr>
          <w:rFonts w:ascii="Times New Roman" w:eastAsia="Arial Unicode MS" w:hAnsi="Times New Roman"/>
          <w:sz w:val="24"/>
          <w:szCs w:val="28"/>
          <w:lang w:val="en-US" w:bidi="en-US"/>
        </w:rPr>
        <w:t xml:space="preserve"> and </w:t>
      </w:r>
      <w:proofErr w:type="spellStart"/>
      <w:r w:rsidRPr="007D0F16">
        <w:rPr>
          <w:rFonts w:ascii="Times New Roman" w:eastAsia="Arial Unicode MS" w:hAnsi="Times New Roman"/>
          <w:i/>
          <w:sz w:val="24"/>
          <w:szCs w:val="28"/>
          <w:lang w:val="en-US" w:bidi="en-US"/>
        </w:rPr>
        <w:t>Providencia</w:t>
      </w:r>
      <w:proofErr w:type="spellEnd"/>
      <w:r w:rsidRPr="007D0F16">
        <w:rPr>
          <w:rFonts w:ascii="Times New Roman" w:eastAsia="Arial Unicode MS" w:hAnsi="Times New Roman"/>
          <w:sz w:val="24"/>
          <w:szCs w:val="28"/>
          <w:lang w:val="en-US" w:bidi="en-US"/>
        </w:rPr>
        <w:t>, respectively.</w:t>
      </w:r>
    </w:p>
    <w:p w:rsidR="007D0F16" w:rsidRPr="007D0F16" w:rsidRDefault="007D0F16" w:rsidP="000F62D4">
      <w:pPr>
        <w:pStyle w:val="a8"/>
        <w:ind w:firstLine="709"/>
        <w:jc w:val="both"/>
        <w:rPr>
          <w:rFonts w:ascii="Times New Roman" w:hAnsi="Times New Roman"/>
          <w:b/>
          <w:i/>
          <w:sz w:val="24"/>
          <w:szCs w:val="24"/>
          <w:lang w:val="en-US"/>
        </w:rPr>
      </w:pPr>
    </w:p>
    <w:p w:rsidR="00FB76DE" w:rsidRDefault="002C231E" w:rsidP="000F62D4">
      <w:pPr>
        <w:pStyle w:val="a8"/>
        <w:ind w:firstLine="709"/>
        <w:jc w:val="both"/>
        <w:rPr>
          <w:rFonts w:ascii="Times New Roman" w:hAnsi="Times New Roman"/>
          <w:sz w:val="24"/>
          <w:szCs w:val="24"/>
          <w:lang w:val="en-US"/>
        </w:rPr>
      </w:pPr>
      <w:r w:rsidRPr="00FB76DE">
        <w:rPr>
          <w:rFonts w:ascii="Times New Roman" w:hAnsi="Times New Roman"/>
          <w:sz w:val="24"/>
          <w:szCs w:val="24"/>
          <w:lang w:val="en-US"/>
        </w:rPr>
        <w:t>3.</w:t>
      </w:r>
      <w:r w:rsidR="000F62D4" w:rsidRPr="00FB76DE">
        <w:rPr>
          <w:rFonts w:ascii="Times New Roman" w:hAnsi="Times New Roman"/>
          <w:sz w:val="24"/>
          <w:szCs w:val="24"/>
          <w:lang w:val="en-US"/>
        </w:rPr>
        <w:t>1.</w:t>
      </w:r>
      <w:r w:rsidRPr="00FB76DE">
        <w:rPr>
          <w:rFonts w:ascii="Times New Roman" w:hAnsi="Times New Roman"/>
          <w:sz w:val="24"/>
          <w:szCs w:val="24"/>
          <w:lang w:val="en-US"/>
        </w:rPr>
        <w:t xml:space="preserve">4 </w:t>
      </w:r>
      <w:r w:rsidR="00FB76DE" w:rsidRPr="00FB76DE">
        <w:rPr>
          <w:rFonts w:ascii="Times New Roman" w:hAnsi="Times New Roman"/>
          <w:sz w:val="24"/>
          <w:szCs w:val="24"/>
          <w:lang w:val="en-US"/>
        </w:rPr>
        <w:t xml:space="preserve">Study of the metabolic activities of the isolated microbial cultures during their growth on media containing various concentrations of brown coal </w:t>
      </w:r>
    </w:p>
    <w:p w:rsidR="00FB76DE" w:rsidRPr="00FB76DE" w:rsidRDefault="00FB76DE" w:rsidP="00FB76DE">
      <w:pPr>
        <w:pStyle w:val="a8"/>
        <w:ind w:firstLine="709"/>
        <w:jc w:val="both"/>
        <w:rPr>
          <w:rFonts w:ascii="Times New Roman" w:hAnsi="Times New Roman"/>
          <w:sz w:val="24"/>
          <w:szCs w:val="24"/>
          <w:lang w:val="en-US"/>
        </w:rPr>
      </w:pPr>
      <w:r w:rsidRPr="00FB76DE">
        <w:rPr>
          <w:rFonts w:ascii="Times New Roman" w:hAnsi="Times New Roman"/>
          <w:sz w:val="24"/>
          <w:szCs w:val="24"/>
          <w:lang w:val="en-US"/>
        </w:rPr>
        <w:t xml:space="preserve">Currently, the study of </w:t>
      </w:r>
      <w:r>
        <w:rPr>
          <w:rFonts w:ascii="Times New Roman" w:hAnsi="Times New Roman"/>
          <w:sz w:val="24"/>
          <w:szCs w:val="24"/>
          <w:lang w:val="en-US"/>
        </w:rPr>
        <w:t xml:space="preserve">coal </w:t>
      </w:r>
      <w:r w:rsidRPr="00FB76DE">
        <w:rPr>
          <w:rFonts w:ascii="Times New Roman" w:hAnsi="Times New Roman"/>
          <w:sz w:val="24"/>
          <w:szCs w:val="24"/>
          <w:lang w:val="en-US"/>
        </w:rPr>
        <w:t>micro</w:t>
      </w:r>
      <w:r>
        <w:rPr>
          <w:rFonts w:ascii="Times New Roman" w:hAnsi="Times New Roman"/>
          <w:sz w:val="24"/>
          <w:szCs w:val="24"/>
          <w:lang w:val="en-US"/>
        </w:rPr>
        <w:t xml:space="preserve">biology </w:t>
      </w:r>
      <w:proofErr w:type="gramStart"/>
      <w:r w:rsidRPr="00FB76DE">
        <w:rPr>
          <w:rFonts w:ascii="Times New Roman" w:hAnsi="Times New Roman"/>
          <w:sz w:val="24"/>
          <w:szCs w:val="24"/>
          <w:lang w:val="en-US"/>
        </w:rPr>
        <w:t xml:space="preserve">is mainly </w:t>
      </w:r>
      <w:r>
        <w:rPr>
          <w:rFonts w:ascii="Times New Roman" w:hAnsi="Times New Roman"/>
          <w:sz w:val="24"/>
          <w:szCs w:val="24"/>
          <w:lang w:val="en-US"/>
        </w:rPr>
        <w:t>focused</w:t>
      </w:r>
      <w:proofErr w:type="gramEnd"/>
      <w:r>
        <w:rPr>
          <w:rFonts w:ascii="Times New Roman" w:hAnsi="Times New Roman"/>
          <w:sz w:val="24"/>
          <w:szCs w:val="24"/>
          <w:lang w:val="en-US"/>
        </w:rPr>
        <w:t xml:space="preserve"> on t</w:t>
      </w:r>
      <w:r w:rsidRPr="00FB76DE">
        <w:rPr>
          <w:rFonts w:ascii="Times New Roman" w:hAnsi="Times New Roman"/>
          <w:sz w:val="24"/>
          <w:szCs w:val="24"/>
          <w:lang w:val="en-US"/>
        </w:rPr>
        <w:t>he search for microorganisms with pronounced metabolic activity, which is used for the bioconversion of low-quality coals [1, 33] for further use as a basis for creating bio</w:t>
      </w:r>
      <w:r>
        <w:rPr>
          <w:rFonts w:ascii="Times New Roman" w:hAnsi="Times New Roman"/>
          <w:sz w:val="24"/>
          <w:szCs w:val="24"/>
          <w:lang w:val="en-US"/>
        </w:rPr>
        <w:t>-</w:t>
      </w:r>
      <w:r w:rsidRPr="00FB76DE">
        <w:rPr>
          <w:rFonts w:ascii="Times New Roman" w:hAnsi="Times New Roman"/>
          <w:sz w:val="24"/>
          <w:szCs w:val="24"/>
          <w:lang w:val="en-US"/>
        </w:rPr>
        <w:t>briquettes.</w:t>
      </w:r>
    </w:p>
    <w:p w:rsidR="00FB76DE" w:rsidRDefault="00FB76DE" w:rsidP="00FB76DE">
      <w:pPr>
        <w:pStyle w:val="a8"/>
        <w:ind w:firstLine="709"/>
        <w:jc w:val="both"/>
        <w:rPr>
          <w:rFonts w:ascii="Times New Roman" w:hAnsi="Times New Roman"/>
          <w:sz w:val="24"/>
          <w:szCs w:val="24"/>
          <w:lang w:val="en-US"/>
        </w:rPr>
      </w:pPr>
      <w:r w:rsidRPr="00FB76DE">
        <w:rPr>
          <w:rFonts w:ascii="Times New Roman" w:hAnsi="Times New Roman"/>
          <w:sz w:val="24"/>
          <w:szCs w:val="24"/>
          <w:lang w:val="en-US"/>
        </w:rPr>
        <w:t xml:space="preserve">To </w:t>
      </w:r>
      <w:r>
        <w:rPr>
          <w:rFonts w:ascii="Times New Roman" w:hAnsi="Times New Roman"/>
          <w:sz w:val="24"/>
          <w:szCs w:val="24"/>
          <w:lang w:val="en-US"/>
        </w:rPr>
        <w:t>investigate</w:t>
      </w:r>
      <w:r w:rsidRPr="00FB76DE">
        <w:rPr>
          <w:rFonts w:ascii="Times New Roman" w:hAnsi="Times New Roman"/>
          <w:sz w:val="24"/>
          <w:szCs w:val="24"/>
          <w:lang w:val="en-US"/>
        </w:rPr>
        <w:t xml:space="preserve"> the ability of pure cultures of bacteria to grow on </w:t>
      </w:r>
      <w:proofErr w:type="spellStart"/>
      <w:r w:rsidRPr="00FB76DE">
        <w:rPr>
          <w:rFonts w:ascii="Times New Roman" w:hAnsi="Times New Roman"/>
          <w:sz w:val="24"/>
          <w:szCs w:val="24"/>
          <w:lang w:val="en-US"/>
        </w:rPr>
        <w:t>Lenger</w:t>
      </w:r>
      <w:proofErr w:type="spellEnd"/>
      <w:r w:rsidRPr="00FB76DE">
        <w:rPr>
          <w:rFonts w:ascii="Times New Roman" w:hAnsi="Times New Roman"/>
          <w:sz w:val="24"/>
          <w:szCs w:val="24"/>
          <w:lang w:val="en-US"/>
        </w:rPr>
        <w:t xml:space="preserve"> brown coal, </w:t>
      </w:r>
      <w:r>
        <w:rPr>
          <w:rFonts w:ascii="Times New Roman" w:hAnsi="Times New Roman"/>
          <w:sz w:val="24"/>
          <w:szCs w:val="24"/>
          <w:lang w:val="en-US"/>
        </w:rPr>
        <w:t xml:space="preserve">the </w:t>
      </w:r>
      <w:r w:rsidRPr="00FB76DE">
        <w:rPr>
          <w:rFonts w:ascii="Times New Roman" w:hAnsi="Times New Roman"/>
          <w:sz w:val="24"/>
          <w:szCs w:val="24"/>
          <w:lang w:val="en-US"/>
        </w:rPr>
        <w:t xml:space="preserve">bacterial strains </w:t>
      </w:r>
      <w:r w:rsidRPr="00FB76DE">
        <w:rPr>
          <w:rFonts w:ascii="Times New Roman" w:hAnsi="Times New Roman"/>
          <w:i/>
          <w:sz w:val="24"/>
          <w:szCs w:val="24"/>
          <w:lang w:val="en-US"/>
        </w:rPr>
        <w:t>Bacillus</w:t>
      </w:r>
      <w:r w:rsidRPr="00FB76DE">
        <w:rPr>
          <w:rFonts w:ascii="Times New Roman" w:hAnsi="Times New Roman"/>
          <w:sz w:val="24"/>
          <w:szCs w:val="24"/>
          <w:lang w:val="en-US"/>
        </w:rPr>
        <w:t xml:space="preserve"> sp.</w:t>
      </w:r>
      <w:r>
        <w:rPr>
          <w:rFonts w:ascii="Times New Roman" w:hAnsi="Times New Roman"/>
          <w:sz w:val="24"/>
          <w:szCs w:val="24"/>
          <w:lang w:val="en-US"/>
        </w:rPr>
        <w:t xml:space="preserve"> </w:t>
      </w:r>
      <w:r w:rsidRPr="00FB76DE">
        <w:rPr>
          <w:rFonts w:ascii="Times New Roman" w:hAnsi="Times New Roman"/>
          <w:sz w:val="24"/>
          <w:szCs w:val="24"/>
          <w:lang w:val="en-US"/>
        </w:rPr>
        <w:t xml:space="preserve">RKB 2 and </w:t>
      </w:r>
      <w:proofErr w:type="spellStart"/>
      <w:r w:rsidRPr="00FB76DE">
        <w:rPr>
          <w:rFonts w:ascii="Times New Roman" w:hAnsi="Times New Roman"/>
          <w:i/>
          <w:sz w:val="24"/>
          <w:szCs w:val="24"/>
          <w:lang w:val="en-US"/>
        </w:rPr>
        <w:t>Providencia</w:t>
      </w:r>
      <w:proofErr w:type="spellEnd"/>
      <w:r w:rsidRPr="00FB76DE">
        <w:rPr>
          <w:rFonts w:ascii="Times New Roman" w:hAnsi="Times New Roman"/>
          <w:sz w:val="24"/>
          <w:szCs w:val="24"/>
          <w:lang w:val="en-US"/>
        </w:rPr>
        <w:t xml:space="preserve"> sp.</w:t>
      </w:r>
      <w:r>
        <w:rPr>
          <w:rFonts w:ascii="Times New Roman" w:hAnsi="Times New Roman"/>
          <w:sz w:val="24"/>
          <w:szCs w:val="24"/>
          <w:lang w:val="en-US"/>
        </w:rPr>
        <w:t xml:space="preserve"> </w:t>
      </w:r>
      <w:r w:rsidRPr="00FB76DE">
        <w:rPr>
          <w:rFonts w:ascii="Times New Roman" w:hAnsi="Times New Roman"/>
          <w:sz w:val="24"/>
          <w:szCs w:val="24"/>
          <w:lang w:val="en-US"/>
        </w:rPr>
        <w:t>RKB 10</w:t>
      </w:r>
      <w:r>
        <w:rPr>
          <w:rFonts w:ascii="Times New Roman" w:hAnsi="Times New Roman"/>
          <w:sz w:val="24"/>
          <w:szCs w:val="24"/>
          <w:lang w:val="en-US"/>
        </w:rPr>
        <w:t xml:space="preserve"> were </w:t>
      </w:r>
      <w:r w:rsidR="00512801">
        <w:rPr>
          <w:rFonts w:ascii="Times New Roman" w:hAnsi="Times New Roman"/>
          <w:sz w:val="24"/>
          <w:szCs w:val="24"/>
          <w:lang w:val="en-US"/>
        </w:rPr>
        <w:t>tested</w:t>
      </w:r>
      <w:r w:rsidRPr="00FB76DE">
        <w:rPr>
          <w:rFonts w:ascii="Times New Roman" w:hAnsi="Times New Roman"/>
          <w:sz w:val="24"/>
          <w:szCs w:val="24"/>
          <w:lang w:val="en-US"/>
        </w:rPr>
        <w:t xml:space="preserve">. </w:t>
      </w:r>
      <w:r w:rsidR="00512801">
        <w:rPr>
          <w:rFonts w:ascii="Times New Roman" w:hAnsi="Times New Roman"/>
          <w:sz w:val="24"/>
          <w:szCs w:val="24"/>
          <w:lang w:val="en-US"/>
        </w:rPr>
        <w:t xml:space="preserve">For this purpose, </w:t>
      </w:r>
      <w:r w:rsidR="00512801" w:rsidRPr="00FB76DE">
        <w:rPr>
          <w:rFonts w:ascii="Times New Roman" w:hAnsi="Times New Roman"/>
          <w:sz w:val="24"/>
          <w:szCs w:val="24"/>
          <w:lang w:val="en-US"/>
        </w:rPr>
        <w:t xml:space="preserve">a modified mineral medium </w:t>
      </w:r>
      <w:r w:rsidR="00512801">
        <w:rPr>
          <w:rFonts w:ascii="Times New Roman" w:hAnsi="Times New Roman"/>
          <w:sz w:val="24"/>
          <w:szCs w:val="24"/>
          <w:lang w:val="en-US"/>
        </w:rPr>
        <w:t>is used</w:t>
      </w:r>
      <w:r w:rsidRPr="00FB76DE">
        <w:rPr>
          <w:rFonts w:ascii="Times New Roman" w:hAnsi="Times New Roman"/>
          <w:sz w:val="24"/>
          <w:szCs w:val="24"/>
          <w:lang w:val="en-US"/>
        </w:rPr>
        <w:t xml:space="preserve">. Sterilized </w:t>
      </w:r>
      <w:proofErr w:type="spellStart"/>
      <w:r w:rsidRPr="00FB76DE">
        <w:rPr>
          <w:rFonts w:ascii="Times New Roman" w:hAnsi="Times New Roman"/>
          <w:sz w:val="24"/>
          <w:szCs w:val="24"/>
          <w:lang w:val="en-US"/>
        </w:rPr>
        <w:t>Lenger</w:t>
      </w:r>
      <w:proofErr w:type="spellEnd"/>
      <w:r w:rsidRPr="00FB76DE">
        <w:rPr>
          <w:rFonts w:ascii="Times New Roman" w:hAnsi="Times New Roman"/>
          <w:sz w:val="24"/>
          <w:szCs w:val="24"/>
          <w:lang w:val="en-US"/>
        </w:rPr>
        <w:t xml:space="preserve"> brown coal </w:t>
      </w:r>
      <w:proofErr w:type="gramStart"/>
      <w:r w:rsidRPr="00FB76DE">
        <w:rPr>
          <w:rFonts w:ascii="Times New Roman" w:hAnsi="Times New Roman"/>
          <w:sz w:val="24"/>
          <w:szCs w:val="24"/>
          <w:lang w:val="en-US"/>
        </w:rPr>
        <w:t>was added</w:t>
      </w:r>
      <w:proofErr w:type="gramEnd"/>
      <w:r w:rsidRPr="00FB76DE">
        <w:rPr>
          <w:rFonts w:ascii="Times New Roman" w:hAnsi="Times New Roman"/>
          <w:sz w:val="24"/>
          <w:szCs w:val="24"/>
          <w:lang w:val="en-US"/>
        </w:rPr>
        <w:t xml:space="preserve"> as the </w:t>
      </w:r>
      <w:r w:rsidR="00512801">
        <w:rPr>
          <w:rFonts w:ascii="Times New Roman" w:hAnsi="Times New Roman"/>
          <w:sz w:val="24"/>
          <w:szCs w:val="24"/>
          <w:lang w:val="en-US"/>
        </w:rPr>
        <w:t>sole</w:t>
      </w:r>
      <w:r w:rsidRPr="00FB76DE">
        <w:rPr>
          <w:rFonts w:ascii="Times New Roman" w:hAnsi="Times New Roman"/>
          <w:sz w:val="24"/>
          <w:szCs w:val="24"/>
          <w:lang w:val="en-US"/>
        </w:rPr>
        <w:t xml:space="preserve"> source of carbon and nitrogen. The metabolic ability of microorganisms to grow on a mineral medium </w:t>
      </w:r>
      <w:proofErr w:type="gramStart"/>
      <w:r w:rsidRPr="00FB76DE">
        <w:rPr>
          <w:rFonts w:ascii="Times New Roman" w:hAnsi="Times New Roman"/>
          <w:sz w:val="24"/>
          <w:szCs w:val="24"/>
          <w:lang w:val="en-US"/>
        </w:rPr>
        <w:t>was determined</w:t>
      </w:r>
      <w:proofErr w:type="gramEnd"/>
      <w:r w:rsidRPr="00FB76DE">
        <w:rPr>
          <w:rFonts w:ascii="Times New Roman" w:hAnsi="Times New Roman"/>
          <w:sz w:val="24"/>
          <w:szCs w:val="24"/>
          <w:lang w:val="en-US"/>
        </w:rPr>
        <w:t xml:space="preserve"> by the dynamics of changes in the number of </w:t>
      </w:r>
      <w:r w:rsidR="00512801">
        <w:rPr>
          <w:rFonts w:ascii="Times New Roman" w:hAnsi="Times New Roman"/>
          <w:sz w:val="24"/>
          <w:szCs w:val="24"/>
          <w:lang w:val="en-US"/>
        </w:rPr>
        <w:t>bacterial</w:t>
      </w:r>
      <w:r w:rsidRPr="00FB76DE">
        <w:rPr>
          <w:rFonts w:ascii="Times New Roman" w:hAnsi="Times New Roman"/>
          <w:sz w:val="24"/>
          <w:szCs w:val="24"/>
          <w:lang w:val="en-US"/>
        </w:rPr>
        <w:t xml:space="preserve"> cells in suspension.</w:t>
      </w:r>
    </w:p>
    <w:p w:rsidR="00512801" w:rsidRPr="00512801" w:rsidRDefault="00512801" w:rsidP="00512801">
      <w:pPr>
        <w:pStyle w:val="a8"/>
        <w:ind w:firstLine="709"/>
        <w:jc w:val="both"/>
        <w:rPr>
          <w:rFonts w:ascii="Times New Roman" w:hAnsi="Times New Roman"/>
          <w:sz w:val="24"/>
          <w:szCs w:val="24"/>
          <w:lang w:val="en-US"/>
        </w:rPr>
      </w:pPr>
      <w:r w:rsidRPr="00512801">
        <w:rPr>
          <w:rFonts w:ascii="Times New Roman" w:hAnsi="Times New Roman"/>
          <w:sz w:val="24"/>
          <w:szCs w:val="24"/>
          <w:lang w:val="en-US"/>
        </w:rPr>
        <w:t xml:space="preserve">Figure 17 shows the results of studying the growth of isolated strains on a mineral medium, where 5% </w:t>
      </w:r>
      <w:r w:rsidR="00883A4A">
        <w:rPr>
          <w:rFonts w:ascii="Times New Roman" w:hAnsi="Times New Roman"/>
          <w:sz w:val="24"/>
          <w:szCs w:val="24"/>
          <w:lang w:val="en-US"/>
        </w:rPr>
        <w:t xml:space="preserve">of </w:t>
      </w:r>
      <w:r w:rsidRPr="00512801">
        <w:rPr>
          <w:rFonts w:ascii="Times New Roman" w:hAnsi="Times New Roman"/>
          <w:sz w:val="24"/>
          <w:szCs w:val="24"/>
          <w:lang w:val="en-US"/>
        </w:rPr>
        <w:t xml:space="preserve">coal </w:t>
      </w:r>
      <w:proofErr w:type="gramStart"/>
      <w:r w:rsidRPr="00512801">
        <w:rPr>
          <w:rFonts w:ascii="Times New Roman" w:hAnsi="Times New Roman"/>
          <w:sz w:val="24"/>
          <w:szCs w:val="24"/>
          <w:lang w:val="en-US"/>
        </w:rPr>
        <w:t xml:space="preserve">was </w:t>
      </w:r>
      <w:r>
        <w:rPr>
          <w:rFonts w:ascii="Times New Roman" w:hAnsi="Times New Roman"/>
          <w:sz w:val="24"/>
          <w:szCs w:val="24"/>
          <w:lang w:val="en-US"/>
        </w:rPr>
        <w:t>added</w:t>
      </w:r>
      <w:proofErr w:type="gramEnd"/>
      <w:r w:rsidRPr="00512801">
        <w:rPr>
          <w:rFonts w:ascii="Times New Roman" w:hAnsi="Times New Roman"/>
          <w:sz w:val="24"/>
          <w:szCs w:val="24"/>
          <w:lang w:val="en-US"/>
        </w:rPr>
        <w:t xml:space="preserve"> as the </w:t>
      </w:r>
      <w:r>
        <w:rPr>
          <w:rFonts w:ascii="Times New Roman" w:hAnsi="Times New Roman"/>
          <w:sz w:val="24"/>
          <w:szCs w:val="24"/>
          <w:lang w:val="en-US"/>
        </w:rPr>
        <w:t>sole</w:t>
      </w:r>
      <w:r w:rsidRPr="00512801">
        <w:rPr>
          <w:rFonts w:ascii="Times New Roman" w:hAnsi="Times New Roman"/>
          <w:sz w:val="24"/>
          <w:szCs w:val="24"/>
          <w:lang w:val="en-US"/>
        </w:rPr>
        <w:t xml:space="preserve"> source of carbon. The experiment </w:t>
      </w:r>
      <w:proofErr w:type="gramStart"/>
      <w:r w:rsidRPr="00512801">
        <w:rPr>
          <w:rFonts w:ascii="Times New Roman" w:hAnsi="Times New Roman"/>
          <w:sz w:val="24"/>
          <w:szCs w:val="24"/>
          <w:lang w:val="en-US"/>
        </w:rPr>
        <w:t xml:space="preserve">was </w:t>
      </w:r>
      <w:r>
        <w:rPr>
          <w:rFonts w:ascii="Times New Roman" w:hAnsi="Times New Roman"/>
          <w:sz w:val="24"/>
          <w:szCs w:val="24"/>
          <w:lang w:val="en-US"/>
        </w:rPr>
        <w:t>conducted</w:t>
      </w:r>
      <w:proofErr w:type="gramEnd"/>
      <w:r>
        <w:rPr>
          <w:rFonts w:ascii="Times New Roman" w:hAnsi="Times New Roman"/>
          <w:sz w:val="24"/>
          <w:szCs w:val="24"/>
          <w:lang w:val="en-US"/>
        </w:rPr>
        <w:t xml:space="preserve"> </w:t>
      </w:r>
      <w:r w:rsidRPr="00512801">
        <w:rPr>
          <w:rFonts w:ascii="Times New Roman" w:hAnsi="Times New Roman"/>
          <w:sz w:val="24"/>
          <w:szCs w:val="24"/>
          <w:lang w:val="en-US"/>
        </w:rPr>
        <w:t>for 14 days.</w:t>
      </w:r>
    </w:p>
    <w:p w:rsidR="00512801" w:rsidRPr="00512801" w:rsidRDefault="00512801" w:rsidP="00512801">
      <w:pPr>
        <w:pStyle w:val="a8"/>
        <w:ind w:firstLine="709"/>
        <w:jc w:val="both"/>
        <w:rPr>
          <w:rFonts w:ascii="Times New Roman" w:hAnsi="Times New Roman"/>
          <w:sz w:val="24"/>
          <w:szCs w:val="24"/>
          <w:lang w:val="en-US"/>
        </w:rPr>
      </w:pPr>
      <w:r w:rsidRPr="00512801">
        <w:rPr>
          <w:rFonts w:ascii="Times New Roman" w:hAnsi="Times New Roman"/>
          <w:sz w:val="24"/>
          <w:szCs w:val="24"/>
          <w:lang w:val="en-US"/>
        </w:rPr>
        <w:t xml:space="preserve">As </w:t>
      </w:r>
      <w:r>
        <w:rPr>
          <w:rFonts w:ascii="Times New Roman" w:hAnsi="Times New Roman"/>
          <w:sz w:val="24"/>
          <w:szCs w:val="24"/>
          <w:lang w:val="en-US"/>
        </w:rPr>
        <w:t>illustrated</w:t>
      </w:r>
      <w:r w:rsidRPr="00512801">
        <w:rPr>
          <w:rFonts w:ascii="Times New Roman" w:hAnsi="Times New Roman"/>
          <w:sz w:val="24"/>
          <w:szCs w:val="24"/>
          <w:lang w:val="en-US"/>
        </w:rPr>
        <w:t>, these inoculants multiply on a medium with a high content of brown coal, and the adaptation phase (lag</w:t>
      </w:r>
      <w:r>
        <w:rPr>
          <w:rFonts w:ascii="Times New Roman" w:hAnsi="Times New Roman"/>
          <w:sz w:val="24"/>
          <w:szCs w:val="24"/>
          <w:lang w:val="en-US"/>
        </w:rPr>
        <w:t xml:space="preserve"> </w:t>
      </w:r>
      <w:r w:rsidRPr="00512801">
        <w:rPr>
          <w:rFonts w:ascii="Times New Roman" w:hAnsi="Times New Roman"/>
          <w:sz w:val="24"/>
          <w:szCs w:val="24"/>
          <w:lang w:val="en-US"/>
        </w:rPr>
        <w:t xml:space="preserve">phase) of cell growth does not exceed 24 hours. It </w:t>
      </w:r>
      <w:proofErr w:type="gramStart"/>
      <w:r w:rsidRPr="00512801">
        <w:rPr>
          <w:rFonts w:ascii="Times New Roman" w:hAnsi="Times New Roman"/>
          <w:sz w:val="24"/>
          <w:szCs w:val="24"/>
          <w:lang w:val="en-US"/>
        </w:rPr>
        <w:t>should be noted</w:t>
      </w:r>
      <w:proofErr w:type="gramEnd"/>
      <w:r w:rsidRPr="00512801">
        <w:rPr>
          <w:rFonts w:ascii="Times New Roman" w:hAnsi="Times New Roman"/>
          <w:sz w:val="24"/>
          <w:szCs w:val="24"/>
          <w:lang w:val="en-US"/>
        </w:rPr>
        <w:t xml:space="preserve"> the active reproduction of the cultures </w:t>
      </w:r>
      <w:r>
        <w:rPr>
          <w:rFonts w:ascii="Times New Roman" w:hAnsi="Times New Roman"/>
          <w:sz w:val="24"/>
          <w:szCs w:val="24"/>
          <w:lang w:val="en-US"/>
        </w:rPr>
        <w:t>–</w:t>
      </w:r>
      <w:r w:rsidRPr="00512801">
        <w:rPr>
          <w:rFonts w:ascii="Times New Roman" w:hAnsi="Times New Roman"/>
          <w:sz w:val="24"/>
          <w:szCs w:val="24"/>
          <w:lang w:val="en-US"/>
        </w:rPr>
        <w:t xml:space="preserve"> the peak of the largest number of cells in the medium was 13.1</w:t>
      </w:r>
      <w:r w:rsidR="00597310">
        <w:rPr>
          <w:rFonts w:ascii="Times New Roman" w:eastAsia="??" w:hAnsi="Times New Roman"/>
          <w:sz w:val="24"/>
          <w:lang w:val="en-US" w:eastAsia="ko-KR"/>
        </w:rPr>
        <w:t>×</w:t>
      </w:r>
      <w:r w:rsidRPr="00512801">
        <w:rPr>
          <w:rFonts w:ascii="Times New Roman" w:hAnsi="Times New Roman"/>
          <w:sz w:val="24"/>
          <w:szCs w:val="24"/>
          <w:lang w:val="en-US"/>
        </w:rPr>
        <w:t>10</w:t>
      </w:r>
      <w:r w:rsidRPr="00512801">
        <w:rPr>
          <w:rFonts w:ascii="Times New Roman" w:hAnsi="Times New Roman"/>
          <w:sz w:val="24"/>
          <w:szCs w:val="24"/>
          <w:vertAlign w:val="superscript"/>
          <w:lang w:val="en-US"/>
        </w:rPr>
        <w:t>8</w:t>
      </w:r>
      <w:r w:rsidRPr="00512801">
        <w:rPr>
          <w:rFonts w:ascii="Times New Roman" w:hAnsi="Times New Roman"/>
          <w:sz w:val="24"/>
          <w:szCs w:val="24"/>
          <w:lang w:val="en-US"/>
        </w:rPr>
        <w:t xml:space="preserve"> cells/ml for RKB 2 on the 6</w:t>
      </w:r>
      <w:r w:rsidRPr="00512801">
        <w:rPr>
          <w:rFonts w:ascii="Times New Roman" w:hAnsi="Times New Roman"/>
          <w:sz w:val="24"/>
          <w:szCs w:val="24"/>
          <w:vertAlign w:val="superscript"/>
          <w:lang w:val="en-US"/>
        </w:rPr>
        <w:t>th</w:t>
      </w:r>
      <w:r>
        <w:rPr>
          <w:rFonts w:ascii="Times New Roman" w:hAnsi="Times New Roman"/>
          <w:sz w:val="24"/>
          <w:szCs w:val="24"/>
          <w:lang w:val="en-US"/>
        </w:rPr>
        <w:t xml:space="preserve"> </w:t>
      </w:r>
      <w:r w:rsidRPr="00512801">
        <w:rPr>
          <w:rFonts w:ascii="Times New Roman" w:hAnsi="Times New Roman"/>
          <w:sz w:val="24"/>
          <w:szCs w:val="24"/>
          <w:lang w:val="en-US"/>
        </w:rPr>
        <w:t>day, and for the RKB 10 culture - 8.9</w:t>
      </w:r>
      <w:r w:rsidR="00597310">
        <w:rPr>
          <w:rFonts w:ascii="Times New Roman" w:eastAsia="??" w:hAnsi="Times New Roman"/>
          <w:sz w:val="24"/>
          <w:lang w:val="en-US" w:eastAsia="ko-KR"/>
        </w:rPr>
        <w:t>×</w:t>
      </w:r>
      <w:r w:rsidRPr="00512801">
        <w:rPr>
          <w:rFonts w:ascii="Times New Roman" w:hAnsi="Times New Roman"/>
          <w:sz w:val="24"/>
          <w:szCs w:val="24"/>
          <w:lang w:val="en-US"/>
        </w:rPr>
        <w:t>10</w:t>
      </w:r>
      <w:r w:rsidRPr="00512801">
        <w:rPr>
          <w:rFonts w:ascii="Times New Roman" w:hAnsi="Times New Roman"/>
          <w:sz w:val="24"/>
          <w:szCs w:val="24"/>
          <w:vertAlign w:val="superscript"/>
          <w:lang w:val="en-US"/>
        </w:rPr>
        <w:t>8</w:t>
      </w:r>
      <w:r w:rsidRPr="00512801">
        <w:rPr>
          <w:rFonts w:ascii="Times New Roman" w:hAnsi="Times New Roman"/>
          <w:sz w:val="24"/>
          <w:szCs w:val="24"/>
          <w:lang w:val="en-US"/>
        </w:rPr>
        <w:t xml:space="preserve"> cells/ml on the 5</w:t>
      </w:r>
      <w:r w:rsidRPr="00512801">
        <w:rPr>
          <w:rFonts w:ascii="Times New Roman" w:hAnsi="Times New Roman"/>
          <w:sz w:val="24"/>
          <w:szCs w:val="24"/>
          <w:vertAlign w:val="superscript"/>
          <w:lang w:val="en-US"/>
        </w:rPr>
        <w:t>th</w:t>
      </w:r>
      <w:r>
        <w:rPr>
          <w:rFonts w:ascii="Times New Roman" w:hAnsi="Times New Roman"/>
          <w:sz w:val="24"/>
          <w:szCs w:val="24"/>
          <w:lang w:val="en-US"/>
        </w:rPr>
        <w:t xml:space="preserve"> </w:t>
      </w:r>
      <w:r w:rsidRPr="00512801">
        <w:rPr>
          <w:rFonts w:ascii="Times New Roman" w:hAnsi="Times New Roman"/>
          <w:sz w:val="24"/>
          <w:szCs w:val="24"/>
          <w:lang w:val="en-US"/>
        </w:rPr>
        <w:t>day.</w:t>
      </w:r>
    </w:p>
    <w:p w:rsidR="00FB76DE" w:rsidRDefault="00512801" w:rsidP="00512801">
      <w:pPr>
        <w:pStyle w:val="a8"/>
        <w:ind w:firstLine="709"/>
        <w:jc w:val="both"/>
        <w:rPr>
          <w:rFonts w:ascii="Times New Roman" w:hAnsi="Times New Roman"/>
          <w:sz w:val="24"/>
          <w:szCs w:val="24"/>
          <w:lang w:val="en-US"/>
        </w:rPr>
      </w:pPr>
      <w:r w:rsidRPr="00512801">
        <w:rPr>
          <w:rFonts w:ascii="Times New Roman" w:hAnsi="Times New Roman"/>
          <w:sz w:val="24"/>
          <w:szCs w:val="24"/>
          <w:lang w:val="en-US"/>
        </w:rPr>
        <w:t xml:space="preserve">The 5% concentration of brown coal in the suspension as the optimal medium was selected taking into account the results of the following experiments. For this, the dynamics of </w:t>
      </w:r>
      <w:r>
        <w:rPr>
          <w:rFonts w:ascii="Times New Roman" w:hAnsi="Times New Roman"/>
          <w:sz w:val="24"/>
          <w:szCs w:val="24"/>
          <w:lang w:val="en-US"/>
        </w:rPr>
        <w:t>the culture</w:t>
      </w:r>
      <w:r w:rsidRPr="00512801">
        <w:rPr>
          <w:rFonts w:ascii="Times New Roman" w:hAnsi="Times New Roman"/>
          <w:sz w:val="24"/>
          <w:szCs w:val="24"/>
          <w:lang w:val="en-US"/>
        </w:rPr>
        <w:t xml:space="preserve"> growth in environments with a coal content of 0, 1, 5</w:t>
      </w:r>
      <w:r w:rsidR="00883A4A">
        <w:rPr>
          <w:rFonts w:ascii="Times New Roman" w:hAnsi="Times New Roman"/>
          <w:sz w:val="24"/>
          <w:szCs w:val="24"/>
          <w:lang w:val="en-US"/>
        </w:rPr>
        <w:t>,</w:t>
      </w:r>
      <w:r w:rsidRPr="00512801">
        <w:rPr>
          <w:rFonts w:ascii="Times New Roman" w:hAnsi="Times New Roman"/>
          <w:sz w:val="24"/>
          <w:szCs w:val="24"/>
          <w:lang w:val="en-US"/>
        </w:rPr>
        <w:t xml:space="preserve"> and 10% </w:t>
      </w:r>
      <w:r w:rsidR="00883A4A">
        <w:rPr>
          <w:rFonts w:ascii="Times New Roman" w:hAnsi="Times New Roman"/>
          <w:sz w:val="24"/>
          <w:szCs w:val="24"/>
          <w:lang w:val="en-US"/>
        </w:rPr>
        <w:t>were</w:t>
      </w:r>
      <w:r w:rsidRPr="00512801">
        <w:rPr>
          <w:rFonts w:ascii="Times New Roman" w:hAnsi="Times New Roman"/>
          <w:sz w:val="24"/>
          <w:szCs w:val="24"/>
          <w:lang w:val="en-US"/>
        </w:rPr>
        <w:t xml:space="preserve"> </w:t>
      </w:r>
      <w:r>
        <w:rPr>
          <w:rFonts w:ascii="Times New Roman" w:hAnsi="Times New Roman"/>
          <w:sz w:val="24"/>
          <w:szCs w:val="24"/>
          <w:lang w:val="en-US"/>
        </w:rPr>
        <w:t>tested</w:t>
      </w:r>
      <w:r w:rsidRPr="00512801">
        <w:rPr>
          <w:rFonts w:ascii="Times New Roman" w:hAnsi="Times New Roman"/>
          <w:sz w:val="24"/>
          <w:szCs w:val="24"/>
          <w:lang w:val="en-US"/>
        </w:rPr>
        <w:t xml:space="preserve">. Coal </w:t>
      </w:r>
      <w:proofErr w:type="gramStart"/>
      <w:r w:rsidRPr="00512801">
        <w:rPr>
          <w:rFonts w:ascii="Times New Roman" w:hAnsi="Times New Roman"/>
          <w:sz w:val="24"/>
          <w:szCs w:val="24"/>
          <w:lang w:val="en-US"/>
        </w:rPr>
        <w:t>was used</w:t>
      </w:r>
      <w:proofErr w:type="gramEnd"/>
      <w:r w:rsidRPr="00512801">
        <w:rPr>
          <w:rFonts w:ascii="Times New Roman" w:hAnsi="Times New Roman"/>
          <w:sz w:val="24"/>
          <w:szCs w:val="24"/>
          <w:lang w:val="en-US"/>
        </w:rPr>
        <w:t xml:space="preserve"> as the </w:t>
      </w:r>
      <w:r>
        <w:rPr>
          <w:rFonts w:ascii="Times New Roman" w:hAnsi="Times New Roman"/>
          <w:sz w:val="24"/>
          <w:szCs w:val="24"/>
          <w:lang w:val="en-US"/>
        </w:rPr>
        <w:t>sole</w:t>
      </w:r>
      <w:r w:rsidRPr="00512801">
        <w:rPr>
          <w:rFonts w:ascii="Times New Roman" w:hAnsi="Times New Roman"/>
          <w:sz w:val="24"/>
          <w:szCs w:val="24"/>
          <w:lang w:val="en-US"/>
        </w:rPr>
        <w:t xml:space="preserve"> source of carbon. Figure 18 </w:t>
      </w:r>
      <w:r>
        <w:rPr>
          <w:rFonts w:ascii="Times New Roman" w:hAnsi="Times New Roman"/>
          <w:sz w:val="24"/>
          <w:szCs w:val="24"/>
          <w:lang w:val="en-US"/>
        </w:rPr>
        <w:t>demonstrates</w:t>
      </w:r>
      <w:r w:rsidRPr="00512801">
        <w:rPr>
          <w:rFonts w:ascii="Times New Roman" w:hAnsi="Times New Roman"/>
          <w:sz w:val="24"/>
          <w:szCs w:val="24"/>
          <w:lang w:val="en-US"/>
        </w:rPr>
        <w:t xml:space="preserve"> the dynamics of changes in the number of microbial cells in suspension on a mineral medium with different contents of brown coal. </w:t>
      </w:r>
      <w:r>
        <w:rPr>
          <w:rFonts w:ascii="Times New Roman" w:hAnsi="Times New Roman"/>
          <w:sz w:val="24"/>
          <w:szCs w:val="24"/>
          <w:lang w:val="en-US"/>
        </w:rPr>
        <w:t>T</w:t>
      </w:r>
      <w:r w:rsidRPr="00512801">
        <w:rPr>
          <w:rFonts w:ascii="Times New Roman" w:hAnsi="Times New Roman"/>
          <w:sz w:val="24"/>
          <w:szCs w:val="24"/>
          <w:lang w:val="en-US"/>
        </w:rPr>
        <w:t xml:space="preserve">he maximum growth of bacteria </w:t>
      </w:r>
      <w:proofErr w:type="gramStart"/>
      <w:r w:rsidRPr="00512801">
        <w:rPr>
          <w:rFonts w:ascii="Times New Roman" w:hAnsi="Times New Roman"/>
          <w:sz w:val="24"/>
          <w:szCs w:val="24"/>
          <w:lang w:val="en-US"/>
        </w:rPr>
        <w:t>was observed</w:t>
      </w:r>
      <w:proofErr w:type="gramEnd"/>
      <w:r w:rsidRPr="00512801">
        <w:rPr>
          <w:rFonts w:ascii="Times New Roman" w:hAnsi="Times New Roman"/>
          <w:sz w:val="24"/>
          <w:szCs w:val="24"/>
          <w:lang w:val="en-US"/>
        </w:rPr>
        <w:t xml:space="preserve"> at a concentration of brown coal in the medium of 5%.</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0"/>
        <w:gridCol w:w="4745"/>
      </w:tblGrid>
      <w:tr w:rsidR="00A769C1" w:rsidTr="00512801">
        <w:tc>
          <w:tcPr>
            <w:tcW w:w="4717" w:type="dxa"/>
          </w:tcPr>
          <w:p w:rsidR="00A769C1" w:rsidRDefault="00A769C1" w:rsidP="000F62D4">
            <w:pPr>
              <w:jc w:val="both"/>
            </w:pPr>
            <w:r w:rsidRPr="004461CC">
              <w:rPr>
                <w:noProof/>
                <w:lang w:val="en-US" w:eastAsia="en-US"/>
              </w:rPr>
              <w:lastRenderedPageBreak/>
              <w:drawing>
                <wp:inline distT="0" distB="0" distL="0" distR="0">
                  <wp:extent cx="2914650" cy="23304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854" w:type="dxa"/>
          </w:tcPr>
          <w:p w:rsidR="00A769C1" w:rsidRDefault="00A769C1" w:rsidP="000F62D4">
            <w:pPr>
              <w:jc w:val="both"/>
            </w:pPr>
            <w:r w:rsidRPr="004461CC">
              <w:rPr>
                <w:noProof/>
                <w:lang w:val="en-US" w:eastAsia="en-US"/>
              </w:rPr>
              <w:drawing>
                <wp:inline distT="0" distB="0" distL="0" distR="0">
                  <wp:extent cx="3003550" cy="243205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A769C1" w:rsidRPr="00792F9D" w:rsidTr="00512801">
        <w:tc>
          <w:tcPr>
            <w:tcW w:w="4717" w:type="dxa"/>
          </w:tcPr>
          <w:p w:rsidR="00A769C1" w:rsidRPr="00F7317F" w:rsidRDefault="00F7317F" w:rsidP="00A769C1">
            <w:pPr>
              <w:jc w:val="center"/>
              <w:rPr>
                <w:lang w:val="en-US"/>
              </w:rPr>
            </w:pPr>
            <w:r w:rsidRPr="00F7317F">
              <w:rPr>
                <w:lang w:val="en-US"/>
              </w:rPr>
              <w:t>Figure 17 - Growth dynamics of microorganisms</w:t>
            </w:r>
            <w:r w:rsidR="007C7765">
              <w:rPr>
                <w:lang w:val="en-US"/>
              </w:rPr>
              <w:t>-</w:t>
            </w:r>
            <w:r w:rsidRPr="00F7317F">
              <w:rPr>
                <w:lang w:val="en-US"/>
              </w:rPr>
              <w:t xml:space="preserve">producers of </w:t>
            </w:r>
            <w:proofErr w:type="spellStart"/>
            <w:r w:rsidRPr="00F7317F">
              <w:rPr>
                <w:lang w:val="en-US"/>
              </w:rPr>
              <w:t>biosurfactants</w:t>
            </w:r>
            <w:proofErr w:type="spellEnd"/>
            <w:r w:rsidRPr="00F7317F">
              <w:rPr>
                <w:lang w:val="en-US"/>
              </w:rPr>
              <w:t xml:space="preserve"> on a medium with brown coal</w:t>
            </w:r>
          </w:p>
        </w:tc>
        <w:tc>
          <w:tcPr>
            <w:tcW w:w="4854" w:type="dxa"/>
          </w:tcPr>
          <w:p w:rsidR="00A769C1" w:rsidRPr="007C7765" w:rsidRDefault="007C7765" w:rsidP="00A769C1">
            <w:pPr>
              <w:jc w:val="center"/>
              <w:rPr>
                <w:lang w:val="en-US"/>
              </w:rPr>
            </w:pPr>
            <w:r w:rsidRPr="007C7765">
              <w:rPr>
                <w:lang w:val="en-US"/>
              </w:rPr>
              <w:t>Figure 18 - Growth of microorganisms on a medium with different concentrations of brown coal</w:t>
            </w:r>
          </w:p>
        </w:tc>
      </w:tr>
    </w:tbl>
    <w:p w:rsidR="00912E01" w:rsidRPr="007C7765" w:rsidRDefault="00912E01" w:rsidP="000F62D4">
      <w:pPr>
        <w:pStyle w:val="a8"/>
        <w:ind w:firstLine="709"/>
        <w:jc w:val="center"/>
        <w:rPr>
          <w:rFonts w:ascii="Times New Roman" w:hAnsi="Times New Roman"/>
          <w:sz w:val="24"/>
          <w:lang w:val="en-US"/>
        </w:rPr>
      </w:pPr>
    </w:p>
    <w:p w:rsidR="007C7765" w:rsidRPr="007C7765" w:rsidRDefault="007C7765" w:rsidP="00A769C1">
      <w:pPr>
        <w:ind w:firstLine="709"/>
        <w:contextualSpacing/>
        <w:jc w:val="both"/>
        <w:rPr>
          <w:lang w:val="en-US"/>
        </w:rPr>
      </w:pPr>
      <w:r w:rsidRPr="007C7765">
        <w:rPr>
          <w:lang w:val="en-US"/>
        </w:rPr>
        <w:t>Thus, when studying the growth of isolated cultures of microorganisms</w:t>
      </w:r>
      <w:r>
        <w:rPr>
          <w:lang w:val="en-US"/>
        </w:rPr>
        <w:t>, i.e.</w:t>
      </w:r>
      <w:r w:rsidRPr="007C7765">
        <w:rPr>
          <w:lang w:val="en-US"/>
        </w:rPr>
        <w:t xml:space="preserve"> producers of </w:t>
      </w:r>
      <w:proofErr w:type="spellStart"/>
      <w:r w:rsidRPr="007C7765">
        <w:rPr>
          <w:lang w:val="en-US"/>
        </w:rPr>
        <w:t>biosurfactants</w:t>
      </w:r>
      <w:proofErr w:type="spellEnd"/>
      <w:r w:rsidRPr="007C7765">
        <w:rPr>
          <w:lang w:val="en-US"/>
        </w:rPr>
        <w:t xml:space="preserve"> in the process of </w:t>
      </w:r>
      <w:proofErr w:type="spellStart"/>
      <w:r w:rsidRPr="007C7765">
        <w:rPr>
          <w:lang w:val="en-US"/>
        </w:rPr>
        <w:t>biosolubilization</w:t>
      </w:r>
      <w:proofErr w:type="spellEnd"/>
      <w:r w:rsidRPr="007C7765">
        <w:rPr>
          <w:lang w:val="en-US"/>
        </w:rPr>
        <w:t xml:space="preserve">, it was shown that both inoculums multiply on a medium with a high content of brown coal, and the adaptation growth phase for all </w:t>
      </w:r>
      <w:r>
        <w:rPr>
          <w:lang w:val="en-US"/>
        </w:rPr>
        <w:t>cultures</w:t>
      </w:r>
      <w:r w:rsidRPr="007C7765">
        <w:rPr>
          <w:lang w:val="en-US"/>
        </w:rPr>
        <w:t xml:space="preserve"> does not exceed 1 day. The maximum number of cells in suspension for </w:t>
      </w:r>
      <w:r w:rsidRPr="007C7765">
        <w:rPr>
          <w:i/>
          <w:lang w:val="en-US"/>
        </w:rPr>
        <w:t>Bacillus</w:t>
      </w:r>
      <w:r w:rsidRPr="007C7765">
        <w:rPr>
          <w:lang w:val="en-US"/>
        </w:rPr>
        <w:t xml:space="preserve"> sp. RKB 2 </w:t>
      </w:r>
      <w:proofErr w:type="gramStart"/>
      <w:r w:rsidRPr="007C7765">
        <w:rPr>
          <w:lang w:val="en-US"/>
        </w:rPr>
        <w:t>was observed</w:t>
      </w:r>
      <w:proofErr w:type="gramEnd"/>
      <w:r w:rsidRPr="007C7765">
        <w:rPr>
          <w:lang w:val="en-US"/>
        </w:rPr>
        <w:t xml:space="preserve"> on the 6</w:t>
      </w:r>
      <w:r w:rsidRPr="007C7765">
        <w:rPr>
          <w:vertAlign w:val="superscript"/>
          <w:lang w:val="en-US"/>
        </w:rPr>
        <w:t>th</w:t>
      </w:r>
      <w:r>
        <w:rPr>
          <w:lang w:val="en-US"/>
        </w:rPr>
        <w:t xml:space="preserve"> </w:t>
      </w:r>
      <w:r w:rsidRPr="007C7765">
        <w:rPr>
          <w:lang w:val="en-US"/>
        </w:rPr>
        <w:t>day of incubation, when the TM</w:t>
      </w:r>
      <w:r>
        <w:rPr>
          <w:lang w:val="en-US"/>
        </w:rPr>
        <w:t>C</w:t>
      </w:r>
      <w:r w:rsidRPr="007C7765">
        <w:rPr>
          <w:lang w:val="en-US"/>
        </w:rPr>
        <w:t xml:space="preserve"> was 1.3</w:t>
      </w:r>
      <w:r w:rsidR="00597310">
        <w:rPr>
          <w:rFonts w:eastAsia="??"/>
          <w:lang w:val="en-US" w:eastAsia="ko-KR"/>
        </w:rPr>
        <w:t>×</w:t>
      </w:r>
      <w:r w:rsidRPr="007C7765">
        <w:rPr>
          <w:lang w:val="en-US"/>
        </w:rPr>
        <w:t>10</w:t>
      </w:r>
      <w:r w:rsidRPr="007C7765">
        <w:rPr>
          <w:vertAlign w:val="superscript"/>
          <w:lang w:val="en-US"/>
        </w:rPr>
        <w:t>9</w:t>
      </w:r>
      <w:r w:rsidRPr="007C7765">
        <w:rPr>
          <w:lang w:val="en-US"/>
        </w:rPr>
        <w:t xml:space="preserve"> cells/ml, while the initial value was 1</w:t>
      </w:r>
      <w:r w:rsidR="00597310">
        <w:rPr>
          <w:rFonts w:eastAsia="??"/>
          <w:lang w:val="en-US" w:eastAsia="ko-KR"/>
        </w:rPr>
        <w:t>×</w:t>
      </w:r>
      <w:r w:rsidRPr="007C7765">
        <w:rPr>
          <w:lang w:val="en-US"/>
        </w:rPr>
        <w:t>10</w:t>
      </w:r>
      <w:r w:rsidRPr="007C7765">
        <w:rPr>
          <w:vertAlign w:val="superscript"/>
          <w:lang w:val="en-US"/>
        </w:rPr>
        <w:t>8</w:t>
      </w:r>
      <w:r w:rsidRPr="007C7765">
        <w:rPr>
          <w:lang w:val="en-US"/>
        </w:rPr>
        <w:t xml:space="preserve"> cells/ml.</w:t>
      </w:r>
    </w:p>
    <w:p w:rsidR="00ED7A94" w:rsidRPr="00597310" w:rsidRDefault="00ED7A94" w:rsidP="00A769C1">
      <w:pPr>
        <w:pStyle w:val="a8"/>
        <w:ind w:firstLine="709"/>
        <w:jc w:val="both"/>
        <w:rPr>
          <w:rFonts w:ascii="Times New Roman" w:hAnsi="Times New Roman"/>
          <w:sz w:val="24"/>
          <w:lang w:val="en-US"/>
        </w:rPr>
      </w:pPr>
    </w:p>
    <w:p w:rsidR="00196ADE" w:rsidRPr="00D35573" w:rsidRDefault="00244F59" w:rsidP="001F0C6C">
      <w:pPr>
        <w:pStyle w:val="a8"/>
        <w:ind w:firstLine="709"/>
        <w:jc w:val="both"/>
        <w:rPr>
          <w:rFonts w:ascii="Times New Roman" w:eastAsia="Arial Unicode MS" w:hAnsi="Times New Roman"/>
          <w:b/>
          <w:sz w:val="24"/>
          <w:szCs w:val="24"/>
          <w:lang w:val="en-US" w:bidi="en-US"/>
        </w:rPr>
      </w:pPr>
      <w:r w:rsidRPr="00D35573">
        <w:rPr>
          <w:rFonts w:ascii="Times New Roman" w:eastAsia="Arial Unicode MS" w:hAnsi="Times New Roman"/>
          <w:b/>
          <w:sz w:val="24"/>
          <w:szCs w:val="24"/>
          <w:lang w:val="en-US" w:bidi="en-US"/>
        </w:rPr>
        <w:t xml:space="preserve">3.2 </w:t>
      </w:r>
      <w:r w:rsidR="00655D7A" w:rsidRPr="00D35573">
        <w:rPr>
          <w:rFonts w:ascii="Times New Roman" w:eastAsia="Arial Unicode MS" w:hAnsi="Times New Roman"/>
          <w:b/>
          <w:sz w:val="24"/>
          <w:szCs w:val="24"/>
          <w:lang w:val="en-US" w:bidi="en-US"/>
        </w:rPr>
        <w:t xml:space="preserve">Study of the main regularities and parameters of </w:t>
      </w:r>
      <w:proofErr w:type="spellStart"/>
      <w:r w:rsidR="00655D7A" w:rsidRPr="00D35573">
        <w:rPr>
          <w:rFonts w:ascii="Times New Roman" w:eastAsia="Arial Unicode MS" w:hAnsi="Times New Roman"/>
          <w:b/>
          <w:sz w:val="24"/>
          <w:szCs w:val="24"/>
          <w:lang w:val="en-US" w:bidi="en-US"/>
        </w:rPr>
        <w:t>biomodification</w:t>
      </w:r>
      <w:proofErr w:type="spellEnd"/>
      <w:r w:rsidR="00655D7A" w:rsidRPr="00D35573">
        <w:rPr>
          <w:rFonts w:ascii="Times New Roman" w:eastAsia="Arial Unicode MS" w:hAnsi="Times New Roman"/>
          <w:b/>
          <w:sz w:val="24"/>
          <w:szCs w:val="24"/>
          <w:lang w:val="en-US" w:bidi="en-US"/>
        </w:rPr>
        <w:t xml:space="preserve"> of brown coal</w:t>
      </w:r>
    </w:p>
    <w:p w:rsidR="00244F59" w:rsidRDefault="00244F59" w:rsidP="001F0C6C">
      <w:pPr>
        <w:pStyle w:val="a8"/>
        <w:ind w:firstLine="709"/>
        <w:jc w:val="both"/>
        <w:rPr>
          <w:rFonts w:ascii="Times New Roman" w:eastAsia="Arial Unicode MS" w:hAnsi="Times New Roman"/>
          <w:sz w:val="24"/>
          <w:szCs w:val="24"/>
          <w:lang w:val="en-US" w:bidi="en-US"/>
        </w:rPr>
      </w:pPr>
      <w:r w:rsidRPr="00655D7A">
        <w:rPr>
          <w:rFonts w:ascii="Times New Roman" w:eastAsia="Arial Unicode MS" w:hAnsi="Times New Roman"/>
          <w:sz w:val="24"/>
          <w:szCs w:val="24"/>
          <w:lang w:val="en-US" w:bidi="en-US"/>
        </w:rPr>
        <w:t xml:space="preserve">3.2.1 </w:t>
      </w:r>
      <w:r w:rsidR="00655D7A" w:rsidRPr="00655D7A">
        <w:rPr>
          <w:rFonts w:ascii="Times New Roman" w:eastAsia="Arial Unicode MS" w:hAnsi="Times New Roman"/>
          <w:sz w:val="24"/>
          <w:szCs w:val="24"/>
          <w:lang w:val="en-US" w:bidi="en-US"/>
        </w:rPr>
        <w:t>Screening of microorganisms capable of removing sulfur (pyrite and organic) from brown coal</w:t>
      </w:r>
      <w:r w:rsidR="00655D7A">
        <w:rPr>
          <w:rFonts w:ascii="Times New Roman" w:eastAsia="Arial Unicode MS" w:hAnsi="Times New Roman"/>
          <w:sz w:val="24"/>
          <w:szCs w:val="24"/>
          <w:lang w:val="en-US" w:bidi="en-US"/>
        </w:rPr>
        <w:t xml:space="preserve"> </w:t>
      </w:r>
    </w:p>
    <w:p w:rsidR="00655D7A" w:rsidRDefault="00655D7A" w:rsidP="001F0C6C">
      <w:pPr>
        <w:pStyle w:val="a8"/>
        <w:ind w:firstLine="709"/>
        <w:jc w:val="both"/>
        <w:rPr>
          <w:rFonts w:ascii="Times New Roman" w:eastAsia="Arial Unicode MS" w:hAnsi="Times New Roman"/>
          <w:sz w:val="24"/>
          <w:szCs w:val="24"/>
          <w:lang w:val="en-US" w:bidi="en-US"/>
        </w:rPr>
      </w:pPr>
      <w:r>
        <w:rPr>
          <w:rFonts w:ascii="Times New Roman" w:eastAsia="Arial Unicode MS" w:hAnsi="Times New Roman"/>
          <w:sz w:val="24"/>
          <w:szCs w:val="24"/>
          <w:lang w:val="en-US" w:bidi="en-US"/>
        </w:rPr>
        <w:t xml:space="preserve">In order to </w:t>
      </w:r>
      <w:r w:rsidR="00AC7F33">
        <w:rPr>
          <w:rFonts w:ascii="Times New Roman" w:eastAsia="Arial Unicode MS" w:hAnsi="Times New Roman"/>
          <w:sz w:val="24"/>
          <w:szCs w:val="24"/>
          <w:lang w:val="en-US" w:bidi="en-US"/>
        </w:rPr>
        <w:t>acquire active strains of desulfurizing bacteria</w:t>
      </w:r>
      <w:r w:rsidRPr="00655D7A">
        <w:rPr>
          <w:rFonts w:ascii="Times New Roman" w:eastAsia="Arial Unicode MS" w:hAnsi="Times New Roman"/>
          <w:sz w:val="24"/>
          <w:szCs w:val="24"/>
          <w:lang w:val="en-US" w:bidi="en-US"/>
        </w:rPr>
        <w:t xml:space="preserve">, 3 cultures of bacteria (S1, S2 and T1) were isolated for further identification. The genotyping of the isolates </w:t>
      </w:r>
      <w:proofErr w:type="gramStart"/>
      <w:r w:rsidRPr="00655D7A">
        <w:rPr>
          <w:rFonts w:ascii="Times New Roman" w:eastAsia="Arial Unicode MS" w:hAnsi="Times New Roman"/>
          <w:sz w:val="24"/>
          <w:szCs w:val="24"/>
          <w:lang w:val="en-US" w:bidi="en-US"/>
        </w:rPr>
        <w:t>was carried out</w:t>
      </w:r>
      <w:proofErr w:type="gramEnd"/>
      <w:r w:rsidRPr="00655D7A">
        <w:rPr>
          <w:rFonts w:ascii="Times New Roman" w:eastAsia="Arial Unicode MS" w:hAnsi="Times New Roman"/>
          <w:sz w:val="24"/>
          <w:szCs w:val="24"/>
          <w:lang w:val="en-US" w:bidi="en-US"/>
        </w:rPr>
        <w:t xml:space="preserve"> by determining the direct nucleotide sequence of the </w:t>
      </w:r>
      <w:r w:rsidR="00AC7F33" w:rsidRPr="00AC7F33">
        <w:rPr>
          <w:rFonts w:ascii="Times New Roman" w:eastAsia="Arial Unicode MS" w:hAnsi="Times New Roman"/>
          <w:i/>
          <w:sz w:val="24"/>
          <w:szCs w:val="24"/>
          <w:lang w:val="en-US" w:bidi="en-US"/>
        </w:rPr>
        <w:t xml:space="preserve">16S </w:t>
      </w:r>
      <w:proofErr w:type="spellStart"/>
      <w:r w:rsidR="00AC7F33" w:rsidRPr="00AC7F33">
        <w:rPr>
          <w:rFonts w:ascii="Times New Roman" w:eastAsia="Arial Unicode MS" w:hAnsi="Times New Roman"/>
          <w:i/>
          <w:sz w:val="24"/>
          <w:szCs w:val="24"/>
          <w:lang w:val="en-US" w:bidi="en-US"/>
        </w:rPr>
        <w:t>rRNA</w:t>
      </w:r>
      <w:proofErr w:type="spellEnd"/>
      <w:r w:rsidR="00AC7F33" w:rsidRPr="00655D7A">
        <w:rPr>
          <w:rFonts w:ascii="Times New Roman" w:eastAsia="Arial Unicode MS" w:hAnsi="Times New Roman"/>
          <w:sz w:val="24"/>
          <w:szCs w:val="24"/>
          <w:lang w:val="en-US" w:bidi="en-US"/>
        </w:rPr>
        <w:t xml:space="preserve"> gene </w:t>
      </w:r>
      <w:r w:rsidRPr="00655D7A">
        <w:rPr>
          <w:rFonts w:ascii="Times New Roman" w:eastAsia="Arial Unicode MS" w:hAnsi="Times New Roman"/>
          <w:sz w:val="24"/>
          <w:szCs w:val="24"/>
          <w:lang w:val="en-US" w:bidi="en-US"/>
        </w:rPr>
        <w:t xml:space="preserve">fragment, and the construction of phylogenetic trees with the nucleotide sequences of the </w:t>
      </w:r>
      <w:r w:rsidRPr="00AC7F33">
        <w:rPr>
          <w:rFonts w:ascii="Times New Roman" w:eastAsia="Arial Unicode MS" w:hAnsi="Times New Roman"/>
          <w:i/>
          <w:sz w:val="24"/>
          <w:szCs w:val="24"/>
          <w:lang w:val="en-US" w:bidi="en-US"/>
        </w:rPr>
        <w:t xml:space="preserve">16S </w:t>
      </w:r>
      <w:proofErr w:type="spellStart"/>
      <w:r w:rsidRPr="00AC7F33">
        <w:rPr>
          <w:rFonts w:ascii="Times New Roman" w:eastAsia="Arial Unicode MS" w:hAnsi="Times New Roman"/>
          <w:i/>
          <w:sz w:val="24"/>
          <w:szCs w:val="24"/>
          <w:lang w:val="en-US" w:bidi="en-US"/>
        </w:rPr>
        <w:t>rRNA</w:t>
      </w:r>
      <w:proofErr w:type="spellEnd"/>
      <w:r w:rsidRPr="00AC7F33">
        <w:rPr>
          <w:rFonts w:ascii="Times New Roman" w:eastAsia="Arial Unicode MS" w:hAnsi="Times New Roman"/>
          <w:i/>
          <w:sz w:val="24"/>
          <w:szCs w:val="24"/>
          <w:lang w:val="en-US" w:bidi="en-US"/>
        </w:rPr>
        <w:t xml:space="preserve"> </w:t>
      </w:r>
      <w:r w:rsidRPr="00655D7A">
        <w:rPr>
          <w:rFonts w:ascii="Times New Roman" w:eastAsia="Arial Unicode MS" w:hAnsi="Times New Roman"/>
          <w:sz w:val="24"/>
          <w:szCs w:val="24"/>
          <w:lang w:val="en-US" w:bidi="en-US"/>
        </w:rPr>
        <w:t xml:space="preserve">gene of the reference strains of these species (Fig. 19-21). S1 </w:t>
      </w:r>
      <w:proofErr w:type="gramStart"/>
      <w:r w:rsidRPr="00655D7A">
        <w:rPr>
          <w:rFonts w:ascii="Times New Roman" w:eastAsia="Arial Unicode MS" w:hAnsi="Times New Roman"/>
          <w:sz w:val="24"/>
          <w:szCs w:val="24"/>
          <w:lang w:val="en-US" w:bidi="en-US"/>
        </w:rPr>
        <w:t>is identified</w:t>
      </w:r>
      <w:proofErr w:type="gramEnd"/>
      <w:r w:rsidRPr="00655D7A">
        <w:rPr>
          <w:rFonts w:ascii="Times New Roman" w:eastAsia="Arial Unicode MS" w:hAnsi="Times New Roman"/>
          <w:sz w:val="24"/>
          <w:szCs w:val="24"/>
          <w:lang w:val="en-US" w:bidi="en-US"/>
        </w:rPr>
        <w:t xml:space="preserve"> as </w:t>
      </w:r>
      <w:proofErr w:type="spellStart"/>
      <w:r w:rsidRPr="00AC7F33">
        <w:rPr>
          <w:rFonts w:ascii="Times New Roman" w:eastAsia="Arial Unicode MS" w:hAnsi="Times New Roman"/>
          <w:i/>
          <w:sz w:val="24"/>
          <w:szCs w:val="24"/>
          <w:lang w:val="en-US" w:bidi="en-US"/>
        </w:rPr>
        <w:t>Atlantibacter</w:t>
      </w:r>
      <w:proofErr w:type="spellEnd"/>
      <w:r w:rsidRPr="00655D7A">
        <w:rPr>
          <w:rFonts w:ascii="Times New Roman" w:eastAsia="Arial Unicode MS" w:hAnsi="Times New Roman"/>
          <w:sz w:val="24"/>
          <w:szCs w:val="24"/>
          <w:lang w:val="en-US" w:bidi="en-US"/>
        </w:rPr>
        <w:t xml:space="preserve"> sp. and this sample was isolated from stagnant soil with silt.</w:t>
      </w:r>
    </w:p>
    <w:p w:rsidR="001F0C6C" w:rsidRPr="003D5442" w:rsidRDefault="001F0C6C" w:rsidP="001F0C6C">
      <w:pPr>
        <w:pStyle w:val="a8"/>
        <w:ind w:firstLine="709"/>
        <w:jc w:val="both"/>
        <w:rPr>
          <w:rFonts w:ascii="Times New Roman" w:hAnsi="Times New Roman"/>
          <w:sz w:val="24"/>
          <w:szCs w:val="24"/>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2"/>
        <w:gridCol w:w="4523"/>
      </w:tblGrid>
      <w:tr w:rsidR="0002546C" w:rsidTr="00AC7F33">
        <w:tc>
          <w:tcPr>
            <w:tcW w:w="4944" w:type="dxa"/>
          </w:tcPr>
          <w:p w:rsidR="0002546C" w:rsidRDefault="0002546C" w:rsidP="001F0C6C">
            <w:pPr>
              <w:pStyle w:val="a8"/>
              <w:jc w:val="both"/>
              <w:rPr>
                <w:rFonts w:ascii="Times New Roman" w:hAnsi="Times New Roman"/>
                <w:sz w:val="24"/>
                <w:szCs w:val="24"/>
              </w:rPr>
            </w:pPr>
            <w:r w:rsidRPr="00E43EA2">
              <w:rPr>
                <w:rFonts w:ascii="Times New Roman" w:hAnsi="Times New Roman"/>
                <w:noProof/>
                <w:sz w:val="24"/>
                <w:szCs w:val="24"/>
                <w:lang w:val="en-US"/>
              </w:rPr>
              <w:drawing>
                <wp:inline distT="0" distB="0" distL="0" distR="0">
                  <wp:extent cx="3022600" cy="1227783"/>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68841" cy="1246566"/>
                          </a:xfrm>
                          <a:prstGeom prst="rect">
                            <a:avLst/>
                          </a:prstGeom>
                          <a:noFill/>
                          <a:ln>
                            <a:noFill/>
                          </a:ln>
                        </pic:spPr>
                      </pic:pic>
                    </a:graphicData>
                  </a:graphic>
                </wp:inline>
              </w:drawing>
            </w:r>
          </w:p>
        </w:tc>
        <w:tc>
          <w:tcPr>
            <w:tcW w:w="4627" w:type="dxa"/>
          </w:tcPr>
          <w:p w:rsidR="0002546C" w:rsidRDefault="0002546C" w:rsidP="001F0C6C">
            <w:pPr>
              <w:pStyle w:val="a8"/>
              <w:jc w:val="both"/>
              <w:rPr>
                <w:rFonts w:ascii="Times New Roman" w:hAnsi="Times New Roman"/>
                <w:sz w:val="24"/>
                <w:szCs w:val="24"/>
              </w:rPr>
            </w:pPr>
            <w:r w:rsidRPr="00E43EA2">
              <w:rPr>
                <w:rFonts w:ascii="Times New Roman" w:hAnsi="Times New Roman"/>
                <w:noProof/>
                <w:sz w:val="24"/>
                <w:szCs w:val="24"/>
                <w:lang w:val="en-US"/>
              </w:rPr>
              <w:drawing>
                <wp:inline distT="0" distB="0" distL="0" distR="0">
                  <wp:extent cx="2825750" cy="1230199"/>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93111" cy="1259525"/>
                          </a:xfrm>
                          <a:prstGeom prst="rect">
                            <a:avLst/>
                          </a:prstGeom>
                          <a:noFill/>
                          <a:ln>
                            <a:noFill/>
                          </a:ln>
                        </pic:spPr>
                      </pic:pic>
                    </a:graphicData>
                  </a:graphic>
                </wp:inline>
              </w:drawing>
            </w:r>
          </w:p>
        </w:tc>
      </w:tr>
      <w:tr w:rsidR="0002546C" w:rsidRPr="00AC7F33" w:rsidTr="00AC7F33">
        <w:tc>
          <w:tcPr>
            <w:tcW w:w="4944" w:type="dxa"/>
          </w:tcPr>
          <w:p w:rsidR="0002546C" w:rsidRDefault="00AC7F33" w:rsidP="00AC7F33">
            <w:pPr>
              <w:pStyle w:val="a8"/>
              <w:jc w:val="center"/>
              <w:rPr>
                <w:rFonts w:ascii="Times New Roman" w:hAnsi="Times New Roman"/>
                <w:sz w:val="24"/>
                <w:szCs w:val="24"/>
              </w:rPr>
            </w:pPr>
            <w:r w:rsidRPr="00AC7F33">
              <w:rPr>
                <w:rFonts w:ascii="Times New Roman" w:hAnsi="Times New Roman"/>
                <w:sz w:val="24"/>
                <w:szCs w:val="24"/>
                <w:lang w:val="en-US"/>
              </w:rPr>
              <w:t xml:space="preserve">Figure 19 - Phylogenetic tree based on the analysis of the </w:t>
            </w:r>
            <w:r w:rsidRPr="00AC7F33">
              <w:rPr>
                <w:rFonts w:ascii="Times New Roman" w:hAnsi="Times New Roman"/>
                <w:i/>
                <w:sz w:val="24"/>
                <w:szCs w:val="24"/>
                <w:lang w:val="en-US"/>
              </w:rPr>
              <w:t xml:space="preserve">16S </w:t>
            </w:r>
            <w:proofErr w:type="spellStart"/>
            <w:r w:rsidRPr="00AC7F33">
              <w:rPr>
                <w:rFonts w:ascii="Times New Roman" w:hAnsi="Times New Roman"/>
                <w:i/>
                <w:sz w:val="24"/>
                <w:szCs w:val="24"/>
                <w:lang w:val="en-US"/>
              </w:rPr>
              <w:t>rRNA</w:t>
            </w:r>
            <w:proofErr w:type="spellEnd"/>
            <w:r w:rsidRPr="00AC7F33">
              <w:rPr>
                <w:rFonts w:ascii="Times New Roman" w:hAnsi="Times New Roman"/>
                <w:sz w:val="24"/>
                <w:szCs w:val="24"/>
                <w:lang w:val="en-US"/>
              </w:rPr>
              <w:t xml:space="preserve"> gene fragment of the </w:t>
            </w:r>
            <w:proofErr w:type="spellStart"/>
            <w:r w:rsidRPr="00AC7F33">
              <w:rPr>
                <w:rFonts w:ascii="Times New Roman" w:hAnsi="Times New Roman"/>
                <w:i/>
                <w:sz w:val="24"/>
                <w:szCs w:val="24"/>
                <w:lang w:val="en-US"/>
              </w:rPr>
              <w:t>Atlantibacter</w:t>
            </w:r>
            <w:proofErr w:type="spellEnd"/>
            <w:r w:rsidRPr="00AC7F33">
              <w:rPr>
                <w:rFonts w:ascii="Times New Roman" w:hAnsi="Times New Roman"/>
                <w:sz w:val="24"/>
                <w:szCs w:val="24"/>
                <w:lang w:val="en-US"/>
              </w:rPr>
              <w:t xml:space="preserve"> sp. </w:t>
            </w:r>
            <w:r w:rsidRPr="00AC7F33">
              <w:rPr>
                <w:rFonts w:ascii="Times New Roman" w:hAnsi="Times New Roman"/>
                <w:sz w:val="24"/>
                <w:szCs w:val="24"/>
              </w:rPr>
              <w:t>S1.</w:t>
            </w:r>
          </w:p>
        </w:tc>
        <w:tc>
          <w:tcPr>
            <w:tcW w:w="4627" w:type="dxa"/>
          </w:tcPr>
          <w:p w:rsidR="0002546C" w:rsidRPr="00AC7F33" w:rsidRDefault="00AC7F33" w:rsidP="0002546C">
            <w:pPr>
              <w:pStyle w:val="a8"/>
              <w:jc w:val="center"/>
              <w:rPr>
                <w:rFonts w:ascii="Times New Roman" w:hAnsi="Times New Roman"/>
                <w:sz w:val="24"/>
                <w:szCs w:val="24"/>
                <w:lang w:val="en-US"/>
              </w:rPr>
            </w:pPr>
            <w:r w:rsidRPr="00AC7F33">
              <w:rPr>
                <w:rFonts w:ascii="Times New Roman" w:hAnsi="Times New Roman"/>
                <w:sz w:val="24"/>
                <w:szCs w:val="24"/>
                <w:lang w:val="en-US"/>
              </w:rPr>
              <w:t xml:space="preserve">Figure 20 - Phylogenetic tree based on the analysis of the </w:t>
            </w:r>
            <w:r w:rsidRPr="00AC7F33">
              <w:rPr>
                <w:rFonts w:ascii="Times New Roman" w:hAnsi="Times New Roman"/>
                <w:i/>
                <w:sz w:val="24"/>
                <w:szCs w:val="24"/>
                <w:lang w:val="en-US"/>
              </w:rPr>
              <w:t xml:space="preserve">16S </w:t>
            </w:r>
            <w:proofErr w:type="spellStart"/>
            <w:r w:rsidRPr="00AC7F33">
              <w:rPr>
                <w:rFonts w:ascii="Times New Roman" w:hAnsi="Times New Roman"/>
                <w:i/>
                <w:sz w:val="24"/>
                <w:szCs w:val="24"/>
                <w:lang w:val="en-US"/>
              </w:rPr>
              <w:t>rRNA</w:t>
            </w:r>
            <w:proofErr w:type="spellEnd"/>
            <w:r w:rsidRPr="00AC7F33">
              <w:rPr>
                <w:rFonts w:ascii="Times New Roman" w:hAnsi="Times New Roman"/>
                <w:sz w:val="24"/>
                <w:szCs w:val="24"/>
                <w:lang w:val="en-US"/>
              </w:rPr>
              <w:t xml:space="preserve"> gene fragment of the </w:t>
            </w:r>
            <w:r w:rsidRPr="00AC7F33">
              <w:rPr>
                <w:rFonts w:ascii="Times New Roman" w:hAnsi="Times New Roman"/>
                <w:i/>
                <w:sz w:val="24"/>
                <w:szCs w:val="24"/>
                <w:lang w:val="en-US"/>
              </w:rPr>
              <w:t>Pseudomonas</w:t>
            </w:r>
            <w:r w:rsidRPr="00AC7F33">
              <w:rPr>
                <w:rFonts w:ascii="Times New Roman" w:hAnsi="Times New Roman"/>
                <w:sz w:val="24"/>
                <w:szCs w:val="24"/>
                <w:lang w:val="en-US"/>
              </w:rPr>
              <w:t xml:space="preserve"> sp. S2.</w:t>
            </w:r>
          </w:p>
        </w:tc>
      </w:tr>
    </w:tbl>
    <w:p w:rsidR="00883A4A" w:rsidRDefault="00883A4A" w:rsidP="001F0C6C">
      <w:pPr>
        <w:pStyle w:val="a8"/>
        <w:ind w:firstLine="709"/>
        <w:jc w:val="both"/>
        <w:rPr>
          <w:rFonts w:ascii="Times New Roman" w:hAnsi="Times New Roman"/>
          <w:sz w:val="24"/>
          <w:szCs w:val="24"/>
          <w:lang w:val="en-US"/>
        </w:rPr>
      </w:pPr>
    </w:p>
    <w:p w:rsidR="00AC7F33" w:rsidRPr="00AC7F33" w:rsidRDefault="00AC7F33" w:rsidP="001F0C6C">
      <w:pPr>
        <w:pStyle w:val="a8"/>
        <w:ind w:firstLine="709"/>
        <w:jc w:val="both"/>
        <w:rPr>
          <w:rFonts w:ascii="Times New Roman" w:hAnsi="Times New Roman"/>
          <w:sz w:val="24"/>
          <w:szCs w:val="24"/>
          <w:lang w:val="en-US"/>
        </w:rPr>
      </w:pPr>
      <w:r w:rsidRPr="00AC7F33">
        <w:rPr>
          <w:rFonts w:ascii="Times New Roman" w:hAnsi="Times New Roman"/>
          <w:sz w:val="24"/>
          <w:szCs w:val="24"/>
          <w:lang w:val="en-US"/>
        </w:rPr>
        <w:t xml:space="preserve">S2 </w:t>
      </w:r>
      <w:proofErr w:type="gramStart"/>
      <w:r w:rsidRPr="00AC7F33">
        <w:rPr>
          <w:rFonts w:ascii="Times New Roman" w:hAnsi="Times New Roman"/>
          <w:sz w:val="24"/>
          <w:szCs w:val="24"/>
          <w:lang w:val="en-US"/>
        </w:rPr>
        <w:t>is identified</w:t>
      </w:r>
      <w:proofErr w:type="gramEnd"/>
      <w:r w:rsidRPr="00AC7F33">
        <w:rPr>
          <w:rFonts w:ascii="Times New Roman" w:hAnsi="Times New Roman"/>
          <w:sz w:val="24"/>
          <w:szCs w:val="24"/>
          <w:lang w:val="en-US"/>
        </w:rPr>
        <w:t xml:space="preserve"> as </w:t>
      </w:r>
      <w:r w:rsidRPr="00AC7F33">
        <w:rPr>
          <w:rFonts w:ascii="Times New Roman" w:hAnsi="Times New Roman"/>
          <w:i/>
          <w:sz w:val="24"/>
          <w:szCs w:val="24"/>
          <w:lang w:val="en-US"/>
        </w:rPr>
        <w:t>Pseudomonas</w:t>
      </w:r>
      <w:r w:rsidRPr="00AC7F33">
        <w:rPr>
          <w:rFonts w:ascii="Times New Roman" w:hAnsi="Times New Roman"/>
          <w:sz w:val="24"/>
          <w:szCs w:val="24"/>
          <w:lang w:val="en-US"/>
        </w:rPr>
        <w:t xml:space="preserve"> sp. and this sample was </w:t>
      </w:r>
      <w:r>
        <w:rPr>
          <w:rFonts w:ascii="Times New Roman" w:hAnsi="Times New Roman"/>
          <w:sz w:val="24"/>
          <w:szCs w:val="24"/>
          <w:lang w:val="en-US"/>
        </w:rPr>
        <w:t>isolated</w:t>
      </w:r>
      <w:r w:rsidRPr="00AC7F33">
        <w:rPr>
          <w:rFonts w:ascii="Times New Roman" w:hAnsi="Times New Roman"/>
          <w:sz w:val="24"/>
          <w:szCs w:val="24"/>
          <w:lang w:val="en-US"/>
        </w:rPr>
        <w:t xml:space="preserve"> from a rusty pipe. T1 </w:t>
      </w:r>
      <w:proofErr w:type="gramStart"/>
      <w:r w:rsidRPr="00AC7F33">
        <w:rPr>
          <w:rFonts w:ascii="Times New Roman" w:hAnsi="Times New Roman"/>
          <w:sz w:val="24"/>
          <w:szCs w:val="24"/>
          <w:lang w:val="en-US"/>
        </w:rPr>
        <w:t>is identified</w:t>
      </w:r>
      <w:proofErr w:type="gramEnd"/>
      <w:r w:rsidRPr="00AC7F33">
        <w:rPr>
          <w:rFonts w:ascii="Times New Roman" w:hAnsi="Times New Roman"/>
          <w:sz w:val="24"/>
          <w:szCs w:val="24"/>
          <w:lang w:val="en-US"/>
        </w:rPr>
        <w:t xml:space="preserve"> as </w:t>
      </w:r>
      <w:r w:rsidRPr="00AC7F33">
        <w:rPr>
          <w:rFonts w:ascii="Times New Roman" w:hAnsi="Times New Roman"/>
          <w:i/>
          <w:sz w:val="24"/>
          <w:szCs w:val="24"/>
          <w:lang w:val="en-US"/>
        </w:rPr>
        <w:t>Bacillus</w:t>
      </w:r>
      <w:r w:rsidRPr="00AC7F33">
        <w:rPr>
          <w:rFonts w:ascii="Times New Roman" w:hAnsi="Times New Roman"/>
          <w:sz w:val="24"/>
          <w:szCs w:val="24"/>
          <w:lang w:val="en-US"/>
        </w:rPr>
        <w:t xml:space="preserve"> sp. and </w:t>
      </w:r>
      <w:r>
        <w:rPr>
          <w:rFonts w:ascii="Times New Roman" w:hAnsi="Times New Roman"/>
          <w:sz w:val="24"/>
          <w:szCs w:val="24"/>
          <w:lang w:val="en-US"/>
        </w:rPr>
        <w:t>it</w:t>
      </w:r>
      <w:r w:rsidRPr="00AC7F33">
        <w:rPr>
          <w:rFonts w:ascii="Times New Roman" w:hAnsi="Times New Roman"/>
          <w:sz w:val="24"/>
          <w:szCs w:val="24"/>
          <w:lang w:val="en-US"/>
        </w:rPr>
        <w:t xml:space="preserve"> was </w:t>
      </w:r>
      <w:r>
        <w:rPr>
          <w:rFonts w:ascii="Times New Roman" w:hAnsi="Times New Roman"/>
          <w:sz w:val="24"/>
          <w:szCs w:val="24"/>
          <w:lang w:val="en-US"/>
        </w:rPr>
        <w:t>isolated</w:t>
      </w:r>
      <w:r w:rsidRPr="00AC7F33">
        <w:rPr>
          <w:rFonts w:ascii="Times New Roman" w:hAnsi="Times New Roman"/>
          <w:sz w:val="24"/>
          <w:szCs w:val="24"/>
          <w:lang w:val="en-US"/>
        </w:rPr>
        <w:t xml:space="preserve"> from the coal itself (</w:t>
      </w:r>
      <w:proofErr w:type="spellStart"/>
      <w:r w:rsidRPr="00AC7F33">
        <w:rPr>
          <w:rFonts w:ascii="Times New Roman" w:hAnsi="Times New Roman"/>
          <w:sz w:val="24"/>
          <w:szCs w:val="24"/>
          <w:lang w:val="en-US"/>
        </w:rPr>
        <w:t>Lenger</w:t>
      </w:r>
      <w:proofErr w:type="spellEnd"/>
      <w:r w:rsidRPr="00AC7F33">
        <w:rPr>
          <w:rFonts w:ascii="Times New Roman" w:hAnsi="Times New Roman"/>
          <w:sz w:val="24"/>
          <w:szCs w:val="24"/>
          <w:lang w:val="en-US"/>
        </w:rPr>
        <w:t xml:space="preserve"> deposit).</w:t>
      </w:r>
    </w:p>
    <w:p w:rsidR="001F0C6C" w:rsidRPr="00E43EA2" w:rsidRDefault="001F0C6C" w:rsidP="001F0C6C">
      <w:pPr>
        <w:pStyle w:val="a8"/>
        <w:ind w:firstLine="709"/>
        <w:jc w:val="center"/>
        <w:rPr>
          <w:rFonts w:ascii="Times New Roman" w:hAnsi="Times New Roman"/>
          <w:sz w:val="24"/>
          <w:szCs w:val="24"/>
        </w:rPr>
      </w:pPr>
      <w:r w:rsidRPr="00E43EA2">
        <w:rPr>
          <w:rFonts w:ascii="Times New Roman" w:hAnsi="Times New Roman"/>
          <w:noProof/>
          <w:sz w:val="24"/>
          <w:szCs w:val="24"/>
          <w:lang w:val="en-US"/>
        </w:rPr>
        <w:lastRenderedPageBreak/>
        <w:drawing>
          <wp:inline distT="0" distB="0" distL="0" distR="0">
            <wp:extent cx="2787650" cy="1235170"/>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0126" cy="1253990"/>
                    </a:xfrm>
                    <a:prstGeom prst="rect">
                      <a:avLst/>
                    </a:prstGeom>
                    <a:noFill/>
                    <a:ln>
                      <a:noFill/>
                    </a:ln>
                  </pic:spPr>
                </pic:pic>
              </a:graphicData>
            </a:graphic>
          </wp:inline>
        </w:drawing>
      </w:r>
    </w:p>
    <w:p w:rsidR="001F0C6C" w:rsidRPr="00F60D34" w:rsidRDefault="00F60D34" w:rsidP="00F60D34">
      <w:pPr>
        <w:pStyle w:val="a8"/>
        <w:ind w:firstLine="709"/>
        <w:jc w:val="center"/>
        <w:rPr>
          <w:rFonts w:ascii="Times New Roman" w:hAnsi="Times New Roman"/>
          <w:sz w:val="24"/>
          <w:szCs w:val="24"/>
          <w:lang w:val="en-US"/>
        </w:rPr>
      </w:pPr>
      <w:r w:rsidRPr="00F60D34">
        <w:rPr>
          <w:rFonts w:ascii="Times New Roman" w:hAnsi="Times New Roman"/>
          <w:sz w:val="24"/>
          <w:szCs w:val="24"/>
          <w:lang w:val="en-US"/>
        </w:rPr>
        <w:t xml:space="preserve">Figure 21 - Phylogenetic tree based on the analysis of the </w:t>
      </w:r>
      <w:r w:rsidRPr="00F60D34">
        <w:rPr>
          <w:rFonts w:ascii="Times New Roman" w:hAnsi="Times New Roman"/>
          <w:i/>
          <w:sz w:val="24"/>
          <w:szCs w:val="24"/>
          <w:lang w:val="en-US"/>
        </w:rPr>
        <w:t xml:space="preserve">16S </w:t>
      </w:r>
      <w:proofErr w:type="spellStart"/>
      <w:r w:rsidRPr="00F60D34">
        <w:rPr>
          <w:rFonts w:ascii="Times New Roman" w:hAnsi="Times New Roman"/>
          <w:i/>
          <w:sz w:val="24"/>
          <w:szCs w:val="24"/>
          <w:lang w:val="en-US"/>
        </w:rPr>
        <w:t>rRNA</w:t>
      </w:r>
      <w:proofErr w:type="spellEnd"/>
      <w:r w:rsidRPr="00F60D34">
        <w:rPr>
          <w:rFonts w:ascii="Times New Roman" w:hAnsi="Times New Roman"/>
          <w:sz w:val="24"/>
          <w:szCs w:val="24"/>
          <w:lang w:val="en-US"/>
        </w:rPr>
        <w:t xml:space="preserve"> gene fragment of the </w:t>
      </w:r>
      <w:r w:rsidRPr="00F60D34">
        <w:rPr>
          <w:rFonts w:ascii="Times New Roman" w:hAnsi="Times New Roman"/>
          <w:i/>
          <w:sz w:val="24"/>
          <w:szCs w:val="24"/>
          <w:lang w:val="en-US"/>
        </w:rPr>
        <w:t>Bacillus</w:t>
      </w:r>
      <w:r w:rsidRPr="00F60D34">
        <w:rPr>
          <w:rFonts w:ascii="Times New Roman" w:hAnsi="Times New Roman"/>
          <w:sz w:val="24"/>
          <w:szCs w:val="24"/>
          <w:lang w:val="en-US"/>
        </w:rPr>
        <w:t xml:space="preserve"> sp. T1.</w:t>
      </w:r>
    </w:p>
    <w:p w:rsidR="00F60D34" w:rsidRPr="00F60D34" w:rsidRDefault="00F60D34" w:rsidP="001F0C6C">
      <w:pPr>
        <w:pStyle w:val="a8"/>
        <w:ind w:firstLine="709"/>
        <w:jc w:val="both"/>
        <w:rPr>
          <w:rFonts w:ascii="Times New Roman" w:hAnsi="Times New Roman"/>
          <w:sz w:val="24"/>
          <w:szCs w:val="24"/>
          <w:lang w:val="en-US"/>
        </w:rPr>
      </w:pPr>
    </w:p>
    <w:p w:rsidR="00671E45" w:rsidRPr="00671E45" w:rsidRDefault="00671E45" w:rsidP="00671E45">
      <w:pPr>
        <w:pStyle w:val="a8"/>
        <w:ind w:firstLine="709"/>
        <w:jc w:val="both"/>
        <w:rPr>
          <w:rFonts w:ascii="Times New Roman" w:hAnsi="Times New Roman"/>
          <w:sz w:val="24"/>
          <w:szCs w:val="24"/>
          <w:lang w:val="en-US"/>
        </w:rPr>
      </w:pPr>
      <w:r w:rsidRPr="00671E45">
        <w:rPr>
          <w:rFonts w:ascii="Times New Roman" w:hAnsi="Times New Roman"/>
          <w:sz w:val="24"/>
          <w:szCs w:val="24"/>
          <w:lang w:val="en-US"/>
        </w:rPr>
        <w:t xml:space="preserve">The results </w:t>
      </w:r>
      <w:r>
        <w:rPr>
          <w:rFonts w:ascii="Times New Roman" w:hAnsi="Times New Roman"/>
          <w:sz w:val="24"/>
          <w:szCs w:val="24"/>
          <w:lang w:val="en-US"/>
        </w:rPr>
        <w:t>indicate</w:t>
      </w:r>
      <w:r w:rsidRPr="00671E45">
        <w:rPr>
          <w:rFonts w:ascii="Times New Roman" w:hAnsi="Times New Roman"/>
          <w:sz w:val="24"/>
          <w:szCs w:val="24"/>
          <w:lang w:val="en-US"/>
        </w:rPr>
        <w:t xml:space="preserve"> that the S1 strain is located close to the nucleotide sequences from the reference strain </w:t>
      </w:r>
      <w:proofErr w:type="spellStart"/>
      <w:r w:rsidRPr="00671E45">
        <w:rPr>
          <w:rFonts w:ascii="Times New Roman" w:hAnsi="Times New Roman"/>
          <w:i/>
          <w:sz w:val="24"/>
          <w:szCs w:val="24"/>
          <w:lang w:val="en-US"/>
        </w:rPr>
        <w:t>Atlantibacter</w:t>
      </w:r>
      <w:proofErr w:type="spellEnd"/>
      <w:r w:rsidRPr="00671E45">
        <w:rPr>
          <w:rFonts w:ascii="Times New Roman" w:hAnsi="Times New Roman"/>
          <w:i/>
          <w:sz w:val="24"/>
          <w:szCs w:val="24"/>
          <w:lang w:val="en-US"/>
        </w:rPr>
        <w:t xml:space="preserve"> </w:t>
      </w:r>
      <w:proofErr w:type="spellStart"/>
      <w:r w:rsidRPr="00671E45">
        <w:rPr>
          <w:rFonts w:ascii="Times New Roman" w:hAnsi="Times New Roman"/>
          <w:i/>
          <w:sz w:val="24"/>
          <w:szCs w:val="24"/>
          <w:lang w:val="en-US"/>
        </w:rPr>
        <w:t>hermannii</w:t>
      </w:r>
      <w:proofErr w:type="spellEnd"/>
      <w:r w:rsidRPr="00671E45">
        <w:rPr>
          <w:rFonts w:ascii="Times New Roman" w:hAnsi="Times New Roman"/>
          <w:sz w:val="24"/>
          <w:szCs w:val="24"/>
          <w:lang w:val="en-US"/>
        </w:rPr>
        <w:t xml:space="preserve">, while S2 is located on the same clade with the </w:t>
      </w:r>
      <w:r w:rsidRPr="00671E45">
        <w:rPr>
          <w:rFonts w:ascii="Times New Roman" w:hAnsi="Times New Roman"/>
          <w:i/>
          <w:sz w:val="24"/>
          <w:szCs w:val="24"/>
          <w:lang w:val="en-US"/>
        </w:rPr>
        <w:t>Pseudomonas</w:t>
      </w:r>
      <w:r w:rsidRPr="00671E45">
        <w:rPr>
          <w:rFonts w:ascii="Times New Roman" w:hAnsi="Times New Roman"/>
          <w:sz w:val="24"/>
          <w:szCs w:val="24"/>
          <w:lang w:val="en-US"/>
        </w:rPr>
        <w:t xml:space="preserve"> sp. As shown in Figure 21, the T1 strain is located in the same clade with </w:t>
      </w:r>
      <w:r w:rsidRPr="00671E45">
        <w:rPr>
          <w:rFonts w:ascii="Times New Roman" w:hAnsi="Times New Roman"/>
          <w:i/>
          <w:sz w:val="24"/>
          <w:szCs w:val="24"/>
          <w:lang w:val="en-US"/>
        </w:rPr>
        <w:t>Bacillus cereus</w:t>
      </w:r>
      <w:r w:rsidRPr="00671E45">
        <w:rPr>
          <w:rFonts w:ascii="Times New Roman" w:hAnsi="Times New Roman"/>
          <w:sz w:val="24"/>
          <w:szCs w:val="24"/>
          <w:lang w:val="en-US"/>
        </w:rPr>
        <w:t xml:space="preserve">. The data obtained </w:t>
      </w:r>
      <w:proofErr w:type="gramStart"/>
      <w:r w:rsidRPr="00671E45">
        <w:rPr>
          <w:rFonts w:ascii="Times New Roman" w:hAnsi="Times New Roman"/>
          <w:sz w:val="24"/>
          <w:szCs w:val="24"/>
          <w:lang w:val="en-US"/>
        </w:rPr>
        <w:t>as a result</w:t>
      </w:r>
      <w:proofErr w:type="gramEnd"/>
      <w:r w:rsidRPr="00671E45">
        <w:rPr>
          <w:rFonts w:ascii="Times New Roman" w:hAnsi="Times New Roman"/>
          <w:sz w:val="24"/>
          <w:szCs w:val="24"/>
          <w:lang w:val="en-US"/>
        </w:rPr>
        <w:t xml:space="preserve"> of the comparison of genetic characteristics made it possible to determine the species belonging of strains S1, S2, and T1 to the genera </w:t>
      </w:r>
      <w:proofErr w:type="spellStart"/>
      <w:r w:rsidRPr="00671E45">
        <w:rPr>
          <w:rFonts w:ascii="Times New Roman" w:hAnsi="Times New Roman"/>
          <w:i/>
          <w:sz w:val="24"/>
          <w:szCs w:val="24"/>
          <w:lang w:val="en-US"/>
        </w:rPr>
        <w:t>Atlantibacter</w:t>
      </w:r>
      <w:proofErr w:type="spellEnd"/>
      <w:r w:rsidRPr="00671E45">
        <w:rPr>
          <w:rFonts w:ascii="Times New Roman" w:hAnsi="Times New Roman"/>
          <w:i/>
          <w:sz w:val="24"/>
          <w:szCs w:val="24"/>
          <w:lang w:val="en-US"/>
        </w:rPr>
        <w:t>, Pseudomonas,</w:t>
      </w:r>
      <w:r w:rsidRPr="00671E45">
        <w:rPr>
          <w:rFonts w:ascii="Times New Roman" w:hAnsi="Times New Roman"/>
          <w:sz w:val="24"/>
          <w:szCs w:val="24"/>
          <w:lang w:val="en-US"/>
        </w:rPr>
        <w:t xml:space="preserve"> and </w:t>
      </w:r>
      <w:r w:rsidRPr="00671E45">
        <w:rPr>
          <w:rFonts w:ascii="Times New Roman" w:hAnsi="Times New Roman"/>
          <w:i/>
          <w:sz w:val="24"/>
          <w:szCs w:val="24"/>
          <w:lang w:val="en-US"/>
        </w:rPr>
        <w:t>Bacillus</w:t>
      </w:r>
      <w:r w:rsidRPr="00671E45">
        <w:rPr>
          <w:rFonts w:ascii="Times New Roman" w:hAnsi="Times New Roman"/>
          <w:sz w:val="24"/>
          <w:szCs w:val="24"/>
          <w:lang w:val="en-US"/>
        </w:rPr>
        <w:t>, respectively.</w:t>
      </w:r>
    </w:p>
    <w:p w:rsidR="00671E45" w:rsidRPr="00671E45" w:rsidRDefault="00671E45" w:rsidP="00671E45">
      <w:pPr>
        <w:pStyle w:val="a8"/>
        <w:ind w:firstLine="709"/>
        <w:jc w:val="both"/>
        <w:rPr>
          <w:rFonts w:ascii="Times New Roman" w:hAnsi="Times New Roman"/>
          <w:sz w:val="24"/>
          <w:szCs w:val="24"/>
          <w:lang w:val="en-US"/>
        </w:rPr>
      </w:pPr>
      <w:r w:rsidRPr="00671E45">
        <w:rPr>
          <w:rFonts w:ascii="Times New Roman" w:hAnsi="Times New Roman"/>
          <w:sz w:val="24"/>
          <w:szCs w:val="24"/>
          <w:lang w:val="en-US"/>
        </w:rPr>
        <w:t xml:space="preserve">At the next stages, </w:t>
      </w:r>
      <w:r>
        <w:rPr>
          <w:rFonts w:ascii="Times New Roman" w:hAnsi="Times New Roman"/>
          <w:sz w:val="24"/>
          <w:szCs w:val="24"/>
          <w:lang w:val="en-US"/>
        </w:rPr>
        <w:t xml:space="preserve">the </w:t>
      </w:r>
      <w:r w:rsidRPr="00671E45">
        <w:rPr>
          <w:rFonts w:ascii="Times New Roman" w:hAnsi="Times New Roman"/>
          <w:sz w:val="24"/>
          <w:szCs w:val="24"/>
          <w:lang w:val="en-US"/>
        </w:rPr>
        <w:t xml:space="preserve">samples of low-grade brown coal collected at the </w:t>
      </w:r>
      <w:proofErr w:type="spellStart"/>
      <w:r w:rsidRPr="00671E45">
        <w:rPr>
          <w:rFonts w:ascii="Times New Roman" w:hAnsi="Times New Roman"/>
          <w:sz w:val="24"/>
          <w:szCs w:val="24"/>
          <w:lang w:val="en-US"/>
        </w:rPr>
        <w:t>Lenger</w:t>
      </w:r>
      <w:proofErr w:type="spellEnd"/>
      <w:r w:rsidRPr="00671E45">
        <w:rPr>
          <w:rFonts w:ascii="Times New Roman" w:hAnsi="Times New Roman"/>
          <w:sz w:val="24"/>
          <w:szCs w:val="24"/>
          <w:lang w:val="en-US"/>
        </w:rPr>
        <w:t xml:space="preserve"> coal deposit </w:t>
      </w:r>
      <w:proofErr w:type="gramStart"/>
      <w:r w:rsidRPr="00671E45">
        <w:rPr>
          <w:rFonts w:ascii="Times New Roman" w:hAnsi="Times New Roman"/>
          <w:sz w:val="24"/>
          <w:szCs w:val="24"/>
          <w:lang w:val="en-US"/>
        </w:rPr>
        <w:t>were desulfurized</w:t>
      </w:r>
      <w:proofErr w:type="gramEnd"/>
      <w:r w:rsidRPr="00671E45">
        <w:rPr>
          <w:rFonts w:ascii="Times New Roman" w:hAnsi="Times New Roman"/>
          <w:sz w:val="24"/>
          <w:szCs w:val="24"/>
          <w:lang w:val="en-US"/>
        </w:rPr>
        <w:t xml:space="preserve"> using these bacterial strains.</w:t>
      </w:r>
    </w:p>
    <w:p w:rsidR="00EB1323" w:rsidRPr="00EB1323" w:rsidRDefault="00EB1323" w:rsidP="00EB1323">
      <w:pPr>
        <w:pStyle w:val="a8"/>
        <w:ind w:firstLine="709"/>
        <w:jc w:val="both"/>
        <w:rPr>
          <w:rFonts w:ascii="Times New Roman" w:hAnsi="Times New Roman"/>
          <w:sz w:val="24"/>
          <w:szCs w:val="24"/>
          <w:lang w:val="en-US"/>
        </w:rPr>
      </w:pPr>
      <w:r w:rsidRPr="00EB1323">
        <w:rPr>
          <w:rFonts w:ascii="Times New Roman" w:hAnsi="Times New Roman"/>
          <w:sz w:val="24"/>
          <w:szCs w:val="24"/>
          <w:lang w:val="en-US"/>
        </w:rPr>
        <w:t xml:space="preserve">According to the total sulfur content, coal </w:t>
      </w:r>
      <w:proofErr w:type="gramStart"/>
      <w:r w:rsidRPr="00EB1323">
        <w:rPr>
          <w:rFonts w:ascii="Times New Roman" w:hAnsi="Times New Roman"/>
          <w:sz w:val="24"/>
          <w:szCs w:val="24"/>
          <w:lang w:val="en-US"/>
        </w:rPr>
        <w:t>is divided</w:t>
      </w:r>
      <w:proofErr w:type="gramEnd"/>
      <w:r w:rsidRPr="00EB1323">
        <w:rPr>
          <w:rFonts w:ascii="Times New Roman" w:hAnsi="Times New Roman"/>
          <w:sz w:val="24"/>
          <w:szCs w:val="24"/>
          <w:lang w:val="en-US"/>
        </w:rPr>
        <w:t xml:space="preserve"> into low-sulfur (up to 1.5% sulfur), medium-sulfur (1.5-2.5%), sulfur (2.5-4%) and high-sulfur (more than 4%). Sulfur in coals is present in the form of organic sulfur, </w:t>
      </w:r>
      <w:proofErr w:type="spellStart"/>
      <w:r w:rsidRPr="00EB1323">
        <w:rPr>
          <w:rFonts w:ascii="Times New Roman" w:hAnsi="Times New Roman"/>
          <w:sz w:val="24"/>
          <w:szCs w:val="24"/>
          <w:lang w:val="en-US"/>
        </w:rPr>
        <w:t>sul</w:t>
      </w:r>
      <w:r>
        <w:rPr>
          <w:rFonts w:ascii="Times New Roman" w:hAnsi="Times New Roman"/>
          <w:sz w:val="24"/>
          <w:szCs w:val="24"/>
          <w:lang w:val="en-US"/>
        </w:rPr>
        <w:t>ph</w:t>
      </w:r>
      <w:r w:rsidRPr="00EB1323">
        <w:rPr>
          <w:rFonts w:ascii="Times New Roman" w:hAnsi="Times New Roman"/>
          <w:sz w:val="24"/>
          <w:szCs w:val="24"/>
          <w:lang w:val="en-US"/>
        </w:rPr>
        <w:t>ate</w:t>
      </w:r>
      <w:proofErr w:type="spellEnd"/>
      <w:r w:rsidRPr="00EB1323">
        <w:rPr>
          <w:rFonts w:ascii="Times New Roman" w:hAnsi="Times New Roman"/>
          <w:sz w:val="24"/>
          <w:szCs w:val="24"/>
          <w:lang w:val="en-US"/>
        </w:rPr>
        <w:t xml:space="preserve"> sulfur</w:t>
      </w:r>
      <w:r w:rsidR="008B611F">
        <w:rPr>
          <w:rFonts w:ascii="Times New Roman" w:hAnsi="Times New Roman"/>
          <w:sz w:val="24"/>
          <w:szCs w:val="24"/>
          <w:lang w:val="en-US"/>
        </w:rPr>
        <w:t>,</w:t>
      </w:r>
      <w:r w:rsidRPr="00EB1323">
        <w:rPr>
          <w:rFonts w:ascii="Times New Roman" w:hAnsi="Times New Roman"/>
          <w:sz w:val="24"/>
          <w:szCs w:val="24"/>
          <w:lang w:val="en-US"/>
        </w:rPr>
        <w:t xml:space="preserve"> and pyrite sulfur. Pyrite sulfur </w:t>
      </w:r>
      <w:proofErr w:type="gramStart"/>
      <w:r w:rsidRPr="00EB1323">
        <w:rPr>
          <w:rFonts w:ascii="Times New Roman" w:hAnsi="Times New Roman"/>
          <w:sz w:val="24"/>
          <w:szCs w:val="24"/>
          <w:lang w:val="en-US"/>
        </w:rPr>
        <w:t>is found</w:t>
      </w:r>
      <w:proofErr w:type="gramEnd"/>
      <w:r w:rsidRPr="00EB1323">
        <w:rPr>
          <w:rFonts w:ascii="Times New Roman" w:hAnsi="Times New Roman"/>
          <w:sz w:val="24"/>
          <w:szCs w:val="24"/>
          <w:lang w:val="en-US"/>
        </w:rPr>
        <w:t xml:space="preserve"> in coal as a mineral substance, while organic sulfur is present as an integral part of the carbon matrix, covalently bound to its complex structure [34]. One of the indicators characterizing the technical nature of coal </w:t>
      </w:r>
      <w:r w:rsidR="00B02768">
        <w:rPr>
          <w:rFonts w:ascii="Times New Roman" w:hAnsi="Times New Roman"/>
          <w:sz w:val="24"/>
          <w:szCs w:val="24"/>
          <w:lang w:val="en-US"/>
        </w:rPr>
        <w:t>is</w:t>
      </w:r>
      <w:r w:rsidRPr="00EB1323">
        <w:rPr>
          <w:rFonts w:ascii="Times New Roman" w:hAnsi="Times New Roman"/>
          <w:sz w:val="24"/>
          <w:szCs w:val="24"/>
          <w:lang w:val="en-US"/>
        </w:rPr>
        <w:t xml:space="preserve"> total sulfur (</w:t>
      </w:r>
      <w:proofErr w:type="spellStart"/>
      <w:r w:rsidRPr="00EB1323">
        <w:rPr>
          <w:rFonts w:ascii="Times New Roman" w:hAnsi="Times New Roman"/>
          <w:sz w:val="24"/>
          <w:szCs w:val="24"/>
          <w:lang w:val="en-US"/>
        </w:rPr>
        <w:t>S</w:t>
      </w:r>
      <w:r w:rsidRPr="00B02768">
        <w:rPr>
          <w:rFonts w:ascii="Times New Roman" w:hAnsi="Times New Roman"/>
          <w:sz w:val="24"/>
          <w:szCs w:val="24"/>
          <w:vertAlign w:val="subscript"/>
          <w:lang w:val="en-US"/>
        </w:rPr>
        <w:t>total</w:t>
      </w:r>
      <w:proofErr w:type="spellEnd"/>
      <w:r w:rsidRPr="00EB1323">
        <w:rPr>
          <w:rFonts w:ascii="Times New Roman" w:hAnsi="Times New Roman"/>
          <w:sz w:val="24"/>
          <w:szCs w:val="24"/>
          <w:lang w:val="en-US"/>
        </w:rPr>
        <w:t>) indicates the total content of this element in all compounds, conventionally converted into elemental sulfur (</w:t>
      </w:r>
      <w:proofErr w:type="gramStart"/>
      <w:r w:rsidRPr="00EB1323">
        <w:rPr>
          <w:rFonts w:ascii="Times New Roman" w:hAnsi="Times New Roman"/>
          <w:sz w:val="24"/>
          <w:szCs w:val="24"/>
          <w:lang w:val="en-US"/>
        </w:rPr>
        <w:t>%</w:t>
      </w:r>
      <w:proofErr w:type="gramEnd"/>
      <w:r w:rsidRPr="00EB1323">
        <w:rPr>
          <w:rFonts w:ascii="Times New Roman" w:hAnsi="Times New Roman"/>
          <w:sz w:val="24"/>
          <w:szCs w:val="24"/>
          <w:lang w:val="en-US"/>
        </w:rPr>
        <w:t>) in relation to the analyzed sample.</w:t>
      </w:r>
    </w:p>
    <w:p w:rsidR="00EB1323" w:rsidRPr="00EB1323" w:rsidRDefault="00EB1323" w:rsidP="00EB1323">
      <w:pPr>
        <w:pStyle w:val="a8"/>
        <w:ind w:firstLine="709"/>
        <w:jc w:val="both"/>
        <w:rPr>
          <w:rFonts w:ascii="Times New Roman" w:hAnsi="Times New Roman"/>
          <w:sz w:val="24"/>
          <w:szCs w:val="24"/>
          <w:lang w:val="en-US"/>
        </w:rPr>
      </w:pPr>
      <w:r w:rsidRPr="00EB1323">
        <w:rPr>
          <w:rFonts w:ascii="Times New Roman" w:hAnsi="Times New Roman"/>
          <w:sz w:val="24"/>
          <w:szCs w:val="24"/>
          <w:lang w:val="en-US"/>
        </w:rPr>
        <w:t>The study of the desulfurization process, and the results of the micro</w:t>
      </w:r>
      <w:r w:rsidR="00B02768">
        <w:rPr>
          <w:rFonts w:ascii="Times New Roman" w:hAnsi="Times New Roman"/>
          <w:sz w:val="24"/>
          <w:szCs w:val="24"/>
          <w:lang w:val="en-US"/>
        </w:rPr>
        <w:t xml:space="preserve">bial </w:t>
      </w:r>
      <w:r w:rsidR="00B02768" w:rsidRPr="00EB1323">
        <w:rPr>
          <w:rFonts w:ascii="Times New Roman" w:hAnsi="Times New Roman"/>
          <w:sz w:val="24"/>
          <w:szCs w:val="24"/>
          <w:lang w:val="en-US"/>
        </w:rPr>
        <w:t xml:space="preserve">effect </w:t>
      </w:r>
      <w:r w:rsidRPr="00EB1323">
        <w:rPr>
          <w:rFonts w:ascii="Times New Roman" w:hAnsi="Times New Roman"/>
          <w:sz w:val="24"/>
          <w:szCs w:val="24"/>
          <w:lang w:val="en-US"/>
        </w:rPr>
        <w:t xml:space="preserve">on the total sulfur and </w:t>
      </w:r>
      <w:r w:rsidR="00B02768">
        <w:rPr>
          <w:rFonts w:ascii="Times New Roman" w:hAnsi="Times New Roman"/>
          <w:sz w:val="24"/>
          <w:szCs w:val="24"/>
          <w:lang w:val="en-US"/>
        </w:rPr>
        <w:t xml:space="preserve">different </w:t>
      </w:r>
      <w:r w:rsidRPr="00EB1323">
        <w:rPr>
          <w:rFonts w:ascii="Times New Roman" w:hAnsi="Times New Roman"/>
          <w:sz w:val="24"/>
          <w:szCs w:val="24"/>
          <w:lang w:val="en-US"/>
        </w:rPr>
        <w:t xml:space="preserve">sulfur forms of brown coal </w:t>
      </w:r>
      <w:proofErr w:type="gramStart"/>
      <w:r w:rsidRPr="00EB1323">
        <w:rPr>
          <w:rFonts w:ascii="Times New Roman" w:hAnsi="Times New Roman"/>
          <w:sz w:val="24"/>
          <w:szCs w:val="24"/>
          <w:lang w:val="en-US"/>
        </w:rPr>
        <w:t>were analyzed and demonstrated in Table 9</w:t>
      </w:r>
      <w:proofErr w:type="gramEnd"/>
      <w:r w:rsidRPr="00EB1323">
        <w:rPr>
          <w:rFonts w:ascii="Times New Roman" w:hAnsi="Times New Roman"/>
          <w:sz w:val="24"/>
          <w:szCs w:val="24"/>
          <w:lang w:val="en-US"/>
        </w:rPr>
        <w:t>.</w:t>
      </w:r>
    </w:p>
    <w:p w:rsidR="00EB1323" w:rsidRPr="00EB1323" w:rsidRDefault="00EB1323" w:rsidP="00EB1323">
      <w:pPr>
        <w:pStyle w:val="a8"/>
        <w:ind w:firstLine="709"/>
        <w:jc w:val="both"/>
        <w:rPr>
          <w:rFonts w:ascii="Times New Roman" w:hAnsi="Times New Roman"/>
          <w:sz w:val="24"/>
          <w:szCs w:val="24"/>
          <w:lang w:val="en-US"/>
        </w:rPr>
      </w:pPr>
    </w:p>
    <w:p w:rsidR="00671E45" w:rsidRDefault="00EB1323" w:rsidP="00B02768">
      <w:pPr>
        <w:pStyle w:val="a8"/>
        <w:jc w:val="both"/>
        <w:rPr>
          <w:rFonts w:ascii="Times New Roman" w:hAnsi="Times New Roman"/>
          <w:sz w:val="24"/>
          <w:szCs w:val="24"/>
          <w:lang w:val="en-US"/>
        </w:rPr>
      </w:pPr>
      <w:r w:rsidRPr="00EB1323">
        <w:rPr>
          <w:rFonts w:ascii="Times New Roman" w:hAnsi="Times New Roman"/>
          <w:sz w:val="24"/>
          <w:szCs w:val="24"/>
          <w:lang w:val="en-US"/>
        </w:rPr>
        <w:t xml:space="preserve">Table </w:t>
      </w:r>
      <w:proofErr w:type="gramStart"/>
      <w:r w:rsidRPr="00EB1323">
        <w:rPr>
          <w:rFonts w:ascii="Times New Roman" w:hAnsi="Times New Roman"/>
          <w:sz w:val="24"/>
          <w:szCs w:val="24"/>
          <w:lang w:val="en-US"/>
        </w:rPr>
        <w:t>9</w:t>
      </w:r>
      <w:proofErr w:type="gramEnd"/>
      <w:r w:rsidRPr="00EB1323">
        <w:rPr>
          <w:rFonts w:ascii="Times New Roman" w:hAnsi="Times New Roman"/>
          <w:sz w:val="24"/>
          <w:szCs w:val="24"/>
          <w:lang w:val="en-US"/>
        </w:rPr>
        <w:t xml:space="preserve"> - Sulfur concentration before and after microbial treatment of a coal sample from the </w:t>
      </w:r>
      <w:proofErr w:type="spellStart"/>
      <w:r w:rsidRPr="00EB1323">
        <w:rPr>
          <w:rFonts w:ascii="Times New Roman" w:hAnsi="Times New Roman"/>
          <w:sz w:val="24"/>
          <w:szCs w:val="24"/>
          <w:lang w:val="en-US"/>
        </w:rPr>
        <w:t>Lenger</w:t>
      </w:r>
      <w:proofErr w:type="spellEnd"/>
      <w:r w:rsidR="00B02768">
        <w:rPr>
          <w:rFonts w:ascii="Times New Roman" w:hAnsi="Times New Roman"/>
          <w:sz w:val="24"/>
          <w:szCs w:val="24"/>
          <w:lang w:val="en-US"/>
        </w:rPr>
        <w:t xml:space="preserve"> coal</w:t>
      </w:r>
      <w:r w:rsidRPr="00EB1323">
        <w:rPr>
          <w:rFonts w:ascii="Times New Roman" w:hAnsi="Times New Roman"/>
          <w:sz w:val="24"/>
          <w:szCs w:val="24"/>
          <w:lang w:val="en-US"/>
        </w:rPr>
        <w:t xml:space="preserve"> deposit.</w:t>
      </w:r>
    </w:p>
    <w:tbl>
      <w:tblPr>
        <w:tblStyle w:val="a7"/>
        <w:tblW w:w="9351" w:type="dxa"/>
        <w:jc w:val="center"/>
        <w:tblLayout w:type="fixed"/>
        <w:tblLook w:val="04A0" w:firstRow="1" w:lastRow="0" w:firstColumn="1" w:lastColumn="0" w:noHBand="0" w:noVBand="1"/>
      </w:tblPr>
      <w:tblGrid>
        <w:gridCol w:w="3114"/>
        <w:gridCol w:w="1417"/>
        <w:gridCol w:w="1560"/>
        <w:gridCol w:w="1559"/>
        <w:gridCol w:w="1701"/>
      </w:tblGrid>
      <w:tr w:rsidR="001F0C6C" w:rsidRPr="00E43EA2" w:rsidTr="006708AC">
        <w:trPr>
          <w:jc w:val="center"/>
        </w:trPr>
        <w:tc>
          <w:tcPr>
            <w:tcW w:w="3114" w:type="dxa"/>
            <w:vMerge w:val="restart"/>
            <w:vAlign w:val="center"/>
          </w:tcPr>
          <w:p w:rsidR="001F0C6C" w:rsidRPr="00E43EA2" w:rsidRDefault="00B02768" w:rsidP="001F0C6C">
            <w:pPr>
              <w:pStyle w:val="a8"/>
              <w:jc w:val="center"/>
              <w:rPr>
                <w:rFonts w:ascii="Times New Roman" w:hAnsi="Times New Roman"/>
                <w:sz w:val="24"/>
                <w:szCs w:val="24"/>
                <w:lang w:eastAsia="en-US"/>
              </w:rPr>
            </w:pPr>
            <w:r>
              <w:rPr>
                <w:rFonts w:ascii="Times New Roman" w:hAnsi="Times New Roman"/>
                <w:sz w:val="24"/>
                <w:szCs w:val="24"/>
                <w:lang w:val="en-US" w:eastAsia="en-US"/>
              </w:rPr>
              <w:t>Sulfur, in</w:t>
            </w:r>
            <w:r w:rsidR="001F0C6C" w:rsidRPr="00E43EA2">
              <w:rPr>
                <w:rFonts w:ascii="Times New Roman" w:hAnsi="Times New Roman"/>
                <w:sz w:val="24"/>
                <w:szCs w:val="24"/>
                <w:lang w:eastAsia="en-US"/>
              </w:rPr>
              <w:t xml:space="preserve"> %</w:t>
            </w:r>
          </w:p>
        </w:tc>
        <w:tc>
          <w:tcPr>
            <w:tcW w:w="1417" w:type="dxa"/>
            <w:vMerge w:val="restart"/>
            <w:vAlign w:val="center"/>
          </w:tcPr>
          <w:p w:rsidR="001F0C6C" w:rsidRPr="00E43EA2" w:rsidRDefault="00B02768" w:rsidP="001F0C6C">
            <w:pPr>
              <w:pStyle w:val="a8"/>
              <w:jc w:val="center"/>
              <w:rPr>
                <w:rFonts w:ascii="Times New Roman" w:hAnsi="Times New Roman"/>
                <w:sz w:val="24"/>
                <w:szCs w:val="24"/>
                <w:lang w:eastAsia="en-US"/>
              </w:rPr>
            </w:pPr>
            <w:r>
              <w:rPr>
                <w:rFonts w:ascii="Times New Roman" w:hAnsi="Times New Roman"/>
                <w:sz w:val="24"/>
                <w:szCs w:val="24"/>
                <w:lang w:val="en-US" w:eastAsia="en-US"/>
              </w:rPr>
              <w:t xml:space="preserve">Parent coal </w:t>
            </w:r>
          </w:p>
        </w:tc>
        <w:tc>
          <w:tcPr>
            <w:tcW w:w="4820" w:type="dxa"/>
            <w:gridSpan w:val="3"/>
            <w:vAlign w:val="center"/>
          </w:tcPr>
          <w:p w:rsidR="001F0C6C" w:rsidRPr="00B02768" w:rsidRDefault="00B02768" w:rsidP="001F0C6C">
            <w:pPr>
              <w:pStyle w:val="a8"/>
              <w:jc w:val="center"/>
              <w:rPr>
                <w:rFonts w:ascii="Times New Roman" w:hAnsi="Times New Roman"/>
                <w:sz w:val="24"/>
                <w:szCs w:val="24"/>
                <w:lang w:val="en-US" w:eastAsia="en-US"/>
              </w:rPr>
            </w:pPr>
            <w:proofErr w:type="spellStart"/>
            <w:r w:rsidRPr="00B02768">
              <w:rPr>
                <w:rFonts w:ascii="Times New Roman" w:hAnsi="Times New Roman"/>
                <w:sz w:val="24"/>
                <w:szCs w:val="24"/>
                <w:lang w:eastAsia="en-US"/>
              </w:rPr>
              <w:t>Desulfurization</w:t>
            </w:r>
            <w:proofErr w:type="spellEnd"/>
            <w:r w:rsidRPr="00B02768">
              <w:rPr>
                <w:rFonts w:ascii="Times New Roman" w:hAnsi="Times New Roman"/>
                <w:sz w:val="24"/>
                <w:szCs w:val="24"/>
                <w:lang w:eastAsia="en-US"/>
              </w:rPr>
              <w:t xml:space="preserve"> </w:t>
            </w:r>
            <w:proofErr w:type="spellStart"/>
            <w:r w:rsidRPr="00B02768">
              <w:rPr>
                <w:rFonts w:ascii="Times New Roman" w:hAnsi="Times New Roman"/>
                <w:sz w:val="24"/>
                <w:szCs w:val="24"/>
                <w:lang w:eastAsia="en-US"/>
              </w:rPr>
              <w:t>of</w:t>
            </w:r>
            <w:proofErr w:type="spellEnd"/>
            <w:r w:rsidRPr="00B02768">
              <w:rPr>
                <w:rFonts w:ascii="Times New Roman" w:hAnsi="Times New Roman"/>
                <w:sz w:val="24"/>
                <w:szCs w:val="24"/>
                <w:lang w:eastAsia="en-US"/>
              </w:rPr>
              <w:t xml:space="preserve"> </w:t>
            </w:r>
            <w:proofErr w:type="spellStart"/>
            <w:r w:rsidRPr="00B02768">
              <w:rPr>
                <w:rFonts w:ascii="Times New Roman" w:hAnsi="Times New Roman"/>
                <w:sz w:val="24"/>
                <w:szCs w:val="24"/>
                <w:lang w:eastAsia="en-US"/>
              </w:rPr>
              <w:t>coal</w:t>
            </w:r>
            <w:proofErr w:type="spellEnd"/>
            <w:r w:rsidRPr="00B02768">
              <w:rPr>
                <w:rFonts w:ascii="Times New Roman" w:hAnsi="Times New Roman"/>
                <w:sz w:val="24"/>
                <w:szCs w:val="24"/>
                <w:lang w:eastAsia="en-US"/>
              </w:rPr>
              <w:t xml:space="preserve"> </w:t>
            </w:r>
            <w:r>
              <w:rPr>
                <w:rFonts w:ascii="Times New Roman" w:hAnsi="Times New Roman"/>
                <w:sz w:val="24"/>
                <w:szCs w:val="24"/>
                <w:lang w:val="en-US" w:eastAsia="en-US"/>
              </w:rPr>
              <w:t>by:</w:t>
            </w:r>
          </w:p>
        </w:tc>
      </w:tr>
      <w:tr w:rsidR="001F0C6C" w:rsidRPr="00E43EA2" w:rsidTr="006708AC">
        <w:trPr>
          <w:trHeight w:val="535"/>
          <w:jc w:val="center"/>
        </w:trPr>
        <w:tc>
          <w:tcPr>
            <w:tcW w:w="3114" w:type="dxa"/>
            <w:vMerge/>
            <w:vAlign w:val="center"/>
          </w:tcPr>
          <w:p w:rsidR="001F0C6C" w:rsidRPr="00E43EA2" w:rsidRDefault="001F0C6C" w:rsidP="001F0C6C">
            <w:pPr>
              <w:pStyle w:val="a8"/>
              <w:jc w:val="center"/>
              <w:rPr>
                <w:rFonts w:ascii="Times New Roman" w:hAnsi="Times New Roman"/>
                <w:sz w:val="24"/>
                <w:szCs w:val="24"/>
                <w:lang w:eastAsia="en-US"/>
              </w:rPr>
            </w:pPr>
          </w:p>
        </w:tc>
        <w:tc>
          <w:tcPr>
            <w:tcW w:w="1417" w:type="dxa"/>
            <w:vMerge/>
            <w:vAlign w:val="center"/>
          </w:tcPr>
          <w:p w:rsidR="001F0C6C" w:rsidRPr="00E43EA2" w:rsidRDefault="001F0C6C" w:rsidP="001F0C6C">
            <w:pPr>
              <w:pStyle w:val="a8"/>
              <w:jc w:val="center"/>
              <w:rPr>
                <w:rFonts w:ascii="Times New Roman" w:hAnsi="Times New Roman"/>
                <w:sz w:val="24"/>
                <w:szCs w:val="24"/>
                <w:lang w:eastAsia="en-US"/>
              </w:rPr>
            </w:pPr>
          </w:p>
        </w:tc>
        <w:tc>
          <w:tcPr>
            <w:tcW w:w="1560" w:type="dxa"/>
            <w:vAlign w:val="center"/>
          </w:tcPr>
          <w:p w:rsidR="001F0C6C" w:rsidRPr="00E43EA2" w:rsidRDefault="001F0C6C" w:rsidP="001F0C6C">
            <w:pPr>
              <w:pStyle w:val="a8"/>
              <w:jc w:val="center"/>
              <w:rPr>
                <w:rFonts w:ascii="Times New Roman" w:hAnsi="Times New Roman"/>
                <w:sz w:val="24"/>
                <w:szCs w:val="24"/>
                <w:lang w:eastAsia="en-US"/>
              </w:rPr>
            </w:pPr>
            <w:proofErr w:type="spellStart"/>
            <w:r w:rsidRPr="00E43EA2">
              <w:rPr>
                <w:rFonts w:ascii="Times New Roman" w:hAnsi="Times New Roman"/>
                <w:i/>
                <w:sz w:val="24"/>
                <w:szCs w:val="24"/>
                <w:lang w:eastAsia="en-US"/>
              </w:rPr>
              <w:t>Atlantibacter</w:t>
            </w:r>
            <w:proofErr w:type="spellEnd"/>
            <w:r w:rsidR="0078483E">
              <w:rPr>
                <w:rFonts w:ascii="Times New Roman" w:hAnsi="Times New Roman"/>
                <w:i/>
                <w:sz w:val="24"/>
                <w:szCs w:val="24"/>
                <w:lang w:eastAsia="en-US"/>
              </w:rPr>
              <w:t xml:space="preserve"> </w:t>
            </w:r>
            <w:proofErr w:type="spellStart"/>
            <w:r w:rsidRPr="00E43EA2">
              <w:rPr>
                <w:rFonts w:ascii="Times New Roman" w:hAnsi="Times New Roman"/>
                <w:sz w:val="24"/>
                <w:szCs w:val="24"/>
                <w:lang w:eastAsia="en-US"/>
              </w:rPr>
              <w:t>sp</w:t>
            </w:r>
            <w:proofErr w:type="spellEnd"/>
            <w:r w:rsidRPr="00E43EA2">
              <w:rPr>
                <w:rFonts w:ascii="Times New Roman" w:hAnsi="Times New Roman"/>
                <w:sz w:val="24"/>
                <w:szCs w:val="24"/>
                <w:lang w:eastAsia="en-US"/>
              </w:rPr>
              <w:t>. S1</w:t>
            </w:r>
          </w:p>
        </w:tc>
        <w:tc>
          <w:tcPr>
            <w:tcW w:w="1559" w:type="dxa"/>
            <w:vAlign w:val="center"/>
          </w:tcPr>
          <w:p w:rsidR="001F0C6C" w:rsidRPr="00E43EA2" w:rsidRDefault="001F0C6C" w:rsidP="001F0C6C">
            <w:pPr>
              <w:pStyle w:val="a8"/>
              <w:jc w:val="center"/>
              <w:rPr>
                <w:rFonts w:ascii="Times New Roman" w:hAnsi="Times New Roman"/>
                <w:sz w:val="24"/>
                <w:szCs w:val="24"/>
                <w:lang w:eastAsia="en-US"/>
              </w:rPr>
            </w:pPr>
            <w:proofErr w:type="spellStart"/>
            <w:r w:rsidRPr="00E43EA2">
              <w:rPr>
                <w:rFonts w:ascii="Times New Roman" w:hAnsi="Times New Roman"/>
                <w:i/>
                <w:sz w:val="24"/>
                <w:szCs w:val="24"/>
                <w:lang w:eastAsia="en-US"/>
              </w:rPr>
              <w:t>Pseudomonas</w:t>
            </w:r>
            <w:proofErr w:type="spellEnd"/>
            <w:r w:rsidR="0078483E">
              <w:rPr>
                <w:rFonts w:ascii="Times New Roman" w:hAnsi="Times New Roman"/>
                <w:i/>
                <w:sz w:val="24"/>
                <w:szCs w:val="24"/>
                <w:lang w:eastAsia="en-US"/>
              </w:rPr>
              <w:t xml:space="preserve"> </w:t>
            </w:r>
            <w:proofErr w:type="spellStart"/>
            <w:r w:rsidRPr="00E43EA2">
              <w:rPr>
                <w:rFonts w:ascii="Times New Roman" w:hAnsi="Times New Roman"/>
                <w:sz w:val="24"/>
                <w:szCs w:val="24"/>
                <w:lang w:eastAsia="en-US"/>
              </w:rPr>
              <w:t>sp</w:t>
            </w:r>
            <w:proofErr w:type="spellEnd"/>
            <w:r w:rsidRPr="00E43EA2">
              <w:rPr>
                <w:rFonts w:ascii="Times New Roman" w:hAnsi="Times New Roman"/>
                <w:sz w:val="24"/>
                <w:szCs w:val="24"/>
                <w:lang w:eastAsia="en-US"/>
              </w:rPr>
              <w:t>. S2</w:t>
            </w:r>
          </w:p>
        </w:tc>
        <w:tc>
          <w:tcPr>
            <w:tcW w:w="1701" w:type="dxa"/>
            <w:vAlign w:val="center"/>
          </w:tcPr>
          <w:p w:rsidR="001F0C6C" w:rsidRPr="00E43EA2" w:rsidRDefault="001F0C6C" w:rsidP="001F0C6C">
            <w:pPr>
              <w:pStyle w:val="a8"/>
              <w:jc w:val="center"/>
              <w:rPr>
                <w:rFonts w:ascii="Times New Roman" w:hAnsi="Times New Roman"/>
                <w:sz w:val="24"/>
                <w:szCs w:val="24"/>
                <w:lang w:eastAsia="en-US"/>
              </w:rPr>
            </w:pPr>
            <w:proofErr w:type="spellStart"/>
            <w:r w:rsidRPr="00E43EA2">
              <w:rPr>
                <w:rFonts w:ascii="Times New Roman" w:hAnsi="Times New Roman"/>
                <w:i/>
                <w:sz w:val="24"/>
                <w:szCs w:val="24"/>
                <w:lang w:eastAsia="en-US"/>
              </w:rPr>
              <w:t>Bacillus</w:t>
            </w:r>
            <w:proofErr w:type="spellEnd"/>
            <w:r w:rsidR="0078483E">
              <w:rPr>
                <w:rFonts w:ascii="Times New Roman" w:hAnsi="Times New Roman"/>
                <w:i/>
                <w:sz w:val="24"/>
                <w:szCs w:val="24"/>
                <w:lang w:eastAsia="en-US"/>
              </w:rPr>
              <w:t xml:space="preserve"> </w:t>
            </w:r>
            <w:proofErr w:type="spellStart"/>
            <w:r w:rsidRPr="00E43EA2">
              <w:rPr>
                <w:rFonts w:ascii="Times New Roman" w:hAnsi="Times New Roman"/>
                <w:sz w:val="24"/>
                <w:szCs w:val="24"/>
                <w:lang w:eastAsia="en-US"/>
              </w:rPr>
              <w:t>sp</w:t>
            </w:r>
            <w:proofErr w:type="spellEnd"/>
            <w:r w:rsidRPr="00E43EA2">
              <w:rPr>
                <w:rFonts w:ascii="Times New Roman" w:hAnsi="Times New Roman"/>
                <w:sz w:val="24"/>
                <w:szCs w:val="24"/>
                <w:lang w:eastAsia="en-US"/>
              </w:rPr>
              <w:t>. T1</w:t>
            </w:r>
          </w:p>
        </w:tc>
      </w:tr>
      <w:tr w:rsidR="001F0C6C" w:rsidRPr="00E43EA2" w:rsidTr="006708AC">
        <w:trPr>
          <w:jc w:val="center"/>
        </w:trPr>
        <w:tc>
          <w:tcPr>
            <w:tcW w:w="3114" w:type="dxa"/>
            <w:vAlign w:val="center"/>
          </w:tcPr>
          <w:p w:rsidR="001F0C6C" w:rsidRPr="00E43EA2" w:rsidRDefault="00223C2F" w:rsidP="001F0C6C">
            <w:pPr>
              <w:pStyle w:val="a8"/>
              <w:jc w:val="both"/>
              <w:rPr>
                <w:rFonts w:ascii="Times New Roman" w:hAnsi="Times New Roman"/>
                <w:sz w:val="24"/>
                <w:szCs w:val="24"/>
                <w:lang w:eastAsia="en-US"/>
              </w:rPr>
            </w:pPr>
            <w:r>
              <w:rPr>
                <w:rFonts w:ascii="Times New Roman" w:hAnsi="Times New Roman"/>
                <w:sz w:val="24"/>
                <w:szCs w:val="24"/>
                <w:lang w:val="en-US" w:eastAsia="en-US"/>
              </w:rPr>
              <w:t>Total sulfur,</w:t>
            </w:r>
            <w:r w:rsidR="001F0C6C" w:rsidRPr="00E43EA2">
              <w:rPr>
                <w:rFonts w:ascii="Times New Roman" w:hAnsi="Times New Roman"/>
                <w:sz w:val="24"/>
                <w:szCs w:val="24"/>
                <w:lang w:eastAsia="en-US"/>
              </w:rPr>
              <w:t xml:space="preserve"> </w:t>
            </w:r>
            <w:proofErr w:type="spellStart"/>
            <w:r w:rsidR="001F0C6C" w:rsidRPr="00E43EA2">
              <w:rPr>
                <w:rFonts w:ascii="Times New Roman" w:hAnsi="Times New Roman"/>
                <w:sz w:val="24"/>
                <w:szCs w:val="24"/>
                <w:lang w:eastAsia="en-US"/>
              </w:rPr>
              <w:t>S</w:t>
            </w:r>
            <w:r w:rsidR="001F0C6C" w:rsidRPr="00E43EA2">
              <w:rPr>
                <w:rFonts w:ascii="Times New Roman" w:hAnsi="Times New Roman"/>
                <w:sz w:val="24"/>
                <w:szCs w:val="24"/>
                <w:vertAlign w:val="subscript"/>
                <w:lang w:eastAsia="en-US"/>
              </w:rPr>
              <w:t>Total</w:t>
            </w:r>
            <w:proofErr w:type="spellEnd"/>
          </w:p>
        </w:tc>
        <w:tc>
          <w:tcPr>
            <w:tcW w:w="1417" w:type="dxa"/>
            <w:vAlign w:val="center"/>
          </w:tcPr>
          <w:p w:rsidR="001F0C6C" w:rsidRPr="00E43EA2" w:rsidRDefault="001F0C6C" w:rsidP="001F0C6C">
            <w:pPr>
              <w:pStyle w:val="a8"/>
              <w:jc w:val="both"/>
              <w:rPr>
                <w:rFonts w:ascii="Times New Roman" w:hAnsi="Times New Roman"/>
                <w:sz w:val="24"/>
                <w:szCs w:val="24"/>
                <w:lang w:eastAsia="en-US"/>
              </w:rPr>
            </w:pPr>
            <w:r w:rsidRPr="00E43EA2">
              <w:rPr>
                <w:rFonts w:ascii="Times New Roman" w:hAnsi="Times New Roman"/>
                <w:sz w:val="24"/>
                <w:szCs w:val="24"/>
                <w:lang w:eastAsia="en-US"/>
              </w:rPr>
              <w:t>3,14</w:t>
            </w:r>
          </w:p>
        </w:tc>
        <w:tc>
          <w:tcPr>
            <w:tcW w:w="1560" w:type="dxa"/>
            <w:vAlign w:val="center"/>
          </w:tcPr>
          <w:p w:rsidR="001F0C6C" w:rsidRPr="00E43EA2" w:rsidRDefault="001F0C6C" w:rsidP="001F0C6C">
            <w:pPr>
              <w:pStyle w:val="a8"/>
              <w:jc w:val="both"/>
              <w:rPr>
                <w:rFonts w:ascii="Times New Roman" w:hAnsi="Times New Roman"/>
                <w:sz w:val="24"/>
                <w:szCs w:val="24"/>
                <w:lang w:eastAsia="en-US"/>
              </w:rPr>
            </w:pPr>
            <w:r w:rsidRPr="00E43EA2">
              <w:rPr>
                <w:rFonts w:ascii="Times New Roman" w:hAnsi="Times New Roman"/>
                <w:sz w:val="24"/>
                <w:szCs w:val="24"/>
                <w:lang w:eastAsia="en-US"/>
              </w:rPr>
              <w:t>2,65</w:t>
            </w:r>
          </w:p>
        </w:tc>
        <w:tc>
          <w:tcPr>
            <w:tcW w:w="1559" w:type="dxa"/>
            <w:vAlign w:val="center"/>
          </w:tcPr>
          <w:p w:rsidR="001F0C6C" w:rsidRPr="00E43EA2" w:rsidRDefault="001F0C6C" w:rsidP="001F0C6C">
            <w:pPr>
              <w:pStyle w:val="a8"/>
              <w:jc w:val="both"/>
              <w:rPr>
                <w:rFonts w:ascii="Times New Roman" w:hAnsi="Times New Roman"/>
                <w:sz w:val="24"/>
                <w:szCs w:val="24"/>
                <w:lang w:eastAsia="en-US"/>
              </w:rPr>
            </w:pPr>
            <w:r w:rsidRPr="00E43EA2">
              <w:rPr>
                <w:rFonts w:ascii="Times New Roman" w:hAnsi="Times New Roman"/>
                <w:sz w:val="24"/>
                <w:szCs w:val="24"/>
                <w:lang w:eastAsia="en-US"/>
              </w:rPr>
              <w:t>1,52</w:t>
            </w:r>
          </w:p>
        </w:tc>
        <w:tc>
          <w:tcPr>
            <w:tcW w:w="1701" w:type="dxa"/>
            <w:vAlign w:val="center"/>
          </w:tcPr>
          <w:p w:rsidR="001F0C6C" w:rsidRPr="00E43EA2" w:rsidRDefault="001F0C6C" w:rsidP="001F0C6C">
            <w:pPr>
              <w:pStyle w:val="a8"/>
              <w:jc w:val="both"/>
              <w:rPr>
                <w:rFonts w:ascii="Times New Roman" w:hAnsi="Times New Roman"/>
                <w:sz w:val="24"/>
                <w:szCs w:val="24"/>
                <w:lang w:eastAsia="en-US"/>
              </w:rPr>
            </w:pPr>
            <w:r w:rsidRPr="00E43EA2">
              <w:rPr>
                <w:rFonts w:ascii="Times New Roman" w:hAnsi="Times New Roman"/>
                <w:sz w:val="24"/>
                <w:szCs w:val="24"/>
                <w:lang w:eastAsia="en-US"/>
              </w:rPr>
              <w:t>1,94</w:t>
            </w:r>
          </w:p>
        </w:tc>
      </w:tr>
      <w:tr w:rsidR="001F0C6C" w:rsidRPr="00E43EA2" w:rsidTr="006708AC">
        <w:trPr>
          <w:jc w:val="center"/>
        </w:trPr>
        <w:tc>
          <w:tcPr>
            <w:tcW w:w="3114" w:type="dxa"/>
            <w:vAlign w:val="center"/>
          </w:tcPr>
          <w:p w:rsidR="001F0C6C" w:rsidRPr="00E43EA2" w:rsidRDefault="00223C2F" w:rsidP="001F0C6C">
            <w:pPr>
              <w:pStyle w:val="a8"/>
              <w:jc w:val="both"/>
              <w:rPr>
                <w:rFonts w:ascii="Times New Roman" w:hAnsi="Times New Roman"/>
                <w:sz w:val="24"/>
                <w:szCs w:val="24"/>
                <w:lang w:eastAsia="en-US"/>
              </w:rPr>
            </w:pPr>
            <w:proofErr w:type="spellStart"/>
            <w:r>
              <w:rPr>
                <w:rFonts w:ascii="Times New Roman" w:hAnsi="Times New Roman"/>
                <w:sz w:val="24"/>
                <w:szCs w:val="24"/>
                <w:lang w:val="en-US" w:eastAsia="en-US"/>
              </w:rPr>
              <w:t>Sulphate</w:t>
            </w:r>
            <w:proofErr w:type="spellEnd"/>
            <w:r>
              <w:rPr>
                <w:rFonts w:ascii="Times New Roman" w:hAnsi="Times New Roman"/>
                <w:sz w:val="24"/>
                <w:szCs w:val="24"/>
                <w:lang w:val="en-US" w:eastAsia="en-US"/>
              </w:rPr>
              <w:t xml:space="preserve"> sulfur,</w:t>
            </w:r>
            <w:r w:rsidR="001F0C6C" w:rsidRPr="00E43EA2">
              <w:rPr>
                <w:rFonts w:ascii="Times New Roman" w:hAnsi="Times New Roman"/>
                <w:sz w:val="24"/>
                <w:szCs w:val="24"/>
                <w:lang w:eastAsia="en-US"/>
              </w:rPr>
              <w:t xml:space="preserve"> S</w:t>
            </w:r>
            <w:r w:rsidR="001F0C6C" w:rsidRPr="00E43EA2">
              <w:rPr>
                <w:rFonts w:ascii="Times New Roman" w:hAnsi="Times New Roman"/>
                <w:sz w:val="24"/>
                <w:szCs w:val="24"/>
                <w:vertAlign w:val="subscript"/>
                <w:lang w:eastAsia="en-US"/>
              </w:rPr>
              <w:t>S</w:t>
            </w:r>
          </w:p>
        </w:tc>
        <w:tc>
          <w:tcPr>
            <w:tcW w:w="1417" w:type="dxa"/>
            <w:vAlign w:val="center"/>
          </w:tcPr>
          <w:p w:rsidR="001F0C6C" w:rsidRPr="00E43EA2" w:rsidRDefault="001F0C6C" w:rsidP="001F0C6C">
            <w:pPr>
              <w:pStyle w:val="a8"/>
              <w:jc w:val="both"/>
              <w:rPr>
                <w:rFonts w:ascii="Times New Roman" w:hAnsi="Times New Roman"/>
                <w:sz w:val="24"/>
                <w:szCs w:val="24"/>
                <w:lang w:eastAsia="en-US"/>
              </w:rPr>
            </w:pPr>
            <w:r w:rsidRPr="00E43EA2">
              <w:rPr>
                <w:rFonts w:ascii="Times New Roman" w:hAnsi="Times New Roman"/>
                <w:sz w:val="24"/>
                <w:szCs w:val="24"/>
                <w:lang w:eastAsia="en-US"/>
              </w:rPr>
              <w:t>&lt;0,01</w:t>
            </w:r>
          </w:p>
        </w:tc>
        <w:tc>
          <w:tcPr>
            <w:tcW w:w="1560" w:type="dxa"/>
            <w:vAlign w:val="center"/>
          </w:tcPr>
          <w:p w:rsidR="001F0C6C" w:rsidRPr="00E43EA2" w:rsidRDefault="001F0C6C" w:rsidP="001F0C6C">
            <w:pPr>
              <w:pStyle w:val="a8"/>
              <w:jc w:val="both"/>
              <w:rPr>
                <w:rFonts w:ascii="Times New Roman" w:hAnsi="Times New Roman"/>
                <w:sz w:val="24"/>
                <w:szCs w:val="24"/>
                <w:lang w:eastAsia="en-US"/>
              </w:rPr>
            </w:pPr>
            <w:r w:rsidRPr="00E43EA2">
              <w:rPr>
                <w:rFonts w:ascii="Times New Roman" w:hAnsi="Times New Roman"/>
                <w:sz w:val="24"/>
                <w:szCs w:val="24"/>
                <w:lang w:eastAsia="en-US"/>
              </w:rPr>
              <w:t>&lt;0,01</w:t>
            </w:r>
          </w:p>
        </w:tc>
        <w:tc>
          <w:tcPr>
            <w:tcW w:w="1559" w:type="dxa"/>
            <w:vAlign w:val="center"/>
          </w:tcPr>
          <w:p w:rsidR="001F0C6C" w:rsidRPr="00E43EA2" w:rsidRDefault="001F0C6C" w:rsidP="001F0C6C">
            <w:pPr>
              <w:pStyle w:val="a8"/>
              <w:jc w:val="both"/>
              <w:rPr>
                <w:rFonts w:ascii="Times New Roman" w:hAnsi="Times New Roman"/>
                <w:sz w:val="24"/>
                <w:szCs w:val="24"/>
                <w:lang w:eastAsia="en-US"/>
              </w:rPr>
            </w:pPr>
            <w:r w:rsidRPr="00E43EA2">
              <w:rPr>
                <w:rFonts w:ascii="Times New Roman" w:hAnsi="Times New Roman"/>
                <w:sz w:val="24"/>
                <w:szCs w:val="24"/>
                <w:lang w:eastAsia="en-US"/>
              </w:rPr>
              <w:t>&lt;0,01</w:t>
            </w:r>
          </w:p>
        </w:tc>
        <w:tc>
          <w:tcPr>
            <w:tcW w:w="1701" w:type="dxa"/>
            <w:vAlign w:val="center"/>
          </w:tcPr>
          <w:p w:rsidR="001F0C6C" w:rsidRPr="00E43EA2" w:rsidRDefault="001F0C6C" w:rsidP="001F0C6C">
            <w:pPr>
              <w:pStyle w:val="a8"/>
              <w:jc w:val="both"/>
              <w:rPr>
                <w:rFonts w:ascii="Times New Roman" w:hAnsi="Times New Roman"/>
                <w:sz w:val="24"/>
                <w:szCs w:val="24"/>
                <w:lang w:eastAsia="en-US"/>
              </w:rPr>
            </w:pPr>
            <w:r w:rsidRPr="00E43EA2">
              <w:rPr>
                <w:rFonts w:ascii="Times New Roman" w:hAnsi="Times New Roman"/>
                <w:sz w:val="24"/>
                <w:szCs w:val="24"/>
                <w:lang w:eastAsia="en-US"/>
              </w:rPr>
              <w:t>&lt;0,01</w:t>
            </w:r>
          </w:p>
        </w:tc>
      </w:tr>
      <w:tr w:rsidR="001F0C6C" w:rsidRPr="00E43EA2" w:rsidTr="006708AC">
        <w:trPr>
          <w:jc w:val="center"/>
        </w:trPr>
        <w:tc>
          <w:tcPr>
            <w:tcW w:w="3114" w:type="dxa"/>
            <w:vAlign w:val="center"/>
          </w:tcPr>
          <w:p w:rsidR="001F0C6C" w:rsidRPr="00E43EA2" w:rsidRDefault="00223C2F" w:rsidP="001F0C6C">
            <w:pPr>
              <w:pStyle w:val="a8"/>
              <w:jc w:val="both"/>
              <w:rPr>
                <w:rFonts w:ascii="Times New Roman" w:hAnsi="Times New Roman"/>
                <w:sz w:val="24"/>
                <w:szCs w:val="24"/>
                <w:lang w:eastAsia="en-US"/>
              </w:rPr>
            </w:pPr>
            <w:proofErr w:type="spellStart"/>
            <w:r w:rsidRPr="00223C2F">
              <w:rPr>
                <w:rFonts w:ascii="Times New Roman" w:hAnsi="Times New Roman"/>
                <w:sz w:val="24"/>
                <w:szCs w:val="24"/>
                <w:lang w:eastAsia="en-US"/>
              </w:rPr>
              <w:t>Pyrite</w:t>
            </w:r>
            <w:proofErr w:type="spellEnd"/>
            <w:r>
              <w:rPr>
                <w:rFonts w:ascii="Times New Roman" w:hAnsi="Times New Roman"/>
                <w:sz w:val="24"/>
                <w:szCs w:val="24"/>
                <w:lang w:val="en-US" w:eastAsia="en-US"/>
              </w:rPr>
              <w:t xml:space="preserve"> </w:t>
            </w:r>
            <w:proofErr w:type="spellStart"/>
            <w:r w:rsidRPr="00223C2F">
              <w:rPr>
                <w:rFonts w:ascii="Times New Roman" w:hAnsi="Times New Roman"/>
                <w:sz w:val="24"/>
                <w:szCs w:val="24"/>
                <w:lang w:eastAsia="en-US"/>
              </w:rPr>
              <w:t>sulfur</w:t>
            </w:r>
            <w:proofErr w:type="spellEnd"/>
            <w:r>
              <w:rPr>
                <w:rFonts w:ascii="Times New Roman" w:hAnsi="Times New Roman"/>
                <w:sz w:val="24"/>
                <w:szCs w:val="24"/>
                <w:lang w:val="en-US" w:eastAsia="en-US"/>
              </w:rPr>
              <w:t>,</w:t>
            </w:r>
            <w:r w:rsidRPr="00223C2F">
              <w:rPr>
                <w:rFonts w:ascii="Times New Roman" w:hAnsi="Times New Roman"/>
                <w:sz w:val="24"/>
                <w:szCs w:val="24"/>
                <w:lang w:eastAsia="en-US"/>
              </w:rPr>
              <w:t xml:space="preserve"> </w:t>
            </w:r>
            <w:r w:rsidR="001F0C6C" w:rsidRPr="00E43EA2">
              <w:rPr>
                <w:rFonts w:ascii="Times New Roman" w:hAnsi="Times New Roman"/>
                <w:sz w:val="24"/>
                <w:szCs w:val="24"/>
                <w:lang w:eastAsia="en-US"/>
              </w:rPr>
              <w:t>S</w:t>
            </w:r>
            <w:r w:rsidR="001F0C6C" w:rsidRPr="00E43EA2">
              <w:rPr>
                <w:rFonts w:ascii="Times New Roman" w:hAnsi="Times New Roman"/>
                <w:sz w:val="24"/>
                <w:szCs w:val="24"/>
                <w:vertAlign w:val="subscript"/>
                <w:lang w:eastAsia="en-US"/>
              </w:rPr>
              <w:t>P</w:t>
            </w:r>
          </w:p>
        </w:tc>
        <w:tc>
          <w:tcPr>
            <w:tcW w:w="1417" w:type="dxa"/>
            <w:vAlign w:val="center"/>
          </w:tcPr>
          <w:p w:rsidR="001F0C6C" w:rsidRPr="00E43EA2" w:rsidRDefault="001F0C6C" w:rsidP="001F0C6C">
            <w:pPr>
              <w:pStyle w:val="a8"/>
              <w:jc w:val="both"/>
              <w:rPr>
                <w:rFonts w:ascii="Times New Roman" w:hAnsi="Times New Roman"/>
                <w:sz w:val="24"/>
                <w:szCs w:val="24"/>
                <w:lang w:eastAsia="en-US"/>
              </w:rPr>
            </w:pPr>
            <w:r w:rsidRPr="00E43EA2">
              <w:rPr>
                <w:rFonts w:ascii="Times New Roman" w:hAnsi="Times New Roman"/>
                <w:sz w:val="24"/>
                <w:szCs w:val="24"/>
                <w:lang w:eastAsia="en-US"/>
              </w:rPr>
              <w:t>1,61</w:t>
            </w:r>
          </w:p>
        </w:tc>
        <w:tc>
          <w:tcPr>
            <w:tcW w:w="1560" w:type="dxa"/>
            <w:vAlign w:val="center"/>
          </w:tcPr>
          <w:p w:rsidR="001F0C6C" w:rsidRPr="00E43EA2" w:rsidRDefault="001F0C6C" w:rsidP="001F0C6C">
            <w:pPr>
              <w:pStyle w:val="a8"/>
              <w:jc w:val="both"/>
              <w:rPr>
                <w:rFonts w:ascii="Times New Roman" w:hAnsi="Times New Roman"/>
                <w:sz w:val="24"/>
                <w:szCs w:val="24"/>
                <w:lang w:eastAsia="en-US"/>
              </w:rPr>
            </w:pPr>
            <w:r w:rsidRPr="00E43EA2">
              <w:rPr>
                <w:rFonts w:ascii="Times New Roman" w:hAnsi="Times New Roman"/>
                <w:sz w:val="24"/>
                <w:szCs w:val="24"/>
                <w:lang w:eastAsia="en-US"/>
              </w:rPr>
              <w:t>1,56</w:t>
            </w:r>
          </w:p>
        </w:tc>
        <w:tc>
          <w:tcPr>
            <w:tcW w:w="1559" w:type="dxa"/>
            <w:vAlign w:val="center"/>
          </w:tcPr>
          <w:p w:rsidR="001F0C6C" w:rsidRPr="00E43EA2" w:rsidRDefault="001F0C6C" w:rsidP="001F0C6C">
            <w:pPr>
              <w:pStyle w:val="a8"/>
              <w:jc w:val="both"/>
              <w:rPr>
                <w:rFonts w:ascii="Times New Roman" w:hAnsi="Times New Roman"/>
                <w:sz w:val="24"/>
                <w:szCs w:val="24"/>
                <w:lang w:eastAsia="en-US"/>
              </w:rPr>
            </w:pPr>
            <w:r w:rsidRPr="00E43EA2">
              <w:rPr>
                <w:rFonts w:ascii="Times New Roman" w:hAnsi="Times New Roman"/>
                <w:sz w:val="24"/>
                <w:szCs w:val="24"/>
                <w:lang w:eastAsia="en-US"/>
              </w:rPr>
              <w:t>1,41</w:t>
            </w:r>
          </w:p>
        </w:tc>
        <w:tc>
          <w:tcPr>
            <w:tcW w:w="1701" w:type="dxa"/>
            <w:vAlign w:val="center"/>
          </w:tcPr>
          <w:p w:rsidR="001F0C6C" w:rsidRPr="00E43EA2" w:rsidRDefault="001F0C6C" w:rsidP="001F0C6C">
            <w:pPr>
              <w:pStyle w:val="a8"/>
              <w:jc w:val="both"/>
              <w:rPr>
                <w:rFonts w:ascii="Times New Roman" w:hAnsi="Times New Roman"/>
                <w:sz w:val="24"/>
                <w:szCs w:val="24"/>
                <w:lang w:eastAsia="en-US"/>
              </w:rPr>
            </w:pPr>
            <w:r w:rsidRPr="00E43EA2">
              <w:rPr>
                <w:rFonts w:ascii="Times New Roman" w:hAnsi="Times New Roman"/>
                <w:sz w:val="24"/>
                <w:szCs w:val="24"/>
                <w:lang w:eastAsia="en-US"/>
              </w:rPr>
              <w:t>1,3</w:t>
            </w:r>
          </w:p>
        </w:tc>
      </w:tr>
      <w:tr w:rsidR="001F0C6C" w:rsidRPr="00E43EA2" w:rsidTr="006708AC">
        <w:trPr>
          <w:jc w:val="center"/>
        </w:trPr>
        <w:tc>
          <w:tcPr>
            <w:tcW w:w="3114" w:type="dxa"/>
            <w:vAlign w:val="center"/>
          </w:tcPr>
          <w:p w:rsidR="001F0C6C" w:rsidRPr="00E43EA2" w:rsidRDefault="00223C2F" w:rsidP="001F0C6C">
            <w:pPr>
              <w:pStyle w:val="a8"/>
              <w:jc w:val="both"/>
              <w:rPr>
                <w:rFonts w:ascii="Times New Roman" w:hAnsi="Times New Roman"/>
                <w:sz w:val="24"/>
                <w:szCs w:val="24"/>
                <w:lang w:eastAsia="en-US"/>
              </w:rPr>
            </w:pPr>
            <w:r>
              <w:rPr>
                <w:rFonts w:ascii="Times New Roman" w:hAnsi="Times New Roman"/>
                <w:sz w:val="24"/>
                <w:szCs w:val="24"/>
                <w:lang w:val="en-US" w:eastAsia="en-US"/>
              </w:rPr>
              <w:t>Organic sulfur,</w:t>
            </w:r>
            <w:r w:rsidR="001F0C6C" w:rsidRPr="00E43EA2">
              <w:rPr>
                <w:rFonts w:ascii="Times New Roman" w:hAnsi="Times New Roman"/>
                <w:sz w:val="24"/>
                <w:szCs w:val="24"/>
                <w:lang w:eastAsia="en-US"/>
              </w:rPr>
              <w:t xml:space="preserve"> S</w:t>
            </w:r>
            <w:r w:rsidR="001F0C6C" w:rsidRPr="00E43EA2">
              <w:rPr>
                <w:rFonts w:ascii="Times New Roman" w:hAnsi="Times New Roman"/>
                <w:sz w:val="24"/>
                <w:szCs w:val="24"/>
                <w:vertAlign w:val="subscript"/>
                <w:lang w:eastAsia="en-US"/>
              </w:rPr>
              <w:t>O</w:t>
            </w:r>
          </w:p>
        </w:tc>
        <w:tc>
          <w:tcPr>
            <w:tcW w:w="1417" w:type="dxa"/>
            <w:vAlign w:val="center"/>
          </w:tcPr>
          <w:p w:rsidR="001F0C6C" w:rsidRPr="00E43EA2" w:rsidRDefault="001F0C6C" w:rsidP="001F0C6C">
            <w:pPr>
              <w:pStyle w:val="a8"/>
              <w:jc w:val="both"/>
              <w:rPr>
                <w:rFonts w:ascii="Times New Roman" w:hAnsi="Times New Roman"/>
                <w:sz w:val="24"/>
                <w:szCs w:val="24"/>
                <w:lang w:eastAsia="en-US"/>
              </w:rPr>
            </w:pPr>
            <w:r w:rsidRPr="00E43EA2">
              <w:rPr>
                <w:rFonts w:ascii="Times New Roman" w:hAnsi="Times New Roman"/>
                <w:sz w:val="24"/>
                <w:szCs w:val="24"/>
                <w:lang w:eastAsia="en-US"/>
              </w:rPr>
              <w:t>1,53</w:t>
            </w:r>
          </w:p>
        </w:tc>
        <w:tc>
          <w:tcPr>
            <w:tcW w:w="1560" w:type="dxa"/>
            <w:vAlign w:val="center"/>
          </w:tcPr>
          <w:p w:rsidR="001F0C6C" w:rsidRPr="00E43EA2" w:rsidRDefault="001F0C6C" w:rsidP="001F0C6C">
            <w:pPr>
              <w:pStyle w:val="a8"/>
              <w:jc w:val="both"/>
              <w:rPr>
                <w:rFonts w:ascii="Times New Roman" w:hAnsi="Times New Roman"/>
                <w:sz w:val="24"/>
                <w:szCs w:val="24"/>
                <w:lang w:eastAsia="en-US"/>
              </w:rPr>
            </w:pPr>
            <w:r w:rsidRPr="00E43EA2">
              <w:rPr>
                <w:rFonts w:ascii="Times New Roman" w:hAnsi="Times New Roman"/>
                <w:sz w:val="24"/>
                <w:szCs w:val="24"/>
                <w:lang w:eastAsia="en-US"/>
              </w:rPr>
              <w:t>1,09</w:t>
            </w:r>
          </w:p>
        </w:tc>
        <w:tc>
          <w:tcPr>
            <w:tcW w:w="1559" w:type="dxa"/>
            <w:vAlign w:val="center"/>
          </w:tcPr>
          <w:p w:rsidR="001F0C6C" w:rsidRPr="00E43EA2" w:rsidRDefault="001F0C6C" w:rsidP="001F0C6C">
            <w:pPr>
              <w:pStyle w:val="a8"/>
              <w:jc w:val="both"/>
              <w:rPr>
                <w:rFonts w:ascii="Times New Roman" w:hAnsi="Times New Roman"/>
                <w:sz w:val="24"/>
                <w:szCs w:val="24"/>
                <w:lang w:eastAsia="en-US"/>
              </w:rPr>
            </w:pPr>
            <w:r w:rsidRPr="00E43EA2">
              <w:rPr>
                <w:rFonts w:ascii="Times New Roman" w:hAnsi="Times New Roman"/>
                <w:sz w:val="24"/>
                <w:szCs w:val="24"/>
                <w:lang w:eastAsia="en-US"/>
              </w:rPr>
              <w:t>0,11</w:t>
            </w:r>
          </w:p>
        </w:tc>
        <w:tc>
          <w:tcPr>
            <w:tcW w:w="1701" w:type="dxa"/>
            <w:vAlign w:val="center"/>
          </w:tcPr>
          <w:p w:rsidR="001F0C6C" w:rsidRPr="00E43EA2" w:rsidRDefault="001F0C6C" w:rsidP="001F0C6C">
            <w:pPr>
              <w:pStyle w:val="a8"/>
              <w:jc w:val="both"/>
              <w:rPr>
                <w:rFonts w:ascii="Times New Roman" w:hAnsi="Times New Roman"/>
                <w:sz w:val="24"/>
                <w:szCs w:val="24"/>
                <w:lang w:eastAsia="en-US"/>
              </w:rPr>
            </w:pPr>
            <w:r w:rsidRPr="00E43EA2">
              <w:rPr>
                <w:rFonts w:ascii="Times New Roman" w:hAnsi="Times New Roman"/>
                <w:sz w:val="24"/>
                <w:szCs w:val="24"/>
                <w:lang w:eastAsia="en-US"/>
              </w:rPr>
              <w:t>0,64</w:t>
            </w:r>
          </w:p>
        </w:tc>
      </w:tr>
    </w:tbl>
    <w:p w:rsidR="001F0C6C" w:rsidRDefault="001F0C6C" w:rsidP="001F0C6C">
      <w:pPr>
        <w:pStyle w:val="a8"/>
        <w:ind w:firstLine="709"/>
        <w:jc w:val="both"/>
        <w:rPr>
          <w:rFonts w:ascii="Times New Roman" w:hAnsi="Times New Roman"/>
          <w:sz w:val="24"/>
          <w:szCs w:val="24"/>
        </w:rPr>
      </w:pPr>
    </w:p>
    <w:p w:rsidR="00B966A8" w:rsidRPr="00B966A8" w:rsidRDefault="00B966A8" w:rsidP="00B966A8">
      <w:pPr>
        <w:pStyle w:val="a8"/>
        <w:ind w:firstLine="709"/>
        <w:jc w:val="both"/>
        <w:rPr>
          <w:rFonts w:ascii="Times New Roman" w:hAnsi="Times New Roman"/>
          <w:sz w:val="24"/>
          <w:szCs w:val="24"/>
          <w:lang w:val="en-US"/>
        </w:rPr>
      </w:pPr>
      <w:r w:rsidRPr="00B966A8">
        <w:rPr>
          <w:rFonts w:ascii="Times New Roman" w:hAnsi="Times New Roman"/>
          <w:sz w:val="24"/>
          <w:szCs w:val="24"/>
          <w:lang w:val="en-US"/>
        </w:rPr>
        <w:t xml:space="preserve">As can be seen, the total sulfur content in the original coal sample was 3.14%, where 1.53% corresponded to organic sulfur and less than 1.62% inorganic sulfur (1.61% pyrite sulfur and less than 0.01% </w:t>
      </w:r>
      <w:proofErr w:type="spellStart"/>
      <w:r w:rsidRPr="00B966A8">
        <w:rPr>
          <w:rFonts w:ascii="Times New Roman" w:hAnsi="Times New Roman"/>
          <w:sz w:val="24"/>
          <w:szCs w:val="24"/>
          <w:lang w:val="en-US"/>
        </w:rPr>
        <w:t>sul</w:t>
      </w:r>
      <w:r w:rsidR="00A62B78">
        <w:rPr>
          <w:rFonts w:ascii="Times New Roman" w:hAnsi="Times New Roman"/>
          <w:sz w:val="24"/>
          <w:szCs w:val="24"/>
          <w:lang w:val="en-US"/>
        </w:rPr>
        <w:t>ph</w:t>
      </w:r>
      <w:r w:rsidRPr="00B966A8">
        <w:rPr>
          <w:rFonts w:ascii="Times New Roman" w:hAnsi="Times New Roman"/>
          <w:sz w:val="24"/>
          <w:szCs w:val="24"/>
          <w:lang w:val="en-US"/>
        </w:rPr>
        <w:t>ate</w:t>
      </w:r>
      <w:proofErr w:type="spellEnd"/>
      <w:r w:rsidRPr="00B966A8">
        <w:rPr>
          <w:rFonts w:ascii="Times New Roman" w:hAnsi="Times New Roman"/>
          <w:sz w:val="24"/>
          <w:szCs w:val="24"/>
          <w:lang w:val="en-US"/>
        </w:rPr>
        <w:t xml:space="preserve"> sulfur). It was found that 15.6% of the total sulfur was removed from the </w:t>
      </w:r>
      <w:r w:rsidR="006774F6">
        <w:rPr>
          <w:rFonts w:ascii="Times New Roman" w:hAnsi="Times New Roman"/>
          <w:sz w:val="24"/>
          <w:szCs w:val="24"/>
          <w:lang w:val="en-US"/>
        </w:rPr>
        <w:t>coal</w:t>
      </w:r>
      <w:r w:rsidRPr="00B966A8">
        <w:rPr>
          <w:rFonts w:ascii="Times New Roman" w:hAnsi="Times New Roman"/>
          <w:sz w:val="24"/>
          <w:szCs w:val="24"/>
          <w:lang w:val="en-US"/>
        </w:rPr>
        <w:t xml:space="preserve"> after treatment with </w:t>
      </w:r>
      <w:proofErr w:type="spellStart"/>
      <w:r w:rsidRPr="006774F6">
        <w:rPr>
          <w:rFonts w:ascii="Times New Roman" w:hAnsi="Times New Roman"/>
          <w:i/>
          <w:sz w:val="24"/>
          <w:szCs w:val="24"/>
          <w:lang w:val="en-US"/>
        </w:rPr>
        <w:t>Atlantibacter</w:t>
      </w:r>
      <w:proofErr w:type="spellEnd"/>
      <w:r w:rsidRPr="00B966A8">
        <w:rPr>
          <w:rFonts w:ascii="Times New Roman" w:hAnsi="Times New Roman"/>
          <w:sz w:val="24"/>
          <w:szCs w:val="24"/>
          <w:lang w:val="en-US"/>
        </w:rPr>
        <w:t xml:space="preserve"> sp. S1 under optimal conditions, organic sulfur was reduced to 1.09% and inorganic sulfur to less than 1.57%, indicating a 29% reduction for S</w:t>
      </w:r>
      <w:r w:rsidRPr="006774F6">
        <w:rPr>
          <w:rFonts w:ascii="Times New Roman" w:hAnsi="Times New Roman"/>
          <w:sz w:val="24"/>
          <w:szCs w:val="24"/>
          <w:vertAlign w:val="subscript"/>
          <w:lang w:val="en-US"/>
        </w:rPr>
        <w:t>O</w:t>
      </w:r>
      <w:r w:rsidRPr="00B966A8">
        <w:rPr>
          <w:rFonts w:ascii="Times New Roman" w:hAnsi="Times New Roman"/>
          <w:sz w:val="24"/>
          <w:szCs w:val="24"/>
          <w:lang w:val="en-US"/>
        </w:rPr>
        <w:t xml:space="preserve"> and 3% for S</w:t>
      </w:r>
      <w:r w:rsidRPr="006774F6">
        <w:rPr>
          <w:rFonts w:ascii="Times New Roman" w:hAnsi="Times New Roman"/>
          <w:sz w:val="24"/>
          <w:szCs w:val="24"/>
          <w:vertAlign w:val="subscript"/>
          <w:lang w:val="en-US"/>
        </w:rPr>
        <w:t>P</w:t>
      </w:r>
      <w:r w:rsidRPr="00B966A8">
        <w:rPr>
          <w:rFonts w:ascii="Times New Roman" w:hAnsi="Times New Roman"/>
          <w:sz w:val="24"/>
          <w:szCs w:val="24"/>
          <w:lang w:val="en-US"/>
        </w:rPr>
        <w:t>.</w:t>
      </w:r>
    </w:p>
    <w:p w:rsidR="00B966A8" w:rsidRPr="00B966A8" w:rsidRDefault="00B966A8" w:rsidP="00B966A8">
      <w:pPr>
        <w:pStyle w:val="a8"/>
        <w:ind w:firstLine="709"/>
        <w:jc w:val="both"/>
        <w:rPr>
          <w:rFonts w:ascii="Times New Roman" w:hAnsi="Times New Roman"/>
          <w:sz w:val="24"/>
          <w:szCs w:val="24"/>
          <w:lang w:val="en-US"/>
        </w:rPr>
      </w:pPr>
      <w:r w:rsidRPr="00B966A8">
        <w:rPr>
          <w:rFonts w:ascii="Times New Roman" w:hAnsi="Times New Roman"/>
          <w:sz w:val="24"/>
          <w:szCs w:val="24"/>
          <w:lang w:val="en-US"/>
        </w:rPr>
        <w:t xml:space="preserve">For </w:t>
      </w:r>
      <w:r w:rsidRPr="006774F6">
        <w:rPr>
          <w:rFonts w:ascii="Times New Roman" w:hAnsi="Times New Roman"/>
          <w:i/>
          <w:sz w:val="24"/>
          <w:szCs w:val="24"/>
          <w:lang w:val="en-US"/>
        </w:rPr>
        <w:t>Pseudomonas</w:t>
      </w:r>
      <w:r w:rsidRPr="00B966A8">
        <w:rPr>
          <w:rFonts w:ascii="Times New Roman" w:hAnsi="Times New Roman"/>
          <w:sz w:val="24"/>
          <w:szCs w:val="24"/>
          <w:lang w:val="en-US"/>
        </w:rPr>
        <w:t xml:space="preserve"> sp. </w:t>
      </w:r>
      <w:proofErr w:type="gramStart"/>
      <w:r w:rsidRPr="00B966A8">
        <w:rPr>
          <w:rFonts w:ascii="Times New Roman" w:hAnsi="Times New Roman"/>
          <w:sz w:val="24"/>
          <w:szCs w:val="24"/>
          <w:lang w:val="en-US"/>
        </w:rPr>
        <w:t>S2</w:t>
      </w:r>
      <w:proofErr w:type="gramEnd"/>
      <w:r w:rsidRPr="00B966A8">
        <w:rPr>
          <w:rFonts w:ascii="Times New Roman" w:hAnsi="Times New Roman"/>
          <w:sz w:val="24"/>
          <w:szCs w:val="24"/>
          <w:lang w:val="en-US"/>
        </w:rPr>
        <w:t xml:space="preserve"> sulfur removal was achieved 52% (for organic sulfur - 93% and for pyrite sulfur - 12%).</w:t>
      </w:r>
    </w:p>
    <w:p w:rsidR="00B966A8" w:rsidRPr="00B966A8" w:rsidRDefault="00B966A8" w:rsidP="00B966A8">
      <w:pPr>
        <w:pStyle w:val="a8"/>
        <w:ind w:firstLine="709"/>
        <w:jc w:val="both"/>
        <w:rPr>
          <w:rFonts w:ascii="Times New Roman" w:hAnsi="Times New Roman"/>
          <w:sz w:val="24"/>
          <w:szCs w:val="24"/>
          <w:lang w:val="en-US"/>
        </w:rPr>
      </w:pPr>
      <w:r w:rsidRPr="00B966A8">
        <w:rPr>
          <w:rFonts w:ascii="Times New Roman" w:hAnsi="Times New Roman"/>
          <w:sz w:val="24"/>
          <w:szCs w:val="24"/>
          <w:lang w:val="en-US"/>
        </w:rPr>
        <w:t xml:space="preserve">When desulfurizing with </w:t>
      </w:r>
      <w:r w:rsidRPr="006774F6">
        <w:rPr>
          <w:rFonts w:ascii="Times New Roman" w:hAnsi="Times New Roman"/>
          <w:i/>
          <w:sz w:val="24"/>
          <w:szCs w:val="24"/>
          <w:lang w:val="en-US"/>
        </w:rPr>
        <w:t>Bacillus</w:t>
      </w:r>
      <w:r w:rsidRPr="00B966A8">
        <w:rPr>
          <w:rFonts w:ascii="Times New Roman" w:hAnsi="Times New Roman"/>
          <w:sz w:val="24"/>
          <w:szCs w:val="24"/>
          <w:lang w:val="en-US"/>
        </w:rPr>
        <w:t xml:space="preserve"> sp. T1, 38% of the total sulfur </w:t>
      </w:r>
      <w:proofErr w:type="gramStart"/>
      <w:r w:rsidRPr="00B966A8">
        <w:rPr>
          <w:rFonts w:ascii="Times New Roman" w:hAnsi="Times New Roman"/>
          <w:sz w:val="24"/>
          <w:szCs w:val="24"/>
          <w:lang w:val="en-US"/>
        </w:rPr>
        <w:t>was removed</w:t>
      </w:r>
      <w:proofErr w:type="gramEnd"/>
      <w:r w:rsidRPr="00B966A8">
        <w:rPr>
          <w:rFonts w:ascii="Times New Roman" w:hAnsi="Times New Roman"/>
          <w:sz w:val="24"/>
          <w:szCs w:val="24"/>
          <w:lang w:val="en-US"/>
        </w:rPr>
        <w:t xml:space="preserve"> from the </w:t>
      </w:r>
      <w:r w:rsidR="006774F6">
        <w:rPr>
          <w:rFonts w:ascii="Times New Roman" w:hAnsi="Times New Roman"/>
          <w:sz w:val="24"/>
          <w:szCs w:val="24"/>
          <w:lang w:val="en-US"/>
        </w:rPr>
        <w:t>coal</w:t>
      </w:r>
      <w:r w:rsidRPr="00B966A8">
        <w:rPr>
          <w:rFonts w:ascii="Times New Roman" w:hAnsi="Times New Roman"/>
          <w:sz w:val="24"/>
          <w:szCs w:val="24"/>
          <w:lang w:val="en-US"/>
        </w:rPr>
        <w:t>, so the sulfur content was reduced to 1.94%. More than half of the S</w:t>
      </w:r>
      <w:r w:rsidRPr="006774F6">
        <w:rPr>
          <w:rFonts w:ascii="Times New Roman" w:hAnsi="Times New Roman"/>
          <w:sz w:val="24"/>
          <w:szCs w:val="24"/>
          <w:vertAlign w:val="subscript"/>
          <w:lang w:val="en-US"/>
        </w:rPr>
        <w:t>O</w:t>
      </w:r>
      <w:r w:rsidRPr="00B966A8">
        <w:rPr>
          <w:rFonts w:ascii="Times New Roman" w:hAnsi="Times New Roman"/>
          <w:sz w:val="24"/>
          <w:szCs w:val="24"/>
          <w:lang w:val="en-US"/>
        </w:rPr>
        <w:t xml:space="preserve"> (58%) was recovered, reaching 0.64%. The content of inorganic sulfur in the form of S</w:t>
      </w:r>
      <w:r w:rsidRPr="006774F6">
        <w:rPr>
          <w:rFonts w:ascii="Times New Roman" w:hAnsi="Times New Roman"/>
          <w:sz w:val="24"/>
          <w:szCs w:val="24"/>
          <w:vertAlign w:val="subscript"/>
          <w:lang w:val="en-US"/>
        </w:rPr>
        <w:t>P</w:t>
      </w:r>
      <w:r w:rsidRPr="00B966A8">
        <w:rPr>
          <w:rFonts w:ascii="Times New Roman" w:hAnsi="Times New Roman"/>
          <w:sz w:val="24"/>
          <w:szCs w:val="24"/>
          <w:lang w:val="en-US"/>
        </w:rPr>
        <w:t xml:space="preserve"> decreased to 1.3%, which was 19% of the </w:t>
      </w:r>
      <w:r w:rsidR="006774F6">
        <w:rPr>
          <w:rFonts w:ascii="Times New Roman" w:hAnsi="Times New Roman"/>
          <w:sz w:val="24"/>
          <w:szCs w:val="24"/>
          <w:lang w:val="en-US"/>
        </w:rPr>
        <w:t>parent</w:t>
      </w:r>
      <w:r w:rsidRPr="00B966A8">
        <w:rPr>
          <w:rFonts w:ascii="Times New Roman" w:hAnsi="Times New Roman"/>
          <w:sz w:val="24"/>
          <w:szCs w:val="24"/>
          <w:lang w:val="en-US"/>
        </w:rPr>
        <w:t xml:space="preserve"> coal.</w:t>
      </w:r>
    </w:p>
    <w:p w:rsidR="006A534B" w:rsidRPr="006A534B" w:rsidRDefault="006A534B" w:rsidP="006A534B">
      <w:pPr>
        <w:pStyle w:val="a8"/>
        <w:ind w:firstLine="709"/>
        <w:jc w:val="both"/>
        <w:rPr>
          <w:rFonts w:ascii="Times New Roman" w:hAnsi="Times New Roman"/>
          <w:sz w:val="24"/>
          <w:szCs w:val="24"/>
          <w:lang w:val="en-US"/>
        </w:rPr>
      </w:pPr>
      <w:r w:rsidRPr="006A534B">
        <w:rPr>
          <w:rFonts w:ascii="Times New Roman" w:hAnsi="Times New Roman"/>
          <w:sz w:val="24"/>
          <w:szCs w:val="24"/>
          <w:lang w:val="en-US"/>
        </w:rPr>
        <w:t xml:space="preserve">Based on these studies, the literature review on individual bacterial strains </w:t>
      </w:r>
      <w:proofErr w:type="gramStart"/>
      <w:r w:rsidRPr="006A534B">
        <w:rPr>
          <w:rFonts w:ascii="Times New Roman" w:hAnsi="Times New Roman"/>
          <w:sz w:val="24"/>
          <w:szCs w:val="24"/>
          <w:lang w:val="en-US"/>
        </w:rPr>
        <w:t>was conducted</w:t>
      </w:r>
      <w:proofErr w:type="gramEnd"/>
      <w:r w:rsidRPr="006A534B">
        <w:rPr>
          <w:rFonts w:ascii="Times New Roman" w:hAnsi="Times New Roman"/>
          <w:sz w:val="24"/>
          <w:szCs w:val="24"/>
          <w:lang w:val="en-US"/>
        </w:rPr>
        <w:t xml:space="preserve">. </w:t>
      </w:r>
      <w:proofErr w:type="spellStart"/>
      <w:r w:rsidRPr="006A534B">
        <w:rPr>
          <w:rFonts w:ascii="Times New Roman" w:hAnsi="Times New Roman"/>
          <w:sz w:val="24"/>
          <w:szCs w:val="24"/>
          <w:lang w:val="en-US"/>
        </w:rPr>
        <w:t>Charanjit</w:t>
      </w:r>
      <w:proofErr w:type="spellEnd"/>
      <w:r w:rsidRPr="006A534B">
        <w:rPr>
          <w:rFonts w:ascii="Times New Roman" w:hAnsi="Times New Roman"/>
          <w:sz w:val="24"/>
          <w:szCs w:val="24"/>
          <w:lang w:val="en-US"/>
        </w:rPr>
        <w:t xml:space="preserve"> </w:t>
      </w:r>
      <w:proofErr w:type="spellStart"/>
      <w:r w:rsidRPr="006A534B">
        <w:rPr>
          <w:rFonts w:ascii="Times New Roman" w:hAnsi="Times New Roman"/>
          <w:sz w:val="24"/>
          <w:szCs w:val="24"/>
          <w:lang w:val="en-US"/>
        </w:rPr>
        <w:t>Rai</w:t>
      </w:r>
      <w:proofErr w:type="spellEnd"/>
      <w:r w:rsidRPr="006A534B">
        <w:rPr>
          <w:rFonts w:ascii="Times New Roman" w:hAnsi="Times New Roman"/>
          <w:sz w:val="24"/>
          <w:szCs w:val="24"/>
          <w:lang w:val="en-US"/>
        </w:rPr>
        <w:t xml:space="preserve"> and Jon P. </w:t>
      </w:r>
      <w:proofErr w:type="spellStart"/>
      <w:r w:rsidRPr="006A534B">
        <w:rPr>
          <w:rFonts w:ascii="Times New Roman" w:hAnsi="Times New Roman"/>
          <w:sz w:val="24"/>
          <w:szCs w:val="24"/>
          <w:lang w:val="en-US"/>
        </w:rPr>
        <w:t>Reyniers</w:t>
      </w:r>
      <w:proofErr w:type="spellEnd"/>
      <w:r w:rsidRPr="006A534B">
        <w:rPr>
          <w:rFonts w:ascii="Times New Roman" w:hAnsi="Times New Roman"/>
          <w:sz w:val="24"/>
          <w:szCs w:val="24"/>
          <w:lang w:val="en-US"/>
        </w:rPr>
        <w:t xml:space="preserve"> [35] </w:t>
      </w:r>
      <w:r>
        <w:rPr>
          <w:rFonts w:ascii="Times New Roman" w:hAnsi="Times New Roman"/>
          <w:sz w:val="24"/>
          <w:szCs w:val="24"/>
          <w:lang w:val="en-US"/>
        </w:rPr>
        <w:t>suggested</w:t>
      </w:r>
      <w:r w:rsidRPr="006A534B">
        <w:rPr>
          <w:rFonts w:ascii="Times New Roman" w:hAnsi="Times New Roman"/>
          <w:sz w:val="24"/>
          <w:szCs w:val="24"/>
          <w:lang w:val="en-US"/>
        </w:rPr>
        <w:t xml:space="preserve"> that the results of preliminary microbial desulfurization of lignite in the states of Illinois and Texas with strains of the genus </w:t>
      </w:r>
      <w:r w:rsidRPr="006A534B">
        <w:rPr>
          <w:rFonts w:ascii="Times New Roman" w:hAnsi="Times New Roman"/>
          <w:i/>
          <w:sz w:val="24"/>
          <w:szCs w:val="24"/>
          <w:lang w:val="en-US"/>
        </w:rPr>
        <w:t>Pseudomonas</w:t>
      </w:r>
      <w:r w:rsidRPr="006A534B">
        <w:rPr>
          <w:rFonts w:ascii="Times New Roman" w:hAnsi="Times New Roman"/>
          <w:sz w:val="24"/>
          <w:szCs w:val="24"/>
          <w:lang w:val="en-US"/>
        </w:rPr>
        <w:t xml:space="preserve"> </w:t>
      </w:r>
      <w:r w:rsidRPr="006A534B">
        <w:rPr>
          <w:rFonts w:ascii="Times New Roman" w:hAnsi="Times New Roman"/>
          <w:sz w:val="24"/>
          <w:szCs w:val="24"/>
          <w:lang w:val="en-US"/>
        </w:rPr>
        <w:lastRenderedPageBreak/>
        <w:t xml:space="preserve">show that </w:t>
      </w:r>
      <w:r w:rsidRPr="006A534B">
        <w:rPr>
          <w:rFonts w:ascii="Times New Roman" w:hAnsi="Times New Roman"/>
          <w:i/>
          <w:sz w:val="24"/>
          <w:szCs w:val="24"/>
          <w:lang w:val="en-US"/>
        </w:rPr>
        <w:t xml:space="preserve">P. </w:t>
      </w:r>
      <w:proofErr w:type="spellStart"/>
      <w:r w:rsidRPr="006A534B">
        <w:rPr>
          <w:rFonts w:ascii="Times New Roman" w:hAnsi="Times New Roman"/>
          <w:i/>
          <w:sz w:val="24"/>
          <w:szCs w:val="24"/>
          <w:lang w:val="en-US"/>
        </w:rPr>
        <w:t>putida</w:t>
      </w:r>
      <w:proofErr w:type="spellEnd"/>
      <w:r w:rsidRPr="006A534B">
        <w:rPr>
          <w:rFonts w:ascii="Times New Roman" w:hAnsi="Times New Roman"/>
          <w:sz w:val="24"/>
          <w:szCs w:val="24"/>
          <w:lang w:val="en-US"/>
        </w:rPr>
        <w:t xml:space="preserve"> was much more effective than </w:t>
      </w:r>
      <w:r w:rsidRPr="006A534B">
        <w:rPr>
          <w:rFonts w:ascii="Times New Roman" w:hAnsi="Times New Roman"/>
          <w:i/>
          <w:sz w:val="24"/>
          <w:szCs w:val="24"/>
          <w:lang w:val="en-US"/>
        </w:rPr>
        <w:t xml:space="preserve">P. </w:t>
      </w:r>
      <w:proofErr w:type="spellStart"/>
      <w:r w:rsidRPr="006A534B">
        <w:rPr>
          <w:rFonts w:ascii="Times New Roman" w:hAnsi="Times New Roman"/>
          <w:i/>
          <w:sz w:val="24"/>
          <w:szCs w:val="24"/>
          <w:lang w:val="en-US"/>
        </w:rPr>
        <w:t>aeruginosa</w:t>
      </w:r>
      <w:proofErr w:type="spellEnd"/>
      <w:r w:rsidRPr="006A534B">
        <w:rPr>
          <w:rFonts w:ascii="Times New Roman" w:hAnsi="Times New Roman"/>
          <w:sz w:val="24"/>
          <w:szCs w:val="24"/>
          <w:lang w:val="en-US"/>
        </w:rPr>
        <w:t xml:space="preserve">. </w:t>
      </w:r>
      <w:r w:rsidRPr="006A534B">
        <w:rPr>
          <w:rFonts w:ascii="Times New Roman" w:hAnsi="Times New Roman"/>
          <w:i/>
          <w:sz w:val="24"/>
          <w:szCs w:val="24"/>
          <w:lang w:val="en-US"/>
        </w:rPr>
        <w:t xml:space="preserve">P. </w:t>
      </w:r>
      <w:proofErr w:type="spellStart"/>
      <w:r w:rsidRPr="006A534B">
        <w:rPr>
          <w:rFonts w:ascii="Times New Roman" w:hAnsi="Times New Roman"/>
          <w:i/>
          <w:sz w:val="24"/>
          <w:szCs w:val="24"/>
          <w:lang w:val="en-US"/>
        </w:rPr>
        <w:t>putida</w:t>
      </w:r>
      <w:proofErr w:type="spellEnd"/>
      <w:r w:rsidRPr="006A534B">
        <w:rPr>
          <w:rFonts w:ascii="Times New Roman" w:hAnsi="Times New Roman"/>
          <w:sz w:val="24"/>
          <w:szCs w:val="24"/>
          <w:lang w:val="en-US"/>
        </w:rPr>
        <w:t xml:space="preserve"> reduced pyrite sulfur content by 76% in 5-7 days. Another study [36] demonstrated a mutant </w:t>
      </w:r>
      <w:r w:rsidRPr="006A534B">
        <w:rPr>
          <w:rFonts w:ascii="Times New Roman" w:hAnsi="Times New Roman"/>
          <w:i/>
          <w:sz w:val="24"/>
          <w:szCs w:val="24"/>
          <w:lang w:val="en-US"/>
        </w:rPr>
        <w:t xml:space="preserve">Pseudomonas </w:t>
      </w:r>
      <w:proofErr w:type="spellStart"/>
      <w:r w:rsidRPr="006A534B">
        <w:rPr>
          <w:rFonts w:ascii="Times New Roman" w:hAnsi="Times New Roman"/>
          <w:i/>
          <w:sz w:val="24"/>
          <w:szCs w:val="24"/>
          <w:lang w:val="en-US"/>
        </w:rPr>
        <w:t>stutzeri</w:t>
      </w:r>
      <w:proofErr w:type="spellEnd"/>
      <w:r w:rsidRPr="006A534B">
        <w:rPr>
          <w:rFonts w:ascii="Times New Roman" w:hAnsi="Times New Roman"/>
          <w:sz w:val="24"/>
          <w:szCs w:val="24"/>
          <w:lang w:val="en-US"/>
        </w:rPr>
        <w:t xml:space="preserve"> LH42 (Mutant ZW-15). After 15 days of treatment with this strain, 93.25% of organic sulfur and 41% of total sulfur </w:t>
      </w:r>
      <w:proofErr w:type="gramStart"/>
      <w:r w:rsidRPr="006A534B">
        <w:rPr>
          <w:rFonts w:ascii="Times New Roman" w:hAnsi="Times New Roman"/>
          <w:sz w:val="24"/>
          <w:szCs w:val="24"/>
          <w:lang w:val="en-US"/>
        </w:rPr>
        <w:t>were removed</w:t>
      </w:r>
      <w:proofErr w:type="gramEnd"/>
      <w:r w:rsidRPr="006A534B">
        <w:rPr>
          <w:rFonts w:ascii="Times New Roman" w:hAnsi="Times New Roman"/>
          <w:sz w:val="24"/>
          <w:szCs w:val="24"/>
          <w:lang w:val="en-US"/>
        </w:rPr>
        <w:t>. According to the data presented by A</w:t>
      </w:r>
      <w:r>
        <w:rPr>
          <w:rFonts w:ascii="Times New Roman" w:hAnsi="Times New Roman"/>
          <w:sz w:val="24"/>
          <w:szCs w:val="24"/>
          <w:lang w:val="en-US"/>
        </w:rPr>
        <w:t>.</w:t>
      </w:r>
      <w:r w:rsidRPr="006A534B">
        <w:rPr>
          <w:rFonts w:ascii="Times New Roman" w:hAnsi="Times New Roman"/>
          <w:sz w:val="24"/>
          <w:szCs w:val="24"/>
          <w:lang w:val="en-US"/>
        </w:rPr>
        <w:t>A</w:t>
      </w:r>
      <w:r>
        <w:rPr>
          <w:rFonts w:ascii="Times New Roman" w:hAnsi="Times New Roman"/>
          <w:sz w:val="24"/>
          <w:szCs w:val="24"/>
          <w:lang w:val="en-US"/>
        </w:rPr>
        <w:t>.</w:t>
      </w:r>
      <w:r w:rsidRPr="006A534B">
        <w:rPr>
          <w:rFonts w:ascii="Times New Roman" w:hAnsi="Times New Roman"/>
          <w:sz w:val="24"/>
          <w:szCs w:val="24"/>
          <w:lang w:val="en-US"/>
        </w:rPr>
        <w:t xml:space="preserve"> El-</w:t>
      </w:r>
      <w:proofErr w:type="spellStart"/>
      <w:r w:rsidRPr="006A534B">
        <w:rPr>
          <w:rFonts w:ascii="Times New Roman" w:hAnsi="Times New Roman"/>
          <w:sz w:val="24"/>
          <w:szCs w:val="24"/>
          <w:lang w:val="en-US"/>
        </w:rPr>
        <w:t>Midany</w:t>
      </w:r>
      <w:proofErr w:type="spellEnd"/>
      <w:r w:rsidRPr="006A534B">
        <w:rPr>
          <w:rFonts w:ascii="Times New Roman" w:hAnsi="Times New Roman"/>
          <w:sz w:val="24"/>
          <w:szCs w:val="24"/>
          <w:lang w:val="en-US"/>
        </w:rPr>
        <w:t xml:space="preserve"> [9], </w:t>
      </w:r>
      <w:r w:rsidRPr="006A534B">
        <w:rPr>
          <w:rFonts w:ascii="Times New Roman" w:hAnsi="Times New Roman"/>
          <w:i/>
          <w:sz w:val="24"/>
          <w:szCs w:val="24"/>
          <w:lang w:val="en-US"/>
        </w:rPr>
        <w:t xml:space="preserve">B. </w:t>
      </w:r>
      <w:proofErr w:type="spellStart"/>
      <w:r w:rsidRPr="006A534B">
        <w:rPr>
          <w:rFonts w:ascii="Times New Roman" w:hAnsi="Times New Roman"/>
          <w:i/>
          <w:sz w:val="24"/>
          <w:szCs w:val="24"/>
          <w:lang w:val="en-US"/>
        </w:rPr>
        <w:t>subtilis</w:t>
      </w:r>
      <w:proofErr w:type="spellEnd"/>
      <w:r w:rsidRPr="006A534B">
        <w:rPr>
          <w:rFonts w:ascii="Times New Roman" w:hAnsi="Times New Roman"/>
          <w:sz w:val="24"/>
          <w:szCs w:val="24"/>
          <w:lang w:val="en-US"/>
        </w:rPr>
        <w:t xml:space="preserve"> can remove more than 70% of sulfur and ash. The final concentrate using </w:t>
      </w:r>
      <w:r w:rsidRPr="006A534B">
        <w:rPr>
          <w:rFonts w:ascii="Times New Roman" w:hAnsi="Times New Roman"/>
          <w:i/>
          <w:sz w:val="24"/>
          <w:szCs w:val="24"/>
          <w:lang w:val="en-US"/>
        </w:rPr>
        <w:t xml:space="preserve">B. </w:t>
      </w:r>
      <w:proofErr w:type="spellStart"/>
      <w:r w:rsidRPr="006A534B">
        <w:rPr>
          <w:rFonts w:ascii="Times New Roman" w:hAnsi="Times New Roman"/>
          <w:i/>
          <w:sz w:val="24"/>
          <w:szCs w:val="24"/>
          <w:lang w:val="en-US"/>
        </w:rPr>
        <w:t>subtilis</w:t>
      </w:r>
      <w:proofErr w:type="spellEnd"/>
      <w:r w:rsidRPr="006A534B">
        <w:rPr>
          <w:rFonts w:ascii="Times New Roman" w:hAnsi="Times New Roman"/>
          <w:sz w:val="24"/>
          <w:szCs w:val="24"/>
          <w:lang w:val="en-US"/>
        </w:rPr>
        <w:t xml:space="preserve"> contains 0.9% sulfur and 1.95% ash with a yield of 90–92%.</w:t>
      </w:r>
    </w:p>
    <w:p w:rsidR="00B966A8" w:rsidRDefault="006A534B" w:rsidP="006A534B">
      <w:pPr>
        <w:pStyle w:val="a8"/>
        <w:ind w:firstLine="709"/>
        <w:jc w:val="both"/>
        <w:rPr>
          <w:rFonts w:ascii="Times New Roman" w:hAnsi="Times New Roman"/>
          <w:sz w:val="24"/>
          <w:szCs w:val="24"/>
          <w:lang w:val="en-US"/>
        </w:rPr>
      </w:pPr>
      <w:r w:rsidRPr="006A534B">
        <w:rPr>
          <w:rFonts w:ascii="Times New Roman" w:hAnsi="Times New Roman"/>
          <w:sz w:val="24"/>
          <w:szCs w:val="24"/>
          <w:lang w:val="en-US"/>
        </w:rPr>
        <w:t xml:space="preserve">The physical parameters and chemical content of coal can influence microbial diversity and </w:t>
      </w:r>
      <w:r>
        <w:rPr>
          <w:rFonts w:ascii="Times New Roman" w:hAnsi="Times New Roman"/>
          <w:sz w:val="24"/>
          <w:szCs w:val="24"/>
          <w:lang w:val="en-US"/>
        </w:rPr>
        <w:t xml:space="preserve">microbial </w:t>
      </w:r>
      <w:r w:rsidRPr="006A534B">
        <w:rPr>
          <w:rFonts w:ascii="Times New Roman" w:hAnsi="Times New Roman"/>
          <w:sz w:val="24"/>
          <w:szCs w:val="24"/>
          <w:lang w:val="en-US"/>
        </w:rPr>
        <w:t xml:space="preserve">species abundance. High levels of bacterial richness </w:t>
      </w:r>
      <w:proofErr w:type="gramStart"/>
      <w:r w:rsidRPr="006A534B">
        <w:rPr>
          <w:rFonts w:ascii="Times New Roman" w:hAnsi="Times New Roman"/>
          <w:sz w:val="24"/>
          <w:szCs w:val="24"/>
          <w:lang w:val="en-US"/>
        </w:rPr>
        <w:t>can be observed</w:t>
      </w:r>
      <w:proofErr w:type="gramEnd"/>
      <w:r w:rsidRPr="006A534B">
        <w:rPr>
          <w:rFonts w:ascii="Times New Roman" w:hAnsi="Times New Roman"/>
          <w:sz w:val="24"/>
          <w:szCs w:val="24"/>
          <w:lang w:val="en-US"/>
        </w:rPr>
        <w:t xml:space="preserve"> in low-grade coals.</w:t>
      </w:r>
      <w:r>
        <w:rPr>
          <w:rFonts w:ascii="Times New Roman" w:hAnsi="Times New Roman"/>
          <w:sz w:val="24"/>
          <w:szCs w:val="24"/>
          <w:lang w:val="en-US"/>
        </w:rPr>
        <w:t xml:space="preserve"> </w:t>
      </w:r>
      <w:r w:rsidRPr="006A534B">
        <w:rPr>
          <w:rFonts w:ascii="Times New Roman" w:hAnsi="Times New Roman"/>
          <w:sz w:val="24"/>
          <w:szCs w:val="24"/>
          <w:lang w:val="en-US"/>
        </w:rPr>
        <w:t>Thus, the sulfur content can be one of the important predictors of the structure of taxonomic groups of microorganisms (Fig. 22).</w:t>
      </w:r>
    </w:p>
    <w:p w:rsidR="001F0C6C" w:rsidRPr="003D5442" w:rsidRDefault="001F0C6C" w:rsidP="001F0C6C">
      <w:pPr>
        <w:pStyle w:val="a8"/>
        <w:ind w:firstLine="709"/>
        <w:jc w:val="both"/>
        <w:rPr>
          <w:rFonts w:ascii="Times New Roman" w:hAnsi="Times New Roman"/>
          <w:sz w:val="24"/>
          <w:szCs w:val="24"/>
          <w:lang w:val="en-US"/>
        </w:rPr>
      </w:pPr>
    </w:p>
    <w:p w:rsidR="001F0C6C" w:rsidRPr="00E43EA2" w:rsidRDefault="001F0C6C" w:rsidP="001F0C6C">
      <w:pPr>
        <w:pStyle w:val="a8"/>
        <w:jc w:val="both"/>
        <w:rPr>
          <w:rFonts w:ascii="Times New Roman" w:hAnsi="Times New Roman"/>
          <w:sz w:val="24"/>
          <w:szCs w:val="24"/>
        </w:rPr>
      </w:pPr>
      <w:r w:rsidRPr="00E43EA2">
        <w:rPr>
          <w:rFonts w:ascii="Times New Roman" w:hAnsi="Times New Roman"/>
          <w:noProof/>
          <w:sz w:val="24"/>
          <w:szCs w:val="24"/>
          <w:lang w:val="en-US"/>
        </w:rPr>
        <w:drawing>
          <wp:inline distT="0" distB="0" distL="0" distR="0">
            <wp:extent cx="5914898" cy="325374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54539" cy="3275546"/>
                    </a:xfrm>
                    <a:prstGeom prst="rect">
                      <a:avLst/>
                    </a:prstGeom>
                    <a:noFill/>
                  </pic:spPr>
                </pic:pic>
              </a:graphicData>
            </a:graphic>
          </wp:inline>
        </w:drawing>
      </w:r>
    </w:p>
    <w:p w:rsidR="001F0C6C" w:rsidRDefault="006A4E4E" w:rsidP="006A4E4E">
      <w:pPr>
        <w:pStyle w:val="a8"/>
        <w:ind w:firstLine="709"/>
        <w:jc w:val="center"/>
        <w:rPr>
          <w:rFonts w:ascii="Times New Roman" w:hAnsi="Times New Roman"/>
          <w:sz w:val="24"/>
          <w:szCs w:val="24"/>
          <w:lang w:val="en-US"/>
        </w:rPr>
      </w:pPr>
      <w:r w:rsidRPr="006A4E4E">
        <w:rPr>
          <w:rFonts w:ascii="Times New Roman" w:hAnsi="Times New Roman"/>
          <w:sz w:val="24"/>
          <w:szCs w:val="24"/>
          <w:lang w:val="en-US"/>
        </w:rPr>
        <w:t xml:space="preserve">Figure 22 - Visualization of the Krona web taxonomy using the example of </w:t>
      </w:r>
      <w:proofErr w:type="spellStart"/>
      <w:r w:rsidRPr="006A4E4E">
        <w:rPr>
          <w:rFonts w:ascii="Times New Roman" w:hAnsi="Times New Roman"/>
          <w:i/>
          <w:sz w:val="24"/>
          <w:szCs w:val="24"/>
          <w:lang w:val="en-US"/>
        </w:rPr>
        <w:t>Sulfurifustis</w:t>
      </w:r>
      <w:proofErr w:type="spellEnd"/>
      <w:r w:rsidRPr="006A4E4E">
        <w:rPr>
          <w:rFonts w:ascii="Times New Roman" w:hAnsi="Times New Roman"/>
          <w:sz w:val="24"/>
          <w:szCs w:val="24"/>
          <w:lang w:val="en-US"/>
        </w:rPr>
        <w:t xml:space="preserve"> in </w:t>
      </w:r>
      <w:r>
        <w:rPr>
          <w:rFonts w:ascii="Times New Roman" w:hAnsi="Times New Roman"/>
          <w:sz w:val="24"/>
          <w:szCs w:val="24"/>
          <w:lang w:val="en-US"/>
        </w:rPr>
        <w:t>the</w:t>
      </w:r>
      <w:r w:rsidRPr="006A4E4E">
        <w:rPr>
          <w:rFonts w:ascii="Times New Roman" w:hAnsi="Times New Roman"/>
          <w:sz w:val="24"/>
          <w:szCs w:val="24"/>
          <w:lang w:val="en-US"/>
        </w:rPr>
        <w:t xml:space="preserve"> </w:t>
      </w:r>
      <w:proofErr w:type="spellStart"/>
      <w:r w:rsidRPr="006A4E4E">
        <w:rPr>
          <w:rFonts w:ascii="Times New Roman" w:hAnsi="Times New Roman"/>
          <w:sz w:val="24"/>
          <w:szCs w:val="24"/>
          <w:lang w:val="en-US"/>
        </w:rPr>
        <w:t>Lenger</w:t>
      </w:r>
      <w:proofErr w:type="spellEnd"/>
      <w:r w:rsidRPr="006A4E4E">
        <w:rPr>
          <w:rFonts w:ascii="Times New Roman" w:hAnsi="Times New Roman"/>
          <w:sz w:val="24"/>
          <w:szCs w:val="24"/>
          <w:lang w:val="en-US"/>
        </w:rPr>
        <w:t xml:space="preserve"> coal</w:t>
      </w:r>
      <w:r>
        <w:rPr>
          <w:rFonts w:ascii="Times New Roman" w:hAnsi="Times New Roman"/>
          <w:sz w:val="24"/>
          <w:szCs w:val="24"/>
          <w:lang w:val="en-US"/>
        </w:rPr>
        <w:t xml:space="preserve"> sample</w:t>
      </w:r>
    </w:p>
    <w:p w:rsidR="006A4E4E" w:rsidRPr="006A4E4E" w:rsidRDefault="006A4E4E" w:rsidP="001F0C6C">
      <w:pPr>
        <w:pStyle w:val="a8"/>
        <w:ind w:firstLine="709"/>
        <w:jc w:val="both"/>
        <w:rPr>
          <w:rFonts w:ascii="Times New Roman" w:hAnsi="Times New Roman"/>
          <w:sz w:val="24"/>
          <w:szCs w:val="24"/>
          <w:lang w:val="en-US"/>
        </w:rPr>
      </w:pPr>
    </w:p>
    <w:p w:rsidR="00740C44" w:rsidRPr="00740C44" w:rsidRDefault="00740C44" w:rsidP="001F0C6C">
      <w:pPr>
        <w:pStyle w:val="a8"/>
        <w:ind w:firstLine="709"/>
        <w:jc w:val="both"/>
        <w:rPr>
          <w:rFonts w:ascii="Times New Roman" w:hAnsi="Times New Roman"/>
          <w:sz w:val="24"/>
          <w:szCs w:val="24"/>
          <w:lang w:val="en-US"/>
        </w:rPr>
      </w:pPr>
      <w:proofErr w:type="spellStart"/>
      <w:r w:rsidRPr="00740C44">
        <w:rPr>
          <w:rFonts w:ascii="Times New Roman" w:hAnsi="Times New Roman"/>
          <w:sz w:val="24"/>
          <w:szCs w:val="24"/>
          <w:lang w:val="en-US"/>
        </w:rPr>
        <w:t>Metagenomic</w:t>
      </w:r>
      <w:proofErr w:type="spellEnd"/>
      <w:r w:rsidRPr="00740C44">
        <w:rPr>
          <w:rFonts w:ascii="Times New Roman" w:hAnsi="Times New Roman"/>
          <w:sz w:val="24"/>
          <w:szCs w:val="24"/>
          <w:lang w:val="en-US"/>
        </w:rPr>
        <w:t xml:space="preserve"> analysis </w:t>
      </w:r>
      <w:r>
        <w:rPr>
          <w:rFonts w:ascii="Times New Roman" w:hAnsi="Times New Roman"/>
          <w:sz w:val="24"/>
          <w:szCs w:val="24"/>
          <w:lang w:val="en-US"/>
        </w:rPr>
        <w:t>revealed</w:t>
      </w:r>
      <w:r w:rsidRPr="00740C44">
        <w:rPr>
          <w:rFonts w:ascii="Times New Roman" w:hAnsi="Times New Roman"/>
          <w:sz w:val="24"/>
          <w:szCs w:val="24"/>
          <w:lang w:val="en-US"/>
        </w:rPr>
        <w:t xml:space="preserve"> that brown coal contains microbial communities with a </w:t>
      </w:r>
      <w:proofErr w:type="spellStart"/>
      <w:r w:rsidRPr="00740C44">
        <w:rPr>
          <w:rFonts w:ascii="Times New Roman" w:hAnsi="Times New Roman"/>
          <w:sz w:val="24"/>
          <w:szCs w:val="24"/>
          <w:lang w:val="en-US"/>
        </w:rPr>
        <w:t>chemolithoautotrophic</w:t>
      </w:r>
      <w:proofErr w:type="spellEnd"/>
      <w:r w:rsidRPr="00740C44">
        <w:rPr>
          <w:rFonts w:ascii="Times New Roman" w:hAnsi="Times New Roman"/>
          <w:sz w:val="24"/>
          <w:szCs w:val="24"/>
          <w:lang w:val="en-US"/>
        </w:rPr>
        <w:t xml:space="preserve"> type of metabolism based on the presence of sulfur. The sample contained sulfur-</w:t>
      </w:r>
      <w:proofErr w:type="spellStart"/>
      <w:r w:rsidRPr="00740C44">
        <w:rPr>
          <w:rFonts w:ascii="Times New Roman" w:hAnsi="Times New Roman"/>
          <w:sz w:val="24"/>
          <w:szCs w:val="24"/>
          <w:lang w:val="en-US"/>
        </w:rPr>
        <w:t>sul</w:t>
      </w:r>
      <w:r>
        <w:rPr>
          <w:rFonts w:ascii="Times New Roman" w:hAnsi="Times New Roman"/>
          <w:sz w:val="24"/>
          <w:szCs w:val="24"/>
          <w:lang w:val="en-US"/>
        </w:rPr>
        <w:t>ph</w:t>
      </w:r>
      <w:r w:rsidRPr="00740C44">
        <w:rPr>
          <w:rFonts w:ascii="Times New Roman" w:hAnsi="Times New Roman"/>
          <w:sz w:val="24"/>
          <w:szCs w:val="24"/>
          <w:lang w:val="en-US"/>
        </w:rPr>
        <w:t>ate</w:t>
      </w:r>
      <w:proofErr w:type="spellEnd"/>
      <w:r w:rsidRPr="00740C44">
        <w:rPr>
          <w:rFonts w:ascii="Times New Roman" w:hAnsi="Times New Roman"/>
          <w:sz w:val="24"/>
          <w:szCs w:val="24"/>
          <w:lang w:val="en-US"/>
        </w:rPr>
        <w:t xml:space="preserve">-reducing genera </w:t>
      </w:r>
      <w:proofErr w:type="spellStart"/>
      <w:r w:rsidRPr="00740C44">
        <w:rPr>
          <w:rFonts w:ascii="Times New Roman" w:hAnsi="Times New Roman"/>
          <w:i/>
          <w:sz w:val="24"/>
          <w:szCs w:val="24"/>
          <w:lang w:val="en-US"/>
        </w:rPr>
        <w:t>Desulfovibrio</w:t>
      </w:r>
      <w:proofErr w:type="spellEnd"/>
      <w:r w:rsidRPr="00740C44">
        <w:rPr>
          <w:rFonts w:ascii="Times New Roman" w:hAnsi="Times New Roman"/>
          <w:sz w:val="24"/>
          <w:szCs w:val="24"/>
          <w:lang w:val="en-US"/>
        </w:rPr>
        <w:t xml:space="preserve"> and H16 (family </w:t>
      </w:r>
      <w:proofErr w:type="spellStart"/>
      <w:r w:rsidRPr="00740C44">
        <w:rPr>
          <w:rFonts w:ascii="Times New Roman" w:hAnsi="Times New Roman"/>
          <w:i/>
          <w:sz w:val="24"/>
          <w:szCs w:val="24"/>
          <w:lang w:val="en-US"/>
        </w:rPr>
        <w:t>Desulfurellaceae</w:t>
      </w:r>
      <w:proofErr w:type="spellEnd"/>
      <w:r w:rsidRPr="00740C44">
        <w:rPr>
          <w:rFonts w:ascii="Times New Roman" w:hAnsi="Times New Roman"/>
          <w:sz w:val="24"/>
          <w:szCs w:val="24"/>
          <w:lang w:val="en-US"/>
        </w:rPr>
        <w:t xml:space="preserve">), as well as sulfur-oxidizing bacteria </w:t>
      </w:r>
      <w:proofErr w:type="spellStart"/>
      <w:r w:rsidRPr="00740C44">
        <w:rPr>
          <w:rFonts w:ascii="Times New Roman" w:hAnsi="Times New Roman"/>
          <w:i/>
          <w:sz w:val="24"/>
          <w:szCs w:val="24"/>
          <w:lang w:val="en-US"/>
        </w:rPr>
        <w:t>Thiothrix</w:t>
      </w:r>
      <w:proofErr w:type="spellEnd"/>
      <w:r w:rsidRPr="00740C44">
        <w:rPr>
          <w:rFonts w:ascii="Times New Roman" w:hAnsi="Times New Roman"/>
          <w:sz w:val="24"/>
          <w:szCs w:val="24"/>
          <w:lang w:val="en-US"/>
        </w:rPr>
        <w:t xml:space="preserve"> and </w:t>
      </w:r>
      <w:proofErr w:type="spellStart"/>
      <w:r w:rsidRPr="00740C44">
        <w:rPr>
          <w:rFonts w:ascii="Times New Roman" w:hAnsi="Times New Roman"/>
          <w:i/>
          <w:sz w:val="24"/>
          <w:szCs w:val="24"/>
          <w:lang w:val="en-US"/>
        </w:rPr>
        <w:t>Sulfurifustis</w:t>
      </w:r>
      <w:proofErr w:type="spellEnd"/>
      <w:r w:rsidRPr="00740C44">
        <w:rPr>
          <w:rFonts w:ascii="Times New Roman" w:hAnsi="Times New Roman"/>
          <w:sz w:val="24"/>
          <w:szCs w:val="24"/>
          <w:lang w:val="en-US"/>
        </w:rPr>
        <w:t xml:space="preserve">. Considering the fact that brown coal from the </w:t>
      </w:r>
      <w:proofErr w:type="spellStart"/>
      <w:r w:rsidRPr="00740C44">
        <w:rPr>
          <w:rFonts w:ascii="Times New Roman" w:hAnsi="Times New Roman"/>
          <w:sz w:val="24"/>
          <w:szCs w:val="24"/>
          <w:lang w:val="en-US"/>
        </w:rPr>
        <w:t>Lenger</w:t>
      </w:r>
      <w:proofErr w:type="spellEnd"/>
      <w:r>
        <w:rPr>
          <w:rFonts w:ascii="Times New Roman" w:hAnsi="Times New Roman"/>
          <w:sz w:val="24"/>
          <w:szCs w:val="24"/>
          <w:lang w:val="en-US"/>
        </w:rPr>
        <w:t xml:space="preserve"> coal</w:t>
      </w:r>
      <w:r w:rsidRPr="00740C44">
        <w:rPr>
          <w:rFonts w:ascii="Times New Roman" w:hAnsi="Times New Roman"/>
          <w:sz w:val="24"/>
          <w:szCs w:val="24"/>
          <w:lang w:val="en-US"/>
        </w:rPr>
        <w:t xml:space="preserve"> deposit contains a high content of total sulfur (3.14%), it can serve as the main source of energy for microorganisms of various physiological groups of biotechnological purposes.</w:t>
      </w:r>
    </w:p>
    <w:p w:rsidR="00740C44" w:rsidRDefault="00740C44" w:rsidP="001F0C6C">
      <w:pPr>
        <w:pStyle w:val="a8"/>
        <w:ind w:firstLine="709"/>
        <w:jc w:val="both"/>
        <w:rPr>
          <w:rFonts w:ascii="Times New Roman" w:hAnsi="Times New Roman"/>
          <w:sz w:val="24"/>
          <w:szCs w:val="24"/>
          <w:lang w:val="en-US"/>
        </w:rPr>
      </w:pPr>
    </w:p>
    <w:p w:rsidR="005A601B" w:rsidRPr="00740C44" w:rsidRDefault="005A601B" w:rsidP="001F0C6C">
      <w:pPr>
        <w:pStyle w:val="a8"/>
        <w:ind w:firstLine="709"/>
        <w:jc w:val="both"/>
        <w:rPr>
          <w:rFonts w:ascii="Times New Roman" w:hAnsi="Times New Roman"/>
          <w:sz w:val="24"/>
          <w:szCs w:val="24"/>
          <w:lang w:val="en-US"/>
        </w:rPr>
      </w:pPr>
      <w:r>
        <w:rPr>
          <w:rFonts w:ascii="Times New Roman" w:hAnsi="Times New Roman"/>
          <w:sz w:val="24"/>
          <w:szCs w:val="24"/>
          <w:lang w:val="en-US"/>
        </w:rPr>
        <w:t xml:space="preserve">3.2.2 </w:t>
      </w:r>
      <w:r w:rsidRPr="000D213A">
        <w:rPr>
          <w:rFonts w:ascii="Times New Roman" w:hAnsi="Times New Roman"/>
          <w:sz w:val="24"/>
          <w:szCs w:val="24"/>
          <w:lang w:val="en-US"/>
        </w:rPr>
        <w:t xml:space="preserve">Study of the ability of microorganisms to form </w:t>
      </w:r>
      <w:proofErr w:type="spellStart"/>
      <w:r w:rsidRPr="000D213A">
        <w:rPr>
          <w:rFonts w:ascii="Times New Roman" w:hAnsi="Times New Roman"/>
          <w:sz w:val="24"/>
          <w:szCs w:val="24"/>
          <w:lang w:val="en-US"/>
        </w:rPr>
        <w:t>biosurfactants</w:t>
      </w:r>
      <w:proofErr w:type="spellEnd"/>
      <w:r w:rsidRPr="000D213A">
        <w:rPr>
          <w:rFonts w:ascii="Times New Roman" w:hAnsi="Times New Roman"/>
          <w:sz w:val="24"/>
          <w:szCs w:val="24"/>
          <w:lang w:val="en-US"/>
        </w:rPr>
        <w:t xml:space="preserve"> and determination of their biochemical properties</w:t>
      </w:r>
    </w:p>
    <w:p w:rsidR="005A601B" w:rsidRPr="005A601B" w:rsidRDefault="005A601B" w:rsidP="005A601B">
      <w:pPr>
        <w:pStyle w:val="a8"/>
        <w:ind w:firstLine="709"/>
        <w:jc w:val="both"/>
        <w:rPr>
          <w:rFonts w:ascii="Times New Roman" w:hAnsi="Times New Roman"/>
          <w:sz w:val="24"/>
          <w:szCs w:val="24"/>
          <w:lang w:val="en-US"/>
        </w:rPr>
      </w:pPr>
      <w:r w:rsidRPr="005A601B">
        <w:rPr>
          <w:rFonts w:ascii="Times New Roman" w:hAnsi="Times New Roman"/>
          <w:sz w:val="24"/>
          <w:szCs w:val="24"/>
          <w:lang w:val="en-US"/>
        </w:rPr>
        <w:t xml:space="preserve">It </w:t>
      </w:r>
      <w:proofErr w:type="gramStart"/>
      <w:r w:rsidRPr="005A601B">
        <w:rPr>
          <w:rFonts w:ascii="Times New Roman" w:hAnsi="Times New Roman"/>
          <w:sz w:val="24"/>
          <w:szCs w:val="24"/>
          <w:lang w:val="en-US"/>
        </w:rPr>
        <w:t>is known</w:t>
      </w:r>
      <w:proofErr w:type="gramEnd"/>
      <w:r w:rsidRPr="005A601B">
        <w:rPr>
          <w:rFonts w:ascii="Times New Roman" w:hAnsi="Times New Roman"/>
          <w:sz w:val="24"/>
          <w:szCs w:val="24"/>
          <w:lang w:val="en-US"/>
        </w:rPr>
        <w:t xml:space="preserve"> that some bacteria synthesize </w:t>
      </w:r>
      <w:proofErr w:type="spellStart"/>
      <w:r w:rsidRPr="005A601B">
        <w:rPr>
          <w:rFonts w:ascii="Times New Roman" w:hAnsi="Times New Roman"/>
          <w:sz w:val="24"/>
          <w:szCs w:val="24"/>
          <w:lang w:val="en-US"/>
        </w:rPr>
        <w:t>biosurfactants</w:t>
      </w:r>
      <w:proofErr w:type="spellEnd"/>
      <w:r w:rsidRPr="005A601B">
        <w:rPr>
          <w:rFonts w:ascii="Times New Roman" w:hAnsi="Times New Roman"/>
          <w:sz w:val="24"/>
          <w:szCs w:val="24"/>
          <w:lang w:val="en-US"/>
        </w:rPr>
        <w:t xml:space="preserve"> in response to the presence of hydrocarbons in the culture medium. Such microorganisms help to disperse the organic part of the coal, which increases the likelihood of bacterial contact with the coal.</w:t>
      </w:r>
    </w:p>
    <w:p w:rsidR="005A601B" w:rsidRPr="005A601B" w:rsidRDefault="005A601B" w:rsidP="005A601B">
      <w:pPr>
        <w:pStyle w:val="a8"/>
        <w:ind w:firstLine="709"/>
        <w:jc w:val="both"/>
        <w:rPr>
          <w:rFonts w:ascii="Times New Roman" w:hAnsi="Times New Roman"/>
          <w:sz w:val="24"/>
          <w:szCs w:val="24"/>
          <w:lang w:val="en-US"/>
        </w:rPr>
      </w:pPr>
      <w:r w:rsidRPr="005A601B">
        <w:rPr>
          <w:rFonts w:ascii="Times New Roman" w:hAnsi="Times New Roman"/>
          <w:sz w:val="24"/>
          <w:szCs w:val="24"/>
          <w:lang w:val="en-US"/>
        </w:rPr>
        <w:t xml:space="preserve">The emulsifying activity of the culture supernatant is a key marker of bacterial strains as producers of </w:t>
      </w:r>
      <w:proofErr w:type="spellStart"/>
      <w:r w:rsidRPr="005A601B">
        <w:rPr>
          <w:rFonts w:ascii="Times New Roman" w:hAnsi="Times New Roman"/>
          <w:sz w:val="24"/>
          <w:szCs w:val="24"/>
          <w:lang w:val="en-US"/>
        </w:rPr>
        <w:t>biosurfactants</w:t>
      </w:r>
      <w:proofErr w:type="spellEnd"/>
      <w:r w:rsidRPr="005A601B">
        <w:rPr>
          <w:rFonts w:ascii="Times New Roman" w:hAnsi="Times New Roman"/>
          <w:sz w:val="24"/>
          <w:szCs w:val="24"/>
          <w:lang w:val="en-US"/>
        </w:rPr>
        <w:t xml:space="preserve"> [36, 37]. Microorganisms of various physiological groups differ in emulsifying ability, emulsifying capacity, emulsion stability</w:t>
      </w:r>
      <w:r w:rsidR="008B611F">
        <w:rPr>
          <w:rFonts w:ascii="Times New Roman" w:hAnsi="Times New Roman"/>
          <w:sz w:val="24"/>
          <w:szCs w:val="24"/>
          <w:lang w:val="en-US"/>
        </w:rPr>
        <w:t>,</w:t>
      </w:r>
      <w:r w:rsidRPr="005A601B">
        <w:rPr>
          <w:rFonts w:ascii="Times New Roman" w:hAnsi="Times New Roman"/>
          <w:sz w:val="24"/>
          <w:szCs w:val="24"/>
          <w:lang w:val="en-US"/>
        </w:rPr>
        <w:t xml:space="preserve"> and secrete </w:t>
      </w:r>
      <w:proofErr w:type="spellStart"/>
      <w:r w:rsidRPr="005A601B">
        <w:rPr>
          <w:rFonts w:ascii="Times New Roman" w:hAnsi="Times New Roman"/>
          <w:sz w:val="24"/>
          <w:szCs w:val="24"/>
          <w:lang w:val="en-US"/>
        </w:rPr>
        <w:t>biosurfactants</w:t>
      </w:r>
      <w:proofErr w:type="spellEnd"/>
      <w:r w:rsidRPr="005A601B">
        <w:rPr>
          <w:rFonts w:ascii="Times New Roman" w:hAnsi="Times New Roman"/>
          <w:sz w:val="24"/>
          <w:szCs w:val="24"/>
          <w:lang w:val="en-US"/>
        </w:rPr>
        <w:t xml:space="preserve"> of various nature</w:t>
      </w:r>
      <w:r w:rsidR="008B611F">
        <w:rPr>
          <w:rFonts w:ascii="Times New Roman" w:hAnsi="Times New Roman"/>
          <w:sz w:val="24"/>
          <w:szCs w:val="24"/>
          <w:lang w:val="en-US"/>
        </w:rPr>
        <w:t>s</w:t>
      </w:r>
      <w:r w:rsidRPr="005A601B">
        <w:rPr>
          <w:rFonts w:ascii="Times New Roman" w:hAnsi="Times New Roman"/>
          <w:sz w:val="24"/>
          <w:szCs w:val="24"/>
          <w:lang w:val="en-US"/>
        </w:rPr>
        <w:t xml:space="preserve">. The ability of microorganisms to form </w:t>
      </w:r>
      <w:proofErr w:type="spellStart"/>
      <w:r w:rsidRPr="005A601B">
        <w:rPr>
          <w:rFonts w:ascii="Times New Roman" w:hAnsi="Times New Roman"/>
          <w:sz w:val="24"/>
          <w:szCs w:val="24"/>
          <w:lang w:val="en-US"/>
        </w:rPr>
        <w:t>biosurfactants</w:t>
      </w:r>
      <w:proofErr w:type="spellEnd"/>
      <w:r w:rsidRPr="005A601B">
        <w:rPr>
          <w:rFonts w:ascii="Times New Roman" w:hAnsi="Times New Roman"/>
          <w:sz w:val="24"/>
          <w:szCs w:val="24"/>
          <w:lang w:val="en-US"/>
        </w:rPr>
        <w:t xml:space="preserve">, which disperse the organic mass of coal, maximizing the availability of hydrocarbons for bacteria, </w:t>
      </w:r>
      <w:proofErr w:type="gramStart"/>
      <w:r w:rsidRPr="005A601B">
        <w:rPr>
          <w:rFonts w:ascii="Times New Roman" w:hAnsi="Times New Roman"/>
          <w:sz w:val="24"/>
          <w:szCs w:val="24"/>
          <w:lang w:val="en-US"/>
        </w:rPr>
        <w:t>was studied</w:t>
      </w:r>
      <w:proofErr w:type="gramEnd"/>
      <w:r w:rsidRPr="005A601B">
        <w:rPr>
          <w:rFonts w:ascii="Times New Roman" w:hAnsi="Times New Roman"/>
          <w:sz w:val="24"/>
          <w:szCs w:val="24"/>
          <w:lang w:val="en-US"/>
        </w:rPr>
        <w:t xml:space="preserve"> by determining the emulsifying activities after 24 hours (E</w:t>
      </w:r>
      <w:r w:rsidRPr="008B510C">
        <w:rPr>
          <w:rFonts w:ascii="Times New Roman" w:hAnsi="Times New Roman"/>
          <w:sz w:val="24"/>
          <w:szCs w:val="24"/>
          <w:vertAlign w:val="subscript"/>
          <w:lang w:val="en-US"/>
        </w:rPr>
        <w:t>24</w:t>
      </w:r>
      <w:r w:rsidRPr="005A601B">
        <w:rPr>
          <w:rFonts w:ascii="Times New Roman" w:hAnsi="Times New Roman"/>
          <w:sz w:val="24"/>
          <w:szCs w:val="24"/>
          <w:lang w:val="en-US"/>
        </w:rPr>
        <w:t xml:space="preserve">) in the supernatant. Kerosene, gasoline, diesel fuel, olive </w:t>
      </w:r>
      <w:r w:rsidRPr="005A601B">
        <w:rPr>
          <w:rFonts w:ascii="Times New Roman" w:hAnsi="Times New Roman"/>
          <w:sz w:val="24"/>
          <w:szCs w:val="24"/>
          <w:lang w:val="en-US"/>
        </w:rPr>
        <w:lastRenderedPageBreak/>
        <w:t xml:space="preserve">oil, chloroform, and hexane </w:t>
      </w:r>
      <w:proofErr w:type="gramStart"/>
      <w:r w:rsidRPr="005A601B">
        <w:rPr>
          <w:rFonts w:ascii="Times New Roman" w:hAnsi="Times New Roman"/>
          <w:sz w:val="24"/>
          <w:szCs w:val="24"/>
          <w:lang w:val="en-US"/>
        </w:rPr>
        <w:t>were used</w:t>
      </w:r>
      <w:proofErr w:type="gramEnd"/>
      <w:r w:rsidRPr="005A601B">
        <w:rPr>
          <w:rFonts w:ascii="Times New Roman" w:hAnsi="Times New Roman"/>
          <w:sz w:val="24"/>
          <w:szCs w:val="24"/>
          <w:lang w:val="en-US"/>
        </w:rPr>
        <w:t xml:space="preserve"> as hydrophobic substrates of the components when establishing the emulsifying activity.</w:t>
      </w:r>
    </w:p>
    <w:p w:rsidR="00984F89" w:rsidRPr="00984F89" w:rsidRDefault="00984F89" w:rsidP="00984F89">
      <w:pPr>
        <w:pStyle w:val="a8"/>
        <w:ind w:firstLine="709"/>
        <w:jc w:val="both"/>
        <w:rPr>
          <w:rFonts w:ascii="Times New Roman" w:hAnsi="Times New Roman"/>
          <w:sz w:val="24"/>
          <w:szCs w:val="24"/>
          <w:lang w:val="en-US"/>
        </w:rPr>
      </w:pPr>
      <w:r w:rsidRPr="00984F89">
        <w:rPr>
          <w:rFonts w:ascii="Times New Roman" w:hAnsi="Times New Roman"/>
          <w:sz w:val="24"/>
          <w:szCs w:val="24"/>
          <w:lang w:val="en-US"/>
        </w:rPr>
        <w:t xml:space="preserve">In the course of the study, the substrate specificity of the </w:t>
      </w:r>
      <w:proofErr w:type="spellStart"/>
      <w:r>
        <w:rPr>
          <w:rFonts w:ascii="Times New Roman" w:hAnsi="Times New Roman"/>
          <w:sz w:val="24"/>
          <w:szCs w:val="24"/>
          <w:lang w:val="en-US"/>
        </w:rPr>
        <w:t>b</w:t>
      </w:r>
      <w:r w:rsidRPr="00984F89">
        <w:rPr>
          <w:rFonts w:ascii="Times New Roman" w:hAnsi="Times New Roman"/>
          <w:sz w:val="24"/>
          <w:szCs w:val="24"/>
          <w:lang w:val="en-US"/>
        </w:rPr>
        <w:t>iosurfactant</w:t>
      </w:r>
      <w:proofErr w:type="spellEnd"/>
      <w:r w:rsidRPr="00984F89">
        <w:rPr>
          <w:rFonts w:ascii="Times New Roman" w:hAnsi="Times New Roman"/>
          <w:sz w:val="24"/>
          <w:szCs w:val="24"/>
          <w:lang w:val="en-US"/>
        </w:rPr>
        <w:t xml:space="preserve">-producing strains </w:t>
      </w:r>
      <w:r w:rsidRPr="00984F89">
        <w:rPr>
          <w:rFonts w:ascii="Times New Roman" w:hAnsi="Times New Roman"/>
          <w:i/>
          <w:sz w:val="24"/>
          <w:szCs w:val="24"/>
          <w:lang w:val="en-US"/>
        </w:rPr>
        <w:t>Bacillus</w:t>
      </w:r>
      <w:r w:rsidRPr="00984F89">
        <w:rPr>
          <w:rFonts w:ascii="Times New Roman" w:hAnsi="Times New Roman"/>
          <w:sz w:val="24"/>
          <w:szCs w:val="24"/>
          <w:lang w:val="en-US"/>
        </w:rPr>
        <w:t xml:space="preserve"> sp. RKB 2 and </w:t>
      </w:r>
      <w:proofErr w:type="spellStart"/>
      <w:r w:rsidRPr="00984F89">
        <w:rPr>
          <w:rFonts w:ascii="Times New Roman" w:hAnsi="Times New Roman"/>
          <w:i/>
          <w:sz w:val="24"/>
          <w:szCs w:val="24"/>
          <w:lang w:val="en-US"/>
        </w:rPr>
        <w:t>Providencia</w:t>
      </w:r>
      <w:proofErr w:type="spellEnd"/>
      <w:r w:rsidRPr="00984F89">
        <w:rPr>
          <w:rFonts w:ascii="Times New Roman" w:hAnsi="Times New Roman"/>
          <w:sz w:val="24"/>
          <w:szCs w:val="24"/>
          <w:lang w:val="en-US"/>
        </w:rPr>
        <w:t xml:space="preserve"> sp. RKB 10 was determined. These bacterial strains were isolated in previous studies (</w:t>
      </w:r>
      <w:r>
        <w:rPr>
          <w:rFonts w:ascii="Times New Roman" w:hAnsi="Times New Roman"/>
          <w:sz w:val="24"/>
          <w:szCs w:val="24"/>
          <w:lang w:val="en-US"/>
        </w:rPr>
        <w:t xml:space="preserve">Section No. </w:t>
      </w:r>
      <w:r w:rsidRPr="00984F89">
        <w:rPr>
          <w:rFonts w:ascii="Times New Roman" w:hAnsi="Times New Roman"/>
          <w:sz w:val="24"/>
          <w:szCs w:val="24"/>
          <w:lang w:val="en-US"/>
        </w:rPr>
        <w:t>3.1.3.).</w:t>
      </w:r>
      <w:r>
        <w:rPr>
          <w:rFonts w:ascii="Times New Roman" w:hAnsi="Times New Roman"/>
          <w:sz w:val="24"/>
          <w:szCs w:val="24"/>
          <w:lang w:val="en-US"/>
        </w:rPr>
        <w:t xml:space="preserve"> </w:t>
      </w:r>
      <w:r w:rsidRPr="00984F89">
        <w:rPr>
          <w:rFonts w:ascii="Times New Roman" w:hAnsi="Times New Roman"/>
          <w:sz w:val="24"/>
          <w:szCs w:val="24"/>
          <w:lang w:val="en-US"/>
        </w:rPr>
        <w:t xml:space="preserve">Table 10 shows the results of the study of E24 </w:t>
      </w:r>
      <w:r>
        <w:rPr>
          <w:rFonts w:ascii="Times New Roman" w:hAnsi="Times New Roman"/>
          <w:sz w:val="24"/>
          <w:szCs w:val="24"/>
          <w:lang w:val="en-US"/>
        </w:rPr>
        <w:t xml:space="preserve">bacterial </w:t>
      </w:r>
      <w:r w:rsidRPr="00984F89">
        <w:rPr>
          <w:rFonts w:ascii="Times New Roman" w:hAnsi="Times New Roman"/>
          <w:sz w:val="24"/>
          <w:szCs w:val="24"/>
          <w:lang w:val="en-US"/>
        </w:rPr>
        <w:t>cultures in relation to substrates.</w:t>
      </w:r>
    </w:p>
    <w:p w:rsidR="00984F89" w:rsidRPr="00984F89" w:rsidRDefault="00984F89" w:rsidP="00984F89">
      <w:pPr>
        <w:pStyle w:val="a8"/>
        <w:ind w:firstLine="709"/>
        <w:jc w:val="both"/>
        <w:rPr>
          <w:rFonts w:ascii="Times New Roman" w:hAnsi="Times New Roman"/>
          <w:sz w:val="24"/>
          <w:szCs w:val="24"/>
          <w:lang w:val="en-US"/>
        </w:rPr>
      </w:pPr>
    </w:p>
    <w:p w:rsidR="001F0C6C" w:rsidRDefault="00984F89" w:rsidP="00984F89">
      <w:pPr>
        <w:pStyle w:val="a8"/>
        <w:jc w:val="both"/>
        <w:rPr>
          <w:rFonts w:ascii="Times New Roman" w:hAnsi="Times New Roman"/>
          <w:sz w:val="24"/>
          <w:szCs w:val="24"/>
          <w:lang w:val="en-US"/>
        </w:rPr>
      </w:pPr>
      <w:r w:rsidRPr="00984F89">
        <w:rPr>
          <w:rFonts w:ascii="Times New Roman" w:hAnsi="Times New Roman"/>
          <w:sz w:val="24"/>
          <w:szCs w:val="24"/>
          <w:lang w:val="en-US"/>
        </w:rPr>
        <w:t xml:space="preserve">Table 10 - Emulsifying activity of </w:t>
      </w:r>
      <w:r>
        <w:rPr>
          <w:rFonts w:ascii="Times New Roman" w:hAnsi="Times New Roman"/>
          <w:sz w:val="24"/>
          <w:szCs w:val="24"/>
          <w:lang w:val="en-US"/>
        </w:rPr>
        <w:t xml:space="preserve">bacterial </w:t>
      </w:r>
      <w:r w:rsidRPr="00984F89">
        <w:rPr>
          <w:rFonts w:ascii="Times New Roman" w:hAnsi="Times New Roman"/>
          <w:sz w:val="24"/>
          <w:szCs w:val="24"/>
          <w:lang w:val="en-US"/>
        </w:rPr>
        <w:t>strains.</w:t>
      </w:r>
    </w:p>
    <w:tbl>
      <w:tblPr>
        <w:tblStyle w:val="a7"/>
        <w:tblW w:w="9483" w:type="dxa"/>
        <w:jc w:val="center"/>
        <w:tblLayout w:type="fixed"/>
        <w:tblLook w:val="04A0" w:firstRow="1" w:lastRow="0" w:firstColumn="1" w:lastColumn="0" w:noHBand="0" w:noVBand="1"/>
      </w:tblPr>
      <w:tblGrid>
        <w:gridCol w:w="1271"/>
        <w:gridCol w:w="1087"/>
        <w:gridCol w:w="1365"/>
        <w:gridCol w:w="1366"/>
        <w:gridCol w:w="1365"/>
        <w:gridCol w:w="1503"/>
        <w:gridCol w:w="1526"/>
      </w:tblGrid>
      <w:tr w:rsidR="001F0C6C" w:rsidRPr="00E43EA2" w:rsidTr="006708AC">
        <w:trPr>
          <w:trHeight w:val="262"/>
          <w:jc w:val="center"/>
        </w:trPr>
        <w:tc>
          <w:tcPr>
            <w:tcW w:w="1271" w:type="dxa"/>
            <w:vMerge w:val="restart"/>
          </w:tcPr>
          <w:p w:rsidR="001F0C6C" w:rsidRPr="00E43EA2" w:rsidRDefault="00984F89" w:rsidP="001F0C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212121"/>
              </w:rPr>
            </w:pPr>
            <w:r>
              <w:rPr>
                <w:color w:val="212121"/>
                <w:lang w:val="en-US"/>
              </w:rPr>
              <w:t xml:space="preserve">Strains </w:t>
            </w:r>
            <w:r w:rsidR="001F0C6C" w:rsidRPr="00E43EA2">
              <w:rPr>
                <w:color w:val="212121"/>
              </w:rPr>
              <w:t xml:space="preserve"> </w:t>
            </w:r>
          </w:p>
          <w:p w:rsidR="001F0C6C" w:rsidRPr="00E43EA2" w:rsidRDefault="001F0C6C" w:rsidP="001F0C6C">
            <w:pPr>
              <w:jc w:val="center"/>
              <w:rPr>
                <w:shd w:val="clear" w:color="auto" w:fill="FFFFFF"/>
              </w:rPr>
            </w:pPr>
          </w:p>
        </w:tc>
        <w:tc>
          <w:tcPr>
            <w:tcW w:w="8212" w:type="dxa"/>
            <w:gridSpan w:val="6"/>
          </w:tcPr>
          <w:p w:rsidR="001F0C6C" w:rsidRPr="00E43EA2" w:rsidRDefault="001F0C6C" w:rsidP="001F0C6C">
            <w:pPr>
              <w:jc w:val="center"/>
              <w:rPr>
                <w:shd w:val="clear" w:color="auto" w:fill="FFFFFF"/>
              </w:rPr>
            </w:pPr>
            <w:bookmarkStart w:id="3" w:name="_Hlk22050640"/>
            <w:r w:rsidRPr="00E43EA2">
              <w:t>E</w:t>
            </w:r>
            <w:r w:rsidRPr="00E43EA2">
              <w:rPr>
                <w:vertAlign w:val="subscript"/>
              </w:rPr>
              <w:t>24</w:t>
            </w:r>
            <w:bookmarkEnd w:id="3"/>
            <w:r w:rsidRPr="00E43EA2">
              <w:rPr>
                <w:shd w:val="clear" w:color="auto" w:fill="FFFFFF"/>
              </w:rPr>
              <w:t xml:space="preserve">, % </w:t>
            </w:r>
          </w:p>
        </w:tc>
      </w:tr>
      <w:tr w:rsidR="001F0C6C" w:rsidRPr="00E43EA2" w:rsidTr="006708AC">
        <w:trPr>
          <w:trHeight w:val="262"/>
          <w:jc w:val="center"/>
        </w:trPr>
        <w:tc>
          <w:tcPr>
            <w:tcW w:w="1271" w:type="dxa"/>
            <w:vMerge/>
          </w:tcPr>
          <w:p w:rsidR="001F0C6C" w:rsidRPr="00E43EA2" w:rsidRDefault="001F0C6C" w:rsidP="001F0C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212121"/>
              </w:rPr>
            </w:pPr>
          </w:p>
        </w:tc>
        <w:tc>
          <w:tcPr>
            <w:tcW w:w="1087" w:type="dxa"/>
          </w:tcPr>
          <w:p w:rsidR="001F0C6C" w:rsidRPr="00F5219F" w:rsidRDefault="00F5219F" w:rsidP="001F0C6C">
            <w:pPr>
              <w:jc w:val="center"/>
              <w:rPr>
                <w:shd w:val="clear" w:color="auto" w:fill="FFFFFF"/>
                <w:lang w:val="en-US"/>
              </w:rPr>
            </w:pPr>
            <w:r w:rsidRPr="00F5219F">
              <w:rPr>
                <w:shd w:val="clear" w:color="auto" w:fill="FFFFFF"/>
                <w:lang w:val="en-US"/>
              </w:rPr>
              <w:t xml:space="preserve">Gasoline </w:t>
            </w:r>
          </w:p>
        </w:tc>
        <w:tc>
          <w:tcPr>
            <w:tcW w:w="1365" w:type="dxa"/>
          </w:tcPr>
          <w:p w:rsidR="001F0C6C" w:rsidRPr="00E43EA2" w:rsidRDefault="00F5219F" w:rsidP="001F0C6C">
            <w:pPr>
              <w:jc w:val="center"/>
              <w:rPr>
                <w:shd w:val="clear" w:color="auto" w:fill="FFFFFF"/>
              </w:rPr>
            </w:pPr>
            <w:r w:rsidRPr="00F5219F">
              <w:rPr>
                <w:shd w:val="clear" w:color="auto" w:fill="FFFFFF"/>
                <w:lang w:val="en-US"/>
              </w:rPr>
              <w:t xml:space="preserve">Diesel </w:t>
            </w:r>
          </w:p>
        </w:tc>
        <w:tc>
          <w:tcPr>
            <w:tcW w:w="1366" w:type="dxa"/>
          </w:tcPr>
          <w:p w:rsidR="001F0C6C" w:rsidRPr="00E43EA2" w:rsidRDefault="00F5219F" w:rsidP="001F0C6C">
            <w:pPr>
              <w:jc w:val="center"/>
              <w:rPr>
                <w:shd w:val="clear" w:color="auto" w:fill="FFFFFF"/>
              </w:rPr>
            </w:pPr>
            <w:r w:rsidRPr="00F5219F">
              <w:rPr>
                <w:shd w:val="clear" w:color="auto" w:fill="FFFFFF"/>
                <w:lang w:val="en-US"/>
              </w:rPr>
              <w:t>Kerosene</w:t>
            </w:r>
            <w:r w:rsidRPr="00F5219F">
              <w:rPr>
                <w:shd w:val="clear" w:color="auto" w:fill="FFFFFF"/>
              </w:rPr>
              <w:t xml:space="preserve"> </w:t>
            </w:r>
          </w:p>
        </w:tc>
        <w:tc>
          <w:tcPr>
            <w:tcW w:w="1365" w:type="dxa"/>
          </w:tcPr>
          <w:p w:rsidR="001F0C6C" w:rsidRPr="00E43EA2" w:rsidRDefault="00F5219F" w:rsidP="001F0C6C">
            <w:pPr>
              <w:jc w:val="center"/>
              <w:rPr>
                <w:shd w:val="clear" w:color="auto" w:fill="FFFFFF"/>
              </w:rPr>
            </w:pPr>
            <w:r w:rsidRPr="00F5219F">
              <w:rPr>
                <w:shd w:val="clear" w:color="auto" w:fill="FFFFFF"/>
                <w:lang w:val="en-US"/>
              </w:rPr>
              <w:t>Olive</w:t>
            </w:r>
            <w:r w:rsidRPr="00F5219F">
              <w:rPr>
                <w:shd w:val="clear" w:color="auto" w:fill="FFFFFF"/>
              </w:rPr>
              <w:t xml:space="preserve"> </w:t>
            </w:r>
            <w:r w:rsidRPr="00F5219F">
              <w:rPr>
                <w:shd w:val="clear" w:color="auto" w:fill="FFFFFF"/>
                <w:lang w:val="en-US"/>
              </w:rPr>
              <w:t>oil</w:t>
            </w:r>
            <w:r w:rsidRPr="00F5219F">
              <w:rPr>
                <w:shd w:val="clear" w:color="auto" w:fill="FFFFFF"/>
              </w:rPr>
              <w:t xml:space="preserve"> </w:t>
            </w:r>
          </w:p>
        </w:tc>
        <w:tc>
          <w:tcPr>
            <w:tcW w:w="1503" w:type="dxa"/>
          </w:tcPr>
          <w:p w:rsidR="001F0C6C" w:rsidRPr="00E43EA2" w:rsidRDefault="00F5219F" w:rsidP="001F0C6C">
            <w:pPr>
              <w:jc w:val="center"/>
              <w:rPr>
                <w:shd w:val="clear" w:color="auto" w:fill="FFFFFF"/>
              </w:rPr>
            </w:pPr>
            <w:r w:rsidRPr="00F5219F">
              <w:rPr>
                <w:shd w:val="clear" w:color="auto" w:fill="FFFFFF"/>
                <w:lang w:val="en-US"/>
              </w:rPr>
              <w:t>Chloroform</w:t>
            </w:r>
            <w:r w:rsidRPr="00F5219F">
              <w:rPr>
                <w:shd w:val="clear" w:color="auto" w:fill="FFFFFF"/>
              </w:rPr>
              <w:t xml:space="preserve"> </w:t>
            </w:r>
          </w:p>
        </w:tc>
        <w:tc>
          <w:tcPr>
            <w:tcW w:w="1526" w:type="dxa"/>
          </w:tcPr>
          <w:p w:rsidR="001F0C6C" w:rsidRPr="00E43EA2" w:rsidRDefault="00F5219F" w:rsidP="001F0C6C">
            <w:pPr>
              <w:jc w:val="center"/>
              <w:rPr>
                <w:shd w:val="clear" w:color="auto" w:fill="FFFFFF"/>
              </w:rPr>
            </w:pPr>
            <w:r w:rsidRPr="00F5219F">
              <w:rPr>
                <w:shd w:val="clear" w:color="auto" w:fill="FFFFFF"/>
                <w:lang w:val="en-US"/>
              </w:rPr>
              <w:t>Hexane</w:t>
            </w:r>
            <w:r w:rsidRPr="00E43EA2">
              <w:rPr>
                <w:shd w:val="clear" w:color="auto" w:fill="FFFFFF"/>
              </w:rPr>
              <w:t xml:space="preserve"> </w:t>
            </w:r>
          </w:p>
        </w:tc>
      </w:tr>
      <w:tr w:rsidR="001F0C6C" w:rsidRPr="00E43EA2" w:rsidTr="006708AC">
        <w:trPr>
          <w:trHeight w:val="248"/>
          <w:jc w:val="center"/>
        </w:trPr>
        <w:tc>
          <w:tcPr>
            <w:tcW w:w="1271" w:type="dxa"/>
          </w:tcPr>
          <w:p w:rsidR="001F0C6C" w:rsidRPr="00E43EA2" w:rsidRDefault="001F0C6C" w:rsidP="001F0C6C">
            <w:pPr>
              <w:jc w:val="center"/>
              <w:rPr>
                <w:shd w:val="clear" w:color="auto" w:fill="FFFFFF"/>
              </w:rPr>
            </w:pPr>
            <w:r w:rsidRPr="00E43EA2">
              <w:t>RKB 2</w:t>
            </w:r>
          </w:p>
        </w:tc>
        <w:tc>
          <w:tcPr>
            <w:tcW w:w="1087" w:type="dxa"/>
          </w:tcPr>
          <w:p w:rsidR="001F0C6C" w:rsidRPr="00E43EA2" w:rsidRDefault="001F0C6C" w:rsidP="001F0C6C">
            <w:pPr>
              <w:jc w:val="center"/>
              <w:rPr>
                <w:shd w:val="clear" w:color="auto" w:fill="FFFFFF"/>
              </w:rPr>
            </w:pPr>
            <w:r w:rsidRPr="00E43EA2">
              <w:rPr>
                <w:shd w:val="clear" w:color="auto" w:fill="FFFFFF"/>
              </w:rPr>
              <w:t>7,5</w:t>
            </w:r>
          </w:p>
        </w:tc>
        <w:tc>
          <w:tcPr>
            <w:tcW w:w="1365" w:type="dxa"/>
          </w:tcPr>
          <w:p w:rsidR="001F0C6C" w:rsidRPr="00E43EA2" w:rsidRDefault="001F0C6C" w:rsidP="001F0C6C">
            <w:pPr>
              <w:jc w:val="center"/>
              <w:rPr>
                <w:shd w:val="clear" w:color="auto" w:fill="FFFFFF"/>
              </w:rPr>
            </w:pPr>
            <w:r w:rsidRPr="00E43EA2">
              <w:rPr>
                <w:shd w:val="clear" w:color="auto" w:fill="FFFFFF"/>
              </w:rPr>
              <w:t>18,5</w:t>
            </w:r>
          </w:p>
        </w:tc>
        <w:tc>
          <w:tcPr>
            <w:tcW w:w="1366" w:type="dxa"/>
          </w:tcPr>
          <w:p w:rsidR="001F0C6C" w:rsidRPr="00E43EA2" w:rsidRDefault="001F0C6C" w:rsidP="001F0C6C">
            <w:pPr>
              <w:jc w:val="center"/>
              <w:rPr>
                <w:shd w:val="clear" w:color="auto" w:fill="FFFFFF"/>
              </w:rPr>
            </w:pPr>
            <w:r w:rsidRPr="00E43EA2">
              <w:rPr>
                <w:shd w:val="clear" w:color="auto" w:fill="FFFFFF"/>
              </w:rPr>
              <w:t>12</w:t>
            </w:r>
          </w:p>
        </w:tc>
        <w:tc>
          <w:tcPr>
            <w:tcW w:w="1365" w:type="dxa"/>
          </w:tcPr>
          <w:p w:rsidR="001F0C6C" w:rsidRPr="00E43EA2" w:rsidRDefault="001F0C6C" w:rsidP="001F0C6C">
            <w:pPr>
              <w:jc w:val="center"/>
              <w:rPr>
                <w:shd w:val="clear" w:color="auto" w:fill="FFFFFF"/>
              </w:rPr>
            </w:pPr>
            <w:r w:rsidRPr="00E43EA2">
              <w:rPr>
                <w:shd w:val="clear" w:color="auto" w:fill="FFFFFF"/>
              </w:rPr>
              <w:t>18,6</w:t>
            </w:r>
          </w:p>
        </w:tc>
        <w:tc>
          <w:tcPr>
            <w:tcW w:w="1503" w:type="dxa"/>
          </w:tcPr>
          <w:p w:rsidR="001F0C6C" w:rsidRPr="00E43EA2" w:rsidRDefault="001F0C6C" w:rsidP="001F0C6C">
            <w:pPr>
              <w:jc w:val="center"/>
              <w:rPr>
                <w:shd w:val="clear" w:color="auto" w:fill="FFFFFF"/>
              </w:rPr>
            </w:pPr>
            <w:r w:rsidRPr="00E43EA2">
              <w:rPr>
                <w:shd w:val="clear" w:color="auto" w:fill="FFFFFF"/>
              </w:rPr>
              <w:t>33,3</w:t>
            </w:r>
          </w:p>
        </w:tc>
        <w:tc>
          <w:tcPr>
            <w:tcW w:w="1526" w:type="dxa"/>
          </w:tcPr>
          <w:p w:rsidR="001F0C6C" w:rsidRPr="00E43EA2" w:rsidRDefault="001F0C6C" w:rsidP="001F0C6C">
            <w:pPr>
              <w:jc w:val="center"/>
              <w:rPr>
                <w:shd w:val="clear" w:color="auto" w:fill="FFFFFF"/>
              </w:rPr>
            </w:pPr>
            <w:r w:rsidRPr="00E43EA2">
              <w:rPr>
                <w:shd w:val="clear" w:color="auto" w:fill="FFFFFF"/>
              </w:rPr>
              <w:t>8</w:t>
            </w:r>
          </w:p>
        </w:tc>
      </w:tr>
      <w:tr w:rsidR="001F0C6C" w:rsidRPr="00E43EA2" w:rsidTr="006708AC">
        <w:trPr>
          <w:trHeight w:val="222"/>
          <w:jc w:val="center"/>
        </w:trPr>
        <w:tc>
          <w:tcPr>
            <w:tcW w:w="1271" w:type="dxa"/>
          </w:tcPr>
          <w:p w:rsidR="001F0C6C" w:rsidRPr="00E43EA2" w:rsidRDefault="001F0C6C" w:rsidP="001F0C6C">
            <w:pPr>
              <w:jc w:val="center"/>
              <w:rPr>
                <w:shd w:val="clear" w:color="auto" w:fill="FFFFFF"/>
              </w:rPr>
            </w:pPr>
            <w:r w:rsidRPr="00E43EA2">
              <w:t>RKB 10</w:t>
            </w:r>
          </w:p>
        </w:tc>
        <w:tc>
          <w:tcPr>
            <w:tcW w:w="1087" w:type="dxa"/>
          </w:tcPr>
          <w:p w:rsidR="001F0C6C" w:rsidRPr="00E43EA2" w:rsidRDefault="001F0C6C" w:rsidP="001F0C6C">
            <w:pPr>
              <w:jc w:val="center"/>
              <w:rPr>
                <w:shd w:val="clear" w:color="auto" w:fill="FFFFFF"/>
              </w:rPr>
            </w:pPr>
            <w:r w:rsidRPr="00E43EA2">
              <w:rPr>
                <w:shd w:val="clear" w:color="auto" w:fill="FFFFFF"/>
              </w:rPr>
              <w:t>6,7</w:t>
            </w:r>
          </w:p>
        </w:tc>
        <w:tc>
          <w:tcPr>
            <w:tcW w:w="1365" w:type="dxa"/>
          </w:tcPr>
          <w:p w:rsidR="001F0C6C" w:rsidRPr="00E43EA2" w:rsidRDefault="001F0C6C" w:rsidP="001F0C6C">
            <w:pPr>
              <w:jc w:val="center"/>
              <w:rPr>
                <w:shd w:val="clear" w:color="auto" w:fill="FFFFFF"/>
              </w:rPr>
            </w:pPr>
            <w:r w:rsidRPr="00E43EA2">
              <w:rPr>
                <w:shd w:val="clear" w:color="auto" w:fill="FFFFFF"/>
              </w:rPr>
              <w:t>7,4</w:t>
            </w:r>
          </w:p>
        </w:tc>
        <w:tc>
          <w:tcPr>
            <w:tcW w:w="1366" w:type="dxa"/>
          </w:tcPr>
          <w:p w:rsidR="001F0C6C" w:rsidRPr="00E43EA2" w:rsidRDefault="001F0C6C" w:rsidP="001F0C6C">
            <w:pPr>
              <w:jc w:val="center"/>
              <w:rPr>
                <w:shd w:val="clear" w:color="auto" w:fill="FFFFFF"/>
              </w:rPr>
            </w:pPr>
            <w:r w:rsidRPr="00E43EA2">
              <w:rPr>
                <w:shd w:val="clear" w:color="auto" w:fill="FFFFFF"/>
              </w:rPr>
              <w:t>12</w:t>
            </w:r>
          </w:p>
        </w:tc>
        <w:tc>
          <w:tcPr>
            <w:tcW w:w="1365" w:type="dxa"/>
          </w:tcPr>
          <w:p w:rsidR="001F0C6C" w:rsidRPr="00E43EA2" w:rsidRDefault="001F0C6C" w:rsidP="001F0C6C">
            <w:pPr>
              <w:jc w:val="center"/>
              <w:rPr>
                <w:shd w:val="clear" w:color="auto" w:fill="FFFFFF"/>
              </w:rPr>
            </w:pPr>
            <w:r w:rsidRPr="00E43EA2">
              <w:rPr>
                <w:shd w:val="clear" w:color="auto" w:fill="FFFFFF"/>
              </w:rPr>
              <w:t>28</w:t>
            </w:r>
          </w:p>
        </w:tc>
        <w:tc>
          <w:tcPr>
            <w:tcW w:w="1503" w:type="dxa"/>
          </w:tcPr>
          <w:p w:rsidR="001F0C6C" w:rsidRPr="00E43EA2" w:rsidRDefault="001F0C6C" w:rsidP="001F0C6C">
            <w:pPr>
              <w:jc w:val="center"/>
              <w:rPr>
                <w:shd w:val="clear" w:color="auto" w:fill="FFFFFF"/>
              </w:rPr>
            </w:pPr>
            <w:r w:rsidRPr="00E43EA2">
              <w:rPr>
                <w:shd w:val="clear" w:color="auto" w:fill="FFFFFF"/>
              </w:rPr>
              <w:t>60</w:t>
            </w:r>
          </w:p>
        </w:tc>
        <w:tc>
          <w:tcPr>
            <w:tcW w:w="1526" w:type="dxa"/>
          </w:tcPr>
          <w:p w:rsidR="001F0C6C" w:rsidRPr="00E43EA2" w:rsidRDefault="001F0C6C" w:rsidP="001F0C6C">
            <w:pPr>
              <w:jc w:val="center"/>
              <w:rPr>
                <w:shd w:val="clear" w:color="auto" w:fill="FFFFFF"/>
              </w:rPr>
            </w:pPr>
            <w:r w:rsidRPr="00E43EA2">
              <w:rPr>
                <w:shd w:val="clear" w:color="auto" w:fill="FFFFFF"/>
              </w:rPr>
              <w:t>5</w:t>
            </w:r>
          </w:p>
        </w:tc>
      </w:tr>
    </w:tbl>
    <w:p w:rsidR="003E2E20" w:rsidRDefault="003E2E20" w:rsidP="003E2E20">
      <w:pPr>
        <w:pStyle w:val="a8"/>
        <w:ind w:firstLine="709"/>
        <w:jc w:val="both"/>
        <w:rPr>
          <w:rFonts w:ascii="Times New Roman" w:hAnsi="Times New Roman"/>
          <w:sz w:val="24"/>
          <w:szCs w:val="24"/>
          <w:lang w:val="en-US"/>
        </w:rPr>
      </w:pPr>
    </w:p>
    <w:p w:rsidR="003E2E20" w:rsidRPr="003E2E20" w:rsidRDefault="003E2E20" w:rsidP="003E2E20">
      <w:pPr>
        <w:pStyle w:val="a8"/>
        <w:ind w:firstLine="709"/>
        <w:jc w:val="both"/>
        <w:rPr>
          <w:rFonts w:ascii="Times New Roman" w:hAnsi="Times New Roman"/>
          <w:sz w:val="24"/>
          <w:szCs w:val="24"/>
          <w:lang w:val="en-US"/>
        </w:rPr>
      </w:pPr>
      <w:r w:rsidRPr="003E2E20">
        <w:rPr>
          <w:rFonts w:ascii="Times New Roman" w:hAnsi="Times New Roman"/>
          <w:sz w:val="24"/>
          <w:szCs w:val="24"/>
          <w:lang w:val="en-US"/>
        </w:rPr>
        <w:t xml:space="preserve">As </w:t>
      </w:r>
      <w:r>
        <w:rPr>
          <w:rFonts w:ascii="Times New Roman" w:hAnsi="Times New Roman"/>
          <w:sz w:val="24"/>
          <w:szCs w:val="24"/>
          <w:lang w:val="en-US"/>
        </w:rPr>
        <w:t>seen</w:t>
      </w:r>
      <w:r w:rsidRPr="003E2E20">
        <w:rPr>
          <w:rFonts w:ascii="Times New Roman" w:hAnsi="Times New Roman"/>
          <w:sz w:val="24"/>
          <w:szCs w:val="24"/>
          <w:lang w:val="en-US"/>
        </w:rPr>
        <w:t xml:space="preserve">, the maximum emulsifying activity with respect to chloroform </w:t>
      </w:r>
      <w:proofErr w:type="gramStart"/>
      <w:r w:rsidRPr="003E2E20">
        <w:rPr>
          <w:rFonts w:ascii="Times New Roman" w:hAnsi="Times New Roman"/>
          <w:sz w:val="24"/>
          <w:szCs w:val="24"/>
          <w:lang w:val="en-US"/>
        </w:rPr>
        <w:t>was found</w:t>
      </w:r>
      <w:proofErr w:type="gramEnd"/>
      <w:r w:rsidRPr="003E2E20">
        <w:rPr>
          <w:rFonts w:ascii="Times New Roman" w:hAnsi="Times New Roman"/>
          <w:sz w:val="24"/>
          <w:szCs w:val="24"/>
          <w:lang w:val="en-US"/>
        </w:rPr>
        <w:t xml:space="preserve"> in RKB 10 (60%), and to diesel fuel </w:t>
      </w:r>
      <w:r>
        <w:rPr>
          <w:rFonts w:ascii="Times New Roman" w:hAnsi="Times New Roman"/>
          <w:sz w:val="24"/>
          <w:szCs w:val="24"/>
          <w:lang w:val="en-US"/>
        </w:rPr>
        <w:t>–</w:t>
      </w:r>
      <w:r w:rsidRPr="003E2E20">
        <w:rPr>
          <w:rFonts w:ascii="Times New Roman" w:hAnsi="Times New Roman"/>
          <w:sz w:val="24"/>
          <w:szCs w:val="24"/>
          <w:lang w:val="en-US"/>
        </w:rPr>
        <w:t xml:space="preserve"> in RKB 2 (18.5%).</w:t>
      </w:r>
    </w:p>
    <w:p w:rsidR="003E2E20" w:rsidRPr="003E2E20" w:rsidRDefault="003E2E20" w:rsidP="003E2E20">
      <w:pPr>
        <w:pStyle w:val="a8"/>
        <w:ind w:firstLine="709"/>
        <w:jc w:val="both"/>
        <w:rPr>
          <w:rFonts w:ascii="Times New Roman" w:hAnsi="Times New Roman"/>
          <w:sz w:val="24"/>
          <w:szCs w:val="24"/>
          <w:lang w:val="en-US"/>
        </w:rPr>
      </w:pPr>
      <w:r w:rsidRPr="003E2E20">
        <w:rPr>
          <w:rFonts w:ascii="Times New Roman" w:hAnsi="Times New Roman"/>
          <w:sz w:val="24"/>
          <w:szCs w:val="24"/>
          <w:lang w:val="en-US"/>
        </w:rPr>
        <w:t xml:space="preserve">Thus, </w:t>
      </w:r>
      <w:proofErr w:type="gramStart"/>
      <w:r w:rsidRPr="003E2E20">
        <w:rPr>
          <w:rFonts w:ascii="Times New Roman" w:hAnsi="Times New Roman"/>
          <w:sz w:val="24"/>
          <w:szCs w:val="24"/>
          <w:lang w:val="en-US"/>
        </w:rPr>
        <w:t>as a result</w:t>
      </w:r>
      <w:proofErr w:type="gramEnd"/>
      <w:r w:rsidRPr="003E2E20">
        <w:rPr>
          <w:rFonts w:ascii="Times New Roman" w:hAnsi="Times New Roman"/>
          <w:sz w:val="24"/>
          <w:szCs w:val="24"/>
          <w:lang w:val="en-US"/>
        </w:rPr>
        <w:t xml:space="preserve"> of determining the emulsifying activity of microorganism strains in relation to substrates, it was found that E24 in both cultures of microorganisms is higher, i.e. they form cell-bound </w:t>
      </w:r>
      <w:proofErr w:type="spellStart"/>
      <w:r w:rsidRPr="003E2E20">
        <w:rPr>
          <w:rFonts w:ascii="Times New Roman" w:hAnsi="Times New Roman"/>
          <w:sz w:val="24"/>
          <w:szCs w:val="24"/>
          <w:lang w:val="en-US"/>
        </w:rPr>
        <w:t>biosurfactants</w:t>
      </w:r>
      <w:proofErr w:type="spellEnd"/>
      <w:r w:rsidRPr="003E2E20">
        <w:rPr>
          <w:rFonts w:ascii="Times New Roman" w:hAnsi="Times New Roman"/>
          <w:sz w:val="24"/>
          <w:szCs w:val="24"/>
          <w:lang w:val="en-US"/>
        </w:rPr>
        <w:t xml:space="preserve"> and their biomass must be used to emulsify coal.</w:t>
      </w:r>
    </w:p>
    <w:p w:rsidR="003E2E20" w:rsidRPr="003E2E20" w:rsidRDefault="003E2E20" w:rsidP="003E2E20">
      <w:pPr>
        <w:pStyle w:val="a8"/>
        <w:ind w:firstLine="709"/>
        <w:jc w:val="both"/>
        <w:rPr>
          <w:rFonts w:ascii="Times New Roman" w:hAnsi="Times New Roman"/>
          <w:sz w:val="24"/>
          <w:szCs w:val="24"/>
          <w:lang w:val="en-US"/>
        </w:rPr>
      </w:pPr>
      <w:r w:rsidRPr="003E2E20">
        <w:rPr>
          <w:rFonts w:ascii="Times New Roman" w:hAnsi="Times New Roman"/>
          <w:sz w:val="24"/>
          <w:szCs w:val="24"/>
          <w:lang w:val="en-US"/>
        </w:rPr>
        <w:t xml:space="preserve">At the next stage of the study, using the isolated </w:t>
      </w:r>
      <w:r>
        <w:rPr>
          <w:rFonts w:ascii="Times New Roman" w:hAnsi="Times New Roman"/>
          <w:sz w:val="24"/>
          <w:szCs w:val="24"/>
          <w:lang w:val="en-US"/>
        </w:rPr>
        <w:t>bacteria</w:t>
      </w:r>
      <w:r w:rsidRPr="003E2E20">
        <w:rPr>
          <w:rFonts w:ascii="Times New Roman" w:hAnsi="Times New Roman"/>
          <w:sz w:val="24"/>
          <w:szCs w:val="24"/>
          <w:lang w:val="en-US"/>
        </w:rPr>
        <w:t xml:space="preserve">, the supernatants </w:t>
      </w:r>
      <w:proofErr w:type="gramStart"/>
      <w:r w:rsidRPr="003E2E20">
        <w:rPr>
          <w:rFonts w:ascii="Times New Roman" w:hAnsi="Times New Roman"/>
          <w:sz w:val="24"/>
          <w:szCs w:val="24"/>
          <w:lang w:val="en-US"/>
        </w:rPr>
        <w:t>were exposed</w:t>
      </w:r>
      <w:proofErr w:type="gramEnd"/>
      <w:r w:rsidRPr="003E2E20">
        <w:rPr>
          <w:rFonts w:ascii="Times New Roman" w:hAnsi="Times New Roman"/>
          <w:sz w:val="24"/>
          <w:szCs w:val="24"/>
          <w:lang w:val="en-US"/>
        </w:rPr>
        <w:t xml:space="preserve"> to a brown coal charge, i.e. a mixture containing bio</w:t>
      </w:r>
      <w:r>
        <w:rPr>
          <w:rFonts w:ascii="Times New Roman" w:hAnsi="Times New Roman"/>
          <w:sz w:val="24"/>
          <w:szCs w:val="24"/>
          <w:lang w:val="en-US"/>
        </w:rPr>
        <w:t>-</w:t>
      </w:r>
      <w:r w:rsidRPr="003E2E20">
        <w:rPr>
          <w:rFonts w:ascii="Times New Roman" w:hAnsi="Times New Roman"/>
          <w:sz w:val="24"/>
          <w:szCs w:val="24"/>
          <w:lang w:val="en-US"/>
        </w:rPr>
        <w:t>desulfurized coals.</w:t>
      </w:r>
    </w:p>
    <w:p w:rsidR="001F0C6C" w:rsidRPr="003E2E20" w:rsidRDefault="003E2E20" w:rsidP="003E2E20">
      <w:pPr>
        <w:pStyle w:val="a8"/>
        <w:ind w:firstLine="709"/>
        <w:jc w:val="both"/>
        <w:rPr>
          <w:rFonts w:ascii="Times New Roman" w:hAnsi="Times New Roman"/>
          <w:sz w:val="24"/>
          <w:szCs w:val="24"/>
          <w:lang w:val="en-US"/>
        </w:rPr>
      </w:pPr>
      <w:r w:rsidRPr="003E2E20">
        <w:rPr>
          <w:rFonts w:ascii="Times New Roman" w:hAnsi="Times New Roman"/>
          <w:sz w:val="24"/>
          <w:szCs w:val="24"/>
          <w:lang w:val="en-US"/>
        </w:rPr>
        <w:t>Figure 23</w:t>
      </w:r>
      <w:r>
        <w:rPr>
          <w:rFonts w:ascii="Times New Roman" w:hAnsi="Times New Roman"/>
          <w:sz w:val="24"/>
          <w:szCs w:val="24"/>
          <w:lang w:val="en-US"/>
        </w:rPr>
        <w:t xml:space="preserve"> demonstrates</w:t>
      </w:r>
      <w:r w:rsidRPr="003E2E20">
        <w:rPr>
          <w:rFonts w:ascii="Times New Roman" w:hAnsi="Times New Roman"/>
          <w:sz w:val="24"/>
          <w:szCs w:val="24"/>
          <w:lang w:val="en-US"/>
        </w:rPr>
        <w:t xml:space="preserve"> the degree of dispersion of coal particles by cell-free suspensions of microorganisms containing </w:t>
      </w:r>
      <w:proofErr w:type="spellStart"/>
      <w:r w:rsidRPr="003E2E20">
        <w:rPr>
          <w:rFonts w:ascii="Times New Roman" w:hAnsi="Times New Roman"/>
          <w:sz w:val="24"/>
          <w:szCs w:val="24"/>
          <w:lang w:val="en-US"/>
        </w:rPr>
        <w:t>biosurfactants</w:t>
      </w:r>
      <w:proofErr w:type="spellEnd"/>
      <w:r w:rsidRPr="003E2E20">
        <w:rPr>
          <w:rFonts w:ascii="Times New Roman" w:hAnsi="Times New Roman"/>
          <w:sz w:val="24"/>
          <w:szCs w:val="24"/>
          <w:lang w:val="en-US"/>
        </w:rPr>
        <w:t>.</w:t>
      </w:r>
    </w:p>
    <w:p w:rsidR="003E2E20" w:rsidRPr="001D6F7D" w:rsidRDefault="001D6F7D" w:rsidP="001D6F7D">
      <w:pPr>
        <w:pStyle w:val="a8"/>
        <w:ind w:firstLine="709"/>
        <w:jc w:val="both"/>
        <w:rPr>
          <w:rFonts w:ascii="Times New Roman" w:hAnsi="Times New Roman"/>
          <w:sz w:val="24"/>
          <w:szCs w:val="24"/>
          <w:lang w:val="en-US"/>
        </w:rPr>
      </w:pPr>
      <w:r w:rsidRPr="001D6F7D">
        <w:rPr>
          <w:rFonts w:ascii="Times New Roman" w:hAnsi="Times New Roman"/>
          <w:sz w:val="24"/>
          <w:szCs w:val="24"/>
          <w:lang w:val="en-US"/>
        </w:rPr>
        <w:t xml:space="preserve">Bacterial transformation </w:t>
      </w:r>
      <w:r w:rsidR="00CA4ECA">
        <w:rPr>
          <w:rFonts w:ascii="Times New Roman" w:hAnsi="Times New Roman"/>
          <w:sz w:val="24"/>
          <w:szCs w:val="24"/>
          <w:lang w:val="en-US"/>
        </w:rPr>
        <w:t>(</w:t>
      </w:r>
      <w:r w:rsidRPr="001D6F7D">
        <w:rPr>
          <w:rFonts w:ascii="Times New Roman" w:hAnsi="Times New Roman"/>
          <w:sz w:val="24"/>
          <w:szCs w:val="24"/>
          <w:lang w:val="en-US"/>
        </w:rPr>
        <w:t>biotransformation</w:t>
      </w:r>
      <w:r w:rsidR="00CA4ECA">
        <w:rPr>
          <w:rFonts w:ascii="Times New Roman" w:hAnsi="Times New Roman"/>
          <w:sz w:val="24"/>
          <w:szCs w:val="24"/>
          <w:lang w:val="en-US"/>
        </w:rPr>
        <w:t>)</w:t>
      </w:r>
      <w:r w:rsidRPr="001D6F7D">
        <w:rPr>
          <w:rFonts w:ascii="Times New Roman" w:hAnsi="Times New Roman"/>
          <w:sz w:val="24"/>
          <w:szCs w:val="24"/>
          <w:lang w:val="en-US"/>
        </w:rPr>
        <w:t xml:space="preserve"> of coal is a complex process due to its solid hydrophobic nature. At the initial stages, organic polymers in coal under the action of microorganisms and their metabolites </w:t>
      </w:r>
      <w:proofErr w:type="gramStart"/>
      <w:r w:rsidRPr="001D6F7D">
        <w:rPr>
          <w:rFonts w:ascii="Times New Roman" w:hAnsi="Times New Roman"/>
          <w:sz w:val="24"/>
          <w:szCs w:val="24"/>
          <w:lang w:val="en-US"/>
        </w:rPr>
        <w:t>are destroyed</w:t>
      </w:r>
      <w:proofErr w:type="gramEnd"/>
      <w:r w:rsidRPr="001D6F7D">
        <w:rPr>
          <w:rFonts w:ascii="Times New Roman" w:hAnsi="Times New Roman"/>
          <w:sz w:val="24"/>
          <w:szCs w:val="24"/>
          <w:lang w:val="en-US"/>
        </w:rPr>
        <w:t xml:space="preserve"> to fragments with a lower molecular weight [5]. These molecules acquire the ability to dissolve in water or </w:t>
      </w:r>
      <w:proofErr w:type="gramStart"/>
      <w:r w:rsidRPr="001D6F7D">
        <w:rPr>
          <w:rFonts w:ascii="Times New Roman" w:hAnsi="Times New Roman"/>
          <w:sz w:val="24"/>
          <w:szCs w:val="24"/>
          <w:lang w:val="en-US"/>
        </w:rPr>
        <w:t>be carried</w:t>
      </w:r>
      <w:proofErr w:type="gramEnd"/>
      <w:r w:rsidRPr="001D6F7D">
        <w:rPr>
          <w:rFonts w:ascii="Times New Roman" w:hAnsi="Times New Roman"/>
          <w:sz w:val="24"/>
          <w:szCs w:val="24"/>
          <w:lang w:val="en-US"/>
        </w:rPr>
        <w:t xml:space="preserve"> in the form of </w:t>
      </w:r>
      <w:proofErr w:type="spellStart"/>
      <w:r w:rsidRPr="001D6F7D">
        <w:rPr>
          <w:rFonts w:ascii="Times New Roman" w:hAnsi="Times New Roman"/>
          <w:sz w:val="24"/>
          <w:szCs w:val="24"/>
          <w:lang w:val="en-US"/>
        </w:rPr>
        <w:t>microdroplets</w:t>
      </w:r>
      <w:proofErr w:type="spellEnd"/>
      <w:r w:rsidRPr="001D6F7D">
        <w:rPr>
          <w:rFonts w:ascii="Times New Roman" w:hAnsi="Times New Roman"/>
          <w:sz w:val="24"/>
          <w:szCs w:val="24"/>
          <w:lang w:val="en-US"/>
        </w:rPr>
        <w:t xml:space="preserve"> and participate in the metabolism of microorganisms, subsequently transforming into final products. </w:t>
      </w:r>
      <w:r w:rsidR="00CA4ECA">
        <w:rPr>
          <w:rFonts w:ascii="Times New Roman" w:hAnsi="Times New Roman"/>
          <w:sz w:val="24"/>
          <w:szCs w:val="24"/>
          <w:lang w:val="en-US"/>
        </w:rPr>
        <w:t xml:space="preserve">Coal </w:t>
      </w:r>
      <w:proofErr w:type="spellStart"/>
      <w:r w:rsidR="00CA4ECA">
        <w:rPr>
          <w:rFonts w:ascii="Times New Roman" w:hAnsi="Times New Roman"/>
          <w:sz w:val="24"/>
          <w:szCs w:val="24"/>
          <w:lang w:val="en-US"/>
        </w:rPr>
        <w:t>b</w:t>
      </w:r>
      <w:r w:rsidRPr="001D6F7D">
        <w:rPr>
          <w:rFonts w:ascii="Times New Roman" w:hAnsi="Times New Roman"/>
          <w:sz w:val="24"/>
          <w:szCs w:val="24"/>
          <w:lang w:val="en-US"/>
        </w:rPr>
        <w:t>iosolubilization</w:t>
      </w:r>
      <w:proofErr w:type="spellEnd"/>
      <w:r w:rsidRPr="001D6F7D">
        <w:rPr>
          <w:rFonts w:ascii="Times New Roman" w:hAnsi="Times New Roman"/>
          <w:sz w:val="24"/>
          <w:szCs w:val="24"/>
          <w:lang w:val="en-US"/>
        </w:rPr>
        <w:t xml:space="preserve"> </w:t>
      </w:r>
      <w:r w:rsidR="00CA4ECA">
        <w:rPr>
          <w:rFonts w:ascii="Times New Roman" w:hAnsi="Times New Roman"/>
          <w:sz w:val="24"/>
          <w:szCs w:val="24"/>
          <w:lang w:val="en-US"/>
        </w:rPr>
        <w:t xml:space="preserve">takes place </w:t>
      </w:r>
      <w:r w:rsidRPr="001D6F7D">
        <w:rPr>
          <w:rFonts w:ascii="Times New Roman" w:hAnsi="Times New Roman"/>
          <w:sz w:val="24"/>
          <w:szCs w:val="24"/>
          <w:lang w:val="en-US"/>
        </w:rPr>
        <w:t>under aerobic conditions</w:t>
      </w:r>
      <w:r w:rsidR="00CA4ECA" w:rsidRPr="00CA4ECA">
        <w:rPr>
          <w:rFonts w:ascii="Times New Roman" w:hAnsi="Times New Roman"/>
          <w:sz w:val="24"/>
          <w:szCs w:val="24"/>
          <w:lang w:val="en-US"/>
        </w:rPr>
        <w:t xml:space="preserve"> </w:t>
      </w:r>
      <w:r w:rsidR="00CA4ECA">
        <w:rPr>
          <w:rFonts w:ascii="Times New Roman" w:hAnsi="Times New Roman"/>
          <w:sz w:val="24"/>
          <w:szCs w:val="24"/>
          <w:lang w:val="en-US"/>
        </w:rPr>
        <w:t>mediated by</w:t>
      </w:r>
      <w:r w:rsidRPr="001D6F7D">
        <w:rPr>
          <w:rFonts w:ascii="Times New Roman" w:hAnsi="Times New Roman"/>
          <w:sz w:val="24"/>
          <w:szCs w:val="24"/>
          <w:lang w:val="en-US"/>
        </w:rPr>
        <w:t xml:space="preserve"> the action of </w:t>
      </w:r>
      <w:proofErr w:type="spellStart"/>
      <w:r w:rsidRPr="001D6F7D">
        <w:rPr>
          <w:rFonts w:ascii="Times New Roman" w:hAnsi="Times New Roman"/>
          <w:sz w:val="24"/>
          <w:szCs w:val="24"/>
          <w:lang w:val="en-US"/>
        </w:rPr>
        <w:t>bios</w:t>
      </w:r>
      <w:r w:rsidR="00CA4ECA">
        <w:rPr>
          <w:rFonts w:ascii="Times New Roman" w:hAnsi="Times New Roman"/>
          <w:sz w:val="24"/>
          <w:szCs w:val="24"/>
          <w:lang w:val="en-US"/>
        </w:rPr>
        <w:t>urfactants</w:t>
      </w:r>
      <w:proofErr w:type="spellEnd"/>
      <w:r w:rsidR="00CA4ECA">
        <w:rPr>
          <w:rFonts w:ascii="Times New Roman" w:hAnsi="Times New Roman"/>
          <w:sz w:val="24"/>
          <w:szCs w:val="24"/>
          <w:lang w:val="en-US"/>
        </w:rPr>
        <w:t xml:space="preserve"> c</w:t>
      </w:r>
      <w:r w:rsidRPr="001D6F7D">
        <w:rPr>
          <w:rFonts w:ascii="Times New Roman" w:hAnsi="Times New Roman"/>
          <w:sz w:val="24"/>
          <w:szCs w:val="24"/>
          <w:lang w:val="en-US"/>
        </w:rPr>
        <w:t>ontaining enzymatic, alkaline</w:t>
      </w:r>
      <w:r w:rsidR="008B611F">
        <w:rPr>
          <w:rFonts w:ascii="Times New Roman" w:hAnsi="Times New Roman"/>
          <w:sz w:val="24"/>
          <w:szCs w:val="24"/>
          <w:lang w:val="en-US"/>
        </w:rPr>
        <w:t>,</w:t>
      </w:r>
      <w:r w:rsidRPr="001D6F7D">
        <w:rPr>
          <w:rFonts w:ascii="Times New Roman" w:hAnsi="Times New Roman"/>
          <w:sz w:val="24"/>
          <w:szCs w:val="24"/>
          <w:lang w:val="en-US"/>
        </w:rPr>
        <w:t xml:space="preserve"> and chelate components [27]. The size of microorganisms is such that they </w:t>
      </w:r>
      <w:r w:rsidR="00CA4ECA">
        <w:rPr>
          <w:rFonts w:ascii="Times New Roman" w:hAnsi="Times New Roman"/>
          <w:sz w:val="24"/>
          <w:szCs w:val="24"/>
          <w:lang w:val="en-US"/>
        </w:rPr>
        <w:t xml:space="preserve">distribute </w:t>
      </w:r>
      <w:r w:rsidRPr="001D6F7D">
        <w:rPr>
          <w:rFonts w:ascii="Times New Roman" w:hAnsi="Times New Roman"/>
          <w:sz w:val="24"/>
          <w:szCs w:val="24"/>
          <w:lang w:val="en-US"/>
        </w:rPr>
        <w:t xml:space="preserve">and </w:t>
      </w:r>
      <w:proofErr w:type="gramStart"/>
      <w:r w:rsidRPr="001D6F7D">
        <w:rPr>
          <w:rFonts w:ascii="Times New Roman" w:hAnsi="Times New Roman"/>
          <w:sz w:val="24"/>
          <w:szCs w:val="24"/>
          <w:lang w:val="en-US"/>
        </w:rPr>
        <w:t>are fixed</w:t>
      </w:r>
      <w:proofErr w:type="gramEnd"/>
      <w:r w:rsidRPr="001D6F7D">
        <w:rPr>
          <w:rFonts w:ascii="Times New Roman" w:hAnsi="Times New Roman"/>
          <w:sz w:val="24"/>
          <w:szCs w:val="24"/>
          <w:lang w:val="en-US"/>
        </w:rPr>
        <w:t xml:space="preserve"> on the surface of macro- and </w:t>
      </w:r>
      <w:proofErr w:type="spellStart"/>
      <w:r w:rsidRPr="001D6F7D">
        <w:rPr>
          <w:rFonts w:ascii="Times New Roman" w:hAnsi="Times New Roman"/>
          <w:sz w:val="24"/>
          <w:szCs w:val="24"/>
          <w:lang w:val="en-US"/>
        </w:rPr>
        <w:t>microcracks</w:t>
      </w:r>
      <w:proofErr w:type="spellEnd"/>
      <w:r w:rsidRPr="001D6F7D">
        <w:rPr>
          <w:rFonts w:ascii="Times New Roman" w:hAnsi="Times New Roman"/>
          <w:sz w:val="24"/>
          <w:szCs w:val="24"/>
          <w:lang w:val="en-US"/>
        </w:rPr>
        <w:t xml:space="preserve">, as well as in the </w:t>
      </w:r>
      <w:proofErr w:type="spellStart"/>
      <w:r w:rsidRPr="001D6F7D">
        <w:rPr>
          <w:rFonts w:ascii="Times New Roman" w:hAnsi="Times New Roman"/>
          <w:sz w:val="24"/>
          <w:szCs w:val="24"/>
          <w:lang w:val="en-US"/>
        </w:rPr>
        <w:t>macropores</w:t>
      </w:r>
      <w:proofErr w:type="spellEnd"/>
      <w:r w:rsidRPr="001D6F7D">
        <w:rPr>
          <w:rFonts w:ascii="Times New Roman" w:hAnsi="Times New Roman"/>
          <w:sz w:val="24"/>
          <w:szCs w:val="24"/>
          <w:lang w:val="en-US"/>
        </w:rPr>
        <w:t xml:space="preserve"> of coal. The hydrophobicity of coal particles </w:t>
      </w:r>
      <w:proofErr w:type="gramStart"/>
      <w:r w:rsidRPr="001D6F7D">
        <w:rPr>
          <w:rFonts w:ascii="Times New Roman" w:hAnsi="Times New Roman"/>
          <w:sz w:val="24"/>
          <w:szCs w:val="24"/>
          <w:lang w:val="en-US"/>
        </w:rPr>
        <w:t>is reduced</w:t>
      </w:r>
      <w:proofErr w:type="gramEnd"/>
      <w:r w:rsidRPr="001D6F7D">
        <w:rPr>
          <w:rFonts w:ascii="Times New Roman" w:hAnsi="Times New Roman"/>
          <w:sz w:val="24"/>
          <w:szCs w:val="24"/>
          <w:lang w:val="en-US"/>
        </w:rPr>
        <w:t xml:space="preserve"> under the influence of extracellular bacterial substances, which leads to the decomposition of coal.</w:t>
      </w:r>
      <w:r w:rsidR="00CA4ECA">
        <w:rPr>
          <w:rFonts w:ascii="Times New Roman" w:hAnsi="Times New Roman"/>
          <w:sz w:val="24"/>
          <w:szCs w:val="24"/>
          <w:lang w:val="en-US"/>
        </w:rPr>
        <w:t xml:space="preserve"> </w:t>
      </w:r>
      <w:r w:rsidRPr="001D6F7D">
        <w:rPr>
          <w:rFonts w:ascii="Times New Roman" w:hAnsi="Times New Roman"/>
          <w:sz w:val="24"/>
          <w:szCs w:val="24"/>
          <w:lang w:val="en-US"/>
        </w:rPr>
        <w:t xml:space="preserve">As a result, </w:t>
      </w:r>
      <w:proofErr w:type="gramStart"/>
      <w:r w:rsidRPr="001D6F7D">
        <w:rPr>
          <w:rFonts w:ascii="Times New Roman" w:hAnsi="Times New Roman"/>
          <w:sz w:val="24"/>
          <w:szCs w:val="24"/>
          <w:lang w:val="en-US"/>
        </w:rPr>
        <w:t>polymers are degraded by extracellular enzymes and alkaline components into smaller structures that can be used by microbial cells</w:t>
      </w:r>
      <w:proofErr w:type="gramEnd"/>
      <w:r w:rsidRPr="001D6F7D">
        <w:rPr>
          <w:rFonts w:ascii="Times New Roman" w:hAnsi="Times New Roman"/>
          <w:sz w:val="24"/>
          <w:szCs w:val="24"/>
          <w:lang w:val="en-US"/>
        </w:rPr>
        <w:t>.</w:t>
      </w:r>
    </w:p>
    <w:p w:rsidR="00EE3296" w:rsidRPr="00CA4ECA" w:rsidRDefault="00EE3296" w:rsidP="00EE3296">
      <w:pPr>
        <w:pStyle w:val="a8"/>
        <w:ind w:firstLine="709"/>
        <w:jc w:val="both"/>
        <w:rPr>
          <w:rFonts w:ascii="Times New Roman" w:hAnsi="Times New Roman"/>
          <w:sz w:val="24"/>
          <w:lang w:val="en-US"/>
        </w:rPr>
      </w:pPr>
      <w:proofErr w:type="spellStart"/>
      <w:r w:rsidRPr="00CA4ECA">
        <w:rPr>
          <w:rFonts w:ascii="Times New Roman" w:hAnsi="Times New Roman"/>
          <w:sz w:val="24"/>
          <w:lang w:val="en-US"/>
        </w:rPr>
        <w:t>Biosolubilization</w:t>
      </w:r>
      <w:proofErr w:type="spellEnd"/>
      <w:r w:rsidRPr="00CA4ECA">
        <w:rPr>
          <w:rFonts w:ascii="Times New Roman" w:hAnsi="Times New Roman"/>
          <w:sz w:val="24"/>
          <w:lang w:val="en-US"/>
        </w:rPr>
        <w:t xml:space="preserve"> of coal by active strains of microorganisms. Determination of the </w:t>
      </w:r>
      <w:proofErr w:type="spellStart"/>
      <w:r w:rsidRPr="00CA4ECA">
        <w:rPr>
          <w:rFonts w:ascii="Times New Roman" w:hAnsi="Times New Roman"/>
          <w:sz w:val="24"/>
          <w:lang w:val="en-US"/>
        </w:rPr>
        <w:t>biosolubilizing</w:t>
      </w:r>
      <w:proofErr w:type="spellEnd"/>
      <w:r w:rsidRPr="00CA4ECA">
        <w:rPr>
          <w:rFonts w:ascii="Times New Roman" w:hAnsi="Times New Roman"/>
          <w:sz w:val="24"/>
          <w:lang w:val="en-US"/>
        </w:rPr>
        <w:t xml:space="preserve"> ability of bacterial cultures </w:t>
      </w:r>
      <w:proofErr w:type="gramStart"/>
      <w:r w:rsidRPr="00CA4ECA">
        <w:rPr>
          <w:rFonts w:ascii="Times New Roman" w:hAnsi="Times New Roman"/>
          <w:sz w:val="24"/>
          <w:lang w:val="en-US"/>
        </w:rPr>
        <w:t>was carried out</w:t>
      </w:r>
      <w:proofErr w:type="gramEnd"/>
      <w:r w:rsidRPr="00CA4ECA">
        <w:rPr>
          <w:rFonts w:ascii="Times New Roman" w:hAnsi="Times New Roman"/>
          <w:sz w:val="24"/>
          <w:lang w:val="en-US"/>
        </w:rPr>
        <w:t xml:space="preserve"> in two </w:t>
      </w:r>
      <w:r>
        <w:rPr>
          <w:rFonts w:ascii="Times New Roman" w:hAnsi="Times New Roman"/>
          <w:sz w:val="24"/>
          <w:lang w:val="en-US"/>
        </w:rPr>
        <w:t>techniques</w:t>
      </w:r>
      <w:r w:rsidRPr="00CA4ECA">
        <w:rPr>
          <w:rFonts w:ascii="Times New Roman" w:hAnsi="Times New Roman"/>
          <w:sz w:val="24"/>
          <w:lang w:val="en-US"/>
        </w:rPr>
        <w:t xml:space="preserve"> using agar-diffuse and submerged culture.</w:t>
      </w:r>
    </w:p>
    <w:p w:rsidR="00EE3296" w:rsidRPr="00CA4ECA" w:rsidRDefault="00EE3296" w:rsidP="00EE3296">
      <w:pPr>
        <w:pStyle w:val="a8"/>
        <w:ind w:firstLine="709"/>
        <w:jc w:val="both"/>
        <w:rPr>
          <w:rFonts w:ascii="Times New Roman" w:hAnsi="Times New Roman"/>
          <w:sz w:val="24"/>
          <w:lang w:val="en-US"/>
        </w:rPr>
      </w:pPr>
      <w:r w:rsidRPr="00CA4ECA">
        <w:rPr>
          <w:rFonts w:ascii="Times New Roman" w:hAnsi="Times New Roman"/>
          <w:sz w:val="24"/>
          <w:lang w:val="en-US"/>
        </w:rPr>
        <w:t xml:space="preserve">According to the results of </w:t>
      </w:r>
      <w:r>
        <w:rPr>
          <w:rFonts w:ascii="Times New Roman" w:hAnsi="Times New Roman"/>
          <w:sz w:val="24"/>
          <w:lang w:val="en-US"/>
        </w:rPr>
        <w:t>the first technique</w:t>
      </w:r>
      <w:r w:rsidRPr="00CA4ECA">
        <w:rPr>
          <w:rFonts w:ascii="Times New Roman" w:hAnsi="Times New Roman"/>
          <w:sz w:val="24"/>
          <w:lang w:val="en-US"/>
        </w:rPr>
        <w:t xml:space="preserve">, the culture of </w:t>
      </w:r>
      <w:r w:rsidRPr="00CA4ECA">
        <w:rPr>
          <w:rFonts w:ascii="Times New Roman" w:hAnsi="Times New Roman"/>
          <w:i/>
          <w:sz w:val="24"/>
          <w:lang w:val="en-US"/>
        </w:rPr>
        <w:t>Bacillus</w:t>
      </w:r>
      <w:r w:rsidRPr="00CA4ECA">
        <w:rPr>
          <w:rFonts w:ascii="Times New Roman" w:hAnsi="Times New Roman"/>
          <w:sz w:val="24"/>
          <w:lang w:val="en-US"/>
        </w:rPr>
        <w:t xml:space="preserve"> sp. RKB 2 and </w:t>
      </w:r>
      <w:proofErr w:type="spellStart"/>
      <w:r w:rsidRPr="00160734">
        <w:rPr>
          <w:rFonts w:ascii="Times New Roman" w:hAnsi="Times New Roman"/>
          <w:i/>
          <w:sz w:val="24"/>
          <w:lang w:val="en-US"/>
        </w:rPr>
        <w:t>Providencia</w:t>
      </w:r>
      <w:proofErr w:type="spellEnd"/>
      <w:r w:rsidRPr="00CA4ECA">
        <w:rPr>
          <w:rFonts w:ascii="Times New Roman" w:hAnsi="Times New Roman"/>
          <w:sz w:val="24"/>
          <w:lang w:val="en-US"/>
        </w:rPr>
        <w:t xml:space="preserve"> sp. RKB 10 effectively </w:t>
      </w:r>
      <w:proofErr w:type="spellStart"/>
      <w:r w:rsidRPr="00CA4ECA">
        <w:rPr>
          <w:rFonts w:ascii="Times New Roman" w:hAnsi="Times New Roman"/>
          <w:sz w:val="24"/>
          <w:lang w:val="en-US"/>
        </w:rPr>
        <w:t>biosolubilize</w:t>
      </w:r>
      <w:proofErr w:type="spellEnd"/>
      <w:r w:rsidRPr="00CA4ECA">
        <w:rPr>
          <w:rFonts w:ascii="Times New Roman" w:hAnsi="Times New Roman"/>
          <w:sz w:val="24"/>
          <w:lang w:val="en-US"/>
        </w:rPr>
        <w:t xml:space="preserve"> the </w:t>
      </w:r>
      <w:r>
        <w:rPr>
          <w:rFonts w:ascii="Times New Roman" w:hAnsi="Times New Roman"/>
          <w:sz w:val="24"/>
          <w:lang w:val="en-US"/>
        </w:rPr>
        <w:t>coal</w:t>
      </w:r>
      <w:r w:rsidRPr="00CA4ECA">
        <w:rPr>
          <w:rFonts w:ascii="Times New Roman" w:hAnsi="Times New Roman"/>
          <w:sz w:val="24"/>
          <w:lang w:val="en-US"/>
        </w:rPr>
        <w:t xml:space="preserve"> sample with an obvious color change of the agar matrix within 7 days, whereas no </w:t>
      </w:r>
      <w:proofErr w:type="spellStart"/>
      <w:r w:rsidRPr="00CA4ECA">
        <w:rPr>
          <w:rFonts w:ascii="Times New Roman" w:hAnsi="Times New Roman"/>
          <w:sz w:val="24"/>
          <w:lang w:val="en-US"/>
        </w:rPr>
        <w:t>solubilization</w:t>
      </w:r>
      <w:proofErr w:type="spellEnd"/>
      <w:r w:rsidRPr="00CA4ECA">
        <w:rPr>
          <w:rFonts w:ascii="Times New Roman" w:hAnsi="Times New Roman"/>
          <w:sz w:val="24"/>
          <w:lang w:val="en-US"/>
        </w:rPr>
        <w:t xml:space="preserve"> products were observed in the control (without bacterial lawn) (Fig. 24).</w:t>
      </w:r>
    </w:p>
    <w:p w:rsidR="00BD6BB3" w:rsidRPr="00EE3296" w:rsidRDefault="00BD6BB3" w:rsidP="00BD6BB3">
      <w:pPr>
        <w:pStyle w:val="a8"/>
        <w:ind w:firstLine="709"/>
        <w:jc w:val="both"/>
        <w:rPr>
          <w:rFonts w:ascii="Times New Roman" w:hAnsi="Times New Roman"/>
          <w:sz w:val="24"/>
          <w:szCs w:val="24"/>
          <w:lang w:val="en-US"/>
        </w:rPr>
      </w:pPr>
      <w:r w:rsidRPr="00EE3296">
        <w:rPr>
          <w:rFonts w:ascii="Times New Roman" w:hAnsi="Times New Roman"/>
          <w:sz w:val="24"/>
          <w:szCs w:val="24"/>
          <w:lang w:val="en-US"/>
        </w:rPr>
        <w:t xml:space="preserve">The results of </w:t>
      </w:r>
      <w:r>
        <w:rPr>
          <w:rFonts w:ascii="Times New Roman" w:hAnsi="Times New Roman"/>
          <w:sz w:val="24"/>
          <w:szCs w:val="24"/>
          <w:lang w:val="en-US"/>
        </w:rPr>
        <w:t>coal</w:t>
      </w:r>
      <w:r w:rsidRPr="00EE3296">
        <w:rPr>
          <w:rFonts w:ascii="Times New Roman" w:hAnsi="Times New Roman"/>
          <w:sz w:val="24"/>
          <w:szCs w:val="24"/>
          <w:lang w:val="en-US"/>
        </w:rPr>
        <w:t xml:space="preserve"> </w:t>
      </w:r>
      <w:proofErr w:type="spellStart"/>
      <w:r w:rsidRPr="00EE3296">
        <w:rPr>
          <w:rFonts w:ascii="Times New Roman" w:hAnsi="Times New Roman"/>
          <w:sz w:val="24"/>
          <w:szCs w:val="24"/>
          <w:lang w:val="en-US"/>
        </w:rPr>
        <w:t>solubilization</w:t>
      </w:r>
      <w:proofErr w:type="spellEnd"/>
      <w:r w:rsidRPr="00EE3296">
        <w:rPr>
          <w:rFonts w:ascii="Times New Roman" w:hAnsi="Times New Roman"/>
          <w:sz w:val="24"/>
          <w:szCs w:val="24"/>
          <w:lang w:val="en-US"/>
        </w:rPr>
        <w:t xml:space="preserve"> in submerged cultures with bacterial strains were comparable to those obtained using the agar diffusion </w:t>
      </w:r>
      <w:r>
        <w:rPr>
          <w:rFonts w:ascii="Times New Roman" w:hAnsi="Times New Roman"/>
          <w:sz w:val="24"/>
          <w:szCs w:val="24"/>
          <w:lang w:val="en-US"/>
        </w:rPr>
        <w:t>technique</w:t>
      </w:r>
      <w:r w:rsidRPr="00EE3296">
        <w:rPr>
          <w:rFonts w:ascii="Times New Roman" w:hAnsi="Times New Roman"/>
          <w:sz w:val="24"/>
          <w:szCs w:val="24"/>
          <w:lang w:val="en-US"/>
        </w:rPr>
        <w:t xml:space="preserve">. The results demonstrate that Langer brown coal is bioavailable with respect to microbial </w:t>
      </w:r>
      <w:proofErr w:type="spellStart"/>
      <w:r w:rsidRPr="00EE3296">
        <w:rPr>
          <w:rFonts w:ascii="Times New Roman" w:hAnsi="Times New Roman"/>
          <w:sz w:val="24"/>
          <w:szCs w:val="24"/>
          <w:lang w:val="en-US"/>
        </w:rPr>
        <w:t>solubilization</w:t>
      </w:r>
      <w:proofErr w:type="spellEnd"/>
      <w:r w:rsidRPr="00EE3296">
        <w:rPr>
          <w:rFonts w:ascii="Times New Roman" w:hAnsi="Times New Roman"/>
          <w:sz w:val="24"/>
          <w:szCs w:val="24"/>
          <w:lang w:val="en-US"/>
        </w:rPr>
        <w:t>.</w:t>
      </w:r>
    </w:p>
    <w:p w:rsidR="009D37C7" w:rsidRPr="00EE3296" w:rsidRDefault="009D37C7" w:rsidP="001F0C6C">
      <w:pPr>
        <w:pStyle w:val="a8"/>
        <w:ind w:firstLine="709"/>
        <w:jc w:val="both"/>
        <w:rPr>
          <w:rFonts w:ascii="Times New Roman" w:hAnsi="Times New Roman"/>
          <w:sz w:val="24"/>
          <w:szCs w:val="24"/>
          <w:lang w:val="en-US"/>
        </w:rPr>
      </w:pPr>
    </w:p>
    <w:p w:rsidR="001F0C6C" w:rsidRPr="00EE3296" w:rsidRDefault="001F0C6C" w:rsidP="001F0C6C">
      <w:pPr>
        <w:pStyle w:val="a8"/>
        <w:ind w:firstLine="709"/>
        <w:jc w:val="both"/>
        <w:rPr>
          <w:rFonts w:ascii="Times New Roman" w:hAnsi="Times New Roman"/>
          <w:sz w:val="24"/>
          <w:szCs w:val="24"/>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1"/>
        <w:gridCol w:w="644"/>
        <w:gridCol w:w="6000"/>
      </w:tblGrid>
      <w:tr w:rsidR="007A5905" w:rsidTr="00A66302">
        <w:tc>
          <w:tcPr>
            <w:tcW w:w="2723" w:type="dxa"/>
          </w:tcPr>
          <w:p w:rsidR="00651779" w:rsidRDefault="007A5905" w:rsidP="001F0C6C">
            <w:pPr>
              <w:pStyle w:val="a8"/>
              <w:jc w:val="both"/>
              <w:rPr>
                <w:rFonts w:ascii="Times New Roman" w:hAnsi="Times New Roman"/>
                <w:sz w:val="24"/>
                <w:szCs w:val="24"/>
              </w:rPr>
            </w:pPr>
            <w:r>
              <w:rPr>
                <w:rFonts w:ascii="Times New Roman" w:hAnsi="Times New Roman"/>
                <w:noProof/>
                <w:sz w:val="24"/>
                <w:szCs w:val="24"/>
                <w:lang w:val="en-US"/>
              </w:rPr>
              <w:lastRenderedPageBreak/>
              <w:drawing>
                <wp:inline distT="0" distB="0" distL="0" distR="0">
                  <wp:extent cx="1603595" cy="254635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33741" cy="2594219"/>
                          </a:xfrm>
                          <a:prstGeom prst="rect">
                            <a:avLst/>
                          </a:prstGeom>
                          <a:noFill/>
                          <a:ln>
                            <a:noFill/>
                          </a:ln>
                        </pic:spPr>
                      </pic:pic>
                    </a:graphicData>
                  </a:graphic>
                </wp:inline>
              </w:drawing>
            </w:r>
          </w:p>
        </w:tc>
        <w:tc>
          <w:tcPr>
            <w:tcW w:w="6622" w:type="dxa"/>
            <w:gridSpan w:val="2"/>
          </w:tcPr>
          <w:p w:rsidR="00651779" w:rsidRDefault="00C759B9" w:rsidP="001F0C6C">
            <w:pPr>
              <w:pStyle w:val="a8"/>
              <w:jc w:val="both"/>
              <w:rPr>
                <w:rFonts w:ascii="Times New Roman" w:hAnsi="Times New Roman"/>
                <w:sz w:val="24"/>
                <w:szCs w:val="24"/>
              </w:rPr>
            </w:pPr>
            <w:r>
              <w:rPr>
                <w:rFonts w:ascii="Times New Roman" w:hAnsi="Times New Roman"/>
                <w:noProof/>
                <w:sz w:val="24"/>
                <w:szCs w:val="24"/>
                <w:lang w:val="en-US"/>
              </w:rPr>
              <w:drawing>
                <wp:inline distT="0" distB="0" distL="0" distR="0">
                  <wp:extent cx="4129369" cy="25527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54372" cy="2568156"/>
                          </a:xfrm>
                          <a:prstGeom prst="rect">
                            <a:avLst/>
                          </a:prstGeom>
                          <a:noFill/>
                          <a:ln>
                            <a:noFill/>
                          </a:ln>
                        </pic:spPr>
                      </pic:pic>
                    </a:graphicData>
                  </a:graphic>
                </wp:inline>
              </w:drawing>
            </w:r>
          </w:p>
        </w:tc>
      </w:tr>
      <w:tr w:rsidR="00A66302" w:rsidRPr="00792F9D" w:rsidTr="00A66302">
        <w:tc>
          <w:tcPr>
            <w:tcW w:w="3539" w:type="dxa"/>
            <w:gridSpan w:val="2"/>
          </w:tcPr>
          <w:p w:rsidR="00A66302" w:rsidRPr="00CA4ECA" w:rsidRDefault="00CA4ECA" w:rsidP="00A66302">
            <w:pPr>
              <w:pStyle w:val="a8"/>
              <w:jc w:val="center"/>
              <w:rPr>
                <w:rFonts w:ascii="Times New Roman" w:hAnsi="Times New Roman"/>
                <w:sz w:val="24"/>
                <w:szCs w:val="24"/>
                <w:lang w:val="en-US"/>
              </w:rPr>
            </w:pPr>
            <w:r w:rsidRPr="00CA4ECA">
              <w:rPr>
                <w:rFonts w:ascii="Times New Roman" w:hAnsi="Times New Roman"/>
                <w:sz w:val="24"/>
                <w:szCs w:val="24"/>
                <w:lang w:val="en-US"/>
              </w:rPr>
              <w:t>Figure 23</w:t>
            </w:r>
            <w:r w:rsidR="00EE6665">
              <w:rPr>
                <w:rFonts w:ascii="Times New Roman" w:hAnsi="Times New Roman"/>
                <w:sz w:val="24"/>
                <w:szCs w:val="24"/>
                <w:lang w:val="kk-KZ"/>
              </w:rPr>
              <w:t xml:space="preserve"> </w:t>
            </w:r>
            <w:r w:rsidRPr="00CA4ECA">
              <w:rPr>
                <w:rFonts w:ascii="Times New Roman" w:hAnsi="Times New Roman"/>
                <w:sz w:val="24"/>
                <w:szCs w:val="24"/>
                <w:lang w:val="en-US"/>
              </w:rPr>
              <w:t>- Emulsifying activity: a - control, b - supernatants.</w:t>
            </w:r>
          </w:p>
        </w:tc>
        <w:tc>
          <w:tcPr>
            <w:tcW w:w="5806" w:type="dxa"/>
          </w:tcPr>
          <w:p w:rsidR="00A66302" w:rsidRPr="00CA4ECA" w:rsidRDefault="00CA4ECA" w:rsidP="00BA4A74">
            <w:pPr>
              <w:pStyle w:val="a8"/>
              <w:jc w:val="center"/>
              <w:rPr>
                <w:rFonts w:ascii="Times New Roman" w:hAnsi="Times New Roman"/>
                <w:sz w:val="24"/>
                <w:szCs w:val="24"/>
                <w:lang w:val="en-US"/>
              </w:rPr>
            </w:pPr>
            <w:r w:rsidRPr="00CA4ECA">
              <w:rPr>
                <w:rFonts w:ascii="Times New Roman" w:hAnsi="Times New Roman"/>
                <w:sz w:val="24"/>
                <w:szCs w:val="24"/>
                <w:lang w:val="en-US"/>
              </w:rPr>
              <w:t xml:space="preserve">Figure 24 - </w:t>
            </w:r>
            <w:proofErr w:type="spellStart"/>
            <w:r w:rsidRPr="00CA4ECA">
              <w:rPr>
                <w:rFonts w:ascii="Times New Roman" w:hAnsi="Times New Roman"/>
                <w:sz w:val="24"/>
                <w:szCs w:val="24"/>
                <w:lang w:val="en-US"/>
              </w:rPr>
              <w:t>Biosolubilization</w:t>
            </w:r>
            <w:proofErr w:type="spellEnd"/>
            <w:r w:rsidRPr="00CA4ECA">
              <w:rPr>
                <w:rFonts w:ascii="Times New Roman" w:hAnsi="Times New Roman"/>
                <w:sz w:val="24"/>
                <w:szCs w:val="24"/>
                <w:lang w:val="en-US"/>
              </w:rPr>
              <w:t xml:space="preserve"> of coal: a - control, b - with RKB 2 inoculum, c - RKB 10 inoculum.</w:t>
            </w:r>
          </w:p>
        </w:tc>
      </w:tr>
    </w:tbl>
    <w:p w:rsidR="00651779" w:rsidRPr="00CA4ECA" w:rsidRDefault="00651779" w:rsidP="001F0C6C">
      <w:pPr>
        <w:pStyle w:val="a8"/>
        <w:ind w:firstLine="709"/>
        <w:jc w:val="both"/>
        <w:rPr>
          <w:rFonts w:ascii="Times New Roman" w:hAnsi="Times New Roman"/>
          <w:sz w:val="24"/>
          <w:szCs w:val="24"/>
          <w:lang w:val="en-US"/>
        </w:rPr>
      </w:pPr>
    </w:p>
    <w:p w:rsidR="00EE3296" w:rsidRPr="00EE3296" w:rsidRDefault="00EE3296" w:rsidP="00EE3296">
      <w:pPr>
        <w:pStyle w:val="a8"/>
        <w:ind w:firstLine="709"/>
        <w:jc w:val="both"/>
        <w:rPr>
          <w:rFonts w:ascii="Times New Roman" w:hAnsi="Times New Roman"/>
          <w:sz w:val="24"/>
          <w:szCs w:val="24"/>
          <w:lang w:val="en-US"/>
        </w:rPr>
      </w:pPr>
      <w:r w:rsidRPr="00EE3296">
        <w:rPr>
          <w:rFonts w:ascii="Times New Roman" w:hAnsi="Times New Roman"/>
          <w:sz w:val="24"/>
          <w:szCs w:val="24"/>
          <w:lang w:val="en-US"/>
        </w:rPr>
        <w:t xml:space="preserve">The degree of </w:t>
      </w:r>
      <w:r>
        <w:rPr>
          <w:rFonts w:ascii="Times New Roman" w:hAnsi="Times New Roman"/>
          <w:sz w:val="24"/>
          <w:szCs w:val="24"/>
          <w:lang w:val="en-US"/>
        </w:rPr>
        <w:t xml:space="preserve">coal </w:t>
      </w:r>
      <w:proofErr w:type="spellStart"/>
      <w:r w:rsidRPr="00EE3296">
        <w:rPr>
          <w:rFonts w:ascii="Times New Roman" w:hAnsi="Times New Roman"/>
          <w:sz w:val="24"/>
          <w:szCs w:val="24"/>
          <w:lang w:val="en-US"/>
        </w:rPr>
        <w:t>biosolubilization</w:t>
      </w:r>
      <w:proofErr w:type="spellEnd"/>
      <w:r w:rsidRPr="00EE3296">
        <w:rPr>
          <w:rFonts w:ascii="Times New Roman" w:hAnsi="Times New Roman"/>
          <w:sz w:val="24"/>
          <w:szCs w:val="24"/>
          <w:lang w:val="en-US"/>
        </w:rPr>
        <w:t xml:space="preserve"> </w:t>
      </w:r>
      <w:r>
        <w:rPr>
          <w:rFonts w:ascii="Times New Roman" w:hAnsi="Times New Roman"/>
          <w:sz w:val="24"/>
          <w:szCs w:val="24"/>
          <w:lang w:val="en-US"/>
        </w:rPr>
        <w:t xml:space="preserve">by </w:t>
      </w:r>
      <w:r w:rsidRPr="00EE3296">
        <w:rPr>
          <w:rFonts w:ascii="Times New Roman" w:hAnsi="Times New Roman"/>
          <w:sz w:val="24"/>
          <w:szCs w:val="24"/>
          <w:lang w:val="en-US"/>
        </w:rPr>
        <w:t>RKB 2 reached 15.6% on the 3</w:t>
      </w:r>
      <w:r w:rsidRPr="00EE3296">
        <w:rPr>
          <w:rFonts w:ascii="Times New Roman" w:hAnsi="Times New Roman"/>
          <w:sz w:val="24"/>
          <w:szCs w:val="24"/>
          <w:vertAlign w:val="superscript"/>
          <w:lang w:val="en-US"/>
        </w:rPr>
        <w:t>rd</w:t>
      </w:r>
      <w:r>
        <w:rPr>
          <w:rFonts w:ascii="Times New Roman" w:hAnsi="Times New Roman"/>
          <w:sz w:val="24"/>
          <w:szCs w:val="24"/>
          <w:lang w:val="en-US"/>
        </w:rPr>
        <w:t xml:space="preserve"> </w:t>
      </w:r>
      <w:r w:rsidRPr="00EE3296">
        <w:rPr>
          <w:rFonts w:ascii="Times New Roman" w:hAnsi="Times New Roman"/>
          <w:sz w:val="24"/>
          <w:szCs w:val="24"/>
          <w:lang w:val="en-US"/>
        </w:rPr>
        <w:t xml:space="preserve">day, </w:t>
      </w:r>
      <w:proofErr w:type="gramStart"/>
      <w:r w:rsidRPr="00EE3296">
        <w:rPr>
          <w:rFonts w:ascii="Times New Roman" w:hAnsi="Times New Roman"/>
          <w:sz w:val="24"/>
          <w:szCs w:val="24"/>
          <w:lang w:val="en-US"/>
        </w:rPr>
        <w:t>then</w:t>
      </w:r>
      <w:proofErr w:type="gramEnd"/>
      <w:r w:rsidRPr="00EE3296">
        <w:rPr>
          <w:rFonts w:ascii="Times New Roman" w:hAnsi="Times New Roman"/>
          <w:sz w:val="24"/>
          <w:szCs w:val="24"/>
          <w:lang w:val="en-US"/>
        </w:rPr>
        <w:t xml:space="preserve"> increased to 24% on the 14</w:t>
      </w:r>
      <w:r w:rsidRPr="00EE3296">
        <w:rPr>
          <w:rFonts w:ascii="Times New Roman" w:hAnsi="Times New Roman"/>
          <w:sz w:val="24"/>
          <w:szCs w:val="24"/>
          <w:vertAlign w:val="superscript"/>
          <w:lang w:val="en-US"/>
        </w:rPr>
        <w:t>th</w:t>
      </w:r>
      <w:r>
        <w:rPr>
          <w:rFonts w:ascii="Times New Roman" w:hAnsi="Times New Roman"/>
          <w:sz w:val="24"/>
          <w:szCs w:val="24"/>
          <w:lang w:val="en-US"/>
        </w:rPr>
        <w:t xml:space="preserve"> </w:t>
      </w:r>
      <w:r w:rsidRPr="00EE3296">
        <w:rPr>
          <w:rFonts w:ascii="Times New Roman" w:hAnsi="Times New Roman"/>
          <w:sz w:val="24"/>
          <w:szCs w:val="24"/>
          <w:lang w:val="en-US"/>
        </w:rPr>
        <w:t xml:space="preserve">day (Table 11). The degree of coal decomposition in the control samples reached 2.8% over the same </w:t>
      </w:r>
      <w:proofErr w:type="gramStart"/>
      <w:r w:rsidRPr="00EE3296">
        <w:rPr>
          <w:rFonts w:ascii="Times New Roman" w:hAnsi="Times New Roman"/>
          <w:sz w:val="24"/>
          <w:szCs w:val="24"/>
          <w:lang w:val="en-US"/>
        </w:rPr>
        <w:t>time period</w:t>
      </w:r>
      <w:proofErr w:type="gramEnd"/>
      <w:r w:rsidRPr="00EE3296">
        <w:rPr>
          <w:rFonts w:ascii="Times New Roman" w:hAnsi="Times New Roman"/>
          <w:sz w:val="24"/>
          <w:szCs w:val="24"/>
          <w:lang w:val="en-US"/>
        </w:rPr>
        <w:t xml:space="preserve">. </w:t>
      </w:r>
      <w:proofErr w:type="spellStart"/>
      <w:r w:rsidRPr="00EE3296">
        <w:rPr>
          <w:rFonts w:ascii="Times New Roman" w:hAnsi="Times New Roman"/>
          <w:sz w:val="24"/>
          <w:szCs w:val="24"/>
          <w:lang w:val="en-US"/>
        </w:rPr>
        <w:t>Biosolubilization</w:t>
      </w:r>
      <w:proofErr w:type="spellEnd"/>
      <w:r w:rsidRPr="00EE3296">
        <w:rPr>
          <w:rFonts w:ascii="Times New Roman" w:hAnsi="Times New Roman"/>
          <w:sz w:val="24"/>
          <w:szCs w:val="24"/>
          <w:lang w:val="en-US"/>
        </w:rPr>
        <w:t xml:space="preserve"> of coal using RKB 10 showed the lowest result </w:t>
      </w:r>
      <w:r>
        <w:rPr>
          <w:rFonts w:ascii="Times New Roman" w:hAnsi="Times New Roman"/>
          <w:sz w:val="24"/>
          <w:szCs w:val="24"/>
          <w:lang w:val="en-US"/>
        </w:rPr>
        <w:t>–</w:t>
      </w:r>
      <w:r w:rsidRPr="00EE3296">
        <w:rPr>
          <w:rFonts w:ascii="Times New Roman" w:hAnsi="Times New Roman"/>
          <w:sz w:val="24"/>
          <w:szCs w:val="24"/>
          <w:lang w:val="en-US"/>
        </w:rPr>
        <w:t xml:space="preserve"> 17.4% after 14 days.</w:t>
      </w:r>
    </w:p>
    <w:p w:rsidR="00EE3296" w:rsidRPr="00EE3296" w:rsidRDefault="00EE3296" w:rsidP="00EE3296">
      <w:pPr>
        <w:pStyle w:val="a8"/>
        <w:ind w:firstLine="709"/>
        <w:jc w:val="both"/>
        <w:rPr>
          <w:rFonts w:ascii="Times New Roman" w:hAnsi="Times New Roman"/>
          <w:sz w:val="24"/>
          <w:szCs w:val="24"/>
          <w:lang w:val="en-US"/>
        </w:rPr>
      </w:pPr>
    </w:p>
    <w:p w:rsidR="00CA4ECA" w:rsidRPr="00EE3296" w:rsidRDefault="00EE3296" w:rsidP="00BD6BB3">
      <w:pPr>
        <w:pStyle w:val="a8"/>
        <w:jc w:val="both"/>
        <w:rPr>
          <w:rFonts w:ascii="Times New Roman" w:hAnsi="Times New Roman"/>
          <w:sz w:val="24"/>
          <w:szCs w:val="24"/>
          <w:lang w:val="en-US"/>
        </w:rPr>
      </w:pPr>
      <w:r w:rsidRPr="00EE3296">
        <w:rPr>
          <w:rFonts w:ascii="Times New Roman" w:hAnsi="Times New Roman"/>
          <w:sz w:val="24"/>
          <w:szCs w:val="24"/>
          <w:lang w:val="en-US"/>
        </w:rPr>
        <w:t xml:space="preserve">Table 11 - The rate of weight loss in the process of </w:t>
      </w:r>
      <w:proofErr w:type="spellStart"/>
      <w:r w:rsidRPr="00EE3296">
        <w:rPr>
          <w:rFonts w:ascii="Times New Roman" w:hAnsi="Times New Roman"/>
          <w:sz w:val="24"/>
          <w:szCs w:val="24"/>
          <w:lang w:val="en-US"/>
        </w:rPr>
        <w:t>biosolubilization</w:t>
      </w:r>
      <w:proofErr w:type="spellEnd"/>
      <w:r w:rsidRPr="00EE3296">
        <w:rPr>
          <w:rFonts w:ascii="Times New Roman" w:hAnsi="Times New Roman"/>
          <w:sz w:val="24"/>
          <w:szCs w:val="24"/>
          <w:lang w:val="en-US"/>
        </w:rPr>
        <w:t xml:space="preserve"> of </w:t>
      </w:r>
      <w:r w:rsidR="00BD6BB3">
        <w:rPr>
          <w:rFonts w:ascii="Times New Roman" w:hAnsi="Times New Roman"/>
          <w:sz w:val="24"/>
          <w:szCs w:val="24"/>
          <w:lang w:val="en-US"/>
        </w:rPr>
        <w:t>coal samples</w:t>
      </w:r>
    </w:p>
    <w:tbl>
      <w:tblPr>
        <w:tblStyle w:val="Tabellenraster1"/>
        <w:tblW w:w="9243" w:type="dxa"/>
        <w:tblInd w:w="108" w:type="dxa"/>
        <w:tblLook w:val="04A0" w:firstRow="1" w:lastRow="0" w:firstColumn="1" w:lastColumn="0" w:noHBand="0" w:noVBand="1"/>
      </w:tblPr>
      <w:tblGrid>
        <w:gridCol w:w="1305"/>
        <w:gridCol w:w="2410"/>
        <w:gridCol w:w="2551"/>
        <w:gridCol w:w="2977"/>
      </w:tblGrid>
      <w:tr w:rsidR="001F0C6C" w:rsidRPr="00E43EA2" w:rsidTr="00BD6BB3">
        <w:tc>
          <w:tcPr>
            <w:tcW w:w="1305" w:type="dxa"/>
            <w:vMerge w:val="restart"/>
          </w:tcPr>
          <w:p w:rsidR="001F0C6C" w:rsidRPr="00E43EA2" w:rsidRDefault="00BD6BB3" w:rsidP="001F0C6C">
            <w:pPr>
              <w:autoSpaceDE w:val="0"/>
              <w:autoSpaceDN w:val="0"/>
              <w:adjustRightInd w:val="0"/>
              <w:jc w:val="center"/>
              <w:rPr>
                <w:bCs/>
                <w:lang w:eastAsia="en-US"/>
              </w:rPr>
            </w:pPr>
            <w:r>
              <w:rPr>
                <w:bCs/>
                <w:lang w:val="en-US" w:eastAsia="en-US"/>
              </w:rPr>
              <w:t>Days</w:t>
            </w:r>
          </w:p>
        </w:tc>
        <w:tc>
          <w:tcPr>
            <w:tcW w:w="7938" w:type="dxa"/>
            <w:gridSpan w:val="3"/>
          </w:tcPr>
          <w:p w:rsidR="001F0C6C" w:rsidRPr="00E43EA2" w:rsidRDefault="00BD6BB3" w:rsidP="001F0C6C">
            <w:pPr>
              <w:autoSpaceDE w:val="0"/>
              <w:autoSpaceDN w:val="0"/>
              <w:adjustRightInd w:val="0"/>
              <w:jc w:val="center"/>
              <w:rPr>
                <w:lang w:eastAsia="en-US"/>
              </w:rPr>
            </w:pPr>
            <w:r>
              <w:rPr>
                <w:bCs/>
                <w:lang w:val="en-US" w:eastAsia="en-US"/>
              </w:rPr>
              <w:t>Weight loss</w:t>
            </w:r>
            <w:r w:rsidR="001F0C6C" w:rsidRPr="00E43EA2">
              <w:rPr>
                <w:bCs/>
                <w:lang w:eastAsia="en-US"/>
              </w:rPr>
              <w:t>, %</w:t>
            </w:r>
          </w:p>
        </w:tc>
      </w:tr>
      <w:tr w:rsidR="001F0C6C" w:rsidRPr="00E43EA2" w:rsidTr="00BD6BB3">
        <w:tc>
          <w:tcPr>
            <w:tcW w:w="1305" w:type="dxa"/>
            <w:vMerge/>
          </w:tcPr>
          <w:p w:rsidR="001F0C6C" w:rsidRPr="00E43EA2" w:rsidRDefault="001F0C6C" w:rsidP="001F0C6C">
            <w:pPr>
              <w:autoSpaceDE w:val="0"/>
              <w:autoSpaceDN w:val="0"/>
              <w:adjustRightInd w:val="0"/>
              <w:jc w:val="center"/>
              <w:rPr>
                <w:bCs/>
                <w:lang w:eastAsia="en-US"/>
              </w:rPr>
            </w:pPr>
          </w:p>
        </w:tc>
        <w:tc>
          <w:tcPr>
            <w:tcW w:w="2410" w:type="dxa"/>
          </w:tcPr>
          <w:p w:rsidR="001F0C6C" w:rsidRPr="00E43EA2" w:rsidRDefault="001F0C6C" w:rsidP="001F0C6C">
            <w:pPr>
              <w:autoSpaceDE w:val="0"/>
              <w:autoSpaceDN w:val="0"/>
              <w:adjustRightInd w:val="0"/>
              <w:jc w:val="center"/>
              <w:rPr>
                <w:lang w:eastAsia="en-US"/>
              </w:rPr>
            </w:pPr>
            <w:r w:rsidRPr="00E43EA2">
              <w:rPr>
                <w:lang w:eastAsia="en-US"/>
              </w:rPr>
              <w:t>RKB 2</w:t>
            </w:r>
          </w:p>
        </w:tc>
        <w:tc>
          <w:tcPr>
            <w:tcW w:w="2551" w:type="dxa"/>
          </w:tcPr>
          <w:p w:rsidR="001F0C6C" w:rsidRPr="00E43EA2" w:rsidRDefault="001F0C6C" w:rsidP="001F0C6C">
            <w:pPr>
              <w:autoSpaceDE w:val="0"/>
              <w:autoSpaceDN w:val="0"/>
              <w:adjustRightInd w:val="0"/>
              <w:jc w:val="center"/>
              <w:rPr>
                <w:lang w:eastAsia="en-US"/>
              </w:rPr>
            </w:pPr>
            <w:r w:rsidRPr="00E43EA2">
              <w:rPr>
                <w:lang w:eastAsia="en-US"/>
              </w:rPr>
              <w:t>RKB 10</w:t>
            </w:r>
          </w:p>
        </w:tc>
        <w:tc>
          <w:tcPr>
            <w:tcW w:w="2977" w:type="dxa"/>
          </w:tcPr>
          <w:p w:rsidR="001F0C6C" w:rsidRPr="00E43EA2" w:rsidRDefault="00BD6BB3" w:rsidP="001F0C6C">
            <w:pPr>
              <w:autoSpaceDE w:val="0"/>
              <w:autoSpaceDN w:val="0"/>
              <w:adjustRightInd w:val="0"/>
              <w:jc w:val="center"/>
              <w:rPr>
                <w:lang w:eastAsia="en-US"/>
              </w:rPr>
            </w:pPr>
            <w:r>
              <w:rPr>
                <w:lang w:val="en-US" w:eastAsia="en-US"/>
              </w:rPr>
              <w:t>Control</w:t>
            </w:r>
          </w:p>
        </w:tc>
      </w:tr>
      <w:tr w:rsidR="001F0C6C" w:rsidRPr="00E43EA2" w:rsidTr="00BD6BB3">
        <w:tc>
          <w:tcPr>
            <w:tcW w:w="1305" w:type="dxa"/>
            <w:tcBorders>
              <w:top w:val="single" w:sz="4" w:space="0" w:color="auto"/>
              <w:left w:val="single" w:sz="4" w:space="0" w:color="auto"/>
              <w:bottom w:val="single" w:sz="4" w:space="0" w:color="auto"/>
              <w:right w:val="single" w:sz="4" w:space="0" w:color="auto"/>
            </w:tcBorders>
          </w:tcPr>
          <w:p w:rsidR="001F0C6C" w:rsidRPr="00E43EA2" w:rsidRDefault="001F0C6C" w:rsidP="001F0C6C">
            <w:pPr>
              <w:autoSpaceDE w:val="0"/>
              <w:autoSpaceDN w:val="0"/>
              <w:adjustRightInd w:val="0"/>
              <w:jc w:val="center"/>
              <w:rPr>
                <w:bCs/>
                <w:lang w:eastAsia="en-US"/>
              </w:rPr>
            </w:pPr>
            <w:r w:rsidRPr="00E43EA2">
              <w:rPr>
                <w:bCs/>
                <w:lang w:eastAsia="en-US"/>
              </w:rPr>
              <w:t>3</w:t>
            </w:r>
          </w:p>
        </w:tc>
        <w:tc>
          <w:tcPr>
            <w:tcW w:w="2410" w:type="dxa"/>
            <w:tcBorders>
              <w:top w:val="single" w:sz="4" w:space="0" w:color="auto"/>
              <w:left w:val="single" w:sz="4" w:space="0" w:color="auto"/>
              <w:bottom w:val="single" w:sz="4" w:space="0" w:color="auto"/>
              <w:right w:val="single" w:sz="4" w:space="0" w:color="auto"/>
            </w:tcBorders>
          </w:tcPr>
          <w:p w:rsidR="001F0C6C" w:rsidRPr="00E43EA2" w:rsidRDefault="001F0C6C" w:rsidP="001F0C6C">
            <w:pPr>
              <w:autoSpaceDE w:val="0"/>
              <w:autoSpaceDN w:val="0"/>
              <w:adjustRightInd w:val="0"/>
              <w:jc w:val="center"/>
              <w:rPr>
                <w:lang w:eastAsia="en-US"/>
              </w:rPr>
            </w:pPr>
            <w:r w:rsidRPr="00E43EA2">
              <w:rPr>
                <w:lang w:eastAsia="en-US"/>
              </w:rPr>
              <w:t>15.6 ± 0.6</w:t>
            </w:r>
          </w:p>
        </w:tc>
        <w:tc>
          <w:tcPr>
            <w:tcW w:w="2551" w:type="dxa"/>
            <w:tcBorders>
              <w:top w:val="single" w:sz="4" w:space="0" w:color="auto"/>
              <w:left w:val="single" w:sz="4" w:space="0" w:color="auto"/>
              <w:bottom w:val="single" w:sz="4" w:space="0" w:color="auto"/>
              <w:right w:val="single" w:sz="4" w:space="0" w:color="auto"/>
            </w:tcBorders>
          </w:tcPr>
          <w:p w:rsidR="001F0C6C" w:rsidRPr="00E43EA2" w:rsidRDefault="001F0C6C" w:rsidP="001F0C6C">
            <w:pPr>
              <w:autoSpaceDE w:val="0"/>
              <w:autoSpaceDN w:val="0"/>
              <w:adjustRightInd w:val="0"/>
              <w:jc w:val="center"/>
              <w:rPr>
                <w:lang w:eastAsia="en-US"/>
              </w:rPr>
            </w:pPr>
            <w:r w:rsidRPr="00E43EA2">
              <w:rPr>
                <w:lang w:eastAsia="en-US"/>
              </w:rPr>
              <w:t>15.7 ± 0.7</w:t>
            </w:r>
          </w:p>
        </w:tc>
        <w:tc>
          <w:tcPr>
            <w:tcW w:w="2977" w:type="dxa"/>
            <w:tcBorders>
              <w:top w:val="single" w:sz="4" w:space="0" w:color="auto"/>
              <w:left w:val="single" w:sz="4" w:space="0" w:color="auto"/>
              <w:bottom w:val="single" w:sz="4" w:space="0" w:color="auto"/>
              <w:right w:val="single" w:sz="4" w:space="0" w:color="auto"/>
            </w:tcBorders>
          </w:tcPr>
          <w:p w:rsidR="001F0C6C" w:rsidRPr="00E43EA2" w:rsidRDefault="001F0C6C" w:rsidP="001F0C6C">
            <w:pPr>
              <w:autoSpaceDE w:val="0"/>
              <w:autoSpaceDN w:val="0"/>
              <w:adjustRightInd w:val="0"/>
              <w:jc w:val="center"/>
              <w:rPr>
                <w:lang w:eastAsia="en-US"/>
              </w:rPr>
            </w:pPr>
            <w:r w:rsidRPr="00E43EA2">
              <w:rPr>
                <w:lang w:eastAsia="en-US"/>
              </w:rPr>
              <w:t>0.02 ± 0.00</w:t>
            </w:r>
          </w:p>
        </w:tc>
      </w:tr>
      <w:tr w:rsidR="001F0C6C" w:rsidRPr="00E43EA2" w:rsidTr="00BD6BB3">
        <w:tc>
          <w:tcPr>
            <w:tcW w:w="1305" w:type="dxa"/>
            <w:tcBorders>
              <w:top w:val="single" w:sz="4" w:space="0" w:color="auto"/>
            </w:tcBorders>
          </w:tcPr>
          <w:p w:rsidR="001F0C6C" w:rsidRPr="00E43EA2" w:rsidRDefault="001F0C6C" w:rsidP="001F0C6C">
            <w:pPr>
              <w:autoSpaceDE w:val="0"/>
              <w:autoSpaceDN w:val="0"/>
              <w:adjustRightInd w:val="0"/>
              <w:jc w:val="center"/>
              <w:rPr>
                <w:bCs/>
                <w:lang w:eastAsia="en-US"/>
              </w:rPr>
            </w:pPr>
            <w:r w:rsidRPr="00E43EA2">
              <w:rPr>
                <w:bCs/>
                <w:lang w:eastAsia="en-US"/>
              </w:rPr>
              <w:t>5</w:t>
            </w:r>
          </w:p>
        </w:tc>
        <w:tc>
          <w:tcPr>
            <w:tcW w:w="2410" w:type="dxa"/>
            <w:tcBorders>
              <w:top w:val="single" w:sz="4" w:space="0" w:color="auto"/>
            </w:tcBorders>
          </w:tcPr>
          <w:p w:rsidR="001F0C6C" w:rsidRPr="00E43EA2" w:rsidRDefault="001F0C6C" w:rsidP="001F0C6C">
            <w:pPr>
              <w:autoSpaceDE w:val="0"/>
              <w:autoSpaceDN w:val="0"/>
              <w:adjustRightInd w:val="0"/>
              <w:jc w:val="center"/>
              <w:rPr>
                <w:lang w:eastAsia="en-US"/>
              </w:rPr>
            </w:pPr>
            <w:r w:rsidRPr="00E43EA2">
              <w:rPr>
                <w:lang w:eastAsia="en-US"/>
              </w:rPr>
              <w:t>16.9 ± 0.8</w:t>
            </w:r>
          </w:p>
        </w:tc>
        <w:tc>
          <w:tcPr>
            <w:tcW w:w="2551" w:type="dxa"/>
            <w:tcBorders>
              <w:top w:val="single" w:sz="4" w:space="0" w:color="auto"/>
            </w:tcBorders>
          </w:tcPr>
          <w:p w:rsidR="001F0C6C" w:rsidRPr="00E43EA2" w:rsidRDefault="001F0C6C" w:rsidP="001F0C6C">
            <w:pPr>
              <w:autoSpaceDE w:val="0"/>
              <w:autoSpaceDN w:val="0"/>
              <w:adjustRightInd w:val="0"/>
              <w:jc w:val="center"/>
              <w:rPr>
                <w:lang w:eastAsia="en-US"/>
              </w:rPr>
            </w:pPr>
            <w:r w:rsidRPr="00E43EA2">
              <w:rPr>
                <w:lang w:eastAsia="en-US"/>
              </w:rPr>
              <w:t>16.1 ± 0.5</w:t>
            </w:r>
          </w:p>
        </w:tc>
        <w:tc>
          <w:tcPr>
            <w:tcW w:w="2977" w:type="dxa"/>
            <w:tcBorders>
              <w:top w:val="single" w:sz="4" w:space="0" w:color="auto"/>
            </w:tcBorders>
          </w:tcPr>
          <w:p w:rsidR="001F0C6C" w:rsidRPr="00E43EA2" w:rsidRDefault="001F0C6C" w:rsidP="001F0C6C">
            <w:pPr>
              <w:autoSpaceDE w:val="0"/>
              <w:autoSpaceDN w:val="0"/>
              <w:adjustRightInd w:val="0"/>
              <w:jc w:val="center"/>
              <w:rPr>
                <w:lang w:eastAsia="en-US"/>
              </w:rPr>
            </w:pPr>
            <w:r w:rsidRPr="00E43EA2">
              <w:rPr>
                <w:lang w:eastAsia="en-US"/>
              </w:rPr>
              <w:t>0.07 ± 0.01</w:t>
            </w:r>
          </w:p>
        </w:tc>
      </w:tr>
      <w:tr w:rsidR="001F0C6C" w:rsidRPr="00E43EA2" w:rsidTr="00BD6BB3">
        <w:tc>
          <w:tcPr>
            <w:tcW w:w="1305" w:type="dxa"/>
          </w:tcPr>
          <w:p w:rsidR="001F0C6C" w:rsidRPr="00E43EA2" w:rsidRDefault="001F0C6C" w:rsidP="001F0C6C">
            <w:pPr>
              <w:autoSpaceDE w:val="0"/>
              <w:autoSpaceDN w:val="0"/>
              <w:adjustRightInd w:val="0"/>
              <w:jc w:val="center"/>
              <w:rPr>
                <w:bCs/>
                <w:lang w:eastAsia="en-US"/>
              </w:rPr>
            </w:pPr>
            <w:r w:rsidRPr="00E43EA2">
              <w:rPr>
                <w:bCs/>
                <w:lang w:eastAsia="en-US"/>
              </w:rPr>
              <w:t>10</w:t>
            </w:r>
          </w:p>
        </w:tc>
        <w:tc>
          <w:tcPr>
            <w:tcW w:w="2410" w:type="dxa"/>
          </w:tcPr>
          <w:p w:rsidR="001F0C6C" w:rsidRPr="00E43EA2" w:rsidRDefault="001F0C6C" w:rsidP="001F0C6C">
            <w:pPr>
              <w:autoSpaceDE w:val="0"/>
              <w:autoSpaceDN w:val="0"/>
              <w:adjustRightInd w:val="0"/>
              <w:jc w:val="center"/>
              <w:rPr>
                <w:lang w:eastAsia="en-US"/>
              </w:rPr>
            </w:pPr>
            <w:r w:rsidRPr="00E43EA2">
              <w:rPr>
                <w:lang w:eastAsia="en-US"/>
              </w:rPr>
              <w:t>18.1 ± 0.9</w:t>
            </w:r>
          </w:p>
        </w:tc>
        <w:tc>
          <w:tcPr>
            <w:tcW w:w="2551" w:type="dxa"/>
          </w:tcPr>
          <w:p w:rsidR="001F0C6C" w:rsidRPr="00E43EA2" w:rsidRDefault="001F0C6C" w:rsidP="001F0C6C">
            <w:pPr>
              <w:autoSpaceDE w:val="0"/>
              <w:autoSpaceDN w:val="0"/>
              <w:adjustRightInd w:val="0"/>
              <w:jc w:val="center"/>
              <w:rPr>
                <w:lang w:eastAsia="en-US"/>
              </w:rPr>
            </w:pPr>
            <w:r w:rsidRPr="00E43EA2">
              <w:rPr>
                <w:lang w:eastAsia="en-US"/>
              </w:rPr>
              <w:t>17.3 ± 0.9</w:t>
            </w:r>
          </w:p>
        </w:tc>
        <w:tc>
          <w:tcPr>
            <w:tcW w:w="2977" w:type="dxa"/>
          </w:tcPr>
          <w:p w:rsidR="001F0C6C" w:rsidRPr="00E43EA2" w:rsidRDefault="001F0C6C" w:rsidP="001F0C6C">
            <w:pPr>
              <w:autoSpaceDE w:val="0"/>
              <w:autoSpaceDN w:val="0"/>
              <w:adjustRightInd w:val="0"/>
              <w:jc w:val="center"/>
              <w:rPr>
                <w:lang w:eastAsia="en-US"/>
              </w:rPr>
            </w:pPr>
            <w:r w:rsidRPr="00E43EA2">
              <w:rPr>
                <w:lang w:eastAsia="en-US"/>
              </w:rPr>
              <w:t>0.1 ± 0.02</w:t>
            </w:r>
          </w:p>
        </w:tc>
      </w:tr>
      <w:tr w:rsidR="001F0C6C" w:rsidRPr="00E43EA2" w:rsidTr="00BD6BB3">
        <w:tc>
          <w:tcPr>
            <w:tcW w:w="1305" w:type="dxa"/>
          </w:tcPr>
          <w:p w:rsidR="001F0C6C" w:rsidRPr="00E43EA2" w:rsidRDefault="001F0C6C" w:rsidP="001F0C6C">
            <w:pPr>
              <w:autoSpaceDE w:val="0"/>
              <w:autoSpaceDN w:val="0"/>
              <w:adjustRightInd w:val="0"/>
              <w:jc w:val="center"/>
              <w:rPr>
                <w:bCs/>
                <w:lang w:eastAsia="en-US"/>
              </w:rPr>
            </w:pPr>
            <w:r w:rsidRPr="00E43EA2">
              <w:rPr>
                <w:bCs/>
                <w:lang w:eastAsia="en-US"/>
              </w:rPr>
              <w:t>12</w:t>
            </w:r>
          </w:p>
        </w:tc>
        <w:tc>
          <w:tcPr>
            <w:tcW w:w="2410" w:type="dxa"/>
          </w:tcPr>
          <w:p w:rsidR="001F0C6C" w:rsidRPr="00E43EA2" w:rsidRDefault="001F0C6C" w:rsidP="001F0C6C">
            <w:pPr>
              <w:autoSpaceDE w:val="0"/>
              <w:autoSpaceDN w:val="0"/>
              <w:adjustRightInd w:val="0"/>
              <w:jc w:val="center"/>
              <w:rPr>
                <w:lang w:eastAsia="en-US"/>
              </w:rPr>
            </w:pPr>
            <w:r w:rsidRPr="00E43EA2">
              <w:rPr>
                <w:lang w:eastAsia="en-US"/>
              </w:rPr>
              <w:t>21.8 ± 0.1</w:t>
            </w:r>
          </w:p>
        </w:tc>
        <w:tc>
          <w:tcPr>
            <w:tcW w:w="2551" w:type="dxa"/>
          </w:tcPr>
          <w:p w:rsidR="001F0C6C" w:rsidRPr="00E43EA2" w:rsidRDefault="001F0C6C" w:rsidP="001F0C6C">
            <w:pPr>
              <w:autoSpaceDE w:val="0"/>
              <w:autoSpaceDN w:val="0"/>
              <w:adjustRightInd w:val="0"/>
              <w:jc w:val="center"/>
              <w:rPr>
                <w:lang w:eastAsia="en-US"/>
              </w:rPr>
            </w:pPr>
            <w:r w:rsidRPr="00E43EA2">
              <w:rPr>
                <w:lang w:eastAsia="en-US"/>
              </w:rPr>
              <w:t>17.3 ± 0.9</w:t>
            </w:r>
          </w:p>
        </w:tc>
        <w:tc>
          <w:tcPr>
            <w:tcW w:w="2977" w:type="dxa"/>
          </w:tcPr>
          <w:p w:rsidR="001F0C6C" w:rsidRPr="00E43EA2" w:rsidRDefault="001F0C6C" w:rsidP="001F0C6C">
            <w:pPr>
              <w:autoSpaceDE w:val="0"/>
              <w:autoSpaceDN w:val="0"/>
              <w:adjustRightInd w:val="0"/>
              <w:jc w:val="center"/>
              <w:rPr>
                <w:lang w:eastAsia="en-US"/>
              </w:rPr>
            </w:pPr>
            <w:r w:rsidRPr="00E43EA2">
              <w:rPr>
                <w:lang w:eastAsia="en-US"/>
              </w:rPr>
              <w:t>0.2 ± 0.01</w:t>
            </w:r>
          </w:p>
        </w:tc>
      </w:tr>
      <w:tr w:rsidR="001F0C6C" w:rsidRPr="00E43EA2" w:rsidTr="00BD6BB3">
        <w:tc>
          <w:tcPr>
            <w:tcW w:w="1305" w:type="dxa"/>
          </w:tcPr>
          <w:p w:rsidR="001F0C6C" w:rsidRPr="00E43EA2" w:rsidRDefault="001F0C6C" w:rsidP="001F0C6C">
            <w:pPr>
              <w:autoSpaceDE w:val="0"/>
              <w:autoSpaceDN w:val="0"/>
              <w:adjustRightInd w:val="0"/>
              <w:jc w:val="center"/>
              <w:rPr>
                <w:bCs/>
                <w:lang w:eastAsia="en-US"/>
              </w:rPr>
            </w:pPr>
            <w:r w:rsidRPr="00E43EA2">
              <w:rPr>
                <w:bCs/>
                <w:lang w:eastAsia="en-US"/>
              </w:rPr>
              <w:t>14</w:t>
            </w:r>
          </w:p>
        </w:tc>
        <w:tc>
          <w:tcPr>
            <w:tcW w:w="2410" w:type="dxa"/>
          </w:tcPr>
          <w:p w:rsidR="001F0C6C" w:rsidRPr="00E43EA2" w:rsidRDefault="001F0C6C" w:rsidP="001F0C6C">
            <w:pPr>
              <w:autoSpaceDE w:val="0"/>
              <w:autoSpaceDN w:val="0"/>
              <w:adjustRightInd w:val="0"/>
              <w:jc w:val="center"/>
              <w:rPr>
                <w:lang w:eastAsia="en-US"/>
              </w:rPr>
            </w:pPr>
            <w:r w:rsidRPr="00E43EA2">
              <w:rPr>
                <w:lang w:eastAsia="en-US"/>
              </w:rPr>
              <w:t>23.9 ± 0.8</w:t>
            </w:r>
          </w:p>
        </w:tc>
        <w:tc>
          <w:tcPr>
            <w:tcW w:w="2551" w:type="dxa"/>
          </w:tcPr>
          <w:p w:rsidR="001F0C6C" w:rsidRPr="00E43EA2" w:rsidRDefault="001F0C6C" w:rsidP="001F0C6C">
            <w:pPr>
              <w:autoSpaceDE w:val="0"/>
              <w:autoSpaceDN w:val="0"/>
              <w:adjustRightInd w:val="0"/>
              <w:jc w:val="center"/>
              <w:rPr>
                <w:lang w:eastAsia="en-US"/>
              </w:rPr>
            </w:pPr>
            <w:r w:rsidRPr="00E43EA2">
              <w:rPr>
                <w:lang w:eastAsia="en-US"/>
              </w:rPr>
              <w:t>17.4 ± 0.1</w:t>
            </w:r>
          </w:p>
        </w:tc>
        <w:tc>
          <w:tcPr>
            <w:tcW w:w="2977" w:type="dxa"/>
          </w:tcPr>
          <w:p w:rsidR="001F0C6C" w:rsidRPr="00E43EA2" w:rsidRDefault="001F0C6C" w:rsidP="001F0C6C">
            <w:pPr>
              <w:autoSpaceDE w:val="0"/>
              <w:autoSpaceDN w:val="0"/>
              <w:adjustRightInd w:val="0"/>
              <w:jc w:val="center"/>
              <w:rPr>
                <w:lang w:eastAsia="en-US"/>
              </w:rPr>
            </w:pPr>
            <w:r w:rsidRPr="00E43EA2">
              <w:rPr>
                <w:lang w:eastAsia="en-US"/>
              </w:rPr>
              <w:t>0.2 ± 0.01</w:t>
            </w:r>
          </w:p>
        </w:tc>
      </w:tr>
    </w:tbl>
    <w:p w:rsidR="001F0C6C" w:rsidRPr="00E43EA2" w:rsidRDefault="001F0C6C" w:rsidP="001F0C6C">
      <w:pPr>
        <w:pStyle w:val="a8"/>
        <w:jc w:val="center"/>
        <w:rPr>
          <w:rFonts w:ascii="Times New Roman" w:hAnsi="Times New Roman"/>
          <w:sz w:val="24"/>
          <w:szCs w:val="24"/>
        </w:rPr>
      </w:pPr>
    </w:p>
    <w:p w:rsidR="00BD6BB3" w:rsidRPr="00BD6BB3" w:rsidRDefault="00BD6BB3" w:rsidP="00BD6BB3">
      <w:pPr>
        <w:ind w:firstLine="709"/>
        <w:jc w:val="both"/>
        <w:rPr>
          <w:color w:val="000000"/>
          <w:lang w:val="en-US"/>
        </w:rPr>
      </w:pPr>
      <w:r w:rsidRPr="00BD6BB3">
        <w:rPr>
          <w:color w:val="000000"/>
          <w:lang w:val="en-US"/>
        </w:rPr>
        <w:t xml:space="preserve">The addition of coal lowered the pH of culture media without inoculum (Table 12), probably due to the acidic nature of low-quality coals [27]. </w:t>
      </w:r>
      <w:proofErr w:type="gramStart"/>
      <w:r w:rsidRPr="00BD6BB3">
        <w:rPr>
          <w:color w:val="000000"/>
          <w:lang w:val="en-US"/>
        </w:rPr>
        <w:t>So</w:t>
      </w:r>
      <w:proofErr w:type="gramEnd"/>
      <w:r w:rsidRPr="00BD6BB3">
        <w:rPr>
          <w:color w:val="000000"/>
          <w:lang w:val="en-US"/>
        </w:rPr>
        <w:t xml:space="preserve">, the initial pH of the medium ~ 7.1 changed to 6.3 during the first 3 days after </w:t>
      </w:r>
      <w:r>
        <w:rPr>
          <w:color w:val="000000"/>
          <w:lang w:val="en-US"/>
        </w:rPr>
        <w:t>treating with</w:t>
      </w:r>
      <w:r w:rsidRPr="00BD6BB3">
        <w:rPr>
          <w:color w:val="000000"/>
          <w:lang w:val="en-US"/>
        </w:rPr>
        <w:t xml:space="preserve"> the coal samples.</w:t>
      </w:r>
    </w:p>
    <w:p w:rsidR="00BD6BB3" w:rsidRPr="00BD6BB3" w:rsidRDefault="00BD6BB3" w:rsidP="00BD6BB3">
      <w:pPr>
        <w:ind w:firstLine="709"/>
        <w:jc w:val="both"/>
        <w:rPr>
          <w:color w:val="000000"/>
          <w:lang w:val="en-US"/>
        </w:rPr>
      </w:pPr>
      <w:r w:rsidRPr="00BD6BB3">
        <w:rPr>
          <w:color w:val="000000"/>
          <w:lang w:val="en-US"/>
        </w:rPr>
        <w:t xml:space="preserve">The absorbance of the supernatant at 480 nm </w:t>
      </w:r>
      <w:proofErr w:type="gramStart"/>
      <w:r w:rsidRPr="00BD6BB3">
        <w:rPr>
          <w:color w:val="000000"/>
          <w:lang w:val="en-US"/>
        </w:rPr>
        <w:t>was measured</w:t>
      </w:r>
      <w:proofErr w:type="gramEnd"/>
      <w:r w:rsidRPr="00BD6BB3">
        <w:rPr>
          <w:color w:val="000000"/>
          <w:lang w:val="en-US"/>
        </w:rPr>
        <w:t xml:space="preserve"> to study the kinetics of </w:t>
      </w:r>
      <w:r>
        <w:rPr>
          <w:color w:val="000000"/>
          <w:lang w:val="en-US"/>
        </w:rPr>
        <w:t>coal</w:t>
      </w:r>
      <w:r w:rsidRPr="00BD6BB3">
        <w:rPr>
          <w:color w:val="000000"/>
          <w:lang w:val="en-US"/>
        </w:rPr>
        <w:t xml:space="preserve"> </w:t>
      </w:r>
      <w:proofErr w:type="spellStart"/>
      <w:r w:rsidRPr="00BD6BB3">
        <w:rPr>
          <w:color w:val="000000"/>
          <w:lang w:val="en-US"/>
        </w:rPr>
        <w:t>biosolubilization</w:t>
      </w:r>
      <w:proofErr w:type="spellEnd"/>
      <w:r w:rsidRPr="00BD6BB3">
        <w:rPr>
          <w:color w:val="000000"/>
          <w:lang w:val="en-US"/>
        </w:rPr>
        <w:t xml:space="preserve">. The wavelength </w:t>
      </w:r>
      <w:proofErr w:type="gramStart"/>
      <w:r w:rsidRPr="00BD6BB3">
        <w:rPr>
          <w:color w:val="000000"/>
          <w:lang w:val="en-US"/>
        </w:rPr>
        <w:t>was found</w:t>
      </w:r>
      <w:proofErr w:type="gramEnd"/>
      <w:r w:rsidRPr="00BD6BB3">
        <w:rPr>
          <w:color w:val="000000"/>
          <w:lang w:val="en-US"/>
        </w:rPr>
        <w:t xml:space="preserve"> to be sensitive to the presence of solubilized products. The observed course of the A450 value and the increase in pH correlate, and both indicators reflect a high degree of </w:t>
      </w:r>
      <w:proofErr w:type="spellStart"/>
      <w:r w:rsidRPr="00BD6BB3">
        <w:rPr>
          <w:color w:val="000000"/>
          <w:lang w:val="en-US"/>
        </w:rPr>
        <w:t>biosolubilization</w:t>
      </w:r>
      <w:proofErr w:type="spellEnd"/>
      <w:r w:rsidRPr="00BD6BB3">
        <w:rPr>
          <w:color w:val="000000"/>
          <w:lang w:val="en-US"/>
        </w:rPr>
        <w:t xml:space="preserve"> (Fig. 25).</w:t>
      </w:r>
    </w:p>
    <w:p w:rsidR="00BD6BB3" w:rsidRDefault="00BD6BB3" w:rsidP="001F0C6C">
      <w:pPr>
        <w:jc w:val="both"/>
        <w:rPr>
          <w:color w:val="000000"/>
          <w:lang w:val="en-US"/>
        </w:rPr>
      </w:pPr>
    </w:p>
    <w:p w:rsidR="009D37C7" w:rsidRDefault="00BD6BB3" w:rsidP="001F0C6C">
      <w:pPr>
        <w:jc w:val="both"/>
        <w:rPr>
          <w:color w:val="000000"/>
          <w:lang w:val="en-US"/>
        </w:rPr>
      </w:pPr>
      <w:r w:rsidRPr="00BD6BB3">
        <w:rPr>
          <w:color w:val="000000"/>
          <w:lang w:val="en-US"/>
        </w:rPr>
        <w:t xml:space="preserve">Table 12 - pH of the culture medium during coal </w:t>
      </w:r>
      <w:proofErr w:type="spellStart"/>
      <w:r w:rsidRPr="00BD6BB3">
        <w:rPr>
          <w:color w:val="000000"/>
          <w:lang w:val="en-US"/>
        </w:rPr>
        <w:t>biosolubilization</w:t>
      </w:r>
      <w:proofErr w:type="spellEnd"/>
    </w:p>
    <w:tbl>
      <w:tblPr>
        <w:tblStyle w:val="Tabellenraster1"/>
        <w:tblW w:w="9243" w:type="dxa"/>
        <w:tblInd w:w="108" w:type="dxa"/>
        <w:tblLook w:val="04A0" w:firstRow="1" w:lastRow="0" w:firstColumn="1" w:lastColumn="0" w:noHBand="0" w:noVBand="1"/>
      </w:tblPr>
      <w:tblGrid>
        <w:gridCol w:w="1305"/>
        <w:gridCol w:w="2410"/>
        <w:gridCol w:w="2551"/>
        <w:gridCol w:w="2977"/>
      </w:tblGrid>
      <w:tr w:rsidR="001F0C6C" w:rsidRPr="00E43EA2" w:rsidTr="00BD6BB3">
        <w:tc>
          <w:tcPr>
            <w:tcW w:w="1305" w:type="dxa"/>
            <w:vMerge w:val="restart"/>
          </w:tcPr>
          <w:p w:rsidR="001F0C6C" w:rsidRPr="00E43EA2" w:rsidRDefault="00BD6BB3" w:rsidP="001F0C6C">
            <w:pPr>
              <w:autoSpaceDE w:val="0"/>
              <w:autoSpaceDN w:val="0"/>
              <w:adjustRightInd w:val="0"/>
              <w:jc w:val="center"/>
              <w:rPr>
                <w:bCs/>
                <w:lang w:eastAsia="en-US"/>
              </w:rPr>
            </w:pPr>
            <w:r>
              <w:rPr>
                <w:bCs/>
                <w:lang w:val="en-US" w:eastAsia="en-US"/>
              </w:rPr>
              <w:t>Days</w:t>
            </w:r>
          </w:p>
        </w:tc>
        <w:tc>
          <w:tcPr>
            <w:tcW w:w="7938" w:type="dxa"/>
            <w:gridSpan w:val="3"/>
          </w:tcPr>
          <w:p w:rsidR="001F0C6C" w:rsidRPr="00E43EA2" w:rsidRDefault="001F0C6C" w:rsidP="001F0C6C">
            <w:pPr>
              <w:autoSpaceDE w:val="0"/>
              <w:autoSpaceDN w:val="0"/>
              <w:adjustRightInd w:val="0"/>
              <w:jc w:val="center"/>
              <w:rPr>
                <w:lang w:eastAsia="en-US"/>
              </w:rPr>
            </w:pPr>
            <w:proofErr w:type="spellStart"/>
            <w:r w:rsidRPr="00E43EA2">
              <w:rPr>
                <w:bCs/>
                <w:lang w:eastAsia="en-US"/>
              </w:rPr>
              <w:t>pH</w:t>
            </w:r>
            <w:proofErr w:type="spellEnd"/>
          </w:p>
        </w:tc>
      </w:tr>
      <w:tr w:rsidR="001F0C6C" w:rsidRPr="00E43EA2" w:rsidTr="00BD6BB3">
        <w:tc>
          <w:tcPr>
            <w:tcW w:w="1305" w:type="dxa"/>
            <w:vMerge/>
          </w:tcPr>
          <w:p w:rsidR="001F0C6C" w:rsidRPr="00E43EA2" w:rsidRDefault="001F0C6C" w:rsidP="001F0C6C">
            <w:pPr>
              <w:autoSpaceDE w:val="0"/>
              <w:autoSpaceDN w:val="0"/>
              <w:adjustRightInd w:val="0"/>
              <w:jc w:val="center"/>
              <w:rPr>
                <w:bCs/>
                <w:lang w:eastAsia="en-US"/>
              </w:rPr>
            </w:pPr>
          </w:p>
        </w:tc>
        <w:tc>
          <w:tcPr>
            <w:tcW w:w="2410" w:type="dxa"/>
          </w:tcPr>
          <w:p w:rsidR="001F0C6C" w:rsidRPr="00E43EA2" w:rsidRDefault="001F0C6C" w:rsidP="001F0C6C">
            <w:pPr>
              <w:autoSpaceDE w:val="0"/>
              <w:autoSpaceDN w:val="0"/>
              <w:adjustRightInd w:val="0"/>
              <w:jc w:val="center"/>
              <w:rPr>
                <w:lang w:eastAsia="en-US"/>
              </w:rPr>
            </w:pPr>
            <w:r w:rsidRPr="00E43EA2">
              <w:rPr>
                <w:lang w:eastAsia="en-US"/>
              </w:rPr>
              <w:t>RKB 2</w:t>
            </w:r>
          </w:p>
        </w:tc>
        <w:tc>
          <w:tcPr>
            <w:tcW w:w="2551" w:type="dxa"/>
          </w:tcPr>
          <w:p w:rsidR="001F0C6C" w:rsidRPr="00E43EA2" w:rsidRDefault="001F0C6C" w:rsidP="001F0C6C">
            <w:pPr>
              <w:autoSpaceDE w:val="0"/>
              <w:autoSpaceDN w:val="0"/>
              <w:adjustRightInd w:val="0"/>
              <w:jc w:val="center"/>
              <w:rPr>
                <w:lang w:eastAsia="en-US"/>
              </w:rPr>
            </w:pPr>
            <w:r w:rsidRPr="00E43EA2">
              <w:rPr>
                <w:lang w:eastAsia="en-US"/>
              </w:rPr>
              <w:t>RKB 10</w:t>
            </w:r>
          </w:p>
        </w:tc>
        <w:tc>
          <w:tcPr>
            <w:tcW w:w="2977" w:type="dxa"/>
          </w:tcPr>
          <w:p w:rsidR="001F0C6C" w:rsidRPr="00E43EA2" w:rsidRDefault="00BD6BB3" w:rsidP="001F0C6C">
            <w:pPr>
              <w:autoSpaceDE w:val="0"/>
              <w:autoSpaceDN w:val="0"/>
              <w:adjustRightInd w:val="0"/>
              <w:jc w:val="center"/>
              <w:rPr>
                <w:lang w:eastAsia="en-US"/>
              </w:rPr>
            </w:pPr>
            <w:r>
              <w:rPr>
                <w:lang w:val="en-US" w:eastAsia="en-US"/>
              </w:rPr>
              <w:t>Control</w:t>
            </w:r>
          </w:p>
        </w:tc>
      </w:tr>
      <w:tr w:rsidR="001F0C6C" w:rsidRPr="00E43EA2" w:rsidTr="00BD6BB3">
        <w:tc>
          <w:tcPr>
            <w:tcW w:w="1305" w:type="dxa"/>
          </w:tcPr>
          <w:p w:rsidR="001F0C6C" w:rsidRPr="00E43EA2" w:rsidRDefault="001F0C6C" w:rsidP="001F0C6C">
            <w:pPr>
              <w:autoSpaceDE w:val="0"/>
              <w:autoSpaceDN w:val="0"/>
              <w:adjustRightInd w:val="0"/>
              <w:jc w:val="center"/>
              <w:rPr>
                <w:bCs/>
                <w:lang w:eastAsia="en-US"/>
              </w:rPr>
            </w:pPr>
            <w:r w:rsidRPr="00E43EA2">
              <w:rPr>
                <w:bCs/>
                <w:lang w:eastAsia="en-US"/>
              </w:rPr>
              <w:t>3</w:t>
            </w:r>
          </w:p>
        </w:tc>
        <w:tc>
          <w:tcPr>
            <w:tcW w:w="2410" w:type="dxa"/>
          </w:tcPr>
          <w:p w:rsidR="001F0C6C" w:rsidRPr="00E43EA2" w:rsidRDefault="001F0C6C" w:rsidP="001F0C6C">
            <w:pPr>
              <w:autoSpaceDE w:val="0"/>
              <w:autoSpaceDN w:val="0"/>
              <w:adjustRightInd w:val="0"/>
              <w:jc w:val="center"/>
              <w:rPr>
                <w:lang w:eastAsia="en-US"/>
              </w:rPr>
            </w:pPr>
            <w:r w:rsidRPr="00E43EA2">
              <w:rPr>
                <w:lang w:eastAsia="en-US"/>
              </w:rPr>
              <w:t>7.7 ± 0.07</w:t>
            </w:r>
          </w:p>
        </w:tc>
        <w:tc>
          <w:tcPr>
            <w:tcW w:w="2551" w:type="dxa"/>
          </w:tcPr>
          <w:p w:rsidR="001F0C6C" w:rsidRPr="00E43EA2" w:rsidRDefault="001F0C6C" w:rsidP="001F0C6C">
            <w:pPr>
              <w:autoSpaceDE w:val="0"/>
              <w:autoSpaceDN w:val="0"/>
              <w:adjustRightInd w:val="0"/>
              <w:jc w:val="center"/>
              <w:rPr>
                <w:lang w:eastAsia="en-US"/>
              </w:rPr>
            </w:pPr>
            <w:r w:rsidRPr="00E43EA2">
              <w:rPr>
                <w:lang w:eastAsia="en-US"/>
              </w:rPr>
              <w:t>7.8 ± 0.03</w:t>
            </w:r>
          </w:p>
        </w:tc>
        <w:tc>
          <w:tcPr>
            <w:tcW w:w="2977" w:type="dxa"/>
          </w:tcPr>
          <w:p w:rsidR="001F0C6C" w:rsidRPr="00E43EA2" w:rsidRDefault="001F0C6C" w:rsidP="001F0C6C">
            <w:pPr>
              <w:autoSpaceDE w:val="0"/>
              <w:autoSpaceDN w:val="0"/>
              <w:adjustRightInd w:val="0"/>
              <w:jc w:val="center"/>
              <w:rPr>
                <w:lang w:eastAsia="en-US"/>
              </w:rPr>
            </w:pPr>
            <w:r w:rsidRPr="00E43EA2">
              <w:rPr>
                <w:lang w:eastAsia="en-US"/>
              </w:rPr>
              <w:t>6.3 ± 0.04</w:t>
            </w:r>
          </w:p>
        </w:tc>
      </w:tr>
      <w:tr w:rsidR="001F0C6C" w:rsidRPr="00E43EA2" w:rsidTr="00BD6BB3">
        <w:tc>
          <w:tcPr>
            <w:tcW w:w="1305" w:type="dxa"/>
          </w:tcPr>
          <w:p w:rsidR="001F0C6C" w:rsidRPr="00E43EA2" w:rsidRDefault="001F0C6C" w:rsidP="001F0C6C">
            <w:pPr>
              <w:autoSpaceDE w:val="0"/>
              <w:autoSpaceDN w:val="0"/>
              <w:adjustRightInd w:val="0"/>
              <w:jc w:val="center"/>
              <w:rPr>
                <w:bCs/>
                <w:lang w:eastAsia="en-US"/>
              </w:rPr>
            </w:pPr>
            <w:r w:rsidRPr="00E43EA2">
              <w:rPr>
                <w:bCs/>
                <w:lang w:eastAsia="en-US"/>
              </w:rPr>
              <w:t>5</w:t>
            </w:r>
          </w:p>
        </w:tc>
        <w:tc>
          <w:tcPr>
            <w:tcW w:w="2410" w:type="dxa"/>
          </w:tcPr>
          <w:p w:rsidR="001F0C6C" w:rsidRPr="00E43EA2" w:rsidRDefault="001F0C6C" w:rsidP="001F0C6C">
            <w:pPr>
              <w:autoSpaceDE w:val="0"/>
              <w:autoSpaceDN w:val="0"/>
              <w:adjustRightInd w:val="0"/>
              <w:jc w:val="center"/>
              <w:rPr>
                <w:lang w:eastAsia="en-US"/>
              </w:rPr>
            </w:pPr>
            <w:r w:rsidRPr="00E43EA2">
              <w:rPr>
                <w:lang w:eastAsia="en-US"/>
              </w:rPr>
              <w:t>7.9 ± 0.06</w:t>
            </w:r>
          </w:p>
        </w:tc>
        <w:tc>
          <w:tcPr>
            <w:tcW w:w="2551" w:type="dxa"/>
          </w:tcPr>
          <w:p w:rsidR="001F0C6C" w:rsidRPr="00E43EA2" w:rsidRDefault="001F0C6C" w:rsidP="001F0C6C">
            <w:pPr>
              <w:autoSpaceDE w:val="0"/>
              <w:autoSpaceDN w:val="0"/>
              <w:adjustRightInd w:val="0"/>
              <w:jc w:val="center"/>
              <w:rPr>
                <w:lang w:eastAsia="en-US"/>
              </w:rPr>
            </w:pPr>
            <w:r w:rsidRPr="00E43EA2">
              <w:rPr>
                <w:lang w:eastAsia="en-US"/>
              </w:rPr>
              <w:t>8.0 ± 0.09</w:t>
            </w:r>
          </w:p>
        </w:tc>
        <w:tc>
          <w:tcPr>
            <w:tcW w:w="2977" w:type="dxa"/>
          </w:tcPr>
          <w:p w:rsidR="001F0C6C" w:rsidRPr="00E43EA2" w:rsidRDefault="001F0C6C" w:rsidP="001F0C6C">
            <w:pPr>
              <w:autoSpaceDE w:val="0"/>
              <w:autoSpaceDN w:val="0"/>
              <w:adjustRightInd w:val="0"/>
              <w:jc w:val="center"/>
              <w:rPr>
                <w:lang w:eastAsia="en-US"/>
              </w:rPr>
            </w:pPr>
            <w:r w:rsidRPr="00E43EA2">
              <w:rPr>
                <w:lang w:eastAsia="en-US"/>
              </w:rPr>
              <w:t>5.9 ± 0.09</w:t>
            </w:r>
          </w:p>
        </w:tc>
      </w:tr>
      <w:tr w:rsidR="001F0C6C" w:rsidRPr="00E43EA2" w:rsidTr="00BD6BB3">
        <w:tc>
          <w:tcPr>
            <w:tcW w:w="1305" w:type="dxa"/>
          </w:tcPr>
          <w:p w:rsidR="001F0C6C" w:rsidRPr="00E43EA2" w:rsidRDefault="001F0C6C" w:rsidP="001F0C6C">
            <w:pPr>
              <w:autoSpaceDE w:val="0"/>
              <w:autoSpaceDN w:val="0"/>
              <w:adjustRightInd w:val="0"/>
              <w:jc w:val="center"/>
              <w:rPr>
                <w:bCs/>
                <w:lang w:eastAsia="en-US"/>
              </w:rPr>
            </w:pPr>
            <w:r w:rsidRPr="00E43EA2">
              <w:rPr>
                <w:bCs/>
                <w:lang w:eastAsia="en-US"/>
              </w:rPr>
              <w:t>10</w:t>
            </w:r>
          </w:p>
        </w:tc>
        <w:tc>
          <w:tcPr>
            <w:tcW w:w="2410" w:type="dxa"/>
          </w:tcPr>
          <w:p w:rsidR="001F0C6C" w:rsidRPr="00E43EA2" w:rsidRDefault="001F0C6C" w:rsidP="001F0C6C">
            <w:pPr>
              <w:autoSpaceDE w:val="0"/>
              <w:autoSpaceDN w:val="0"/>
              <w:adjustRightInd w:val="0"/>
              <w:jc w:val="center"/>
              <w:rPr>
                <w:lang w:eastAsia="en-US"/>
              </w:rPr>
            </w:pPr>
            <w:r w:rsidRPr="00E43EA2">
              <w:rPr>
                <w:lang w:eastAsia="en-US"/>
              </w:rPr>
              <w:t>8.2 ± 0.01</w:t>
            </w:r>
          </w:p>
        </w:tc>
        <w:tc>
          <w:tcPr>
            <w:tcW w:w="2551" w:type="dxa"/>
          </w:tcPr>
          <w:p w:rsidR="001F0C6C" w:rsidRPr="00E43EA2" w:rsidRDefault="001F0C6C" w:rsidP="001F0C6C">
            <w:pPr>
              <w:autoSpaceDE w:val="0"/>
              <w:autoSpaceDN w:val="0"/>
              <w:adjustRightInd w:val="0"/>
              <w:jc w:val="center"/>
              <w:rPr>
                <w:lang w:eastAsia="en-US"/>
              </w:rPr>
            </w:pPr>
            <w:r w:rsidRPr="00E43EA2">
              <w:rPr>
                <w:lang w:eastAsia="en-US"/>
              </w:rPr>
              <w:t>8.1 ± 0.08</w:t>
            </w:r>
          </w:p>
        </w:tc>
        <w:tc>
          <w:tcPr>
            <w:tcW w:w="2977" w:type="dxa"/>
          </w:tcPr>
          <w:p w:rsidR="001F0C6C" w:rsidRPr="00E43EA2" w:rsidRDefault="001F0C6C" w:rsidP="001F0C6C">
            <w:pPr>
              <w:autoSpaceDE w:val="0"/>
              <w:autoSpaceDN w:val="0"/>
              <w:adjustRightInd w:val="0"/>
              <w:jc w:val="center"/>
              <w:rPr>
                <w:lang w:eastAsia="en-US"/>
              </w:rPr>
            </w:pPr>
            <w:r w:rsidRPr="00E43EA2">
              <w:rPr>
                <w:lang w:eastAsia="en-US"/>
              </w:rPr>
              <w:t>5.8 ± 0.07</w:t>
            </w:r>
          </w:p>
        </w:tc>
      </w:tr>
      <w:tr w:rsidR="001F0C6C" w:rsidRPr="00E43EA2" w:rsidTr="00BD6BB3">
        <w:tc>
          <w:tcPr>
            <w:tcW w:w="1305" w:type="dxa"/>
          </w:tcPr>
          <w:p w:rsidR="001F0C6C" w:rsidRPr="00E43EA2" w:rsidRDefault="001F0C6C" w:rsidP="001F0C6C">
            <w:pPr>
              <w:autoSpaceDE w:val="0"/>
              <w:autoSpaceDN w:val="0"/>
              <w:adjustRightInd w:val="0"/>
              <w:jc w:val="center"/>
              <w:rPr>
                <w:bCs/>
                <w:lang w:eastAsia="en-US"/>
              </w:rPr>
            </w:pPr>
            <w:r w:rsidRPr="00E43EA2">
              <w:rPr>
                <w:bCs/>
                <w:lang w:eastAsia="en-US"/>
              </w:rPr>
              <w:t>12</w:t>
            </w:r>
          </w:p>
        </w:tc>
        <w:tc>
          <w:tcPr>
            <w:tcW w:w="2410" w:type="dxa"/>
          </w:tcPr>
          <w:p w:rsidR="001F0C6C" w:rsidRPr="00E43EA2" w:rsidRDefault="001F0C6C" w:rsidP="001F0C6C">
            <w:pPr>
              <w:autoSpaceDE w:val="0"/>
              <w:autoSpaceDN w:val="0"/>
              <w:adjustRightInd w:val="0"/>
              <w:jc w:val="center"/>
              <w:rPr>
                <w:lang w:eastAsia="en-US"/>
              </w:rPr>
            </w:pPr>
            <w:r w:rsidRPr="00E43EA2">
              <w:rPr>
                <w:lang w:eastAsia="en-US"/>
              </w:rPr>
              <w:t>8.3 ± 0.06</w:t>
            </w:r>
          </w:p>
        </w:tc>
        <w:tc>
          <w:tcPr>
            <w:tcW w:w="2551" w:type="dxa"/>
          </w:tcPr>
          <w:p w:rsidR="001F0C6C" w:rsidRPr="00E43EA2" w:rsidRDefault="001F0C6C" w:rsidP="001F0C6C">
            <w:pPr>
              <w:autoSpaceDE w:val="0"/>
              <w:autoSpaceDN w:val="0"/>
              <w:adjustRightInd w:val="0"/>
              <w:jc w:val="center"/>
              <w:rPr>
                <w:lang w:eastAsia="en-US"/>
              </w:rPr>
            </w:pPr>
            <w:r w:rsidRPr="00E43EA2">
              <w:rPr>
                <w:lang w:eastAsia="en-US"/>
              </w:rPr>
              <w:t>8.1 ± 0.06</w:t>
            </w:r>
          </w:p>
        </w:tc>
        <w:tc>
          <w:tcPr>
            <w:tcW w:w="2977" w:type="dxa"/>
          </w:tcPr>
          <w:p w:rsidR="001F0C6C" w:rsidRPr="00E43EA2" w:rsidRDefault="001F0C6C" w:rsidP="001F0C6C">
            <w:pPr>
              <w:autoSpaceDE w:val="0"/>
              <w:autoSpaceDN w:val="0"/>
              <w:adjustRightInd w:val="0"/>
              <w:jc w:val="center"/>
              <w:rPr>
                <w:lang w:eastAsia="en-US"/>
              </w:rPr>
            </w:pPr>
            <w:r w:rsidRPr="00E43EA2">
              <w:rPr>
                <w:lang w:eastAsia="en-US"/>
              </w:rPr>
              <w:t>5.8 ± 0.01</w:t>
            </w:r>
          </w:p>
        </w:tc>
      </w:tr>
      <w:tr w:rsidR="001F0C6C" w:rsidRPr="00E43EA2" w:rsidTr="00BD6BB3">
        <w:tc>
          <w:tcPr>
            <w:tcW w:w="1305" w:type="dxa"/>
          </w:tcPr>
          <w:p w:rsidR="001F0C6C" w:rsidRPr="00E43EA2" w:rsidRDefault="001F0C6C" w:rsidP="001F0C6C">
            <w:pPr>
              <w:autoSpaceDE w:val="0"/>
              <w:autoSpaceDN w:val="0"/>
              <w:adjustRightInd w:val="0"/>
              <w:jc w:val="center"/>
              <w:rPr>
                <w:bCs/>
                <w:lang w:eastAsia="en-US"/>
              </w:rPr>
            </w:pPr>
            <w:r w:rsidRPr="00E43EA2">
              <w:rPr>
                <w:bCs/>
                <w:lang w:eastAsia="en-US"/>
              </w:rPr>
              <w:t>14</w:t>
            </w:r>
          </w:p>
        </w:tc>
        <w:tc>
          <w:tcPr>
            <w:tcW w:w="2410" w:type="dxa"/>
          </w:tcPr>
          <w:p w:rsidR="001F0C6C" w:rsidRPr="00E43EA2" w:rsidRDefault="001F0C6C" w:rsidP="001F0C6C">
            <w:pPr>
              <w:autoSpaceDE w:val="0"/>
              <w:autoSpaceDN w:val="0"/>
              <w:adjustRightInd w:val="0"/>
              <w:jc w:val="center"/>
              <w:rPr>
                <w:lang w:eastAsia="en-US"/>
              </w:rPr>
            </w:pPr>
            <w:r w:rsidRPr="00E43EA2">
              <w:rPr>
                <w:lang w:eastAsia="en-US"/>
              </w:rPr>
              <w:t>8.2 ± 0.09</w:t>
            </w:r>
          </w:p>
        </w:tc>
        <w:tc>
          <w:tcPr>
            <w:tcW w:w="2551" w:type="dxa"/>
          </w:tcPr>
          <w:p w:rsidR="001F0C6C" w:rsidRPr="00E43EA2" w:rsidRDefault="001F0C6C" w:rsidP="001F0C6C">
            <w:pPr>
              <w:autoSpaceDE w:val="0"/>
              <w:autoSpaceDN w:val="0"/>
              <w:adjustRightInd w:val="0"/>
              <w:jc w:val="center"/>
              <w:rPr>
                <w:lang w:eastAsia="en-US"/>
              </w:rPr>
            </w:pPr>
            <w:r w:rsidRPr="00E43EA2">
              <w:rPr>
                <w:lang w:eastAsia="en-US"/>
              </w:rPr>
              <w:t>8.1 ± 0.03</w:t>
            </w:r>
          </w:p>
        </w:tc>
        <w:tc>
          <w:tcPr>
            <w:tcW w:w="2977" w:type="dxa"/>
          </w:tcPr>
          <w:p w:rsidR="001F0C6C" w:rsidRPr="00E43EA2" w:rsidRDefault="001F0C6C" w:rsidP="001F0C6C">
            <w:pPr>
              <w:autoSpaceDE w:val="0"/>
              <w:autoSpaceDN w:val="0"/>
              <w:adjustRightInd w:val="0"/>
              <w:jc w:val="center"/>
              <w:rPr>
                <w:lang w:eastAsia="en-US"/>
              </w:rPr>
            </w:pPr>
            <w:r w:rsidRPr="00E43EA2">
              <w:rPr>
                <w:lang w:eastAsia="en-US"/>
              </w:rPr>
              <w:t>5.7 ± 0.06</w:t>
            </w:r>
          </w:p>
        </w:tc>
      </w:tr>
    </w:tbl>
    <w:p w:rsidR="001F0C6C" w:rsidRPr="00E43EA2" w:rsidRDefault="001F0C6C" w:rsidP="001F0C6C">
      <w:pPr>
        <w:ind w:firstLine="709"/>
        <w:jc w:val="both"/>
        <w:rPr>
          <w:color w:val="000000"/>
        </w:rPr>
      </w:pPr>
    </w:p>
    <w:p w:rsidR="00FC7218" w:rsidRDefault="00FC7218" w:rsidP="001F0C6C">
      <w:pPr>
        <w:ind w:firstLine="709"/>
        <w:jc w:val="both"/>
        <w:rPr>
          <w:color w:val="000000"/>
          <w:lang w:val="en-US"/>
        </w:rPr>
      </w:pPr>
      <w:r w:rsidRPr="00FC7218">
        <w:rPr>
          <w:color w:val="000000"/>
          <w:lang w:val="en-US"/>
        </w:rPr>
        <w:t xml:space="preserve">When the pH of the inoculated medium with coal reached 7.7, the optical density at 450 nm began </w:t>
      </w:r>
      <w:proofErr w:type="gramStart"/>
      <w:r w:rsidRPr="00FC7218">
        <w:rPr>
          <w:color w:val="000000"/>
          <w:lang w:val="en-US"/>
        </w:rPr>
        <w:t>to gradually increase</w:t>
      </w:r>
      <w:proofErr w:type="gramEnd"/>
      <w:r w:rsidRPr="00FC7218">
        <w:rPr>
          <w:color w:val="000000"/>
          <w:lang w:val="en-US"/>
        </w:rPr>
        <w:t xml:space="preserve">, indicating the degree of dissolution of the </w:t>
      </w:r>
      <w:r>
        <w:rPr>
          <w:color w:val="000000"/>
          <w:lang w:val="en-US"/>
        </w:rPr>
        <w:t>coal</w:t>
      </w:r>
      <w:r w:rsidRPr="00FC7218">
        <w:rPr>
          <w:color w:val="000000"/>
          <w:lang w:val="en-US"/>
        </w:rPr>
        <w:t xml:space="preserve">. The results confirm </w:t>
      </w:r>
      <w:r w:rsidRPr="00FC7218">
        <w:rPr>
          <w:color w:val="000000"/>
          <w:lang w:val="en-US"/>
        </w:rPr>
        <w:lastRenderedPageBreak/>
        <w:t xml:space="preserve">that the increase in pH during </w:t>
      </w:r>
      <w:proofErr w:type="spellStart"/>
      <w:r w:rsidRPr="00FC7218">
        <w:rPr>
          <w:color w:val="000000"/>
          <w:lang w:val="en-US"/>
        </w:rPr>
        <w:t>biosolubilization</w:t>
      </w:r>
      <w:proofErr w:type="spellEnd"/>
      <w:r w:rsidRPr="00FC7218">
        <w:rPr>
          <w:color w:val="000000"/>
          <w:lang w:val="en-US"/>
        </w:rPr>
        <w:t xml:space="preserve"> is due to the biosynthesis of alkaline metabolites [38].</w:t>
      </w:r>
    </w:p>
    <w:p w:rsidR="00F139FD" w:rsidRPr="003D5442" w:rsidRDefault="00F139FD" w:rsidP="00F139FD">
      <w:pPr>
        <w:jc w:val="center"/>
        <w:rPr>
          <w:color w:val="000000"/>
          <w:lang w:val="en-US"/>
        </w:rPr>
      </w:pPr>
    </w:p>
    <w:p w:rsidR="00093BD7" w:rsidRPr="00E43EA2" w:rsidRDefault="00093BD7" w:rsidP="00F139FD">
      <w:pPr>
        <w:jc w:val="center"/>
        <w:rPr>
          <w:color w:val="000000"/>
        </w:rPr>
      </w:pPr>
      <w:r>
        <w:rPr>
          <w:noProof/>
          <w:color w:val="000000"/>
          <w:lang w:val="en-US" w:eastAsia="en-US"/>
        </w:rPr>
        <w:drawing>
          <wp:inline distT="0" distB="0" distL="0" distR="0">
            <wp:extent cx="3759200" cy="230778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92607" cy="2328296"/>
                    </a:xfrm>
                    <a:prstGeom prst="rect">
                      <a:avLst/>
                    </a:prstGeom>
                    <a:noFill/>
                    <a:ln>
                      <a:noFill/>
                    </a:ln>
                  </pic:spPr>
                </pic:pic>
              </a:graphicData>
            </a:graphic>
          </wp:inline>
        </w:drawing>
      </w:r>
    </w:p>
    <w:p w:rsidR="001F0C6C" w:rsidRDefault="00FC7218" w:rsidP="00A66302">
      <w:pPr>
        <w:jc w:val="center"/>
        <w:rPr>
          <w:color w:val="000000"/>
          <w:lang w:val="en-US"/>
        </w:rPr>
      </w:pPr>
      <w:r w:rsidRPr="00FC7218">
        <w:rPr>
          <w:color w:val="000000"/>
          <w:lang w:val="en-US"/>
        </w:rPr>
        <w:t xml:space="preserve">Figure 25 - The degree of </w:t>
      </w:r>
      <w:proofErr w:type="spellStart"/>
      <w:r w:rsidRPr="00FC7218">
        <w:rPr>
          <w:color w:val="000000"/>
          <w:lang w:val="en-US"/>
        </w:rPr>
        <w:t>solubilization</w:t>
      </w:r>
      <w:proofErr w:type="spellEnd"/>
      <w:r w:rsidRPr="00FC7218">
        <w:rPr>
          <w:color w:val="000000"/>
          <w:lang w:val="en-US"/>
        </w:rPr>
        <w:t xml:space="preserve"> of inoculated and non-inoculated </w:t>
      </w:r>
      <w:r>
        <w:rPr>
          <w:color w:val="000000"/>
          <w:lang w:val="en-US"/>
        </w:rPr>
        <w:t>coal</w:t>
      </w:r>
      <w:r w:rsidRPr="00FC7218">
        <w:rPr>
          <w:color w:val="000000"/>
          <w:lang w:val="en-US"/>
        </w:rPr>
        <w:t xml:space="preserve"> samples.</w:t>
      </w:r>
    </w:p>
    <w:p w:rsidR="00FC7218" w:rsidRPr="00FC7218" w:rsidRDefault="00FC7218" w:rsidP="00A66302">
      <w:pPr>
        <w:jc w:val="center"/>
        <w:rPr>
          <w:color w:val="000000"/>
          <w:lang w:val="en-US"/>
        </w:rPr>
      </w:pPr>
    </w:p>
    <w:p w:rsidR="00244F59" w:rsidRPr="000E2736" w:rsidRDefault="008B611F" w:rsidP="0042762E">
      <w:pPr>
        <w:pStyle w:val="a8"/>
        <w:ind w:firstLine="709"/>
        <w:jc w:val="both"/>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H</w:t>
      </w:r>
      <w:r w:rsidR="00FC7218" w:rsidRPr="00FC7218">
        <w:rPr>
          <w:rFonts w:ascii="Times New Roman" w:eastAsia="Times New Roman" w:hAnsi="Times New Roman"/>
          <w:color w:val="000000"/>
          <w:sz w:val="24"/>
          <w:szCs w:val="24"/>
          <w:lang w:val="en-US" w:eastAsia="ru-RU"/>
        </w:rPr>
        <w:t xml:space="preserve">igher metabolic activity for coal </w:t>
      </w:r>
      <w:proofErr w:type="gramStart"/>
      <w:r w:rsidR="00FC7218" w:rsidRPr="00FC7218">
        <w:rPr>
          <w:rFonts w:ascii="Times New Roman" w:eastAsia="Times New Roman" w:hAnsi="Times New Roman"/>
          <w:color w:val="000000"/>
          <w:sz w:val="24"/>
          <w:szCs w:val="24"/>
          <w:lang w:val="en-US" w:eastAsia="ru-RU"/>
        </w:rPr>
        <w:t>has been shown</w:t>
      </w:r>
      <w:proofErr w:type="gramEnd"/>
      <w:r w:rsidR="00FC7218" w:rsidRPr="00FC7218">
        <w:rPr>
          <w:rFonts w:ascii="Times New Roman" w:eastAsia="Times New Roman" w:hAnsi="Times New Roman"/>
          <w:color w:val="000000"/>
          <w:sz w:val="24"/>
          <w:szCs w:val="24"/>
          <w:lang w:val="en-US" w:eastAsia="ru-RU"/>
        </w:rPr>
        <w:t xml:space="preserve"> for </w:t>
      </w:r>
      <w:r w:rsidR="00FC7218" w:rsidRPr="000E2736">
        <w:rPr>
          <w:rFonts w:ascii="Times New Roman" w:eastAsia="Times New Roman" w:hAnsi="Times New Roman"/>
          <w:i/>
          <w:color w:val="000000"/>
          <w:sz w:val="24"/>
          <w:szCs w:val="24"/>
          <w:lang w:val="en-US" w:eastAsia="ru-RU"/>
        </w:rPr>
        <w:t>Bacillus</w:t>
      </w:r>
      <w:r w:rsidR="000E2736">
        <w:rPr>
          <w:rFonts w:ascii="Times New Roman" w:eastAsia="Times New Roman" w:hAnsi="Times New Roman"/>
          <w:color w:val="000000"/>
          <w:sz w:val="24"/>
          <w:szCs w:val="24"/>
          <w:lang w:val="en-US" w:eastAsia="ru-RU"/>
        </w:rPr>
        <w:t xml:space="preserve"> </w:t>
      </w:r>
      <w:r w:rsidR="00FC7218" w:rsidRPr="00FC7218">
        <w:rPr>
          <w:rFonts w:ascii="Times New Roman" w:eastAsia="Times New Roman" w:hAnsi="Times New Roman"/>
          <w:color w:val="000000"/>
          <w:sz w:val="24"/>
          <w:szCs w:val="24"/>
          <w:lang w:val="en-US" w:eastAsia="ru-RU"/>
        </w:rPr>
        <w:t xml:space="preserve">sp. </w:t>
      </w:r>
      <w:r w:rsidR="00FC7218" w:rsidRPr="000E2736">
        <w:rPr>
          <w:rFonts w:ascii="Times New Roman" w:eastAsia="Times New Roman" w:hAnsi="Times New Roman"/>
          <w:color w:val="000000"/>
          <w:sz w:val="24"/>
          <w:szCs w:val="24"/>
          <w:lang w:val="en-US" w:eastAsia="ru-RU"/>
        </w:rPr>
        <w:t xml:space="preserve">RKB 2, </w:t>
      </w:r>
      <w:r w:rsidR="000E2736">
        <w:rPr>
          <w:rFonts w:ascii="Times New Roman" w:eastAsia="Times New Roman" w:hAnsi="Times New Roman"/>
          <w:color w:val="000000"/>
          <w:sz w:val="24"/>
          <w:szCs w:val="24"/>
          <w:lang w:val="en-US" w:eastAsia="ru-RU"/>
        </w:rPr>
        <w:t>as the</w:t>
      </w:r>
      <w:r w:rsidR="00FC7218" w:rsidRPr="000E2736">
        <w:rPr>
          <w:rFonts w:ascii="Times New Roman" w:eastAsia="Times New Roman" w:hAnsi="Times New Roman"/>
          <w:color w:val="000000"/>
          <w:sz w:val="24"/>
          <w:szCs w:val="24"/>
          <w:lang w:val="en-US" w:eastAsia="ru-RU"/>
        </w:rPr>
        <w:t xml:space="preserve"> spectral absorption </w:t>
      </w:r>
      <w:r w:rsidR="000E2736">
        <w:rPr>
          <w:rFonts w:ascii="Times New Roman" w:eastAsia="Times New Roman" w:hAnsi="Times New Roman"/>
          <w:color w:val="000000"/>
          <w:sz w:val="24"/>
          <w:szCs w:val="24"/>
          <w:lang w:val="en-US" w:eastAsia="ru-RU"/>
        </w:rPr>
        <w:t>wa</w:t>
      </w:r>
      <w:r w:rsidR="00FC7218" w:rsidRPr="000E2736">
        <w:rPr>
          <w:rFonts w:ascii="Times New Roman" w:eastAsia="Times New Roman" w:hAnsi="Times New Roman"/>
          <w:color w:val="000000"/>
          <w:sz w:val="24"/>
          <w:szCs w:val="24"/>
          <w:lang w:val="en-US" w:eastAsia="ru-RU"/>
        </w:rPr>
        <w:t>s 3.35 ± 0.4.</w:t>
      </w:r>
    </w:p>
    <w:p w:rsidR="00FC7218" w:rsidRPr="000E2736" w:rsidRDefault="00FC7218" w:rsidP="0042762E">
      <w:pPr>
        <w:pStyle w:val="a8"/>
        <w:ind w:firstLine="709"/>
        <w:jc w:val="both"/>
        <w:rPr>
          <w:rFonts w:ascii="Times New Roman" w:eastAsia="Arial Unicode MS" w:hAnsi="Times New Roman"/>
          <w:sz w:val="24"/>
          <w:szCs w:val="24"/>
          <w:lang w:val="en-US" w:bidi="en-US"/>
        </w:rPr>
      </w:pPr>
    </w:p>
    <w:p w:rsidR="0042762E" w:rsidRDefault="0042762E" w:rsidP="0042762E">
      <w:pPr>
        <w:ind w:firstLine="709"/>
        <w:jc w:val="both"/>
        <w:rPr>
          <w:lang w:val="en-US"/>
        </w:rPr>
      </w:pPr>
      <w:r w:rsidRPr="003B015C">
        <w:rPr>
          <w:lang w:val="en-US"/>
        </w:rPr>
        <w:t xml:space="preserve">3.2.3 </w:t>
      </w:r>
      <w:r w:rsidR="003B015C" w:rsidRPr="003B015C">
        <w:rPr>
          <w:lang w:val="en-US"/>
        </w:rPr>
        <w:t xml:space="preserve">Study of the influence of the composition and nature of </w:t>
      </w:r>
      <w:proofErr w:type="spellStart"/>
      <w:r w:rsidR="003B015C" w:rsidRPr="003B015C">
        <w:rPr>
          <w:lang w:val="en-US"/>
        </w:rPr>
        <w:t>biosurfactants</w:t>
      </w:r>
      <w:proofErr w:type="spellEnd"/>
      <w:r w:rsidR="003B015C" w:rsidRPr="003B015C">
        <w:rPr>
          <w:lang w:val="en-US"/>
        </w:rPr>
        <w:t xml:space="preserve"> on brown coal </w:t>
      </w:r>
      <w:r w:rsidR="003B015C">
        <w:rPr>
          <w:lang w:val="en-US"/>
        </w:rPr>
        <w:t xml:space="preserve">charge </w:t>
      </w:r>
    </w:p>
    <w:p w:rsidR="003B015C" w:rsidRDefault="00070F97" w:rsidP="0042762E">
      <w:pPr>
        <w:ind w:firstLine="709"/>
        <w:jc w:val="both"/>
        <w:rPr>
          <w:lang w:val="en-US"/>
        </w:rPr>
      </w:pPr>
      <w:r w:rsidRPr="00070F97">
        <w:rPr>
          <w:lang w:val="en-US"/>
        </w:rPr>
        <w:t xml:space="preserve">From the point of view of modern chemistry, understanding the structure and nature of </w:t>
      </w:r>
      <w:proofErr w:type="spellStart"/>
      <w:r w:rsidRPr="00070F97">
        <w:rPr>
          <w:lang w:val="en-US"/>
        </w:rPr>
        <w:t>humic</w:t>
      </w:r>
      <w:proofErr w:type="spellEnd"/>
      <w:r w:rsidRPr="00070F97">
        <w:rPr>
          <w:lang w:val="en-US"/>
        </w:rPr>
        <w:t xml:space="preserve"> substances isolated from coal is necessary for an objective assessment of their potential role in increasing the plastic properties of brown coals. At present, the analytical identification of </w:t>
      </w:r>
      <w:proofErr w:type="spellStart"/>
      <w:r w:rsidRPr="00070F97">
        <w:rPr>
          <w:lang w:val="en-US"/>
        </w:rPr>
        <w:t>humic</w:t>
      </w:r>
      <w:proofErr w:type="spellEnd"/>
      <w:r w:rsidRPr="00070F97">
        <w:rPr>
          <w:lang w:val="en-US"/>
        </w:rPr>
        <w:t xml:space="preserve"> substances in various materials </w:t>
      </w:r>
      <w:proofErr w:type="gramStart"/>
      <w:r w:rsidRPr="00070F97">
        <w:rPr>
          <w:lang w:val="en-US"/>
        </w:rPr>
        <w:t>is mainly based</w:t>
      </w:r>
      <w:proofErr w:type="gramEnd"/>
      <w:r w:rsidRPr="00070F97">
        <w:rPr>
          <w:lang w:val="en-US"/>
        </w:rPr>
        <w:t xml:space="preserve"> on the analysis of total organic carbon, applicable to organic molecules that are soluble at a higher pH of the medium. It becomes obvious that all organic substances, soluble at this pH, </w:t>
      </w:r>
      <w:proofErr w:type="gramStart"/>
      <w:r w:rsidRPr="00070F97">
        <w:rPr>
          <w:lang w:val="en-US"/>
        </w:rPr>
        <w:t>will be considered</w:t>
      </w:r>
      <w:proofErr w:type="gramEnd"/>
      <w:r w:rsidRPr="00070F97">
        <w:rPr>
          <w:lang w:val="en-US"/>
        </w:rPr>
        <w:t xml:space="preserve"> as </w:t>
      </w:r>
      <w:proofErr w:type="spellStart"/>
      <w:r w:rsidRPr="00070F97">
        <w:rPr>
          <w:lang w:val="en-US"/>
        </w:rPr>
        <w:t>humic</w:t>
      </w:r>
      <w:proofErr w:type="spellEnd"/>
      <w:r w:rsidRPr="00070F97">
        <w:rPr>
          <w:lang w:val="en-US"/>
        </w:rPr>
        <w:t xml:space="preserve"> compounds, regardless of their true structure [39]. In this context, of great interest is the selection of suitable analytical methods that make it possible </w:t>
      </w:r>
      <w:proofErr w:type="gramStart"/>
      <w:r w:rsidRPr="00070F97">
        <w:rPr>
          <w:lang w:val="en-US"/>
        </w:rPr>
        <w:t>to qualitatively characterize</w:t>
      </w:r>
      <w:proofErr w:type="gramEnd"/>
      <w:r w:rsidRPr="00070F97">
        <w:rPr>
          <w:lang w:val="en-US"/>
        </w:rPr>
        <w:t xml:space="preserve"> </w:t>
      </w:r>
      <w:proofErr w:type="spellStart"/>
      <w:r w:rsidRPr="00070F97">
        <w:rPr>
          <w:lang w:val="en-US"/>
        </w:rPr>
        <w:t>humic</w:t>
      </w:r>
      <w:proofErr w:type="spellEnd"/>
      <w:r w:rsidRPr="00070F97">
        <w:rPr>
          <w:lang w:val="en-US"/>
        </w:rPr>
        <w:t xml:space="preserve"> substances, their composition, and the degree of </w:t>
      </w:r>
      <w:proofErr w:type="spellStart"/>
      <w:r w:rsidRPr="00070F97">
        <w:rPr>
          <w:lang w:val="en-US"/>
        </w:rPr>
        <w:t>humification</w:t>
      </w:r>
      <w:proofErr w:type="spellEnd"/>
      <w:r w:rsidRPr="00070F97">
        <w:rPr>
          <w:lang w:val="en-US"/>
        </w:rPr>
        <w:t xml:space="preserve">. Among them, for example, the use of spectroscopic analyzes to characterize the products of lignite </w:t>
      </w:r>
      <w:proofErr w:type="spellStart"/>
      <w:r w:rsidRPr="00070F97">
        <w:rPr>
          <w:lang w:val="en-US"/>
        </w:rPr>
        <w:t>solubilization</w:t>
      </w:r>
      <w:proofErr w:type="spellEnd"/>
      <w:r w:rsidRPr="00070F97">
        <w:rPr>
          <w:lang w:val="en-US"/>
        </w:rPr>
        <w:t>, in particular</w:t>
      </w:r>
      <w:r w:rsidR="008B611F">
        <w:rPr>
          <w:lang w:val="en-US"/>
        </w:rPr>
        <w:t>,</w:t>
      </w:r>
      <w:r w:rsidRPr="00070F97">
        <w:rPr>
          <w:lang w:val="en-US"/>
        </w:rPr>
        <w:t xml:space="preserve"> </w:t>
      </w:r>
      <w:proofErr w:type="spellStart"/>
      <w:r w:rsidRPr="00070F97">
        <w:rPr>
          <w:lang w:val="en-US"/>
        </w:rPr>
        <w:t>humic</w:t>
      </w:r>
      <w:proofErr w:type="spellEnd"/>
      <w:r w:rsidRPr="00070F97">
        <w:rPr>
          <w:lang w:val="en-US"/>
        </w:rPr>
        <w:t xml:space="preserve"> substances present expanded possibilities. At this stage of the research, </w:t>
      </w:r>
      <w:proofErr w:type="spellStart"/>
      <w:proofErr w:type="gramStart"/>
      <w:r w:rsidRPr="00070F97">
        <w:rPr>
          <w:lang w:val="en-US"/>
        </w:rPr>
        <w:t>humic</w:t>
      </w:r>
      <w:proofErr w:type="spellEnd"/>
      <w:r w:rsidRPr="00070F97">
        <w:rPr>
          <w:lang w:val="en-US"/>
        </w:rPr>
        <w:t xml:space="preserve"> substances as products generated under the influence of </w:t>
      </w:r>
      <w:proofErr w:type="spellStart"/>
      <w:r w:rsidRPr="00070F97">
        <w:rPr>
          <w:lang w:val="en-US"/>
        </w:rPr>
        <w:t>biosurfactants</w:t>
      </w:r>
      <w:proofErr w:type="spellEnd"/>
      <w:r w:rsidRPr="00070F97">
        <w:rPr>
          <w:lang w:val="en-US"/>
        </w:rPr>
        <w:t xml:space="preserve"> on brown coal mixtures were studied by various types of spectroscopic studies</w:t>
      </w:r>
      <w:proofErr w:type="gramEnd"/>
      <w:r w:rsidRPr="00070F97">
        <w:rPr>
          <w:lang w:val="en-US"/>
        </w:rPr>
        <w:t>.</w:t>
      </w:r>
    </w:p>
    <w:p w:rsidR="00070F97" w:rsidRDefault="0055249D" w:rsidP="0042762E">
      <w:pPr>
        <w:ind w:firstLine="709"/>
        <w:jc w:val="both"/>
        <w:rPr>
          <w:color w:val="000000"/>
          <w:lang w:val="en-US"/>
        </w:rPr>
      </w:pPr>
      <w:r w:rsidRPr="0055249D">
        <w:rPr>
          <w:color w:val="000000"/>
          <w:lang w:val="en-US"/>
        </w:rPr>
        <w:t xml:space="preserve">The IR spectra of brown coal products contain absorption bands characteristic of </w:t>
      </w:r>
      <w:proofErr w:type="spellStart"/>
      <w:r w:rsidRPr="0055249D">
        <w:rPr>
          <w:color w:val="000000"/>
          <w:lang w:val="en-US"/>
        </w:rPr>
        <w:t>humic</w:t>
      </w:r>
      <w:proofErr w:type="spellEnd"/>
      <w:r w:rsidRPr="0055249D">
        <w:rPr>
          <w:color w:val="000000"/>
          <w:lang w:val="en-US"/>
        </w:rPr>
        <w:t xml:space="preserve"> substances of various origins [40]. Figure 26a shows the IR spectrum of CHS. It </w:t>
      </w:r>
      <w:proofErr w:type="gramStart"/>
      <w:r w:rsidRPr="0055249D">
        <w:rPr>
          <w:color w:val="000000"/>
          <w:lang w:val="en-US"/>
        </w:rPr>
        <w:t>is characterized</w:t>
      </w:r>
      <w:proofErr w:type="gramEnd"/>
      <w:r w:rsidRPr="0055249D">
        <w:rPr>
          <w:color w:val="000000"/>
          <w:lang w:val="en-US"/>
        </w:rPr>
        <w:t xml:space="preserve"> by an intense band at 3400 cm</w:t>
      </w:r>
      <w:r w:rsidRPr="0055249D">
        <w:rPr>
          <w:color w:val="000000"/>
          <w:vertAlign w:val="superscript"/>
          <w:lang w:val="en-US"/>
        </w:rPr>
        <w:t>-1</w:t>
      </w:r>
      <w:r w:rsidRPr="0055249D">
        <w:rPr>
          <w:color w:val="000000"/>
          <w:lang w:val="en-US"/>
        </w:rPr>
        <w:t xml:space="preserve">, which indicates the presence of a significant amount of hydroxyl groups (-OH). The spectra of both </w:t>
      </w:r>
      <w:proofErr w:type="spellStart"/>
      <w:r w:rsidRPr="0055249D">
        <w:rPr>
          <w:color w:val="000000"/>
          <w:lang w:val="en-US"/>
        </w:rPr>
        <w:t>humic</w:t>
      </w:r>
      <w:proofErr w:type="spellEnd"/>
      <w:r w:rsidRPr="0055249D">
        <w:rPr>
          <w:color w:val="000000"/>
          <w:lang w:val="en-US"/>
        </w:rPr>
        <w:t xml:space="preserve"> substances also have an average intensity band in the region of 3192 cm</w:t>
      </w:r>
      <w:r w:rsidRPr="0055249D">
        <w:rPr>
          <w:color w:val="000000"/>
          <w:vertAlign w:val="superscript"/>
          <w:lang w:val="en-US"/>
        </w:rPr>
        <w:t>-1</w:t>
      </w:r>
      <w:r w:rsidRPr="0055249D">
        <w:rPr>
          <w:color w:val="000000"/>
          <w:lang w:val="en-US"/>
        </w:rPr>
        <w:t>, caused by stretching vibrations of alkyl groups (-CH</w:t>
      </w:r>
      <w:r w:rsidRPr="0055249D">
        <w:rPr>
          <w:color w:val="000000"/>
          <w:vertAlign w:val="subscript"/>
          <w:lang w:val="en-US"/>
        </w:rPr>
        <w:t>3</w:t>
      </w:r>
      <w:r w:rsidRPr="0055249D">
        <w:rPr>
          <w:color w:val="000000"/>
          <w:lang w:val="en-US"/>
        </w:rPr>
        <w:t xml:space="preserve"> and -CH</w:t>
      </w:r>
      <w:r w:rsidRPr="0055249D">
        <w:rPr>
          <w:color w:val="000000"/>
          <w:vertAlign w:val="subscript"/>
          <w:lang w:val="en-US"/>
        </w:rPr>
        <w:t>2</w:t>
      </w:r>
      <w:r w:rsidRPr="0055249D">
        <w:rPr>
          <w:color w:val="000000"/>
          <w:lang w:val="en-US"/>
        </w:rPr>
        <w:t>).</w:t>
      </w:r>
    </w:p>
    <w:p w:rsidR="00570E62" w:rsidRPr="0055249D" w:rsidRDefault="00570E62" w:rsidP="00570E62">
      <w:pPr>
        <w:ind w:firstLine="709"/>
        <w:jc w:val="both"/>
        <w:rPr>
          <w:lang w:val="en-US"/>
        </w:rPr>
      </w:pPr>
      <w:r w:rsidRPr="0055249D">
        <w:rPr>
          <w:lang w:val="en-US"/>
        </w:rPr>
        <w:t>The band at 1554 cm</w:t>
      </w:r>
      <w:r w:rsidRPr="0055249D">
        <w:rPr>
          <w:vertAlign w:val="superscript"/>
          <w:lang w:val="en-US"/>
        </w:rPr>
        <w:t>-1</w:t>
      </w:r>
      <w:r w:rsidRPr="0055249D">
        <w:rPr>
          <w:lang w:val="en-US"/>
        </w:rPr>
        <w:t xml:space="preserve"> indicates the presence of C = C aromatic bonds. The absorption band at about 1400 cm</w:t>
      </w:r>
      <w:r w:rsidRPr="0055249D">
        <w:rPr>
          <w:vertAlign w:val="superscript"/>
          <w:lang w:val="en-US"/>
        </w:rPr>
        <w:t>-1</w:t>
      </w:r>
      <w:r w:rsidRPr="0055249D">
        <w:rPr>
          <w:lang w:val="en-US"/>
        </w:rPr>
        <w:t xml:space="preserve"> </w:t>
      </w:r>
      <w:proofErr w:type="gramStart"/>
      <w:r w:rsidRPr="0055249D">
        <w:rPr>
          <w:lang w:val="en-US"/>
        </w:rPr>
        <w:t>can be attributed</w:t>
      </w:r>
      <w:proofErr w:type="gramEnd"/>
      <w:r w:rsidRPr="0055249D">
        <w:rPr>
          <w:lang w:val="en-US"/>
        </w:rPr>
        <w:t xml:space="preserve"> to the b</w:t>
      </w:r>
      <w:r>
        <w:rPr>
          <w:lang w:val="en-US"/>
        </w:rPr>
        <w:t>e</w:t>
      </w:r>
      <w:r w:rsidRPr="0055249D">
        <w:rPr>
          <w:lang w:val="en-US"/>
        </w:rPr>
        <w:t>nding vibrations of the C</w:t>
      </w:r>
      <w:r>
        <w:rPr>
          <w:lang w:val="en-US"/>
        </w:rPr>
        <w:t>-</w:t>
      </w:r>
      <w:r w:rsidRPr="0055249D">
        <w:rPr>
          <w:lang w:val="en-US"/>
        </w:rPr>
        <w:t>H bond in CH</w:t>
      </w:r>
      <w:r w:rsidRPr="0055249D">
        <w:rPr>
          <w:vertAlign w:val="subscript"/>
          <w:lang w:val="en-US"/>
        </w:rPr>
        <w:t>2</w:t>
      </w:r>
      <w:r w:rsidRPr="0055249D">
        <w:rPr>
          <w:lang w:val="en-US"/>
        </w:rPr>
        <w:t xml:space="preserve"> groups. Absorption peaks in the 1000-500 cm</w:t>
      </w:r>
      <w:r w:rsidRPr="0055249D">
        <w:rPr>
          <w:vertAlign w:val="superscript"/>
          <w:lang w:val="en-US"/>
        </w:rPr>
        <w:t>-1</w:t>
      </w:r>
      <w:r w:rsidRPr="0055249D">
        <w:rPr>
          <w:lang w:val="en-US"/>
        </w:rPr>
        <w:t xml:space="preserve"> region may appear due to mineral components.</w:t>
      </w:r>
    </w:p>
    <w:p w:rsidR="00570E62" w:rsidRPr="0055249D" w:rsidRDefault="00570E62" w:rsidP="00570E62">
      <w:pPr>
        <w:ind w:firstLine="709"/>
        <w:jc w:val="both"/>
        <w:rPr>
          <w:lang w:val="en-US"/>
        </w:rPr>
      </w:pPr>
      <w:r w:rsidRPr="0055249D">
        <w:rPr>
          <w:lang w:val="en-US"/>
        </w:rPr>
        <w:t xml:space="preserve">The IR spectrum </w:t>
      </w:r>
      <w:r>
        <w:rPr>
          <w:lang w:val="en-US"/>
        </w:rPr>
        <w:t xml:space="preserve">of </w:t>
      </w:r>
      <w:r w:rsidRPr="0055249D">
        <w:rPr>
          <w:lang w:val="en-US"/>
        </w:rPr>
        <w:t xml:space="preserve">BHS </w:t>
      </w:r>
      <w:proofErr w:type="gramStart"/>
      <w:r w:rsidRPr="0055249D">
        <w:rPr>
          <w:lang w:val="en-US"/>
        </w:rPr>
        <w:t>is shown</w:t>
      </w:r>
      <w:proofErr w:type="gramEnd"/>
      <w:r w:rsidRPr="0055249D">
        <w:rPr>
          <w:lang w:val="en-US"/>
        </w:rPr>
        <w:t xml:space="preserve"> in Figure 26 b, which is different from the CHS spectrum; a band of medium intensity in the region of 1646 cm</w:t>
      </w:r>
      <w:r w:rsidRPr="0055249D">
        <w:rPr>
          <w:vertAlign w:val="superscript"/>
          <w:lang w:val="en-US"/>
        </w:rPr>
        <w:t>-1</w:t>
      </w:r>
      <w:r w:rsidRPr="0055249D">
        <w:rPr>
          <w:lang w:val="en-US"/>
        </w:rPr>
        <w:t xml:space="preserve"> predominates in the amide group; its presence indicates the existence of protein-like fragments in the composition of </w:t>
      </w:r>
      <w:proofErr w:type="spellStart"/>
      <w:r w:rsidRPr="0055249D">
        <w:rPr>
          <w:lang w:val="en-US"/>
        </w:rPr>
        <w:t>humic</w:t>
      </w:r>
      <w:proofErr w:type="spellEnd"/>
      <w:r w:rsidRPr="0055249D">
        <w:rPr>
          <w:lang w:val="en-US"/>
        </w:rPr>
        <w:t xml:space="preserve"> substances. Several weak intensity bands </w:t>
      </w:r>
      <w:proofErr w:type="gramStart"/>
      <w:r w:rsidRPr="0055249D">
        <w:rPr>
          <w:lang w:val="en-US"/>
        </w:rPr>
        <w:t>can be attributed</w:t>
      </w:r>
      <w:proofErr w:type="gramEnd"/>
      <w:r w:rsidRPr="0055249D">
        <w:rPr>
          <w:lang w:val="en-US"/>
        </w:rPr>
        <w:t xml:space="preserve"> to oxygenated functional groups such as carboxyl groups (1247 cm</w:t>
      </w:r>
      <w:r w:rsidRPr="0055249D">
        <w:rPr>
          <w:vertAlign w:val="superscript"/>
          <w:lang w:val="en-US"/>
        </w:rPr>
        <w:t>-1</w:t>
      </w:r>
      <w:r w:rsidRPr="0055249D">
        <w:rPr>
          <w:lang w:val="en-US"/>
        </w:rPr>
        <w:t>) as well as hydroxyl groups (1038 cm</w:t>
      </w:r>
      <w:r w:rsidRPr="0055249D">
        <w:rPr>
          <w:vertAlign w:val="superscript"/>
          <w:lang w:val="en-US"/>
        </w:rPr>
        <w:t>-1</w:t>
      </w:r>
      <w:r w:rsidRPr="0055249D">
        <w:rPr>
          <w:lang w:val="en-US"/>
        </w:rPr>
        <w:t>). A significant difference between the spectra is the absence of bands at 3192 cm</w:t>
      </w:r>
      <w:r w:rsidRPr="0055249D">
        <w:rPr>
          <w:vertAlign w:val="superscript"/>
          <w:lang w:val="en-US"/>
        </w:rPr>
        <w:t>-1</w:t>
      </w:r>
      <w:r w:rsidRPr="0055249D">
        <w:rPr>
          <w:lang w:val="en-US"/>
        </w:rPr>
        <w:t xml:space="preserve"> in BHS.</w:t>
      </w:r>
    </w:p>
    <w:p w:rsidR="0055249D" w:rsidRPr="0055249D" w:rsidRDefault="0055249D" w:rsidP="0042762E">
      <w:pPr>
        <w:ind w:firstLine="709"/>
        <w:jc w:val="both"/>
        <w:rPr>
          <w:color w:val="000000"/>
          <w:lang w:val="en-US"/>
        </w:rPr>
      </w:pPr>
    </w:p>
    <w:p w:rsidR="0042762E" w:rsidRPr="00570E62" w:rsidRDefault="0042762E" w:rsidP="0042762E">
      <w:pPr>
        <w:jc w:val="center"/>
        <w:rPr>
          <w:noProof/>
          <w:color w:val="000000"/>
          <w:lang w:val="en-US"/>
        </w:rPr>
      </w:pPr>
    </w:p>
    <w:p w:rsidR="00953130" w:rsidRPr="00E43EA2" w:rsidRDefault="00953130" w:rsidP="0042762E">
      <w:pPr>
        <w:jc w:val="center"/>
        <w:rPr>
          <w:color w:val="000000"/>
        </w:rPr>
      </w:pPr>
      <w:r>
        <w:rPr>
          <w:noProof/>
          <w:color w:val="000000"/>
          <w:lang w:val="en-US" w:eastAsia="en-US"/>
        </w:rPr>
        <w:lastRenderedPageBreak/>
        <w:drawing>
          <wp:inline distT="0" distB="0" distL="0" distR="0">
            <wp:extent cx="5937250" cy="2012950"/>
            <wp:effectExtent l="0" t="0" r="635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7250" cy="2012950"/>
                    </a:xfrm>
                    <a:prstGeom prst="rect">
                      <a:avLst/>
                    </a:prstGeom>
                    <a:noFill/>
                    <a:ln>
                      <a:noFill/>
                    </a:ln>
                  </pic:spPr>
                </pic:pic>
              </a:graphicData>
            </a:graphic>
          </wp:inline>
        </w:drawing>
      </w:r>
    </w:p>
    <w:p w:rsidR="0042762E" w:rsidRPr="0055249D" w:rsidRDefault="0055249D" w:rsidP="0042762E">
      <w:pPr>
        <w:ind w:firstLine="709"/>
        <w:jc w:val="center"/>
        <w:rPr>
          <w:color w:val="000000"/>
          <w:lang w:val="en-US"/>
        </w:rPr>
      </w:pPr>
      <w:r w:rsidRPr="0055249D">
        <w:rPr>
          <w:color w:val="000000"/>
          <w:lang w:val="en-US"/>
        </w:rPr>
        <w:t>Figure 26 - IR spectra of CHS (a) and BHS (b).</w:t>
      </w:r>
    </w:p>
    <w:p w:rsidR="0042762E" w:rsidRPr="0055249D" w:rsidRDefault="0042762E" w:rsidP="0042762E">
      <w:pPr>
        <w:ind w:firstLine="709"/>
        <w:jc w:val="center"/>
        <w:rPr>
          <w:color w:val="000000"/>
          <w:lang w:val="en-US"/>
        </w:rPr>
      </w:pPr>
    </w:p>
    <w:p w:rsidR="00DE7516" w:rsidRDefault="00DE7516" w:rsidP="00DE7516">
      <w:pPr>
        <w:ind w:firstLine="709"/>
        <w:jc w:val="both"/>
        <w:rPr>
          <w:lang w:val="en-US"/>
        </w:rPr>
      </w:pPr>
      <w:r w:rsidRPr="00DE7516">
        <w:rPr>
          <w:lang w:val="en-US"/>
        </w:rPr>
        <w:t xml:space="preserve">LC/MS </w:t>
      </w:r>
      <w:proofErr w:type="spellStart"/>
      <w:r w:rsidRPr="00DE7516">
        <w:rPr>
          <w:lang w:val="en-US"/>
        </w:rPr>
        <w:t>QqQ</w:t>
      </w:r>
      <w:proofErr w:type="spellEnd"/>
      <w:r w:rsidRPr="00DE7516">
        <w:rPr>
          <w:lang w:val="en-US"/>
        </w:rPr>
        <w:t xml:space="preserve"> </w:t>
      </w:r>
      <w:proofErr w:type="spellStart"/>
      <w:r w:rsidRPr="00DE7516">
        <w:rPr>
          <w:lang w:val="en-US"/>
        </w:rPr>
        <w:t>humic</w:t>
      </w:r>
      <w:proofErr w:type="spellEnd"/>
      <w:r w:rsidRPr="00DE7516">
        <w:rPr>
          <w:lang w:val="en-US"/>
        </w:rPr>
        <w:t xml:space="preserve"> substances. </w:t>
      </w:r>
      <w:r w:rsidR="00A51BE2">
        <w:rPr>
          <w:lang w:val="en-US"/>
        </w:rPr>
        <w:t>T</w:t>
      </w:r>
      <w:r w:rsidRPr="00DE7516">
        <w:rPr>
          <w:lang w:val="en-US"/>
        </w:rPr>
        <w:t xml:space="preserve">he high-performance liquid chromatography method </w:t>
      </w:r>
      <w:proofErr w:type="gramStart"/>
      <w:r w:rsidRPr="00DE7516">
        <w:rPr>
          <w:lang w:val="en-US"/>
        </w:rPr>
        <w:t>is used</w:t>
      </w:r>
      <w:proofErr w:type="gramEnd"/>
      <w:r w:rsidRPr="00DE7516">
        <w:rPr>
          <w:lang w:val="en-US"/>
        </w:rPr>
        <w:t xml:space="preserve"> to detect polar non-volatile substances, in particular, </w:t>
      </w:r>
      <w:proofErr w:type="spellStart"/>
      <w:r w:rsidRPr="00DE7516">
        <w:rPr>
          <w:lang w:val="en-US"/>
        </w:rPr>
        <w:t>humic</w:t>
      </w:r>
      <w:proofErr w:type="spellEnd"/>
      <w:r w:rsidRPr="00DE7516">
        <w:rPr>
          <w:lang w:val="en-US"/>
        </w:rPr>
        <w:t xml:space="preserve"> acids. The resolution </w:t>
      </w:r>
      <w:proofErr w:type="gramStart"/>
      <w:r w:rsidRPr="00DE7516">
        <w:rPr>
          <w:lang w:val="en-US"/>
        </w:rPr>
        <w:t>was evaluated</w:t>
      </w:r>
      <w:proofErr w:type="gramEnd"/>
      <w:r w:rsidRPr="00DE7516">
        <w:rPr>
          <w:lang w:val="en-US"/>
        </w:rPr>
        <w:t xml:space="preserve"> using the mass-to-charge ratio (m/z) of the peak. The full mass range of data in CHS mass spectra extends up to 2000 Da and BHS up to 1000 Da, but peaks </w:t>
      </w:r>
      <w:proofErr w:type="gramStart"/>
      <w:r w:rsidRPr="00DE7516">
        <w:rPr>
          <w:lang w:val="en-US"/>
        </w:rPr>
        <w:t>are mainly observed</w:t>
      </w:r>
      <w:proofErr w:type="gramEnd"/>
      <w:r w:rsidRPr="00DE7516">
        <w:rPr>
          <w:lang w:val="en-US"/>
        </w:rPr>
        <w:t xml:space="preserve"> in the mass range extending up to 600 Da. Important differences can be noted in the spectra in Figure 27.</w:t>
      </w:r>
    </w:p>
    <w:p w:rsidR="00A51BE2" w:rsidRPr="00E43EA2" w:rsidRDefault="00A51BE2" w:rsidP="00A51BE2">
      <w:pPr>
        <w:jc w:val="both"/>
        <w:rPr>
          <w:color w:val="000000"/>
        </w:rPr>
      </w:pPr>
      <w:r>
        <w:rPr>
          <w:noProof/>
          <w:color w:val="000000"/>
          <w:lang w:val="en-US" w:eastAsia="en-US"/>
        </w:rPr>
        <w:drawing>
          <wp:inline distT="0" distB="0" distL="0" distR="0" wp14:anchorId="244FB931" wp14:editId="218046CC">
            <wp:extent cx="5940482" cy="3937000"/>
            <wp:effectExtent l="0" t="0" r="3175"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5450" cy="3940293"/>
                    </a:xfrm>
                    <a:prstGeom prst="rect">
                      <a:avLst/>
                    </a:prstGeom>
                    <a:noFill/>
                    <a:ln>
                      <a:noFill/>
                    </a:ln>
                  </pic:spPr>
                </pic:pic>
              </a:graphicData>
            </a:graphic>
          </wp:inline>
        </w:drawing>
      </w:r>
    </w:p>
    <w:p w:rsidR="00A51BE2" w:rsidRDefault="00A51BE2" w:rsidP="00A51BE2">
      <w:pPr>
        <w:ind w:firstLine="709"/>
        <w:jc w:val="center"/>
        <w:rPr>
          <w:color w:val="000000"/>
          <w:lang w:val="en-US"/>
        </w:rPr>
      </w:pPr>
      <w:r w:rsidRPr="00A51BE2">
        <w:rPr>
          <w:color w:val="000000"/>
          <w:lang w:val="en-US"/>
        </w:rPr>
        <w:t>Figure 27 - Mass spectra of CHS (a) and BHS (b)</w:t>
      </w:r>
    </w:p>
    <w:p w:rsidR="00570E62" w:rsidRPr="00A51BE2" w:rsidRDefault="00570E62" w:rsidP="00A51BE2">
      <w:pPr>
        <w:ind w:firstLine="709"/>
        <w:jc w:val="center"/>
        <w:rPr>
          <w:color w:val="000000"/>
          <w:lang w:val="en-US"/>
        </w:rPr>
      </w:pPr>
    </w:p>
    <w:p w:rsidR="0055249D" w:rsidRDefault="00DE7516" w:rsidP="00DE7516">
      <w:pPr>
        <w:ind w:firstLine="709"/>
        <w:jc w:val="both"/>
        <w:rPr>
          <w:lang w:val="en-US"/>
        </w:rPr>
      </w:pPr>
      <w:proofErr w:type="spellStart"/>
      <w:r w:rsidRPr="00DE7516">
        <w:rPr>
          <w:lang w:val="en-US"/>
        </w:rPr>
        <w:t>Humic</w:t>
      </w:r>
      <w:proofErr w:type="spellEnd"/>
      <w:r w:rsidRPr="00DE7516">
        <w:rPr>
          <w:lang w:val="en-US"/>
        </w:rPr>
        <w:t xml:space="preserve"> substances </w:t>
      </w:r>
      <w:r w:rsidR="00A51BE2">
        <w:rPr>
          <w:lang w:val="en-US"/>
        </w:rPr>
        <w:t>demonstrate</w:t>
      </w:r>
      <w:r w:rsidRPr="00DE7516">
        <w:rPr>
          <w:lang w:val="en-US"/>
        </w:rPr>
        <w:t xml:space="preserve"> clusters in different ranges of mass spectra. Some exist between 200-300 Da, while others range from 500-600 Da, 800-900 Da, as well as around 1100 Da and 1400 Da. BHS </w:t>
      </w:r>
      <w:r w:rsidR="00A51BE2">
        <w:rPr>
          <w:lang w:val="en-US"/>
        </w:rPr>
        <w:t xml:space="preserve">indicate </w:t>
      </w:r>
      <w:r w:rsidRPr="00DE7516">
        <w:rPr>
          <w:lang w:val="en-US"/>
        </w:rPr>
        <w:t xml:space="preserve">a large group of peaks in various mass ranges around 100 Da, 120 Da, 220 Da, 300 Da, etc. The peaks that appear well above the nominal mass are usually high hydrogen substances such as amino acids and fatty </w:t>
      </w:r>
      <w:proofErr w:type="gramStart"/>
      <w:r w:rsidRPr="00DE7516">
        <w:rPr>
          <w:lang w:val="en-US"/>
        </w:rPr>
        <w:t>acids which</w:t>
      </w:r>
      <w:proofErr w:type="gramEnd"/>
      <w:r w:rsidRPr="00DE7516">
        <w:rPr>
          <w:lang w:val="en-US"/>
        </w:rPr>
        <w:t xml:space="preserve"> have high hydrogen to oxygen ratio. Between the 300-600 Da regions, BHS peaks appear at or below nominal mass, suggesting that molecules present in this region have a very low hydrogen to oxygen ratio. This type of peak </w:t>
      </w:r>
      <w:r w:rsidRPr="00DE7516">
        <w:rPr>
          <w:lang w:val="en-US"/>
        </w:rPr>
        <w:lastRenderedPageBreak/>
        <w:t>can be associated with benzoic acids and condensed aromatics. These compounds have low hydrogen content and often contain significant amounts of oxygen.</w:t>
      </w:r>
    </w:p>
    <w:p w:rsidR="00C6261E" w:rsidRPr="00C6261E" w:rsidRDefault="00C6261E" w:rsidP="00C6261E">
      <w:pPr>
        <w:ind w:firstLine="709"/>
        <w:jc w:val="both"/>
        <w:rPr>
          <w:lang w:val="en-US"/>
        </w:rPr>
      </w:pPr>
      <w:r w:rsidRPr="00C6261E">
        <w:rPr>
          <w:lang w:val="en-US"/>
        </w:rPr>
        <w:t xml:space="preserve">Spectral range up to 300 Da at BHS, peaks begin to appear above their nominal masses as H-rich molecules. As the ratio of hydrogen to oxygen increases, due to the high content of aliphatic compounds, the peaks can be associated with medium-length fatty acids. For example, the peak at 183 Da can be attributed to a polyunsaturated fatty acid with 11 carbon atoms (11:2), while the peak at 259 Da represents an unsaturated acid with 16 carbon atoms (16:0), and 293 Da indicates a monounsaturated </w:t>
      </w:r>
      <w:proofErr w:type="gramStart"/>
      <w:r w:rsidRPr="00C6261E">
        <w:rPr>
          <w:lang w:val="en-US"/>
        </w:rPr>
        <w:t>19 carbon</w:t>
      </w:r>
      <w:proofErr w:type="gramEnd"/>
      <w:r w:rsidRPr="00C6261E">
        <w:rPr>
          <w:lang w:val="en-US"/>
        </w:rPr>
        <w:t xml:space="preserve"> atoms (19:1).</w:t>
      </w:r>
    </w:p>
    <w:p w:rsidR="00DE7516" w:rsidRPr="0055249D" w:rsidRDefault="00C6261E" w:rsidP="00C6261E">
      <w:pPr>
        <w:ind w:firstLine="709"/>
        <w:jc w:val="both"/>
        <w:rPr>
          <w:lang w:val="en-US"/>
        </w:rPr>
      </w:pPr>
      <w:r w:rsidRPr="00C6261E">
        <w:rPr>
          <w:lang w:val="en-US"/>
        </w:rPr>
        <w:t xml:space="preserve">There is evidence that </w:t>
      </w:r>
      <w:r>
        <w:rPr>
          <w:lang w:val="en-US"/>
        </w:rPr>
        <w:t>active</w:t>
      </w:r>
      <w:r w:rsidRPr="00C6261E">
        <w:rPr>
          <w:lang w:val="en-US"/>
        </w:rPr>
        <w:t xml:space="preserve"> bacterial isolates for </w:t>
      </w:r>
      <w:proofErr w:type="spellStart"/>
      <w:r w:rsidRPr="00C6261E">
        <w:rPr>
          <w:lang w:val="en-US"/>
        </w:rPr>
        <w:t>biosolubilization</w:t>
      </w:r>
      <w:proofErr w:type="spellEnd"/>
      <w:r w:rsidRPr="00C6261E">
        <w:rPr>
          <w:lang w:val="en-US"/>
        </w:rPr>
        <w:t xml:space="preserve"> transform lignite up to 30% [5, 10]. However, it is worth mentioning that the coal samples used in these studies were at significantly lower concentrations, or mainly processed by chemical and biological methods, which significantly improved the </w:t>
      </w:r>
      <w:proofErr w:type="spellStart"/>
      <w:r w:rsidRPr="00C6261E">
        <w:rPr>
          <w:lang w:val="en-US"/>
        </w:rPr>
        <w:t>solubilization</w:t>
      </w:r>
      <w:proofErr w:type="spellEnd"/>
      <w:r w:rsidRPr="00C6261E">
        <w:rPr>
          <w:lang w:val="en-US"/>
        </w:rPr>
        <w:t xml:space="preserve"> process. In our case, </w:t>
      </w:r>
      <w:r w:rsidRPr="00C6261E">
        <w:rPr>
          <w:i/>
          <w:lang w:val="en-US"/>
        </w:rPr>
        <w:t>Bacillus</w:t>
      </w:r>
      <w:r w:rsidRPr="00C6261E">
        <w:rPr>
          <w:lang w:val="en-US"/>
        </w:rPr>
        <w:t xml:space="preserve"> sp. RKB-2 is capable of degrading nearly 26% of raw lignite (5% w/v) within 12 days, indicating its potential value for coal bioconversion.</w:t>
      </w:r>
    </w:p>
    <w:p w:rsidR="00013F75" w:rsidRPr="00013F75" w:rsidRDefault="00013F75" w:rsidP="00013F75">
      <w:pPr>
        <w:ind w:firstLine="709"/>
        <w:jc w:val="both"/>
        <w:rPr>
          <w:color w:val="000000"/>
          <w:lang w:val="en-US"/>
        </w:rPr>
      </w:pPr>
      <w:r w:rsidRPr="00013F75">
        <w:rPr>
          <w:color w:val="000000"/>
          <w:lang w:val="en-US"/>
        </w:rPr>
        <w:t>FTIR spectra of BHS show the appearance of different functional groups compared to CHS. The most characteristic changes for BHS are bands between 1300-1000 cm</w:t>
      </w:r>
      <w:r w:rsidRPr="00013F75">
        <w:rPr>
          <w:color w:val="000000"/>
          <w:vertAlign w:val="superscript"/>
          <w:lang w:val="en-US"/>
        </w:rPr>
        <w:t>-</w:t>
      </w:r>
      <w:proofErr w:type="gramStart"/>
      <w:r w:rsidRPr="00013F75">
        <w:rPr>
          <w:color w:val="000000"/>
          <w:vertAlign w:val="superscript"/>
          <w:lang w:val="en-US"/>
        </w:rPr>
        <w:t>1</w:t>
      </w:r>
      <w:proofErr w:type="gramEnd"/>
      <w:r w:rsidRPr="00013F75">
        <w:rPr>
          <w:color w:val="000000"/>
          <w:lang w:val="en-US"/>
        </w:rPr>
        <w:t xml:space="preserve"> related to the ether and alcohol groups. </w:t>
      </w:r>
      <w:proofErr w:type="gramStart"/>
      <w:r w:rsidRPr="00013F75">
        <w:rPr>
          <w:color w:val="000000"/>
          <w:lang w:val="en-US"/>
        </w:rPr>
        <w:t>As a consequence</w:t>
      </w:r>
      <w:proofErr w:type="gramEnd"/>
      <w:r w:rsidRPr="00013F75">
        <w:rPr>
          <w:color w:val="000000"/>
          <w:lang w:val="en-US"/>
        </w:rPr>
        <w:t xml:space="preserve">, the distribution of peaks in mass spectra differs markedly between CHS and BHS: most of the intense peaks found for </w:t>
      </w:r>
      <w:proofErr w:type="spellStart"/>
      <w:r w:rsidRPr="00013F75">
        <w:rPr>
          <w:color w:val="000000"/>
          <w:lang w:val="en-US"/>
        </w:rPr>
        <w:t>humic</w:t>
      </w:r>
      <w:proofErr w:type="spellEnd"/>
      <w:r w:rsidRPr="00013F75">
        <w:rPr>
          <w:color w:val="000000"/>
          <w:lang w:val="en-US"/>
        </w:rPr>
        <w:t xml:space="preserve"> substances are below m/z 1000 Da, which indicates that </w:t>
      </w:r>
      <w:r>
        <w:rPr>
          <w:color w:val="000000"/>
          <w:lang w:val="en-US"/>
        </w:rPr>
        <w:t>bio-</w:t>
      </w:r>
      <w:proofErr w:type="spellStart"/>
      <w:r>
        <w:rPr>
          <w:color w:val="000000"/>
          <w:lang w:val="en-US"/>
        </w:rPr>
        <w:t>humic</w:t>
      </w:r>
      <w:proofErr w:type="spellEnd"/>
      <w:r>
        <w:rPr>
          <w:color w:val="000000"/>
          <w:lang w:val="en-US"/>
        </w:rPr>
        <w:t xml:space="preserve"> substances </w:t>
      </w:r>
      <w:r w:rsidRPr="00013F75">
        <w:rPr>
          <w:color w:val="000000"/>
          <w:lang w:val="en-US"/>
        </w:rPr>
        <w:t>are small heterogeneous molecules.</w:t>
      </w:r>
    </w:p>
    <w:p w:rsidR="00013F75" w:rsidRPr="003D5442" w:rsidRDefault="00013F75" w:rsidP="00013F75">
      <w:pPr>
        <w:ind w:firstLine="709"/>
        <w:jc w:val="both"/>
        <w:rPr>
          <w:color w:val="000000"/>
          <w:lang w:val="en-US"/>
        </w:rPr>
      </w:pPr>
      <w:r w:rsidRPr="00013F75">
        <w:rPr>
          <w:color w:val="000000"/>
          <w:lang w:val="en-US"/>
        </w:rPr>
        <w:t xml:space="preserve">Optical spectroscopy </w:t>
      </w:r>
      <w:r>
        <w:rPr>
          <w:color w:val="000000"/>
          <w:lang w:val="en-US"/>
        </w:rPr>
        <w:t>indices</w:t>
      </w:r>
      <w:r w:rsidRPr="00013F75">
        <w:rPr>
          <w:color w:val="000000"/>
          <w:lang w:val="en-US"/>
        </w:rPr>
        <w:t xml:space="preserve"> (UV-Vis). The average values ​​of the </w:t>
      </w:r>
      <w:r>
        <w:rPr>
          <w:color w:val="000000"/>
          <w:lang w:val="en-US"/>
        </w:rPr>
        <w:t xml:space="preserve">indices </w:t>
      </w:r>
      <w:r w:rsidRPr="00013F75">
        <w:rPr>
          <w:color w:val="000000"/>
          <w:lang w:val="en-US"/>
        </w:rPr>
        <w:t xml:space="preserve">obtained from the UV-Vis spectra </w:t>
      </w:r>
      <w:proofErr w:type="gramStart"/>
      <w:r w:rsidRPr="00013F75">
        <w:rPr>
          <w:color w:val="000000"/>
          <w:lang w:val="en-US"/>
        </w:rPr>
        <w:t>can be used</w:t>
      </w:r>
      <w:proofErr w:type="gramEnd"/>
      <w:r w:rsidRPr="00013F75">
        <w:rPr>
          <w:color w:val="000000"/>
          <w:lang w:val="en-US"/>
        </w:rPr>
        <w:t xml:space="preserve"> to inform about the presence of functional groups in </w:t>
      </w:r>
      <w:proofErr w:type="spellStart"/>
      <w:r w:rsidRPr="00013F75">
        <w:rPr>
          <w:color w:val="000000"/>
          <w:lang w:val="en-US"/>
        </w:rPr>
        <w:t>humic</w:t>
      </w:r>
      <w:proofErr w:type="spellEnd"/>
      <w:r w:rsidRPr="00013F75">
        <w:rPr>
          <w:color w:val="000000"/>
          <w:lang w:val="en-US"/>
        </w:rPr>
        <w:t xml:space="preserve"> substances and their chemical nature. Table 13 shows the spectroscopic characteristics of the samples under study.</w:t>
      </w:r>
    </w:p>
    <w:p w:rsidR="00013F75" w:rsidRDefault="00013F75" w:rsidP="00013F75">
      <w:pPr>
        <w:jc w:val="both"/>
        <w:rPr>
          <w:color w:val="000000"/>
          <w:lang w:val="en-US"/>
        </w:rPr>
      </w:pPr>
    </w:p>
    <w:p w:rsidR="0055249D" w:rsidRDefault="00013F75" w:rsidP="00013F75">
      <w:pPr>
        <w:jc w:val="both"/>
        <w:rPr>
          <w:color w:val="000000"/>
          <w:lang w:val="en-US"/>
        </w:rPr>
      </w:pPr>
      <w:r w:rsidRPr="00013F75">
        <w:rPr>
          <w:color w:val="000000"/>
          <w:lang w:val="en-US"/>
        </w:rPr>
        <w:t>Table 13 - Spectroscopic</w:t>
      </w:r>
      <w:r w:rsidR="00DD0CE6">
        <w:rPr>
          <w:color w:val="000000"/>
          <w:lang w:val="en-US"/>
        </w:rPr>
        <w:t xml:space="preserve"> indicators of </w:t>
      </w:r>
      <w:proofErr w:type="spellStart"/>
      <w:r w:rsidR="00DD0CE6">
        <w:rPr>
          <w:color w:val="000000"/>
          <w:lang w:val="en-US"/>
        </w:rPr>
        <w:t>humic</w:t>
      </w:r>
      <w:proofErr w:type="spellEnd"/>
      <w:r w:rsidR="00DD0CE6">
        <w:rPr>
          <w:color w:val="000000"/>
          <w:lang w:val="en-US"/>
        </w:rPr>
        <w:t xml:space="preserve"> substances</w:t>
      </w:r>
    </w:p>
    <w:tbl>
      <w:tblPr>
        <w:tblStyle w:val="a7"/>
        <w:tblW w:w="9243" w:type="dxa"/>
        <w:tblInd w:w="108" w:type="dxa"/>
        <w:tblLook w:val="04A0" w:firstRow="1" w:lastRow="0" w:firstColumn="1" w:lastColumn="0" w:noHBand="0" w:noVBand="1"/>
      </w:tblPr>
      <w:tblGrid>
        <w:gridCol w:w="2977"/>
        <w:gridCol w:w="2977"/>
        <w:gridCol w:w="3289"/>
      </w:tblGrid>
      <w:tr w:rsidR="0042762E" w:rsidRPr="00E43EA2" w:rsidTr="00C04EEB">
        <w:tc>
          <w:tcPr>
            <w:tcW w:w="2977" w:type="dxa"/>
          </w:tcPr>
          <w:p w:rsidR="0042762E" w:rsidRPr="00E43EA2" w:rsidRDefault="00C145C7" w:rsidP="0042762E">
            <w:pPr>
              <w:pStyle w:val="a8"/>
              <w:jc w:val="center"/>
              <w:rPr>
                <w:rFonts w:ascii="Times New Roman" w:hAnsi="Times New Roman"/>
                <w:sz w:val="24"/>
                <w:szCs w:val="28"/>
                <w:lang w:eastAsia="en-US"/>
              </w:rPr>
            </w:pPr>
            <w:r>
              <w:rPr>
                <w:rFonts w:ascii="Times New Roman" w:hAnsi="Times New Roman"/>
                <w:sz w:val="24"/>
                <w:szCs w:val="28"/>
                <w:lang w:val="en-US" w:eastAsia="en-US"/>
              </w:rPr>
              <w:t xml:space="preserve">Indices of </w:t>
            </w:r>
            <w:r w:rsidR="0042762E" w:rsidRPr="00E43EA2">
              <w:rPr>
                <w:rFonts w:ascii="Times New Roman" w:hAnsi="Times New Roman"/>
                <w:sz w:val="24"/>
                <w:szCs w:val="28"/>
                <w:lang w:eastAsia="en-US"/>
              </w:rPr>
              <w:t>UV-</w:t>
            </w:r>
            <w:proofErr w:type="spellStart"/>
            <w:r w:rsidR="0042762E" w:rsidRPr="00E43EA2">
              <w:rPr>
                <w:rFonts w:ascii="Times New Roman" w:hAnsi="Times New Roman"/>
                <w:sz w:val="24"/>
                <w:szCs w:val="28"/>
                <w:lang w:eastAsia="en-US"/>
              </w:rPr>
              <w:t>Vis</w:t>
            </w:r>
            <w:proofErr w:type="spellEnd"/>
          </w:p>
        </w:tc>
        <w:tc>
          <w:tcPr>
            <w:tcW w:w="2977" w:type="dxa"/>
          </w:tcPr>
          <w:p w:rsidR="0042762E" w:rsidRPr="00E43EA2" w:rsidRDefault="0042762E" w:rsidP="0042762E">
            <w:pPr>
              <w:pStyle w:val="a8"/>
              <w:jc w:val="center"/>
              <w:rPr>
                <w:rFonts w:ascii="Times New Roman" w:hAnsi="Times New Roman"/>
                <w:sz w:val="24"/>
                <w:szCs w:val="28"/>
                <w:lang w:eastAsia="en-US"/>
              </w:rPr>
            </w:pPr>
            <w:r w:rsidRPr="00E43EA2">
              <w:rPr>
                <w:rFonts w:ascii="Times New Roman" w:hAnsi="Times New Roman"/>
                <w:sz w:val="24"/>
                <w:szCs w:val="28"/>
                <w:lang w:eastAsia="en-US"/>
              </w:rPr>
              <w:t>CHS</w:t>
            </w:r>
          </w:p>
        </w:tc>
        <w:tc>
          <w:tcPr>
            <w:tcW w:w="3289" w:type="dxa"/>
          </w:tcPr>
          <w:p w:rsidR="0042762E" w:rsidRPr="00E43EA2" w:rsidRDefault="0042762E" w:rsidP="0042762E">
            <w:pPr>
              <w:pStyle w:val="a8"/>
              <w:jc w:val="center"/>
              <w:rPr>
                <w:rFonts w:ascii="Times New Roman" w:hAnsi="Times New Roman"/>
                <w:sz w:val="24"/>
                <w:szCs w:val="28"/>
                <w:lang w:eastAsia="en-US"/>
              </w:rPr>
            </w:pPr>
            <w:r w:rsidRPr="00E43EA2">
              <w:rPr>
                <w:rFonts w:ascii="Times New Roman" w:hAnsi="Times New Roman"/>
                <w:sz w:val="24"/>
                <w:szCs w:val="28"/>
                <w:lang w:eastAsia="en-US"/>
              </w:rPr>
              <w:t>BHS</w:t>
            </w:r>
          </w:p>
        </w:tc>
      </w:tr>
      <w:tr w:rsidR="0042762E" w:rsidRPr="00E43EA2" w:rsidTr="00C04EEB">
        <w:tc>
          <w:tcPr>
            <w:tcW w:w="2977" w:type="dxa"/>
          </w:tcPr>
          <w:p w:rsidR="0042762E" w:rsidRPr="00E43EA2" w:rsidRDefault="0042762E" w:rsidP="0042762E">
            <w:pPr>
              <w:pStyle w:val="a8"/>
              <w:jc w:val="center"/>
              <w:rPr>
                <w:rFonts w:ascii="Times New Roman" w:hAnsi="Times New Roman"/>
                <w:sz w:val="24"/>
                <w:szCs w:val="28"/>
                <w:lang w:eastAsia="en-US"/>
              </w:rPr>
            </w:pPr>
            <w:proofErr w:type="spellStart"/>
            <w:r w:rsidRPr="00E43EA2">
              <w:rPr>
                <w:rFonts w:ascii="Times New Roman" w:hAnsi="Times New Roman"/>
                <w:sz w:val="24"/>
                <w:szCs w:val="28"/>
                <w:lang w:eastAsia="en-US"/>
              </w:rPr>
              <w:t>E</w:t>
            </w:r>
            <w:r w:rsidRPr="00E43EA2">
              <w:rPr>
                <w:rFonts w:ascii="Times New Roman" w:hAnsi="Times New Roman"/>
                <w:sz w:val="24"/>
                <w:szCs w:val="28"/>
                <w:vertAlign w:val="subscript"/>
                <w:lang w:eastAsia="en-US"/>
              </w:rPr>
              <w:t>Et</w:t>
            </w:r>
            <w:proofErr w:type="spellEnd"/>
            <w:r w:rsidRPr="00E43EA2">
              <w:rPr>
                <w:rFonts w:ascii="Times New Roman" w:hAnsi="Times New Roman"/>
                <w:sz w:val="24"/>
                <w:szCs w:val="28"/>
                <w:vertAlign w:val="subscript"/>
                <w:lang w:eastAsia="en-US"/>
              </w:rPr>
              <w:t>/</w:t>
            </w:r>
            <w:proofErr w:type="spellStart"/>
            <w:r w:rsidRPr="00E43EA2">
              <w:rPr>
                <w:rFonts w:ascii="Times New Roman" w:hAnsi="Times New Roman"/>
                <w:sz w:val="24"/>
                <w:szCs w:val="28"/>
                <w:vertAlign w:val="subscript"/>
                <w:lang w:eastAsia="en-US"/>
              </w:rPr>
              <w:t>Bz</w:t>
            </w:r>
            <w:proofErr w:type="spellEnd"/>
          </w:p>
        </w:tc>
        <w:tc>
          <w:tcPr>
            <w:tcW w:w="2977" w:type="dxa"/>
          </w:tcPr>
          <w:p w:rsidR="0042762E" w:rsidRPr="00E43EA2" w:rsidRDefault="0042762E" w:rsidP="0042762E">
            <w:pPr>
              <w:pStyle w:val="a8"/>
              <w:jc w:val="center"/>
              <w:rPr>
                <w:rFonts w:ascii="Times New Roman" w:hAnsi="Times New Roman"/>
                <w:sz w:val="24"/>
                <w:szCs w:val="28"/>
                <w:lang w:eastAsia="en-US"/>
              </w:rPr>
            </w:pPr>
            <w:r w:rsidRPr="00E43EA2">
              <w:rPr>
                <w:rFonts w:ascii="Times New Roman" w:hAnsi="Times New Roman"/>
                <w:sz w:val="24"/>
                <w:szCs w:val="28"/>
                <w:lang w:eastAsia="en-US"/>
              </w:rPr>
              <w:t>1.23 ± 0.01</w:t>
            </w:r>
          </w:p>
        </w:tc>
        <w:tc>
          <w:tcPr>
            <w:tcW w:w="3289" w:type="dxa"/>
          </w:tcPr>
          <w:p w:rsidR="0042762E" w:rsidRPr="00E43EA2" w:rsidRDefault="0042762E" w:rsidP="0042762E">
            <w:pPr>
              <w:pStyle w:val="a8"/>
              <w:jc w:val="center"/>
              <w:rPr>
                <w:rFonts w:ascii="Times New Roman" w:hAnsi="Times New Roman"/>
                <w:sz w:val="24"/>
                <w:szCs w:val="28"/>
                <w:lang w:eastAsia="en-US"/>
              </w:rPr>
            </w:pPr>
            <w:r w:rsidRPr="00E43EA2">
              <w:rPr>
                <w:rFonts w:ascii="Times New Roman" w:hAnsi="Times New Roman"/>
                <w:sz w:val="24"/>
                <w:szCs w:val="28"/>
                <w:lang w:eastAsia="en-US"/>
              </w:rPr>
              <w:t>1.37 ± 0.02</w:t>
            </w:r>
          </w:p>
        </w:tc>
      </w:tr>
      <w:tr w:rsidR="0042762E" w:rsidRPr="00E43EA2" w:rsidTr="00C04EEB">
        <w:tc>
          <w:tcPr>
            <w:tcW w:w="2977" w:type="dxa"/>
          </w:tcPr>
          <w:p w:rsidR="0042762E" w:rsidRPr="00E43EA2" w:rsidRDefault="0042762E" w:rsidP="0042762E">
            <w:pPr>
              <w:pStyle w:val="a8"/>
              <w:jc w:val="center"/>
              <w:rPr>
                <w:rFonts w:ascii="Times New Roman" w:hAnsi="Times New Roman"/>
                <w:sz w:val="24"/>
                <w:szCs w:val="28"/>
                <w:lang w:eastAsia="en-US"/>
              </w:rPr>
            </w:pPr>
            <w:r w:rsidRPr="00E43EA2">
              <w:rPr>
                <w:rFonts w:ascii="Times New Roman" w:hAnsi="Times New Roman"/>
                <w:sz w:val="24"/>
                <w:szCs w:val="28"/>
                <w:lang w:eastAsia="en-US"/>
              </w:rPr>
              <w:t>E</w:t>
            </w:r>
            <w:r w:rsidRPr="00E43EA2">
              <w:rPr>
                <w:rFonts w:ascii="Times New Roman" w:hAnsi="Times New Roman"/>
                <w:sz w:val="24"/>
                <w:szCs w:val="28"/>
                <w:vertAlign w:val="subscript"/>
                <w:lang w:eastAsia="en-US"/>
              </w:rPr>
              <w:t>2/3</w:t>
            </w:r>
          </w:p>
        </w:tc>
        <w:tc>
          <w:tcPr>
            <w:tcW w:w="2977" w:type="dxa"/>
          </w:tcPr>
          <w:p w:rsidR="0042762E" w:rsidRPr="00E43EA2" w:rsidRDefault="0042762E" w:rsidP="0042762E">
            <w:pPr>
              <w:pStyle w:val="a8"/>
              <w:jc w:val="center"/>
              <w:rPr>
                <w:rFonts w:ascii="Times New Roman" w:hAnsi="Times New Roman"/>
                <w:sz w:val="24"/>
                <w:szCs w:val="28"/>
                <w:lang w:eastAsia="en-US"/>
              </w:rPr>
            </w:pPr>
            <w:r w:rsidRPr="00E43EA2">
              <w:rPr>
                <w:rFonts w:ascii="Times New Roman" w:hAnsi="Times New Roman"/>
                <w:sz w:val="24"/>
                <w:szCs w:val="28"/>
                <w:lang w:eastAsia="en-US"/>
              </w:rPr>
              <w:t>0.89 ± 0.09</w:t>
            </w:r>
          </w:p>
        </w:tc>
        <w:tc>
          <w:tcPr>
            <w:tcW w:w="3289" w:type="dxa"/>
          </w:tcPr>
          <w:p w:rsidR="0042762E" w:rsidRPr="00E43EA2" w:rsidRDefault="0042762E" w:rsidP="0042762E">
            <w:pPr>
              <w:pStyle w:val="a8"/>
              <w:jc w:val="center"/>
              <w:rPr>
                <w:rFonts w:ascii="Times New Roman" w:hAnsi="Times New Roman"/>
                <w:sz w:val="24"/>
                <w:szCs w:val="28"/>
                <w:lang w:eastAsia="en-US"/>
              </w:rPr>
            </w:pPr>
            <w:r w:rsidRPr="00E43EA2">
              <w:rPr>
                <w:rFonts w:ascii="Times New Roman" w:hAnsi="Times New Roman"/>
                <w:sz w:val="24"/>
                <w:szCs w:val="28"/>
                <w:lang w:eastAsia="en-US"/>
              </w:rPr>
              <w:t>1.04 ± 0.04</w:t>
            </w:r>
          </w:p>
        </w:tc>
      </w:tr>
      <w:tr w:rsidR="0042762E" w:rsidRPr="00E43EA2" w:rsidTr="00C04EEB">
        <w:tc>
          <w:tcPr>
            <w:tcW w:w="2977" w:type="dxa"/>
          </w:tcPr>
          <w:p w:rsidR="0042762E" w:rsidRPr="00E43EA2" w:rsidRDefault="0042762E" w:rsidP="0042762E">
            <w:pPr>
              <w:pStyle w:val="a8"/>
              <w:jc w:val="center"/>
              <w:rPr>
                <w:rFonts w:ascii="Times New Roman" w:hAnsi="Times New Roman"/>
                <w:sz w:val="24"/>
                <w:szCs w:val="28"/>
                <w:lang w:eastAsia="en-US"/>
              </w:rPr>
            </w:pPr>
            <w:r w:rsidRPr="00E43EA2">
              <w:rPr>
                <w:rFonts w:ascii="Times New Roman" w:hAnsi="Times New Roman"/>
                <w:sz w:val="24"/>
                <w:szCs w:val="28"/>
                <w:lang w:eastAsia="en-US"/>
              </w:rPr>
              <w:t>E</w:t>
            </w:r>
            <w:r w:rsidRPr="00E43EA2">
              <w:rPr>
                <w:rFonts w:ascii="Times New Roman" w:hAnsi="Times New Roman"/>
                <w:sz w:val="24"/>
                <w:szCs w:val="28"/>
                <w:vertAlign w:val="subscript"/>
                <w:lang w:eastAsia="en-US"/>
              </w:rPr>
              <w:t>4/6</w:t>
            </w:r>
          </w:p>
        </w:tc>
        <w:tc>
          <w:tcPr>
            <w:tcW w:w="2977" w:type="dxa"/>
          </w:tcPr>
          <w:p w:rsidR="0042762E" w:rsidRPr="00E43EA2" w:rsidRDefault="0042762E" w:rsidP="0042762E">
            <w:pPr>
              <w:pStyle w:val="a8"/>
              <w:jc w:val="center"/>
              <w:rPr>
                <w:rFonts w:ascii="Times New Roman" w:hAnsi="Times New Roman"/>
                <w:sz w:val="24"/>
                <w:szCs w:val="28"/>
                <w:lang w:eastAsia="en-US"/>
              </w:rPr>
            </w:pPr>
            <w:r w:rsidRPr="00E43EA2">
              <w:rPr>
                <w:rFonts w:ascii="Times New Roman" w:hAnsi="Times New Roman"/>
                <w:sz w:val="24"/>
                <w:szCs w:val="28"/>
                <w:lang w:eastAsia="en-US"/>
              </w:rPr>
              <w:t>3.58 ± 0.07</w:t>
            </w:r>
          </w:p>
        </w:tc>
        <w:tc>
          <w:tcPr>
            <w:tcW w:w="3289" w:type="dxa"/>
          </w:tcPr>
          <w:p w:rsidR="0042762E" w:rsidRPr="00E43EA2" w:rsidRDefault="0042762E" w:rsidP="0042762E">
            <w:pPr>
              <w:pStyle w:val="a8"/>
              <w:jc w:val="center"/>
              <w:rPr>
                <w:rFonts w:ascii="Times New Roman" w:hAnsi="Times New Roman"/>
                <w:sz w:val="24"/>
                <w:szCs w:val="28"/>
                <w:lang w:eastAsia="en-US"/>
              </w:rPr>
            </w:pPr>
            <w:r w:rsidRPr="00E43EA2">
              <w:rPr>
                <w:rFonts w:ascii="Times New Roman" w:hAnsi="Times New Roman"/>
                <w:sz w:val="24"/>
                <w:szCs w:val="28"/>
                <w:lang w:eastAsia="en-US"/>
              </w:rPr>
              <w:t>5.29 ± 0.03</w:t>
            </w:r>
          </w:p>
        </w:tc>
      </w:tr>
      <w:tr w:rsidR="0042762E" w:rsidRPr="00E43EA2" w:rsidTr="00C04EEB">
        <w:tc>
          <w:tcPr>
            <w:tcW w:w="2977" w:type="dxa"/>
          </w:tcPr>
          <w:p w:rsidR="0042762E" w:rsidRPr="00E43EA2" w:rsidRDefault="0042762E" w:rsidP="0042762E">
            <w:pPr>
              <w:pStyle w:val="a8"/>
              <w:jc w:val="center"/>
              <w:rPr>
                <w:rFonts w:ascii="Times New Roman" w:hAnsi="Times New Roman"/>
                <w:sz w:val="24"/>
                <w:szCs w:val="28"/>
                <w:lang w:eastAsia="en-US"/>
              </w:rPr>
            </w:pPr>
            <w:r w:rsidRPr="00E43EA2">
              <w:rPr>
                <w:rFonts w:ascii="Times New Roman" w:hAnsi="Times New Roman"/>
                <w:sz w:val="24"/>
                <w:szCs w:val="28"/>
                <w:lang w:eastAsia="en-US"/>
              </w:rPr>
              <w:t>E</w:t>
            </w:r>
            <w:r w:rsidRPr="00E43EA2">
              <w:rPr>
                <w:rFonts w:ascii="Times New Roman" w:hAnsi="Times New Roman"/>
                <w:sz w:val="24"/>
                <w:szCs w:val="28"/>
                <w:vertAlign w:val="subscript"/>
                <w:lang w:eastAsia="en-US"/>
              </w:rPr>
              <w:t>254/410</w:t>
            </w:r>
          </w:p>
        </w:tc>
        <w:tc>
          <w:tcPr>
            <w:tcW w:w="2977" w:type="dxa"/>
          </w:tcPr>
          <w:p w:rsidR="0042762E" w:rsidRPr="00E43EA2" w:rsidRDefault="0042762E" w:rsidP="0042762E">
            <w:pPr>
              <w:pStyle w:val="a8"/>
              <w:jc w:val="center"/>
              <w:rPr>
                <w:rFonts w:ascii="Times New Roman" w:hAnsi="Times New Roman"/>
                <w:sz w:val="24"/>
                <w:szCs w:val="28"/>
                <w:lang w:eastAsia="en-US"/>
              </w:rPr>
            </w:pPr>
            <w:r w:rsidRPr="00E43EA2">
              <w:rPr>
                <w:rFonts w:ascii="Times New Roman" w:hAnsi="Times New Roman"/>
                <w:sz w:val="24"/>
                <w:szCs w:val="28"/>
                <w:lang w:eastAsia="en-US"/>
              </w:rPr>
              <w:t>1.30 ± 0.04</w:t>
            </w:r>
          </w:p>
        </w:tc>
        <w:tc>
          <w:tcPr>
            <w:tcW w:w="3289" w:type="dxa"/>
          </w:tcPr>
          <w:p w:rsidR="0042762E" w:rsidRPr="00E43EA2" w:rsidRDefault="0042762E" w:rsidP="0042762E">
            <w:pPr>
              <w:pStyle w:val="a8"/>
              <w:jc w:val="center"/>
              <w:rPr>
                <w:rFonts w:ascii="Times New Roman" w:hAnsi="Times New Roman"/>
                <w:sz w:val="24"/>
                <w:szCs w:val="28"/>
                <w:lang w:eastAsia="en-US"/>
              </w:rPr>
            </w:pPr>
            <w:r w:rsidRPr="00E43EA2">
              <w:rPr>
                <w:rFonts w:ascii="Times New Roman" w:hAnsi="Times New Roman"/>
                <w:sz w:val="24"/>
                <w:szCs w:val="28"/>
                <w:lang w:eastAsia="en-US"/>
              </w:rPr>
              <w:t>1.57 ± 0.02</w:t>
            </w:r>
          </w:p>
        </w:tc>
      </w:tr>
      <w:tr w:rsidR="0042762E" w:rsidRPr="00E43EA2" w:rsidTr="00C04EEB">
        <w:tc>
          <w:tcPr>
            <w:tcW w:w="2977" w:type="dxa"/>
          </w:tcPr>
          <w:p w:rsidR="0042762E" w:rsidRPr="00E43EA2" w:rsidRDefault="0042762E" w:rsidP="0042762E">
            <w:pPr>
              <w:pStyle w:val="a8"/>
              <w:jc w:val="center"/>
              <w:rPr>
                <w:rFonts w:ascii="Times New Roman" w:hAnsi="Times New Roman"/>
                <w:sz w:val="24"/>
                <w:szCs w:val="28"/>
                <w:lang w:eastAsia="en-US"/>
              </w:rPr>
            </w:pPr>
            <w:r w:rsidRPr="00E43EA2">
              <w:rPr>
                <w:rFonts w:ascii="Times New Roman" w:hAnsi="Times New Roman"/>
                <w:sz w:val="24"/>
                <w:szCs w:val="28"/>
                <w:lang w:eastAsia="en-US"/>
              </w:rPr>
              <w:t>E</w:t>
            </w:r>
            <w:r w:rsidRPr="00E43EA2">
              <w:rPr>
                <w:rFonts w:ascii="Times New Roman" w:hAnsi="Times New Roman"/>
                <w:sz w:val="24"/>
                <w:szCs w:val="28"/>
                <w:vertAlign w:val="subscript"/>
                <w:lang w:eastAsia="en-US"/>
              </w:rPr>
              <w:t>265/465</w:t>
            </w:r>
          </w:p>
        </w:tc>
        <w:tc>
          <w:tcPr>
            <w:tcW w:w="2977" w:type="dxa"/>
          </w:tcPr>
          <w:p w:rsidR="0042762E" w:rsidRPr="00E43EA2" w:rsidRDefault="0042762E" w:rsidP="0042762E">
            <w:pPr>
              <w:pStyle w:val="a8"/>
              <w:jc w:val="center"/>
              <w:rPr>
                <w:rFonts w:ascii="Times New Roman" w:hAnsi="Times New Roman"/>
                <w:sz w:val="24"/>
                <w:szCs w:val="28"/>
                <w:lang w:eastAsia="en-US"/>
              </w:rPr>
            </w:pPr>
            <w:r w:rsidRPr="00E43EA2">
              <w:rPr>
                <w:rFonts w:ascii="Times New Roman" w:hAnsi="Times New Roman"/>
                <w:sz w:val="24"/>
                <w:szCs w:val="28"/>
                <w:lang w:eastAsia="en-US"/>
              </w:rPr>
              <w:t>1.78 ± 0.05</w:t>
            </w:r>
          </w:p>
        </w:tc>
        <w:tc>
          <w:tcPr>
            <w:tcW w:w="3289" w:type="dxa"/>
          </w:tcPr>
          <w:p w:rsidR="0042762E" w:rsidRPr="00E43EA2" w:rsidRDefault="0042762E" w:rsidP="0042762E">
            <w:pPr>
              <w:pStyle w:val="a8"/>
              <w:jc w:val="center"/>
              <w:rPr>
                <w:rFonts w:ascii="Times New Roman" w:hAnsi="Times New Roman"/>
                <w:sz w:val="24"/>
                <w:szCs w:val="28"/>
                <w:lang w:eastAsia="en-US"/>
              </w:rPr>
            </w:pPr>
            <w:r w:rsidRPr="00E43EA2">
              <w:rPr>
                <w:rFonts w:ascii="Times New Roman" w:hAnsi="Times New Roman"/>
                <w:sz w:val="24"/>
                <w:szCs w:val="28"/>
                <w:lang w:eastAsia="en-US"/>
              </w:rPr>
              <w:t>2.49 ± 0.08</w:t>
            </w:r>
          </w:p>
        </w:tc>
      </w:tr>
      <w:tr w:rsidR="0042762E" w:rsidRPr="00E43EA2" w:rsidTr="00C04EEB">
        <w:tc>
          <w:tcPr>
            <w:tcW w:w="2977" w:type="dxa"/>
          </w:tcPr>
          <w:p w:rsidR="0042762E" w:rsidRPr="00E43EA2" w:rsidRDefault="0042762E" w:rsidP="0042762E">
            <w:pPr>
              <w:pStyle w:val="a8"/>
              <w:jc w:val="center"/>
              <w:rPr>
                <w:rFonts w:ascii="Times New Roman" w:hAnsi="Times New Roman"/>
                <w:sz w:val="24"/>
                <w:szCs w:val="28"/>
                <w:lang w:eastAsia="en-US"/>
              </w:rPr>
            </w:pPr>
            <w:r w:rsidRPr="00E43EA2">
              <w:rPr>
                <w:rFonts w:ascii="Times New Roman" w:hAnsi="Times New Roman"/>
                <w:sz w:val="24"/>
                <w:szCs w:val="28"/>
                <w:lang w:eastAsia="en-US"/>
              </w:rPr>
              <w:t>∆</w:t>
            </w:r>
            <w:proofErr w:type="spellStart"/>
            <w:r w:rsidRPr="00E43EA2">
              <w:rPr>
                <w:rFonts w:ascii="Times New Roman" w:hAnsi="Times New Roman"/>
                <w:sz w:val="24"/>
                <w:szCs w:val="28"/>
                <w:lang w:eastAsia="en-US"/>
              </w:rPr>
              <w:t>logK</w:t>
            </w:r>
            <w:proofErr w:type="spellEnd"/>
          </w:p>
        </w:tc>
        <w:tc>
          <w:tcPr>
            <w:tcW w:w="2977" w:type="dxa"/>
          </w:tcPr>
          <w:p w:rsidR="0042762E" w:rsidRPr="00E43EA2" w:rsidRDefault="0042762E" w:rsidP="0042762E">
            <w:pPr>
              <w:pStyle w:val="a8"/>
              <w:jc w:val="center"/>
              <w:rPr>
                <w:rFonts w:ascii="Times New Roman" w:hAnsi="Times New Roman"/>
                <w:sz w:val="24"/>
                <w:szCs w:val="28"/>
                <w:lang w:eastAsia="en-US"/>
              </w:rPr>
            </w:pPr>
            <w:r w:rsidRPr="00E43EA2">
              <w:rPr>
                <w:rFonts w:ascii="Times New Roman" w:hAnsi="Times New Roman"/>
                <w:sz w:val="24"/>
                <w:szCs w:val="28"/>
                <w:lang w:eastAsia="en-US"/>
              </w:rPr>
              <w:t>3.27 ± 0.03</w:t>
            </w:r>
          </w:p>
        </w:tc>
        <w:tc>
          <w:tcPr>
            <w:tcW w:w="3289" w:type="dxa"/>
          </w:tcPr>
          <w:p w:rsidR="0042762E" w:rsidRPr="00E43EA2" w:rsidRDefault="0042762E" w:rsidP="0042762E">
            <w:pPr>
              <w:pStyle w:val="a8"/>
              <w:jc w:val="center"/>
              <w:rPr>
                <w:rFonts w:ascii="Times New Roman" w:hAnsi="Times New Roman"/>
                <w:sz w:val="24"/>
                <w:szCs w:val="28"/>
                <w:lang w:eastAsia="en-US"/>
              </w:rPr>
            </w:pPr>
            <w:r w:rsidRPr="00E43EA2">
              <w:rPr>
                <w:rFonts w:ascii="Times New Roman" w:hAnsi="Times New Roman"/>
                <w:sz w:val="24"/>
                <w:szCs w:val="28"/>
                <w:lang w:eastAsia="en-US"/>
              </w:rPr>
              <w:t>4.31 ± 0.05</w:t>
            </w:r>
          </w:p>
        </w:tc>
      </w:tr>
    </w:tbl>
    <w:p w:rsidR="0042762E" w:rsidRPr="00E43EA2" w:rsidRDefault="0042762E" w:rsidP="0042762E">
      <w:pPr>
        <w:ind w:firstLine="709"/>
        <w:jc w:val="both"/>
        <w:rPr>
          <w:color w:val="000000"/>
        </w:rPr>
      </w:pPr>
    </w:p>
    <w:p w:rsidR="00592904" w:rsidRPr="00592904" w:rsidRDefault="00592904" w:rsidP="00592904">
      <w:pPr>
        <w:ind w:firstLine="709"/>
        <w:jc w:val="both"/>
        <w:rPr>
          <w:color w:val="000000"/>
          <w:lang w:val="en-US"/>
        </w:rPr>
      </w:pPr>
      <w:r w:rsidRPr="00592904">
        <w:rPr>
          <w:color w:val="000000"/>
          <w:lang w:val="en-US"/>
        </w:rPr>
        <w:t xml:space="preserve">To describe the absorption spectra of </w:t>
      </w:r>
      <w:proofErr w:type="spellStart"/>
      <w:r w:rsidRPr="00592904">
        <w:rPr>
          <w:color w:val="000000"/>
          <w:lang w:val="en-US"/>
        </w:rPr>
        <w:t>humic</w:t>
      </w:r>
      <w:proofErr w:type="spellEnd"/>
      <w:r w:rsidRPr="00592904">
        <w:rPr>
          <w:color w:val="000000"/>
          <w:lang w:val="en-US"/>
        </w:rPr>
        <w:t xml:space="preserve"> fractions, the E</w:t>
      </w:r>
      <w:r w:rsidRPr="00C04EEB">
        <w:rPr>
          <w:color w:val="000000"/>
          <w:vertAlign w:val="subscript"/>
          <w:lang w:val="en-US"/>
        </w:rPr>
        <w:t>ET/</w:t>
      </w:r>
      <w:proofErr w:type="spellStart"/>
      <w:r w:rsidRPr="00C04EEB">
        <w:rPr>
          <w:color w:val="000000"/>
          <w:vertAlign w:val="subscript"/>
          <w:lang w:val="en-US"/>
        </w:rPr>
        <w:t>Bz</w:t>
      </w:r>
      <w:proofErr w:type="spellEnd"/>
      <w:r w:rsidRPr="00592904">
        <w:rPr>
          <w:color w:val="000000"/>
          <w:lang w:val="en-US"/>
        </w:rPr>
        <w:t xml:space="preserve"> coefficients at a wavelength of </w:t>
      </w:r>
      <w:r w:rsidRPr="00592904">
        <w:rPr>
          <w:color w:val="000000"/>
        </w:rPr>
        <w:t>λ</w:t>
      </w:r>
      <w:r w:rsidRPr="00592904">
        <w:rPr>
          <w:color w:val="000000"/>
          <w:lang w:val="en-US"/>
        </w:rPr>
        <w:t xml:space="preserve"> = 253 nm and the ratio at </w:t>
      </w:r>
      <w:r w:rsidRPr="00592904">
        <w:rPr>
          <w:color w:val="000000"/>
        </w:rPr>
        <w:t>λ</w:t>
      </w:r>
      <w:r w:rsidRPr="00592904">
        <w:rPr>
          <w:color w:val="000000"/>
          <w:lang w:val="en-US"/>
        </w:rPr>
        <w:t xml:space="preserve"> = 203 nm (A</w:t>
      </w:r>
      <w:r w:rsidRPr="00C04EEB">
        <w:rPr>
          <w:color w:val="000000"/>
          <w:vertAlign w:val="subscript"/>
          <w:lang w:val="en-US"/>
        </w:rPr>
        <w:t>253/A203</w:t>
      </w:r>
      <w:r w:rsidRPr="00592904">
        <w:rPr>
          <w:color w:val="000000"/>
          <w:lang w:val="en-US"/>
        </w:rPr>
        <w:t>) are widely used [40]. The E</w:t>
      </w:r>
      <w:r w:rsidRPr="00C04EEB">
        <w:rPr>
          <w:color w:val="000000"/>
          <w:vertAlign w:val="subscript"/>
          <w:lang w:val="en-US"/>
        </w:rPr>
        <w:t>ET/</w:t>
      </w:r>
      <w:proofErr w:type="spellStart"/>
      <w:r w:rsidRPr="00C04EEB">
        <w:rPr>
          <w:color w:val="000000"/>
          <w:vertAlign w:val="subscript"/>
          <w:lang w:val="en-US"/>
        </w:rPr>
        <w:t>Bz</w:t>
      </w:r>
      <w:proofErr w:type="spellEnd"/>
      <w:r w:rsidRPr="00592904">
        <w:rPr>
          <w:color w:val="000000"/>
          <w:lang w:val="en-US"/>
        </w:rPr>
        <w:t xml:space="preserve"> value provides information related to the average degree of activation of aromatic rings substituted with hydrophilic groups (hydroxyl, carbonyl, ester and carboxyl). The higher the A</w:t>
      </w:r>
      <w:r w:rsidRPr="00C04EEB">
        <w:rPr>
          <w:color w:val="000000"/>
          <w:vertAlign w:val="subscript"/>
          <w:lang w:val="en-US"/>
        </w:rPr>
        <w:t>253</w:t>
      </w:r>
      <w:r w:rsidRPr="00592904">
        <w:rPr>
          <w:color w:val="000000"/>
          <w:lang w:val="en-US"/>
        </w:rPr>
        <w:t>/A</w:t>
      </w:r>
      <w:r w:rsidRPr="00C04EEB">
        <w:rPr>
          <w:color w:val="000000"/>
          <w:vertAlign w:val="subscript"/>
          <w:lang w:val="en-US"/>
        </w:rPr>
        <w:t>203</w:t>
      </w:r>
      <w:r w:rsidRPr="00592904">
        <w:rPr>
          <w:color w:val="000000"/>
          <w:lang w:val="en-US"/>
        </w:rPr>
        <w:t xml:space="preserve"> ratio, the greater the substitution in aromatic rings [39]. According to the study, the high E</w:t>
      </w:r>
      <w:r w:rsidRPr="00C04EEB">
        <w:rPr>
          <w:color w:val="000000"/>
          <w:vertAlign w:val="subscript"/>
          <w:lang w:val="en-US"/>
        </w:rPr>
        <w:t>ET/</w:t>
      </w:r>
      <w:proofErr w:type="spellStart"/>
      <w:r w:rsidRPr="00C04EEB">
        <w:rPr>
          <w:color w:val="000000"/>
          <w:vertAlign w:val="subscript"/>
          <w:lang w:val="en-US"/>
        </w:rPr>
        <w:t>Bz</w:t>
      </w:r>
      <w:proofErr w:type="spellEnd"/>
      <w:r w:rsidRPr="00592904">
        <w:rPr>
          <w:color w:val="000000"/>
          <w:lang w:val="en-US"/>
        </w:rPr>
        <w:t xml:space="preserve"> observed for BHS indicates the appearance of aromatic rings substituted with oxygen-containing functional groups.</w:t>
      </w:r>
    </w:p>
    <w:p w:rsidR="000A6E12" w:rsidRPr="00592904" w:rsidRDefault="00592904" w:rsidP="00592904">
      <w:pPr>
        <w:ind w:firstLine="709"/>
        <w:jc w:val="both"/>
        <w:rPr>
          <w:color w:val="000000"/>
          <w:lang w:val="en-US"/>
        </w:rPr>
      </w:pPr>
      <w:r w:rsidRPr="00592904">
        <w:rPr>
          <w:color w:val="000000"/>
          <w:lang w:val="en-US"/>
        </w:rPr>
        <w:t>E</w:t>
      </w:r>
      <w:r w:rsidRPr="00C04EEB">
        <w:rPr>
          <w:color w:val="000000"/>
          <w:vertAlign w:val="subscript"/>
          <w:lang w:val="en-US"/>
        </w:rPr>
        <w:t>2/3</w:t>
      </w:r>
      <w:r w:rsidRPr="00592904">
        <w:rPr>
          <w:color w:val="000000"/>
          <w:lang w:val="en-US"/>
        </w:rPr>
        <w:t xml:space="preserve"> and E</w:t>
      </w:r>
      <w:r w:rsidRPr="00C04EEB">
        <w:rPr>
          <w:color w:val="000000"/>
          <w:vertAlign w:val="subscript"/>
          <w:lang w:val="en-US"/>
        </w:rPr>
        <w:t>4/6</w:t>
      </w:r>
      <w:r w:rsidRPr="00592904">
        <w:rPr>
          <w:color w:val="000000"/>
          <w:lang w:val="en-US"/>
        </w:rPr>
        <w:t xml:space="preserve"> are key values ​​required to specify UV-visible spectra. E</w:t>
      </w:r>
      <w:r w:rsidRPr="00C04EEB">
        <w:rPr>
          <w:color w:val="000000"/>
          <w:vertAlign w:val="subscript"/>
          <w:lang w:val="en-US"/>
        </w:rPr>
        <w:t>2/3</w:t>
      </w:r>
      <w:r w:rsidRPr="00592904">
        <w:rPr>
          <w:color w:val="000000"/>
          <w:lang w:val="en-US"/>
        </w:rPr>
        <w:t xml:space="preserve"> is the ratio between absorbance at 250 nm and 365 nm and </w:t>
      </w:r>
      <w:proofErr w:type="gramStart"/>
      <w:r w:rsidRPr="00592904">
        <w:rPr>
          <w:color w:val="000000"/>
          <w:lang w:val="en-US"/>
        </w:rPr>
        <w:t>is often considered</w:t>
      </w:r>
      <w:proofErr w:type="gramEnd"/>
      <w:r w:rsidRPr="00592904">
        <w:rPr>
          <w:color w:val="000000"/>
          <w:lang w:val="en-US"/>
        </w:rPr>
        <w:t xml:space="preserve"> an indicator </w:t>
      </w:r>
      <w:r w:rsidR="008B611F">
        <w:rPr>
          <w:color w:val="000000"/>
          <w:lang w:val="en-US"/>
        </w:rPr>
        <w:t>o</w:t>
      </w:r>
      <w:r w:rsidRPr="00592904">
        <w:rPr>
          <w:color w:val="000000"/>
          <w:lang w:val="en-US"/>
        </w:rPr>
        <w:t xml:space="preserve">f </w:t>
      </w:r>
      <w:proofErr w:type="spellStart"/>
      <w:r w:rsidRPr="00592904">
        <w:rPr>
          <w:color w:val="000000"/>
          <w:lang w:val="en-US"/>
        </w:rPr>
        <w:t>humification</w:t>
      </w:r>
      <w:proofErr w:type="spellEnd"/>
      <w:r w:rsidRPr="00592904">
        <w:rPr>
          <w:color w:val="000000"/>
          <w:lang w:val="en-US"/>
        </w:rPr>
        <w:t>. E</w:t>
      </w:r>
      <w:r w:rsidRPr="00C04EEB">
        <w:rPr>
          <w:color w:val="000000"/>
          <w:vertAlign w:val="subscript"/>
          <w:lang w:val="en-US"/>
        </w:rPr>
        <w:t>4/6</w:t>
      </w:r>
      <w:r w:rsidRPr="00592904">
        <w:rPr>
          <w:color w:val="000000"/>
          <w:lang w:val="en-US"/>
        </w:rPr>
        <w:t xml:space="preserve"> is the absorption coefficient at 465 and 665 nm, often referred to as the “</w:t>
      </w:r>
      <w:proofErr w:type="spellStart"/>
      <w:r w:rsidRPr="00592904">
        <w:rPr>
          <w:color w:val="000000"/>
          <w:lang w:val="en-US"/>
        </w:rPr>
        <w:t>humification</w:t>
      </w:r>
      <w:proofErr w:type="spellEnd"/>
      <w:r w:rsidRPr="00592904">
        <w:rPr>
          <w:color w:val="000000"/>
          <w:lang w:val="en-US"/>
        </w:rPr>
        <w:t xml:space="preserve"> rate”. However, a comparison of these two indicators suggests that they can characterize various aspects of the structure of </w:t>
      </w:r>
      <w:proofErr w:type="spellStart"/>
      <w:r w:rsidRPr="00592904">
        <w:rPr>
          <w:color w:val="000000"/>
          <w:lang w:val="en-US"/>
        </w:rPr>
        <w:t>humic</w:t>
      </w:r>
      <w:proofErr w:type="spellEnd"/>
      <w:r w:rsidRPr="00592904">
        <w:rPr>
          <w:color w:val="000000"/>
          <w:lang w:val="en-US"/>
        </w:rPr>
        <w:t xml:space="preserve"> substances. Based on the physicochemical principles of spectrophotometry, higher E</w:t>
      </w:r>
      <w:r w:rsidRPr="00C04EEB">
        <w:rPr>
          <w:color w:val="000000"/>
          <w:vertAlign w:val="subscript"/>
          <w:lang w:val="en-US"/>
        </w:rPr>
        <w:t>2/3</w:t>
      </w:r>
      <w:r w:rsidRPr="00592904">
        <w:rPr>
          <w:color w:val="000000"/>
          <w:lang w:val="en-US"/>
        </w:rPr>
        <w:t xml:space="preserve"> ratios usually reflect lower molecular weight and </w:t>
      </w:r>
      <w:proofErr w:type="spellStart"/>
      <w:r w:rsidRPr="00592904">
        <w:rPr>
          <w:color w:val="000000"/>
          <w:lang w:val="en-US"/>
        </w:rPr>
        <w:t>aromaticity</w:t>
      </w:r>
      <w:proofErr w:type="spellEnd"/>
      <w:r w:rsidRPr="00592904">
        <w:rPr>
          <w:color w:val="000000"/>
          <w:lang w:val="en-US"/>
        </w:rPr>
        <w:t>, while the E</w:t>
      </w:r>
      <w:r w:rsidRPr="00C04EEB">
        <w:rPr>
          <w:color w:val="000000"/>
          <w:vertAlign w:val="subscript"/>
          <w:lang w:val="en-US"/>
        </w:rPr>
        <w:t>4/6</w:t>
      </w:r>
      <w:r w:rsidRPr="00592904">
        <w:rPr>
          <w:color w:val="000000"/>
          <w:lang w:val="en-US"/>
        </w:rPr>
        <w:t xml:space="preserve"> value demonstrates the presence of functional groups in </w:t>
      </w:r>
      <w:proofErr w:type="spellStart"/>
      <w:r w:rsidRPr="00592904">
        <w:rPr>
          <w:color w:val="000000"/>
          <w:lang w:val="en-US"/>
        </w:rPr>
        <w:t>humic</w:t>
      </w:r>
      <w:proofErr w:type="spellEnd"/>
      <w:r w:rsidRPr="00592904">
        <w:rPr>
          <w:color w:val="000000"/>
          <w:lang w:val="en-US"/>
        </w:rPr>
        <w:t xml:space="preserve"> substances. According to the data obtained, the E</w:t>
      </w:r>
      <w:r w:rsidRPr="00C04EEB">
        <w:rPr>
          <w:color w:val="000000"/>
          <w:vertAlign w:val="subscript"/>
          <w:lang w:val="en-US"/>
        </w:rPr>
        <w:t>2/3</w:t>
      </w:r>
      <w:r w:rsidRPr="00592904">
        <w:rPr>
          <w:color w:val="000000"/>
          <w:lang w:val="en-US"/>
        </w:rPr>
        <w:t xml:space="preserve"> ratios in BHS are higher than in CHS, indicating that BHS has a lower degree of </w:t>
      </w:r>
      <w:proofErr w:type="spellStart"/>
      <w:r w:rsidRPr="00592904">
        <w:rPr>
          <w:color w:val="000000"/>
          <w:lang w:val="en-US"/>
        </w:rPr>
        <w:t>aromaticity</w:t>
      </w:r>
      <w:proofErr w:type="spellEnd"/>
      <w:r w:rsidRPr="00592904">
        <w:rPr>
          <w:color w:val="000000"/>
          <w:lang w:val="en-US"/>
        </w:rPr>
        <w:t xml:space="preserve"> and molecular weight. The highest mean E</w:t>
      </w:r>
      <w:r w:rsidRPr="00C04EEB">
        <w:rPr>
          <w:color w:val="000000"/>
          <w:vertAlign w:val="subscript"/>
          <w:lang w:val="en-US"/>
        </w:rPr>
        <w:t>4/6</w:t>
      </w:r>
      <w:r w:rsidRPr="00592904">
        <w:rPr>
          <w:color w:val="000000"/>
          <w:lang w:val="en-US"/>
        </w:rPr>
        <w:t xml:space="preserve"> </w:t>
      </w:r>
      <w:proofErr w:type="gramStart"/>
      <w:r w:rsidRPr="00592904">
        <w:rPr>
          <w:color w:val="000000"/>
          <w:lang w:val="en-US"/>
        </w:rPr>
        <w:t>was observed</w:t>
      </w:r>
      <w:proofErr w:type="gramEnd"/>
      <w:r w:rsidRPr="00592904">
        <w:rPr>
          <w:color w:val="000000"/>
          <w:lang w:val="en-US"/>
        </w:rPr>
        <w:t xml:space="preserve"> for BHS, indicating the importance of functional groups. </w:t>
      </w:r>
      <w:r w:rsidR="008B611F">
        <w:rPr>
          <w:color w:val="000000"/>
          <w:lang w:val="en-US"/>
        </w:rPr>
        <w:t>A c</w:t>
      </w:r>
      <w:r w:rsidRPr="00592904">
        <w:rPr>
          <w:color w:val="000000"/>
          <w:lang w:val="en-US"/>
        </w:rPr>
        <w:t>omparison of the ratios E</w:t>
      </w:r>
      <w:r w:rsidRPr="00C04EEB">
        <w:rPr>
          <w:color w:val="000000"/>
          <w:vertAlign w:val="subscript"/>
          <w:lang w:val="en-US"/>
        </w:rPr>
        <w:t>2/3</w:t>
      </w:r>
      <w:r w:rsidRPr="00592904">
        <w:rPr>
          <w:color w:val="000000"/>
          <w:lang w:val="en-US"/>
        </w:rPr>
        <w:t xml:space="preserve"> and E</w:t>
      </w:r>
      <w:r w:rsidRPr="00C04EEB">
        <w:rPr>
          <w:color w:val="000000"/>
          <w:vertAlign w:val="subscript"/>
          <w:lang w:val="en-US"/>
        </w:rPr>
        <w:t>4/6</w:t>
      </w:r>
      <w:r w:rsidRPr="00592904">
        <w:rPr>
          <w:color w:val="000000"/>
          <w:lang w:val="en-US"/>
        </w:rPr>
        <w:t xml:space="preserve"> reveals a similar trend, that is, </w:t>
      </w:r>
      <w:proofErr w:type="spellStart"/>
      <w:r w:rsidRPr="00592904">
        <w:rPr>
          <w:color w:val="000000"/>
          <w:lang w:val="en-US"/>
        </w:rPr>
        <w:t>biosolubilized</w:t>
      </w:r>
      <w:proofErr w:type="spellEnd"/>
      <w:r w:rsidRPr="00592904">
        <w:rPr>
          <w:color w:val="000000"/>
          <w:lang w:val="en-US"/>
        </w:rPr>
        <w:t xml:space="preserve"> HS are smaller molecules with a higher content of functional groups.</w:t>
      </w:r>
    </w:p>
    <w:p w:rsidR="00C327AA" w:rsidRPr="00C327AA" w:rsidRDefault="00C327AA" w:rsidP="00C327AA">
      <w:pPr>
        <w:ind w:firstLine="709"/>
        <w:jc w:val="both"/>
        <w:rPr>
          <w:color w:val="000000"/>
          <w:lang w:val="en-US"/>
        </w:rPr>
      </w:pPr>
      <w:r w:rsidRPr="00C327AA">
        <w:rPr>
          <w:color w:val="000000"/>
          <w:lang w:val="en-US"/>
        </w:rPr>
        <w:lastRenderedPageBreak/>
        <w:t>In addition, the ratios E</w:t>
      </w:r>
      <w:r w:rsidRPr="00C327AA">
        <w:rPr>
          <w:color w:val="000000"/>
          <w:vertAlign w:val="subscript"/>
          <w:lang w:val="en-US"/>
        </w:rPr>
        <w:t>254/410</w:t>
      </w:r>
      <w:r w:rsidRPr="00C327AA">
        <w:rPr>
          <w:color w:val="000000"/>
          <w:lang w:val="en-US"/>
        </w:rPr>
        <w:t>, E</w:t>
      </w:r>
      <w:r w:rsidRPr="00C327AA">
        <w:rPr>
          <w:color w:val="000000"/>
          <w:vertAlign w:val="subscript"/>
          <w:lang w:val="en-US"/>
        </w:rPr>
        <w:t>265/465</w:t>
      </w:r>
      <w:r w:rsidRPr="00C327AA">
        <w:rPr>
          <w:color w:val="000000"/>
          <w:lang w:val="en-US"/>
        </w:rPr>
        <w:t xml:space="preserve"> and ∆ </w:t>
      </w:r>
      <w:proofErr w:type="spellStart"/>
      <w:r w:rsidRPr="00C327AA">
        <w:rPr>
          <w:color w:val="000000"/>
          <w:lang w:val="en-US"/>
        </w:rPr>
        <w:t>logK</w:t>
      </w:r>
      <w:proofErr w:type="spellEnd"/>
      <w:r w:rsidRPr="00C327AA">
        <w:rPr>
          <w:color w:val="000000"/>
          <w:lang w:val="en-US"/>
        </w:rPr>
        <w:t xml:space="preserve"> (ratio of absorption at 400 nm and 600 nm) were calculated. These coefficients also demonstrate the degree of </w:t>
      </w:r>
      <w:proofErr w:type="spellStart"/>
      <w:r w:rsidRPr="00C327AA">
        <w:rPr>
          <w:color w:val="000000"/>
          <w:lang w:val="en-US"/>
        </w:rPr>
        <w:t>aromaticity</w:t>
      </w:r>
      <w:proofErr w:type="spellEnd"/>
      <w:r w:rsidRPr="00C327AA">
        <w:rPr>
          <w:color w:val="000000"/>
          <w:lang w:val="en-US"/>
        </w:rPr>
        <w:t xml:space="preserve"> and molecular size. Based on available literary sources [39]</w:t>
      </w:r>
      <w:r>
        <w:rPr>
          <w:color w:val="000000"/>
          <w:lang w:val="en-US"/>
        </w:rPr>
        <w:t>, i</w:t>
      </w:r>
      <w:r w:rsidRPr="00C327AA">
        <w:rPr>
          <w:color w:val="000000"/>
          <w:lang w:val="en-US"/>
        </w:rPr>
        <w:t xml:space="preserve">t </w:t>
      </w:r>
      <w:proofErr w:type="gramStart"/>
      <w:r w:rsidRPr="00C327AA">
        <w:rPr>
          <w:color w:val="000000"/>
          <w:lang w:val="en-US"/>
        </w:rPr>
        <w:t>can be assumed</w:t>
      </w:r>
      <w:proofErr w:type="gramEnd"/>
      <w:r w:rsidRPr="00C327AA">
        <w:rPr>
          <w:color w:val="000000"/>
          <w:lang w:val="en-US"/>
        </w:rPr>
        <w:t xml:space="preserve"> that lower ratios indicate higher </w:t>
      </w:r>
      <w:proofErr w:type="spellStart"/>
      <w:r w:rsidRPr="00C327AA">
        <w:rPr>
          <w:color w:val="000000"/>
          <w:lang w:val="en-US"/>
        </w:rPr>
        <w:t>aromaticity</w:t>
      </w:r>
      <w:proofErr w:type="spellEnd"/>
      <w:r w:rsidRPr="00C327AA">
        <w:rPr>
          <w:color w:val="000000"/>
          <w:lang w:val="en-US"/>
        </w:rPr>
        <w:t xml:space="preserve"> and molecular weight. As a result, these ratios had a certain degree of visual similarity to E</w:t>
      </w:r>
      <w:r w:rsidRPr="00C327AA">
        <w:rPr>
          <w:color w:val="000000"/>
          <w:vertAlign w:val="subscript"/>
          <w:lang w:val="en-US"/>
        </w:rPr>
        <w:t>2/3</w:t>
      </w:r>
      <w:r w:rsidRPr="00C327AA">
        <w:rPr>
          <w:color w:val="000000"/>
          <w:lang w:val="en-US"/>
        </w:rPr>
        <w:t xml:space="preserve"> and E</w:t>
      </w:r>
      <w:r w:rsidRPr="00C327AA">
        <w:rPr>
          <w:color w:val="000000"/>
          <w:vertAlign w:val="subscript"/>
          <w:lang w:val="en-US"/>
        </w:rPr>
        <w:t>4/6</w:t>
      </w:r>
      <w:r w:rsidRPr="00C327AA">
        <w:rPr>
          <w:color w:val="000000"/>
          <w:lang w:val="en-US"/>
        </w:rPr>
        <w:t>.</w:t>
      </w:r>
    </w:p>
    <w:p w:rsidR="00592904" w:rsidRDefault="00C327AA" w:rsidP="00C327AA">
      <w:pPr>
        <w:ind w:firstLine="709"/>
        <w:jc w:val="both"/>
        <w:rPr>
          <w:color w:val="000000"/>
          <w:lang w:val="en-US"/>
        </w:rPr>
      </w:pPr>
      <w:r w:rsidRPr="00C327AA">
        <w:rPr>
          <w:color w:val="000000"/>
          <w:lang w:val="en-US"/>
        </w:rPr>
        <w:t xml:space="preserve">X-ray pattern (XRD). X-ray structural analysis is the main method for determining the mineralogical characteristics of materials. To assess the effect of </w:t>
      </w:r>
      <w:proofErr w:type="spellStart"/>
      <w:r w:rsidRPr="00C327AA">
        <w:rPr>
          <w:color w:val="000000"/>
          <w:lang w:val="en-US"/>
        </w:rPr>
        <w:t>biosolubilization</w:t>
      </w:r>
      <w:proofErr w:type="spellEnd"/>
      <w:r w:rsidRPr="00C327AA">
        <w:rPr>
          <w:color w:val="000000"/>
          <w:lang w:val="en-US"/>
        </w:rPr>
        <w:t xml:space="preserve"> on the crystal structure of the coal, samples of intact lignite and residues of </w:t>
      </w:r>
      <w:proofErr w:type="spellStart"/>
      <w:r w:rsidRPr="00C327AA">
        <w:rPr>
          <w:color w:val="000000"/>
          <w:lang w:val="en-US"/>
        </w:rPr>
        <w:t>biosolubilized</w:t>
      </w:r>
      <w:proofErr w:type="spellEnd"/>
      <w:r w:rsidRPr="00C327AA">
        <w:rPr>
          <w:color w:val="000000"/>
          <w:lang w:val="en-US"/>
        </w:rPr>
        <w:t xml:space="preserve"> lignite </w:t>
      </w:r>
      <w:proofErr w:type="gramStart"/>
      <w:r w:rsidRPr="00C327AA">
        <w:rPr>
          <w:color w:val="000000"/>
          <w:lang w:val="en-US"/>
        </w:rPr>
        <w:t>were analyzed</w:t>
      </w:r>
      <w:proofErr w:type="gramEnd"/>
      <w:r w:rsidRPr="00C327AA">
        <w:rPr>
          <w:color w:val="000000"/>
          <w:lang w:val="en-US"/>
        </w:rPr>
        <w:t xml:space="preserve"> using this technique. Comparison of the diffraction patterns of the untreated lignite and the corresponding </w:t>
      </w:r>
      <w:proofErr w:type="spellStart"/>
      <w:r w:rsidRPr="00C327AA">
        <w:rPr>
          <w:color w:val="000000"/>
          <w:lang w:val="en-US"/>
        </w:rPr>
        <w:t>biotreated</w:t>
      </w:r>
      <w:proofErr w:type="spellEnd"/>
      <w:r w:rsidRPr="00C327AA">
        <w:rPr>
          <w:color w:val="000000"/>
          <w:lang w:val="en-US"/>
        </w:rPr>
        <w:t xml:space="preserve"> lignite shows that the positions of the broad peaks do not change during </w:t>
      </w:r>
      <w:proofErr w:type="spellStart"/>
      <w:r w:rsidRPr="00C327AA">
        <w:rPr>
          <w:color w:val="000000"/>
          <w:lang w:val="en-US"/>
        </w:rPr>
        <w:t>biosolubilization</w:t>
      </w:r>
      <w:proofErr w:type="spellEnd"/>
      <w:r w:rsidRPr="00C327AA">
        <w:rPr>
          <w:color w:val="000000"/>
          <w:lang w:val="en-US"/>
        </w:rPr>
        <w:t>, but the intensity of the diffraction peaks does (Fig. 28). The two predominant diffraction peaks are located at 2θ = 12.2 ° (kaolinite) and 26.7 ° (quartz) in intact coal samples. However, the treated carbon residues are more intense and slightly wider, indicating that bacterial metabolism had little effect on the crystallinity of the sample.</w:t>
      </w:r>
    </w:p>
    <w:p w:rsidR="00592904" w:rsidRPr="00C327AA" w:rsidRDefault="00592904" w:rsidP="0042762E">
      <w:pPr>
        <w:ind w:firstLine="709"/>
        <w:jc w:val="both"/>
        <w:rPr>
          <w:color w:val="000000"/>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9"/>
        <w:gridCol w:w="4576"/>
      </w:tblGrid>
      <w:tr w:rsidR="00CD38A5" w:rsidTr="008A489C">
        <w:tc>
          <w:tcPr>
            <w:tcW w:w="4779" w:type="dxa"/>
          </w:tcPr>
          <w:p w:rsidR="00CD38A5" w:rsidRDefault="00CD38A5" w:rsidP="0042762E">
            <w:pPr>
              <w:jc w:val="both"/>
              <w:rPr>
                <w:color w:val="000000"/>
              </w:rPr>
            </w:pPr>
            <w:r w:rsidRPr="00E43EA2">
              <w:rPr>
                <w:noProof/>
                <w:lang w:val="en-US" w:eastAsia="en-US"/>
              </w:rPr>
              <w:drawing>
                <wp:inline distT="0" distB="0" distL="0" distR="0">
                  <wp:extent cx="2897914" cy="2927350"/>
                  <wp:effectExtent l="0" t="0" r="0" b="635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25744" cy="2955463"/>
                          </a:xfrm>
                          <a:prstGeom prst="rect">
                            <a:avLst/>
                          </a:prstGeom>
                          <a:noFill/>
                          <a:ln>
                            <a:noFill/>
                          </a:ln>
                        </pic:spPr>
                      </pic:pic>
                    </a:graphicData>
                  </a:graphic>
                </wp:inline>
              </w:drawing>
            </w:r>
          </w:p>
        </w:tc>
        <w:tc>
          <w:tcPr>
            <w:tcW w:w="4673" w:type="dxa"/>
          </w:tcPr>
          <w:p w:rsidR="00CD38A5" w:rsidRDefault="00CD38A5" w:rsidP="0042762E">
            <w:pPr>
              <w:jc w:val="both"/>
              <w:rPr>
                <w:color w:val="000000"/>
              </w:rPr>
            </w:pPr>
            <w:r>
              <w:rPr>
                <w:noProof/>
                <w:color w:val="000000"/>
                <w:lang w:val="en-US" w:eastAsia="en-US"/>
              </w:rPr>
              <w:drawing>
                <wp:inline distT="0" distB="0" distL="0" distR="0">
                  <wp:extent cx="2706312" cy="26860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4175" cy="2723630"/>
                          </a:xfrm>
                          <a:prstGeom prst="rect">
                            <a:avLst/>
                          </a:prstGeom>
                          <a:noFill/>
                          <a:ln>
                            <a:noFill/>
                          </a:ln>
                        </pic:spPr>
                      </pic:pic>
                    </a:graphicData>
                  </a:graphic>
                </wp:inline>
              </w:drawing>
            </w:r>
          </w:p>
        </w:tc>
      </w:tr>
      <w:tr w:rsidR="00CD38A5" w:rsidRPr="00792F9D" w:rsidTr="008A489C">
        <w:tc>
          <w:tcPr>
            <w:tcW w:w="4779" w:type="dxa"/>
          </w:tcPr>
          <w:p w:rsidR="00CD38A5" w:rsidRPr="007A0BB8" w:rsidRDefault="007A0BB8" w:rsidP="00CD38A5">
            <w:pPr>
              <w:jc w:val="center"/>
              <w:rPr>
                <w:color w:val="000000"/>
                <w:lang w:val="en-US"/>
              </w:rPr>
            </w:pPr>
            <w:r w:rsidRPr="007A0BB8">
              <w:rPr>
                <w:color w:val="000000"/>
                <w:lang w:val="en-US"/>
              </w:rPr>
              <w:t>Figure 28</w:t>
            </w:r>
            <w:r>
              <w:rPr>
                <w:color w:val="000000"/>
                <w:lang w:val="en-US"/>
              </w:rPr>
              <w:t xml:space="preserve"> </w:t>
            </w:r>
            <w:r w:rsidRPr="007A0BB8">
              <w:rPr>
                <w:color w:val="000000"/>
                <w:lang w:val="en-US"/>
              </w:rPr>
              <w:t>-</w:t>
            </w:r>
            <w:r>
              <w:rPr>
                <w:color w:val="000000"/>
                <w:lang w:val="en-US"/>
              </w:rPr>
              <w:t xml:space="preserve"> </w:t>
            </w:r>
            <w:r w:rsidRPr="007A0BB8">
              <w:rPr>
                <w:color w:val="000000"/>
                <w:lang w:val="en-US"/>
              </w:rPr>
              <w:t xml:space="preserve">Diffraction patterns: a - untreated coal, b - </w:t>
            </w:r>
            <w:proofErr w:type="spellStart"/>
            <w:r w:rsidRPr="007A0BB8">
              <w:rPr>
                <w:color w:val="000000"/>
                <w:lang w:val="en-US"/>
              </w:rPr>
              <w:t>biosolubilized</w:t>
            </w:r>
            <w:proofErr w:type="spellEnd"/>
            <w:r w:rsidRPr="007A0BB8">
              <w:rPr>
                <w:color w:val="000000"/>
                <w:lang w:val="en-US"/>
              </w:rPr>
              <w:t xml:space="preserve"> coal residue.</w:t>
            </w:r>
          </w:p>
        </w:tc>
        <w:tc>
          <w:tcPr>
            <w:tcW w:w="4673" w:type="dxa"/>
          </w:tcPr>
          <w:p w:rsidR="00CD38A5" w:rsidRPr="007A0BB8" w:rsidRDefault="007A0BB8" w:rsidP="00CD38A5">
            <w:pPr>
              <w:jc w:val="center"/>
              <w:rPr>
                <w:color w:val="000000"/>
                <w:lang w:val="en-US"/>
              </w:rPr>
            </w:pPr>
            <w:r w:rsidRPr="007A0BB8">
              <w:rPr>
                <w:color w:val="000000"/>
                <w:lang w:val="en-US"/>
              </w:rPr>
              <w:t>Figure 29 - SEM micrographs of coal samples: a - untreated coal, b - bacteria colonizing the surface of the coal.</w:t>
            </w:r>
          </w:p>
        </w:tc>
      </w:tr>
    </w:tbl>
    <w:p w:rsidR="0042762E" w:rsidRPr="007A0BB8" w:rsidRDefault="0042762E" w:rsidP="0042762E">
      <w:pPr>
        <w:ind w:firstLine="709"/>
        <w:jc w:val="both"/>
        <w:rPr>
          <w:i/>
          <w:color w:val="000000"/>
          <w:lang w:val="en-US"/>
        </w:rPr>
      </w:pPr>
    </w:p>
    <w:p w:rsidR="00E63CAB" w:rsidRPr="00E63CAB" w:rsidRDefault="00E63CAB" w:rsidP="00E63CAB">
      <w:pPr>
        <w:ind w:firstLine="709"/>
        <w:jc w:val="both"/>
        <w:rPr>
          <w:color w:val="000000"/>
          <w:lang w:val="en-US"/>
        </w:rPr>
      </w:pPr>
      <w:r w:rsidRPr="00E63CAB">
        <w:rPr>
          <w:color w:val="000000"/>
          <w:lang w:val="en-US"/>
        </w:rPr>
        <w:t>Scanning Electron Microscopy. SEM is another valuable method for evaluating microbial bio-</w:t>
      </w:r>
      <w:proofErr w:type="spellStart"/>
      <w:r w:rsidRPr="00E63CAB">
        <w:rPr>
          <w:color w:val="000000"/>
          <w:lang w:val="en-US"/>
        </w:rPr>
        <w:t>solubilization</w:t>
      </w:r>
      <w:proofErr w:type="spellEnd"/>
      <w:r w:rsidRPr="00E63CAB">
        <w:rPr>
          <w:color w:val="000000"/>
          <w:lang w:val="en-US"/>
        </w:rPr>
        <w:t xml:space="preserve"> of coal. Moreover, the roughness of the surface of the coal makes SEM an ideal tool to provide detailed information on bacterial cell attachment and biofilm formation in cracks and holes in the surface.</w:t>
      </w:r>
    </w:p>
    <w:p w:rsidR="00E63CAB" w:rsidRPr="00E63CAB" w:rsidRDefault="00E63CAB" w:rsidP="00E63CAB">
      <w:pPr>
        <w:ind w:firstLine="709"/>
        <w:jc w:val="both"/>
        <w:rPr>
          <w:color w:val="000000"/>
          <w:lang w:val="en-US"/>
        </w:rPr>
      </w:pPr>
      <w:r w:rsidRPr="00E63CAB">
        <w:rPr>
          <w:color w:val="000000"/>
          <w:lang w:val="en-US"/>
        </w:rPr>
        <w:t xml:space="preserve">According to SEM data, bacterial isolates growing in the presence of </w:t>
      </w:r>
      <w:r>
        <w:rPr>
          <w:color w:val="000000"/>
          <w:lang w:val="en-US"/>
        </w:rPr>
        <w:t>coal</w:t>
      </w:r>
      <w:r w:rsidRPr="00E63CAB">
        <w:rPr>
          <w:color w:val="000000"/>
          <w:lang w:val="en-US"/>
        </w:rPr>
        <w:t xml:space="preserve"> release polymeric substances that make up the extracellular space of bacterial aggregates and form the architecture of the biofilm matrix. These structures are involved in the adhesion of bacterial cells to the surface of the</w:t>
      </w:r>
      <w:r>
        <w:rPr>
          <w:color w:val="000000"/>
          <w:lang w:val="en-US"/>
        </w:rPr>
        <w:t xml:space="preserve"> </w:t>
      </w:r>
      <w:r w:rsidRPr="00E63CAB">
        <w:rPr>
          <w:color w:val="000000"/>
          <w:lang w:val="en-US"/>
        </w:rPr>
        <w:t xml:space="preserve">coal and facilitate the attack of the coal constituents and the absorption of nutrients from their particles. Figure 29 clearly shows the rod-shaped </w:t>
      </w:r>
      <w:r w:rsidRPr="00E63CAB">
        <w:rPr>
          <w:i/>
          <w:color w:val="000000"/>
          <w:lang w:val="en-US"/>
        </w:rPr>
        <w:t>Bacillus</w:t>
      </w:r>
      <w:r w:rsidRPr="00E63CAB">
        <w:rPr>
          <w:color w:val="000000"/>
          <w:lang w:val="en-US"/>
        </w:rPr>
        <w:t xml:space="preserve"> cells attached to the surface of the coal.</w:t>
      </w:r>
    </w:p>
    <w:p w:rsidR="00E63CAB" w:rsidRPr="00E63CAB" w:rsidRDefault="00E63CAB" w:rsidP="00E63CAB">
      <w:pPr>
        <w:ind w:firstLine="709"/>
        <w:jc w:val="both"/>
        <w:rPr>
          <w:color w:val="000000"/>
          <w:lang w:val="en-US"/>
        </w:rPr>
      </w:pPr>
      <w:r w:rsidRPr="00E63CAB">
        <w:rPr>
          <w:color w:val="000000"/>
          <w:lang w:val="en-US"/>
        </w:rPr>
        <w:t xml:space="preserve">Bacteria attachment to the surface </w:t>
      </w:r>
      <w:proofErr w:type="gramStart"/>
      <w:r w:rsidRPr="00E63CAB">
        <w:rPr>
          <w:color w:val="000000"/>
          <w:lang w:val="en-US"/>
        </w:rPr>
        <w:t>is mainly manifested</w:t>
      </w:r>
      <w:proofErr w:type="gramEnd"/>
      <w:r w:rsidRPr="00E63CAB">
        <w:rPr>
          <w:color w:val="000000"/>
          <w:lang w:val="en-US"/>
        </w:rPr>
        <w:t xml:space="preserve"> in the form of individual cells, however, colonies of cells are also found in more "cave" areas, which facilitates their easy aggregation.</w:t>
      </w:r>
    </w:p>
    <w:p w:rsidR="00244F59" w:rsidRPr="003D5442" w:rsidRDefault="00244F59" w:rsidP="0042762E">
      <w:pPr>
        <w:pStyle w:val="a8"/>
        <w:ind w:firstLine="709"/>
        <w:jc w:val="both"/>
        <w:rPr>
          <w:rFonts w:ascii="Times New Roman" w:hAnsi="Times New Roman"/>
          <w:sz w:val="24"/>
          <w:lang w:val="en-US"/>
        </w:rPr>
      </w:pPr>
    </w:p>
    <w:p w:rsidR="0042762E" w:rsidRDefault="0042762E" w:rsidP="0042762E">
      <w:pPr>
        <w:ind w:firstLine="709"/>
        <w:jc w:val="both"/>
        <w:rPr>
          <w:lang w:val="en-US"/>
        </w:rPr>
      </w:pPr>
      <w:r w:rsidRPr="007E005B">
        <w:rPr>
          <w:lang w:val="en-US"/>
        </w:rPr>
        <w:t xml:space="preserve">3.2.4 </w:t>
      </w:r>
      <w:r w:rsidR="007E005B" w:rsidRPr="007E005B">
        <w:rPr>
          <w:lang w:val="en-US"/>
        </w:rPr>
        <w:t>Increasing the plastic properties of briquettes by introducing organic binding agents into the briquetted mixture</w:t>
      </w:r>
    </w:p>
    <w:p w:rsidR="007E005B" w:rsidRPr="007E005B" w:rsidRDefault="007E005B" w:rsidP="008B611F">
      <w:pPr>
        <w:ind w:firstLine="709"/>
        <w:jc w:val="both"/>
        <w:rPr>
          <w:lang w:val="en-US"/>
        </w:rPr>
      </w:pPr>
      <w:r w:rsidRPr="007E005B">
        <w:rPr>
          <w:lang w:val="en-US"/>
        </w:rPr>
        <w:lastRenderedPageBreak/>
        <w:t xml:space="preserve">At this stage of the study, the effect of </w:t>
      </w:r>
      <w:r>
        <w:rPr>
          <w:lang w:val="en-US"/>
        </w:rPr>
        <w:t xml:space="preserve">organic </w:t>
      </w:r>
      <w:r w:rsidRPr="007E005B">
        <w:rPr>
          <w:lang w:val="en-US"/>
        </w:rPr>
        <w:t xml:space="preserve">waste (aspen sawdust) on the generation of </w:t>
      </w:r>
      <w:proofErr w:type="spellStart"/>
      <w:r w:rsidRPr="007E005B">
        <w:rPr>
          <w:lang w:val="en-US"/>
        </w:rPr>
        <w:t>biosurfactants</w:t>
      </w:r>
      <w:proofErr w:type="spellEnd"/>
      <w:r w:rsidRPr="007E005B">
        <w:rPr>
          <w:lang w:val="en-US"/>
        </w:rPr>
        <w:t xml:space="preserve"> during aerobic bioprocessing of brown coal charges </w:t>
      </w:r>
      <w:proofErr w:type="gramStart"/>
      <w:r w:rsidRPr="007E005B">
        <w:rPr>
          <w:lang w:val="en-US"/>
        </w:rPr>
        <w:t>was studied</w:t>
      </w:r>
      <w:proofErr w:type="gramEnd"/>
      <w:r w:rsidRPr="007E005B">
        <w:rPr>
          <w:lang w:val="en-US"/>
        </w:rPr>
        <w:t>. Thus, it is possible to increase/optimize the plastic properties of brown coals for further briquetting.</w:t>
      </w:r>
    </w:p>
    <w:p w:rsidR="007E005B" w:rsidRDefault="007E005B" w:rsidP="007E005B">
      <w:pPr>
        <w:ind w:firstLine="709"/>
        <w:jc w:val="both"/>
        <w:rPr>
          <w:lang w:val="en-US"/>
        </w:rPr>
      </w:pPr>
      <w:r w:rsidRPr="007E005B">
        <w:rPr>
          <w:lang w:val="en-US"/>
        </w:rPr>
        <w:t xml:space="preserve">The presence of binding properties in </w:t>
      </w:r>
      <w:proofErr w:type="spellStart"/>
      <w:r w:rsidRPr="007E005B">
        <w:rPr>
          <w:lang w:val="en-US"/>
        </w:rPr>
        <w:t>biotransformed</w:t>
      </w:r>
      <w:proofErr w:type="spellEnd"/>
      <w:r w:rsidRPr="007E005B">
        <w:rPr>
          <w:lang w:val="en-US"/>
        </w:rPr>
        <w:t xml:space="preserve"> coal is associated with an increase in the content of </w:t>
      </w:r>
      <w:proofErr w:type="spellStart"/>
      <w:r w:rsidRPr="007E005B">
        <w:rPr>
          <w:lang w:val="en-US"/>
        </w:rPr>
        <w:t>humic</w:t>
      </w:r>
      <w:proofErr w:type="spellEnd"/>
      <w:r w:rsidRPr="007E005B">
        <w:rPr>
          <w:lang w:val="en-US"/>
        </w:rPr>
        <w:t xml:space="preserve"> substances in the formed products in comparison with the initial substrate. In this case, a high concentration of polar functional groups </w:t>
      </w:r>
      <w:proofErr w:type="gramStart"/>
      <w:r w:rsidRPr="007E005B">
        <w:rPr>
          <w:lang w:val="en-US"/>
        </w:rPr>
        <w:t>is formed</w:t>
      </w:r>
      <w:proofErr w:type="gramEnd"/>
      <w:r w:rsidRPr="007E005B">
        <w:rPr>
          <w:lang w:val="en-US"/>
        </w:rPr>
        <w:t>, increas</w:t>
      </w:r>
      <w:r w:rsidR="00A53900">
        <w:rPr>
          <w:lang w:val="en-US"/>
        </w:rPr>
        <w:t>ing</w:t>
      </w:r>
      <w:r w:rsidRPr="007E005B">
        <w:rPr>
          <w:lang w:val="en-US"/>
        </w:rPr>
        <w:t xml:space="preserve"> the plastic properties of the coal charge, as well as the generati</w:t>
      </w:r>
      <w:r w:rsidR="009C4698">
        <w:rPr>
          <w:lang w:val="en-US"/>
        </w:rPr>
        <w:t xml:space="preserve">ng </w:t>
      </w:r>
      <w:r w:rsidRPr="007E005B">
        <w:rPr>
          <w:lang w:val="en-US"/>
        </w:rPr>
        <w:t>binding agents.</w:t>
      </w:r>
      <w:r w:rsidR="00BE348C">
        <w:rPr>
          <w:lang w:val="en-US"/>
        </w:rPr>
        <w:t xml:space="preserve"> </w:t>
      </w:r>
    </w:p>
    <w:p w:rsidR="009C4698" w:rsidRPr="009C4698" w:rsidRDefault="009C4698" w:rsidP="009C4698">
      <w:pPr>
        <w:ind w:firstLine="709"/>
        <w:jc w:val="both"/>
        <w:rPr>
          <w:lang w:val="en-US"/>
        </w:rPr>
      </w:pPr>
      <w:r w:rsidRPr="009C4698">
        <w:rPr>
          <w:lang w:val="en-US"/>
        </w:rPr>
        <w:t>Experiments on biotransformation of organic-</w:t>
      </w:r>
      <w:r>
        <w:rPr>
          <w:lang w:val="en-US"/>
        </w:rPr>
        <w:t xml:space="preserve">coal </w:t>
      </w:r>
      <w:r w:rsidRPr="009C4698">
        <w:rPr>
          <w:lang w:val="en-US"/>
        </w:rPr>
        <w:t xml:space="preserve">raw materials </w:t>
      </w:r>
      <w:proofErr w:type="gramStart"/>
      <w:r w:rsidRPr="009C4698">
        <w:rPr>
          <w:lang w:val="en-US"/>
        </w:rPr>
        <w:t xml:space="preserve">were </w:t>
      </w:r>
      <w:r>
        <w:rPr>
          <w:lang w:val="en-US"/>
        </w:rPr>
        <w:t>conducted</w:t>
      </w:r>
      <w:proofErr w:type="gramEnd"/>
      <w:r>
        <w:rPr>
          <w:lang w:val="en-US"/>
        </w:rPr>
        <w:t xml:space="preserve"> </w:t>
      </w:r>
      <w:r w:rsidRPr="009C4698">
        <w:rPr>
          <w:lang w:val="en-US"/>
        </w:rPr>
        <w:t xml:space="preserve">in a bioreactor under aerobic conditions using a liquid culture of </w:t>
      </w:r>
      <w:r w:rsidRPr="009C4698">
        <w:rPr>
          <w:i/>
          <w:lang w:val="en-US"/>
        </w:rPr>
        <w:t>Bacillus</w:t>
      </w:r>
      <w:r w:rsidRPr="009C4698">
        <w:rPr>
          <w:lang w:val="en-US"/>
        </w:rPr>
        <w:t xml:space="preserve"> sp</w:t>
      </w:r>
      <w:r>
        <w:rPr>
          <w:lang w:val="en-US"/>
        </w:rPr>
        <w:t>.</w:t>
      </w:r>
      <w:r w:rsidRPr="009C4698">
        <w:rPr>
          <w:lang w:val="en-US"/>
        </w:rPr>
        <w:t xml:space="preserve"> RKB 2 adapted to brown coal (Fig. 30, 31).</w:t>
      </w:r>
    </w:p>
    <w:p w:rsidR="0042762E" w:rsidRPr="00E43EA2" w:rsidRDefault="0042762E" w:rsidP="0042762E">
      <w:pPr>
        <w:ind w:firstLine="709"/>
        <w:jc w:val="both"/>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42762E" w:rsidRPr="00E43EA2" w:rsidTr="006708AC">
        <w:tc>
          <w:tcPr>
            <w:tcW w:w="4672" w:type="dxa"/>
          </w:tcPr>
          <w:p w:rsidR="0042762E" w:rsidRPr="00E43EA2" w:rsidRDefault="0042762E" w:rsidP="00B41B65">
            <w:pPr>
              <w:jc w:val="center"/>
              <w:rPr>
                <w:color w:val="000000"/>
              </w:rPr>
            </w:pPr>
            <w:r w:rsidRPr="00E43EA2">
              <w:rPr>
                <w:noProof/>
                <w:lang w:val="en-US" w:eastAsia="en-US"/>
              </w:rPr>
              <w:drawing>
                <wp:inline distT="0" distB="0" distL="0" distR="0">
                  <wp:extent cx="2248682" cy="2997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67912" cy="3022831"/>
                          </a:xfrm>
                          <a:prstGeom prst="rect">
                            <a:avLst/>
                          </a:prstGeom>
                          <a:noFill/>
                          <a:ln>
                            <a:noFill/>
                          </a:ln>
                        </pic:spPr>
                      </pic:pic>
                    </a:graphicData>
                  </a:graphic>
                </wp:inline>
              </w:drawing>
            </w:r>
          </w:p>
        </w:tc>
        <w:tc>
          <w:tcPr>
            <w:tcW w:w="4673" w:type="dxa"/>
          </w:tcPr>
          <w:p w:rsidR="0042762E" w:rsidRPr="00E43EA2" w:rsidRDefault="00BD0BD8" w:rsidP="00E8048B">
            <w:pPr>
              <w:jc w:val="center"/>
              <w:rPr>
                <w:color w:val="000000"/>
              </w:rPr>
            </w:pPr>
            <w:r>
              <w:rPr>
                <w:noProof/>
                <w:lang w:val="en-US" w:eastAsia="en-US"/>
              </w:rPr>
              <w:drawing>
                <wp:inline distT="0" distB="0" distL="0" distR="0">
                  <wp:extent cx="2462167" cy="30099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73340" cy="3023559"/>
                          </a:xfrm>
                          <a:prstGeom prst="rect">
                            <a:avLst/>
                          </a:prstGeom>
                          <a:noFill/>
                          <a:ln>
                            <a:noFill/>
                          </a:ln>
                        </pic:spPr>
                      </pic:pic>
                    </a:graphicData>
                  </a:graphic>
                </wp:inline>
              </w:drawing>
            </w:r>
          </w:p>
        </w:tc>
      </w:tr>
      <w:tr w:rsidR="0042762E" w:rsidRPr="00792F9D" w:rsidTr="006708AC">
        <w:tc>
          <w:tcPr>
            <w:tcW w:w="4672" w:type="dxa"/>
          </w:tcPr>
          <w:p w:rsidR="0042762E" w:rsidRPr="009C4698" w:rsidRDefault="009C4698" w:rsidP="0042762E">
            <w:pPr>
              <w:jc w:val="center"/>
              <w:rPr>
                <w:lang w:val="en-US"/>
              </w:rPr>
            </w:pPr>
            <w:r w:rsidRPr="009C4698">
              <w:rPr>
                <w:lang w:val="en-US"/>
              </w:rPr>
              <w:t xml:space="preserve">Figure 30 - Bioreactor for experiments on </w:t>
            </w:r>
            <w:r w:rsidR="009F6FEA">
              <w:rPr>
                <w:lang w:val="en-US"/>
              </w:rPr>
              <w:t xml:space="preserve">the </w:t>
            </w:r>
            <w:proofErr w:type="spellStart"/>
            <w:r w:rsidRPr="009C4698">
              <w:rPr>
                <w:lang w:val="en-US"/>
              </w:rPr>
              <w:t>biotreatment</w:t>
            </w:r>
            <w:proofErr w:type="spellEnd"/>
            <w:r w:rsidRPr="009C4698">
              <w:rPr>
                <w:lang w:val="en-US"/>
              </w:rPr>
              <w:t xml:space="preserve"> of brown coal</w:t>
            </w:r>
          </w:p>
        </w:tc>
        <w:tc>
          <w:tcPr>
            <w:tcW w:w="4673" w:type="dxa"/>
          </w:tcPr>
          <w:p w:rsidR="0042762E" w:rsidRPr="009C4698" w:rsidRDefault="009C4698" w:rsidP="0042762E">
            <w:pPr>
              <w:jc w:val="center"/>
              <w:rPr>
                <w:color w:val="000000"/>
                <w:lang w:val="en-US"/>
              </w:rPr>
            </w:pPr>
            <w:r w:rsidRPr="009C4698">
              <w:rPr>
                <w:color w:val="000000"/>
                <w:lang w:val="en-US"/>
              </w:rPr>
              <w:t xml:space="preserve">Figure 31 - </w:t>
            </w:r>
            <w:r>
              <w:rPr>
                <w:color w:val="000000"/>
                <w:lang w:val="en-US"/>
              </w:rPr>
              <w:t>E</w:t>
            </w:r>
            <w:r w:rsidRPr="009C4698">
              <w:rPr>
                <w:color w:val="000000"/>
                <w:lang w:val="en-US"/>
              </w:rPr>
              <w:t xml:space="preserve">xperimental setup </w:t>
            </w:r>
            <w:r>
              <w:rPr>
                <w:color w:val="000000"/>
                <w:lang w:val="en-US"/>
              </w:rPr>
              <w:t>s</w:t>
            </w:r>
            <w:r w:rsidRPr="009C4698">
              <w:rPr>
                <w:color w:val="000000"/>
                <w:lang w:val="en-US"/>
              </w:rPr>
              <w:t xml:space="preserve">cheme for </w:t>
            </w:r>
            <w:r w:rsidR="009F6FEA">
              <w:rPr>
                <w:color w:val="000000"/>
                <w:lang w:val="en-US"/>
              </w:rPr>
              <w:t xml:space="preserve">the </w:t>
            </w:r>
            <w:proofErr w:type="spellStart"/>
            <w:r>
              <w:rPr>
                <w:color w:val="000000"/>
                <w:lang w:val="en-US"/>
              </w:rPr>
              <w:t>biotreatment</w:t>
            </w:r>
            <w:proofErr w:type="spellEnd"/>
            <w:r>
              <w:rPr>
                <w:color w:val="000000"/>
                <w:lang w:val="en-US"/>
              </w:rPr>
              <w:t xml:space="preserve"> of</w:t>
            </w:r>
            <w:r w:rsidRPr="009C4698">
              <w:rPr>
                <w:color w:val="000000"/>
                <w:lang w:val="en-US"/>
              </w:rPr>
              <w:t xml:space="preserve"> brown coal.</w:t>
            </w:r>
          </w:p>
        </w:tc>
      </w:tr>
    </w:tbl>
    <w:p w:rsidR="0042762E" w:rsidRPr="009C4698" w:rsidRDefault="0042762E" w:rsidP="0042762E">
      <w:pPr>
        <w:ind w:firstLine="709"/>
        <w:jc w:val="both"/>
        <w:rPr>
          <w:color w:val="000000"/>
          <w:lang w:val="en-US"/>
        </w:rPr>
      </w:pPr>
    </w:p>
    <w:p w:rsidR="009C4698" w:rsidRDefault="009C4698" w:rsidP="009C4698">
      <w:pPr>
        <w:ind w:firstLine="709"/>
        <w:jc w:val="both"/>
        <w:rPr>
          <w:lang w:val="en-US"/>
        </w:rPr>
      </w:pPr>
      <w:r w:rsidRPr="009C4698">
        <w:rPr>
          <w:lang w:val="en-US"/>
        </w:rPr>
        <w:t xml:space="preserve">Determination of the quality indicators of products in the initial (IBC) and </w:t>
      </w:r>
      <w:proofErr w:type="spellStart"/>
      <w:r w:rsidRPr="009C4698">
        <w:rPr>
          <w:lang w:val="en-US"/>
        </w:rPr>
        <w:t>biotreated</w:t>
      </w:r>
      <w:proofErr w:type="spellEnd"/>
      <w:r w:rsidRPr="009C4698">
        <w:rPr>
          <w:lang w:val="en-US"/>
        </w:rPr>
        <w:t xml:space="preserve"> brown coals (BBC), as well as the joint </w:t>
      </w:r>
      <w:proofErr w:type="spellStart"/>
      <w:r w:rsidRPr="009C4698">
        <w:rPr>
          <w:lang w:val="en-US"/>
        </w:rPr>
        <w:t>biotreatment</w:t>
      </w:r>
      <w:proofErr w:type="spellEnd"/>
      <w:r w:rsidRPr="009C4698">
        <w:rPr>
          <w:lang w:val="en-US"/>
        </w:rPr>
        <w:t xml:space="preserve"> of brown coal with the addition of sawdust (OBBC) </w:t>
      </w:r>
      <w:proofErr w:type="gramStart"/>
      <w:r w:rsidRPr="009C4698">
        <w:rPr>
          <w:lang w:val="en-US"/>
        </w:rPr>
        <w:t>was carried</w:t>
      </w:r>
      <w:proofErr w:type="gramEnd"/>
      <w:r w:rsidRPr="009C4698">
        <w:rPr>
          <w:lang w:val="en-US"/>
        </w:rPr>
        <w:t xml:space="preserve"> out using elemental analysis and </w:t>
      </w:r>
      <w:proofErr w:type="spellStart"/>
      <w:r w:rsidRPr="009C4698">
        <w:rPr>
          <w:lang w:val="en-US"/>
        </w:rPr>
        <w:t>fluorimetry</w:t>
      </w:r>
      <w:proofErr w:type="spellEnd"/>
      <w:r w:rsidRPr="009C4698">
        <w:rPr>
          <w:lang w:val="en-US"/>
        </w:rPr>
        <w:t>.</w:t>
      </w:r>
    </w:p>
    <w:p w:rsidR="009C4698" w:rsidRDefault="009C4698" w:rsidP="0042762E">
      <w:pPr>
        <w:ind w:firstLine="709"/>
        <w:jc w:val="both"/>
        <w:rPr>
          <w:color w:val="000000"/>
          <w:lang w:val="en-US"/>
        </w:rPr>
      </w:pPr>
      <w:r w:rsidRPr="009C4698">
        <w:rPr>
          <w:i/>
          <w:color w:val="000000"/>
          <w:lang w:val="en-US"/>
        </w:rPr>
        <w:t>Elemental analysis.</w:t>
      </w:r>
      <w:r w:rsidRPr="009C4698">
        <w:rPr>
          <w:color w:val="000000"/>
          <w:lang w:val="en-US"/>
        </w:rPr>
        <w:t xml:space="preserve"> In the products of bioprocessing of brown coal and a mixture of sawdust, an increase in the H/C ratio </w:t>
      </w:r>
      <w:proofErr w:type="gramStart"/>
      <w:r w:rsidRPr="009C4698">
        <w:rPr>
          <w:color w:val="000000"/>
          <w:lang w:val="en-US"/>
        </w:rPr>
        <w:t>was noted</w:t>
      </w:r>
      <w:proofErr w:type="gramEnd"/>
      <w:r w:rsidRPr="009C4698">
        <w:rPr>
          <w:color w:val="000000"/>
          <w:lang w:val="en-US"/>
        </w:rPr>
        <w:t xml:space="preserve"> in comparison with the original coal. The maximum H/C value </w:t>
      </w:r>
      <w:proofErr w:type="gramStart"/>
      <w:r w:rsidRPr="009C4698">
        <w:rPr>
          <w:color w:val="000000"/>
          <w:lang w:val="en-US"/>
        </w:rPr>
        <w:t>was established</w:t>
      </w:r>
      <w:proofErr w:type="gramEnd"/>
      <w:r w:rsidRPr="009C4698">
        <w:rPr>
          <w:color w:val="000000"/>
          <w:lang w:val="en-US"/>
        </w:rPr>
        <w:t xml:space="preserve"> for OBBC, which may indicate an increase in the proportion of aliphatic fragments in the structure of </w:t>
      </w:r>
      <w:proofErr w:type="spellStart"/>
      <w:r w:rsidRPr="009C4698">
        <w:rPr>
          <w:color w:val="000000"/>
          <w:lang w:val="en-US"/>
        </w:rPr>
        <w:t>humic</w:t>
      </w:r>
      <w:proofErr w:type="spellEnd"/>
      <w:r w:rsidRPr="009C4698">
        <w:rPr>
          <w:color w:val="000000"/>
          <w:lang w:val="en-US"/>
        </w:rPr>
        <w:t xml:space="preserve"> substances (Table 14).</w:t>
      </w:r>
    </w:p>
    <w:p w:rsidR="0042762E" w:rsidRDefault="009C4698" w:rsidP="0042762E">
      <w:pPr>
        <w:ind w:firstLine="708"/>
        <w:jc w:val="both"/>
        <w:rPr>
          <w:color w:val="000000"/>
          <w:lang w:val="en-US"/>
        </w:rPr>
      </w:pPr>
      <w:r w:rsidRPr="009C4698">
        <w:rPr>
          <w:i/>
          <w:color w:val="000000"/>
          <w:lang w:val="en-US"/>
        </w:rPr>
        <w:t>EEM fluorescence spectrometry.</w:t>
      </w:r>
      <w:r w:rsidRPr="009C4698">
        <w:rPr>
          <w:color w:val="000000"/>
          <w:lang w:val="en-US"/>
        </w:rPr>
        <w:t xml:space="preserve"> The </w:t>
      </w:r>
      <w:r>
        <w:rPr>
          <w:color w:val="000000"/>
          <w:lang w:val="en-US"/>
        </w:rPr>
        <w:t xml:space="preserve">study </w:t>
      </w:r>
      <w:r w:rsidRPr="009C4698">
        <w:rPr>
          <w:color w:val="000000"/>
          <w:lang w:val="en-US"/>
        </w:rPr>
        <w:t xml:space="preserve">presents the results of an </w:t>
      </w:r>
      <w:r>
        <w:rPr>
          <w:color w:val="000000"/>
          <w:lang w:val="en-US"/>
        </w:rPr>
        <w:t xml:space="preserve">advanced </w:t>
      </w:r>
      <w:r w:rsidRPr="009C4698">
        <w:rPr>
          <w:color w:val="000000"/>
          <w:lang w:val="en-US"/>
        </w:rPr>
        <w:t xml:space="preserve">analysis of fluorescence for </w:t>
      </w:r>
      <w:r>
        <w:rPr>
          <w:color w:val="000000"/>
          <w:lang w:val="en-US"/>
        </w:rPr>
        <w:t xml:space="preserve">analyzing </w:t>
      </w:r>
      <w:r w:rsidRPr="009C4698">
        <w:rPr>
          <w:color w:val="000000"/>
          <w:lang w:val="en-US"/>
        </w:rPr>
        <w:t>the plastic properties of a briquetted mixture based on organic bio</w:t>
      </w:r>
      <w:r>
        <w:rPr>
          <w:color w:val="000000"/>
          <w:lang w:val="en-US"/>
        </w:rPr>
        <w:t>-</w:t>
      </w:r>
      <w:r w:rsidRPr="009C4698">
        <w:rPr>
          <w:color w:val="000000"/>
          <w:lang w:val="en-US"/>
        </w:rPr>
        <w:t>b</w:t>
      </w:r>
      <w:r>
        <w:rPr>
          <w:color w:val="000000"/>
          <w:lang w:val="en-US"/>
        </w:rPr>
        <w:t xml:space="preserve">inding </w:t>
      </w:r>
      <w:r w:rsidRPr="009C4698">
        <w:rPr>
          <w:color w:val="000000"/>
          <w:lang w:val="en-US"/>
        </w:rPr>
        <w:t>agents.</w:t>
      </w:r>
    </w:p>
    <w:p w:rsidR="009C4698" w:rsidRPr="009C4698" w:rsidRDefault="009C4698" w:rsidP="0042762E">
      <w:pPr>
        <w:ind w:firstLine="708"/>
        <w:jc w:val="both"/>
        <w:rPr>
          <w:color w:val="000000"/>
          <w:lang w:val="en-US"/>
        </w:rPr>
      </w:pPr>
    </w:p>
    <w:p w:rsidR="0042762E" w:rsidRPr="009C4698" w:rsidRDefault="009C4698" w:rsidP="0042762E">
      <w:pPr>
        <w:jc w:val="both"/>
        <w:rPr>
          <w:color w:val="000000"/>
          <w:lang w:val="en-US"/>
        </w:rPr>
      </w:pPr>
      <w:r w:rsidRPr="009C4698">
        <w:rPr>
          <w:color w:val="000000"/>
          <w:lang w:val="en-US"/>
        </w:rPr>
        <w:t>Table 14 - Indicators of the H/C ratio.</w:t>
      </w:r>
    </w:p>
    <w:tbl>
      <w:tblPr>
        <w:tblStyle w:val="a7"/>
        <w:tblW w:w="9243" w:type="dxa"/>
        <w:tblInd w:w="108" w:type="dxa"/>
        <w:tblLook w:val="04A0" w:firstRow="1" w:lastRow="0" w:firstColumn="1" w:lastColumn="0" w:noHBand="0" w:noVBand="1"/>
      </w:tblPr>
      <w:tblGrid>
        <w:gridCol w:w="3578"/>
        <w:gridCol w:w="1701"/>
        <w:gridCol w:w="1696"/>
        <w:gridCol w:w="2268"/>
      </w:tblGrid>
      <w:tr w:rsidR="0042762E" w:rsidRPr="00E43EA2" w:rsidTr="009C4698">
        <w:tc>
          <w:tcPr>
            <w:tcW w:w="3578" w:type="dxa"/>
          </w:tcPr>
          <w:p w:rsidR="0042762E" w:rsidRPr="009C4698" w:rsidRDefault="009C4698" w:rsidP="0042762E">
            <w:pPr>
              <w:autoSpaceDE w:val="0"/>
              <w:autoSpaceDN w:val="0"/>
              <w:adjustRightInd w:val="0"/>
              <w:jc w:val="center"/>
              <w:rPr>
                <w:bCs/>
                <w:lang w:val="en-US" w:eastAsia="en-US"/>
              </w:rPr>
            </w:pPr>
            <w:r>
              <w:rPr>
                <w:bCs/>
                <w:lang w:val="en-US" w:eastAsia="en-US"/>
              </w:rPr>
              <w:t xml:space="preserve">Samples </w:t>
            </w:r>
          </w:p>
        </w:tc>
        <w:tc>
          <w:tcPr>
            <w:tcW w:w="1701" w:type="dxa"/>
          </w:tcPr>
          <w:p w:rsidR="0042762E" w:rsidRPr="00E43EA2" w:rsidRDefault="009C4698" w:rsidP="0042762E">
            <w:pPr>
              <w:autoSpaceDE w:val="0"/>
              <w:autoSpaceDN w:val="0"/>
              <w:adjustRightInd w:val="0"/>
              <w:jc w:val="center"/>
              <w:rPr>
                <w:lang w:eastAsia="en-US"/>
              </w:rPr>
            </w:pPr>
            <w:r w:rsidRPr="009C4698">
              <w:rPr>
                <w:lang w:eastAsia="en-US"/>
              </w:rPr>
              <w:t xml:space="preserve">C, </w:t>
            </w:r>
            <w:proofErr w:type="spellStart"/>
            <w:r w:rsidRPr="009C4698">
              <w:rPr>
                <w:lang w:eastAsia="en-US"/>
              </w:rPr>
              <w:t>wt</w:t>
            </w:r>
            <w:proofErr w:type="spellEnd"/>
            <w:r w:rsidRPr="009C4698">
              <w:rPr>
                <w:lang w:eastAsia="en-US"/>
              </w:rPr>
              <w:t>. %</w:t>
            </w:r>
          </w:p>
        </w:tc>
        <w:tc>
          <w:tcPr>
            <w:tcW w:w="1696" w:type="dxa"/>
          </w:tcPr>
          <w:p w:rsidR="0042762E" w:rsidRPr="00E43EA2" w:rsidRDefault="0042762E" w:rsidP="0042762E">
            <w:pPr>
              <w:autoSpaceDE w:val="0"/>
              <w:autoSpaceDN w:val="0"/>
              <w:adjustRightInd w:val="0"/>
              <w:jc w:val="center"/>
              <w:rPr>
                <w:lang w:eastAsia="en-US"/>
              </w:rPr>
            </w:pPr>
            <w:r w:rsidRPr="00E43EA2">
              <w:rPr>
                <w:lang w:eastAsia="en-US"/>
              </w:rPr>
              <w:t xml:space="preserve">Н, </w:t>
            </w:r>
            <w:proofErr w:type="spellStart"/>
            <w:r w:rsidR="009C4698">
              <w:rPr>
                <w:lang w:val="en-US" w:eastAsia="en-US"/>
              </w:rPr>
              <w:t>wt</w:t>
            </w:r>
            <w:proofErr w:type="spellEnd"/>
            <w:r w:rsidRPr="00E43EA2">
              <w:rPr>
                <w:lang w:eastAsia="en-US"/>
              </w:rPr>
              <w:t>.</w:t>
            </w:r>
            <w:r w:rsidR="009C4698">
              <w:rPr>
                <w:lang w:val="en-US" w:eastAsia="en-US"/>
              </w:rPr>
              <w:t xml:space="preserve"> </w:t>
            </w:r>
            <w:r w:rsidRPr="00E43EA2">
              <w:rPr>
                <w:lang w:eastAsia="en-US"/>
              </w:rPr>
              <w:t>%</w:t>
            </w:r>
          </w:p>
        </w:tc>
        <w:tc>
          <w:tcPr>
            <w:tcW w:w="2268" w:type="dxa"/>
          </w:tcPr>
          <w:p w:rsidR="0042762E" w:rsidRPr="009C4698" w:rsidRDefault="0042762E" w:rsidP="0042762E">
            <w:pPr>
              <w:autoSpaceDE w:val="0"/>
              <w:autoSpaceDN w:val="0"/>
              <w:adjustRightInd w:val="0"/>
              <w:jc w:val="center"/>
              <w:rPr>
                <w:lang w:val="en-US" w:eastAsia="en-US"/>
              </w:rPr>
            </w:pPr>
            <w:r w:rsidRPr="00E43EA2">
              <w:rPr>
                <w:lang w:eastAsia="en-US"/>
              </w:rPr>
              <w:t>Н/С</w:t>
            </w:r>
            <w:r w:rsidR="009C4698">
              <w:rPr>
                <w:lang w:val="en-US" w:eastAsia="en-US"/>
              </w:rPr>
              <w:t xml:space="preserve"> ratio </w:t>
            </w:r>
          </w:p>
        </w:tc>
      </w:tr>
      <w:tr w:rsidR="0042762E" w:rsidRPr="00E43EA2" w:rsidTr="009C4698">
        <w:tc>
          <w:tcPr>
            <w:tcW w:w="3578" w:type="dxa"/>
          </w:tcPr>
          <w:p w:rsidR="0042762E" w:rsidRPr="00E43EA2" w:rsidRDefault="0042762E" w:rsidP="0042762E">
            <w:pPr>
              <w:autoSpaceDE w:val="0"/>
              <w:autoSpaceDN w:val="0"/>
              <w:adjustRightInd w:val="0"/>
              <w:jc w:val="center"/>
              <w:rPr>
                <w:bCs/>
                <w:lang w:eastAsia="en-US"/>
              </w:rPr>
            </w:pPr>
            <w:r w:rsidRPr="00E43EA2">
              <w:rPr>
                <w:bCs/>
                <w:lang w:eastAsia="en-US"/>
              </w:rPr>
              <w:t>IBC</w:t>
            </w:r>
          </w:p>
        </w:tc>
        <w:tc>
          <w:tcPr>
            <w:tcW w:w="1701" w:type="dxa"/>
          </w:tcPr>
          <w:p w:rsidR="0042762E" w:rsidRPr="00E43EA2" w:rsidRDefault="0042762E" w:rsidP="0042762E">
            <w:pPr>
              <w:autoSpaceDE w:val="0"/>
              <w:autoSpaceDN w:val="0"/>
              <w:adjustRightInd w:val="0"/>
              <w:jc w:val="center"/>
              <w:rPr>
                <w:lang w:eastAsia="en-US"/>
              </w:rPr>
            </w:pPr>
            <w:r w:rsidRPr="00E43EA2">
              <w:rPr>
                <w:lang w:eastAsia="en-US"/>
              </w:rPr>
              <w:t>74</w:t>
            </w:r>
            <w:r w:rsidR="009C4698">
              <w:rPr>
                <w:lang w:val="en-US" w:eastAsia="en-US"/>
              </w:rPr>
              <w:t>.</w:t>
            </w:r>
            <w:r w:rsidRPr="00E43EA2">
              <w:rPr>
                <w:lang w:eastAsia="en-US"/>
              </w:rPr>
              <w:t>2 ± 0</w:t>
            </w:r>
            <w:r w:rsidR="009C4698">
              <w:rPr>
                <w:lang w:val="en-US" w:eastAsia="en-US"/>
              </w:rPr>
              <w:t>.</w:t>
            </w:r>
            <w:r w:rsidRPr="00E43EA2">
              <w:rPr>
                <w:lang w:eastAsia="en-US"/>
              </w:rPr>
              <w:t>1</w:t>
            </w:r>
          </w:p>
        </w:tc>
        <w:tc>
          <w:tcPr>
            <w:tcW w:w="1696" w:type="dxa"/>
          </w:tcPr>
          <w:p w:rsidR="0042762E" w:rsidRPr="00E43EA2" w:rsidRDefault="0042762E" w:rsidP="0042762E">
            <w:pPr>
              <w:autoSpaceDE w:val="0"/>
              <w:autoSpaceDN w:val="0"/>
              <w:adjustRightInd w:val="0"/>
              <w:jc w:val="center"/>
              <w:rPr>
                <w:lang w:eastAsia="en-US"/>
              </w:rPr>
            </w:pPr>
            <w:r w:rsidRPr="00E43EA2">
              <w:rPr>
                <w:lang w:eastAsia="en-US"/>
              </w:rPr>
              <w:t>4</w:t>
            </w:r>
            <w:r w:rsidR="009C4698">
              <w:rPr>
                <w:lang w:val="en-US" w:eastAsia="en-US"/>
              </w:rPr>
              <w:t>.</w:t>
            </w:r>
            <w:r w:rsidRPr="00E43EA2">
              <w:rPr>
                <w:lang w:eastAsia="en-US"/>
              </w:rPr>
              <w:t>75 ± 0</w:t>
            </w:r>
            <w:r w:rsidR="009C4698">
              <w:rPr>
                <w:lang w:val="en-US" w:eastAsia="en-US"/>
              </w:rPr>
              <w:t>.</w:t>
            </w:r>
            <w:r w:rsidRPr="00E43EA2">
              <w:rPr>
                <w:lang w:eastAsia="en-US"/>
              </w:rPr>
              <w:t>2</w:t>
            </w:r>
          </w:p>
        </w:tc>
        <w:tc>
          <w:tcPr>
            <w:tcW w:w="2268" w:type="dxa"/>
          </w:tcPr>
          <w:p w:rsidR="0042762E" w:rsidRPr="00E43EA2" w:rsidRDefault="0042762E" w:rsidP="0042762E">
            <w:pPr>
              <w:autoSpaceDE w:val="0"/>
              <w:autoSpaceDN w:val="0"/>
              <w:adjustRightInd w:val="0"/>
              <w:jc w:val="center"/>
              <w:rPr>
                <w:lang w:eastAsia="en-US"/>
              </w:rPr>
            </w:pPr>
            <w:r w:rsidRPr="00E43EA2">
              <w:rPr>
                <w:lang w:eastAsia="en-US"/>
              </w:rPr>
              <w:t>0</w:t>
            </w:r>
            <w:r w:rsidR="009C4698">
              <w:rPr>
                <w:lang w:val="en-US" w:eastAsia="en-US"/>
              </w:rPr>
              <w:t>.</w:t>
            </w:r>
            <w:r w:rsidRPr="00E43EA2">
              <w:rPr>
                <w:lang w:eastAsia="en-US"/>
              </w:rPr>
              <w:t>76</w:t>
            </w:r>
          </w:p>
        </w:tc>
      </w:tr>
      <w:tr w:rsidR="0042762E" w:rsidRPr="00E43EA2" w:rsidTr="009C4698">
        <w:tc>
          <w:tcPr>
            <w:tcW w:w="3578" w:type="dxa"/>
          </w:tcPr>
          <w:p w:rsidR="0042762E" w:rsidRPr="00E43EA2" w:rsidRDefault="0042762E" w:rsidP="0042762E">
            <w:pPr>
              <w:autoSpaceDE w:val="0"/>
              <w:autoSpaceDN w:val="0"/>
              <w:adjustRightInd w:val="0"/>
              <w:jc w:val="center"/>
              <w:rPr>
                <w:bCs/>
                <w:lang w:eastAsia="en-US"/>
              </w:rPr>
            </w:pPr>
            <w:r w:rsidRPr="00E43EA2">
              <w:rPr>
                <w:bCs/>
                <w:lang w:eastAsia="en-US"/>
              </w:rPr>
              <w:t>BBC</w:t>
            </w:r>
          </w:p>
        </w:tc>
        <w:tc>
          <w:tcPr>
            <w:tcW w:w="1701" w:type="dxa"/>
          </w:tcPr>
          <w:p w:rsidR="0042762E" w:rsidRPr="00E43EA2" w:rsidRDefault="0042762E" w:rsidP="0042762E">
            <w:pPr>
              <w:autoSpaceDE w:val="0"/>
              <w:autoSpaceDN w:val="0"/>
              <w:adjustRightInd w:val="0"/>
              <w:jc w:val="center"/>
              <w:rPr>
                <w:lang w:eastAsia="en-US"/>
              </w:rPr>
            </w:pPr>
            <w:r w:rsidRPr="00E43EA2">
              <w:rPr>
                <w:lang w:eastAsia="en-US"/>
              </w:rPr>
              <w:t>73</w:t>
            </w:r>
            <w:r w:rsidR="009C4698">
              <w:rPr>
                <w:lang w:val="en-US" w:eastAsia="en-US"/>
              </w:rPr>
              <w:t>.</w:t>
            </w:r>
            <w:r w:rsidRPr="00E43EA2">
              <w:rPr>
                <w:lang w:eastAsia="en-US"/>
              </w:rPr>
              <w:t>1 ± 0</w:t>
            </w:r>
            <w:r w:rsidR="009C4698">
              <w:rPr>
                <w:lang w:val="en-US" w:eastAsia="en-US"/>
              </w:rPr>
              <w:t>.</w:t>
            </w:r>
            <w:r w:rsidRPr="00E43EA2">
              <w:rPr>
                <w:lang w:eastAsia="en-US"/>
              </w:rPr>
              <w:t>3</w:t>
            </w:r>
          </w:p>
        </w:tc>
        <w:tc>
          <w:tcPr>
            <w:tcW w:w="1696" w:type="dxa"/>
          </w:tcPr>
          <w:p w:rsidR="0042762E" w:rsidRPr="00E43EA2" w:rsidRDefault="0042762E" w:rsidP="0042762E">
            <w:pPr>
              <w:autoSpaceDE w:val="0"/>
              <w:autoSpaceDN w:val="0"/>
              <w:adjustRightInd w:val="0"/>
              <w:jc w:val="center"/>
              <w:rPr>
                <w:lang w:eastAsia="en-US"/>
              </w:rPr>
            </w:pPr>
            <w:r w:rsidRPr="00E43EA2">
              <w:rPr>
                <w:lang w:eastAsia="en-US"/>
              </w:rPr>
              <w:t>5</w:t>
            </w:r>
            <w:r w:rsidR="009C4698">
              <w:rPr>
                <w:lang w:val="en-US" w:eastAsia="en-US"/>
              </w:rPr>
              <w:t>.</w:t>
            </w:r>
            <w:r w:rsidRPr="00E43EA2">
              <w:rPr>
                <w:lang w:eastAsia="en-US"/>
              </w:rPr>
              <w:t>13 ± 0</w:t>
            </w:r>
            <w:r w:rsidR="009C4698">
              <w:rPr>
                <w:lang w:val="en-US" w:eastAsia="en-US"/>
              </w:rPr>
              <w:t>.</w:t>
            </w:r>
            <w:r w:rsidRPr="00E43EA2">
              <w:rPr>
                <w:lang w:eastAsia="en-US"/>
              </w:rPr>
              <w:t>4</w:t>
            </w:r>
          </w:p>
        </w:tc>
        <w:tc>
          <w:tcPr>
            <w:tcW w:w="2268" w:type="dxa"/>
          </w:tcPr>
          <w:p w:rsidR="0042762E" w:rsidRPr="00E43EA2" w:rsidRDefault="0042762E" w:rsidP="0042762E">
            <w:pPr>
              <w:autoSpaceDE w:val="0"/>
              <w:autoSpaceDN w:val="0"/>
              <w:adjustRightInd w:val="0"/>
              <w:jc w:val="center"/>
              <w:rPr>
                <w:lang w:eastAsia="en-US"/>
              </w:rPr>
            </w:pPr>
            <w:r w:rsidRPr="00E43EA2">
              <w:rPr>
                <w:lang w:eastAsia="en-US"/>
              </w:rPr>
              <w:t>0</w:t>
            </w:r>
            <w:r w:rsidR="009C4698">
              <w:rPr>
                <w:lang w:val="en-US" w:eastAsia="en-US"/>
              </w:rPr>
              <w:t>.</w:t>
            </w:r>
            <w:r w:rsidRPr="00E43EA2">
              <w:rPr>
                <w:lang w:eastAsia="en-US"/>
              </w:rPr>
              <w:t>84</w:t>
            </w:r>
          </w:p>
        </w:tc>
      </w:tr>
      <w:tr w:rsidR="0042762E" w:rsidRPr="00E43EA2" w:rsidTr="009C4698">
        <w:tc>
          <w:tcPr>
            <w:tcW w:w="3578" w:type="dxa"/>
          </w:tcPr>
          <w:p w:rsidR="0042762E" w:rsidRPr="00E43EA2" w:rsidRDefault="0042762E" w:rsidP="0042762E">
            <w:pPr>
              <w:autoSpaceDE w:val="0"/>
              <w:autoSpaceDN w:val="0"/>
              <w:adjustRightInd w:val="0"/>
              <w:jc w:val="center"/>
              <w:rPr>
                <w:bCs/>
                <w:lang w:eastAsia="en-US"/>
              </w:rPr>
            </w:pPr>
            <w:r w:rsidRPr="00E43EA2">
              <w:rPr>
                <w:bCs/>
                <w:lang w:eastAsia="en-US"/>
              </w:rPr>
              <w:t>OBBC</w:t>
            </w:r>
          </w:p>
        </w:tc>
        <w:tc>
          <w:tcPr>
            <w:tcW w:w="1701" w:type="dxa"/>
          </w:tcPr>
          <w:p w:rsidR="0042762E" w:rsidRPr="00E43EA2" w:rsidRDefault="0042762E" w:rsidP="0042762E">
            <w:pPr>
              <w:autoSpaceDE w:val="0"/>
              <w:autoSpaceDN w:val="0"/>
              <w:adjustRightInd w:val="0"/>
              <w:jc w:val="center"/>
              <w:rPr>
                <w:lang w:eastAsia="en-US"/>
              </w:rPr>
            </w:pPr>
            <w:r w:rsidRPr="00E43EA2">
              <w:rPr>
                <w:lang w:eastAsia="en-US"/>
              </w:rPr>
              <w:t>72</w:t>
            </w:r>
            <w:r w:rsidR="009C4698">
              <w:rPr>
                <w:lang w:val="en-US" w:eastAsia="en-US"/>
              </w:rPr>
              <w:t>.</w:t>
            </w:r>
            <w:r w:rsidRPr="00E43EA2">
              <w:rPr>
                <w:lang w:eastAsia="en-US"/>
              </w:rPr>
              <w:t>9 ± 0</w:t>
            </w:r>
            <w:r w:rsidR="009C4698">
              <w:rPr>
                <w:lang w:val="en-US" w:eastAsia="en-US"/>
              </w:rPr>
              <w:t>.</w:t>
            </w:r>
            <w:r w:rsidRPr="00E43EA2">
              <w:rPr>
                <w:lang w:eastAsia="en-US"/>
              </w:rPr>
              <w:t>1</w:t>
            </w:r>
          </w:p>
        </w:tc>
        <w:tc>
          <w:tcPr>
            <w:tcW w:w="1696" w:type="dxa"/>
          </w:tcPr>
          <w:p w:rsidR="0042762E" w:rsidRPr="00E43EA2" w:rsidRDefault="0042762E" w:rsidP="0042762E">
            <w:pPr>
              <w:autoSpaceDE w:val="0"/>
              <w:autoSpaceDN w:val="0"/>
              <w:adjustRightInd w:val="0"/>
              <w:jc w:val="center"/>
              <w:rPr>
                <w:lang w:eastAsia="en-US"/>
              </w:rPr>
            </w:pPr>
            <w:r w:rsidRPr="00E43EA2">
              <w:rPr>
                <w:lang w:eastAsia="en-US"/>
              </w:rPr>
              <w:t>5</w:t>
            </w:r>
            <w:r w:rsidR="009C4698">
              <w:rPr>
                <w:lang w:val="en-US" w:eastAsia="en-US"/>
              </w:rPr>
              <w:t>.</w:t>
            </w:r>
            <w:r w:rsidRPr="00E43EA2">
              <w:rPr>
                <w:lang w:eastAsia="en-US"/>
              </w:rPr>
              <w:t>24 ± 0</w:t>
            </w:r>
            <w:r w:rsidR="009C4698">
              <w:rPr>
                <w:lang w:val="en-US" w:eastAsia="en-US"/>
              </w:rPr>
              <w:t>.</w:t>
            </w:r>
            <w:r w:rsidRPr="00E43EA2">
              <w:rPr>
                <w:lang w:eastAsia="en-US"/>
              </w:rPr>
              <w:t>4</w:t>
            </w:r>
          </w:p>
        </w:tc>
        <w:tc>
          <w:tcPr>
            <w:tcW w:w="2268" w:type="dxa"/>
          </w:tcPr>
          <w:p w:rsidR="0042762E" w:rsidRPr="00E43EA2" w:rsidRDefault="0042762E" w:rsidP="0042762E">
            <w:pPr>
              <w:autoSpaceDE w:val="0"/>
              <w:autoSpaceDN w:val="0"/>
              <w:adjustRightInd w:val="0"/>
              <w:jc w:val="center"/>
              <w:rPr>
                <w:lang w:eastAsia="en-US"/>
              </w:rPr>
            </w:pPr>
            <w:r w:rsidRPr="00E43EA2">
              <w:rPr>
                <w:lang w:eastAsia="en-US"/>
              </w:rPr>
              <w:t>0</w:t>
            </w:r>
            <w:r w:rsidR="009C4698">
              <w:rPr>
                <w:lang w:val="en-US" w:eastAsia="en-US"/>
              </w:rPr>
              <w:t>.</w:t>
            </w:r>
            <w:r w:rsidRPr="00E43EA2">
              <w:rPr>
                <w:lang w:eastAsia="en-US"/>
              </w:rPr>
              <w:t>86</w:t>
            </w:r>
          </w:p>
        </w:tc>
      </w:tr>
    </w:tbl>
    <w:p w:rsidR="0042762E" w:rsidRPr="00E43EA2" w:rsidRDefault="0042762E" w:rsidP="0042762E">
      <w:pPr>
        <w:ind w:firstLine="708"/>
        <w:jc w:val="both"/>
        <w:rPr>
          <w:color w:val="000000"/>
        </w:rPr>
      </w:pPr>
    </w:p>
    <w:p w:rsidR="009C4698" w:rsidRPr="009C4698" w:rsidRDefault="009C4698" w:rsidP="0042762E">
      <w:pPr>
        <w:ind w:firstLine="709"/>
        <w:jc w:val="both"/>
        <w:rPr>
          <w:color w:val="000000"/>
          <w:lang w:val="en-US"/>
        </w:rPr>
      </w:pPr>
      <w:r>
        <w:rPr>
          <w:color w:val="000000"/>
          <w:lang w:val="en-US"/>
        </w:rPr>
        <w:t>F</w:t>
      </w:r>
      <w:r w:rsidRPr="009C4698">
        <w:rPr>
          <w:color w:val="000000"/>
          <w:lang w:val="en-US"/>
        </w:rPr>
        <w:t xml:space="preserve">ig. 32 (a, b, c) show the EEM spectra of IBC, BBC, and OBBC. Strong </w:t>
      </w:r>
      <w:proofErr w:type="spellStart"/>
      <w:r w:rsidRPr="009C4698">
        <w:rPr>
          <w:color w:val="000000"/>
          <w:lang w:val="en-US"/>
        </w:rPr>
        <w:t>fluorophores</w:t>
      </w:r>
      <w:proofErr w:type="spellEnd"/>
      <w:r w:rsidRPr="009C4698">
        <w:rPr>
          <w:color w:val="000000"/>
          <w:lang w:val="en-US"/>
        </w:rPr>
        <w:t xml:space="preserve"> </w:t>
      </w:r>
      <w:proofErr w:type="gramStart"/>
      <w:r w:rsidRPr="009C4698">
        <w:rPr>
          <w:color w:val="000000"/>
          <w:lang w:val="en-US"/>
        </w:rPr>
        <w:t>are mainly observed</w:t>
      </w:r>
      <w:proofErr w:type="gramEnd"/>
      <w:r w:rsidRPr="009C4698">
        <w:rPr>
          <w:color w:val="000000"/>
          <w:lang w:val="en-US"/>
        </w:rPr>
        <w:t xml:space="preserve"> upon excitation/emission of about 270-275/440-445 nm, which corresponds to </w:t>
      </w:r>
      <w:proofErr w:type="spellStart"/>
      <w:r w:rsidRPr="009C4698">
        <w:rPr>
          <w:color w:val="000000"/>
          <w:lang w:val="en-US"/>
        </w:rPr>
        <w:t>humic</w:t>
      </w:r>
      <w:proofErr w:type="spellEnd"/>
      <w:r w:rsidRPr="009C4698">
        <w:rPr>
          <w:color w:val="000000"/>
          <w:lang w:val="en-US"/>
        </w:rPr>
        <w:t xml:space="preserve"> substances </w:t>
      </w:r>
      <w:r>
        <w:rPr>
          <w:color w:val="000000"/>
          <w:lang w:val="en-US"/>
        </w:rPr>
        <w:t>–</w:t>
      </w:r>
      <w:r w:rsidRPr="009C4698">
        <w:rPr>
          <w:color w:val="000000"/>
          <w:lang w:val="en-US"/>
        </w:rPr>
        <w:t xml:space="preserve"> the main indicator of the plasticity of the briquetted mixture. In the case of </w:t>
      </w:r>
      <w:r w:rsidRPr="009C4698">
        <w:rPr>
          <w:color w:val="000000"/>
          <w:lang w:val="en-US"/>
        </w:rPr>
        <w:lastRenderedPageBreak/>
        <w:t xml:space="preserve">IBC, the EEM card </w:t>
      </w:r>
      <w:r w:rsidR="00614244">
        <w:rPr>
          <w:color w:val="000000"/>
          <w:lang w:val="en-US"/>
        </w:rPr>
        <w:t xml:space="preserve">demonstrates </w:t>
      </w:r>
      <w:r w:rsidRPr="009C4698">
        <w:rPr>
          <w:color w:val="000000"/>
          <w:lang w:val="en-US"/>
        </w:rPr>
        <w:t xml:space="preserve">a </w:t>
      </w:r>
      <w:r w:rsidR="00614244" w:rsidRPr="009C4698">
        <w:rPr>
          <w:color w:val="000000"/>
          <w:lang w:val="en-US"/>
        </w:rPr>
        <w:t xml:space="preserve">different </w:t>
      </w:r>
      <w:r w:rsidR="00614244">
        <w:rPr>
          <w:color w:val="000000"/>
          <w:lang w:val="en-US"/>
        </w:rPr>
        <w:t xml:space="preserve">figure </w:t>
      </w:r>
      <w:r w:rsidRPr="009C4698">
        <w:rPr>
          <w:color w:val="000000"/>
          <w:lang w:val="en-US"/>
        </w:rPr>
        <w:t xml:space="preserve">with a radiation wavelength of ~ 340 nm, which proves the complete or partial absence of </w:t>
      </w:r>
      <w:proofErr w:type="spellStart"/>
      <w:r w:rsidRPr="009C4698">
        <w:rPr>
          <w:color w:val="000000"/>
          <w:lang w:val="en-US"/>
        </w:rPr>
        <w:t>humic</w:t>
      </w:r>
      <w:proofErr w:type="spellEnd"/>
      <w:r w:rsidRPr="009C4698">
        <w:rPr>
          <w:color w:val="000000"/>
          <w:lang w:val="en-US"/>
        </w:rPr>
        <w:t xml:space="preserve"> substances.</w:t>
      </w:r>
    </w:p>
    <w:p w:rsidR="0042762E" w:rsidRPr="00E43EA2" w:rsidRDefault="00093BD7" w:rsidP="00093BD7">
      <w:pPr>
        <w:jc w:val="center"/>
        <w:rPr>
          <w:color w:val="000000"/>
        </w:rPr>
      </w:pPr>
      <w:r>
        <w:rPr>
          <w:noProof/>
          <w:color w:val="000000"/>
          <w:lang w:val="en-US" w:eastAsia="en-US"/>
        </w:rPr>
        <w:drawing>
          <wp:inline distT="0" distB="0" distL="0" distR="0">
            <wp:extent cx="5397500" cy="392545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15291" cy="3938393"/>
                    </a:xfrm>
                    <a:prstGeom prst="rect">
                      <a:avLst/>
                    </a:prstGeom>
                    <a:noFill/>
                    <a:ln>
                      <a:noFill/>
                    </a:ln>
                  </pic:spPr>
                </pic:pic>
              </a:graphicData>
            </a:graphic>
          </wp:inline>
        </w:drawing>
      </w:r>
    </w:p>
    <w:p w:rsidR="00614244" w:rsidRPr="00614244" w:rsidRDefault="00614244" w:rsidP="00614244">
      <w:pPr>
        <w:ind w:firstLine="709"/>
        <w:jc w:val="center"/>
        <w:rPr>
          <w:color w:val="000000"/>
          <w:lang w:val="en-US"/>
        </w:rPr>
      </w:pPr>
      <w:r w:rsidRPr="00614244">
        <w:rPr>
          <w:color w:val="000000"/>
          <w:lang w:val="en-US"/>
        </w:rPr>
        <w:t>Figure 32 - EEM spectra of samples: a - OBBC, b - BBC, c - IBC.</w:t>
      </w:r>
    </w:p>
    <w:p w:rsidR="00614244" w:rsidRPr="00614244" w:rsidRDefault="00614244" w:rsidP="00614244">
      <w:pPr>
        <w:ind w:firstLine="709"/>
        <w:jc w:val="both"/>
        <w:rPr>
          <w:color w:val="000000"/>
          <w:lang w:val="en-US"/>
        </w:rPr>
      </w:pPr>
    </w:p>
    <w:p w:rsidR="00614244" w:rsidRPr="0086288C" w:rsidRDefault="00614244" w:rsidP="00614244">
      <w:pPr>
        <w:ind w:firstLine="709"/>
        <w:jc w:val="both"/>
        <w:rPr>
          <w:color w:val="000000"/>
          <w:lang w:val="en-US"/>
        </w:rPr>
      </w:pPr>
      <w:r w:rsidRPr="00614244">
        <w:rPr>
          <w:i/>
          <w:color w:val="000000"/>
          <w:lang w:val="en-US"/>
        </w:rPr>
        <w:t xml:space="preserve">Specific </w:t>
      </w:r>
      <w:proofErr w:type="spellStart"/>
      <w:r w:rsidRPr="00614244">
        <w:rPr>
          <w:i/>
          <w:color w:val="000000"/>
          <w:lang w:val="en-US"/>
        </w:rPr>
        <w:t>fluorimetry</w:t>
      </w:r>
      <w:proofErr w:type="spellEnd"/>
      <w:r w:rsidRPr="00614244">
        <w:rPr>
          <w:i/>
          <w:color w:val="000000"/>
          <w:lang w:val="en-US"/>
        </w:rPr>
        <w:t xml:space="preserve"> indices.</w:t>
      </w:r>
      <w:r w:rsidRPr="00614244">
        <w:rPr>
          <w:color w:val="000000"/>
          <w:lang w:val="en-US"/>
        </w:rPr>
        <w:t xml:space="preserve"> Three indicators of fluorescence analysis (FI, BIX</w:t>
      </w:r>
      <w:r w:rsidR="009F6FEA">
        <w:rPr>
          <w:color w:val="000000"/>
          <w:lang w:val="en-US"/>
        </w:rPr>
        <w:t>,</w:t>
      </w:r>
      <w:r w:rsidRPr="00614244">
        <w:rPr>
          <w:color w:val="000000"/>
          <w:lang w:val="en-US"/>
        </w:rPr>
        <w:t xml:space="preserve"> and HIX) </w:t>
      </w:r>
      <w:proofErr w:type="gramStart"/>
      <w:r w:rsidRPr="00614244">
        <w:rPr>
          <w:color w:val="000000"/>
          <w:lang w:val="en-US"/>
        </w:rPr>
        <w:t>were chosen</w:t>
      </w:r>
      <w:proofErr w:type="gramEnd"/>
      <w:r w:rsidRPr="00614244">
        <w:rPr>
          <w:color w:val="000000"/>
          <w:lang w:val="en-US"/>
        </w:rPr>
        <w:t xml:space="preserve"> to study the nature of the products of </w:t>
      </w:r>
      <w:proofErr w:type="spellStart"/>
      <w:r w:rsidRPr="00614244">
        <w:rPr>
          <w:color w:val="000000"/>
          <w:lang w:val="en-US"/>
        </w:rPr>
        <w:t>biotreated</w:t>
      </w:r>
      <w:proofErr w:type="spellEnd"/>
      <w:r w:rsidRPr="00614244">
        <w:rPr>
          <w:color w:val="000000"/>
          <w:lang w:val="en-US"/>
        </w:rPr>
        <w:t xml:space="preserve"> coals (the effect of microorganism metabolites, sources of </w:t>
      </w:r>
      <w:proofErr w:type="spellStart"/>
      <w:r w:rsidRPr="00614244">
        <w:rPr>
          <w:color w:val="000000"/>
          <w:lang w:val="en-US"/>
        </w:rPr>
        <w:t>humic</w:t>
      </w:r>
      <w:proofErr w:type="spellEnd"/>
      <w:r w:rsidRPr="00614244">
        <w:rPr>
          <w:color w:val="000000"/>
          <w:lang w:val="en-US"/>
        </w:rPr>
        <w:t xml:space="preserve"> substances</w:t>
      </w:r>
      <w:r w:rsidR="009F6FEA">
        <w:rPr>
          <w:color w:val="000000"/>
          <w:lang w:val="en-US"/>
        </w:rPr>
        <w:t>,</w:t>
      </w:r>
      <w:r w:rsidRPr="00614244">
        <w:rPr>
          <w:color w:val="000000"/>
          <w:lang w:val="en-US"/>
        </w:rPr>
        <w:t xml:space="preserve"> and the maturity </w:t>
      </w:r>
      <w:r w:rsidR="0086288C" w:rsidRPr="00614244">
        <w:rPr>
          <w:color w:val="000000"/>
          <w:lang w:val="en-US"/>
        </w:rPr>
        <w:t xml:space="preserve">degree of </w:t>
      </w:r>
      <w:proofErr w:type="spellStart"/>
      <w:r w:rsidRPr="00614244">
        <w:rPr>
          <w:color w:val="000000"/>
          <w:lang w:val="en-US"/>
        </w:rPr>
        <w:t>humic</w:t>
      </w:r>
      <w:proofErr w:type="spellEnd"/>
      <w:r w:rsidRPr="00614244">
        <w:rPr>
          <w:color w:val="000000"/>
          <w:lang w:val="en-US"/>
        </w:rPr>
        <w:t xml:space="preserve"> substances). </w:t>
      </w:r>
      <w:r w:rsidRPr="0086288C">
        <w:rPr>
          <w:color w:val="000000"/>
          <w:lang w:val="en-US"/>
        </w:rPr>
        <w:t xml:space="preserve">Their values </w:t>
      </w:r>
      <w:proofErr w:type="gramStart"/>
      <w:r w:rsidRPr="0086288C">
        <w:rPr>
          <w:color w:val="000000"/>
          <w:lang w:val="en-US"/>
        </w:rPr>
        <w:t>are shown</w:t>
      </w:r>
      <w:proofErr w:type="gramEnd"/>
      <w:r w:rsidRPr="0086288C">
        <w:rPr>
          <w:color w:val="000000"/>
          <w:lang w:val="en-US"/>
        </w:rPr>
        <w:t xml:space="preserve"> in Table 15.</w:t>
      </w:r>
    </w:p>
    <w:p w:rsidR="0086288C" w:rsidRDefault="0086288C" w:rsidP="0086288C">
      <w:pPr>
        <w:jc w:val="both"/>
        <w:rPr>
          <w:color w:val="000000"/>
          <w:lang w:val="en-US"/>
        </w:rPr>
      </w:pPr>
    </w:p>
    <w:p w:rsidR="0042762E" w:rsidRPr="0086288C" w:rsidRDefault="0086288C" w:rsidP="0086288C">
      <w:pPr>
        <w:jc w:val="both"/>
        <w:rPr>
          <w:color w:val="000000"/>
          <w:lang w:val="en-US"/>
        </w:rPr>
      </w:pPr>
      <w:r w:rsidRPr="0086288C">
        <w:rPr>
          <w:color w:val="000000"/>
          <w:lang w:val="en-US"/>
        </w:rPr>
        <w:t>Table 15 - Specific indices of fluorescence analysis</w:t>
      </w:r>
    </w:p>
    <w:tbl>
      <w:tblPr>
        <w:tblStyle w:val="Tabellenraster1"/>
        <w:tblW w:w="9243" w:type="dxa"/>
        <w:tblInd w:w="108" w:type="dxa"/>
        <w:tblLook w:val="04A0" w:firstRow="1" w:lastRow="0" w:firstColumn="1" w:lastColumn="0" w:noHBand="0" w:noVBand="1"/>
      </w:tblPr>
      <w:tblGrid>
        <w:gridCol w:w="4395"/>
        <w:gridCol w:w="1701"/>
        <w:gridCol w:w="1701"/>
        <w:gridCol w:w="1446"/>
      </w:tblGrid>
      <w:tr w:rsidR="0042762E" w:rsidRPr="0086288C" w:rsidTr="0086288C">
        <w:tc>
          <w:tcPr>
            <w:tcW w:w="4395" w:type="dxa"/>
          </w:tcPr>
          <w:p w:rsidR="0042762E" w:rsidRPr="0086288C" w:rsidRDefault="0086288C" w:rsidP="0042762E">
            <w:pPr>
              <w:pStyle w:val="a8"/>
              <w:jc w:val="center"/>
              <w:rPr>
                <w:rFonts w:ascii="Times New Roman" w:hAnsi="Times New Roman"/>
                <w:sz w:val="24"/>
                <w:szCs w:val="24"/>
              </w:rPr>
            </w:pPr>
            <w:r w:rsidRPr="0086288C">
              <w:rPr>
                <w:rFonts w:ascii="Times New Roman" w:hAnsi="Times New Roman"/>
                <w:color w:val="000000"/>
                <w:sz w:val="24"/>
                <w:lang w:val="en-US"/>
              </w:rPr>
              <w:t>Fluorescence indices</w:t>
            </w:r>
          </w:p>
        </w:tc>
        <w:tc>
          <w:tcPr>
            <w:tcW w:w="1701" w:type="dxa"/>
          </w:tcPr>
          <w:p w:rsidR="0042762E" w:rsidRPr="0086288C" w:rsidRDefault="0042762E" w:rsidP="0042762E">
            <w:pPr>
              <w:jc w:val="center"/>
              <w:rPr>
                <w:lang w:eastAsia="en-US"/>
              </w:rPr>
            </w:pPr>
            <w:r w:rsidRPr="0086288C">
              <w:rPr>
                <w:lang w:eastAsia="en-US"/>
              </w:rPr>
              <w:t>IBC</w:t>
            </w:r>
          </w:p>
        </w:tc>
        <w:tc>
          <w:tcPr>
            <w:tcW w:w="1701" w:type="dxa"/>
          </w:tcPr>
          <w:p w:rsidR="0042762E" w:rsidRPr="0086288C" w:rsidRDefault="0042762E" w:rsidP="0042762E">
            <w:pPr>
              <w:jc w:val="center"/>
              <w:rPr>
                <w:lang w:eastAsia="en-US"/>
              </w:rPr>
            </w:pPr>
            <w:r w:rsidRPr="0086288C">
              <w:rPr>
                <w:lang w:eastAsia="en-US"/>
              </w:rPr>
              <w:t>BBC</w:t>
            </w:r>
          </w:p>
        </w:tc>
        <w:tc>
          <w:tcPr>
            <w:tcW w:w="1446" w:type="dxa"/>
          </w:tcPr>
          <w:p w:rsidR="0042762E" w:rsidRPr="0086288C" w:rsidRDefault="0042762E" w:rsidP="0042762E">
            <w:pPr>
              <w:jc w:val="center"/>
              <w:rPr>
                <w:lang w:eastAsia="en-US"/>
              </w:rPr>
            </w:pPr>
            <w:r w:rsidRPr="0086288C">
              <w:rPr>
                <w:lang w:eastAsia="en-US"/>
              </w:rPr>
              <w:t>OBBC</w:t>
            </w:r>
          </w:p>
        </w:tc>
      </w:tr>
      <w:tr w:rsidR="0042762E" w:rsidRPr="00E43EA2" w:rsidTr="0086288C">
        <w:tc>
          <w:tcPr>
            <w:tcW w:w="4395" w:type="dxa"/>
          </w:tcPr>
          <w:p w:rsidR="0042762E" w:rsidRPr="001135C8" w:rsidRDefault="0042762E" w:rsidP="0042762E">
            <w:pPr>
              <w:pStyle w:val="a8"/>
              <w:jc w:val="center"/>
              <w:rPr>
                <w:rFonts w:ascii="Times New Roman" w:hAnsi="Times New Roman"/>
                <w:b/>
                <w:sz w:val="24"/>
                <w:szCs w:val="24"/>
                <w:lang w:val="pt-PT"/>
              </w:rPr>
            </w:pPr>
            <w:r w:rsidRPr="001135C8">
              <w:rPr>
                <w:rFonts w:ascii="Times New Roman" w:hAnsi="Times New Roman"/>
                <w:sz w:val="24"/>
                <w:szCs w:val="24"/>
                <w:lang w:val="pt-PT"/>
              </w:rPr>
              <w:t>FI (ex.370 nm, em.470/520 nm)</w:t>
            </w:r>
          </w:p>
        </w:tc>
        <w:tc>
          <w:tcPr>
            <w:tcW w:w="1701" w:type="dxa"/>
          </w:tcPr>
          <w:p w:rsidR="0042762E" w:rsidRPr="00E43EA2" w:rsidRDefault="0042762E" w:rsidP="0042762E">
            <w:pPr>
              <w:pStyle w:val="a8"/>
              <w:jc w:val="center"/>
              <w:rPr>
                <w:rFonts w:ascii="Times New Roman" w:hAnsi="Times New Roman"/>
                <w:sz w:val="24"/>
                <w:szCs w:val="24"/>
              </w:rPr>
            </w:pPr>
            <w:r w:rsidRPr="00E43EA2">
              <w:rPr>
                <w:rFonts w:ascii="Times New Roman" w:hAnsi="Times New Roman"/>
                <w:sz w:val="24"/>
                <w:szCs w:val="24"/>
              </w:rPr>
              <w:t>1.05 ± 0.02</w:t>
            </w:r>
          </w:p>
        </w:tc>
        <w:tc>
          <w:tcPr>
            <w:tcW w:w="1701" w:type="dxa"/>
          </w:tcPr>
          <w:p w:rsidR="0042762E" w:rsidRPr="00E43EA2" w:rsidRDefault="0042762E" w:rsidP="0042762E">
            <w:pPr>
              <w:pStyle w:val="a8"/>
              <w:jc w:val="center"/>
              <w:rPr>
                <w:rFonts w:ascii="Times New Roman" w:hAnsi="Times New Roman"/>
                <w:sz w:val="24"/>
                <w:szCs w:val="24"/>
              </w:rPr>
            </w:pPr>
            <w:r w:rsidRPr="00E43EA2">
              <w:rPr>
                <w:rFonts w:ascii="Times New Roman" w:hAnsi="Times New Roman"/>
                <w:sz w:val="24"/>
                <w:szCs w:val="24"/>
              </w:rPr>
              <w:t>1.39 ± 0.01</w:t>
            </w:r>
          </w:p>
        </w:tc>
        <w:tc>
          <w:tcPr>
            <w:tcW w:w="1446" w:type="dxa"/>
          </w:tcPr>
          <w:p w:rsidR="0042762E" w:rsidRPr="00E43EA2" w:rsidRDefault="0042762E" w:rsidP="0042762E">
            <w:pPr>
              <w:pStyle w:val="a8"/>
              <w:jc w:val="center"/>
              <w:rPr>
                <w:rFonts w:ascii="Times New Roman" w:hAnsi="Times New Roman"/>
                <w:sz w:val="24"/>
                <w:szCs w:val="24"/>
              </w:rPr>
            </w:pPr>
            <w:r w:rsidRPr="00E43EA2">
              <w:rPr>
                <w:rFonts w:ascii="Times New Roman" w:hAnsi="Times New Roman"/>
                <w:sz w:val="24"/>
                <w:szCs w:val="24"/>
              </w:rPr>
              <w:t>1.85 ± 0.03</w:t>
            </w:r>
          </w:p>
        </w:tc>
      </w:tr>
      <w:tr w:rsidR="0042762E" w:rsidRPr="00E43EA2" w:rsidTr="0086288C">
        <w:tc>
          <w:tcPr>
            <w:tcW w:w="4395" w:type="dxa"/>
          </w:tcPr>
          <w:p w:rsidR="0042762E" w:rsidRPr="001135C8" w:rsidRDefault="0042762E" w:rsidP="0042762E">
            <w:pPr>
              <w:pStyle w:val="a8"/>
              <w:jc w:val="center"/>
              <w:rPr>
                <w:rFonts w:ascii="Times New Roman" w:hAnsi="Times New Roman"/>
                <w:b/>
                <w:sz w:val="24"/>
                <w:szCs w:val="24"/>
                <w:lang w:val="pt-PT"/>
              </w:rPr>
            </w:pPr>
            <w:r w:rsidRPr="001135C8">
              <w:rPr>
                <w:rFonts w:ascii="Times New Roman" w:hAnsi="Times New Roman"/>
                <w:sz w:val="24"/>
                <w:szCs w:val="24"/>
                <w:lang w:val="pt-PT"/>
              </w:rPr>
              <w:t>BIX (ex.370 nm, em.380/430 nm)</w:t>
            </w:r>
          </w:p>
        </w:tc>
        <w:tc>
          <w:tcPr>
            <w:tcW w:w="1701" w:type="dxa"/>
          </w:tcPr>
          <w:p w:rsidR="0042762E" w:rsidRPr="00E43EA2" w:rsidRDefault="0042762E" w:rsidP="0042762E">
            <w:pPr>
              <w:pStyle w:val="a8"/>
              <w:jc w:val="center"/>
              <w:rPr>
                <w:rFonts w:ascii="Times New Roman" w:hAnsi="Times New Roman"/>
                <w:sz w:val="24"/>
                <w:szCs w:val="24"/>
              </w:rPr>
            </w:pPr>
            <w:r w:rsidRPr="00E43EA2">
              <w:rPr>
                <w:rFonts w:ascii="Times New Roman" w:hAnsi="Times New Roman"/>
                <w:sz w:val="24"/>
                <w:szCs w:val="24"/>
              </w:rPr>
              <w:t>0.11 ± 0.01</w:t>
            </w:r>
          </w:p>
        </w:tc>
        <w:tc>
          <w:tcPr>
            <w:tcW w:w="1701" w:type="dxa"/>
          </w:tcPr>
          <w:p w:rsidR="0042762E" w:rsidRPr="00E43EA2" w:rsidRDefault="0042762E" w:rsidP="0042762E">
            <w:pPr>
              <w:pStyle w:val="a8"/>
              <w:jc w:val="center"/>
              <w:rPr>
                <w:rFonts w:ascii="Times New Roman" w:hAnsi="Times New Roman"/>
                <w:sz w:val="24"/>
                <w:szCs w:val="24"/>
              </w:rPr>
            </w:pPr>
            <w:r w:rsidRPr="00E43EA2">
              <w:rPr>
                <w:rFonts w:ascii="Times New Roman" w:hAnsi="Times New Roman"/>
                <w:sz w:val="24"/>
                <w:szCs w:val="24"/>
              </w:rPr>
              <w:t>0.34 ± 0.02</w:t>
            </w:r>
          </w:p>
        </w:tc>
        <w:tc>
          <w:tcPr>
            <w:tcW w:w="1446" w:type="dxa"/>
          </w:tcPr>
          <w:p w:rsidR="0042762E" w:rsidRPr="00E43EA2" w:rsidRDefault="0042762E" w:rsidP="0042762E">
            <w:pPr>
              <w:pStyle w:val="a8"/>
              <w:jc w:val="center"/>
              <w:rPr>
                <w:rFonts w:ascii="Times New Roman" w:hAnsi="Times New Roman"/>
                <w:sz w:val="24"/>
                <w:szCs w:val="24"/>
              </w:rPr>
            </w:pPr>
            <w:r w:rsidRPr="00E43EA2">
              <w:rPr>
                <w:rFonts w:ascii="Times New Roman" w:hAnsi="Times New Roman"/>
                <w:sz w:val="24"/>
                <w:szCs w:val="24"/>
              </w:rPr>
              <w:t>0.98 ± 0.01</w:t>
            </w:r>
          </w:p>
        </w:tc>
      </w:tr>
      <w:tr w:rsidR="0042762E" w:rsidRPr="00E43EA2" w:rsidTr="0086288C">
        <w:tc>
          <w:tcPr>
            <w:tcW w:w="4395" w:type="dxa"/>
          </w:tcPr>
          <w:p w:rsidR="0042762E" w:rsidRPr="001135C8" w:rsidRDefault="0042762E" w:rsidP="0042762E">
            <w:pPr>
              <w:pStyle w:val="a8"/>
              <w:jc w:val="center"/>
              <w:rPr>
                <w:rFonts w:ascii="Times New Roman" w:hAnsi="Times New Roman"/>
                <w:b/>
                <w:sz w:val="24"/>
                <w:szCs w:val="24"/>
                <w:lang w:val="pt-PT"/>
              </w:rPr>
            </w:pPr>
            <w:r w:rsidRPr="001135C8">
              <w:rPr>
                <w:rFonts w:ascii="Times New Roman" w:hAnsi="Times New Roman"/>
                <w:sz w:val="24"/>
                <w:szCs w:val="24"/>
                <w:lang w:val="pt-PT"/>
              </w:rPr>
              <w:t>HIX (ex.255 nm, em.435-480/300-345 nm)</w:t>
            </w:r>
          </w:p>
        </w:tc>
        <w:tc>
          <w:tcPr>
            <w:tcW w:w="1701" w:type="dxa"/>
          </w:tcPr>
          <w:p w:rsidR="0042762E" w:rsidRPr="00E43EA2" w:rsidRDefault="0042762E" w:rsidP="0042762E">
            <w:pPr>
              <w:pStyle w:val="a8"/>
              <w:jc w:val="center"/>
              <w:rPr>
                <w:rFonts w:ascii="Times New Roman" w:hAnsi="Times New Roman"/>
                <w:sz w:val="24"/>
                <w:szCs w:val="24"/>
              </w:rPr>
            </w:pPr>
            <w:r w:rsidRPr="00E43EA2">
              <w:rPr>
                <w:rFonts w:ascii="Times New Roman" w:hAnsi="Times New Roman"/>
                <w:sz w:val="24"/>
                <w:szCs w:val="24"/>
              </w:rPr>
              <w:t>13.86 ± 0.13</w:t>
            </w:r>
          </w:p>
        </w:tc>
        <w:tc>
          <w:tcPr>
            <w:tcW w:w="1701" w:type="dxa"/>
          </w:tcPr>
          <w:p w:rsidR="0042762E" w:rsidRPr="00E43EA2" w:rsidRDefault="0042762E" w:rsidP="0042762E">
            <w:pPr>
              <w:pStyle w:val="a8"/>
              <w:jc w:val="center"/>
              <w:rPr>
                <w:rFonts w:ascii="Times New Roman" w:hAnsi="Times New Roman"/>
                <w:sz w:val="24"/>
                <w:szCs w:val="24"/>
              </w:rPr>
            </w:pPr>
            <w:r w:rsidRPr="00E43EA2">
              <w:rPr>
                <w:rFonts w:ascii="Times New Roman" w:hAnsi="Times New Roman"/>
                <w:sz w:val="24"/>
                <w:szCs w:val="24"/>
              </w:rPr>
              <w:t>10.77 ± 0.04</w:t>
            </w:r>
          </w:p>
        </w:tc>
        <w:tc>
          <w:tcPr>
            <w:tcW w:w="1446" w:type="dxa"/>
          </w:tcPr>
          <w:p w:rsidR="0042762E" w:rsidRPr="00E43EA2" w:rsidRDefault="0042762E" w:rsidP="0042762E">
            <w:pPr>
              <w:pStyle w:val="a8"/>
              <w:jc w:val="center"/>
              <w:rPr>
                <w:rFonts w:ascii="Times New Roman" w:hAnsi="Times New Roman"/>
                <w:sz w:val="24"/>
                <w:szCs w:val="24"/>
              </w:rPr>
            </w:pPr>
            <w:r w:rsidRPr="00E43EA2">
              <w:rPr>
                <w:rFonts w:ascii="Times New Roman" w:hAnsi="Times New Roman"/>
                <w:sz w:val="24"/>
                <w:szCs w:val="24"/>
              </w:rPr>
              <w:t>9.14 ± 0.09</w:t>
            </w:r>
          </w:p>
        </w:tc>
      </w:tr>
    </w:tbl>
    <w:p w:rsidR="0042762E" w:rsidRDefault="0042762E" w:rsidP="0042762E">
      <w:pPr>
        <w:ind w:firstLine="709"/>
        <w:jc w:val="both"/>
        <w:rPr>
          <w:color w:val="000000"/>
        </w:rPr>
      </w:pPr>
    </w:p>
    <w:p w:rsidR="0086288C" w:rsidRPr="0086288C" w:rsidRDefault="0086288C" w:rsidP="0086288C">
      <w:pPr>
        <w:ind w:firstLine="709"/>
        <w:jc w:val="both"/>
        <w:rPr>
          <w:color w:val="000000"/>
          <w:lang w:val="en-US"/>
        </w:rPr>
      </w:pPr>
      <w:r w:rsidRPr="0086288C">
        <w:rPr>
          <w:color w:val="000000"/>
          <w:lang w:val="en-US"/>
        </w:rPr>
        <w:t xml:space="preserve">The fluorescence index (FI) is calculated as the ratio of the intensity of </w:t>
      </w:r>
      <w:r>
        <w:rPr>
          <w:color w:val="000000"/>
          <w:lang w:val="en-US"/>
        </w:rPr>
        <w:t>emission</w:t>
      </w:r>
      <w:r w:rsidRPr="0086288C">
        <w:rPr>
          <w:color w:val="000000"/>
          <w:lang w:val="en-US"/>
        </w:rPr>
        <w:t xml:space="preserve"> (</w:t>
      </w:r>
      <w:proofErr w:type="spellStart"/>
      <w:r w:rsidRPr="0086288C">
        <w:rPr>
          <w:color w:val="000000"/>
          <w:lang w:val="en-US"/>
        </w:rPr>
        <w:t>em</w:t>
      </w:r>
      <w:proofErr w:type="spellEnd"/>
      <w:r w:rsidRPr="0086288C">
        <w:rPr>
          <w:color w:val="000000"/>
          <w:lang w:val="en-US"/>
        </w:rPr>
        <w:t xml:space="preserve">.) </w:t>
      </w:r>
      <w:r>
        <w:rPr>
          <w:color w:val="000000"/>
          <w:lang w:val="en-US"/>
        </w:rPr>
        <w:t>a</w:t>
      </w:r>
      <w:r w:rsidRPr="0086288C">
        <w:rPr>
          <w:color w:val="000000"/>
          <w:lang w:val="en-US"/>
        </w:rPr>
        <w:t xml:space="preserve">t a wavelength of 450-500 nm </w:t>
      </w:r>
      <w:r>
        <w:rPr>
          <w:color w:val="000000"/>
          <w:lang w:val="en-US"/>
        </w:rPr>
        <w:t xml:space="preserve">when </w:t>
      </w:r>
      <w:r w:rsidRPr="0086288C">
        <w:rPr>
          <w:color w:val="000000"/>
          <w:lang w:val="en-US"/>
        </w:rPr>
        <w:t>excit</w:t>
      </w:r>
      <w:r>
        <w:rPr>
          <w:color w:val="000000"/>
          <w:lang w:val="en-US"/>
        </w:rPr>
        <w:t xml:space="preserve">ed </w:t>
      </w:r>
      <w:r w:rsidRPr="0086288C">
        <w:rPr>
          <w:color w:val="000000"/>
          <w:lang w:val="en-US"/>
        </w:rPr>
        <w:t xml:space="preserve">(ex.) </w:t>
      </w:r>
      <w:r>
        <w:rPr>
          <w:color w:val="000000"/>
          <w:lang w:val="en-US"/>
        </w:rPr>
        <w:t>a</w:t>
      </w:r>
      <w:r w:rsidRPr="0086288C">
        <w:rPr>
          <w:color w:val="000000"/>
          <w:lang w:val="en-US"/>
        </w:rPr>
        <w:t xml:space="preserve">t 370 nm. FI values ​​of ~1.3 or lower correspond to organic matter obtained from fossil sources or soils with higher </w:t>
      </w:r>
      <w:proofErr w:type="spellStart"/>
      <w:r w:rsidRPr="0086288C">
        <w:rPr>
          <w:color w:val="000000"/>
          <w:lang w:val="en-US"/>
        </w:rPr>
        <w:t>aromaticity</w:t>
      </w:r>
      <w:proofErr w:type="spellEnd"/>
      <w:r w:rsidRPr="0086288C">
        <w:rPr>
          <w:color w:val="000000"/>
          <w:lang w:val="en-US"/>
        </w:rPr>
        <w:t>, while values ​​of ~1.9 or higher correspond to microbial sources and lower aromatic carbon content [41]. The FI value of IBC was 1.05 and after biological treatment changed to 1.85.</w:t>
      </w:r>
    </w:p>
    <w:p w:rsidR="0086288C" w:rsidRPr="0086288C" w:rsidRDefault="0086288C" w:rsidP="0086288C">
      <w:pPr>
        <w:ind w:firstLine="709"/>
        <w:jc w:val="both"/>
        <w:rPr>
          <w:color w:val="000000"/>
          <w:lang w:val="en-US"/>
        </w:rPr>
      </w:pPr>
      <w:r w:rsidRPr="0086288C">
        <w:rPr>
          <w:color w:val="000000"/>
          <w:lang w:val="en-US"/>
        </w:rPr>
        <w:t xml:space="preserve">The Biological Index (BIX) </w:t>
      </w:r>
      <w:proofErr w:type="gramStart"/>
      <w:r w:rsidRPr="0086288C">
        <w:rPr>
          <w:color w:val="000000"/>
          <w:lang w:val="en-US"/>
        </w:rPr>
        <w:t>was developed</w:t>
      </w:r>
      <w:proofErr w:type="gramEnd"/>
      <w:r w:rsidRPr="0086288C">
        <w:rPr>
          <w:color w:val="000000"/>
          <w:lang w:val="en-US"/>
        </w:rPr>
        <w:t xml:space="preserve"> to assess the contribution of autochthonous or biological (microbial) activity to the formation of </w:t>
      </w:r>
      <w:proofErr w:type="spellStart"/>
      <w:r w:rsidRPr="0086288C">
        <w:rPr>
          <w:color w:val="000000"/>
          <w:lang w:val="en-US"/>
        </w:rPr>
        <w:t>humic</w:t>
      </w:r>
      <w:proofErr w:type="spellEnd"/>
      <w:r w:rsidRPr="0086288C">
        <w:rPr>
          <w:color w:val="000000"/>
          <w:lang w:val="en-US"/>
        </w:rPr>
        <w:t xml:space="preserve"> substances. It is assumed that values ​​above </w:t>
      </w:r>
      <w:proofErr w:type="gramStart"/>
      <w:r w:rsidRPr="0086288C">
        <w:rPr>
          <w:color w:val="000000"/>
          <w:lang w:val="en-US"/>
        </w:rPr>
        <w:t>1</w:t>
      </w:r>
      <w:proofErr w:type="gramEnd"/>
      <w:r w:rsidRPr="0086288C">
        <w:rPr>
          <w:color w:val="000000"/>
          <w:lang w:val="en-US"/>
        </w:rPr>
        <w:t xml:space="preserve"> correspond to compounds (</w:t>
      </w:r>
      <w:proofErr w:type="spellStart"/>
      <w:r w:rsidRPr="0086288C">
        <w:rPr>
          <w:color w:val="000000"/>
          <w:lang w:val="en-US"/>
        </w:rPr>
        <w:t>humic</w:t>
      </w:r>
      <w:proofErr w:type="spellEnd"/>
      <w:r w:rsidRPr="0086288C">
        <w:rPr>
          <w:color w:val="000000"/>
          <w:lang w:val="en-US"/>
        </w:rPr>
        <w:t xml:space="preserve"> substances) of predominantly biological and microbial origin, while lower values ​​indicate an insignificant autochthonous (local) contribution of the initial substrate [42]. The BIX index </w:t>
      </w:r>
      <w:proofErr w:type="gramStart"/>
      <w:r w:rsidRPr="0086288C">
        <w:rPr>
          <w:color w:val="000000"/>
          <w:lang w:val="en-US"/>
        </w:rPr>
        <w:t>is calculated</w:t>
      </w:r>
      <w:proofErr w:type="gramEnd"/>
      <w:r w:rsidRPr="0086288C">
        <w:rPr>
          <w:color w:val="000000"/>
          <w:lang w:val="en-US"/>
        </w:rPr>
        <w:t xml:space="preserve"> as the intensity ratio </w:t>
      </w:r>
      <w:proofErr w:type="spellStart"/>
      <w:r w:rsidRPr="0086288C">
        <w:rPr>
          <w:color w:val="000000"/>
          <w:lang w:val="en-US"/>
        </w:rPr>
        <w:t>em</w:t>
      </w:r>
      <w:proofErr w:type="spellEnd"/>
      <w:r w:rsidRPr="0086288C">
        <w:rPr>
          <w:color w:val="000000"/>
          <w:lang w:val="en-US"/>
        </w:rPr>
        <w:t xml:space="preserve">. - 380/430 nm and ex. - 370 nm. In this study, BIX values ​​were in the range </w:t>
      </w:r>
      <w:r>
        <w:rPr>
          <w:color w:val="000000"/>
          <w:lang w:val="en-US"/>
        </w:rPr>
        <w:t xml:space="preserve">of </w:t>
      </w:r>
      <w:r w:rsidRPr="0086288C">
        <w:rPr>
          <w:color w:val="000000"/>
          <w:lang w:val="en-US"/>
        </w:rPr>
        <w:t xml:space="preserve">0.11-0.94, probably due to the predominance of </w:t>
      </w:r>
      <w:proofErr w:type="spellStart"/>
      <w:r w:rsidRPr="0086288C">
        <w:rPr>
          <w:color w:val="000000"/>
          <w:lang w:val="en-US"/>
        </w:rPr>
        <w:t>humic</w:t>
      </w:r>
      <w:proofErr w:type="spellEnd"/>
      <w:r w:rsidRPr="0086288C">
        <w:rPr>
          <w:color w:val="000000"/>
          <w:lang w:val="en-US"/>
        </w:rPr>
        <w:t xml:space="preserve">-like </w:t>
      </w:r>
      <w:proofErr w:type="spellStart"/>
      <w:r w:rsidRPr="0086288C">
        <w:rPr>
          <w:color w:val="000000"/>
          <w:lang w:val="en-US"/>
        </w:rPr>
        <w:t>fluorophores</w:t>
      </w:r>
      <w:proofErr w:type="spellEnd"/>
      <w:r w:rsidRPr="0086288C">
        <w:rPr>
          <w:color w:val="000000"/>
          <w:lang w:val="en-US"/>
        </w:rPr>
        <w:t>.</w:t>
      </w:r>
    </w:p>
    <w:p w:rsidR="00D878BC" w:rsidRPr="00D878BC" w:rsidRDefault="00D878BC" w:rsidP="00D878BC">
      <w:pPr>
        <w:ind w:firstLine="709"/>
        <w:jc w:val="both"/>
        <w:rPr>
          <w:color w:val="000000"/>
          <w:lang w:val="en-US"/>
        </w:rPr>
      </w:pPr>
      <w:r w:rsidRPr="00D878BC">
        <w:rPr>
          <w:color w:val="000000"/>
          <w:lang w:val="en-US"/>
        </w:rPr>
        <w:t xml:space="preserve">The </w:t>
      </w:r>
      <w:proofErr w:type="spellStart"/>
      <w:r w:rsidRPr="00D878BC">
        <w:rPr>
          <w:color w:val="000000"/>
          <w:lang w:val="en-US"/>
        </w:rPr>
        <w:t>Humification</w:t>
      </w:r>
      <w:proofErr w:type="spellEnd"/>
      <w:r w:rsidRPr="00D878BC">
        <w:rPr>
          <w:color w:val="000000"/>
          <w:lang w:val="en-US"/>
        </w:rPr>
        <w:t xml:space="preserve"> Index (HIX) or </w:t>
      </w:r>
      <w:proofErr w:type="spellStart"/>
      <w:r w:rsidRPr="00D878BC">
        <w:rPr>
          <w:color w:val="000000"/>
          <w:lang w:val="en-US"/>
        </w:rPr>
        <w:t>Zsolnay</w:t>
      </w:r>
      <w:proofErr w:type="spellEnd"/>
      <w:r w:rsidRPr="00D878BC">
        <w:rPr>
          <w:color w:val="000000"/>
          <w:lang w:val="en-US"/>
        </w:rPr>
        <w:t xml:space="preserve"> Index derived from EEM spectral data is widely used to assess the </w:t>
      </w:r>
      <w:proofErr w:type="spellStart"/>
      <w:r w:rsidRPr="00D878BC">
        <w:rPr>
          <w:color w:val="000000"/>
          <w:lang w:val="en-US"/>
        </w:rPr>
        <w:t>aromaticity</w:t>
      </w:r>
      <w:proofErr w:type="spellEnd"/>
      <w:r w:rsidRPr="00D878BC">
        <w:rPr>
          <w:color w:val="000000"/>
          <w:lang w:val="en-US"/>
        </w:rPr>
        <w:t xml:space="preserve"> of the resulting </w:t>
      </w:r>
      <w:proofErr w:type="spellStart"/>
      <w:r w:rsidRPr="00D878BC">
        <w:rPr>
          <w:color w:val="000000"/>
          <w:lang w:val="en-US"/>
        </w:rPr>
        <w:t>humic</w:t>
      </w:r>
      <w:proofErr w:type="spellEnd"/>
      <w:r w:rsidRPr="00D878BC">
        <w:rPr>
          <w:color w:val="000000"/>
          <w:lang w:val="en-US"/>
        </w:rPr>
        <w:t xml:space="preserve"> substance. HIX </w:t>
      </w:r>
      <w:proofErr w:type="gramStart"/>
      <w:r w:rsidRPr="00D878BC">
        <w:rPr>
          <w:color w:val="000000"/>
          <w:lang w:val="en-US"/>
        </w:rPr>
        <w:t>is calculated</w:t>
      </w:r>
      <w:proofErr w:type="gramEnd"/>
      <w:r w:rsidRPr="00D878BC">
        <w:rPr>
          <w:color w:val="000000"/>
          <w:lang w:val="en-US"/>
        </w:rPr>
        <w:t xml:space="preserve"> as the ratio of </w:t>
      </w:r>
      <w:r w:rsidRPr="00D878BC">
        <w:rPr>
          <w:color w:val="000000"/>
          <w:lang w:val="en-US"/>
        </w:rPr>
        <w:lastRenderedPageBreak/>
        <w:t xml:space="preserve">intensities </w:t>
      </w:r>
      <w:proofErr w:type="spellStart"/>
      <w:r w:rsidRPr="00D878BC">
        <w:rPr>
          <w:color w:val="000000"/>
          <w:lang w:val="en-US"/>
        </w:rPr>
        <w:t>em</w:t>
      </w:r>
      <w:proofErr w:type="spellEnd"/>
      <w:r w:rsidRPr="00D878BC">
        <w:rPr>
          <w:color w:val="000000"/>
          <w:lang w:val="en-US"/>
        </w:rPr>
        <w:t>. (</w:t>
      </w:r>
      <w:proofErr w:type="gramStart"/>
      <w:r w:rsidRPr="00D878BC">
        <w:rPr>
          <w:color w:val="000000"/>
          <w:lang w:val="en-US"/>
        </w:rPr>
        <w:t>integrated</w:t>
      </w:r>
      <w:proofErr w:type="gramEnd"/>
      <w:r w:rsidRPr="00D878BC">
        <w:rPr>
          <w:color w:val="000000"/>
          <w:lang w:val="en-US"/>
        </w:rPr>
        <w:t xml:space="preserve"> area of ​​fluorescence intensity measured between emission wavelengths from 435 to 480 nm, divided by the intensity measured between emission wavelengths from 300 to 345 nm) at wavelength ex. 255 nm. Higher HIX values ​​correspond to </w:t>
      </w:r>
      <w:r w:rsidR="009F6FEA">
        <w:rPr>
          <w:color w:val="000000"/>
          <w:lang w:val="en-US"/>
        </w:rPr>
        <w:t xml:space="preserve">the </w:t>
      </w:r>
      <w:r w:rsidRPr="00D878BC">
        <w:rPr>
          <w:color w:val="000000"/>
          <w:lang w:val="en-US"/>
        </w:rPr>
        <w:t xml:space="preserve">higher </w:t>
      </w:r>
      <w:proofErr w:type="spellStart"/>
      <w:r w:rsidRPr="00D878BC">
        <w:rPr>
          <w:color w:val="000000"/>
          <w:lang w:val="en-US"/>
        </w:rPr>
        <w:t>aromaticity</w:t>
      </w:r>
      <w:proofErr w:type="spellEnd"/>
      <w:r w:rsidRPr="00D878BC">
        <w:rPr>
          <w:color w:val="000000"/>
          <w:lang w:val="en-US"/>
        </w:rPr>
        <w:t xml:space="preserve"> of the organic matter. Thus, high HIX values ​​(&gt;10) indicate a strongly aromatic compound, mainly of coal origin, while low values ​​(&lt;4) correspond to microbial origin [39]. Thus, IBC has a low degree of </w:t>
      </w:r>
      <w:proofErr w:type="spellStart"/>
      <w:r w:rsidRPr="00D878BC">
        <w:rPr>
          <w:color w:val="000000"/>
          <w:lang w:val="en-US"/>
        </w:rPr>
        <w:t>aromaticity</w:t>
      </w:r>
      <w:proofErr w:type="spellEnd"/>
      <w:r w:rsidRPr="00D878BC">
        <w:rPr>
          <w:color w:val="000000"/>
          <w:lang w:val="en-US"/>
        </w:rPr>
        <w:t xml:space="preserve">. This index of fluorescence of </w:t>
      </w:r>
      <w:proofErr w:type="spellStart"/>
      <w:r w:rsidRPr="00D878BC">
        <w:rPr>
          <w:color w:val="000000"/>
          <w:lang w:val="en-US"/>
        </w:rPr>
        <w:t>humic</w:t>
      </w:r>
      <w:proofErr w:type="spellEnd"/>
      <w:r w:rsidRPr="00D878BC">
        <w:rPr>
          <w:color w:val="000000"/>
          <w:lang w:val="en-US"/>
        </w:rPr>
        <w:t xml:space="preserve"> substances is completely consistent with the absorption indices obtained using UV-Vis spectroscopy spectra.</w:t>
      </w:r>
    </w:p>
    <w:p w:rsidR="0086288C" w:rsidRPr="0086288C" w:rsidRDefault="00D878BC" w:rsidP="00D878BC">
      <w:pPr>
        <w:ind w:firstLine="709"/>
        <w:jc w:val="both"/>
        <w:rPr>
          <w:color w:val="000000"/>
          <w:lang w:val="en-US"/>
        </w:rPr>
      </w:pPr>
      <w:r w:rsidRPr="00D878BC">
        <w:rPr>
          <w:color w:val="000000"/>
          <w:lang w:val="en-US"/>
        </w:rPr>
        <w:t>In general, the results obtained revealed a decrease in the degree of condensation of aromatic structures in the BBC and OBBC, suggest</w:t>
      </w:r>
      <w:r w:rsidR="004D1AA2">
        <w:rPr>
          <w:color w:val="000000"/>
          <w:lang w:val="en-US"/>
        </w:rPr>
        <w:t>ing</w:t>
      </w:r>
      <w:r w:rsidRPr="00D878BC">
        <w:rPr>
          <w:color w:val="000000"/>
          <w:lang w:val="en-US"/>
        </w:rPr>
        <w:t xml:space="preserve"> that the </w:t>
      </w:r>
      <w:r w:rsidR="004D1AA2">
        <w:rPr>
          <w:color w:val="000000"/>
          <w:lang w:val="en-US"/>
        </w:rPr>
        <w:t>b</w:t>
      </w:r>
      <w:r w:rsidRPr="00D878BC">
        <w:rPr>
          <w:color w:val="000000"/>
          <w:lang w:val="en-US"/>
        </w:rPr>
        <w:t xml:space="preserve">acterial isolate metabolically changed the initial structure of the IBC, which </w:t>
      </w:r>
      <w:proofErr w:type="gramStart"/>
      <w:r w:rsidRPr="00D878BC">
        <w:rPr>
          <w:color w:val="000000"/>
          <w:lang w:val="en-US"/>
        </w:rPr>
        <w:t>can be achieved</w:t>
      </w:r>
      <w:proofErr w:type="gramEnd"/>
      <w:r w:rsidRPr="00D878BC">
        <w:rPr>
          <w:color w:val="000000"/>
          <w:lang w:val="en-US"/>
        </w:rPr>
        <w:t xml:space="preserve"> mainly by modifying their </w:t>
      </w:r>
      <w:proofErr w:type="spellStart"/>
      <w:r w:rsidRPr="00D878BC">
        <w:rPr>
          <w:color w:val="000000"/>
          <w:lang w:val="en-US"/>
        </w:rPr>
        <w:t>polyaromatic</w:t>
      </w:r>
      <w:proofErr w:type="spellEnd"/>
      <w:r w:rsidRPr="00D878BC">
        <w:rPr>
          <w:color w:val="000000"/>
          <w:lang w:val="en-US"/>
        </w:rPr>
        <w:t xml:space="preserve"> </w:t>
      </w:r>
      <w:r w:rsidR="00830635">
        <w:rPr>
          <w:color w:val="000000"/>
          <w:lang w:val="en-US"/>
        </w:rPr>
        <w:t>ring</w:t>
      </w:r>
      <w:r w:rsidRPr="00D878BC">
        <w:rPr>
          <w:color w:val="000000"/>
          <w:lang w:val="en-US"/>
        </w:rPr>
        <w:t>.</w:t>
      </w:r>
    </w:p>
    <w:p w:rsidR="00713231" w:rsidRPr="00830635" w:rsidRDefault="00713231" w:rsidP="0042762E">
      <w:pPr>
        <w:ind w:firstLine="709"/>
        <w:jc w:val="center"/>
        <w:rPr>
          <w:color w:val="000000"/>
          <w:lang w:val="en-US"/>
        </w:rPr>
      </w:pPr>
    </w:p>
    <w:p w:rsidR="0006727C" w:rsidRPr="00D35573" w:rsidRDefault="0006727C" w:rsidP="0006727C">
      <w:pPr>
        <w:ind w:firstLine="709"/>
        <w:jc w:val="both"/>
        <w:rPr>
          <w:rFonts w:eastAsia="Arial Unicode MS"/>
          <w:b/>
          <w:lang w:val="en-US" w:eastAsia="en-US" w:bidi="en-US"/>
        </w:rPr>
      </w:pPr>
      <w:r w:rsidRPr="00D35573">
        <w:rPr>
          <w:rFonts w:eastAsia="Arial Unicode MS"/>
          <w:b/>
          <w:lang w:val="en-US" w:eastAsia="en-US" w:bidi="en-US"/>
        </w:rPr>
        <w:t xml:space="preserve">3.3 </w:t>
      </w:r>
      <w:r w:rsidR="00D41C96" w:rsidRPr="00D35573">
        <w:rPr>
          <w:rFonts w:eastAsia="Arial Unicode MS"/>
          <w:b/>
          <w:lang w:val="en-US" w:eastAsia="en-US" w:bidi="en-US"/>
        </w:rPr>
        <w:t xml:space="preserve">Development of a basic technological scheme of the process of obtaining briquettes by means of </w:t>
      </w:r>
      <w:proofErr w:type="spellStart"/>
      <w:r w:rsidR="00D41C96" w:rsidRPr="00D35573">
        <w:rPr>
          <w:rFonts w:eastAsia="Arial Unicode MS"/>
          <w:b/>
          <w:lang w:val="en-US" w:eastAsia="en-US" w:bidi="en-US"/>
        </w:rPr>
        <w:t>biomodification</w:t>
      </w:r>
      <w:proofErr w:type="spellEnd"/>
      <w:r w:rsidR="00D41C96" w:rsidRPr="00D35573">
        <w:rPr>
          <w:rFonts w:eastAsia="Arial Unicode MS"/>
          <w:b/>
          <w:lang w:val="en-US" w:eastAsia="en-US" w:bidi="en-US"/>
        </w:rPr>
        <w:t xml:space="preserve"> of brown coal</w:t>
      </w:r>
    </w:p>
    <w:p w:rsidR="0006727C" w:rsidRPr="00D41C96" w:rsidRDefault="0006727C" w:rsidP="0006727C">
      <w:pPr>
        <w:ind w:firstLine="709"/>
        <w:jc w:val="both"/>
        <w:rPr>
          <w:color w:val="000000"/>
          <w:lang w:val="en-US"/>
        </w:rPr>
      </w:pPr>
      <w:r w:rsidRPr="00D41C96">
        <w:rPr>
          <w:color w:val="000000"/>
          <w:lang w:val="en-US"/>
        </w:rPr>
        <w:t xml:space="preserve">3.3.1 </w:t>
      </w:r>
      <w:r w:rsidR="00D41C96" w:rsidRPr="00D41C96">
        <w:rPr>
          <w:color w:val="000000"/>
          <w:lang w:val="en-US"/>
        </w:rPr>
        <w:t>Study of the influence of chemical and technological parameters of coal briquetting using bio</w:t>
      </w:r>
      <w:r w:rsidR="00585A0B">
        <w:rPr>
          <w:color w:val="000000"/>
          <w:lang w:val="en-US"/>
        </w:rPr>
        <w:t>-</w:t>
      </w:r>
      <w:r w:rsidR="00D41C96" w:rsidRPr="00D41C96">
        <w:rPr>
          <w:color w:val="000000"/>
          <w:lang w:val="en-US"/>
        </w:rPr>
        <w:t>binding agents on the functional properties of briquettes</w:t>
      </w:r>
    </w:p>
    <w:p w:rsidR="00D41C96" w:rsidRPr="00D41C96" w:rsidRDefault="00D41C96" w:rsidP="00D41C96">
      <w:pPr>
        <w:ind w:firstLine="709"/>
        <w:jc w:val="both"/>
        <w:rPr>
          <w:color w:val="000000"/>
          <w:lang w:val="en-US"/>
        </w:rPr>
      </w:pPr>
      <w:r>
        <w:rPr>
          <w:color w:val="000000"/>
          <w:lang w:val="en-US"/>
        </w:rPr>
        <w:t>T</w:t>
      </w:r>
      <w:r w:rsidRPr="00D41C96">
        <w:rPr>
          <w:color w:val="000000"/>
          <w:lang w:val="en-US"/>
        </w:rPr>
        <w:t xml:space="preserve">he technology of using a binder obtained directly from the coal itself is promising </w:t>
      </w:r>
      <w:r>
        <w:rPr>
          <w:color w:val="000000"/>
          <w:lang w:val="en-US"/>
        </w:rPr>
        <w:t>f</w:t>
      </w:r>
      <w:r w:rsidRPr="00D41C96">
        <w:rPr>
          <w:color w:val="000000"/>
          <w:lang w:val="en-US"/>
        </w:rPr>
        <w:t xml:space="preserve">or briquetting solid fuels. </w:t>
      </w:r>
      <w:r w:rsidR="00145D31">
        <w:rPr>
          <w:color w:val="000000"/>
          <w:lang w:val="en-US"/>
        </w:rPr>
        <w:t>S</w:t>
      </w:r>
      <w:r w:rsidRPr="00D41C96">
        <w:rPr>
          <w:color w:val="000000"/>
          <w:lang w:val="en-US"/>
        </w:rPr>
        <w:t>imilar technology is the biotechnological transformation of coal.</w:t>
      </w:r>
    </w:p>
    <w:p w:rsidR="00D41C96" w:rsidRPr="00D41C96" w:rsidRDefault="00D41C96" w:rsidP="00D41C96">
      <w:pPr>
        <w:ind w:firstLine="709"/>
        <w:jc w:val="both"/>
        <w:rPr>
          <w:color w:val="000000"/>
          <w:lang w:val="en-US"/>
        </w:rPr>
      </w:pPr>
      <w:r w:rsidRPr="00D41C96">
        <w:rPr>
          <w:color w:val="000000"/>
          <w:lang w:val="en-US"/>
        </w:rPr>
        <w:t xml:space="preserve">At this stage of the study, the influence of the technological parameters of the biotransformation process of brown coal on the generation of the binding properties of solid fuel </w:t>
      </w:r>
      <w:proofErr w:type="gramStart"/>
      <w:r w:rsidRPr="00D41C96">
        <w:rPr>
          <w:color w:val="000000"/>
          <w:lang w:val="en-US"/>
        </w:rPr>
        <w:t>was studied</w:t>
      </w:r>
      <w:proofErr w:type="gramEnd"/>
      <w:r w:rsidRPr="00D41C96">
        <w:rPr>
          <w:color w:val="000000"/>
          <w:lang w:val="en-US"/>
        </w:rPr>
        <w:t>. The main factors characterizing the strength properties of briquettes are the moisture content of the charge and the specific pressing</w:t>
      </w:r>
      <w:r w:rsidR="00B90CBF" w:rsidRPr="00B90CBF">
        <w:rPr>
          <w:color w:val="000000"/>
          <w:lang w:val="en-US"/>
        </w:rPr>
        <w:t xml:space="preserve"> (</w:t>
      </w:r>
      <w:proofErr w:type="spellStart"/>
      <w:r w:rsidR="00B90CBF" w:rsidRPr="00B90CBF">
        <w:rPr>
          <w:color w:val="000000"/>
          <w:lang w:val="en-US"/>
        </w:rPr>
        <w:t>moulding</w:t>
      </w:r>
      <w:proofErr w:type="spellEnd"/>
      <w:r w:rsidR="00B90CBF" w:rsidRPr="00B90CBF">
        <w:rPr>
          <w:color w:val="000000"/>
          <w:lang w:val="en-US"/>
        </w:rPr>
        <w:t>)</w:t>
      </w:r>
      <w:r w:rsidRPr="00D41C96">
        <w:rPr>
          <w:color w:val="000000"/>
          <w:lang w:val="en-US"/>
        </w:rPr>
        <w:t xml:space="preserve"> pressure. The resulting briquettes based on IBC, BBC</w:t>
      </w:r>
      <w:r w:rsidR="00145D31">
        <w:rPr>
          <w:color w:val="000000"/>
          <w:lang w:val="en-US"/>
        </w:rPr>
        <w:t>,</w:t>
      </w:r>
      <w:r w:rsidRPr="00D41C96">
        <w:rPr>
          <w:color w:val="000000"/>
          <w:lang w:val="en-US"/>
        </w:rPr>
        <w:t xml:space="preserve"> and OBBC </w:t>
      </w:r>
      <w:proofErr w:type="gramStart"/>
      <w:r w:rsidRPr="00D41C96">
        <w:rPr>
          <w:color w:val="000000"/>
          <w:lang w:val="en-US"/>
        </w:rPr>
        <w:t>were subjected</w:t>
      </w:r>
      <w:proofErr w:type="gramEnd"/>
      <w:r w:rsidRPr="00D41C96">
        <w:rPr>
          <w:color w:val="000000"/>
          <w:lang w:val="en-US"/>
        </w:rPr>
        <w:t xml:space="preserve"> to compressive strength and abrasion tests. During the research, the following technological parameters </w:t>
      </w:r>
      <w:proofErr w:type="gramStart"/>
      <w:r w:rsidRPr="00D41C96">
        <w:rPr>
          <w:color w:val="000000"/>
          <w:lang w:val="en-US"/>
        </w:rPr>
        <w:t>were used</w:t>
      </w:r>
      <w:proofErr w:type="gramEnd"/>
      <w:r w:rsidRPr="00D41C96">
        <w:rPr>
          <w:color w:val="000000"/>
          <w:lang w:val="en-US"/>
        </w:rPr>
        <w:t xml:space="preserve">: coal fractions for all variants: &lt;0.7 mm; duration of bioprocessing for BBC and OBBC: 30 hours. Thus, in </w:t>
      </w:r>
      <w:r w:rsidR="00C14D70">
        <w:rPr>
          <w:color w:val="000000"/>
          <w:lang w:val="en-US"/>
        </w:rPr>
        <w:t>F</w:t>
      </w:r>
      <w:r w:rsidRPr="00D41C96">
        <w:rPr>
          <w:color w:val="000000"/>
          <w:lang w:val="en-US"/>
        </w:rPr>
        <w:t xml:space="preserve">ig. 33 shows the dependence of the compressive strength of briquettes (at a pressing pressure of 120 </w:t>
      </w:r>
      <w:proofErr w:type="spellStart"/>
      <w:r w:rsidRPr="00D41C96">
        <w:rPr>
          <w:color w:val="000000"/>
          <w:lang w:val="en-US"/>
        </w:rPr>
        <w:t>MPa</w:t>
      </w:r>
      <w:proofErr w:type="spellEnd"/>
      <w:r w:rsidRPr="00D41C96">
        <w:rPr>
          <w:color w:val="000000"/>
          <w:lang w:val="en-US"/>
        </w:rPr>
        <w:t>). As follows from the data, bioprocessing (BBC and OBBC) increases the strength of the resulting briquettes.</w:t>
      </w:r>
    </w:p>
    <w:p w:rsidR="003407EB" w:rsidRPr="00300CC1" w:rsidRDefault="003407EB" w:rsidP="005D64AC">
      <w:pPr>
        <w:ind w:firstLine="709"/>
        <w:jc w:val="both"/>
        <w:rPr>
          <w:color w:val="000000"/>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7"/>
        <w:gridCol w:w="4828"/>
      </w:tblGrid>
      <w:tr w:rsidR="00E0190B" w:rsidTr="002D44D9">
        <w:tc>
          <w:tcPr>
            <w:tcW w:w="4632" w:type="dxa"/>
          </w:tcPr>
          <w:p w:rsidR="00E0190B" w:rsidRDefault="00E0190B" w:rsidP="005D64AC">
            <w:pPr>
              <w:jc w:val="both"/>
              <w:rPr>
                <w:color w:val="000000"/>
              </w:rPr>
            </w:pPr>
            <w:r>
              <w:rPr>
                <w:noProof/>
                <w:lang w:val="en-US" w:eastAsia="en-US"/>
              </w:rPr>
              <w:drawing>
                <wp:inline distT="0" distB="0" distL="0" distR="0">
                  <wp:extent cx="2825750" cy="2273300"/>
                  <wp:effectExtent l="0" t="0" r="0" b="0"/>
                  <wp:docPr id="16" name="Chart 16">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C9A169BD-0A25-44C5-BAE3-42834A4524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4939" w:type="dxa"/>
          </w:tcPr>
          <w:p w:rsidR="00E0190B" w:rsidRDefault="00E0190B" w:rsidP="005D64AC">
            <w:pPr>
              <w:jc w:val="both"/>
              <w:rPr>
                <w:color w:val="000000"/>
              </w:rPr>
            </w:pPr>
            <w:r>
              <w:rPr>
                <w:noProof/>
                <w:lang w:val="en-US" w:eastAsia="en-US"/>
              </w:rPr>
              <w:drawing>
                <wp:inline distT="0" distB="0" distL="0" distR="0">
                  <wp:extent cx="3022600" cy="2254250"/>
                  <wp:effectExtent l="0" t="0" r="0" b="0"/>
                  <wp:docPr id="22" name="Chart 22">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8355A055-04C4-417B-B7B9-32AFFF46FD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E0190B" w:rsidRPr="00792F9D" w:rsidTr="002D44D9">
        <w:tc>
          <w:tcPr>
            <w:tcW w:w="4632" w:type="dxa"/>
          </w:tcPr>
          <w:p w:rsidR="00E0190B" w:rsidRPr="002D44D9" w:rsidRDefault="00DD0CE6" w:rsidP="00644B7E">
            <w:pPr>
              <w:jc w:val="center"/>
              <w:rPr>
                <w:color w:val="000000"/>
                <w:lang w:val="en-US"/>
              </w:rPr>
            </w:pPr>
            <w:r>
              <w:rPr>
                <w:color w:val="000000"/>
                <w:lang w:val="en-US"/>
              </w:rPr>
              <w:t>Figure 33 -</w:t>
            </w:r>
            <w:r w:rsidR="002D44D9" w:rsidRPr="002D44D9">
              <w:rPr>
                <w:color w:val="000000"/>
                <w:lang w:val="en-US"/>
              </w:rPr>
              <w:t xml:space="preserve"> Dependence of the strength of briquettes on the type of processing</w:t>
            </w:r>
            <w:r w:rsidR="00E0190B" w:rsidRPr="002D44D9">
              <w:rPr>
                <w:color w:val="000000"/>
                <w:lang w:val="en-US"/>
              </w:rPr>
              <w:t>.</w:t>
            </w:r>
          </w:p>
        </w:tc>
        <w:tc>
          <w:tcPr>
            <w:tcW w:w="4939" w:type="dxa"/>
          </w:tcPr>
          <w:p w:rsidR="00E0190B" w:rsidRPr="002D44D9" w:rsidRDefault="00DD0CE6" w:rsidP="00644B7E">
            <w:pPr>
              <w:jc w:val="center"/>
              <w:rPr>
                <w:color w:val="000000"/>
                <w:lang w:val="en-US"/>
              </w:rPr>
            </w:pPr>
            <w:r>
              <w:rPr>
                <w:color w:val="000000"/>
                <w:lang w:val="en-US"/>
              </w:rPr>
              <w:t xml:space="preserve">Figure 34 - </w:t>
            </w:r>
            <w:r w:rsidR="002D44D9" w:rsidRPr="002D44D9">
              <w:rPr>
                <w:color w:val="000000"/>
                <w:lang w:val="en-US"/>
              </w:rPr>
              <w:t xml:space="preserve">Dependence of the strength of briquettes on </w:t>
            </w:r>
            <w:r w:rsidR="002D44D9">
              <w:rPr>
                <w:color w:val="000000"/>
                <w:lang w:val="en-US"/>
              </w:rPr>
              <w:t>moisture</w:t>
            </w:r>
            <w:r w:rsidR="002D44D9" w:rsidRPr="002D44D9">
              <w:rPr>
                <w:color w:val="000000"/>
                <w:lang w:val="en-US"/>
              </w:rPr>
              <w:t xml:space="preserve"> at a pressing pressure of 120 </w:t>
            </w:r>
            <w:proofErr w:type="spellStart"/>
            <w:r w:rsidR="002D44D9" w:rsidRPr="002D44D9">
              <w:rPr>
                <w:color w:val="000000"/>
                <w:lang w:val="en-US"/>
              </w:rPr>
              <w:t>MPa</w:t>
            </w:r>
            <w:proofErr w:type="spellEnd"/>
            <w:r w:rsidR="002D44D9" w:rsidRPr="002D44D9">
              <w:rPr>
                <w:color w:val="000000"/>
                <w:lang w:val="en-US"/>
              </w:rPr>
              <w:t>.</w:t>
            </w:r>
          </w:p>
        </w:tc>
      </w:tr>
    </w:tbl>
    <w:p w:rsidR="002D44D9" w:rsidRPr="002D44D9" w:rsidRDefault="002D44D9" w:rsidP="002D44D9">
      <w:pPr>
        <w:ind w:firstLine="709"/>
        <w:jc w:val="both"/>
        <w:rPr>
          <w:color w:val="000000"/>
          <w:lang w:val="en-US"/>
        </w:rPr>
      </w:pPr>
      <w:r w:rsidRPr="002D44D9">
        <w:rPr>
          <w:color w:val="000000"/>
          <w:lang w:val="en-US"/>
        </w:rPr>
        <w:t>At the next stage of the study, the influence of the moisture content of the IBC, BBC</w:t>
      </w:r>
      <w:r w:rsidR="00145D31">
        <w:rPr>
          <w:color w:val="000000"/>
          <w:lang w:val="en-US"/>
        </w:rPr>
        <w:t>,</w:t>
      </w:r>
      <w:r w:rsidRPr="002D44D9">
        <w:rPr>
          <w:color w:val="000000"/>
          <w:lang w:val="en-US"/>
        </w:rPr>
        <w:t xml:space="preserve"> and OBBC components on the strength characteristics of briquettes was evaluated (Fig. 34). It was found that, depending on the applied pressed </w:t>
      </w:r>
      <w:r w:rsidR="00395E38" w:rsidRPr="002D44D9">
        <w:rPr>
          <w:color w:val="000000"/>
          <w:lang w:val="en-US"/>
        </w:rPr>
        <w:t xml:space="preserve">pressure </w:t>
      </w:r>
      <w:r w:rsidRPr="002D44D9">
        <w:rPr>
          <w:color w:val="000000"/>
          <w:lang w:val="en-US"/>
        </w:rPr>
        <w:t xml:space="preserve">(120 </w:t>
      </w:r>
      <w:proofErr w:type="spellStart"/>
      <w:r w:rsidRPr="002D44D9">
        <w:rPr>
          <w:color w:val="000000"/>
          <w:lang w:val="en-US"/>
        </w:rPr>
        <w:t>MPa</w:t>
      </w:r>
      <w:proofErr w:type="spellEnd"/>
      <w:r w:rsidRPr="002D44D9">
        <w:rPr>
          <w:color w:val="000000"/>
          <w:lang w:val="en-US"/>
        </w:rPr>
        <w:t>)</w:t>
      </w:r>
      <w:proofErr w:type="gramStart"/>
      <w:r w:rsidR="00395E38">
        <w:rPr>
          <w:color w:val="000000"/>
          <w:lang w:val="en-US"/>
        </w:rPr>
        <w:t>,</w:t>
      </w:r>
      <w:proofErr w:type="gramEnd"/>
      <w:r w:rsidR="00395E38">
        <w:rPr>
          <w:color w:val="000000"/>
          <w:lang w:val="en-US"/>
        </w:rPr>
        <w:t xml:space="preserve"> the</w:t>
      </w:r>
      <w:r w:rsidRPr="002D44D9">
        <w:rPr>
          <w:color w:val="000000"/>
          <w:lang w:val="en-US"/>
        </w:rPr>
        <w:t xml:space="preserve"> optimum </w:t>
      </w:r>
      <w:r w:rsidR="00395E38" w:rsidRPr="002D44D9">
        <w:rPr>
          <w:color w:val="000000"/>
          <w:lang w:val="en-US"/>
        </w:rPr>
        <w:t xml:space="preserve">moisture </w:t>
      </w:r>
      <w:r w:rsidRPr="002D44D9">
        <w:rPr>
          <w:color w:val="000000"/>
          <w:lang w:val="en-US"/>
        </w:rPr>
        <w:t xml:space="preserve">for all variants </w:t>
      </w:r>
      <w:r w:rsidR="00395E38">
        <w:rPr>
          <w:color w:val="000000"/>
          <w:lang w:val="en-US"/>
        </w:rPr>
        <w:t>(</w:t>
      </w:r>
      <w:r w:rsidRPr="002D44D9">
        <w:rPr>
          <w:color w:val="000000"/>
          <w:lang w:val="en-US"/>
        </w:rPr>
        <w:t>corresponding to the maximum strength of the briquettes obtained from it</w:t>
      </w:r>
      <w:r w:rsidR="00395E38">
        <w:rPr>
          <w:color w:val="000000"/>
          <w:lang w:val="en-US"/>
        </w:rPr>
        <w:t>)</w:t>
      </w:r>
      <w:r w:rsidRPr="002D44D9">
        <w:rPr>
          <w:color w:val="000000"/>
          <w:lang w:val="en-US"/>
        </w:rPr>
        <w:t xml:space="preserve"> is 15%, while the compressive strength increases.</w:t>
      </w:r>
    </w:p>
    <w:p w:rsidR="00967A80" w:rsidRDefault="002D44D9" w:rsidP="002D44D9">
      <w:pPr>
        <w:ind w:firstLine="709"/>
        <w:jc w:val="both"/>
        <w:rPr>
          <w:color w:val="000000"/>
          <w:lang w:val="en-US"/>
        </w:rPr>
      </w:pPr>
      <w:r w:rsidRPr="002D44D9">
        <w:rPr>
          <w:color w:val="000000"/>
          <w:lang w:val="en-US"/>
        </w:rPr>
        <w:t>In the process of coal biotransformation, bio</w:t>
      </w:r>
      <w:r w:rsidR="00585A0B">
        <w:rPr>
          <w:color w:val="000000"/>
          <w:lang w:val="en-US"/>
        </w:rPr>
        <w:t>-</w:t>
      </w:r>
      <w:r w:rsidRPr="002D44D9">
        <w:rPr>
          <w:color w:val="000000"/>
          <w:lang w:val="en-US"/>
        </w:rPr>
        <w:t xml:space="preserve">suspensions </w:t>
      </w:r>
      <w:proofErr w:type="gramStart"/>
      <w:r w:rsidRPr="002D44D9">
        <w:rPr>
          <w:color w:val="000000"/>
          <w:lang w:val="en-US"/>
        </w:rPr>
        <w:t>are formed</w:t>
      </w:r>
      <w:proofErr w:type="gramEnd"/>
      <w:r w:rsidRPr="002D44D9">
        <w:rPr>
          <w:color w:val="000000"/>
          <w:lang w:val="en-US"/>
        </w:rPr>
        <w:t xml:space="preserve"> with a moisture content of ~ 70%. However, for their further use as a binding agent, it is necessary to obtain a coal </w:t>
      </w:r>
      <w:r w:rsidRPr="002D44D9">
        <w:rPr>
          <w:color w:val="000000"/>
          <w:lang w:val="en-US"/>
        </w:rPr>
        <w:lastRenderedPageBreak/>
        <w:t>moisture content of ~ 15%. In this regard, the influence of the drying temperature of the bio</w:t>
      </w:r>
      <w:r w:rsidR="00585A0B">
        <w:rPr>
          <w:color w:val="000000"/>
          <w:lang w:val="en-US"/>
        </w:rPr>
        <w:t>-</w:t>
      </w:r>
      <w:r w:rsidRPr="002D44D9">
        <w:rPr>
          <w:color w:val="000000"/>
          <w:lang w:val="en-US"/>
        </w:rPr>
        <w:t xml:space="preserve">coal suspension on the binding properties of the dried products </w:t>
      </w:r>
      <w:proofErr w:type="gramStart"/>
      <w:r w:rsidRPr="002D44D9">
        <w:rPr>
          <w:color w:val="000000"/>
          <w:lang w:val="en-US"/>
        </w:rPr>
        <w:t>was evaluated</w:t>
      </w:r>
      <w:proofErr w:type="gramEnd"/>
      <w:r w:rsidRPr="002D44D9">
        <w:rPr>
          <w:color w:val="000000"/>
          <w:lang w:val="en-US"/>
        </w:rPr>
        <w:t>.</w:t>
      </w:r>
    </w:p>
    <w:p w:rsidR="0036704B" w:rsidRPr="00585A0B" w:rsidRDefault="0036704B" w:rsidP="0079366A">
      <w:pPr>
        <w:ind w:firstLine="709"/>
        <w:jc w:val="both"/>
        <w:rPr>
          <w:color w:val="FF0000"/>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4788"/>
      </w:tblGrid>
      <w:tr w:rsidR="0036704B" w:rsidTr="00212E3A">
        <w:tc>
          <w:tcPr>
            <w:tcW w:w="4672" w:type="dxa"/>
          </w:tcPr>
          <w:p w:rsidR="0036704B" w:rsidRDefault="0036704B" w:rsidP="00212E3A">
            <w:pPr>
              <w:jc w:val="both"/>
              <w:rPr>
                <w:color w:val="000000"/>
              </w:rPr>
            </w:pPr>
            <w:r>
              <w:rPr>
                <w:noProof/>
                <w:lang w:val="en-US" w:eastAsia="en-US"/>
              </w:rPr>
              <w:drawing>
                <wp:inline distT="0" distB="0" distL="0" distR="0">
                  <wp:extent cx="2863850" cy="2051050"/>
                  <wp:effectExtent l="0" t="0" r="0" b="0"/>
                  <wp:docPr id="40" name="Chart 40">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1222F307-D8EA-4C19-8D12-6B7947F9A3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4673" w:type="dxa"/>
          </w:tcPr>
          <w:p w:rsidR="0036704B" w:rsidRDefault="0036704B" w:rsidP="00212E3A">
            <w:pPr>
              <w:jc w:val="both"/>
              <w:rPr>
                <w:color w:val="000000"/>
              </w:rPr>
            </w:pPr>
            <w:r>
              <w:rPr>
                <w:noProof/>
                <w:lang w:val="en-US" w:eastAsia="en-US"/>
              </w:rPr>
              <w:drawing>
                <wp:inline distT="0" distB="0" distL="0" distR="0">
                  <wp:extent cx="3009900" cy="2165350"/>
                  <wp:effectExtent l="0" t="0" r="0" b="0"/>
                  <wp:docPr id="41" name="Chart 4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5FCDE17F-1A0F-46B1-A9FB-2DC932EBF1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36704B" w:rsidRPr="00792F9D" w:rsidTr="00212E3A">
        <w:tc>
          <w:tcPr>
            <w:tcW w:w="4672" w:type="dxa"/>
          </w:tcPr>
          <w:p w:rsidR="0036704B" w:rsidRPr="00395E38" w:rsidRDefault="00395E38" w:rsidP="00DD0CE6">
            <w:pPr>
              <w:jc w:val="center"/>
              <w:rPr>
                <w:color w:val="000000"/>
                <w:lang w:val="en-US"/>
              </w:rPr>
            </w:pPr>
            <w:r w:rsidRPr="00395E38">
              <w:rPr>
                <w:color w:val="000000"/>
                <w:lang w:val="en-US"/>
              </w:rPr>
              <w:t>Figure 35</w:t>
            </w:r>
            <w:r w:rsidR="00DD0CE6">
              <w:rPr>
                <w:color w:val="000000"/>
                <w:lang w:val="kk-KZ"/>
              </w:rPr>
              <w:t xml:space="preserve"> -</w:t>
            </w:r>
            <w:r w:rsidRPr="00395E38">
              <w:rPr>
                <w:color w:val="000000"/>
                <w:lang w:val="en-US"/>
              </w:rPr>
              <w:t xml:space="preserve"> Dependence of briquettes strength on drying temperature, °</w:t>
            </w:r>
            <w:r w:rsidRPr="00395E38">
              <w:rPr>
                <w:color w:val="000000"/>
              </w:rPr>
              <w:t>С</w:t>
            </w:r>
            <w:r w:rsidRPr="00395E38">
              <w:rPr>
                <w:color w:val="000000"/>
                <w:lang w:val="en-US"/>
              </w:rPr>
              <w:t>.</w:t>
            </w:r>
          </w:p>
        </w:tc>
        <w:tc>
          <w:tcPr>
            <w:tcW w:w="4673" w:type="dxa"/>
          </w:tcPr>
          <w:p w:rsidR="0036704B" w:rsidRPr="00395E38" w:rsidRDefault="00395E38" w:rsidP="00DD0CE6">
            <w:pPr>
              <w:jc w:val="center"/>
              <w:rPr>
                <w:lang w:val="en-US"/>
              </w:rPr>
            </w:pPr>
            <w:r w:rsidRPr="00395E38">
              <w:rPr>
                <w:color w:val="000000"/>
                <w:lang w:val="en-US"/>
              </w:rPr>
              <w:t>Figure 36</w:t>
            </w:r>
            <w:r w:rsidR="00DD0CE6">
              <w:rPr>
                <w:color w:val="000000"/>
                <w:lang w:val="kk-KZ"/>
              </w:rPr>
              <w:t xml:space="preserve"> -</w:t>
            </w:r>
            <w:r w:rsidRPr="00395E38">
              <w:rPr>
                <w:color w:val="000000"/>
                <w:lang w:val="en-US"/>
              </w:rPr>
              <w:t xml:space="preserve"> Dependence of the abrasion strength of briquettes on the content of bio</w:t>
            </w:r>
            <w:r w:rsidR="00145D31">
              <w:rPr>
                <w:color w:val="000000"/>
                <w:lang w:val="en-US"/>
              </w:rPr>
              <w:t>-</w:t>
            </w:r>
            <w:r w:rsidRPr="00395E38">
              <w:rPr>
                <w:color w:val="000000"/>
                <w:lang w:val="en-US"/>
              </w:rPr>
              <w:t>b</w:t>
            </w:r>
            <w:r w:rsidR="002B58C6">
              <w:rPr>
                <w:color w:val="000000"/>
                <w:lang w:val="en-US"/>
              </w:rPr>
              <w:t>i</w:t>
            </w:r>
            <w:r w:rsidRPr="00395E38">
              <w:rPr>
                <w:color w:val="000000"/>
                <w:lang w:val="en-US"/>
              </w:rPr>
              <w:t>nding agents in the charge for briquetting</w:t>
            </w:r>
            <w:r w:rsidR="00A411D0" w:rsidRPr="00395E38">
              <w:rPr>
                <w:lang w:val="en-US"/>
              </w:rPr>
              <w:t>.</w:t>
            </w:r>
          </w:p>
        </w:tc>
      </w:tr>
    </w:tbl>
    <w:p w:rsidR="00A411D0" w:rsidRPr="00395E38" w:rsidRDefault="00A411D0" w:rsidP="0079366A">
      <w:pPr>
        <w:ind w:firstLine="709"/>
        <w:jc w:val="both"/>
        <w:rPr>
          <w:lang w:val="en-US"/>
        </w:rPr>
      </w:pPr>
    </w:p>
    <w:p w:rsidR="002B58C6" w:rsidRPr="002B58C6" w:rsidRDefault="002B58C6" w:rsidP="002B58C6">
      <w:pPr>
        <w:ind w:firstLine="709"/>
        <w:jc w:val="both"/>
        <w:rPr>
          <w:color w:val="000000"/>
          <w:lang w:val="en-US"/>
        </w:rPr>
      </w:pPr>
      <w:r w:rsidRPr="002B58C6">
        <w:rPr>
          <w:color w:val="000000"/>
          <w:lang w:val="en-US"/>
        </w:rPr>
        <w:t xml:space="preserve">As follows from the data in Fig. 35, the drying </w:t>
      </w:r>
      <w:r>
        <w:rPr>
          <w:color w:val="000000"/>
          <w:lang w:val="en-US"/>
        </w:rPr>
        <w:t>point o</w:t>
      </w:r>
      <w:r w:rsidRPr="002B58C6">
        <w:rPr>
          <w:color w:val="000000"/>
          <w:lang w:val="en-US"/>
        </w:rPr>
        <w:t>f the bio</w:t>
      </w:r>
      <w:r w:rsidR="00585A0B">
        <w:rPr>
          <w:color w:val="000000"/>
          <w:lang w:val="en-US"/>
        </w:rPr>
        <w:t>-</w:t>
      </w:r>
      <w:r w:rsidRPr="002B58C6">
        <w:rPr>
          <w:color w:val="000000"/>
          <w:lang w:val="en-US"/>
        </w:rPr>
        <w:t xml:space="preserve">suspension affects the compressive strength of the briquettes depending on the temperature from 20 to 80°C (specific pressing pressure of 120 </w:t>
      </w:r>
      <w:proofErr w:type="spellStart"/>
      <w:r w:rsidRPr="002B58C6">
        <w:rPr>
          <w:color w:val="000000"/>
          <w:lang w:val="en-US"/>
        </w:rPr>
        <w:t>MPa</w:t>
      </w:r>
      <w:proofErr w:type="spellEnd"/>
      <w:r w:rsidRPr="002B58C6">
        <w:rPr>
          <w:color w:val="000000"/>
          <w:lang w:val="en-US"/>
        </w:rPr>
        <w:t xml:space="preserve">). The maximum strength of the resulting briquettes </w:t>
      </w:r>
      <w:proofErr w:type="gramStart"/>
      <w:r w:rsidRPr="002B58C6">
        <w:rPr>
          <w:color w:val="000000"/>
          <w:lang w:val="en-US"/>
        </w:rPr>
        <w:t>was provided</w:t>
      </w:r>
      <w:proofErr w:type="gramEnd"/>
      <w:r w:rsidRPr="002B58C6">
        <w:rPr>
          <w:color w:val="000000"/>
          <w:lang w:val="en-US"/>
        </w:rPr>
        <w:t xml:space="preserve"> by the drying </w:t>
      </w:r>
      <w:r>
        <w:rPr>
          <w:color w:val="000000"/>
          <w:lang w:val="en-US"/>
        </w:rPr>
        <w:t xml:space="preserve">point </w:t>
      </w:r>
      <w:r w:rsidRPr="002B58C6">
        <w:rPr>
          <w:color w:val="000000"/>
          <w:lang w:val="en-US"/>
        </w:rPr>
        <w:t>of bio</w:t>
      </w:r>
      <w:r w:rsidR="00585A0B">
        <w:rPr>
          <w:color w:val="000000"/>
          <w:lang w:val="en-US"/>
        </w:rPr>
        <w:t>-</w:t>
      </w:r>
      <w:r w:rsidRPr="002B58C6">
        <w:rPr>
          <w:color w:val="000000"/>
          <w:lang w:val="en-US"/>
        </w:rPr>
        <w:t>suspensions at 20°C; with an increase in the drying temperature, the strength of the resulting briquettes decreases.</w:t>
      </w:r>
    </w:p>
    <w:p w:rsidR="002B58C6" w:rsidRPr="002B58C6" w:rsidRDefault="002B58C6" w:rsidP="002B58C6">
      <w:pPr>
        <w:ind w:firstLine="709"/>
        <w:jc w:val="both"/>
        <w:rPr>
          <w:color w:val="000000"/>
          <w:lang w:val="en-US"/>
        </w:rPr>
      </w:pPr>
      <w:r w:rsidRPr="002B58C6">
        <w:rPr>
          <w:color w:val="000000"/>
          <w:lang w:val="en-US"/>
        </w:rPr>
        <w:t xml:space="preserve">The purpose of the next stage of the </w:t>
      </w:r>
      <w:r>
        <w:rPr>
          <w:color w:val="000000"/>
          <w:lang w:val="en-US"/>
        </w:rPr>
        <w:t xml:space="preserve">study </w:t>
      </w:r>
      <w:r w:rsidRPr="002B58C6">
        <w:rPr>
          <w:color w:val="000000"/>
          <w:lang w:val="en-US"/>
        </w:rPr>
        <w:t>was to determine the minimum content of the bio</w:t>
      </w:r>
      <w:r w:rsidR="00585A0B">
        <w:rPr>
          <w:color w:val="000000"/>
          <w:lang w:val="en-US"/>
        </w:rPr>
        <w:t>-</w:t>
      </w:r>
      <w:r w:rsidRPr="002B58C6">
        <w:rPr>
          <w:color w:val="000000"/>
          <w:lang w:val="en-US"/>
        </w:rPr>
        <w:t xml:space="preserve">binding agent in the charge during briquetting in order to obtain high-quality briquettes. During the research, the following technological parameters were used: pressing pressure - 120 </w:t>
      </w:r>
      <w:proofErr w:type="spellStart"/>
      <w:proofErr w:type="gramStart"/>
      <w:r w:rsidRPr="002B58C6">
        <w:rPr>
          <w:color w:val="000000"/>
          <w:lang w:val="en-US"/>
        </w:rPr>
        <w:t>MPa</w:t>
      </w:r>
      <w:proofErr w:type="spellEnd"/>
      <w:r w:rsidRPr="002B58C6">
        <w:rPr>
          <w:color w:val="000000"/>
          <w:lang w:val="en-US"/>
        </w:rPr>
        <w:t>;</w:t>
      </w:r>
      <w:proofErr w:type="gramEnd"/>
      <w:r w:rsidRPr="002B58C6">
        <w:rPr>
          <w:color w:val="000000"/>
          <w:lang w:val="en-US"/>
        </w:rPr>
        <w:t xml:space="preserve"> the moisture content of the bio</w:t>
      </w:r>
      <w:r w:rsidR="00585A0B">
        <w:rPr>
          <w:color w:val="000000"/>
          <w:lang w:val="en-US"/>
        </w:rPr>
        <w:t>-</w:t>
      </w:r>
      <w:r w:rsidRPr="002B58C6">
        <w:rPr>
          <w:color w:val="000000"/>
          <w:lang w:val="en-US"/>
        </w:rPr>
        <w:t>binding agent is 15.0</w:t>
      </w:r>
      <w:r w:rsidR="00FE26D1" w:rsidRPr="00FE26D1">
        <w:rPr>
          <w:lang w:val="en-US"/>
        </w:rPr>
        <w:t xml:space="preserve"> </w:t>
      </w:r>
      <w:proofErr w:type="spellStart"/>
      <w:r w:rsidR="00FE26D1" w:rsidRPr="00FE26D1">
        <w:rPr>
          <w:color w:val="000000"/>
          <w:lang w:val="en-US"/>
        </w:rPr>
        <w:t>wt</w:t>
      </w:r>
      <w:proofErr w:type="spellEnd"/>
      <w:r w:rsidR="00FE26D1" w:rsidRPr="00FE26D1">
        <w:rPr>
          <w:color w:val="000000"/>
          <w:lang w:val="en-US"/>
        </w:rPr>
        <w:t>%</w:t>
      </w:r>
      <w:r w:rsidR="00FE26D1">
        <w:rPr>
          <w:color w:val="000000"/>
          <w:lang w:val="en-US"/>
        </w:rPr>
        <w:t xml:space="preserve"> </w:t>
      </w:r>
      <w:r w:rsidRPr="002B58C6">
        <w:rPr>
          <w:color w:val="000000"/>
          <w:lang w:val="en-US"/>
        </w:rPr>
        <w:t>and the moisture content of the briquetted coal is 16.5</w:t>
      </w:r>
      <w:r w:rsidR="00FE26D1" w:rsidRPr="00FE26D1">
        <w:rPr>
          <w:lang w:val="en-US"/>
        </w:rPr>
        <w:t xml:space="preserve"> </w:t>
      </w:r>
      <w:proofErr w:type="spellStart"/>
      <w:r w:rsidR="00FE26D1" w:rsidRPr="00FE26D1">
        <w:rPr>
          <w:color w:val="000000"/>
          <w:lang w:val="en-US"/>
        </w:rPr>
        <w:t>wt</w:t>
      </w:r>
      <w:proofErr w:type="spellEnd"/>
      <w:r w:rsidR="00FE26D1" w:rsidRPr="00FE26D1">
        <w:rPr>
          <w:color w:val="000000"/>
          <w:lang w:val="en-US"/>
        </w:rPr>
        <w:t xml:space="preserve">% </w:t>
      </w:r>
      <w:r w:rsidRPr="002B58C6">
        <w:rPr>
          <w:color w:val="000000"/>
          <w:lang w:val="en-US"/>
        </w:rPr>
        <w:t xml:space="preserve">(GOST 7299-84). </w:t>
      </w:r>
      <w:r>
        <w:rPr>
          <w:color w:val="000000"/>
          <w:lang w:val="en-US"/>
        </w:rPr>
        <w:t>T</w:t>
      </w:r>
      <w:r w:rsidRPr="002B58C6">
        <w:rPr>
          <w:color w:val="000000"/>
          <w:lang w:val="en-US"/>
        </w:rPr>
        <w:t xml:space="preserve">he size class of coal and </w:t>
      </w:r>
      <w:proofErr w:type="gramStart"/>
      <w:r w:rsidRPr="002B58C6">
        <w:rPr>
          <w:color w:val="000000"/>
          <w:lang w:val="en-US"/>
        </w:rPr>
        <w:t>bio</w:t>
      </w:r>
      <w:r w:rsidR="00585A0B">
        <w:rPr>
          <w:color w:val="000000"/>
          <w:lang w:val="en-US"/>
        </w:rPr>
        <w:t>-</w:t>
      </w:r>
      <w:r w:rsidRPr="002B58C6">
        <w:rPr>
          <w:color w:val="000000"/>
          <w:lang w:val="en-US"/>
        </w:rPr>
        <w:t>b</w:t>
      </w:r>
      <w:r>
        <w:rPr>
          <w:color w:val="000000"/>
          <w:lang w:val="en-US"/>
        </w:rPr>
        <w:t>i</w:t>
      </w:r>
      <w:r w:rsidRPr="002B58C6">
        <w:rPr>
          <w:color w:val="000000"/>
          <w:lang w:val="en-US"/>
        </w:rPr>
        <w:t>nding</w:t>
      </w:r>
      <w:proofErr w:type="gramEnd"/>
      <w:r w:rsidRPr="002B58C6">
        <w:rPr>
          <w:color w:val="000000"/>
          <w:lang w:val="en-US"/>
        </w:rPr>
        <w:t xml:space="preserve"> &lt;0.7 mm</w:t>
      </w:r>
      <w:r>
        <w:rPr>
          <w:color w:val="000000"/>
          <w:lang w:val="en-US"/>
        </w:rPr>
        <w:t xml:space="preserve"> were used</w:t>
      </w:r>
      <w:r w:rsidRPr="002B58C6">
        <w:rPr>
          <w:color w:val="000000"/>
          <w:lang w:val="en-US"/>
        </w:rPr>
        <w:t>; the content of the bio</w:t>
      </w:r>
      <w:r w:rsidR="00585A0B">
        <w:rPr>
          <w:color w:val="000000"/>
          <w:lang w:val="en-US"/>
        </w:rPr>
        <w:t>-</w:t>
      </w:r>
      <w:r w:rsidRPr="002B58C6">
        <w:rPr>
          <w:color w:val="000000"/>
          <w:lang w:val="en-US"/>
        </w:rPr>
        <w:t>binding agent in the charge was 30, 20</w:t>
      </w:r>
      <w:r w:rsidR="00145D31">
        <w:rPr>
          <w:color w:val="000000"/>
          <w:lang w:val="en-US"/>
        </w:rPr>
        <w:t>,</w:t>
      </w:r>
      <w:r w:rsidRPr="002B58C6">
        <w:rPr>
          <w:color w:val="000000"/>
          <w:lang w:val="en-US"/>
        </w:rPr>
        <w:t xml:space="preserve"> and 10</w:t>
      </w:r>
      <w:r w:rsidR="00FE26D1" w:rsidRPr="00FE26D1">
        <w:rPr>
          <w:lang w:val="en-US"/>
        </w:rPr>
        <w:t xml:space="preserve"> </w:t>
      </w:r>
      <w:proofErr w:type="spellStart"/>
      <w:r w:rsidR="00FE26D1" w:rsidRPr="00FE26D1">
        <w:rPr>
          <w:color w:val="000000"/>
          <w:lang w:val="en-US"/>
        </w:rPr>
        <w:t>wt</w:t>
      </w:r>
      <w:proofErr w:type="spellEnd"/>
      <w:r w:rsidR="00FE26D1" w:rsidRPr="00FE26D1">
        <w:rPr>
          <w:color w:val="000000"/>
          <w:lang w:val="en-US"/>
        </w:rPr>
        <w:t>%</w:t>
      </w:r>
      <w:r w:rsidRPr="002B58C6">
        <w:rPr>
          <w:color w:val="000000"/>
          <w:lang w:val="en-US"/>
        </w:rPr>
        <w:t>.</w:t>
      </w:r>
    </w:p>
    <w:p w:rsidR="002B58C6" w:rsidRPr="002B58C6" w:rsidRDefault="002B58C6" w:rsidP="002B58C6">
      <w:pPr>
        <w:ind w:firstLine="709"/>
        <w:jc w:val="both"/>
        <w:rPr>
          <w:color w:val="000000"/>
          <w:lang w:val="en-US"/>
        </w:rPr>
      </w:pPr>
      <w:r>
        <w:rPr>
          <w:color w:val="000000"/>
          <w:lang w:val="en-US"/>
        </w:rPr>
        <w:t>F</w:t>
      </w:r>
      <w:r w:rsidRPr="002B58C6">
        <w:rPr>
          <w:color w:val="000000"/>
          <w:lang w:val="en-US"/>
        </w:rPr>
        <w:t>ig. 36</w:t>
      </w:r>
      <w:r>
        <w:rPr>
          <w:color w:val="000000"/>
          <w:lang w:val="en-US"/>
        </w:rPr>
        <w:t xml:space="preserve"> </w:t>
      </w:r>
      <w:r w:rsidRPr="002B58C6">
        <w:rPr>
          <w:color w:val="000000"/>
          <w:lang w:val="en-US"/>
        </w:rPr>
        <w:t>shows</w:t>
      </w:r>
      <w:r>
        <w:rPr>
          <w:color w:val="000000"/>
          <w:lang w:val="en-US"/>
        </w:rPr>
        <w:t>,</w:t>
      </w:r>
      <w:r w:rsidRPr="002B58C6">
        <w:rPr>
          <w:color w:val="000000"/>
          <w:lang w:val="en-US"/>
        </w:rPr>
        <w:t xml:space="preserve"> that to obtain briquettes of the required quality, it is necessary to use the content of the bio</w:t>
      </w:r>
      <w:r>
        <w:rPr>
          <w:color w:val="000000"/>
          <w:lang w:val="en-US"/>
        </w:rPr>
        <w:t>-</w:t>
      </w:r>
      <w:r w:rsidRPr="002B58C6">
        <w:rPr>
          <w:color w:val="000000"/>
          <w:lang w:val="en-US"/>
        </w:rPr>
        <w:t>binding agent in the charge no more than 20</w:t>
      </w:r>
      <w:r w:rsidR="00FE26D1" w:rsidRPr="00FE26D1">
        <w:rPr>
          <w:lang w:val="en-US"/>
        </w:rPr>
        <w:t xml:space="preserve"> </w:t>
      </w:r>
      <w:proofErr w:type="spellStart"/>
      <w:proofErr w:type="gramStart"/>
      <w:r w:rsidR="00FE26D1" w:rsidRPr="00FE26D1">
        <w:rPr>
          <w:color w:val="000000"/>
          <w:lang w:val="en-US"/>
        </w:rPr>
        <w:t>wt</w:t>
      </w:r>
      <w:proofErr w:type="spellEnd"/>
      <w:r w:rsidR="00FE26D1" w:rsidRPr="00FE26D1">
        <w:rPr>
          <w:color w:val="000000"/>
          <w:lang w:val="en-US"/>
        </w:rPr>
        <w:t>%</w:t>
      </w:r>
      <w:proofErr w:type="gramEnd"/>
      <w:r w:rsidRPr="002B58C6">
        <w:rPr>
          <w:color w:val="000000"/>
          <w:lang w:val="en-US"/>
        </w:rPr>
        <w:t xml:space="preserve">. So, at a pressing pressure of 120 </w:t>
      </w:r>
      <w:proofErr w:type="spellStart"/>
      <w:r w:rsidRPr="002B58C6">
        <w:rPr>
          <w:color w:val="000000"/>
          <w:lang w:val="en-US"/>
        </w:rPr>
        <w:t>MPa</w:t>
      </w:r>
      <w:proofErr w:type="spellEnd"/>
      <w:r w:rsidRPr="002B58C6">
        <w:rPr>
          <w:color w:val="000000"/>
          <w:lang w:val="en-US"/>
        </w:rPr>
        <w:t xml:space="preserve"> and a bio</w:t>
      </w:r>
      <w:r>
        <w:rPr>
          <w:color w:val="000000"/>
          <w:lang w:val="en-US"/>
        </w:rPr>
        <w:t>-</w:t>
      </w:r>
      <w:r w:rsidRPr="002B58C6">
        <w:rPr>
          <w:color w:val="000000"/>
          <w:lang w:val="en-US"/>
        </w:rPr>
        <w:t>binder content in the charge of 20</w:t>
      </w:r>
      <w:r w:rsidR="00FE26D1" w:rsidRPr="00FE26D1">
        <w:rPr>
          <w:lang w:val="en-US"/>
        </w:rPr>
        <w:t xml:space="preserve"> </w:t>
      </w:r>
      <w:proofErr w:type="spellStart"/>
      <w:r w:rsidR="00FE26D1" w:rsidRPr="00FE26D1">
        <w:rPr>
          <w:color w:val="000000"/>
          <w:lang w:val="en-US"/>
        </w:rPr>
        <w:t>wt</w:t>
      </w:r>
      <w:proofErr w:type="spellEnd"/>
      <w:r w:rsidR="00FE26D1" w:rsidRPr="00FE26D1">
        <w:rPr>
          <w:color w:val="000000"/>
          <w:lang w:val="en-US"/>
        </w:rPr>
        <w:t>%</w:t>
      </w:r>
      <w:r w:rsidRPr="002B58C6">
        <w:rPr>
          <w:color w:val="000000"/>
          <w:lang w:val="en-US"/>
        </w:rPr>
        <w:t xml:space="preserve">, the resulting briquettes had an abrasion strength of 83.5% for BBC and 86.8% for OBBC, which meets the requirements of GOST 7299-84 (abrasion strength is not less than 77,8%) However, for IBC (original coal without bio-binding agent), this </w:t>
      </w:r>
      <w:r w:rsidR="00585A0B">
        <w:rPr>
          <w:color w:val="000000"/>
          <w:lang w:val="en-US"/>
        </w:rPr>
        <w:t>indicator</w:t>
      </w:r>
      <w:r w:rsidRPr="002B58C6">
        <w:rPr>
          <w:color w:val="000000"/>
          <w:lang w:val="en-US"/>
        </w:rPr>
        <w:t xml:space="preserve"> was at 68.2%.</w:t>
      </w:r>
    </w:p>
    <w:p w:rsidR="002B58C6" w:rsidRDefault="002B58C6" w:rsidP="002B58C6">
      <w:pPr>
        <w:ind w:firstLine="709"/>
        <w:jc w:val="both"/>
        <w:rPr>
          <w:color w:val="000000"/>
          <w:lang w:val="en-US"/>
        </w:rPr>
      </w:pPr>
      <w:r w:rsidRPr="002B58C6">
        <w:rPr>
          <w:color w:val="000000"/>
          <w:lang w:val="en-US"/>
        </w:rPr>
        <w:t>Semi-industrial tests to assess the briquetting of Langer coal based on IBC, BBC</w:t>
      </w:r>
      <w:r w:rsidR="00145D31">
        <w:rPr>
          <w:color w:val="000000"/>
          <w:lang w:val="en-US"/>
        </w:rPr>
        <w:t>,</w:t>
      </w:r>
      <w:r w:rsidRPr="002B58C6">
        <w:rPr>
          <w:color w:val="000000"/>
          <w:lang w:val="en-US"/>
        </w:rPr>
        <w:t xml:space="preserve"> and OBBC were carried out on a </w:t>
      </w:r>
      <w:r w:rsidR="00BA3545">
        <w:rPr>
          <w:color w:val="000000"/>
          <w:lang w:val="en-US"/>
        </w:rPr>
        <w:t xml:space="preserve">briquette </w:t>
      </w:r>
      <w:r w:rsidRPr="002B58C6">
        <w:rPr>
          <w:color w:val="000000"/>
          <w:lang w:val="en-US"/>
        </w:rPr>
        <w:t xml:space="preserve">stamp press at the </w:t>
      </w:r>
      <w:r w:rsidR="00585A0B">
        <w:rPr>
          <w:color w:val="000000"/>
          <w:lang w:val="en-US"/>
        </w:rPr>
        <w:t>“</w:t>
      </w:r>
      <w:proofErr w:type="spellStart"/>
      <w:r w:rsidRPr="002B58C6">
        <w:rPr>
          <w:color w:val="000000"/>
          <w:lang w:val="en-US"/>
        </w:rPr>
        <w:t>AIMLab</w:t>
      </w:r>
      <w:proofErr w:type="spellEnd"/>
      <w:r w:rsidR="00585A0B">
        <w:rPr>
          <w:color w:val="000000"/>
          <w:lang w:val="en-US"/>
        </w:rPr>
        <w:t>”</w:t>
      </w:r>
      <w:r w:rsidRPr="002B58C6">
        <w:rPr>
          <w:color w:val="000000"/>
          <w:lang w:val="en-US"/>
        </w:rPr>
        <w:t xml:space="preserve"> LLP pilot plant in Almaty. The raw materials </w:t>
      </w:r>
      <w:proofErr w:type="gramStart"/>
      <w:r w:rsidRPr="002B58C6">
        <w:rPr>
          <w:color w:val="000000"/>
          <w:lang w:val="en-US"/>
        </w:rPr>
        <w:t>were crushed</w:t>
      </w:r>
      <w:proofErr w:type="gramEnd"/>
      <w:r w:rsidRPr="002B58C6">
        <w:rPr>
          <w:color w:val="000000"/>
          <w:lang w:val="en-US"/>
        </w:rPr>
        <w:t xml:space="preserve"> in a hammer mill to 1</w:t>
      </w:r>
      <w:r w:rsidR="00585A0B">
        <w:rPr>
          <w:color w:val="000000"/>
          <w:lang w:val="en-US"/>
        </w:rPr>
        <w:t xml:space="preserve"> </w:t>
      </w:r>
      <w:r w:rsidRPr="002B58C6">
        <w:rPr>
          <w:color w:val="000000"/>
          <w:lang w:val="en-US"/>
        </w:rPr>
        <w:t xml:space="preserve">mm. For the OBBC version, sawdust of the correct particle size distribution </w:t>
      </w:r>
      <w:proofErr w:type="gramStart"/>
      <w:r w:rsidRPr="002B58C6">
        <w:rPr>
          <w:color w:val="000000"/>
          <w:lang w:val="en-US"/>
        </w:rPr>
        <w:t>was used</w:t>
      </w:r>
      <w:proofErr w:type="gramEnd"/>
      <w:r w:rsidRPr="002B58C6">
        <w:rPr>
          <w:color w:val="000000"/>
          <w:lang w:val="en-US"/>
        </w:rPr>
        <w:t xml:space="preserve"> - 0.5 mm.</w:t>
      </w:r>
    </w:p>
    <w:p w:rsidR="000F0702" w:rsidRPr="000F0702" w:rsidRDefault="000F0702" w:rsidP="000F0702">
      <w:pPr>
        <w:ind w:firstLine="709"/>
        <w:jc w:val="both"/>
        <w:rPr>
          <w:color w:val="000000"/>
          <w:lang w:val="en-US"/>
        </w:rPr>
      </w:pPr>
      <w:r w:rsidRPr="000F0702">
        <w:rPr>
          <w:color w:val="000000"/>
          <w:lang w:val="en-US"/>
        </w:rPr>
        <w:t xml:space="preserve">After thorough mixing of the charge according to each variant, it </w:t>
      </w:r>
      <w:proofErr w:type="gramStart"/>
      <w:r w:rsidRPr="000F0702">
        <w:rPr>
          <w:color w:val="000000"/>
          <w:lang w:val="en-US"/>
        </w:rPr>
        <w:t>was placed</w:t>
      </w:r>
      <w:proofErr w:type="gramEnd"/>
      <w:r w:rsidRPr="000F0702">
        <w:rPr>
          <w:color w:val="000000"/>
          <w:lang w:val="en-US"/>
        </w:rPr>
        <w:t xml:space="preserve"> in a drying oven, where it was heated before pressing to 40°C. This temperature, along with the indicators of particle size distribution and moisture content, </w:t>
      </w:r>
      <w:proofErr w:type="gramStart"/>
      <w:r w:rsidRPr="000F0702">
        <w:rPr>
          <w:color w:val="000000"/>
          <w:lang w:val="en-US"/>
        </w:rPr>
        <w:t>was selected</w:t>
      </w:r>
      <w:proofErr w:type="gramEnd"/>
      <w:r w:rsidRPr="000F0702">
        <w:rPr>
          <w:color w:val="000000"/>
          <w:lang w:val="en-US"/>
        </w:rPr>
        <w:t xml:space="preserve"> in relation to the standard technology of preparation for briquetting on a stamp press of brown coal B2-3 [43].</w:t>
      </w:r>
    </w:p>
    <w:p w:rsidR="002B58C6" w:rsidRDefault="000F0702" w:rsidP="000F0702">
      <w:pPr>
        <w:ind w:firstLine="709"/>
        <w:jc w:val="both"/>
        <w:rPr>
          <w:color w:val="000000"/>
          <w:lang w:val="en-US"/>
        </w:rPr>
      </w:pPr>
      <w:r w:rsidRPr="000F0702">
        <w:rPr>
          <w:color w:val="000000"/>
          <w:lang w:val="en-US"/>
        </w:rPr>
        <w:t xml:space="preserve">Test results for batch briquetting and assessment of consumer indicators of briquettes quality </w:t>
      </w:r>
      <w:proofErr w:type="gramStart"/>
      <w:r w:rsidRPr="000F0702">
        <w:rPr>
          <w:color w:val="000000"/>
          <w:lang w:val="en-US"/>
        </w:rPr>
        <w:t>are presented</w:t>
      </w:r>
      <w:proofErr w:type="gramEnd"/>
      <w:r w:rsidRPr="000F0702">
        <w:rPr>
          <w:color w:val="000000"/>
          <w:lang w:val="en-US"/>
        </w:rPr>
        <w:t xml:space="preserve"> in Table 16.</w:t>
      </w:r>
    </w:p>
    <w:p w:rsidR="00F46DB2" w:rsidRDefault="00F46DB2" w:rsidP="00F46DB2">
      <w:pPr>
        <w:ind w:firstLine="709"/>
        <w:jc w:val="both"/>
        <w:rPr>
          <w:color w:val="000000"/>
          <w:lang w:val="en-US"/>
        </w:rPr>
      </w:pPr>
    </w:p>
    <w:p w:rsidR="00792F9D" w:rsidRDefault="00792F9D" w:rsidP="00F46DB2">
      <w:pPr>
        <w:ind w:firstLine="709"/>
        <w:jc w:val="both"/>
        <w:rPr>
          <w:color w:val="000000"/>
          <w:lang w:val="en-US"/>
        </w:rPr>
      </w:pPr>
    </w:p>
    <w:p w:rsidR="00792F9D" w:rsidRDefault="00792F9D" w:rsidP="00F46DB2">
      <w:pPr>
        <w:ind w:firstLine="709"/>
        <w:jc w:val="both"/>
        <w:rPr>
          <w:color w:val="000000"/>
          <w:lang w:val="en-US"/>
        </w:rPr>
      </w:pPr>
    </w:p>
    <w:p w:rsidR="00792F9D" w:rsidRPr="00300CC1" w:rsidRDefault="00792F9D" w:rsidP="00F46DB2">
      <w:pPr>
        <w:ind w:firstLine="709"/>
        <w:jc w:val="both"/>
        <w:rPr>
          <w:color w:val="000000"/>
          <w:lang w:val="en-US"/>
        </w:rPr>
      </w:pPr>
    </w:p>
    <w:p w:rsidR="0067708F" w:rsidRPr="000F0702" w:rsidRDefault="000F0702" w:rsidP="008239B5">
      <w:pPr>
        <w:jc w:val="both"/>
        <w:rPr>
          <w:color w:val="000000"/>
          <w:lang w:val="en-US"/>
        </w:rPr>
      </w:pPr>
      <w:r w:rsidRPr="000F0702">
        <w:rPr>
          <w:color w:val="000000"/>
          <w:lang w:val="en-US"/>
        </w:rPr>
        <w:lastRenderedPageBreak/>
        <w:t>Table</w:t>
      </w:r>
      <w:r w:rsidR="00354A63">
        <w:rPr>
          <w:color w:val="000000"/>
          <w:lang w:val="kk-KZ"/>
        </w:rPr>
        <w:t xml:space="preserve"> </w:t>
      </w:r>
      <w:r w:rsidR="00DD0CE6">
        <w:rPr>
          <w:color w:val="000000"/>
          <w:lang w:val="en-US"/>
        </w:rPr>
        <w:t>16 -</w:t>
      </w:r>
      <w:r w:rsidRPr="000F0702">
        <w:rPr>
          <w:color w:val="000000"/>
          <w:lang w:val="en-US"/>
        </w:rPr>
        <w:t xml:space="preserve"> The composition of the charge and the consumer properties of the briquettes obtained on the stamp press.</w:t>
      </w:r>
    </w:p>
    <w:tbl>
      <w:tblPr>
        <w:tblStyle w:val="a7"/>
        <w:tblW w:w="0" w:type="auto"/>
        <w:tblLook w:val="04A0" w:firstRow="1" w:lastRow="0" w:firstColumn="1" w:lastColumn="0" w:noHBand="0" w:noVBand="1"/>
      </w:tblPr>
      <w:tblGrid>
        <w:gridCol w:w="1230"/>
        <w:gridCol w:w="949"/>
        <w:gridCol w:w="1268"/>
        <w:gridCol w:w="1171"/>
        <w:gridCol w:w="822"/>
        <w:gridCol w:w="1206"/>
        <w:gridCol w:w="1543"/>
        <w:gridCol w:w="1156"/>
      </w:tblGrid>
      <w:tr w:rsidR="00F223FD" w:rsidTr="00F223FD">
        <w:tc>
          <w:tcPr>
            <w:tcW w:w="1268" w:type="dxa"/>
            <w:vMerge w:val="restart"/>
          </w:tcPr>
          <w:p w:rsidR="0067708F" w:rsidRPr="00D24813" w:rsidRDefault="000F0702" w:rsidP="00D2778B">
            <w:pPr>
              <w:jc w:val="both"/>
              <w:rPr>
                <w:color w:val="000000"/>
                <w:lang w:val="en-US"/>
              </w:rPr>
            </w:pPr>
            <w:r w:rsidRPr="00D24813">
              <w:rPr>
                <w:color w:val="000000"/>
                <w:lang w:val="en-US"/>
              </w:rPr>
              <w:t xml:space="preserve">Variants </w:t>
            </w:r>
          </w:p>
        </w:tc>
        <w:tc>
          <w:tcPr>
            <w:tcW w:w="3547" w:type="dxa"/>
            <w:gridSpan w:val="3"/>
          </w:tcPr>
          <w:p w:rsidR="0067708F" w:rsidRPr="00D24813" w:rsidRDefault="000F0702" w:rsidP="00D2778B">
            <w:pPr>
              <w:jc w:val="both"/>
              <w:rPr>
                <w:color w:val="000000"/>
                <w:lang w:val="en-US"/>
              </w:rPr>
            </w:pPr>
            <w:r w:rsidRPr="00D24813">
              <w:rPr>
                <w:color w:val="000000"/>
                <w:lang w:val="en-US"/>
              </w:rPr>
              <w:t>Charge composition,</w:t>
            </w:r>
            <w:r w:rsidR="0067708F" w:rsidRPr="00D24813">
              <w:rPr>
                <w:color w:val="000000"/>
                <w:lang w:val="en-US"/>
              </w:rPr>
              <w:t xml:space="preserve"> %</w:t>
            </w:r>
          </w:p>
        </w:tc>
        <w:tc>
          <w:tcPr>
            <w:tcW w:w="2126" w:type="dxa"/>
            <w:gridSpan w:val="2"/>
          </w:tcPr>
          <w:p w:rsidR="0067708F" w:rsidRPr="00D24813" w:rsidRDefault="00D24813" w:rsidP="00D2778B">
            <w:pPr>
              <w:jc w:val="both"/>
              <w:rPr>
                <w:color w:val="000000"/>
                <w:lang w:val="en-US"/>
              </w:rPr>
            </w:pPr>
            <w:r w:rsidRPr="00D24813">
              <w:rPr>
                <w:color w:val="000000"/>
                <w:lang w:val="en-US"/>
              </w:rPr>
              <w:t>Moisture</w:t>
            </w:r>
            <w:r w:rsidR="0067708F" w:rsidRPr="00D24813">
              <w:rPr>
                <w:color w:val="000000"/>
                <w:lang w:val="en-US"/>
              </w:rPr>
              <w:t>, %</w:t>
            </w:r>
          </w:p>
        </w:tc>
        <w:tc>
          <w:tcPr>
            <w:tcW w:w="2404" w:type="dxa"/>
            <w:gridSpan w:val="2"/>
          </w:tcPr>
          <w:p w:rsidR="0067708F" w:rsidRPr="00D24813" w:rsidRDefault="00D24813" w:rsidP="00D2778B">
            <w:pPr>
              <w:jc w:val="both"/>
              <w:rPr>
                <w:color w:val="000000"/>
                <w:lang w:val="en-US"/>
              </w:rPr>
            </w:pPr>
            <w:r w:rsidRPr="00D24813">
              <w:rPr>
                <w:color w:val="000000"/>
                <w:lang w:val="en-US"/>
              </w:rPr>
              <w:t>Briquette strength</w:t>
            </w:r>
          </w:p>
        </w:tc>
      </w:tr>
      <w:tr w:rsidR="00D24813" w:rsidTr="00D24813">
        <w:trPr>
          <w:cantSplit/>
          <w:trHeight w:val="601"/>
        </w:trPr>
        <w:tc>
          <w:tcPr>
            <w:tcW w:w="1268" w:type="dxa"/>
            <w:vMerge/>
          </w:tcPr>
          <w:p w:rsidR="00D24813" w:rsidRPr="00D24813" w:rsidRDefault="00D24813" w:rsidP="00D24813">
            <w:pPr>
              <w:jc w:val="both"/>
              <w:rPr>
                <w:color w:val="000000"/>
                <w:lang w:val="en-US"/>
              </w:rPr>
            </w:pPr>
          </w:p>
        </w:tc>
        <w:tc>
          <w:tcPr>
            <w:tcW w:w="1001" w:type="dxa"/>
          </w:tcPr>
          <w:p w:rsidR="00D24813" w:rsidRPr="00D24813" w:rsidRDefault="00D24813" w:rsidP="00D24813">
            <w:pPr>
              <w:jc w:val="both"/>
              <w:rPr>
                <w:color w:val="000000"/>
                <w:lang w:val="en-US"/>
              </w:rPr>
            </w:pPr>
            <w:r w:rsidRPr="00D24813">
              <w:rPr>
                <w:color w:val="000000"/>
                <w:lang w:val="en-US"/>
              </w:rPr>
              <w:t xml:space="preserve">Coal </w:t>
            </w:r>
          </w:p>
        </w:tc>
        <w:tc>
          <w:tcPr>
            <w:tcW w:w="1312" w:type="dxa"/>
          </w:tcPr>
          <w:p w:rsidR="00D24813" w:rsidRPr="00D24813" w:rsidRDefault="00D24813" w:rsidP="00D24813">
            <w:pPr>
              <w:jc w:val="both"/>
              <w:rPr>
                <w:color w:val="000000"/>
                <w:lang w:val="en-US"/>
              </w:rPr>
            </w:pPr>
            <w:r w:rsidRPr="00D24813">
              <w:rPr>
                <w:color w:val="000000"/>
                <w:lang w:val="en-US"/>
              </w:rPr>
              <w:t>Sawdust</w:t>
            </w:r>
          </w:p>
        </w:tc>
        <w:tc>
          <w:tcPr>
            <w:tcW w:w="1234" w:type="dxa"/>
          </w:tcPr>
          <w:p w:rsidR="00D24813" w:rsidRPr="00D24813" w:rsidRDefault="00D24813" w:rsidP="00D24813">
            <w:pPr>
              <w:jc w:val="both"/>
              <w:rPr>
                <w:color w:val="000000"/>
                <w:lang w:val="en-US"/>
              </w:rPr>
            </w:pPr>
            <w:r w:rsidRPr="00D24813">
              <w:rPr>
                <w:color w:val="000000"/>
                <w:lang w:val="en-US"/>
              </w:rPr>
              <w:t xml:space="preserve">Bio-binder </w:t>
            </w:r>
          </w:p>
        </w:tc>
        <w:tc>
          <w:tcPr>
            <w:tcW w:w="850" w:type="dxa"/>
          </w:tcPr>
          <w:p w:rsidR="00D24813" w:rsidRPr="00D24813" w:rsidRDefault="00D24813" w:rsidP="00D24813">
            <w:pPr>
              <w:jc w:val="both"/>
              <w:rPr>
                <w:color w:val="000000"/>
                <w:lang w:val="en-US"/>
              </w:rPr>
            </w:pPr>
            <w:r w:rsidRPr="00D24813">
              <w:rPr>
                <w:color w:val="000000"/>
                <w:lang w:val="en-US"/>
              </w:rPr>
              <w:t xml:space="preserve">Coal </w:t>
            </w:r>
          </w:p>
        </w:tc>
        <w:tc>
          <w:tcPr>
            <w:tcW w:w="1276" w:type="dxa"/>
          </w:tcPr>
          <w:p w:rsidR="00D24813" w:rsidRPr="00D24813" w:rsidRDefault="00D24813" w:rsidP="00D24813">
            <w:pPr>
              <w:jc w:val="both"/>
              <w:rPr>
                <w:color w:val="000000"/>
                <w:lang w:val="en-US"/>
              </w:rPr>
            </w:pPr>
            <w:r w:rsidRPr="00D24813">
              <w:rPr>
                <w:color w:val="000000"/>
                <w:lang w:val="en-US"/>
              </w:rPr>
              <w:t>Bio-binder</w:t>
            </w:r>
          </w:p>
        </w:tc>
        <w:tc>
          <w:tcPr>
            <w:tcW w:w="1276" w:type="dxa"/>
          </w:tcPr>
          <w:p w:rsidR="00D24813" w:rsidRPr="00D24813" w:rsidRDefault="00D24813" w:rsidP="00D24813">
            <w:pPr>
              <w:rPr>
                <w:lang w:val="en-US"/>
              </w:rPr>
            </w:pPr>
            <w:r w:rsidRPr="00D24813">
              <w:rPr>
                <w:lang w:val="en-US"/>
              </w:rPr>
              <w:t xml:space="preserve">Compression, </w:t>
            </w:r>
            <w:proofErr w:type="spellStart"/>
            <w:r w:rsidRPr="00D24813">
              <w:rPr>
                <w:lang w:val="en-US"/>
              </w:rPr>
              <w:t>MPa</w:t>
            </w:r>
            <w:proofErr w:type="spellEnd"/>
          </w:p>
        </w:tc>
        <w:tc>
          <w:tcPr>
            <w:tcW w:w="1128" w:type="dxa"/>
          </w:tcPr>
          <w:p w:rsidR="00D24813" w:rsidRPr="00D24813" w:rsidRDefault="00D24813" w:rsidP="00D24813">
            <w:pPr>
              <w:rPr>
                <w:lang w:val="en-US"/>
              </w:rPr>
            </w:pPr>
            <w:r w:rsidRPr="00D24813">
              <w:rPr>
                <w:lang w:val="en-US"/>
              </w:rPr>
              <w:t>Abrasion, %</w:t>
            </w:r>
          </w:p>
        </w:tc>
      </w:tr>
      <w:tr w:rsidR="0067708F" w:rsidTr="00F223FD">
        <w:tc>
          <w:tcPr>
            <w:tcW w:w="1268" w:type="dxa"/>
          </w:tcPr>
          <w:p w:rsidR="0067708F" w:rsidRPr="00212E3A" w:rsidRDefault="0067708F" w:rsidP="0067708F">
            <w:pPr>
              <w:jc w:val="both"/>
              <w:rPr>
                <w:color w:val="000000"/>
                <w:lang w:val="en-US"/>
              </w:rPr>
            </w:pPr>
            <w:r>
              <w:rPr>
                <w:color w:val="000000"/>
                <w:lang w:val="en-US"/>
              </w:rPr>
              <w:t>IBC</w:t>
            </w:r>
          </w:p>
        </w:tc>
        <w:tc>
          <w:tcPr>
            <w:tcW w:w="1001" w:type="dxa"/>
          </w:tcPr>
          <w:p w:rsidR="0067708F" w:rsidRDefault="0067708F" w:rsidP="0067708F">
            <w:pPr>
              <w:jc w:val="both"/>
              <w:rPr>
                <w:color w:val="000000"/>
              </w:rPr>
            </w:pPr>
            <w:r>
              <w:rPr>
                <w:color w:val="000000"/>
              </w:rPr>
              <w:t>100</w:t>
            </w:r>
          </w:p>
        </w:tc>
        <w:tc>
          <w:tcPr>
            <w:tcW w:w="1312" w:type="dxa"/>
          </w:tcPr>
          <w:p w:rsidR="0067708F" w:rsidRDefault="0067708F" w:rsidP="0067708F">
            <w:pPr>
              <w:jc w:val="both"/>
              <w:rPr>
                <w:color w:val="000000"/>
              </w:rPr>
            </w:pPr>
            <w:r>
              <w:rPr>
                <w:color w:val="000000"/>
              </w:rPr>
              <w:t>-</w:t>
            </w:r>
          </w:p>
        </w:tc>
        <w:tc>
          <w:tcPr>
            <w:tcW w:w="1234" w:type="dxa"/>
          </w:tcPr>
          <w:p w:rsidR="0067708F" w:rsidRDefault="0067708F" w:rsidP="0067708F">
            <w:pPr>
              <w:jc w:val="both"/>
              <w:rPr>
                <w:color w:val="000000"/>
              </w:rPr>
            </w:pPr>
            <w:r>
              <w:rPr>
                <w:color w:val="000000"/>
              </w:rPr>
              <w:t>-</w:t>
            </w:r>
          </w:p>
        </w:tc>
        <w:tc>
          <w:tcPr>
            <w:tcW w:w="850" w:type="dxa"/>
          </w:tcPr>
          <w:p w:rsidR="0067708F" w:rsidRDefault="0067708F" w:rsidP="0067708F">
            <w:pPr>
              <w:jc w:val="both"/>
              <w:rPr>
                <w:color w:val="000000"/>
              </w:rPr>
            </w:pPr>
            <w:r>
              <w:rPr>
                <w:color w:val="000000"/>
              </w:rPr>
              <w:t>16,5</w:t>
            </w:r>
          </w:p>
        </w:tc>
        <w:tc>
          <w:tcPr>
            <w:tcW w:w="1276" w:type="dxa"/>
          </w:tcPr>
          <w:p w:rsidR="0067708F" w:rsidRDefault="0067708F" w:rsidP="0067708F">
            <w:pPr>
              <w:jc w:val="both"/>
              <w:rPr>
                <w:color w:val="000000"/>
              </w:rPr>
            </w:pPr>
            <w:r>
              <w:rPr>
                <w:color w:val="000000"/>
              </w:rPr>
              <w:t>15</w:t>
            </w:r>
          </w:p>
        </w:tc>
        <w:tc>
          <w:tcPr>
            <w:tcW w:w="1276" w:type="dxa"/>
          </w:tcPr>
          <w:p w:rsidR="0067708F" w:rsidRDefault="00461B17" w:rsidP="0067708F">
            <w:pPr>
              <w:jc w:val="both"/>
              <w:rPr>
                <w:color w:val="000000"/>
              </w:rPr>
            </w:pPr>
            <w:r>
              <w:rPr>
                <w:color w:val="000000"/>
              </w:rPr>
              <w:t>17,5</w:t>
            </w:r>
          </w:p>
        </w:tc>
        <w:tc>
          <w:tcPr>
            <w:tcW w:w="1128" w:type="dxa"/>
          </w:tcPr>
          <w:p w:rsidR="0067708F" w:rsidRDefault="00461B17" w:rsidP="0067708F">
            <w:pPr>
              <w:jc w:val="both"/>
              <w:rPr>
                <w:color w:val="000000"/>
              </w:rPr>
            </w:pPr>
            <w:r>
              <w:rPr>
                <w:color w:val="000000"/>
              </w:rPr>
              <w:t>68,2</w:t>
            </w:r>
          </w:p>
        </w:tc>
      </w:tr>
      <w:tr w:rsidR="0067708F" w:rsidTr="00F223FD">
        <w:tc>
          <w:tcPr>
            <w:tcW w:w="1268" w:type="dxa"/>
          </w:tcPr>
          <w:p w:rsidR="0067708F" w:rsidRPr="00212E3A" w:rsidRDefault="0067708F" w:rsidP="0067708F">
            <w:pPr>
              <w:jc w:val="both"/>
              <w:rPr>
                <w:color w:val="000000"/>
                <w:lang w:val="en-US"/>
              </w:rPr>
            </w:pPr>
            <w:r>
              <w:rPr>
                <w:color w:val="000000"/>
                <w:lang w:val="en-US"/>
              </w:rPr>
              <w:t>BBC</w:t>
            </w:r>
          </w:p>
        </w:tc>
        <w:tc>
          <w:tcPr>
            <w:tcW w:w="1001" w:type="dxa"/>
          </w:tcPr>
          <w:p w:rsidR="0067708F" w:rsidRDefault="0067708F" w:rsidP="0067708F">
            <w:pPr>
              <w:jc w:val="both"/>
              <w:rPr>
                <w:color w:val="000000"/>
              </w:rPr>
            </w:pPr>
            <w:r>
              <w:rPr>
                <w:color w:val="000000"/>
              </w:rPr>
              <w:t>80</w:t>
            </w:r>
          </w:p>
        </w:tc>
        <w:tc>
          <w:tcPr>
            <w:tcW w:w="1312" w:type="dxa"/>
          </w:tcPr>
          <w:p w:rsidR="0067708F" w:rsidRDefault="0067708F" w:rsidP="0067708F">
            <w:pPr>
              <w:jc w:val="both"/>
              <w:rPr>
                <w:color w:val="000000"/>
              </w:rPr>
            </w:pPr>
            <w:r>
              <w:rPr>
                <w:color w:val="000000"/>
              </w:rPr>
              <w:t>-</w:t>
            </w:r>
          </w:p>
        </w:tc>
        <w:tc>
          <w:tcPr>
            <w:tcW w:w="1234" w:type="dxa"/>
          </w:tcPr>
          <w:p w:rsidR="0067708F" w:rsidRDefault="0067708F" w:rsidP="0067708F">
            <w:pPr>
              <w:jc w:val="both"/>
              <w:rPr>
                <w:color w:val="000000"/>
              </w:rPr>
            </w:pPr>
            <w:r>
              <w:rPr>
                <w:color w:val="000000"/>
              </w:rPr>
              <w:t>20</w:t>
            </w:r>
          </w:p>
        </w:tc>
        <w:tc>
          <w:tcPr>
            <w:tcW w:w="850" w:type="dxa"/>
          </w:tcPr>
          <w:p w:rsidR="0067708F" w:rsidRDefault="0067708F" w:rsidP="0067708F">
            <w:pPr>
              <w:jc w:val="both"/>
              <w:rPr>
                <w:color w:val="000000"/>
              </w:rPr>
            </w:pPr>
            <w:r>
              <w:rPr>
                <w:color w:val="000000"/>
              </w:rPr>
              <w:t>16,5</w:t>
            </w:r>
          </w:p>
        </w:tc>
        <w:tc>
          <w:tcPr>
            <w:tcW w:w="1276" w:type="dxa"/>
          </w:tcPr>
          <w:p w:rsidR="0067708F" w:rsidRDefault="0067708F" w:rsidP="0067708F">
            <w:pPr>
              <w:jc w:val="both"/>
              <w:rPr>
                <w:color w:val="000000"/>
              </w:rPr>
            </w:pPr>
            <w:r>
              <w:rPr>
                <w:color w:val="000000"/>
              </w:rPr>
              <w:t>15</w:t>
            </w:r>
          </w:p>
        </w:tc>
        <w:tc>
          <w:tcPr>
            <w:tcW w:w="1276" w:type="dxa"/>
          </w:tcPr>
          <w:p w:rsidR="0067708F" w:rsidRDefault="00461B17" w:rsidP="0067708F">
            <w:pPr>
              <w:jc w:val="both"/>
              <w:rPr>
                <w:color w:val="000000"/>
              </w:rPr>
            </w:pPr>
            <w:r>
              <w:rPr>
                <w:color w:val="000000"/>
              </w:rPr>
              <w:t>23,5</w:t>
            </w:r>
          </w:p>
        </w:tc>
        <w:tc>
          <w:tcPr>
            <w:tcW w:w="1128" w:type="dxa"/>
          </w:tcPr>
          <w:p w:rsidR="0067708F" w:rsidRDefault="00461B17" w:rsidP="0067708F">
            <w:pPr>
              <w:jc w:val="both"/>
              <w:rPr>
                <w:color w:val="000000"/>
              </w:rPr>
            </w:pPr>
            <w:r>
              <w:rPr>
                <w:color w:val="000000"/>
              </w:rPr>
              <w:t>83,5</w:t>
            </w:r>
          </w:p>
        </w:tc>
      </w:tr>
      <w:tr w:rsidR="0067708F" w:rsidTr="00F223FD">
        <w:tc>
          <w:tcPr>
            <w:tcW w:w="1268" w:type="dxa"/>
          </w:tcPr>
          <w:p w:rsidR="0067708F" w:rsidRPr="00212E3A" w:rsidRDefault="0067708F" w:rsidP="0067708F">
            <w:pPr>
              <w:jc w:val="both"/>
              <w:rPr>
                <w:color w:val="000000"/>
                <w:lang w:val="en-US"/>
              </w:rPr>
            </w:pPr>
            <w:r>
              <w:rPr>
                <w:color w:val="000000"/>
                <w:lang w:val="en-US"/>
              </w:rPr>
              <w:t>OBBC</w:t>
            </w:r>
          </w:p>
        </w:tc>
        <w:tc>
          <w:tcPr>
            <w:tcW w:w="1001" w:type="dxa"/>
          </w:tcPr>
          <w:p w:rsidR="0067708F" w:rsidRDefault="0067708F" w:rsidP="0067708F">
            <w:pPr>
              <w:jc w:val="both"/>
              <w:rPr>
                <w:color w:val="000000"/>
              </w:rPr>
            </w:pPr>
            <w:r>
              <w:rPr>
                <w:color w:val="000000"/>
              </w:rPr>
              <w:t>70</w:t>
            </w:r>
          </w:p>
        </w:tc>
        <w:tc>
          <w:tcPr>
            <w:tcW w:w="1312" w:type="dxa"/>
          </w:tcPr>
          <w:p w:rsidR="0067708F" w:rsidRDefault="0067708F" w:rsidP="0067708F">
            <w:pPr>
              <w:jc w:val="both"/>
              <w:rPr>
                <w:color w:val="000000"/>
              </w:rPr>
            </w:pPr>
            <w:r>
              <w:rPr>
                <w:color w:val="000000"/>
              </w:rPr>
              <w:t>10</w:t>
            </w:r>
          </w:p>
        </w:tc>
        <w:tc>
          <w:tcPr>
            <w:tcW w:w="1234" w:type="dxa"/>
          </w:tcPr>
          <w:p w:rsidR="0067708F" w:rsidRDefault="0067708F" w:rsidP="0067708F">
            <w:pPr>
              <w:jc w:val="both"/>
              <w:rPr>
                <w:color w:val="000000"/>
              </w:rPr>
            </w:pPr>
            <w:r>
              <w:rPr>
                <w:color w:val="000000"/>
              </w:rPr>
              <w:t>20</w:t>
            </w:r>
          </w:p>
        </w:tc>
        <w:tc>
          <w:tcPr>
            <w:tcW w:w="850" w:type="dxa"/>
          </w:tcPr>
          <w:p w:rsidR="0067708F" w:rsidRDefault="0067708F" w:rsidP="0067708F">
            <w:pPr>
              <w:jc w:val="both"/>
              <w:rPr>
                <w:color w:val="000000"/>
              </w:rPr>
            </w:pPr>
            <w:r>
              <w:rPr>
                <w:color w:val="000000"/>
              </w:rPr>
              <w:t>16,5</w:t>
            </w:r>
          </w:p>
        </w:tc>
        <w:tc>
          <w:tcPr>
            <w:tcW w:w="1276" w:type="dxa"/>
          </w:tcPr>
          <w:p w:rsidR="0067708F" w:rsidRDefault="0067708F" w:rsidP="0067708F">
            <w:pPr>
              <w:jc w:val="both"/>
              <w:rPr>
                <w:color w:val="000000"/>
              </w:rPr>
            </w:pPr>
            <w:r>
              <w:rPr>
                <w:color w:val="000000"/>
              </w:rPr>
              <w:t>15</w:t>
            </w:r>
          </w:p>
        </w:tc>
        <w:tc>
          <w:tcPr>
            <w:tcW w:w="1276" w:type="dxa"/>
          </w:tcPr>
          <w:p w:rsidR="0067708F" w:rsidRDefault="00461B17" w:rsidP="0067708F">
            <w:pPr>
              <w:jc w:val="both"/>
              <w:rPr>
                <w:color w:val="000000"/>
              </w:rPr>
            </w:pPr>
            <w:r>
              <w:rPr>
                <w:color w:val="000000"/>
              </w:rPr>
              <w:t>30,9</w:t>
            </w:r>
          </w:p>
        </w:tc>
        <w:tc>
          <w:tcPr>
            <w:tcW w:w="1128" w:type="dxa"/>
          </w:tcPr>
          <w:p w:rsidR="0067708F" w:rsidRDefault="00461B17" w:rsidP="0067708F">
            <w:pPr>
              <w:jc w:val="both"/>
              <w:rPr>
                <w:color w:val="000000"/>
              </w:rPr>
            </w:pPr>
            <w:r>
              <w:rPr>
                <w:color w:val="000000"/>
              </w:rPr>
              <w:t>86,8</w:t>
            </w:r>
          </w:p>
        </w:tc>
      </w:tr>
    </w:tbl>
    <w:p w:rsidR="00BE3F3B" w:rsidRPr="00BE3F3B" w:rsidRDefault="00BE3F3B" w:rsidP="00BE3F3B">
      <w:pPr>
        <w:ind w:firstLine="709"/>
        <w:jc w:val="both"/>
        <w:rPr>
          <w:color w:val="000000"/>
          <w:lang w:val="en-US"/>
        </w:rPr>
      </w:pPr>
    </w:p>
    <w:p w:rsidR="005778C7" w:rsidRDefault="005778C7" w:rsidP="00BE3F3B">
      <w:pPr>
        <w:ind w:firstLine="709"/>
        <w:jc w:val="both"/>
        <w:rPr>
          <w:color w:val="000000"/>
          <w:lang w:val="en-US"/>
        </w:rPr>
      </w:pPr>
      <w:r w:rsidRPr="005778C7">
        <w:rPr>
          <w:color w:val="000000"/>
          <w:lang w:val="en-US"/>
        </w:rPr>
        <w:t xml:space="preserve">According to the data </w:t>
      </w:r>
      <w:r>
        <w:rPr>
          <w:color w:val="000000"/>
          <w:lang w:val="en-US"/>
        </w:rPr>
        <w:t>presented</w:t>
      </w:r>
      <w:r w:rsidRPr="005778C7">
        <w:rPr>
          <w:color w:val="000000"/>
          <w:lang w:val="en-US"/>
        </w:rPr>
        <w:t xml:space="preserve"> in the table, briquettes obtained using bio</w:t>
      </w:r>
      <w:r>
        <w:rPr>
          <w:color w:val="000000"/>
          <w:lang w:val="en-US"/>
        </w:rPr>
        <w:t>-</w:t>
      </w:r>
      <w:r w:rsidRPr="005778C7">
        <w:rPr>
          <w:color w:val="000000"/>
          <w:lang w:val="en-US"/>
        </w:rPr>
        <w:t>b</w:t>
      </w:r>
      <w:r>
        <w:rPr>
          <w:color w:val="000000"/>
          <w:lang w:val="en-US"/>
        </w:rPr>
        <w:t>i</w:t>
      </w:r>
      <w:r w:rsidRPr="005778C7">
        <w:rPr>
          <w:color w:val="000000"/>
          <w:lang w:val="en-US"/>
        </w:rPr>
        <w:t>nding/bio</w:t>
      </w:r>
      <w:r>
        <w:rPr>
          <w:color w:val="000000"/>
          <w:lang w:val="en-US"/>
        </w:rPr>
        <w:t>-</w:t>
      </w:r>
      <w:r w:rsidRPr="005778C7">
        <w:rPr>
          <w:color w:val="000000"/>
          <w:lang w:val="en-US"/>
        </w:rPr>
        <w:t>plasticizers (IBC and BBC) on a stamp press meet the standardized strength requirements for solid fuels.</w:t>
      </w:r>
    </w:p>
    <w:p w:rsidR="005778C7" w:rsidRPr="005778C7" w:rsidRDefault="005778C7" w:rsidP="00BE3F3B">
      <w:pPr>
        <w:ind w:firstLine="709"/>
        <w:jc w:val="both"/>
        <w:rPr>
          <w:color w:val="000000"/>
          <w:lang w:val="en-US"/>
        </w:rPr>
      </w:pPr>
    </w:p>
    <w:p w:rsidR="00BE3F3B" w:rsidRPr="005778C7" w:rsidRDefault="00BE3F3B" w:rsidP="00D2778B">
      <w:pPr>
        <w:ind w:firstLine="709"/>
        <w:jc w:val="both"/>
        <w:rPr>
          <w:color w:val="000000"/>
          <w:lang w:val="en-US"/>
        </w:rPr>
      </w:pPr>
      <w:r w:rsidRPr="005778C7">
        <w:rPr>
          <w:color w:val="000000"/>
          <w:lang w:val="en-US"/>
        </w:rPr>
        <w:t xml:space="preserve">3.3.2 </w:t>
      </w:r>
      <w:r w:rsidR="005778C7" w:rsidRPr="005778C7">
        <w:rPr>
          <w:color w:val="000000"/>
          <w:lang w:val="en-US"/>
        </w:rPr>
        <w:t>Study of the influence of the pyrolysis process on the physicochemical properties of the obtained briquettes</w:t>
      </w:r>
    </w:p>
    <w:p w:rsidR="005778C7" w:rsidRPr="005778C7" w:rsidRDefault="005778C7" w:rsidP="00F3471C">
      <w:pPr>
        <w:ind w:firstLine="709"/>
        <w:jc w:val="both"/>
        <w:rPr>
          <w:color w:val="000000"/>
          <w:lang w:val="en-US"/>
        </w:rPr>
      </w:pPr>
      <w:r w:rsidRPr="005778C7">
        <w:rPr>
          <w:color w:val="000000"/>
          <w:lang w:val="en-US"/>
        </w:rPr>
        <w:t>Improving the water</w:t>
      </w:r>
      <w:r w:rsidR="00145D31">
        <w:rPr>
          <w:color w:val="000000"/>
          <w:lang w:val="en-US"/>
        </w:rPr>
        <w:t>-</w:t>
      </w:r>
      <w:r w:rsidRPr="005778C7">
        <w:rPr>
          <w:color w:val="000000"/>
          <w:lang w:val="en-US"/>
        </w:rPr>
        <w:t xml:space="preserve">resistance of briquettes is one of the </w:t>
      </w:r>
      <w:r>
        <w:rPr>
          <w:color w:val="000000"/>
          <w:lang w:val="en-US"/>
        </w:rPr>
        <w:t>relevant</w:t>
      </w:r>
      <w:r w:rsidRPr="005778C7">
        <w:rPr>
          <w:color w:val="000000"/>
          <w:lang w:val="en-US"/>
        </w:rPr>
        <w:t xml:space="preserve"> challenges for </w:t>
      </w:r>
      <w:r w:rsidR="00145D31">
        <w:rPr>
          <w:color w:val="000000"/>
          <w:lang w:val="en-US"/>
        </w:rPr>
        <w:t xml:space="preserve">the </w:t>
      </w:r>
      <w:r w:rsidRPr="005778C7">
        <w:rPr>
          <w:color w:val="000000"/>
          <w:lang w:val="en-US"/>
        </w:rPr>
        <w:t>sustainable energy industry. The low</w:t>
      </w:r>
      <w:r w:rsidR="00145D31">
        <w:rPr>
          <w:color w:val="000000"/>
          <w:lang w:val="en-US"/>
        </w:rPr>
        <w:t xml:space="preserve"> </w:t>
      </w:r>
      <w:r w:rsidRPr="005778C7">
        <w:rPr>
          <w:color w:val="000000"/>
          <w:lang w:val="en-US"/>
        </w:rPr>
        <w:t>water</w:t>
      </w:r>
      <w:r w:rsidR="00145D31">
        <w:rPr>
          <w:color w:val="000000"/>
          <w:lang w:val="en-US"/>
        </w:rPr>
        <w:t>-</w:t>
      </w:r>
      <w:r w:rsidRPr="005778C7">
        <w:rPr>
          <w:color w:val="000000"/>
          <w:lang w:val="en-US"/>
        </w:rPr>
        <w:t>resistance of solid fuels complicates their storage and transportation, reduces the heat of combustion and mechanical strength, which will lead to a decrease in the competitiveness of the product. Water</w:t>
      </w:r>
      <w:r w:rsidR="00145D31">
        <w:rPr>
          <w:color w:val="000000"/>
          <w:lang w:val="en-US"/>
        </w:rPr>
        <w:t>-</w:t>
      </w:r>
      <w:r w:rsidRPr="005778C7">
        <w:rPr>
          <w:color w:val="000000"/>
          <w:lang w:val="en-US"/>
        </w:rPr>
        <w:t xml:space="preserve">resistance tests </w:t>
      </w:r>
      <w:proofErr w:type="gramStart"/>
      <w:r w:rsidRPr="005778C7">
        <w:rPr>
          <w:color w:val="000000"/>
          <w:lang w:val="en-US"/>
        </w:rPr>
        <w:t>were carried out</w:t>
      </w:r>
      <w:proofErr w:type="gramEnd"/>
      <w:r w:rsidRPr="005778C7">
        <w:rPr>
          <w:color w:val="000000"/>
          <w:lang w:val="en-US"/>
        </w:rPr>
        <w:t xml:space="preserve"> in accordance with GOST 21291-75. The following parameters </w:t>
      </w:r>
      <w:proofErr w:type="gramStart"/>
      <w:r w:rsidRPr="005778C7">
        <w:rPr>
          <w:color w:val="000000"/>
          <w:lang w:val="en-US"/>
        </w:rPr>
        <w:t>were taken</w:t>
      </w:r>
      <w:proofErr w:type="gramEnd"/>
      <w:r w:rsidRPr="005778C7">
        <w:rPr>
          <w:color w:val="000000"/>
          <w:lang w:val="en-US"/>
        </w:rPr>
        <w:t xml:space="preserve"> as the evaluation criterion: compressive strength at least 15 </w:t>
      </w:r>
      <w:proofErr w:type="spellStart"/>
      <w:r w:rsidRPr="005778C7">
        <w:rPr>
          <w:color w:val="000000"/>
          <w:lang w:val="en-US"/>
        </w:rPr>
        <w:t>MPa</w:t>
      </w:r>
      <w:proofErr w:type="spellEnd"/>
      <w:r w:rsidRPr="005778C7">
        <w:rPr>
          <w:color w:val="000000"/>
          <w:lang w:val="en-US"/>
        </w:rPr>
        <w:t xml:space="preserve">, abrasion strength at least 65%; water absorption for 2 hours under water </w:t>
      </w:r>
      <w:r>
        <w:rPr>
          <w:color w:val="000000"/>
          <w:lang w:val="en-US"/>
        </w:rPr>
        <w:t>–</w:t>
      </w:r>
      <w:r w:rsidRPr="005778C7">
        <w:rPr>
          <w:color w:val="000000"/>
          <w:lang w:val="en-US"/>
        </w:rPr>
        <w:t xml:space="preserve"> no more than 4%. According to the test results, it was found that for all variants (IBC, BBC</w:t>
      </w:r>
      <w:r w:rsidR="00145D31">
        <w:rPr>
          <w:color w:val="000000"/>
          <w:lang w:val="en-US"/>
        </w:rPr>
        <w:t>,</w:t>
      </w:r>
      <w:r w:rsidRPr="005778C7">
        <w:rPr>
          <w:color w:val="000000"/>
          <w:lang w:val="en-US"/>
        </w:rPr>
        <w:t xml:space="preserve"> and OBBC)</w:t>
      </w:r>
      <w:proofErr w:type="gramStart"/>
      <w:r w:rsidRPr="005778C7">
        <w:rPr>
          <w:color w:val="000000"/>
          <w:lang w:val="en-US"/>
        </w:rPr>
        <w:t>,</w:t>
      </w:r>
      <w:proofErr w:type="gramEnd"/>
      <w:r w:rsidRPr="005778C7">
        <w:rPr>
          <w:color w:val="000000"/>
          <w:lang w:val="en-US"/>
        </w:rPr>
        <w:t xml:space="preserve"> the resulting briquettes have insufficient water resistance.</w:t>
      </w:r>
    </w:p>
    <w:p w:rsidR="005778C7" w:rsidRDefault="005778C7" w:rsidP="00F3471C">
      <w:pPr>
        <w:ind w:firstLine="709"/>
        <w:jc w:val="both"/>
        <w:rPr>
          <w:color w:val="000000"/>
          <w:lang w:val="en-US"/>
        </w:rPr>
      </w:pPr>
      <w:r w:rsidRPr="005778C7">
        <w:rPr>
          <w:color w:val="000000"/>
          <w:lang w:val="en-US"/>
        </w:rPr>
        <w:t xml:space="preserve">In this regard, </w:t>
      </w:r>
      <w:r w:rsidR="004731E7">
        <w:rPr>
          <w:color w:val="000000"/>
          <w:lang w:val="en-US"/>
        </w:rPr>
        <w:t xml:space="preserve">experiments </w:t>
      </w:r>
      <w:proofErr w:type="gramStart"/>
      <w:r w:rsidR="004731E7">
        <w:rPr>
          <w:color w:val="000000"/>
          <w:lang w:val="en-US"/>
        </w:rPr>
        <w:t xml:space="preserve">were </w:t>
      </w:r>
      <w:r w:rsidRPr="005778C7">
        <w:rPr>
          <w:color w:val="000000"/>
          <w:lang w:val="en-US"/>
        </w:rPr>
        <w:t>carried out</w:t>
      </w:r>
      <w:proofErr w:type="gramEnd"/>
      <w:r w:rsidRPr="005778C7">
        <w:rPr>
          <w:color w:val="000000"/>
          <w:lang w:val="en-US"/>
        </w:rPr>
        <w:t xml:space="preserve"> to study the possibility of imparting satisfactory water resistance to briquettes by initiating pyrolysis. </w:t>
      </w:r>
      <w:r w:rsidR="004731E7">
        <w:rPr>
          <w:color w:val="000000"/>
          <w:lang w:val="en-US"/>
        </w:rPr>
        <w:t>T</w:t>
      </w:r>
      <w:r w:rsidRPr="005778C7">
        <w:rPr>
          <w:color w:val="000000"/>
          <w:lang w:val="en-US"/>
        </w:rPr>
        <w:t xml:space="preserve">he influence of the temperature of </w:t>
      </w:r>
      <w:r w:rsidR="00360DDF">
        <w:rPr>
          <w:color w:val="000000"/>
          <w:lang w:val="en-US"/>
        </w:rPr>
        <w:t xml:space="preserve">the </w:t>
      </w:r>
      <w:r w:rsidRPr="005778C7">
        <w:rPr>
          <w:color w:val="000000"/>
          <w:lang w:val="en-US"/>
        </w:rPr>
        <w:t>pyrolysis of briquettes on the physical, mechanical</w:t>
      </w:r>
      <w:r w:rsidR="00145D31">
        <w:rPr>
          <w:color w:val="000000"/>
          <w:lang w:val="en-US"/>
        </w:rPr>
        <w:t>,</w:t>
      </w:r>
      <w:r w:rsidRPr="005778C7">
        <w:rPr>
          <w:color w:val="000000"/>
          <w:lang w:val="en-US"/>
        </w:rPr>
        <w:t xml:space="preserve"> and thermal properties of the obtained solid fuels was determined. Taking into account the </w:t>
      </w:r>
      <w:r w:rsidR="004731E7">
        <w:rPr>
          <w:color w:val="000000"/>
          <w:lang w:val="en-US"/>
        </w:rPr>
        <w:t xml:space="preserve">reference </w:t>
      </w:r>
      <w:r w:rsidRPr="005778C7">
        <w:rPr>
          <w:color w:val="000000"/>
          <w:lang w:val="en-US"/>
        </w:rPr>
        <w:t xml:space="preserve">[44], for the process of pyrolysis of briquettes, a temperature rise rate of </w:t>
      </w:r>
      <w:proofErr w:type="spellStart"/>
      <w:r w:rsidRPr="005778C7">
        <w:rPr>
          <w:color w:val="000000"/>
          <w:lang w:val="en-US"/>
        </w:rPr>
        <w:t>l°C</w:t>
      </w:r>
      <w:proofErr w:type="spellEnd"/>
      <w:r w:rsidRPr="005778C7">
        <w:rPr>
          <w:color w:val="000000"/>
          <w:lang w:val="en-US"/>
        </w:rPr>
        <w:t xml:space="preserve">/min </w:t>
      </w:r>
      <w:proofErr w:type="gramStart"/>
      <w:r w:rsidRPr="005778C7">
        <w:rPr>
          <w:color w:val="000000"/>
          <w:lang w:val="en-US"/>
        </w:rPr>
        <w:t>was chosen</w:t>
      </w:r>
      <w:proofErr w:type="gramEnd"/>
      <w:r w:rsidRPr="005778C7">
        <w:rPr>
          <w:color w:val="000000"/>
          <w:lang w:val="en-US"/>
        </w:rPr>
        <w:t xml:space="preserve">. Analysis of the strength characteristics of </w:t>
      </w:r>
      <w:proofErr w:type="spellStart"/>
      <w:r w:rsidRPr="005778C7">
        <w:rPr>
          <w:color w:val="000000"/>
          <w:lang w:val="en-US"/>
        </w:rPr>
        <w:t>pyroly</w:t>
      </w:r>
      <w:r w:rsidR="00360DDF">
        <w:rPr>
          <w:color w:val="000000"/>
          <w:lang w:val="en-US"/>
        </w:rPr>
        <w:t>z</w:t>
      </w:r>
      <w:r w:rsidR="004731E7">
        <w:rPr>
          <w:color w:val="000000"/>
          <w:lang w:val="en-US"/>
        </w:rPr>
        <w:t>ed</w:t>
      </w:r>
      <w:proofErr w:type="spellEnd"/>
      <w:r w:rsidRPr="005778C7">
        <w:rPr>
          <w:color w:val="000000"/>
          <w:lang w:val="en-US"/>
        </w:rPr>
        <w:t xml:space="preserve"> briquettes and their water absorption </w:t>
      </w:r>
      <w:proofErr w:type="gramStart"/>
      <w:r w:rsidRPr="005778C7">
        <w:rPr>
          <w:color w:val="000000"/>
          <w:lang w:val="en-US"/>
        </w:rPr>
        <w:t>w</w:t>
      </w:r>
      <w:r w:rsidR="00360DDF">
        <w:rPr>
          <w:color w:val="000000"/>
          <w:lang w:val="en-US"/>
        </w:rPr>
        <w:t>as</w:t>
      </w:r>
      <w:r w:rsidRPr="005778C7">
        <w:rPr>
          <w:color w:val="000000"/>
          <w:lang w:val="en-US"/>
        </w:rPr>
        <w:t xml:space="preserve"> carried out</w:t>
      </w:r>
      <w:proofErr w:type="gramEnd"/>
      <w:r w:rsidRPr="005778C7">
        <w:rPr>
          <w:color w:val="000000"/>
          <w:lang w:val="en-US"/>
        </w:rPr>
        <w:t xml:space="preserve"> according to GOST 21189-21191 - 75 for solid fuels.</w:t>
      </w:r>
    </w:p>
    <w:p w:rsidR="00026B30" w:rsidRPr="00026B30" w:rsidRDefault="00026B30" w:rsidP="00026B30">
      <w:pPr>
        <w:ind w:firstLine="709"/>
        <w:jc w:val="both"/>
        <w:rPr>
          <w:color w:val="000000"/>
          <w:lang w:val="en-US"/>
        </w:rPr>
      </w:pPr>
      <w:r w:rsidRPr="00026B30">
        <w:rPr>
          <w:color w:val="000000"/>
          <w:lang w:val="en-US"/>
        </w:rPr>
        <w:t xml:space="preserve">To carry out experiments on obtaining briquettes by pyrolysis of </w:t>
      </w:r>
      <w:r>
        <w:rPr>
          <w:color w:val="000000"/>
          <w:lang w:val="en-US"/>
        </w:rPr>
        <w:t xml:space="preserve">coals </w:t>
      </w:r>
      <w:r w:rsidRPr="00026B30">
        <w:rPr>
          <w:color w:val="000000"/>
          <w:lang w:val="en-US"/>
        </w:rPr>
        <w:t>with a bio</w:t>
      </w:r>
      <w:r>
        <w:rPr>
          <w:color w:val="000000"/>
          <w:lang w:val="en-US"/>
        </w:rPr>
        <w:t>-</w:t>
      </w:r>
      <w:r w:rsidRPr="00026B30">
        <w:rPr>
          <w:color w:val="000000"/>
          <w:lang w:val="en-US"/>
        </w:rPr>
        <w:t>b</w:t>
      </w:r>
      <w:r>
        <w:rPr>
          <w:color w:val="000000"/>
          <w:lang w:val="en-US"/>
        </w:rPr>
        <w:t>i</w:t>
      </w:r>
      <w:r w:rsidRPr="00026B30">
        <w:rPr>
          <w:color w:val="000000"/>
          <w:lang w:val="en-US"/>
        </w:rPr>
        <w:t xml:space="preserve">nder, the initial components </w:t>
      </w:r>
      <w:proofErr w:type="gramStart"/>
      <w:r w:rsidRPr="00026B30">
        <w:rPr>
          <w:color w:val="000000"/>
          <w:lang w:val="en-US"/>
        </w:rPr>
        <w:t>were used</w:t>
      </w:r>
      <w:proofErr w:type="gramEnd"/>
      <w:r w:rsidRPr="00026B30">
        <w:rPr>
          <w:color w:val="000000"/>
          <w:lang w:val="en-US"/>
        </w:rPr>
        <w:t xml:space="preserve"> with the characteristics shown in Table 16.</w:t>
      </w:r>
    </w:p>
    <w:p w:rsidR="005778C7" w:rsidRDefault="00026B30" w:rsidP="00026B30">
      <w:pPr>
        <w:ind w:firstLine="709"/>
        <w:jc w:val="both"/>
        <w:rPr>
          <w:color w:val="000000"/>
          <w:lang w:val="en-US"/>
        </w:rPr>
      </w:pPr>
      <w:r>
        <w:rPr>
          <w:color w:val="000000"/>
          <w:lang w:val="en-US"/>
        </w:rPr>
        <w:t>F</w:t>
      </w:r>
      <w:r w:rsidRPr="00026B30">
        <w:rPr>
          <w:color w:val="000000"/>
          <w:lang w:val="en-US"/>
        </w:rPr>
        <w:t xml:space="preserve">ig. 37 </w:t>
      </w:r>
      <w:r>
        <w:rPr>
          <w:color w:val="000000"/>
          <w:lang w:val="en-US"/>
        </w:rPr>
        <w:t>illustrates th</w:t>
      </w:r>
      <w:r w:rsidRPr="00026B30">
        <w:rPr>
          <w:color w:val="000000"/>
          <w:lang w:val="en-US"/>
        </w:rPr>
        <w:t>e results o</w:t>
      </w:r>
      <w:r w:rsidR="00360DDF">
        <w:rPr>
          <w:color w:val="000000"/>
          <w:lang w:val="en-US"/>
        </w:rPr>
        <w:t>f</w:t>
      </w:r>
      <w:r w:rsidRPr="00026B30">
        <w:rPr>
          <w:color w:val="000000"/>
          <w:lang w:val="en-US"/>
        </w:rPr>
        <w:t xml:space="preserve"> the abrasion strength of briquettes </w:t>
      </w:r>
      <w:proofErr w:type="spellStart"/>
      <w:r w:rsidRPr="00026B30">
        <w:rPr>
          <w:color w:val="000000"/>
          <w:lang w:val="en-US"/>
        </w:rPr>
        <w:t>pyrolyzed</w:t>
      </w:r>
      <w:proofErr w:type="spellEnd"/>
      <w:r w:rsidRPr="00026B30">
        <w:rPr>
          <w:color w:val="000000"/>
          <w:lang w:val="en-US"/>
        </w:rPr>
        <w:t xml:space="preserve"> at different temperatures (pressing pressure 120 </w:t>
      </w:r>
      <w:proofErr w:type="spellStart"/>
      <w:r w:rsidRPr="00026B30">
        <w:rPr>
          <w:color w:val="000000"/>
          <w:lang w:val="en-US"/>
        </w:rPr>
        <w:t>MPa</w:t>
      </w:r>
      <w:proofErr w:type="spellEnd"/>
      <w:r w:rsidRPr="00026B30">
        <w:rPr>
          <w:color w:val="000000"/>
          <w:lang w:val="en-US"/>
        </w:rPr>
        <w:t>, the content of the bio</w:t>
      </w:r>
      <w:r w:rsidR="00FE26D1">
        <w:rPr>
          <w:color w:val="000000"/>
          <w:lang w:val="en-US"/>
        </w:rPr>
        <w:t>-</w:t>
      </w:r>
      <w:r w:rsidRPr="00026B30">
        <w:rPr>
          <w:color w:val="000000"/>
          <w:lang w:val="en-US"/>
        </w:rPr>
        <w:t xml:space="preserve">binding agent in the charge is 20 </w:t>
      </w:r>
      <w:proofErr w:type="spellStart"/>
      <w:proofErr w:type="gramStart"/>
      <w:r w:rsidRPr="00026B30">
        <w:rPr>
          <w:color w:val="000000"/>
          <w:lang w:val="en-US"/>
        </w:rPr>
        <w:t>wt</w:t>
      </w:r>
      <w:proofErr w:type="spellEnd"/>
      <w:r w:rsidRPr="00026B30">
        <w:rPr>
          <w:color w:val="000000"/>
          <w:lang w:val="en-US"/>
        </w:rPr>
        <w:t>%</w:t>
      </w:r>
      <w:proofErr w:type="gramEnd"/>
      <w:r w:rsidRPr="00026B30">
        <w:rPr>
          <w:color w:val="000000"/>
          <w:lang w:val="en-US"/>
        </w:rPr>
        <w:t xml:space="preserve">). As follows from the data presented, with an increase in the pyrolysis temperature, a peak in abrasion strength </w:t>
      </w:r>
      <w:proofErr w:type="gramStart"/>
      <w:r w:rsidRPr="00026B30">
        <w:rPr>
          <w:color w:val="000000"/>
          <w:lang w:val="en-US"/>
        </w:rPr>
        <w:t>is observed</w:t>
      </w:r>
      <w:proofErr w:type="gramEnd"/>
      <w:r w:rsidRPr="00026B30">
        <w:rPr>
          <w:color w:val="000000"/>
          <w:lang w:val="en-US"/>
        </w:rPr>
        <w:t xml:space="preserve"> at a temperature of 550°C.</w:t>
      </w:r>
    </w:p>
    <w:p w:rsidR="00570E62" w:rsidRPr="00BD01D1" w:rsidRDefault="00570E62" w:rsidP="00570E62">
      <w:pPr>
        <w:ind w:firstLine="708"/>
        <w:jc w:val="both"/>
        <w:rPr>
          <w:color w:val="000000"/>
          <w:lang w:val="en-US"/>
        </w:rPr>
      </w:pPr>
      <w:r w:rsidRPr="00BD01D1">
        <w:rPr>
          <w:color w:val="000000"/>
          <w:lang w:val="en-US"/>
        </w:rPr>
        <w:t>An important indicator characterizing the quality of pyrolysis products is their volumetric</w:t>
      </w:r>
      <w:r>
        <w:rPr>
          <w:color w:val="000000"/>
          <w:lang w:val="en-US"/>
        </w:rPr>
        <w:t xml:space="preserve"> (volume) </w:t>
      </w:r>
      <w:r w:rsidRPr="00BD01D1">
        <w:rPr>
          <w:color w:val="000000"/>
          <w:lang w:val="en-US"/>
        </w:rPr>
        <w:t>shrinkage. This indicator gives an idea of ​​the total strength of the bonds between the compacted coal particles. If the original briquettes do not have acceptable strength, then it is not possible to obtain a solid product with satisfactory strength. The volume</w:t>
      </w:r>
      <w:r>
        <w:rPr>
          <w:color w:val="000000"/>
          <w:lang w:val="en-US"/>
        </w:rPr>
        <w:t>tric</w:t>
      </w:r>
      <w:r w:rsidRPr="00BD01D1">
        <w:rPr>
          <w:color w:val="000000"/>
          <w:lang w:val="en-US"/>
        </w:rPr>
        <w:t xml:space="preserve"> shrinkage correlates with the parameter of the bond strength between the briquette particles.</w:t>
      </w:r>
    </w:p>
    <w:p w:rsidR="00570E62" w:rsidRPr="00BD01D1" w:rsidRDefault="00570E62" w:rsidP="00570E62">
      <w:pPr>
        <w:ind w:firstLine="708"/>
        <w:jc w:val="both"/>
        <w:rPr>
          <w:color w:val="000000"/>
          <w:lang w:val="en-US"/>
        </w:rPr>
      </w:pPr>
      <w:r>
        <w:rPr>
          <w:color w:val="000000"/>
          <w:lang w:val="en-US"/>
        </w:rPr>
        <w:t>As s</w:t>
      </w:r>
      <w:r w:rsidRPr="00BD01D1">
        <w:rPr>
          <w:color w:val="000000"/>
          <w:lang w:val="en-US"/>
        </w:rPr>
        <w:t xml:space="preserve">hown in </w:t>
      </w:r>
      <w:r>
        <w:rPr>
          <w:color w:val="000000"/>
          <w:lang w:val="en-US"/>
        </w:rPr>
        <w:t>F</w:t>
      </w:r>
      <w:r w:rsidRPr="00BD01D1">
        <w:rPr>
          <w:color w:val="000000"/>
          <w:lang w:val="en-US"/>
        </w:rPr>
        <w:t>ig. 38 data demonstrate that with an increase in the temperature of the pyrolysis process of briquettes, their volumetric shrinkage increases. Moreover, bio</w:t>
      </w:r>
      <w:r>
        <w:rPr>
          <w:color w:val="000000"/>
          <w:lang w:val="en-US"/>
        </w:rPr>
        <w:t>-</w:t>
      </w:r>
      <w:r w:rsidRPr="00BD01D1">
        <w:rPr>
          <w:color w:val="000000"/>
          <w:lang w:val="en-US"/>
        </w:rPr>
        <w:t>briquettes based on IBC and BBC have a higher volumetric shrinkage in the entire pyrolysis temperature range. The data indicate a significant role of temperature in the formation of strong bonds between coal particles and bio-binders.</w:t>
      </w:r>
    </w:p>
    <w:p w:rsidR="009105B3" w:rsidRPr="00300CC1" w:rsidRDefault="009105B3" w:rsidP="00FB3F2C">
      <w:pPr>
        <w:jc w:val="both"/>
        <w:rPr>
          <w:color w:val="000000"/>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759"/>
      </w:tblGrid>
      <w:tr w:rsidR="009864FA" w:rsidTr="00081ED4">
        <w:tc>
          <w:tcPr>
            <w:tcW w:w="5106" w:type="dxa"/>
          </w:tcPr>
          <w:p w:rsidR="00FB3F2C" w:rsidRDefault="00FB3F2C" w:rsidP="00FB3F2C">
            <w:pPr>
              <w:jc w:val="both"/>
              <w:rPr>
                <w:color w:val="000000"/>
              </w:rPr>
            </w:pPr>
            <w:r>
              <w:rPr>
                <w:noProof/>
                <w:lang w:val="en-US" w:eastAsia="en-US"/>
              </w:rPr>
              <w:lastRenderedPageBreak/>
              <w:drawing>
                <wp:inline distT="0" distB="0" distL="0" distR="0">
                  <wp:extent cx="2895600" cy="2241550"/>
                  <wp:effectExtent l="0" t="0" r="0" b="0"/>
                  <wp:docPr id="42" name="Chart 42">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0AF63F1-4517-4096-831E-32380F59A7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4249" w:type="dxa"/>
            <w:shd w:val="clear" w:color="auto" w:fill="auto"/>
          </w:tcPr>
          <w:p w:rsidR="00FB3F2C" w:rsidRDefault="00081ED4" w:rsidP="00FB3F2C">
            <w:pPr>
              <w:jc w:val="both"/>
              <w:rPr>
                <w:color w:val="000000"/>
              </w:rPr>
            </w:pPr>
            <w:r>
              <w:rPr>
                <w:noProof/>
                <w:lang w:val="en-US" w:eastAsia="en-US"/>
              </w:rPr>
              <w:drawing>
                <wp:inline distT="0" distB="0" distL="0" distR="0">
                  <wp:extent cx="3003550" cy="2216150"/>
                  <wp:effectExtent l="0" t="0" r="0" b="0"/>
                  <wp:docPr id="43" name="Chart 43">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AFC5539-283C-455D-9C55-9736F1F780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9864FA" w:rsidRPr="00792F9D" w:rsidTr="00081ED4">
        <w:tc>
          <w:tcPr>
            <w:tcW w:w="5106" w:type="dxa"/>
          </w:tcPr>
          <w:p w:rsidR="00FB3F2C" w:rsidRPr="00494458" w:rsidRDefault="00494458" w:rsidP="008239B5">
            <w:pPr>
              <w:jc w:val="center"/>
              <w:rPr>
                <w:color w:val="000000"/>
                <w:lang w:val="en-US"/>
              </w:rPr>
            </w:pPr>
            <w:r w:rsidRPr="00494458">
              <w:rPr>
                <w:color w:val="000000"/>
                <w:lang w:val="en-US"/>
              </w:rPr>
              <w:t>Figure 37 - Dependence of the abrasion strength of briquettes on the temperature of their pyrolysis</w:t>
            </w:r>
          </w:p>
        </w:tc>
        <w:tc>
          <w:tcPr>
            <w:tcW w:w="4249" w:type="dxa"/>
          </w:tcPr>
          <w:p w:rsidR="00FB3F2C" w:rsidRPr="00494458" w:rsidRDefault="00494458" w:rsidP="008239B5">
            <w:pPr>
              <w:jc w:val="center"/>
              <w:rPr>
                <w:color w:val="000000"/>
                <w:lang w:val="en-US"/>
              </w:rPr>
            </w:pPr>
            <w:r w:rsidRPr="00494458">
              <w:rPr>
                <w:color w:val="000000"/>
                <w:lang w:val="en-US"/>
              </w:rPr>
              <w:t>Figure 38 - Dependence of the volume</w:t>
            </w:r>
            <w:r w:rsidR="00BD01D1">
              <w:rPr>
                <w:color w:val="000000"/>
                <w:lang w:val="en-US"/>
              </w:rPr>
              <w:t>tric</w:t>
            </w:r>
            <w:r w:rsidRPr="00494458">
              <w:rPr>
                <w:color w:val="000000"/>
                <w:lang w:val="en-US"/>
              </w:rPr>
              <w:t xml:space="preserve"> shrinkage of briquettes on the temperature of their pyrolysis</w:t>
            </w:r>
          </w:p>
        </w:tc>
      </w:tr>
    </w:tbl>
    <w:p w:rsidR="00FB3F2C" w:rsidRPr="00494458" w:rsidRDefault="00FB3F2C" w:rsidP="00FB3F2C">
      <w:pPr>
        <w:jc w:val="both"/>
        <w:rPr>
          <w:color w:val="000000"/>
          <w:lang w:val="en-US"/>
        </w:rPr>
      </w:pPr>
    </w:p>
    <w:p w:rsidR="00D2778B" w:rsidRPr="008533C4" w:rsidRDefault="00D2778B" w:rsidP="00D2778B">
      <w:pPr>
        <w:ind w:firstLine="709"/>
        <w:jc w:val="both"/>
        <w:rPr>
          <w:color w:val="000000"/>
          <w:lang w:val="en-US"/>
        </w:rPr>
      </w:pPr>
      <w:r w:rsidRPr="008533C4">
        <w:rPr>
          <w:color w:val="000000"/>
          <w:lang w:val="en-US"/>
        </w:rPr>
        <w:t xml:space="preserve">3.3.3 </w:t>
      </w:r>
      <w:r w:rsidR="008533C4" w:rsidRPr="008533C4">
        <w:rPr>
          <w:color w:val="000000"/>
          <w:lang w:val="en-US"/>
        </w:rPr>
        <w:t xml:space="preserve">Study of the energy and </w:t>
      </w:r>
      <w:bookmarkStart w:id="4" w:name="_Hlk54777370"/>
      <w:r w:rsidR="008533C4" w:rsidRPr="008533C4">
        <w:rPr>
          <w:color w:val="000000"/>
          <w:lang w:val="en-US"/>
        </w:rPr>
        <w:t>thermo</w:t>
      </w:r>
      <w:r w:rsidR="00D94D25">
        <w:rPr>
          <w:color w:val="000000"/>
          <w:lang w:val="en-US"/>
        </w:rPr>
        <w:t>-</w:t>
      </w:r>
      <w:r w:rsidR="008533C4" w:rsidRPr="008533C4">
        <w:rPr>
          <w:color w:val="000000"/>
          <w:lang w:val="en-US"/>
        </w:rPr>
        <w:t xml:space="preserve">technical </w:t>
      </w:r>
      <w:bookmarkEnd w:id="4"/>
      <w:r w:rsidR="008533C4" w:rsidRPr="008533C4">
        <w:rPr>
          <w:color w:val="000000"/>
          <w:lang w:val="en-US"/>
        </w:rPr>
        <w:t>properties of the obtained briquettes</w:t>
      </w:r>
    </w:p>
    <w:p w:rsidR="00D94D25" w:rsidRPr="00D94D25" w:rsidRDefault="00D94D25" w:rsidP="00D94D25">
      <w:pPr>
        <w:ind w:firstLine="709"/>
        <w:jc w:val="both"/>
        <w:rPr>
          <w:lang w:val="en-US"/>
        </w:rPr>
      </w:pPr>
      <w:r w:rsidRPr="00D94D25">
        <w:rPr>
          <w:lang w:val="en-US"/>
        </w:rPr>
        <w:t xml:space="preserve">The resulting briquettes </w:t>
      </w:r>
      <w:proofErr w:type="gramStart"/>
      <w:r w:rsidRPr="00D94D25">
        <w:rPr>
          <w:lang w:val="en-US"/>
        </w:rPr>
        <w:t>were tested</w:t>
      </w:r>
      <w:proofErr w:type="gramEnd"/>
      <w:r w:rsidRPr="00D94D25">
        <w:rPr>
          <w:lang w:val="en-US"/>
        </w:rPr>
        <w:t xml:space="preserve"> for compliance with consumer requirements, standards</w:t>
      </w:r>
      <w:r>
        <w:rPr>
          <w:lang w:val="en-US"/>
        </w:rPr>
        <w:t xml:space="preserve">, as well as </w:t>
      </w:r>
      <w:r w:rsidRPr="00D94D25">
        <w:rPr>
          <w:lang w:val="en-US"/>
        </w:rPr>
        <w:t>energy and thermo</w:t>
      </w:r>
      <w:r>
        <w:rPr>
          <w:lang w:val="en-US"/>
        </w:rPr>
        <w:t>-</w:t>
      </w:r>
      <w:r w:rsidRPr="00D94D25">
        <w:rPr>
          <w:lang w:val="en-US"/>
        </w:rPr>
        <w:t xml:space="preserve">technical conditions for solid fuel for </w:t>
      </w:r>
      <w:r w:rsidR="000C65E9" w:rsidRPr="000C65E9">
        <w:rPr>
          <w:lang w:val="en-US"/>
        </w:rPr>
        <w:t>public living needs</w:t>
      </w:r>
      <w:r w:rsidRPr="00D94D25">
        <w:rPr>
          <w:lang w:val="en-US"/>
        </w:rPr>
        <w:t>.</w:t>
      </w:r>
    </w:p>
    <w:p w:rsidR="00D94D25" w:rsidRDefault="00D94D25" w:rsidP="00D94D25">
      <w:pPr>
        <w:ind w:firstLine="709"/>
        <w:jc w:val="both"/>
        <w:rPr>
          <w:lang w:val="en-US"/>
        </w:rPr>
      </w:pPr>
      <w:r w:rsidRPr="00D94D25">
        <w:rPr>
          <w:lang w:val="en-US"/>
        </w:rPr>
        <w:t xml:space="preserve">Table 17 presents data on the chemical and technical properties of pyrolysis products from Langer brown coal obtained using biological agents. As the data show, </w:t>
      </w:r>
      <w:proofErr w:type="spellStart"/>
      <w:r w:rsidRPr="00D94D25">
        <w:rPr>
          <w:lang w:val="en-US"/>
        </w:rPr>
        <w:t>biomodified</w:t>
      </w:r>
      <w:proofErr w:type="spellEnd"/>
      <w:r w:rsidRPr="00D94D25">
        <w:rPr>
          <w:lang w:val="en-US"/>
        </w:rPr>
        <w:t xml:space="preserve"> (BBC and OBBC) briquettes are required to obtain smokeless briquette fuel with acceptable characteristics, followed by pyrolysis at 550°C.</w:t>
      </w:r>
    </w:p>
    <w:p w:rsidR="00713231" w:rsidRPr="00300CC1" w:rsidRDefault="00713231" w:rsidP="00D2778B">
      <w:pPr>
        <w:ind w:firstLine="709"/>
        <w:jc w:val="center"/>
        <w:rPr>
          <w:lang w:val="en-US"/>
        </w:rPr>
      </w:pPr>
    </w:p>
    <w:p w:rsidR="00BB4921" w:rsidRPr="000C65E9" w:rsidRDefault="00DD0CE6" w:rsidP="00174606">
      <w:pPr>
        <w:rPr>
          <w:lang w:val="en-US"/>
        </w:rPr>
      </w:pPr>
      <w:r>
        <w:rPr>
          <w:lang w:val="en-US"/>
        </w:rPr>
        <w:t>Table 17 -</w:t>
      </w:r>
      <w:r w:rsidR="000C65E9" w:rsidRPr="000C65E9">
        <w:rPr>
          <w:lang w:val="en-US"/>
        </w:rPr>
        <w:t xml:space="preserve"> Characteristics of pyrolysis products obtained from Langer brown coal</w:t>
      </w:r>
    </w:p>
    <w:tbl>
      <w:tblPr>
        <w:tblStyle w:val="a7"/>
        <w:tblW w:w="0" w:type="auto"/>
        <w:tblLayout w:type="fixed"/>
        <w:tblLook w:val="04A0" w:firstRow="1" w:lastRow="0" w:firstColumn="1" w:lastColumn="0" w:noHBand="0" w:noVBand="1"/>
      </w:tblPr>
      <w:tblGrid>
        <w:gridCol w:w="1233"/>
        <w:gridCol w:w="1030"/>
        <w:gridCol w:w="993"/>
        <w:gridCol w:w="1134"/>
        <w:gridCol w:w="992"/>
        <w:gridCol w:w="992"/>
        <w:gridCol w:w="992"/>
        <w:gridCol w:w="993"/>
        <w:gridCol w:w="986"/>
      </w:tblGrid>
      <w:tr w:rsidR="000F1C3F" w:rsidTr="000F1C3F">
        <w:tc>
          <w:tcPr>
            <w:tcW w:w="1233" w:type="dxa"/>
            <w:vMerge w:val="restart"/>
          </w:tcPr>
          <w:p w:rsidR="000F1C3F" w:rsidRPr="000C65E9" w:rsidRDefault="000C65E9" w:rsidP="00D1586C">
            <w:pPr>
              <w:jc w:val="center"/>
              <w:rPr>
                <w:lang w:val="en-US"/>
              </w:rPr>
            </w:pPr>
            <w:r>
              <w:rPr>
                <w:lang w:val="en-US"/>
              </w:rPr>
              <w:t xml:space="preserve">Variants </w:t>
            </w:r>
          </w:p>
        </w:tc>
        <w:tc>
          <w:tcPr>
            <w:tcW w:w="3157" w:type="dxa"/>
            <w:gridSpan w:val="3"/>
          </w:tcPr>
          <w:p w:rsidR="000F1C3F" w:rsidRPr="000C65E9" w:rsidRDefault="000C65E9" w:rsidP="00D1586C">
            <w:pPr>
              <w:jc w:val="center"/>
              <w:rPr>
                <w:lang w:val="en-US"/>
              </w:rPr>
            </w:pPr>
            <w:r w:rsidRPr="000C65E9">
              <w:rPr>
                <w:lang w:val="en-US"/>
              </w:rPr>
              <w:t xml:space="preserve">Proximate characteristics </w:t>
            </w:r>
          </w:p>
        </w:tc>
        <w:tc>
          <w:tcPr>
            <w:tcW w:w="4955" w:type="dxa"/>
            <w:gridSpan w:val="5"/>
          </w:tcPr>
          <w:p w:rsidR="000F1C3F" w:rsidRPr="000C65E9" w:rsidRDefault="000C65E9" w:rsidP="00D1586C">
            <w:pPr>
              <w:jc w:val="center"/>
              <w:rPr>
                <w:lang w:val="en-US"/>
              </w:rPr>
            </w:pPr>
            <w:r w:rsidRPr="000C65E9">
              <w:rPr>
                <w:lang w:val="en-US"/>
              </w:rPr>
              <w:t>Ultimate characteristics</w:t>
            </w:r>
            <w:r w:rsidR="000F1C3F" w:rsidRPr="000C65E9">
              <w:rPr>
                <w:lang w:val="en-US"/>
              </w:rPr>
              <w:t>, %</w:t>
            </w:r>
          </w:p>
        </w:tc>
      </w:tr>
      <w:tr w:rsidR="000F1C3F" w:rsidTr="000F1C3F">
        <w:tc>
          <w:tcPr>
            <w:tcW w:w="1233" w:type="dxa"/>
            <w:vMerge/>
          </w:tcPr>
          <w:p w:rsidR="000F1C3F" w:rsidRDefault="000F1C3F" w:rsidP="00FC197B"/>
        </w:tc>
        <w:tc>
          <w:tcPr>
            <w:tcW w:w="1030" w:type="dxa"/>
          </w:tcPr>
          <w:p w:rsidR="000F1C3F" w:rsidRPr="000F1C3F" w:rsidRDefault="000F1C3F" w:rsidP="00FC197B">
            <w:pPr>
              <w:rPr>
                <w:lang w:val="en-US"/>
              </w:rPr>
            </w:pPr>
            <w:r>
              <w:rPr>
                <w:lang w:val="en-US"/>
              </w:rPr>
              <w:t>A, %</w:t>
            </w:r>
          </w:p>
        </w:tc>
        <w:tc>
          <w:tcPr>
            <w:tcW w:w="993" w:type="dxa"/>
          </w:tcPr>
          <w:p w:rsidR="000F1C3F" w:rsidRPr="000F1C3F" w:rsidRDefault="000F1C3F" w:rsidP="00FC197B">
            <w:pPr>
              <w:rPr>
                <w:lang w:val="en-US"/>
              </w:rPr>
            </w:pPr>
            <w:r>
              <w:rPr>
                <w:lang w:val="en-US"/>
              </w:rPr>
              <w:t>V, %</w:t>
            </w:r>
          </w:p>
        </w:tc>
        <w:tc>
          <w:tcPr>
            <w:tcW w:w="1134" w:type="dxa"/>
          </w:tcPr>
          <w:p w:rsidR="000F1C3F" w:rsidRPr="000F1C3F" w:rsidRDefault="000F1C3F" w:rsidP="00FC197B">
            <w:r>
              <w:rPr>
                <w:lang w:val="en-US"/>
              </w:rPr>
              <w:t xml:space="preserve">Q, </w:t>
            </w:r>
            <w:r w:rsidR="000C65E9" w:rsidRPr="000C65E9">
              <w:t>MJ/</w:t>
            </w:r>
            <w:proofErr w:type="spellStart"/>
            <w:r w:rsidR="000C65E9" w:rsidRPr="000C65E9">
              <w:t>kg</w:t>
            </w:r>
            <w:proofErr w:type="spellEnd"/>
          </w:p>
        </w:tc>
        <w:tc>
          <w:tcPr>
            <w:tcW w:w="992" w:type="dxa"/>
          </w:tcPr>
          <w:p w:rsidR="000F1C3F" w:rsidRPr="000F1C3F" w:rsidRDefault="000F1C3F" w:rsidP="00FC197B">
            <w:pPr>
              <w:rPr>
                <w:lang w:val="en-US"/>
              </w:rPr>
            </w:pPr>
            <w:r>
              <w:rPr>
                <w:lang w:val="en-US"/>
              </w:rPr>
              <w:t>C</w:t>
            </w:r>
          </w:p>
        </w:tc>
        <w:tc>
          <w:tcPr>
            <w:tcW w:w="992" w:type="dxa"/>
          </w:tcPr>
          <w:p w:rsidR="000F1C3F" w:rsidRPr="000F1C3F" w:rsidRDefault="000F1C3F" w:rsidP="00FC197B">
            <w:pPr>
              <w:rPr>
                <w:lang w:val="en-US"/>
              </w:rPr>
            </w:pPr>
            <w:r>
              <w:rPr>
                <w:lang w:val="en-US"/>
              </w:rPr>
              <w:t>H</w:t>
            </w:r>
          </w:p>
        </w:tc>
        <w:tc>
          <w:tcPr>
            <w:tcW w:w="992" w:type="dxa"/>
          </w:tcPr>
          <w:p w:rsidR="000F1C3F" w:rsidRPr="000F1C3F" w:rsidRDefault="000F1C3F" w:rsidP="00FC197B">
            <w:pPr>
              <w:rPr>
                <w:lang w:val="en-US"/>
              </w:rPr>
            </w:pPr>
            <w:r>
              <w:rPr>
                <w:lang w:val="en-US"/>
              </w:rPr>
              <w:t>N</w:t>
            </w:r>
          </w:p>
        </w:tc>
        <w:tc>
          <w:tcPr>
            <w:tcW w:w="993" w:type="dxa"/>
          </w:tcPr>
          <w:p w:rsidR="000F1C3F" w:rsidRPr="000F1C3F" w:rsidRDefault="000F1C3F" w:rsidP="00FC197B">
            <w:pPr>
              <w:rPr>
                <w:lang w:val="en-US"/>
              </w:rPr>
            </w:pPr>
            <w:r>
              <w:rPr>
                <w:lang w:val="en-US"/>
              </w:rPr>
              <w:t>S</w:t>
            </w:r>
          </w:p>
        </w:tc>
        <w:tc>
          <w:tcPr>
            <w:tcW w:w="986" w:type="dxa"/>
          </w:tcPr>
          <w:p w:rsidR="000F1C3F" w:rsidRDefault="000F1C3F" w:rsidP="00FC197B">
            <w:pPr>
              <w:rPr>
                <w:lang w:val="en-US"/>
              </w:rPr>
            </w:pPr>
            <w:r>
              <w:rPr>
                <w:lang w:val="en-US"/>
              </w:rPr>
              <w:t>O</w:t>
            </w:r>
          </w:p>
        </w:tc>
      </w:tr>
      <w:tr w:rsidR="000F1C3F" w:rsidTr="000F1C3F">
        <w:tc>
          <w:tcPr>
            <w:tcW w:w="1233" w:type="dxa"/>
          </w:tcPr>
          <w:p w:rsidR="000F1C3F" w:rsidRPr="000F1C3F" w:rsidRDefault="000F1C3F" w:rsidP="00FC197B">
            <w:pPr>
              <w:rPr>
                <w:lang w:val="en-US"/>
              </w:rPr>
            </w:pPr>
            <w:r>
              <w:rPr>
                <w:lang w:val="en-US"/>
              </w:rPr>
              <w:t>IBC</w:t>
            </w:r>
          </w:p>
        </w:tc>
        <w:tc>
          <w:tcPr>
            <w:tcW w:w="1030" w:type="dxa"/>
          </w:tcPr>
          <w:p w:rsidR="000F1C3F" w:rsidRPr="002B0D29" w:rsidRDefault="002B0D29" w:rsidP="00FC197B">
            <w:pPr>
              <w:rPr>
                <w:lang w:val="en-US"/>
              </w:rPr>
            </w:pPr>
            <w:r>
              <w:rPr>
                <w:lang w:val="en-US"/>
              </w:rPr>
              <w:t>1</w:t>
            </w:r>
            <w:r w:rsidR="00174606">
              <w:rPr>
                <w:lang w:val="en-US"/>
              </w:rPr>
              <w:t>8</w:t>
            </w:r>
            <w:r>
              <w:rPr>
                <w:lang w:val="en-US"/>
              </w:rPr>
              <w:t>.5</w:t>
            </w:r>
          </w:p>
        </w:tc>
        <w:tc>
          <w:tcPr>
            <w:tcW w:w="993" w:type="dxa"/>
          </w:tcPr>
          <w:p w:rsidR="000F1C3F" w:rsidRPr="002B0D29" w:rsidRDefault="002B0D29" w:rsidP="00FC197B">
            <w:pPr>
              <w:rPr>
                <w:lang w:val="en-US"/>
              </w:rPr>
            </w:pPr>
            <w:r>
              <w:rPr>
                <w:lang w:val="en-US"/>
              </w:rPr>
              <w:t>39.1</w:t>
            </w:r>
          </w:p>
        </w:tc>
        <w:tc>
          <w:tcPr>
            <w:tcW w:w="1134" w:type="dxa"/>
          </w:tcPr>
          <w:p w:rsidR="000F1C3F" w:rsidRPr="00174606" w:rsidRDefault="00174606" w:rsidP="00FC197B">
            <w:pPr>
              <w:rPr>
                <w:lang w:val="en-US"/>
              </w:rPr>
            </w:pPr>
            <w:r>
              <w:rPr>
                <w:lang w:val="en-US"/>
              </w:rPr>
              <w:t>12.1</w:t>
            </w:r>
          </w:p>
        </w:tc>
        <w:tc>
          <w:tcPr>
            <w:tcW w:w="992" w:type="dxa"/>
          </w:tcPr>
          <w:p w:rsidR="000F1C3F" w:rsidRPr="00174606" w:rsidRDefault="00174606" w:rsidP="00FC197B">
            <w:pPr>
              <w:rPr>
                <w:lang w:val="en-US"/>
              </w:rPr>
            </w:pPr>
            <w:r>
              <w:rPr>
                <w:lang w:val="en-US"/>
              </w:rPr>
              <w:t>75.6</w:t>
            </w:r>
          </w:p>
        </w:tc>
        <w:tc>
          <w:tcPr>
            <w:tcW w:w="992" w:type="dxa"/>
          </w:tcPr>
          <w:p w:rsidR="000F1C3F" w:rsidRPr="00174606" w:rsidRDefault="00174606" w:rsidP="00FC197B">
            <w:pPr>
              <w:rPr>
                <w:lang w:val="en-US"/>
              </w:rPr>
            </w:pPr>
            <w:r>
              <w:rPr>
                <w:lang w:val="en-US"/>
              </w:rPr>
              <w:t>3.7</w:t>
            </w:r>
          </w:p>
        </w:tc>
        <w:tc>
          <w:tcPr>
            <w:tcW w:w="992" w:type="dxa"/>
          </w:tcPr>
          <w:p w:rsidR="000F1C3F" w:rsidRPr="00174606" w:rsidRDefault="00174606" w:rsidP="00FC197B">
            <w:pPr>
              <w:rPr>
                <w:lang w:val="en-US"/>
              </w:rPr>
            </w:pPr>
            <w:r>
              <w:rPr>
                <w:lang w:val="en-US"/>
              </w:rPr>
              <w:t>0.81</w:t>
            </w:r>
          </w:p>
        </w:tc>
        <w:tc>
          <w:tcPr>
            <w:tcW w:w="993" w:type="dxa"/>
          </w:tcPr>
          <w:p w:rsidR="000F1C3F" w:rsidRPr="00174606" w:rsidRDefault="00174606" w:rsidP="00FC197B">
            <w:pPr>
              <w:rPr>
                <w:lang w:val="en-US"/>
              </w:rPr>
            </w:pPr>
            <w:r>
              <w:rPr>
                <w:lang w:val="en-US"/>
              </w:rPr>
              <w:t>0.85</w:t>
            </w:r>
          </w:p>
        </w:tc>
        <w:tc>
          <w:tcPr>
            <w:tcW w:w="986" w:type="dxa"/>
          </w:tcPr>
          <w:p w:rsidR="000F1C3F" w:rsidRPr="00174606" w:rsidRDefault="00174606" w:rsidP="00FC197B">
            <w:pPr>
              <w:rPr>
                <w:lang w:val="en-US"/>
              </w:rPr>
            </w:pPr>
            <w:r>
              <w:rPr>
                <w:lang w:val="en-US"/>
              </w:rPr>
              <w:t>19.04</w:t>
            </w:r>
          </w:p>
        </w:tc>
      </w:tr>
      <w:tr w:rsidR="000F1C3F" w:rsidTr="000F1C3F">
        <w:tc>
          <w:tcPr>
            <w:tcW w:w="1233" w:type="dxa"/>
          </w:tcPr>
          <w:p w:rsidR="000F1C3F" w:rsidRPr="000F1C3F" w:rsidRDefault="000F1C3F" w:rsidP="00FC197B">
            <w:pPr>
              <w:rPr>
                <w:lang w:val="en-US"/>
              </w:rPr>
            </w:pPr>
            <w:r>
              <w:rPr>
                <w:lang w:val="en-US"/>
              </w:rPr>
              <w:t>BBC</w:t>
            </w:r>
          </w:p>
        </w:tc>
        <w:tc>
          <w:tcPr>
            <w:tcW w:w="1030" w:type="dxa"/>
          </w:tcPr>
          <w:p w:rsidR="000F1C3F" w:rsidRPr="002B0D29" w:rsidRDefault="002B0D29" w:rsidP="00FC197B">
            <w:pPr>
              <w:rPr>
                <w:lang w:val="en-US"/>
              </w:rPr>
            </w:pPr>
            <w:r>
              <w:rPr>
                <w:lang w:val="en-US"/>
              </w:rPr>
              <w:t>9.8</w:t>
            </w:r>
          </w:p>
        </w:tc>
        <w:tc>
          <w:tcPr>
            <w:tcW w:w="993" w:type="dxa"/>
          </w:tcPr>
          <w:p w:rsidR="000F1C3F" w:rsidRPr="002B0D29" w:rsidRDefault="002B0D29" w:rsidP="00FC197B">
            <w:pPr>
              <w:rPr>
                <w:lang w:val="en-US"/>
              </w:rPr>
            </w:pPr>
            <w:r>
              <w:rPr>
                <w:lang w:val="en-US"/>
              </w:rPr>
              <w:t>27.2</w:t>
            </w:r>
          </w:p>
        </w:tc>
        <w:tc>
          <w:tcPr>
            <w:tcW w:w="1134" w:type="dxa"/>
          </w:tcPr>
          <w:p w:rsidR="000F1C3F" w:rsidRPr="00174606" w:rsidRDefault="00174606" w:rsidP="00FC197B">
            <w:pPr>
              <w:rPr>
                <w:lang w:val="en-US"/>
              </w:rPr>
            </w:pPr>
            <w:r>
              <w:rPr>
                <w:lang w:val="en-US"/>
              </w:rPr>
              <w:t>21.5</w:t>
            </w:r>
          </w:p>
        </w:tc>
        <w:tc>
          <w:tcPr>
            <w:tcW w:w="992" w:type="dxa"/>
          </w:tcPr>
          <w:p w:rsidR="000F1C3F" w:rsidRPr="00174606" w:rsidRDefault="00174606" w:rsidP="00FC197B">
            <w:pPr>
              <w:rPr>
                <w:lang w:val="en-US"/>
              </w:rPr>
            </w:pPr>
            <w:r>
              <w:rPr>
                <w:lang w:val="en-US"/>
              </w:rPr>
              <w:t>78.5</w:t>
            </w:r>
          </w:p>
        </w:tc>
        <w:tc>
          <w:tcPr>
            <w:tcW w:w="992" w:type="dxa"/>
          </w:tcPr>
          <w:p w:rsidR="000F1C3F" w:rsidRPr="00174606" w:rsidRDefault="00174606" w:rsidP="00FC197B">
            <w:pPr>
              <w:rPr>
                <w:lang w:val="en-US"/>
              </w:rPr>
            </w:pPr>
            <w:r>
              <w:rPr>
                <w:lang w:val="en-US"/>
              </w:rPr>
              <w:t>3.4</w:t>
            </w:r>
          </w:p>
        </w:tc>
        <w:tc>
          <w:tcPr>
            <w:tcW w:w="992" w:type="dxa"/>
          </w:tcPr>
          <w:p w:rsidR="000F1C3F" w:rsidRPr="00174606" w:rsidRDefault="00174606" w:rsidP="00FC197B">
            <w:pPr>
              <w:rPr>
                <w:lang w:val="en-US"/>
              </w:rPr>
            </w:pPr>
            <w:r>
              <w:rPr>
                <w:lang w:val="en-US"/>
              </w:rPr>
              <w:t>0.90</w:t>
            </w:r>
          </w:p>
        </w:tc>
        <w:tc>
          <w:tcPr>
            <w:tcW w:w="993" w:type="dxa"/>
          </w:tcPr>
          <w:p w:rsidR="000F1C3F" w:rsidRPr="00174606" w:rsidRDefault="00174606" w:rsidP="00FC197B">
            <w:pPr>
              <w:rPr>
                <w:lang w:val="en-US"/>
              </w:rPr>
            </w:pPr>
            <w:r>
              <w:rPr>
                <w:lang w:val="en-US"/>
              </w:rPr>
              <w:t>0.81</w:t>
            </w:r>
          </w:p>
        </w:tc>
        <w:tc>
          <w:tcPr>
            <w:tcW w:w="986" w:type="dxa"/>
          </w:tcPr>
          <w:p w:rsidR="000F1C3F" w:rsidRPr="00174606" w:rsidRDefault="00174606" w:rsidP="00FC197B">
            <w:pPr>
              <w:rPr>
                <w:lang w:val="en-US"/>
              </w:rPr>
            </w:pPr>
            <w:r>
              <w:rPr>
                <w:lang w:val="en-US"/>
              </w:rPr>
              <w:t>16.39</w:t>
            </w:r>
          </w:p>
        </w:tc>
      </w:tr>
      <w:tr w:rsidR="000F1C3F" w:rsidTr="000F1C3F">
        <w:tc>
          <w:tcPr>
            <w:tcW w:w="1233" w:type="dxa"/>
          </w:tcPr>
          <w:p w:rsidR="000F1C3F" w:rsidRPr="000F1C3F" w:rsidRDefault="000F1C3F" w:rsidP="00FC197B">
            <w:pPr>
              <w:rPr>
                <w:lang w:val="en-US"/>
              </w:rPr>
            </w:pPr>
            <w:r>
              <w:rPr>
                <w:lang w:val="en-US"/>
              </w:rPr>
              <w:t>OBBC</w:t>
            </w:r>
          </w:p>
        </w:tc>
        <w:tc>
          <w:tcPr>
            <w:tcW w:w="1030" w:type="dxa"/>
          </w:tcPr>
          <w:p w:rsidR="000F1C3F" w:rsidRPr="002B0D29" w:rsidRDefault="002B0D29" w:rsidP="00FC197B">
            <w:pPr>
              <w:rPr>
                <w:lang w:val="en-US"/>
              </w:rPr>
            </w:pPr>
            <w:r>
              <w:rPr>
                <w:lang w:val="en-US"/>
              </w:rPr>
              <w:t>10.</w:t>
            </w:r>
            <w:r w:rsidR="00174606">
              <w:rPr>
                <w:lang w:val="en-US"/>
              </w:rPr>
              <w:t>1</w:t>
            </w:r>
          </w:p>
        </w:tc>
        <w:tc>
          <w:tcPr>
            <w:tcW w:w="993" w:type="dxa"/>
          </w:tcPr>
          <w:p w:rsidR="000F1C3F" w:rsidRPr="002B0D29" w:rsidRDefault="002B0D29" w:rsidP="00FC197B">
            <w:pPr>
              <w:rPr>
                <w:lang w:val="en-US"/>
              </w:rPr>
            </w:pPr>
            <w:r>
              <w:rPr>
                <w:lang w:val="en-US"/>
              </w:rPr>
              <w:t>18.5</w:t>
            </w:r>
          </w:p>
        </w:tc>
        <w:tc>
          <w:tcPr>
            <w:tcW w:w="1134" w:type="dxa"/>
          </w:tcPr>
          <w:p w:rsidR="000F1C3F" w:rsidRPr="00174606" w:rsidRDefault="00174606" w:rsidP="00FC197B">
            <w:pPr>
              <w:rPr>
                <w:lang w:val="en-US"/>
              </w:rPr>
            </w:pPr>
            <w:r>
              <w:rPr>
                <w:lang w:val="en-US"/>
              </w:rPr>
              <w:t>27.1</w:t>
            </w:r>
          </w:p>
        </w:tc>
        <w:tc>
          <w:tcPr>
            <w:tcW w:w="992" w:type="dxa"/>
          </w:tcPr>
          <w:p w:rsidR="000F1C3F" w:rsidRDefault="00174606" w:rsidP="00FC197B">
            <w:r>
              <w:rPr>
                <w:lang w:val="en-US"/>
              </w:rPr>
              <w:t>81.5</w:t>
            </w:r>
          </w:p>
        </w:tc>
        <w:tc>
          <w:tcPr>
            <w:tcW w:w="992" w:type="dxa"/>
          </w:tcPr>
          <w:p w:rsidR="000F1C3F" w:rsidRDefault="00174606" w:rsidP="00FC197B">
            <w:r>
              <w:rPr>
                <w:lang w:val="en-US"/>
              </w:rPr>
              <w:t>2.2</w:t>
            </w:r>
          </w:p>
        </w:tc>
        <w:tc>
          <w:tcPr>
            <w:tcW w:w="992" w:type="dxa"/>
          </w:tcPr>
          <w:p w:rsidR="000F1C3F" w:rsidRDefault="00174606" w:rsidP="00FC197B">
            <w:r>
              <w:rPr>
                <w:lang w:val="en-US"/>
              </w:rPr>
              <w:t>1.02</w:t>
            </w:r>
          </w:p>
        </w:tc>
        <w:tc>
          <w:tcPr>
            <w:tcW w:w="993" w:type="dxa"/>
          </w:tcPr>
          <w:p w:rsidR="000F1C3F" w:rsidRPr="00174606" w:rsidRDefault="00174606" w:rsidP="00FC197B">
            <w:pPr>
              <w:rPr>
                <w:lang w:val="en-US"/>
              </w:rPr>
            </w:pPr>
            <w:r>
              <w:rPr>
                <w:lang w:val="en-US"/>
              </w:rPr>
              <w:t>0.84</w:t>
            </w:r>
          </w:p>
        </w:tc>
        <w:tc>
          <w:tcPr>
            <w:tcW w:w="986" w:type="dxa"/>
          </w:tcPr>
          <w:p w:rsidR="000F1C3F" w:rsidRPr="00174606" w:rsidRDefault="00174606" w:rsidP="00FC197B">
            <w:pPr>
              <w:rPr>
                <w:lang w:val="en-US"/>
              </w:rPr>
            </w:pPr>
            <w:r>
              <w:rPr>
                <w:lang w:val="en-US"/>
              </w:rPr>
              <w:t>14.44</w:t>
            </w:r>
          </w:p>
        </w:tc>
      </w:tr>
    </w:tbl>
    <w:p w:rsidR="000F1C3F" w:rsidRDefault="000F1C3F" w:rsidP="000C6FB1">
      <w:pPr>
        <w:ind w:firstLine="709"/>
        <w:jc w:val="both"/>
      </w:pPr>
    </w:p>
    <w:p w:rsidR="000C65E9" w:rsidRPr="000C65E9" w:rsidRDefault="000C65E9" w:rsidP="000C65E9">
      <w:pPr>
        <w:ind w:firstLine="709"/>
        <w:jc w:val="both"/>
        <w:rPr>
          <w:lang w:val="en-US"/>
        </w:rPr>
      </w:pPr>
      <w:r w:rsidRPr="000C65E9">
        <w:rPr>
          <w:lang w:val="en-US"/>
        </w:rPr>
        <w:t xml:space="preserve">At a pyrolysis temperature of 550 ° C, the ash content of IBC, BBC and OBBC briquettes is 18.5%, 9.8% and 10.1%, respectively. The content of volatiles in </w:t>
      </w:r>
      <w:proofErr w:type="spellStart"/>
      <w:r w:rsidRPr="000C65E9">
        <w:rPr>
          <w:lang w:val="en-US"/>
        </w:rPr>
        <w:t>biomodified</w:t>
      </w:r>
      <w:proofErr w:type="spellEnd"/>
      <w:r w:rsidRPr="000C65E9">
        <w:rPr>
          <w:lang w:val="en-US"/>
        </w:rPr>
        <w:t xml:space="preserve"> briquettes OBBC and BBC </w:t>
      </w:r>
      <w:proofErr w:type="gramStart"/>
      <w:r w:rsidRPr="000C65E9">
        <w:rPr>
          <w:lang w:val="en-US"/>
        </w:rPr>
        <w:t>is significantly reduced</w:t>
      </w:r>
      <w:proofErr w:type="gramEnd"/>
      <w:r w:rsidRPr="000C65E9">
        <w:rPr>
          <w:lang w:val="en-US"/>
        </w:rPr>
        <w:t xml:space="preserve"> compared to IBC and amounts to 18.5%, 27.2%</w:t>
      </w:r>
      <w:r w:rsidR="00360DDF">
        <w:rPr>
          <w:lang w:val="en-US"/>
        </w:rPr>
        <w:t>,</w:t>
      </w:r>
      <w:r w:rsidRPr="000C65E9">
        <w:rPr>
          <w:lang w:val="en-US"/>
        </w:rPr>
        <w:t xml:space="preserve"> and 39.1%, respectively. Thus, the resulting bio</w:t>
      </w:r>
      <w:r>
        <w:rPr>
          <w:lang w:val="en-US"/>
        </w:rPr>
        <w:t>-</w:t>
      </w:r>
      <w:r w:rsidRPr="000C65E9">
        <w:rPr>
          <w:lang w:val="en-US"/>
        </w:rPr>
        <w:t xml:space="preserve">briquettes in terms of the content of volatile substances </w:t>
      </w:r>
      <w:proofErr w:type="gramStart"/>
      <w:r w:rsidRPr="000C65E9">
        <w:rPr>
          <w:lang w:val="en-US"/>
        </w:rPr>
        <w:t>are classified</w:t>
      </w:r>
      <w:proofErr w:type="gramEnd"/>
      <w:r w:rsidRPr="000C65E9">
        <w:rPr>
          <w:lang w:val="en-US"/>
        </w:rPr>
        <w:t xml:space="preserve"> as smokeless fuels.</w:t>
      </w:r>
    </w:p>
    <w:p w:rsidR="000C65E9" w:rsidRPr="000C65E9" w:rsidRDefault="000C65E9" w:rsidP="000C65E9">
      <w:pPr>
        <w:ind w:firstLine="709"/>
        <w:jc w:val="both"/>
        <w:rPr>
          <w:lang w:val="en-US"/>
        </w:rPr>
      </w:pPr>
      <w:r w:rsidRPr="000C65E9">
        <w:rPr>
          <w:lang w:val="en-US"/>
        </w:rPr>
        <w:t>Experiments on the combustion of pyrolysis products at a temperature of 550°C showed that the combustion of bio</w:t>
      </w:r>
      <w:r w:rsidR="00EA2543">
        <w:rPr>
          <w:lang w:val="en-US"/>
        </w:rPr>
        <w:t>-</w:t>
      </w:r>
      <w:r w:rsidRPr="000C65E9">
        <w:rPr>
          <w:lang w:val="en-US"/>
        </w:rPr>
        <w:t xml:space="preserve">briquettes occurs within ~100 seconds, and soot </w:t>
      </w:r>
      <w:proofErr w:type="gramStart"/>
      <w:r w:rsidRPr="000C65E9">
        <w:rPr>
          <w:lang w:val="en-US"/>
        </w:rPr>
        <w:t>is not observed</w:t>
      </w:r>
      <w:proofErr w:type="gramEnd"/>
      <w:r w:rsidRPr="000C65E9">
        <w:rPr>
          <w:lang w:val="en-US"/>
        </w:rPr>
        <w:t xml:space="preserve"> during combustion. At the same time, the heat of combustion of </w:t>
      </w:r>
      <w:proofErr w:type="spellStart"/>
      <w:r w:rsidRPr="000C65E9">
        <w:rPr>
          <w:lang w:val="en-US"/>
        </w:rPr>
        <w:t>pyrolyzed</w:t>
      </w:r>
      <w:proofErr w:type="spellEnd"/>
      <w:r w:rsidRPr="000C65E9">
        <w:rPr>
          <w:lang w:val="en-US"/>
        </w:rPr>
        <w:t xml:space="preserve"> BBC and OBBC increases in comparison with IBC and is 27.1, 21.5</w:t>
      </w:r>
      <w:r w:rsidR="00360DDF">
        <w:rPr>
          <w:lang w:val="en-US"/>
        </w:rPr>
        <w:t>,</w:t>
      </w:r>
      <w:r w:rsidRPr="000C65E9">
        <w:rPr>
          <w:lang w:val="en-US"/>
        </w:rPr>
        <w:t xml:space="preserve"> and 12.1 MJ/kg, respectively.</w:t>
      </w:r>
    </w:p>
    <w:p w:rsidR="00EA2543" w:rsidRPr="00EA2543" w:rsidRDefault="00EA2543" w:rsidP="00EA2543">
      <w:pPr>
        <w:ind w:firstLine="709"/>
        <w:jc w:val="both"/>
        <w:rPr>
          <w:lang w:val="en-US"/>
        </w:rPr>
      </w:pPr>
      <w:r w:rsidRPr="00EA2543">
        <w:rPr>
          <w:lang w:val="en-US"/>
        </w:rPr>
        <w:t xml:space="preserve">It follows from the </w:t>
      </w:r>
      <w:r>
        <w:rPr>
          <w:lang w:val="en-US"/>
        </w:rPr>
        <w:t>ultimate</w:t>
      </w:r>
      <w:r w:rsidRPr="00EA2543">
        <w:rPr>
          <w:lang w:val="en-US"/>
        </w:rPr>
        <w:t xml:space="preserve"> analysis that during pyrolysis there is a significant increase in the carbon content and a decrease in the hydrogen content in bio</w:t>
      </w:r>
      <w:r>
        <w:rPr>
          <w:lang w:val="en-US"/>
        </w:rPr>
        <w:t>-</w:t>
      </w:r>
      <w:r w:rsidRPr="00EA2543">
        <w:rPr>
          <w:lang w:val="en-US"/>
        </w:rPr>
        <w:t>briquettes. The carbon content in OBBC rises to 81.5%. The hydrogen content during pyrolysis decreases from 3.7% (IBC) to 3.4% (BBC) and 2.2% (OBBC) for briquettes at 550°C.</w:t>
      </w:r>
    </w:p>
    <w:p w:rsidR="000C65E9" w:rsidRDefault="00EA2543" w:rsidP="00EA2543">
      <w:pPr>
        <w:ind w:firstLine="709"/>
        <w:jc w:val="both"/>
        <w:rPr>
          <w:lang w:val="en-US"/>
        </w:rPr>
      </w:pPr>
      <w:r w:rsidRPr="00EA2543">
        <w:rPr>
          <w:lang w:val="en-US"/>
        </w:rPr>
        <w:t xml:space="preserve">During pyrolysis, a significant decrease in the oxygen content of bio-coal fuels </w:t>
      </w:r>
      <w:proofErr w:type="gramStart"/>
      <w:r w:rsidRPr="00EA2543">
        <w:rPr>
          <w:lang w:val="en-US"/>
        </w:rPr>
        <w:t>is observed</w:t>
      </w:r>
      <w:proofErr w:type="gramEnd"/>
      <w:r w:rsidRPr="00EA2543">
        <w:rPr>
          <w:lang w:val="en-US"/>
        </w:rPr>
        <w:t xml:space="preserve">. </w:t>
      </w:r>
      <w:proofErr w:type="gramStart"/>
      <w:r w:rsidRPr="00EA2543">
        <w:rPr>
          <w:lang w:val="en-US"/>
        </w:rPr>
        <w:t>So</w:t>
      </w:r>
      <w:proofErr w:type="gramEnd"/>
      <w:r w:rsidR="00AA17CF">
        <w:rPr>
          <w:lang w:val="en-US"/>
        </w:rPr>
        <w:t>,</w:t>
      </w:r>
      <w:r w:rsidRPr="00EA2543">
        <w:rPr>
          <w:lang w:val="en-US"/>
        </w:rPr>
        <w:t xml:space="preserve"> if in IBC oxygen content is 19.04%, and in BBC - 16.39%, then in OBBC its content is reduced to 14.44%. It is characteristic that during the pyrolysis of all briquettes, no significant change in the content of nitrogen and sulfur </w:t>
      </w:r>
      <w:proofErr w:type="gramStart"/>
      <w:r w:rsidRPr="00EA2543">
        <w:rPr>
          <w:lang w:val="en-US"/>
        </w:rPr>
        <w:t>is observed</w:t>
      </w:r>
      <w:proofErr w:type="gramEnd"/>
      <w:r w:rsidRPr="00EA2543">
        <w:rPr>
          <w:lang w:val="en-US"/>
        </w:rPr>
        <w:t>.</w:t>
      </w:r>
    </w:p>
    <w:p w:rsidR="00EA2543" w:rsidRDefault="00AA17CF" w:rsidP="00162EB5">
      <w:pPr>
        <w:ind w:firstLine="709"/>
        <w:jc w:val="both"/>
        <w:rPr>
          <w:lang w:val="en-US"/>
        </w:rPr>
      </w:pPr>
      <w:r w:rsidRPr="00AA17CF">
        <w:rPr>
          <w:lang w:val="en-US"/>
        </w:rPr>
        <w:t xml:space="preserve">Thus, briquettes obtained by pyrolysis of Langer solid fuels and </w:t>
      </w:r>
      <w:proofErr w:type="spellStart"/>
      <w:r w:rsidRPr="00AA17CF">
        <w:rPr>
          <w:lang w:val="en-US"/>
        </w:rPr>
        <w:t>bioagents</w:t>
      </w:r>
      <w:proofErr w:type="spellEnd"/>
      <w:r w:rsidRPr="00AA17CF">
        <w:rPr>
          <w:lang w:val="en-US"/>
        </w:rPr>
        <w:t xml:space="preserve"> (BBC and OBBC) have a 0.7-2.0 times higher </w:t>
      </w:r>
      <w:r w:rsidR="00712AC9">
        <w:rPr>
          <w:lang w:val="en-US"/>
        </w:rPr>
        <w:t>operating</w:t>
      </w:r>
      <w:r>
        <w:rPr>
          <w:lang w:val="en-US"/>
        </w:rPr>
        <w:t xml:space="preserve"> </w:t>
      </w:r>
      <w:r w:rsidRPr="00AA17CF">
        <w:rPr>
          <w:lang w:val="en-US"/>
        </w:rPr>
        <w:t xml:space="preserve">calorific value than an ordinary briquette (IBC), </w:t>
      </w:r>
      <w:r>
        <w:rPr>
          <w:lang w:val="en-US"/>
        </w:rPr>
        <w:t xml:space="preserve">as well as </w:t>
      </w:r>
      <w:r w:rsidRPr="00AA17CF">
        <w:rPr>
          <w:lang w:val="en-US"/>
        </w:rPr>
        <w:t>high mechanical strength and water resistance (Fig. 39).</w:t>
      </w:r>
    </w:p>
    <w:p w:rsidR="00D41862" w:rsidRPr="00712AC9" w:rsidRDefault="00D41862" w:rsidP="00D41862">
      <w:pPr>
        <w:ind w:firstLine="709"/>
        <w:jc w:val="both"/>
        <w:rPr>
          <w:lang w:val="en-US"/>
        </w:rPr>
      </w:pPr>
    </w:p>
    <w:p w:rsidR="00A32C0D" w:rsidRPr="00A32C0D" w:rsidRDefault="00D41862" w:rsidP="00D41862">
      <w:pPr>
        <w:ind w:firstLine="709"/>
        <w:jc w:val="both"/>
        <w:rPr>
          <w:lang w:val="en-US"/>
        </w:rPr>
      </w:pPr>
      <w:r w:rsidRPr="00A32C0D">
        <w:rPr>
          <w:lang w:val="en-US"/>
        </w:rPr>
        <w:t xml:space="preserve">3.3.4 </w:t>
      </w:r>
      <w:r w:rsidR="00A32C0D" w:rsidRPr="00A32C0D">
        <w:rPr>
          <w:lang w:val="en-US"/>
        </w:rPr>
        <w:t>Carrying out pilot tests to determine the fuel and energy efficiency of the obtained briquettes</w:t>
      </w:r>
    </w:p>
    <w:p w:rsidR="00A32C0D" w:rsidRDefault="00A32C0D" w:rsidP="00AA672E">
      <w:pPr>
        <w:ind w:firstLine="709"/>
        <w:jc w:val="both"/>
        <w:rPr>
          <w:lang w:val="en-US"/>
        </w:rPr>
      </w:pPr>
      <w:r w:rsidRPr="00A32C0D">
        <w:rPr>
          <w:lang w:val="en-US"/>
        </w:rPr>
        <w:t>Evaluation of the consumer properties of bio-coal fuels in the pilot mode included a study of the fuel and energy parameters of bio-briquettes during combustion in a standard heating furnace (Fig. 40).</w:t>
      </w:r>
    </w:p>
    <w:p w:rsidR="00D613D5" w:rsidRPr="00300CC1" w:rsidRDefault="00D613D5" w:rsidP="00AA672E">
      <w:pPr>
        <w:ind w:firstLine="709"/>
        <w:jc w:val="both"/>
        <w:rPr>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825"/>
      </w:tblGrid>
      <w:tr w:rsidR="00A5127E" w:rsidTr="00B26D25">
        <w:tc>
          <w:tcPr>
            <w:tcW w:w="4672" w:type="dxa"/>
          </w:tcPr>
          <w:p w:rsidR="00DF73A7" w:rsidRDefault="00A5127E" w:rsidP="00AA672E">
            <w:pPr>
              <w:jc w:val="both"/>
            </w:pPr>
            <w:r>
              <w:rPr>
                <w:noProof/>
                <w:lang w:val="en-US" w:eastAsia="en-US"/>
              </w:rPr>
              <w:drawing>
                <wp:inline distT="0" distB="0" distL="0" distR="0">
                  <wp:extent cx="2814963" cy="1930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29529" cy="1940389"/>
                          </a:xfrm>
                          <a:prstGeom prst="rect">
                            <a:avLst/>
                          </a:prstGeom>
                          <a:noFill/>
                          <a:ln>
                            <a:noFill/>
                          </a:ln>
                        </pic:spPr>
                      </pic:pic>
                    </a:graphicData>
                  </a:graphic>
                </wp:inline>
              </w:drawing>
            </w:r>
          </w:p>
        </w:tc>
        <w:tc>
          <w:tcPr>
            <w:tcW w:w="4673" w:type="dxa"/>
          </w:tcPr>
          <w:p w:rsidR="00D613D5" w:rsidRDefault="00A5127E" w:rsidP="00AA672E">
            <w:pPr>
              <w:jc w:val="both"/>
            </w:pPr>
            <w:r>
              <w:rPr>
                <w:noProof/>
                <w:lang w:val="en-US" w:eastAsia="en-US"/>
              </w:rPr>
              <w:drawing>
                <wp:inline distT="0" distB="0" distL="0" distR="0">
                  <wp:extent cx="3008076" cy="1936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36956" cy="1955344"/>
                          </a:xfrm>
                          <a:prstGeom prst="rect">
                            <a:avLst/>
                          </a:prstGeom>
                          <a:noFill/>
                          <a:ln>
                            <a:noFill/>
                          </a:ln>
                        </pic:spPr>
                      </pic:pic>
                    </a:graphicData>
                  </a:graphic>
                </wp:inline>
              </w:drawing>
            </w:r>
          </w:p>
        </w:tc>
      </w:tr>
      <w:tr w:rsidR="00A5127E" w:rsidRPr="00792F9D" w:rsidTr="00B26D25">
        <w:tc>
          <w:tcPr>
            <w:tcW w:w="4672" w:type="dxa"/>
          </w:tcPr>
          <w:p w:rsidR="00D613D5" w:rsidRPr="00A32C0D" w:rsidRDefault="00A32C0D" w:rsidP="009A30EF">
            <w:pPr>
              <w:jc w:val="center"/>
              <w:rPr>
                <w:lang w:val="en-US"/>
              </w:rPr>
            </w:pPr>
            <w:r w:rsidRPr="00A32C0D">
              <w:rPr>
                <w:lang w:val="en-US"/>
              </w:rPr>
              <w:t xml:space="preserve">Figure 39 - Fuel briquettes obtained from </w:t>
            </w:r>
            <w:proofErr w:type="spellStart"/>
            <w:r w:rsidRPr="00A32C0D">
              <w:rPr>
                <w:lang w:val="en-US"/>
              </w:rPr>
              <w:t>Lenger</w:t>
            </w:r>
            <w:proofErr w:type="spellEnd"/>
            <w:r w:rsidRPr="00A32C0D">
              <w:rPr>
                <w:lang w:val="en-US"/>
              </w:rPr>
              <w:t xml:space="preserve"> coal</w:t>
            </w:r>
          </w:p>
        </w:tc>
        <w:tc>
          <w:tcPr>
            <w:tcW w:w="4673" w:type="dxa"/>
          </w:tcPr>
          <w:p w:rsidR="00D613D5" w:rsidRPr="00A32C0D" w:rsidRDefault="00A32C0D" w:rsidP="009A30EF">
            <w:pPr>
              <w:jc w:val="center"/>
              <w:rPr>
                <w:lang w:val="en-US"/>
              </w:rPr>
            </w:pPr>
            <w:r w:rsidRPr="00A32C0D">
              <w:rPr>
                <w:lang w:val="en-US"/>
              </w:rPr>
              <w:t xml:space="preserve">Figure 40 - Determination of the fuel and </w:t>
            </w:r>
            <w:r w:rsidR="004D03E2">
              <w:rPr>
                <w:lang w:val="en-US"/>
              </w:rPr>
              <w:t xml:space="preserve">the </w:t>
            </w:r>
            <w:r w:rsidRPr="00A32C0D">
              <w:rPr>
                <w:lang w:val="en-US"/>
              </w:rPr>
              <w:t>energy efficiency of briquettes when burning in typical heating and cooking furnace</w:t>
            </w:r>
          </w:p>
        </w:tc>
      </w:tr>
    </w:tbl>
    <w:p w:rsidR="00D613D5" w:rsidRPr="00A32C0D" w:rsidRDefault="00D613D5" w:rsidP="00AA672E">
      <w:pPr>
        <w:ind w:firstLine="709"/>
        <w:jc w:val="both"/>
        <w:rPr>
          <w:lang w:val="en-US"/>
        </w:rPr>
      </w:pPr>
    </w:p>
    <w:p w:rsidR="00391F0A" w:rsidRPr="00391F0A" w:rsidRDefault="00391F0A" w:rsidP="00AA672E">
      <w:pPr>
        <w:ind w:firstLine="709"/>
        <w:jc w:val="both"/>
        <w:rPr>
          <w:lang w:val="en-US"/>
        </w:rPr>
      </w:pPr>
      <w:r w:rsidRPr="00391F0A">
        <w:rPr>
          <w:lang w:val="en-US"/>
        </w:rPr>
        <w:t>The study of the consumer properties of bio</w:t>
      </w:r>
      <w:r w:rsidR="00712AC9" w:rsidRPr="00712AC9">
        <w:rPr>
          <w:lang w:val="en-US"/>
        </w:rPr>
        <w:t>-</w:t>
      </w:r>
      <w:r w:rsidRPr="00391F0A">
        <w:rPr>
          <w:lang w:val="en-US"/>
        </w:rPr>
        <w:t>briquettes was carried out by burning them at the stand of a household heating and cooking oven. The operating time of this furnace was determined from the point of ignition of the fuel material to the release of CO</w:t>
      </w:r>
      <w:r w:rsidRPr="00712AC9">
        <w:rPr>
          <w:vertAlign w:val="subscript"/>
          <w:lang w:val="en-US"/>
        </w:rPr>
        <w:t xml:space="preserve">2 </w:t>
      </w:r>
      <w:r w:rsidRPr="00391F0A">
        <w:rPr>
          <w:lang w:val="en-US"/>
        </w:rPr>
        <w:t xml:space="preserve">in the combustion products ~ 3% vol. During the working cycle, the temperature of the gaseous combustion products in the chimney and the content of CO </w:t>
      </w:r>
      <w:proofErr w:type="gramStart"/>
      <w:r w:rsidRPr="00391F0A">
        <w:rPr>
          <w:lang w:val="en-US"/>
        </w:rPr>
        <w:t>were measured</w:t>
      </w:r>
      <w:proofErr w:type="gramEnd"/>
      <w:r w:rsidRPr="00391F0A">
        <w:rPr>
          <w:lang w:val="en-US"/>
        </w:rPr>
        <w:t xml:space="preserve"> by</w:t>
      </w:r>
      <w:r w:rsidR="004D03E2">
        <w:rPr>
          <w:lang w:val="en-US"/>
        </w:rPr>
        <w:t xml:space="preserve"> the </w:t>
      </w:r>
      <w:r w:rsidRPr="00391F0A">
        <w:rPr>
          <w:lang w:val="en-US"/>
        </w:rPr>
        <w:t xml:space="preserve">volumetric method. The calculation of thermal parameters </w:t>
      </w:r>
      <w:proofErr w:type="gramStart"/>
      <w:r w:rsidRPr="00391F0A">
        <w:rPr>
          <w:lang w:val="en-US"/>
        </w:rPr>
        <w:t>was carried out</w:t>
      </w:r>
      <w:proofErr w:type="gramEnd"/>
      <w:r w:rsidRPr="00391F0A">
        <w:rPr>
          <w:lang w:val="en-US"/>
        </w:rPr>
        <w:t xml:space="preserve"> in accordance with GOST 9817-82 [45] (Table 18).</w:t>
      </w:r>
    </w:p>
    <w:p w:rsidR="00531E7B" w:rsidRPr="00300CC1" w:rsidRDefault="00531E7B" w:rsidP="00AA672E">
      <w:pPr>
        <w:ind w:firstLine="709"/>
        <w:jc w:val="both"/>
        <w:rPr>
          <w:lang w:val="en-US"/>
        </w:rPr>
      </w:pPr>
    </w:p>
    <w:p w:rsidR="008908EC" w:rsidRPr="00712AC9" w:rsidRDefault="00712AC9" w:rsidP="008153FB">
      <w:pPr>
        <w:jc w:val="both"/>
        <w:rPr>
          <w:lang w:val="en-US"/>
        </w:rPr>
      </w:pPr>
      <w:r w:rsidRPr="00712AC9">
        <w:rPr>
          <w:lang w:val="en-US"/>
        </w:rPr>
        <w:t>Table 18 - Fuel and energy parameters of burning coal briquettes</w:t>
      </w:r>
    </w:p>
    <w:tbl>
      <w:tblPr>
        <w:tblStyle w:val="a7"/>
        <w:tblW w:w="0" w:type="auto"/>
        <w:tblLook w:val="04A0" w:firstRow="1" w:lastRow="0" w:firstColumn="1" w:lastColumn="0" w:noHBand="0" w:noVBand="1"/>
      </w:tblPr>
      <w:tblGrid>
        <w:gridCol w:w="562"/>
        <w:gridCol w:w="5670"/>
        <w:gridCol w:w="993"/>
        <w:gridCol w:w="1057"/>
        <w:gridCol w:w="1063"/>
      </w:tblGrid>
      <w:tr w:rsidR="00F6161D" w:rsidTr="00F6161D">
        <w:tc>
          <w:tcPr>
            <w:tcW w:w="562" w:type="dxa"/>
            <w:vMerge w:val="restart"/>
          </w:tcPr>
          <w:p w:rsidR="00F6161D" w:rsidRDefault="00F6161D" w:rsidP="00AA672E">
            <w:pPr>
              <w:jc w:val="both"/>
            </w:pPr>
            <w:r>
              <w:t>№</w:t>
            </w:r>
          </w:p>
        </w:tc>
        <w:tc>
          <w:tcPr>
            <w:tcW w:w="5670" w:type="dxa"/>
            <w:vMerge w:val="restart"/>
          </w:tcPr>
          <w:p w:rsidR="00F6161D" w:rsidRPr="004D03E2" w:rsidRDefault="00712AC9" w:rsidP="003C462F">
            <w:pPr>
              <w:jc w:val="center"/>
              <w:rPr>
                <w:lang w:val="en-US"/>
              </w:rPr>
            </w:pPr>
            <w:r w:rsidRPr="004D03E2">
              <w:rPr>
                <w:lang w:val="en-US"/>
              </w:rPr>
              <w:t xml:space="preserve">Combustion indicators </w:t>
            </w:r>
          </w:p>
        </w:tc>
        <w:tc>
          <w:tcPr>
            <w:tcW w:w="3113" w:type="dxa"/>
            <w:gridSpan w:val="3"/>
          </w:tcPr>
          <w:p w:rsidR="00F6161D" w:rsidRPr="004D03E2" w:rsidRDefault="004D03E2" w:rsidP="003C462F">
            <w:pPr>
              <w:jc w:val="center"/>
              <w:rPr>
                <w:lang w:val="en-US"/>
              </w:rPr>
            </w:pPr>
            <w:r w:rsidRPr="004D03E2">
              <w:rPr>
                <w:lang w:val="en-US"/>
              </w:rPr>
              <w:t>Fuel and energy indicators</w:t>
            </w:r>
          </w:p>
        </w:tc>
      </w:tr>
      <w:tr w:rsidR="00F6161D" w:rsidTr="00F6161D">
        <w:tc>
          <w:tcPr>
            <w:tcW w:w="562" w:type="dxa"/>
            <w:vMerge/>
          </w:tcPr>
          <w:p w:rsidR="00F6161D" w:rsidRDefault="00F6161D" w:rsidP="00AA672E">
            <w:pPr>
              <w:jc w:val="both"/>
            </w:pPr>
          </w:p>
        </w:tc>
        <w:tc>
          <w:tcPr>
            <w:tcW w:w="5670" w:type="dxa"/>
            <w:vMerge/>
          </w:tcPr>
          <w:p w:rsidR="00F6161D" w:rsidRDefault="00F6161D" w:rsidP="003C462F">
            <w:pPr>
              <w:jc w:val="center"/>
            </w:pPr>
          </w:p>
        </w:tc>
        <w:tc>
          <w:tcPr>
            <w:tcW w:w="993" w:type="dxa"/>
          </w:tcPr>
          <w:p w:rsidR="00F6161D" w:rsidRPr="00F6161D" w:rsidRDefault="00F6161D" w:rsidP="003C462F">
            <w:pPr>
              <w:jc w:val="center"/>
              <w:rPr>
                <w:lang w:val="en-US"/>
              </w:rPr>
            </w:pPr>
            <w:r>
              <w:rPr>
                <w:lang w:val="en-US"/>
              </w:rPr>
              <w:t>IBC</w:t>
            </w:r>
          </w:p>
        </w:tc>
        <w:tc>
          <w:tcPr>
            <w:tcW w:w="1057" w:type="dxa"/>
          </w:tcPr>
          <w:p w:rsidR="00F6161D" w:rsidRPr="00F6161D" w:rsidRDefault="00F6161D" w:rsidP="003C462F">
            <w:pPr>
              <w:jc w:val="center"/>
              <w:rPr>
                <w:lang w:val="en-US"/>
              </w:rPr>
            </w:pPr>
            <w:r>
              <w:rPr>
                <w:lang w:val="en-US"/>
              </w:rPr>
              <w:t>BBC</w:t>
            </w:r>
          </w:p>
        </w:tc>
        <w:tc>
          <w:tcPr>
            <w:tcW w:w="1063" w:type="dxa"/>
          </w:tcPr>
          <w:p w:rsidR="00F6161D" w:rsidRPr="00F6161D" w:rsidRDefault="00F6161D" w:rsidP="003C462F">
            <w:pPr>
              <w:jc w:val="center"/>
              <w:rPr>
                <w:lang w:val="en-US"/>
              </w:rPr>
            </w:pPr>
            <w:r>
              <w:rPr>
                <w:lang w:val="en-US"/>
              </w:rPr>
              <w:t>OB</w:t>
            </w:r>
            <w:r w:rsidR="008153FB">
              <w:rPr>
                <w:lang w:val="en-US"/>
              </w:rPr>
              <w:t>B</w:t>
            </w:r>
            <w:r>
              <w:rPr>
                <w:lang w:val="en-US"/>
              </w:rPr>
              <w:t>C</w:t>
            </w:r>
          </w:p>
        </w:tc>
      </w:tr>
      <w:tr w:rsidR="00F6161D" w:rsidTr="00F6161D">
        <w:tc>
          <w:tcPr>
            <w:tcW w:w="562" w:type="dxa"/>
          </w:tcPr>
          <w:p w:rsidR="00F6161D" w:rsidRDefault="00F6161D" w:rsidP="00F6161D">
            <w:pPr>
              <w:jc w:val="both"/>
            </w:pPr>
            <w:r>
              <w:t>1</w:t>
            </w:r>
          </w:p>
        </w:tc>
        <w:tc>
          <w:tcPr>
            <w:tcW w:w="5670" w:type="dxa"/>
          </w:tcPr>
          <w:p w:rsidR="00F6161D" w:rsidRPr="004D03E2" w:rsidRDefault="00712AC9" w:rsidP="00F6161D">
            <w:pPr>
              <w:jc w:val="both"/>
              <w:rPr>
                <w:lang w:val="en-US"/>
              </w:rPr>
            </w:pPr>
            <w:r w:rsidRPr="004D03E2">
              <w:rPr>
                <w:lang w:val="en-US"/>
              </w:rPr>
              <w:t>Mass of briquettes loaded into the combustion chamber of the furnace, kg</w:t>
            </w:r>
          </w:p>
        </w:tc>
        <w:tc>
          <w:tcPr>
            <w:tcW w:w="993" w:type="dxa"/>
          </w:tcPr>
          <w:p w:rsidR="00F6161D" w:rsidRPr="00F6161D" w:rsidRDefault="00F6161D" w:rsidP="00F6161D">
            <w:pPr>
              <w:jc w:val="both"/>
              <w:rPr>
                <w:lang w:val="en-US"/>
              </w:rPr>
            </w:pPr>
            <w:r>
              <w:rPr>
                <w:lang w:val="en-US"/>
              </w:rPr>
              <w:t>5,5</w:t>
            </w:r>
          </w:p>
        </w:tc>
        <w:tc>
          <w:tcPr>
            <w:tcW w:w="1057" w:type="dxa"/>
          </w:tcPr>
          <w:p w:rsidR="00F6161D" w:rsidRPr="00F6161D" w:rsidRDefault="00F6161D" w:rsidP="00F6161D">
            <w:pPr>
              <w:jc w:val="both"/>
              <w:rPr>
                <w:lang w:val="en-US"/>
              </w:rPr>
            </w:pPr>
            <w:r>
              <w:rPr>
                <w:lang w:val="en-US"/>
              </w:rPr>
              <w:t>5,5</w:t>
            </w:r>
          </w:p>
        </w:tc>
        <w:tc>
          <w:tcPr>
            <w:tcW w:w="1063" w:type="dxa"/>
          </w:tcPr>
          <w:p w:rsidR="00F6161D" w:rsidRDefault="00F6161D" w:rsidP="00F6161D">
            <w:pPr>
              <w:jc w:val="both"/>
            </w:pPr>
            <w:r>
              <w:t>5,5</w:t>
            </w:r>
          </w:p>
        </w:tc>
      </w:tr>
      <w:tr w:rsidR="00F6161D" w:rsidTr="00F6161D">
        <w:tc>
          <w:tcPr>
            <w:tcW w:w="562" w:type="dxa"/>
          </w:tcPr>
          <w:p w:rsidR="00F6161D" w:rsidRDefault="00F6161D" w:rsidP="00F6161D">
            <w:pPr>
              <w:jc w:val="both"/>
            </w:pPr>
            <w:r>
              <w:t>2</w:t>
            </w:r>
          </w:p>
        </w:tc>
        <w:tc>
          <w:tcPr>
            <w:tcW w:w="5670" w:type="dxa"/>
          </w:tcPr>
          <w:p w:rsidR="00F6161D" w:rsidRPr="004D03E2" w:rsidRDefault="00712AC9" w:rsidP="00712AC9">
            <w:pPr>
              <w:jc w:val="both"/>
              <w:rPr>
                <w:lang w:val="en-US"/>
              </w:rPr>
            </w:pPr>
            <w:r w:rsidRPr="004D03E2">
              <w:rPr>
                <w:lang w:val="en-US"/>
              </w:rPr>
              <w:t>Starting (kindling) material weight, kg</w:t>
            </w:r>
          </w:p>
        </w:tc>
        <w:tc>
          <w:tcPr>
            <w:tcW w:w="993" w:type="dxa"/>
          </w:tcPr>
          <w:p w:rsidR="00F6161D" w:rsidRDefault="00F6161D" w:rsidP="00F6161D">
            <w:pPr>
              <w:jc w:val="both"/>
            </w:pPr>
            <w:r>
              <w:t>1,6</w:t>
            </w:r>
          </w:p>
        </w:tc>
        <w:tc>
          <w:tcPr>
            <w:tcW w:w="1057" w:type="dxa"/>
          </w:tcPr>
          <w:p w:rsidR="00F6161D" w:rsidRPr="00F6161D" w:rsidRDefault="00F6161D" w:rsidP="00F6161D">
            <w:pPr>
              <w:jc w:val="both"/>
              <w:rPr>
                <w:lang w:val="en-US"/>
              </w:rPr>
            </w:pPr>
            <w:r>
              <w:rPr>
                <w:lang w:val="en-US"/>
              </w:rPr>
              <w:t>0</w:t>
            </w:r>
            <w:r>
              <w:t>,</w:t>
            </w:r>
            <w:r>
              <w:rPr>
                <w:lang w:val="en-US"/>
              </w:rPr>
              <w:t>9</w:t>
            </w:r>
          </w:p>
        </w:tc>
        <w:tc>
          <w:tcPr>
            <w:tcW w:w="1063" w:type="dxa"/>
          </w:tcPr>
          <w:p w:rsidR="00F6161D" w:rsidRDefault="00F6161D" w:rsidP="00F6161D">
            <w:pPr>
              <w:jc w:val="both"/>
            </w:pPr>
            <w:r>
              <w:t>0,5</w:t>
            </w:r>
          </w:p>
        </w:tc>
      </w:tr>
      <w:tr w:rsidR="00F6161D" w:rsidTr="00F6161D">
        <w:tc>
          <w:tcPr>
            <w:tcW w:w="562" w:type="dxa"/>
          </w:tcPr>
          <w:p w:rsidR="00F6161D" w:rsidRDefault="00F6161D" w:rsidP="00F6161D">
            <w:pPr>
              <w:jc w:val="both"/>
            </w:pPr>
            <w:r>
              <w:t>3</w:t>
            </w:r>
          </w:p>
        </w:tc>
        <w:tc>
          <w:tcPr>
            <w:tcW w:w="5670" w:type="dxa"/>
          </w:tcPr>
          <w:p w:rsidR="00F6161D" w:rsidRPr="004D03E2" w:rsidRDefault="00712AC9" w:rsidP="00F6161D">
            <w:pPr>
              <w:jc w:val="both"/>
              <w:rPr>
                <w:lang w:val="en-US"/>
              </w:rPr>
            </w:pPr>
            <w:r w:rsidRPr="004D03E2">
              <w:rPr>
                <w:lang w:val="en-US"/>
              </w:rPr>
              <w:t>Furnace operating time, h</w:t>
            </w:r>
          </w:p>
        </w:tc>
        <w:tc>
          <w:tcPr>
            <w:tcW w:w="993" w:type="dxa"/>
          </w:tcPr>
          <w:p w:rsidR="00F6161D" w:rsidRDefault="00F6161D" w:rsidP="00F6161D">
            <w:pPr>
              <w:jc w:val="both"/>
            </w:pPr>
            <w:r>
              <w:t>4,0</w:t>
            </w:r>
          </w:p>
        </w:tc>
        <w:tc>
          <w:tcPr>
            <w:tcW w:w="1057" w:type="dxa"/>
          </w:tcPr>
          <w:p w:rsidR="00F6161D" w:rsidRDefault="00F6161D" w:rsidP="00F6161D">
            <w:pPr>
              <w:jc w:val="both"/>
            </w:pPr>
            <w:r>
              <w:t>4,1</w:t>
            </w:r>
          </w:p>
        </w:tc>
        <w:tc>
          <w:tcPr>
            <w:tcW w:w="1063" w:type="dxa"/>
          </w:tcPr>
          <w:p w:rsidR="00F6161D" w:rsidRDefault="00F6161D" w:rsidP="00F6161D">
            <w:pPr>
              <w:jc w:val="both"/>
            </w:pPr>
            <w:r>
              <w:t>4,5</w:t>
            </w:r>
          </w:p>
        </w:tc>
      </w:tr>
      <w:tr w:rsidR="00F6161D" w:rsidTr="00F6161D">
        <w:tc>
          <w:tcPr>
            <w:tcW w:w="562" w:type="dxa"/>
          </w:tcPr>
          <w:p w:rsidR="00F6161D" w:rsidRDefault="00F6161D" w:rsidP="00F6161D">
            <w:pPr>
              <w:jc w:val="both"/>
            </w:pPr>
            <w:r>
              <w:t>4</w:t>
            </w:r>
          </w:p>
        </w:tc>
        <w:tc>
          <w:tcPr>
            <w:tcW w:w="5670" w:type="dxa"/>
          </w:tcPr>
          <w:p w:rsidR="00F6161D" w:rsidRPr="004D03E2" w:rsidRDefault="004D03E2" w:rsidP="00712AC9">
            <w:pPr>
              <w:jc w:val="both"/>
              <w:rPr>
                <w:lang w:val="en-US"/>
              </w:rPr>
            </w:pPr>
            <w:r>
              <w:rPr>
                <w:lang w:val="en-US"/>
              </w:rPr>
              <w:t>The a</w:t>
            </w:r>
            <w:r w:rsidR="00712AC9" w:rsidRPr="004D03E2">
              <w:rPr>
                <w:lang w:val="en-US"/>
              </w:rPr>
              <w:t>verage temperature of combustion products at the outlet from the furnace, °C</w:t>
            </w:r>
          </w:p>
        </w:tc>
        <w:tc>
          <w:tcPr>
            <w:tcW w:w="993" w:type="dxa"/>
          </w:tcPr>
          <w:p w:rsidR="00F6161D" w:rsidRDefault="00F6161D" w:rsidP="00F6161D">
            <w:pPr>
              <w:jc w:val="both"/>
            </w:pPr>
            <w:r>
              <w:t>174,1</w:t>
            </w:r>
          </w:p>
        </w:tc>
        <w:tc>
          <w:tcPr>
            <w:tcW w:w="1057" w:type="dxa"/>
          </w:tcPr>
          <w:p w:rsidR="00F6161D" w:rsidRDefault="00F6161D" w:rsidP="00F6161D">
            <w:pPr>
              <w:jc w:val="both"/>
            </w:pPr>
            <w:r>
              <w:t>176,4</w:t>
            </w:r>
          </w:p>
        </w:tc>
        <w:tc>
          <w:tcPr>
            <w:tcW w:w="1063" w:type="dxa"/>
          </w:tcPr>
          <w:p w:rsidR="00F6161D" w:rsidRDefault="00F6161D" w:rsidP="00F6161D">
            <w:pPr>
              <w:jc w:val="both"/>
            </w:pPr>
            <w:r>
              <w:t>175,6</w:t>
            </w:r>
          </w:p>
        </w:tc>
      </w:tr>
      <w:tr w:rsidR="00F6161D" w:rsidTr="00F6161D">
        <w:tc>
          <w:tcPr>
            <w:tcW w:w="562" w:type="dxa"/>
          </w:tcPr>
          <w:p w:rsidR="00F6161D" w:rsidRDefault="00F6161D" w:rsidP="00F6161D">
            <w:pPr>
              <w:jc w:val="both"/>
            </w:pPr>
            <w:r>
              <w:t>5</w:t>
            </w:r>
          </w:p>
        </w:tc>
        <w:tc>
          <w:tcPr>
            <w:tcW w:w="5670" w:type="dxa"/>
          </w:tcPr>
          <w:p w:rsidR="00F6161D" w:rsidRPr="004D03E2" w:rsidRDefault="00712AC9" w:rsidP="00712AC9">
            <w:pPr>
              <w:jc w:val="both"/>
              <w:rPr>
                <w:lang w:val="en-US"/>
              </w:rPr>
            </w:pPr>
            <w:r w:rsidRPr="004D03E2">
              <w:rPr>
                <w:lang w:val="en-US"/>
              </w:rPr>
              <w:t xml:space="preserve">Average room temperature, °C </w:t>
            </w:r>
          </w:p>
        </w:tc>
        <w:tc>
          <w:tcPr>
            <w:tcW w:w="993" w:type="dxa"/>
          </w:tcPr>
          <w:p w:rsidR="00F6161D" w:rsidRDefault="00F6161D" w:rsidP="00F6161D">
            <w:pPr>
              <w:jc w:val="both"/>
            </w:pPr>
            <w:r>
              <w:t>25,4</w:t>
            </w:r>
          </w:p>
        </w:tc>
        <w:tc>
          <w:tcPr>
            <w:tcW w:w="1057" w:type="dxa"/>
          </w:tcPr>
          <w:p w:rsidR="00F6161D" w:rsidRDefault="00F6161D" w:rsidP="00F6161D">
            <w:pPr>
              <w:jc w:val="both"/>
            </w:pPr>
            <w:r>
              <w:t>25,6</w:t>
            </w:r>
          </w:p>
        </w:tc>
        <w:tc>
          <w:tcPr>
            <w:tcW w:w="1063" w:type="dxa"/>
          </w:tcPr>
          <w:p w:rsidR="00F6161D" w:rsidRDefault="00F6161D" w:rsidP="00F6161D">
            <w:pPr>
              <w:jc w:val="both"/>
            </w:pPr>
            <w:r>
              <w:t>25,5</w:t>
            </w:r>
          </w:p>
        </w:tc>
      </w:tr>
      <w:tr w:rsidR="00F6161D" w:rsidTr="00F6161D">
        <w:tc>
          <w:tcPr>
            <w:tcW w:w="562" w:type="dxa"/>
          </w:tcPr>
          <w:p w:rsidR="00F6161D" w:rsidRPr="008153FB" w:rsidRDefault="008153FB" w:rsidP="00F6161D">
            <w:pPr>
              <w:jc w:val="both"/>
              <w:rPr>
                <w:lang w:val="kk-KZ"/>
              </w:rPr>
            </w:pPr>
            <w:r>
              <w:rPr>
                <w:lang w:val="kk-KZ"/>
              </w:rPr>
              <w:t>6</w:t>
            </w:r>
          </w:p>
        </w:tc>
        <w:tc>
          <w:tcPr>
            <w:tcW w:w="5670" w:type="dxa"/>
          </w:tcPr>
          <w:p w:rsidR="00F6161D" w:rsidRPr="004D03E2" w:rsidRDefault="00712AC9" w:rsidP="00712AC9">
            <w:pPr>
              <w:jc w:val="both"/>
              <w:rPr>
                <w:lang w:val="en-US"/>
              </w:rPr>
            </w:pPr>
            <w:r w:rsidRPr="004D03E2">
              <w:rPr>
                <w:lang w:val="en-US"/>
              </w:rPr>
              <w:t>Volume fraction of CO in combustion products, %</w:t>
            </w:r>
          </w:p>
        </w:tc>
        <w:tc>
          <w:tcPr>
            <w:tcW w:w="993" w:type="dxa"/>
          </w:tcPr>
          <w:p w:rsidR="00F6161D" w:rsidRDefault="00F6161D" w:rsidP="00F6161D">
            <w:pPr>
              <w:jc w:val="both"/>
            </w:pPr>
            <w:r>
              <w:t>-</w:t>
            </w:r>
          </w:p>
        </w:tc>
        <w:tc>
          <w:tcPr>
            <w:tcW w:w="1057" w:type="dxa"/>
          </w:tcPr>
          <w:p w:rsidR="00F6161D" w:rsidRDefault="00F6161D" w:rsidP="00F6161D">
            <w:pPr>
              <w:jc w:val="both"/>
            </w:pPr>
            <w:r>
              <w:t>-</w:t>
            </w:r>
          </w:p>
        </w:tc>
        <w:tc>
          <w:tcPr>
            <w:tcW w:w="1063" w:type="dxa"/>
          </w:tcPr>
          <w:p w:rsidR="00F6161D" w:rsidRDefault="00F6161D" w:rsidP="00F6161D">
            <w:pPr>
              <w:jc w:val="both"/>
            </w:pPr>
            <w:r>
              <w:t>-</w:t>
            </w:r>
          </w:p>
        </w:tc>
      </w:tr>
      <w:tr w:rsidR="00F6161D" w:rsidTr="00F6161D">
        <w:tc>
          <w:tcPr>
            <w:tcW w:w="562" w:type="dxa"/>
          </w:tcPr>
          <w:p w:rsidR="00F6161D" w:rsidRPr="008153FB" w:rsidRDefault="008153FB" w:rsidP="00F6161D">
            <w:pPr>
              <w:jc w:val="both"/>
              <w:rPr>
                <w:lang w:val="kk-KZ"/>
              </w:rPr>
            </w:pPr>
            <w:r>
              <w:rPr>
                <w:lang w:val="kk-KZ"/>
              </w:rPr>
              <w:t>7</w:t>
            </w:r>
          </w:p>
        </w:tc>
        <w:tc>
          <w:tcPr>
            <w:tcW w:w="5670" w:type="dxa"/>
          </w:tcPr>
          <w:p w:rsidR="00F6161D" w:rsidRPr="004D03E2" w:rsidRDefault="00712AC9" w:rsidP="00F6161D">
            <w:pPr>
              <w:jc w:val="both"/>
              <w:rPr>
                <w:lang w:val="en-US"/>
              </w:rPr>
            </w:pPr>
            <w:r w:rsidRPr="004D03E2">
              <w:rPr>
                <w:lang w:val="en-US"/>
              </w:rPr>
              <w:t>Heat loss with exhaust gases, %</w:t>
            </w:r>
          </w:p>
        </w:tc>
        <w:tc>
          <w:tcPr>
            <w:tcW w:w="993" w:type="dxa"/>
          </w:tcPr>
          <w:p w:rsidR="00F6161D" w:rsidRDefault="00F6161D" w:rsidP="00F6161D">
            <w:pPr>
              <w:jc w:val="both"/>
            </w:pPr>
            <w:r>
              <w:t>5,6</w:t>
            </w:r>
          </w:p>
        </w:tc>
        <w:tc>
          <w:tcPr>
            <w:tcW w:w="1057" w:type="dxa"/>
          </w:tcPr>
          <w:p w:rsidR="00F6161D" w:rsidRDefault="00F6161D" w:rsidP="00F6161D">
            <w:pPr>
              <w:jc w:val="both"/>
            </w:pPr>
            <w:r>
              <w:t>5,8</w:t>
            </w:r>
          </w:p>
        </w:tc>
        <w:tc>
          <w:tcPr>
            <w:tcW w:w="1063" w:type="dxa"/>
          </w:tcPr>
          <w:p w:rsidR="00F6161D" w:rsidRDefault="00F6161D" w:rsidP="00F6161D">
            <w:pPr>
              <w:jc w:val="both"/>
            </w:pPr>
            <w:r>
              <w:t>5,1</w:t>
            </w:r>
          </w:p>
        </w:tc>
      </w:tr>
      <w:tr w:rsidR="00F6161D" w:rsidTr="00F6161D">
        <w:tc>
          <w:tcPr>
            <w:tcW w:w="562" w:type="dxa"/>
          </w:tcPr>
          <w:p w:rsidR="00F6161D" w:rsidRPr="008153FB" w:rsidRDefault="008153FB" w:rsidP="00F6161D">
            <w:pPr>
              <w:jc w:val="both"/>
              <w:rPr>
                <w:lang w:val="kk-KZ"/>
              </w:rPr>
            </w:pPr>
            <w:r>
              <w:rPr>
                <w:lang w:val="kk-KZ"/>
              </w:rPr>
              <w:t>8</w:t>
            </w:r>
          </w:p>
        </w:tc>
        <w:tc>
          <w:tcPr>
            <w:tcW w:w="5670" w:type="dxa"/>
          </w:tcPr>
          <w:p w:rsidR="00F6161D" w:rsidRPr="004D03E2" w:rsidRDefault="00712AC9" w:rsidP="00712AC9">
            <w:pPr>
              <w:jc w:val="both"/>
              <w:rPr>
                <w:lang w:val="en-US"/>
              </w:rPr>
            </w:pPr>
            <w:r w:rsidRPr="004D03E2">
              <w:rPr>
                <w:lang w:val="en-US"/>
              </w:rPr>
              <w:t>Working ash content of initial fuel, %</w:t>
            </w:r>
          </w:p>
        </w:tc>
        <w:tc>
          <w:tcPr>
            <w:tcW w:w="993" w:type="dxa"/>
          </w:tcPr>
          <w:p w:rsidR="00F6161D" w:rsidRDefault="00F6161D" w:rsidP="00F6161D">
            <w:pPr>
              <w:jc w:val="both"/>
            </w:pPr>
            <w:r>
              <w:t>19,1</w:t>
            </w:r>
          </w:p>
        </w:tc>
        <w:tc>
          <w:tcPr>
            <w:tcW w:w="1057" w:type="dxa"/>
          </w:tcPr>
          <w:p w:rsidR="00F6161D" w:rsidRDefault="00F6161D" w:rsidP="00F6161D">
            <w:pPr>
              <w:jc w:val="both"/>
            </w:pPr>
            <w:r>
              <w:t>9,1</w:t>
            </w:r>
          </w:p>
        </w:tc>
        <w:tc>
          <w:tcPr>
            <w:tcW w:w="1063" w:type="dxa"/>
          </w:tcPr>
          <w:p w:rsidR="00F6161D" w:rsidRDefault="00F6161D" w:rsidP="00F6161D">
            <w:pPr>
              <w:jc w:val="both"/>
            </w:pPr>
            <w:r>
              <w:t>10,5</w:t>
            </w:r>
          </w:p>
        </w:tc>
      </w:tr>
      <w:tr w:rsidR="00F6161D" w:rsidTr="00F6161D">
        <w:tc>
          <w:tcPr>
            <w:tcW w:w="562" w:type="dxa"/>
          </w:tcPr>
          <w:p w:rsidR="00F6161D" w:rsidRPr="008153FB" w:rsidRDefault="008153FB" w:rsidP="00F6161D">
            <w:pPr>
              <w:jc w:val="both"/>
              <w:rPr>
                <w:lang w:val="kk-KZ"/>
              </w:rPr>
            </w:pPr>
            <w:r>
              <w:rPr>
                <w:lang w:val="kk-KZ"/>
              </w:rPr>
              <w:t>9</w:t>
            </w:r>
          </w:p>
        </w:tc>
        <w:tc>
          <w:tcPr>
            <w:tcW w:w="5670" w:type="dxa"/>
          </w:tcPr>
          <w:p w:rsidR="00F6161D" w:rsidRPr="004D03E2" w:rsidRDefault="004D03E2" w:rsidP="00712AC9">
            <w:pPr>
              <w:jc w:val="both"/>
              <w:rPr>
                <w:lang w:val="en-US"/>
              </w:rPr>
            </w:pPr>
            <w:r>
              <w:rPr>
                <w:lang w:val="en-US"/>
              </w:rPr>
              <w:t>The n</w:t>
            </w:r>
            <w:r w:rsidR="00712AC9" w:rsidRPr="004D03E2">
              <w:rPr>
                <w:lang w:val="en-US"/>
              </w:rPr>
              <w:t>et calorific value of fuel, MJ/kg</w:t>
            </w:r>
          </w:p>
        </w:tc>
        <w:tc>
          <w:tcPr>
            <w:tcW w:w="993" w:type="dxa"/>
          </w:tcPr>
          <w:p w:rsidR="00F6161D" w:rsidRDefault="00F6161D" w:rsidP="00F6161D">
            <w:pPr>
              <w:jc w:val="both"/>
            </w:pPr>
            <w:r>
              <w:t>12,8</w:t>
            </w:r>
          </w:p>
        </w:tc>
        <w:tc>
          <w:tcPr>
            <w:tcW w:w="1057" w:type="dxa"/>
          </w:tcPr>
          <w:p w:rsidR="00F6161D" w:rsidRDefault="00F6161D" w:rsidP="00F6161D">
            <w:pPr>
              <w:jc w:val="both"/>
            </w:pPr>
            <w:r>
              <w:t>21,6</w:t>
            </w:r>
          </w:p>
        </w:tc>
        <w:tc>
          <w:tcPr>
            <w:tcW w:w="1063" w:type="dxa"/>
          </w:tcPr>
          <w:p w:rsidR="00F6161D" w:rsidRDefault="00F6161D" w:rsidP="00F6161D">
            <w:pPr>
              <w:jc w:val="both"/>
            </w:pPr>
            <w:r>
              <w:t>27,5</w:t>
            </w:r>
          </w:p>
        </w:tc>
      </w:tr>
      <w:tr w:rsidR="008153FB" w:rsidTr="00F6161D">
        <w:tc>
          <w:tcPr>
            <w:tcW w:w="562" w:type="dxa"/>
          </w:tcPr>
          <w:p w:rsidR="008153FB" w:rsidRDefault="008153FB" w:rsidP="00F6161D">
            <w:pPr>
              <w:jc w:val="both"/>
              <w:rPr>
                <w:lang w:val="kk-KZ"/>
              </w:rPr>
            </w:pPr>
            <w:r>
              <w:rPr>
                <w:lang w:val="kk-KZ"/>
              </w:rPr>
              <w:t>10</w:t>
            </w:r>
          </w:p>
        </w:tc>
        <w:tc>
          <w:tcPr>
            <w:tcW w:w="5670" w:type="dxa"/>
          </w:tcPr>
          <w:p w:rsidR="008153FB" w:rsidRPr="004D03E2" w:rsidRDefault="00712AC9" w:rsidP="00F6161D">
            <w:pPr>
              <w:jc w:val="both"/>
              <w:rPr>
                <w:lang w:val="en-US"/>
              </w:rPr>
            </w:pPr>
            <w:r w:rsidRPr="004D03E2">
              <w:rPr>
                <w:lang w:val="en-US"/>
              </w:rPr>
              <w:t>Efficiency, %</w:t>
            </w:r>
          </w:p>
        </w:tc>
        <w:tc>
          <w:tcPr>
            <w:tcW w:w="993" w:type="dxa"/>
          </w:tcPr>
          <w:p w:rsidR="008153FB" w:rsidRPr="008153FB" w:rsidRDefault="008153FB" w:rsidP="00F6161D">
            <w:pPr>
              <w:jc w:val="both"/>
              <w:rPr>
                <w:lang w:val="kk-KZ"/>
              </w:rPr>
            </w:pPr>
            <w:r>
              <w:rPr>
                <w:lang w:val="kk-KZ"/>
              </w:rPr>
              <w:t>56,5</w:t>
            </w:r>
          </w:p>
        </w:tc>
        <w:tc>
          <w:tcPr>
            <w:tcW w:w="1057" w:type="dxa"/>
          </w:tcPr>
          <w:p w:rsidR="008153FB" w:rsidRPr="008153FB" w:rsidRDefault="008153FB" w:rsidP="00F6161D">
            <w:pPr>
              <w:jc w:val="both"/>
              <w:rPr>
                <w:lang w:val="kk-KZ"/>
              </w:rPr>
            </w:pPr>
            <w:r>
              <w:rPr>
                <w:lang w:val="kk-KZ"/>
              </w:rPr>
              <w:t>74,2</w:t>
            </w:r>
          </w:p>
        </w:tc>
        <w:tc>
          <w:tcPr>
            <w:tcW w:w="1063" w:type="dxa"/>
          </w:tcPr>
          <w:p w:rsidR="008153FB" w:rsidRPr="008153FB" w:rsidRDefault="008153FB" w:rsidP="00F6161D">
            <w:pPr>
              <w:jc w:val="both"/>
              <w:rPr>
                <w:lang w:val="kk-KZ"/>
              </w:rPr>
            </w:pPr>
            <w:r>
              <w:rPr>
                <w:lang w:val="kk-KZ"/>
              </w:rPr>
              <w:t>81,1</w:t>
            </w:r>
          </w:p>
        </w:tc>
      </w:tr>
    </w:tbl>
    <w:p w:rsidR="008908EC" w:rsidRDefault="008908EC" w:rsidP="00AA672E">
      <w:pPr>
        <w:ind w:firstLine="709"/>
        <w:jc w:val="both"/>
      </w:pPr>
    </w:p>
    <w:p w:rsidR="00712AC9" w:rsidRPr="00712AC9" w:rsidRDefault="00712AC9" w:rsidP="00712AC9">
      <w:pPr>
        <w:ind w:firstLine="709"/>
        <w:jc w:val="both"/>
        <w:rPr>
          <w:lang w:val="en-US"/>
        </w:rPr>
      </w:pPr>
      <w:r w:rsidRPr="00712AC9">
        <w:rPr>
          <w:lang w:val="en-US"/>
        </w:rPr>
        <w:t>The combustion efficiency of BBC and OBBC in domestic ovens, as measured by efficiency, is significantly higher than that of IBC. Thus, the conducted research has established that bio</w:t>
      </w:r>
      <w:r w:rsidR="0096613A" w:rsidRPr="0096613A">
        <w:rPr>
          <w:lang w:val="en-US"/>
        </w:rPr>
        <w:t>-</w:t>
      </w:r>
      <w:r w:rsidRPr="00712AC9">
        <w:rPr>
          <w:lang w:val="en-US"/>
        </w:rPr>
        <w:t xml:space="preserve">briquettes are a fast-burning type of household fuel, because a small amount of </w:t>
      </w:r>
      <w:r w:rsidR="0096613A" w:rsidRPr="0096613A">
        <w:rPr>
          <w:lang w:val="en-US"/>
        </w:rPr>
        <w:t xml:space="preserve">kindling </w:t>
      </w:r>
      <w:r w:rsidRPr="00712AC9">
        <w:rPr>
          <w:lang w:val="en-US"/>
        </w:rPr>
        <w:t>material is required; the efficiency of a household heating and cooking oven when burning bio</w:t>
      </w:r>
      <w:r w:rsidR="0096613A" w:rsidRPr="0096613A">
        <w:rPr>
          <w:lang w:val="en-US"/>
        </w:rPr>
        <w:t>-</w:t>
      </w:r>
      <w:r w:rsidRPr="00712AC9">
        <w:rPr>
          <w:lang w:val="en-US"/>
        </w:rPr>
        <w:t>briquettes is much higher.</w:t>
      </w:r>
    </w:p>
    <w:p w:rsidR="00712AC9" w:rsidRPr="0096613A" w:rsidRDefault="00712AC9" w:rsidP="00712AC9">
      <w:pPr>
        <w:ind w:firstLine="709"/>
        <w:jc w:val="both"/>
        <w:rPr>
          <w:lang w:val="en-US"/>
        </w:rPr>
      </w:pPr>
      <w:r w:rsidRPr="00712AC9">
        <w:rPr>
          <w:lang w:val="en-US"/>
        </w:rPr>
        <w:lastRenderedPageBreak/>
        <w:t xml:space="preserve">The results of the study were used to develop a </w:t>
      </w:r>
      <w:r w:rsidR="0096613A">
        <w:rPr>
          <w:lang w:val="en-US"/>
        </w:rPr>
        <w:t>basic</w:t>
      </w:r>
      <w:r w:rsidRPr="00712AC9">
        <w:rPr>
          <w:lang w:val="en-US"/>
        </w:rPr>
        <w:t xml:space="preserve"> technological scheme of an industrial module for the production of solid smokeless fuel from brown coal </w:t>
      </w:r>
      <w:proofErr w:type="gramStart"/>
      <w:r w:rsidRPr="00712AC9">
        <w:rPr>
          <w:lang w:val="en-US"/>
        </w:rPr>
        <w:t>on the basis of</w:t>
      </w:r>
      <w:proofErr w:type="gramEnd"/>
      <w:r w:rsidRPr="00712AC9">
        <w:rPr>
          <w:lang w:val="en-US"/>
        </w:rPr>
        <w:t xml:space="preserve"> bio-binders/bio</w:t>
      </w:r>
      <w:r w:rsidR="0096613A">
        <w:rPr>
          <w:lang w:val="en-US"/>
        </w:rPr>
        <w:t>-</w:t>
      </w:r>
      <w:r w:rsidRPr="00712AC9">
        <w:rPr>
          <w:lang w:val="en-US"/>
        </w:rPr>
        <w:t xml:space="preserve">plasticizers. </w:t>
      </w:r>
      <w:r w:rsidRPr="0096613A">
        <w:rPr>
          <w:lang w:val="en-US"/>
        </w:rPr>
        <w:t>The module includes the following main stages (</w:t>
      </w:r>
      <w:r w:rsidR="0096613A">
        <w:rPr>
          <w:lang w:val="en-US"/>
        </w:rPr>
        <w:t>F</w:t>
      </w:r>
      <w:r w:rsidRPr="0096613A">
        <w:rPr>
          <w:lang w:val="en-US"/>
        </w:rPr>
        <w:t>ig. 41):</w:t>
      </w:r>
    </w:p>
    <w:p w:rsidR="00712AC9" w:rsidRPr="0096613A" w:rsidRDefault="00712AC9" w:rsidP="00712AC9">
      <w:pPr>
        <w:ind w:firstLine="709"/>
        <w:jc w:val="both"/>
        <w:rPr>
          <w:lang w:val="en-US"/>
        </w:rPr>
      </w:pPr>
    </w:p>
    <w:p w:rsidR="00BB4921" w:rsidRDefault="00BA3545" w:rsidP="009D37C7">
      <w:pPr>
        <w:spacing w:line="360" w:lineRule="auto"/>
        <w:jc w:val="center"/>
        <w:rPr>
          <w:color w:val="000000"/>
        </w:rPr>
      </w:pPr>
      <w:r>
        <w:rPr>
          <w:noProof/>
          <w:color w:val="000000"/>
          <w:lang w:val="en-US" w:eastAsia="en-US"/>
        </w:rPr>
        <w:drawing>
          <wp:inline distT="0" distB="0" distL="0" distR="0">
            <wp:extent cx="5937250" cy="32575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7250" cy="3257550"/>
                    </a:xfrm>
                    <a:prstGeom prst="rect">
                      <a:avLst/>
                    </a:prstGeom>
                    <a:noFill/>
                    <a:ln>
                      <a:noFill/>
                    </a:ln>
                  </pic:spPr>
                </pic:pic>
              </a:graphicData>
            </a:graphic>
          </wp:inline>
        </w:drawing>
      </w:r>
    </w:p>
    <w:p w:rsidR="0096613A" w:rsidRDefault="0096613A" w:rsidP="0096613A">
      <w:pPr>
        <w:jc w:val="center"/>
        <w:rPr>
          <w:rFonts w:eastAsia="Calibri"/>
          <w:szCs w:val="22"/>
          <w:lang w:val="en-US" w:eastAsia="en-US"/>
        </w:rPr>
      </w:pPr>
      <w:r w:rsidRPr="0096613A">
        <w:rPr>
          <w:rFonts w:eastAsia="Calibri"/>
          <w:szCs w:val="22"/>
          <w:lang w:val="en-US" w:eastAsia="en-US"/>
        </w:rPr>
        <w:t xml:space="preserve">Figure 41 - Process flow diagram of an industrial module for the production of briquetted smokeless fuel from </w:t>
      </w:r>
      <w:r w:rsidR="00DD0CE6">
        <w:rPr>
          <w:rFonts w:eastAsia="Calibri"/>
          <w:szCs w:val="22"/>
          <w:lang w:val="en-US" w:eastAsia="en-US"/>
        </w:rPr>
        <w:t>Langer brown coal</w:t>
      </w:r>
    </w:p>
    <w:p w:rsidR="0096613A" w:rsidRDefault="0096613A" w:rsidP="004D03E2">
      <w:pPr>
        <w:ind w:firstLine="708"/>
        <w:jc w:val="both"/>
        <w:rPr>
          <w:rFonts w:eastAsia="Calibri"/>
          <w:szCs w:val="22"/>
          <w:lang w:val="en-US" w:eastAsia="en-US"/>
        </w:rPr>
      </w:pPr>
    </w:p>
    <w:p w:rsidR="0096613A" w:rsidRPr="0096613A" w:rsidRDefault="0096613A" w:rsidP="004D03E2">
      <w:pPr>
        <w:ind w:firstLine="708"/>
        <w:jc w:val="both"/>
        <w:rPr>
          <w:lang w:val="en-US"/>
        </w:rPr>
      </w:pPr>
      <w:r w:rsidRPr="0096613A">
        <w:rPr>
          <w:lang w:val="en-US"/>
        </w:rPr>
        <w:t>1. Stage of coal preparation: preliminary crushing of initial coal of class B2-B3 with size up to 1 mm and moisture content ~ 16%</w:t>
      </w:r>
      <w:proofErr w:type="gramStart"/>
      <w:r w:rsidRPr="0096613A">
        <w:rPr>
          <w:lang w:val="en-US"/>
        </w:rPr>
        <w:t>;</w:t>
      </w:r>
      <w:proofErr w:type="gramEnd"/>
    </w:p>
    <w:p w:rsidR="0096613A" w:rsidRPr="0096613A" w:rsidRDefault="0096613A" w:rsidP="004D03E2">
      <w:pPr>
        <w:ind w:firstLine="708"/>
        <w:jc w:val="both"/>
        <w:rPr>
          <w:lang w:val="en-US"/>
        </w:rPr>
      </w:pPr>
      <w:r w:rsidRPr="0096613A">
        <w:rPr>
          <w:lang w:val="en-US"/>
        </w:rPr>
        <w:t>2. Desulphurization stage: sulfur removal (up to 58%) from brown coal using active desulfurizing bacteria (</w:t>
      </w:r>
      <w:proofErr w:type="spellStart"/>
      <w:r w:rsidRPr="0096613A">
        <w:rPr>
          <w:i/>
          <w:lang w:val="en-US"/>
        </w:rPr>
        <w:t>Atlantibacter</w:t>
      </w:r>
      <w:proofErr w:type="spellEnd"/>
      <w:r w:rsidRPr="0096613A">
        <w:rPr>
          <w:lang w:val="en-US"/>
        </w:rPr>
        <w:t xml:space="preserve"> sp. S1, </w:t>
      </w:r>
      <w:r w:rsidRPr="0096613A">
        <w:rPr>
          <w:i/>
          <w:lang w:val="en-US"/>
        </w:rPr>
        <w:t>Pseudomonas</w:t>
      </w:r>
      <w:r w:rsidRPr="0096613A">
        <w:rPr>
          <w:lang w:val="en-US"/>
        </w:rPr>
        <w:t xml:space="preserve"> sp. S2</w:t>
      </w:r>
      <w:r w:rsidR="004D03E2">
        <w:rPr>
          <w:lang w:val="en-US"/>
        </w:rPr>
        <w:t>,</w:t>
      </w:r>
      <w:r w:rsidRPr="0096613A">
        <w:rPr>
          <w:lang w:val="en-US"/>
        </w:rPr>
        <w:t xml:space="preserve"> and </w:t>
      </w:r>
      <w:r w:rsidRPr="0096613A">
        <w:rPr>
          <w:i/>
          <w:lang w:val="en-US"/>
        </w:rPr>
        <w:t>Bacillus</w:t>
      </w:r>
      <w:r w:rsidRPr="0096613A">
        <w:rPr>
          <w:lang w:val="en-US"/>
        </w:rPr>
        <w:t xml:space="preserve"> sp. T1) in </w:t>
      </w:r>
      <w:r>
        <w:rPr>
          <w:lang w:val="en-US"/>
        </w:rPr>
        <w:t xml:space="preserve">a </w:t>
      </w:r>
      <w:r w:rsidRPr="0096613A">
        <w:rPr>
          <w:lang w:val="en-US"/>
        </w:rPr>
        <w:t>bioreactor (50 m</w:t>
      </w:r>
      <w:r w:rsidRPr="0096613A">
        <w:rPr>
          <w:vertAlign w:val="superscript"/>
          <w:lang w:val="en-US"/>
        </w:rPr>
        <w:t>3</w:t>
      </w:r>
      <w:r w:rsidRPr="0096613A">
        <w:rPr>
          <w:lang w:val="en-US"/>
        </w:rPr>
        <w:t>) for 15 days</w:t>
      </w:r>
      <w:proofErr w:type="gramStart"/>
      <w:r w:rsidRPr="0096613A">
        <w:rPr>
          <w:lang w:val="en-US"/>
        </w:rPr>
        <w:t>;</w:t>
      </w:r>
      <w:proofErr w:type="gramEnd"/>
    </w:p>
    <w:p w:rsidR="0096613A" w:rsidRPr="0096613A" w:rsidRDefault="0096613A" w:rsidP="004D03E2">
      <w:pPr>
        <w:ind w:firstLine="708"/>
        <w:jc w:val="both"/>
        <w:rPr>
          <w:lang w:val="en-US"/>
        </w:rPr>
      </w:pPr>
      <w:r w:rsidRPr="0096613A">
        <w:rPr>
          <w:lang w:val="en-US"/>
        </w:rPr>
        <w:t xml:space="preserve">3. Stage of </w:t>
      </w:r>
      <w:proofErr w:type="spellStart"/>
      <w:r w:rsidRPr="0096613A">
        <w:rPr>
          <w:lang w:val="en-US"/>
        </w:rPr>
        <w:t>biosolubilization</w:t>
      </w:r>
      <w:proofErr w:type="spellEnd"/>
      <w:r w:rsidRPr="0096613A">
        <w:rPr>
          <w:lang w:val="en-US"/>
        </w:rPr>
        <w:t xml:space="preserve">: bioprocessing of the coal charge in </w:t>
      </w:r>
      <w:r>
        <w:rPr>
          <w:lang w:val="en-US"/>
        </w:rPr>
        <w:t xml:space="preserve">a </w:t>
      </w:r>
      <w:r w:rsidRPr="0096613A">
        <w:rPr>
          <w:lang w:val="en-US"/>
        </w:rPr>
        <w:t>bioreactor (100 m</w:t>
      </w:r>
      <w:r w:rsidRPr="0096613A">
        <w:rPr>
          <w:vertAlign w:val="superscript"/>
          <w:lang w:val="en-US"/>
        </w:rPr>
        <w:t>2</w:t>
      </w:r>
      <w:r w:rsidRPr="0096613A">
        <w:rPr>
          <w:lang w:val="en-US"/>
        </w:rPr>
        <w:t>) with the consumption of coal components and bio</w:t>
      </w:r>
      <w:r>
        <w:rPr>
          <w:lang w:val="en-US"/>
        </w:rPr>
        <w:t>-</w:t>
      </w:r>
      <w:r w:rsidRPr="0096613A">
        <w:rPr>
          <w:lang w:val="en-US"/>
        </w:rPr>
        <w:t>bond</w:t>
      </w:r>
      <w:r>
        <w:rPr>
          <w:lang w:val="en-US"/>
        </w:rPr>
        <w:t>ers</w:t>
      </w:r>
      <w:r w:rsidRPr="0096613A">
        <w:rPr>
          <w:lang w:val="en-US"/>
        </w:rPr>
        <w:t>/bio</w:t>
      </w:r>
      <w:r>
        <w:rPr>
          <w:lang w:val="en-US"/>
        </w:rPr>
        <w:t>-</w:t>
      </w:r>
      <w:r w:rsidRPr="0096613A">
        <w:rPr>
          <w:lang w:val="en-US"/>
        </w:rPr>
        <w:t xml:space="preserve">plasticizers. </w:t>
      </w:r>
      <w:r w:rsidRPr="0096613A">
        <w:rPr>
          <w:i/>
          <w:lang w:val="en-US"/>
        </w:rPr>
        <w:t>Bacillus</w:t>
      </w:r>
      <w:r w:rsidRPr="0096613A">
        <w:rPr>
          <w:lang w:val="en-US"/>
        </w:rPr>
        <w:t xml:space="preserve"> sp. RKB 2 and </w:t>
      </w:r>
      <w:proofErr w:type="spellStart"/>
      <w:r w:rsidRPr="0096613A">
        <w:rPr>
          <w:i/>
          <w:lang w:val="en-US"/>
        </w:rPr>
        <w:t>Providencia</w:t>
      </w:r>
      <w:proofErr w:type="spellEnd"/>
      <w:r w:rsidRPr="0096613A">
        <w:rPr>
          <w:lang w:val="en-US"/>
        </w:rPr>
        <w:t xml:space="preserve"> sp. RKB 10</w:t>
      </w:r>
      <w:r>
        <w:rPr>
          <w:lang w:val="en-US"/>
        </w:rPr>
        <w:t xml:space="preserve"> are </w:t>
      </w:r>
      <w:r w:rsidRPr="0096613A">
        <w:rPr>
          <w:lang w:val="en-US"/>
        </w:rPr>
        <w:t xml:space="preserve">effective culture producing </w:t>
      </w:r>
      <w:proofErr w:type="spellStart"/>
      <w:r w:rsidRPr="0096613A">
        <w:rPr>
          <w:lang w:val="en-US"/>
        </w:rPr>
        <w:t>biosurfactants</w:t>
      </w:r>
      <w:proofErr w:type="spellEnd"/>
      <w:proofErr w:type="gramStart"/>
      <w:r w:rsidRPr="0096613A">
        <w:rPr>
          <w:lang w:val="en-US"/>
        </w:rPr>
        <w:t>;</w:t>
      </w:r>
      <w:proofErr w:type="gramEnd"/>
    </w:p>
    <w:p w:rsidR="0096613A" w:rsidRPr="0096613A" w:rsidRDefault="0096613A" w:rsidP="004D03E2">
      <w:pPr>
        <w:ind w:firstLine="708"/>
        <w:jc w:val="both"/>
        <w:rPr>
          <w:lang w:val="en-US"/>
        </w:rPr>
      </w:pPr>
      <w:r w:rsidRPr="0096613A">
        <w:rPr>
          <w:lang w:val="en-US"/>
        </w:rPr>
        <w:t xml:space="preserve">4. Drying stage: after the end of the </w:t>
      </w:r>
      <w:r>
        <w:rPr>
          <w:lang w:val="en-US"/>
        </w:rPr>
        <w:t>bio-</w:t>
      </w:r>
      <w:r w:rsidRPr="0096613A">
        <w:rPr>
          <w:lang w:val="en-US"/>
        </w:rPr>
        <w:t>cycle, the bio</w:t>
      </w:r>
      <w:r>
        <w:rPr>
          <w:lang w:val="en-US"/>
        </w:rPr>
        <w:t>-</w:t>
      </w:r>
      <w:r w:rsidRPr="0096613A">
        <w:rPr>
          <w:lang w:val="en-US"/>
        </w:rPr>
        <w:t xml:space="preserve">coal suspension with a moisture content of ~ 70% </w:t>
      </w:r>
      <w:proofErr w:type="gramStart"/>
      <w:r w:rsidRPr="0096613A">
        <w:rPr>
          <w:lang w:val="en-US"/>
        </w:rPr>
        <w:t>is sent</w:t>
      </w:r>
      <w:proofErr w:type="gramEnd"/>
      <w:r w:rsidRPr="0096613A">
        <w:rPr>
          <w:lang w:val="en-US"/>
        </w:rPr>
        <w:t xml:space="preserve"> for mechanical dehydration to a moisture content of ~ 16%;</w:t>
      </w:r>
    </w:p>
    <w:p w:rsidR="0096613A" w:rsidRPr="0096613A" w:rsidRDefault="0096613A" w:rsidP="004D03E2">
      <w:pPr>
        <w:ind w:firstLine="708"/>
        <w:jc w:val="both"/>
        <w:rPr>
          <w:lang w:val="en-US"/>
        </w:rPr>
      </w:pPr>
      <w:r w:rsidRPr="0096613A">
        <w:rPr>
          <w:lang w:val="en-US"/>
        </w:rPr>
        <w:t>5. The stage of obtaining bio</w:t>
      </w:r>
      <w:r>
        <w:rPr>
          <w:lang w:val="en-US"/>
        </w:rPr>
        <w:t>-</w:t>
      </w:r>
      <w:r w:rsidRPr="0096613A">
        <w:rPr>
          <w:lang w:val="en-US"/>
        </w:rPr>
        <w:t>briquettes: includes the mixing of coal and bio</w:t>
      </w:r>
      <w:r>
        <w:rPr>
          <w:lang w:val="en-US"/>
        </w:rPr>
        <w:t>-</w:t>
      </w:r>
      <w:r w:rsidRPr="0096613A">
        <w:rPr>
          <w:lang w:val="en-US"/>
        </w:rPr>
        <w:t>b</w:t>
      </w:r>
      <w:r>
        <w:rPr>
          <w:lang w:val="en-US"/>
        </w:rPr>
        <w:t>i</w:t>
      </w:r>
      <w:r w:rsidRPr="0096613A">
        <w:rPr>
          <w:lang w:val="en-US"/>
        </w:rPr>
        <w:t>nd</w:t>
      </w:r>
      <w:r>
        <w:rPr>
          <w:lang w:val="en-US"/>
        </w:rPr>
        <w:t>ers</w:t>
      </w:r>
      <w:r w:rsidRPr="0096613A">
        <w:rPr>
          <w:lang w:val="en-US"/>
        </w:rPr>
        <w:t>/bio</w:t>
      </w:r>
      <w:r>
        <w:rPr>
          <w:lang w:val="en-US"/>
        </w:rPr>
        <w:t>-</w:t>
      </w:r>
      <w:r w:rsidRPr="0096613A">
        <w:rPr>
          <w:lang w:val="en-US"/>
        </w:rPr>
        <w:t xml:space="preserve">plasticizers in a mixer in a ratio of 70:20:10 </w:t>
      </w:r>
      <w:proofErr w:type="spellStart"/>
      <w:proofErr w:type="gramStart"/>
      <w:r>
        <w:rPr>
          <w:lang w:val="en-US"/>
        </w:rPr>
        <w:t>wt</w:t>
      </w:r>
      <w:proofErr w:type="spellEnd"/>
      <w:r w:rsidRPr="0096613A">
        <w:rPr>
          <w:lang w:val="en-US"/>
        </w:rPr>
        <w:t>%</w:t>
      </w:r>
      <w:proofErr w:type="gramEnd"/>
      <w:r w:rsidRPr="0096613A">
        <w:rPr>
          <w:lang w:val="en-US"/>
        </w:rPr>
        <w:t xml:space="preserve"> and subsequent briquetting in a stamp press at 120 </w:t>
      </w:r>
      <w:proofErr w:type="spellStart"/>
      <w:r w:rsidRPr="0096613A">
        <w:rPr>
          <w:lang w:val="en-US"/>
        </w:rPr>
        <w:t>MPa</w:t>
      </w:r>
      <w:proofErr w:type="spellEnd"/>
      <w:r w:rsidRPr="0096613A">
        <w:rPr>
          <w:lang w:val="en-US"/>
        </w:rPr>
        <w:t>;</w:t>
      </w:r>
    </w:p>
    <w:p w:rsidR="0096613A" w:rsidRPr="0096613A" w:rsidRDefault="0096613A" w:rsidP="004D03E2">
      <w:pPr>
        <w:ind w:firstLine="708"/>
        <w:jc w:val="both"/>
        <w:rPr>
          <w:lang w:val="en-US"/>
        </w:rPr>
      </w:pPr>
      <w:r w:rsidRPr="0096613A">
        <w:rPr>
          <w:lang w:val="en-US"/>
        </w:rPr>
        <w:t xml:space="preserve">6. Stage of pyrolysis: carried out in a </w:t>
      </w:r>
      <w:proofErr w:type="spellStart"/>
      <w:r w:rsidRPr="0096613A">
        <w:rPr>
          <w:lang w:val="en-US"/>
        </w:rPr>
        <w:t>pyrolyzer</w:t>
      </w:r>
      <w:proofErr w:type="spellEnd"/>
      <w:r w:rsidRPr="0096613A">
        <w:rPr>
          <w:lang w:val="en-US"/>
        </w:rPr>
        <w:t xml:space="preserve"> with external heating at a temperature of 550°C</w:t>
      </w:r>
      <w:proofErr w:type="gramStart"/>
      <w:r w:rsidRPr="0096613A">
        <w:rPr>
          <w:lang w:val="en-US"/>
        </w:rPr>
        <w:t>;</w:t>
      </w:r>
      <w:proofErr w:type="gramEnd"/>
    </w:p>
    <w:p w:rsidR="0096613A" w:rsidRDefault="0096613A" w:rsidP="004D03E2">
      <w:pPr>
        <w:ind w:firstLine="708"/>
        <w:jc w:val="both"/>
        <w:rPr>
          <w:lang w:val="en-US"/>
        </w:rPr>
      </w:pPr>
      <w:r w:rsidRPr="0096613A">
        <w:rPr>
          <w:lang w:val="en-US"/>
        </w:rPr>
        <w:t>7. The stage of cooling the obtained bio</w:t>
      </w:r>
      <w:r>
        <w:rPr>
          <w:lang w:val="en-US"/>
        </w:rPr>
        <w:t>-</w:t>
      </w:r>
      <w:r w:rsidRPr="0096613A">
        <w:rPr>
          <w:lang w:val="en-US"/>
        </w:rPr>
        <w:t xml:space="preserve">briquettes </w:t>
      </w:r>
      <w:proofErr w:type="gramStart"/>
      <w:r w:rsidRPr="0096613A">
        <w:rPr>
          <w:lang w:val="en-US"/>
        </w:rPr>
        <w:t>in the amount of 5,000</w:t>
      </w:r>
      <w:proofErr w:type="gramEnd"/>
      <w:r w:rsidRPr="0096613A">
        <w:rPr>
          <w:lang w:val="en-US"/>
        </w:rPr>
        <w:t xml:space="preserve"> pieces/hour; </w:t>
      </w:r>
    </w:p>
    <w:p w:rsidR="0096613A" w:rsidRPr="0096613A" w:rsidRDefault="0096613A" w:rsidP="004D03E2">
      <w:pPr>
        <w:ind w:firstLine="708"/>
        <w:jc w:val="both"/>
        <w:rPr>
          <w:lang w:val="en-US"/>
        </w:rPr>
      </w:pPr>
      <w:r w:rsidRPr="0096613A">
        <w:rPr>
          <w:lang w:val="en-US"/>
        </w:rPr>
        <w:t>8. The stage of packaging bio</w:t>
      </w:r>
      <w:r>
        <w:rPr>
          <w:lang w:val="en-US"/>
        </w:rPr>
        <w:t>-</w:t>
      </w:r>
      <w:r w:rsidRPr="0096613A">
        <w:rPr>
          <w:lang w:val="en-US"/>
        </w:rPr>
        <w:t>briquettes into packag</w:t>
      </w:r>
      <w:r>
        <w:rPr>
          <w:lang w:val="en-US"/>
        </w:rPr>
        <w:t xml:space="preserve">es </w:t>
      </w:r>
      <w:r w:rsidRPr="0096613A">
        <w:rPr>
          <w:lang w:val="en-US"/>
        </w:rPr>
        <w:t>convenient for individual consumers.</w:t>
      </w:r>
    </w:p>
    <w:p w:rsidR="00DF73A7" w:rsidRDefault="004D03E2" w:rsidP="009D37C7">
      <w:pPr>
        <w:pStyle w:val="a8"/>
        <w:ind w:firstLine="708"/>
        <w:jc w:val="both"/>
        <w:rPr>
          <w:rFonts w:ascii="Times New Roman" w:hAnsi="Times New Roman"/>
          <w:color w:val="000000"/>
          <w:sz w:val="24"/>
          <w:lang w:val="en-US"/>
        </w:rPr>
      </w:pPr>
      <w:r w:rsidRPr="004D03E2">
        <w:rPr>
          <w:rFonts w:ascii="Times New Roman" w:hAnsi="Times New Roman"/>
          <w:color w:val="000000"/>
          <w:sz w:val="24"/>
          <w:lang w:val="en-US"/>
        </w:rPr>
        <w:t>According to the given technological scheme for obtaining a smokeless bio</w:t>
      </w:r>
      <w:r>
        <w:rPr>
          <w:rFonts w:ascii="Times New Roman" w:hAnsi="Times New Roman"/>
          <w:color w:val="000000"/>
          <w:sz w:val="24"/>
          <w:lang w:val="en-US"/>
        </w:rPr>
        <w:t>-</w:t>
      </w:r>
      <w:r w:rsidRPr="004D03E2">
        <w:rPr>
          <w:rFonts w:ascii="Times New Roman" w:hAnsi="Times New Roman"/>
          <w:color w:val="000000"/>
          <w:sz w:val="24"/>
          <w:lang w:val="en-US"/>
        </w:rPr>
        <w:t xml:space="preserve">briquette from brown coal using microbial </w:t>
      </w:r>
      <w:proofErr w:type="spellStart"/>
      <w:r w:rsidRPr="004D03E2">
        <w:rPr>
          <w:rFonts w:ascii="Times New Roman" w:hAnsi="Times New Roman"/>
          <w:color w:val="000000"/>
          <w:sz w:val="24"/>
          <w:lang w:val="en-US"/>
        </w:rPr>
        <w:t>biomodification</w:t>
      </w:r>
      <w:proofErr w:type="spellEnd"/>
      <w:r w:rsidRPr="004D03E2">
        <w:rPr>
          <w:rFonts w:ascii="Times New Roman" w:hAnsi="Times New Roman"/>
          <w:color w:val="000000"/>
          <w:sz w:val="24"/>
          <w:lang w:val="en-US"/>
        </w:rPr>
        <w:t xml:space="preserve"> of coal as a bio</w:t>
      </w:r>
      <w:r>
        <w:rPr>
          <w:rFonts w:ascii="Times New Roman" w:hAnsi="Times New Roman"/>
          <w:color w:val="000000"/>
          <w:sz w:val="24"/>
          <w:lang w:val="en-US"/>
        </w:rPr>
        <w:t>-</w:t>
      </w:r>
      <w:r w:rsidRPr="004D03E2">
        <w:rPr>
          <w:rFonts w:ascii="Times New Roman" w:hAnsi="Times New Roman"/>
          <w:color w:val="000000"/>
          <w:sz w:val="24"/>
          <w:lang w:val="en-US"/>
        </w:rPr>
        <w:t xml:space="preserve">binder, the results obtained are supposed to </w:t>
      </w:r>
      <w:proofErr w:type="gramStart"/>
      <w:r w:rsidRPr="004D03E2">
        <w:rPr>
          <w:rFonts w:ascii="Times New Roman" w:hAnsi="Times New Roman"/>
          <w:color w:val="000000"/>
          <w:sz w:val="24"/>
          <w:lang w:val="en-US"/>
        </w:rPr>
        <w:t>be applied</w:t>
      </w:r>
      <w:proofErr w:type="gramEnd"/>
      <w:r w:rsidRPr="004D03E2">
        <w:rPr>
          <w:rFonts w:ascii="Times New Roman" w:hAnsi="Times New Roman"/>
          <w:color w:val="000000"/>
          <w:sz w:val="24"/>
          <w:lang w:val="en-US"/>
        </w:rPr>
        <w:t xml:space="preserve"> to create the production of environmentally friendly and high-quality smokeless solid fuels from </w:t>
      </w:r>
      <w:proofErr w:type="spellStart"/>
      <w:r w:rsidRPr="004D03E2">
        <w:rPr>
          <w:rFonts w:ascii="Times New Roman" w:hAnsi="Times New Roman"/>
          <w:color w:val="000000"/>
          <w:sz w:val="24"/>
          <w:lang w:val="en-US"/>
        </w:rPr>
        <w:t>Lenger</w:t>
      </w:r>
      <w:proofErr w:type="spellEnd"/>
      <w:r w:rsidRPr="004D03E2">
        <w:rPr>
          <w:rFonts w:ascii="Times New Roman" w:hAnsi="Times New Roman"/>
          <w:color w:val="000000"/>
          <w:sz w:val="24"/>
          <w:lang w:val="en-US"/>
        </w:rPr>
        <w:t xml:space="preserve"> coals.</w:t>
      </w:r>
    </w:p>
    <w:p w:rsidR="00570E62" w:rsidRPr="004D03E2" w:rsidRDefault="00570E62" w:rsidP="009D37C7">
      <w:pPr>
        <w:pStyle w:val="a8"/>
        <w:ind w:firstLine="708"/>
        <w:jc w:val="both"/>
        <w:rPr>
          <w:color w:val="000000"/>
          <w:lang w:val="en-US"/>
        </w:rPr>
      </w:pPr>
    </w:p>
    <w:p w:rsidR="00792F9D" w:rsidRDefault="00792F9D" w:rsidP="00C83912">
      <w:pPr>
        <w:tabs>
          <w:tab w:val="left" w:pos="3544"/>
          <w:tab w:val="left" w:pos="4111"/>
        </w:tabs>
        <w:ind w:firstLine="709"/>
        <w:jc w:val="center"/>
        <w:rPr>
          <w:b/>
          <w:color w:val="000000"/>
          <w:lang w:val="en-US"/>
        </w:rPr>
      </w:pPr>
    </w:p>
    <w:p w:rsidR="00792F9D" w:rsidRDefault="00792F9D" w:rsidP="00C83912">
      <w:pPr>
        <w:tabs>
          <w:tab w:val="left" w:pos="3544"/>
          <w:tab w:val="left" w:pos="4111"/>
        </w:tabs>
        <w:ind w:firstLine="709"/>
        <w:jc w:val="center"/>
        <w:rPr>
          <w:b/>
          <w:color w:val="000000"/>
          <w:lang w:val="en-US"/>
        </w:rPr>
      </w:pPr>
    </w:p>
    <w:p w:rsidR="00792F9D" w:rsidRDefault="00792F9D" w:rsidP="00C83912">
      <w:pPr>
        <w:tabs>
          <w:tab w:val="left" w:pos="3544"/>
          <w:tab w:val="left" w:pos="4111"/>
        </w:tabs>
        <w:ind w:firstLine="709"/>
        <w:jc w:val="center"/>
        <w:rPr>
          <w:b/>
          <w:color w:val="000000"/>
          <w:lang w:val="en-US"/>
        </w:rPr>
      </w:pPr>
    </w:p>
    <w:p w:rsidR="00196ADE" w:rsidRPr="00D35573" w:rsidRDefault="00F4113A" w:rsidP="00C83912">
      <w:pPr>
        <w:tabs>
          <w:tab w:val="left" w:pos="3544"/>
          <w:tab w:val="left" w:pos="4111"/>
        </w:tabs>
        <w:ind w:firstLine="709"/>
        <w:jc w:val="center"/>
        <w:rPr>
          <w:b/>
          <w:color w:val="000000"/>
          <w:lang w:val="en-US"/>
        </w:rPr>
      </w:pPr>
      <w:r w:rsidRPr="00D35573">
        <w:rPr>
          <w:b/>
          <w:color w:val="000000"/>
          <w:lang w:val="en-US"/>
        </w:rPr>
        <w:lastRenderedPageBreak/>
        <w:t>CONCLUSION</w:t>
      </w:r>
    </w:p>
    <w:p w:rsidR="00F4113A" w:rsidRPr="00300CC1" w:rsidRDefault="00F4113A" w:rsidP="00C83912">
      <w:pPr>
        <w:tabs>
          <w:tab w:val="left" w:pos="3544"/>
          <w:tab w:val="left" w:pos="4111"/>
        </w:tabs>
        <w:ind w:firstLine="709"/>
        <w:jc w:val="center"/>
        <w:rPr>
          <w:color w:val="000000"/>
          <w:lang w:val="en-US"/>
        </w:rPr>
      </w:pPr>
    </w:p>
    <w:p w:rsidR="00F4113A" w:rsidRPr="00F4113A" w:rsidRDefault="00F4113A" w:rsidP="00AE10A0">
      <w:pPr>
        <w:pStyle w:val="af1"/>
        <w:spacing w:line="240" w:lineRule="auto"/>
        <w:ind w:left="0" w:firstLine="709"/>
        <w:jc w:val="both"/>
        <w:rPr>
          <w:rFonts w:ascii="Times New Roman" w:hAnsi="Times New Roman"/>
          <w:color w:val="000000"/>
          <w:sz w:val="24"/>
          <w:szCs w:val="24"/>
          <w:lang w:val="en-US"/>
        </w:rPr>
      </w:pPr>
      <w:r w:rsidRPr="00F4113A">
        <w:rPr>
          <w:rFonts w:ascii="Times New Roman" w:hAnsi="Times New Roman"/>
          <w:color w:val="000000"/>
          <w:sz w:val="24"/>
          <w:szCs w:val="24"/>
          <w:lang w:val="en-US"/>
        </w:rPr>
        <w:t xml:space="preserve">Based on the results of the research, the following conclusions </w:t>
      </w:r>
      <w:proofErr w:type="gramStart"/>
      <w:r w:rsidRPr="00F4113A">
        <w:rPr>
          <w:rFonts w:ascii="Times New Roman" w:hAnsi="Times New Roman"/>
          <w:color w:val="000000"/>
          <w:sz w:val="24"/>
          <w:szCs w:val="24"/>
          <w:lang w:val="en-US"/>
        </w:rPr>
        <w:t>were made</w:t>
      </w:r>
      <w:proofErr w:type="gramEnd"/>
      <w:r w:rsidRPr="00F4113A">
        <w:rPr>
          <w:rFonts w:ascii="Times New Roman" w:hAnsi="Times New Roman"/>
          <w:color w:val="000000"/>
          <w:sz w:val="24"/>
          <w:szCs w:val="24"/>
          <w:lang w:val="en-US"/>
        </w:rPr>
        <w:t>:</w:t>
      </w:r>
    </w:p>
    <w:p w:rsidR="00F4113A" w:rsidRPr="00F4113A" w:rsidRDefault="00F4113A" w:rsidP="00AE10A0">
      <w:pPr>
        <w:pStyle w:val="af1"/>
        <w:spacing w:line="240" w:lineRule="auto"/>
        <w:ind w:left="0" w:firstLine="709"/>
        <w:jc w:val="both"/>
        <w:rPr>
          <w:rFonts w:ascii="Times New Roman" w:hAnsi="Times New Roman"/>
          <w:color w:val="000000"/>
          <w:sz w:val="24"/>
          <w:szCs w:val="24"/>
          <w:lang w:val="en-US"/>
        </w:rPr>
      </w:pPr>
      <w:r w:rsidRPr="00F4113A">
        <w:rPr>
          <w:rFonts w:ascii="Times New Roman" w:hAnsi="Times New Roman"/>
          <w:color w:val="000000"/>
          <w:sz w:val="24"/>
          <w:szCs w:val="24"/>
          <w:lang w:val="en-US"/>
        </w:rPr>
        <w:t xml:space="preserve">1 </w:t>
      </w:r>
      <w:r>
        <w:rPr>
          <w:rFonts w:ascii="Times New Roman" w:hAnsi="Times New Roman"/>
          <w:color w:val="000000"/>
          <w:sz w:val="24"/>
          <w:szCs w:val="24"/>
          <w:lang w:val="en-US"/>
        </w:rPr>
        <w:t xml:space="preserve">According to </w:t>
      </w:r>
      <w:r w:rsidRPr="00F4113A">
        <w:rPr>
          <w:rFonts w:ascii="Times New Roman" w:hAnsi="Times New Roman"/>
          <w:color w:val="000000"/>
          <w:sz w:val="24"/>
          <w:szCs w:val="24"/>
          <w:lang w:val="en-US"/>
        </w:rPr>
        <w:t xml:space="preserve">the results of physical, mechanical and chemical analyzes of </w:t>
      </w:r>
      <w:r>
        <w:rPr>
          <w:rFonts w:ascii="Times New Roman" w:hAnsi="Times New Roman"/>
          <w:color w:val="000000"/>
          <w:sz w:val="24"/>
          <w:szCs w:val="24"/>
          <w:lang w:val="en-US"/>
        </w:rPr>
        <w:t xml:space="preserve">brown coal </w:t>
      </w:r>
      <w:r w:rsidRPr="00F4113A">
        <w:rPr>
          <w:rFonts w:ascii="Times New Roman" w:hAnsi="Times New Roman"/>
          <w:color w:val="000000"/>
          <w:sz w:val="24"/>
          <w:szCs w:val="24"/>
          <w:lang w:val="en-US"/>
        </w:rPr>
        <w:t xml:space="preserve">samples from the </w:t>
      </w:r>
      <w:proofErr w:type="spellStart"/>
      <w:r w:rsidRPr="00F4113A">
        <w:rPr>
          <w:rFonts w:ascii="Times New Roman" w:hAnsi="Times New Roman"/>
          <w:color w:val="000000"/>
          <w:sz w:val="24"/>
          <w:szCs w:val="24"/>
          <w:lang w:val="en-US"/>
        </w:rPr>
        <w:t>Lenger</w:t>
      </w:r>
      <w:proofErr w:type="spellEnd"/>
      <w:r w:rsidRPr="00F4113A">
        <w:rPr>
          <w:rFonts w:ascii="Times New Roman" w:hAnsi="Times New Roman"/>
          <w:color w:val="000000"/>
          <w:sz w:val="24"/>
          <w:szCs w:val="24"/>
          <w:lang w:val="en-US"/>
        </w:rPr>
        <w:t xml:space="preserve"> coal deposit, the following quality characteristics of coal </w:t>
      </w:r>
      <w:proofErr w:type="gramStart"/>
      <w:r w:rsidRPr="00F4113A">
        <w:rPr>
          <w:rFonts w:ascii="Times New Roman" w:hAnsi="Times New Roman"/>
          <w:color w:val="000000"/>
          <w:sz w:val="24"/>
          <w:szCs w:val="24"/>
          <w:lang w:val="en-US"/>
        </w:rPr>
        <w:t>have been established</w:t>
      </w:r>
      <w:proofErr w:type="gramEnd"/>
      <w:r w:rsidRPr="00F4113A">
        <w:rPr>
          <w:rFonts w:ascii="Times New Roman" w:hAnsi="Times New Roman"/>
          <w:color w:val="000000"/>
          <w:sz w:val="24"/>
          <w:szCs w:val="24"/>
          <w:lang w:val="en-US"/>
        </w:rPr>
        <w:t xml:space="preserve">: total moisture </w:t>
      </w:r>
      <w:r w:rsidR="0044423D">
        <w:rPr>
          <w:rFonts w:ascii="Times New Roman" w:hAnsi="Times New Roman"/>
          <w:color w:val="000000"/>
          <w:sz w:val="24"/>
          <w:szCs w:val="24"/>
          <w:lang w:val="en-US"/>
        </w:rPr>
        <w:t>–</w:t>
      </w:r>
      <w:r w:rsidRPr="00F4113A">
        <w:rPr>
          <w:rFonts w:ascii="Times New Roman" w:hAnsi="Times New Roman"/>
          <w:color w:val="000000"/>
          <w:sz w:val="24"/>
          <w:szCs w:val="24"/>
          <w:lang w:val="en-US"/>
        </w:rPr>
        <w:t xml:space="preserve"> </w:t>
      </w:r>
      <w:r w:rsidR="0044423D">
        <w:rPr>
          <w:rFonts w:ascii="Times New Roman" w:hAnsi="Times New Roman"/>
          <w:color w:val="000000"/>
          <w:sz w:val="24"/>
          <w:szCs w:val="24"/>
          <w:lang w:val="en-US"/>
        </w:rPr>
        <w:t>10.8</w:t>
      </w:r>
      <w:r w:rsidRPr="00F4113A">
        <w:rPr>
          <w:rFonts w:ascii="Times New Roman" w:hAnsi="Times New Roman"/>
          <w:color w:val="000000"/>
          <w:sz w:val="24"/>
          <w:szCs w:val="24"/>
          <w:lang w:val="en-US"/>
        </w:rPr>
        <w:t xml:space="preserve">%; ash content - 21.2%; </w:t>
      </w:r>
      <w:r w:rsidR="0044423D" w:rsidRPr="0044423D">
        <w:rPr>
          <w:rFonts w:ascii="Times New Roman" w:hAnsi="Times New Roman"/>
          <w:color w:val="000000"/>
          <w:sz w:val="24"/>
          <w:szCs w:val="24"/>
          <w:lang w:val="en-US"/>
        </w:rPr>
        <w:t xml:space="preserve">calorific value </w:t>
      </w:r>
      <w:r w:rsidRPr="00F4113A">
        <w:rPr>
          <w:rFonts w:ascii="Times New Roman" w:hAnsi="Times New Roman"/>
          <w:color w:val="000000"/>
          <w:sz w:val="24"/>
          <w:szCs w:val="24"/>
          <w:lang w:val="en-US"/>
        </w:rPr>
        <w:t xml:space="preserve">- 7 300 </w:t>
      </w:r>
      <w:r w:rsidR="00B60D27">
        <w:rPr>
          <w:rFonts w:ascii="Times New Roman" w:hAnsi="Times New Roman"/>
          <w:color w:val="000000"/>
          <w:sz w:val="24"/>
          <w:szCs w:val="24"/>
          <w:lang w:val="en-US"/>
        </w:rPr>
        <w:t>k</w:t>
      </w:r>
      <w:r w:rsidRPr="00F4113A">
        <w:rPr>
          <w:rFonts w:ascii="Times New Roman" w:hAnsi="Times New Roman"/>
          <w:color w:val="000000"/>
          <w:sz w:val="24"/>
          <w:szCs w:val="24"/>
          <w:lang w:val="en-US"/>
        </w:rPr>
        <w:t xml:space="preserve">J/kg, volatile matter yield </w:t>
      </w:r>
      <w:r w:rsidR="0044423D">
        <w:rPr>
          <w:rFonts w:ascii="Times New Roman" w:hAnsi="Times New Roman"/>
          <w:color w:val="000000"/>
          <w:sz w:val="24"/>
          <w:szCs w:val="24"/>
          <w:lang w:val="en-US"/>
        </w:rPr>
        <w:t>–</w:t>
      </w:r>
      <w:r w:rsidRPr="00F4113A">
        <w:rPr>
          <w:rFonts w:ascii="Times New Roman" w:hAnsi="Times New Roman"/>
          <w:color w:val="000000"/>
          <w:sz w:val="24"/>
          <w:szCs w:val="24"/>
          <w:lang w:val="en-US"/>
        </w:rPr>
        <w:t xml:space="preserve"> 43</w:t>
      </w:r>
      <w:r w:rsidR="0044423D">
        <w:rPr>
          <w:rFonts w:ascii="Times New Roman" w:hAnsi="Times New Roman"/>
          <w:color w:val="000000"/>
          <w:sz w:val="24"/>
          <w:szCs w:val="24"/>
          <w:lang w:val="en-US"/>
        </w:rPr>
        <w:t>.3</w:t>
      </w:r>
      <w:r w:rsidRPr="00F4113A">
        <w:rPr>
          <w:rFonts w:ascii="Times New Roman" w:hAnsi="Times New Roman"/>
          <w:color w:val="000000"/>
          <w:sz w:val="24"/>
          <w:szCs w:val="24"/>
          <w:lang w:val="en-US"/>
        </w:rPr>
        <w:t>%. Elemental analysis of brown</w:t>
      </w:r>
      <w:r w:rsidR="0044423D">
        <w:rPr>
          <w:rFonts w:ascii="Times New Roman" w:hAnsi="Times New Roman"/>
          <w:color w:val="000000"/>
          <w:sz w:val="24"/>
          <w:szCs w:val="24"/>
          <w:lang w:val="en-US"/>
        </w:rPr>
        <w:t xml:space="preserve"> </w:t>
      </w:r>
      <w:r w:rsidRPr="00F4113A">
        <w:rPr>
          <w:rFonts w:ascii="Times New Roman" w:hAnsi="Times New Roman"/>
          <w:color w:val="000000"/>
          <w:sz w:val="24"/>
          <w:szCs w:val="24"/>
          <w:lang w:val="en-US"/>
        </w:rPr>
        <w:t>coal showed the following contents (</w:t>
      </w:r>
      <w:proofErr w:type="gramStart"/>
      <w:r w:rsidR="003921A5" w:rsidRPr="00F4113A">
        <w:rPr>
          <w:rFonts w:ascii="Times New Roman" w:hAnsi="Times New Roman"/>
          <w:color w:val="000000"/>
          <w:sz w:val="24"/>
          <w:szCs w:val="24"/>
          <w:lang w:val="en-US"/>
        </w:rPr>
        <w:t>%</w:t>
      </w:r>
      <w:proofErr w:type="gramEnd"/>
      <w:r w:rsidR="003921A5">
        <w:rPr>
          <w:rFonts w:ascii="Times New Roman" w:hAnsi="Times New Roman"/>
          <w:color w:val="000000"/>
          <w:sz w:val="24"/>
          <w:szCs w:val="24"/>
          <w:lang w:val="en-US"/>
        </w:rPr>
        <w:t xml:space="preserve"> </w:t>
      </w:r>
      <w:proofErr w:type="spellStart"/>
      <w:r w:rsidR="003921A5">
        <w:rPr>
          <w:rFonts w:ascii="Times New Roman" w:hAnsi="Times New Roman"/>
          <w:color w:val="000000"/>
          <w:sz w:val="24"/>
          <w:szCs w:val="24"/>
          <w:lang w:val="en-US"/>
        </w:rPr>
        <w:t>daf</w:t>
      </w:r>
      <w:proofErr w:type="spellEnd"/>
      <w:r w:rsidR="003921A5">
        <w:rPr>
          <w:rFonts w:ascii="Times New Roman" w:hAnsi="Times New Roman"/>
          <w:color w:val="000000"/>
          <w:sz w:val="24"/>
          <w:szCs w:val="24"/>
          <w:lang w:val="en-US"/>
        </w:rPr>
        <w:t>.</w:t>
      </w:r>
      <w:r w:rsidRPr="00F4113A">
        <w:rPr>
          <w:rFonts w:ascii="Times New Roman" w:hAnsi="Times New Roman"/>
          <w:color w:val="000000"/>
          <w:sz w:val="24"/>
          <w:szCs w:val="24"/>
          <w:lang w:val="en-US"/>
        </w:rPr>
        <w:t xml:space="preserve">): C </w:t>
      </w:r>
      <w:r w:rsidR="0044423D">
        <w:rPr>
          <w:rFonts w:ascii="Times New Roman" w:hAnsi="Times New Roman"/>
          <w:color w:val="000000"/>
          <w:sz w:val="24"/>
          <w:szCs w:val="24"/>
          <w:lang w:val="en-US"/>
        </w:rPr>
        <w:t>–</w:t>
      </w:r>
      <w:r w:rsidRPr="00F4113A">
        <w:rPr>
          <w:rFonts w:ascii="Times New Roman" w:hAnsi="Times New Roman"/>
          <w:color w:val="000000"/>
          <w:sz w:val="24"/>
          <w:szCs w:val="24"/>
          <w:lang w:val="en-US"/>
        </w:rPr>
        <w:t xml:space="preserve"> </w:t>
      </w:r>
      <w:r w:rsidR="0044423D">
        <w:rPr>
          <w:rFonts w:ascii="Times New Roman" w:hAnsi="Times New Roman"/>
          <w:color w:val="000000"/>
          <w:sz w:val="24"/>
          <w:szCs w:val="24"/>
          <w:lang w:val="en-US"/>
        </w:rPr>
        <w:t>61</w:t>
      </w:r>
      <w:r w:rsidRPr="00F4113A">
        <w:rPr>
          <w:rFonts w:ascii="Times New Roman" w:hAnsi="Times New Roman"/>
          <w:color w:val="000000"/>
          <w:sz w:val="24"/>
          <w:szCs w:val="24"/>
          <w:lang w:val="en-US"/>
        </w:rPr>
        <w:t xml:space="preserve">.3; H </w:t>
      </w:r>
      <w:r w:rsidR="0044423D">
        <w:rPr>
          <w:rFonts w:ascii="Times New Roman" w:hAnsi="Times New Roman"/>
          <w:color w:val="000000"/>
          <w:sz w:val="24"/>
          <w:szCs w:val="24"/>
          <w:lang w:val="en-US"/>
        </w:rPr>
        <w:t>– 3.52</w:t>
      </w:r>
      <w:r w:rsidRPr="00F4113A">
        <w:rPr>
          <w:rFonts w:ascii="Times New Roman" w:hAnsi="Times New Roman"/>
          <w:color w:val="000000"/>
          <w:sz w:val="24"/>
          <w:szCs w:val="24"/>
          <w:lang w:val="en-US"/>
        </w:rPr>
        <w:t xml:space="preserve">; N </w:t>
      </w:r>
      <w:r w:rsidR="0044423D">
        <w:rPr>
          <w:rFonts w:ascii="Times New Roman" w:hAnsi="Times New Roman"/>
          <w:color w:val="000000"/>
          <w:sz w:val="24"/>
          <w:szCs w:val="24"/>
          <w:lang w:val="en-US"/>
        </w:rPr>
        <w:t xml:space="preserve">– </w:t>
      </w:r>
      <w:r w:rsidRPr="00F4113A">
        <w:rPr>
          <w:rFonts w:ascii="Times New Roman" w:hAnsi="Times New Roman"/>
          <w:color w:val="000000"/>
          <w:sz w:val="24"/>
          <w:szCs w:val="24"/>
          <w:lang w:val="en-US"/>
        </w:rPr>
        <w:t xml:space="preserve">0.85; S </w:t>
      </w:r>
      <w:r w:rsidR="0044423D">
        <w:rPr>
          <w:rFonts w:ascii="Times New Roman" w:hAnsi="Times New Roman"/>
          <w:color w:val="000000"/>
          <w:sz w:val="24"/>
          <w:szCs w:val="24"/>
          <w:lang w:val="en-US"/>
        </w:rPr>
        <w:t xml:space="preserve">– </w:t>
      </w:r>
      <w:r w:rsidRPr="00F4113A">
        <w:rPr>
          <w:rFonts w:ascii="Times New Roman" w:hAnsi="Times New Roman"/>
          <w:color w:val="000000"/>
          <w:sz w:val="24"/>
          <w:szCs w:val="24"/>
          <w:lang w:val="en-US"/>
        </w:rPr>
        <w:t xml:space="preserve">1.61; O </w:t>
      </w:r>
      <w:r w:rsidR="0044423D">
        <w:rPr>
          <w:rFonts w:ascii="Times New Roman" w:hAnsi="Times New Roman"/>
          <w:color w:val="000000"/>
          <w:sz w:val="24"/>
          <w:szCs w:val="24"/>
          <w:lang w:val="en-US"/>
        </w:rPr>
        <w:t>– 32.72</w:t>
      </w:r>
      <w:r w:rsidRPr="00F4113A">
        <w:rPr>
          <w:rFonts w:ascii="Times New Roman" w:hAnsi="Times New Roman"/>
          <w:color w:val="000000"/>
          <w:sz w:val="24"/>
          <w:szCs w:val="24"/>
          <w:lang w:val="en-US"/>
        </w:rPr>
        <w:t>. The molecular structure of the analyzed coal, as well as its individual components, were characterized by different spectral (IR</w:t>
      </w:r>
      <w:r w:rsidR="003921A5">
        <w:rPr>
          <w:rFonts w:ascii="Times New Roman" w:hAnsi="Times New Roman"/>
          <w:color w:val="000000"/>
          <w:sz w:val="24"/>
          <w:szCs w:val="24"/>
          <w:lang w:val="en-US"/>
        </w:rPr>
        <w:t>-</w:t>
      </w:r>
      <w:r w:rsidRPr="00F4113A">
        <w:rPr>
          <w:rFonts w:ascii="Times New Roman" w:hAnsi="Times New Roman"/>
          <w:color w:val="000000"/>
          <w:sz w:val="24"/>
          <w:szCs w:val="24"/>
          <w:lang w:val="en-US"/>
        </w:rPr>
        <w:t>, UV</w:t>
      </w:r>
      <w:r w:rsidR="003921A5">
        <w:rPr>
          <w:rFonts w:ascii="Times New Roman" w:hAnsi="Times New Roman"/>
          <w:color w:val="000000"/>
          <w:sz w:val="24"/>
          <w:szCs w:val="24"/>
          <w:lang w:val="en-US"/>
        </w:rPr>
        <w:t>-</w:t>
      </w:r>
      <w:r w:rsidRPr="00F4113A">
        <w:rPr>
          <w:rFonts w:ascii="Times New Roman" w:hAnsi="Times New Roman"/>
          <w:color w:val="000000"/>
          <w:sz w:val="24"/>
          <w:szCs w:val="24"/>
          <w:lang w:val="en-US"/>
        </w:rPr>
        <w:t>, Raman</w:t>
      </w:r>
      <w:r w:rsidR="003921A5">
        <w:rPr>
          <w:rFonts w:ascii="Times New Roman" w:hAnsi="Times New Roman"/>
          <w:color w:val="000000"/>
          <w:sz w:val="24"/>
          <w:szCs w:val="24"/>
          <w:lang w:val="en-US"/>
        </w:rPr>
        <w:t>-</w:t>
      </w:r>
      <w:r w:rsidRPr="00F4113A">
        <w:rPr>
          <w:rFonts w:ascii="Times New Roman" w:hAnsi="Times New Roman"/>
          <w:color w:val="000000"/>
          <w:sz w:val="24"/>
          <w:szCs w:val="24"/>
          <w:lang w:val="en-US"/>
        </w:rPr>
        <w:t>) analyzes and microscopic methods.</w:t>
      </w:r>
    </w:p>
    <w:p w:rsidR="00F4113A" w:rsidRPr="00F4113A" w:rsidRDefault="00F4113A" w:rsidP="00AE10A0">
      <w:pPr>
        <w:pStyle w:val="af1"/>
        <w:spacing w:after="0" w:line="240" w:lineRule="auto"/>
        <w:ind w:left="0" w:firstLine="709"/>
        <w:jc w:val="both"/>
        <w:rPr>
          <w:rFonts w:ascii="Times New Roman" w:hAnsi="Times New Roman"/>
          <w:color w:val="000000"/>
          <w:sz w:val="24"/>
          <w:szCs w:val="24"/>
          <w:lang w:val="en-US"/>
        </w:rPr>
      </w:pPr>
      <w:r w:rsidRPr="00F4113A">
        <w:rPr>
          <w:rFonts w:ascii="Times New Roman" w:hAnsi="Times New Roman"/>
          <w:color w:val="000000"/>
          <w:sz w:val="24"/>
          <w:szCs w:val="24"/>
          <w:lang w:val="en-US"/>
        </w:rPr>
        <w:t xml:space="preserve">It has been established that the sulfur content of </w:t>
      </w:r>
      <w:proofErr w:type="spellStart"/>
      <w:r w:rsidR="003921A5" w:rsidRPr="00F4113A">
        <w:rPr>
          <w:rFonts w:ascii="Times New Roman" w:hAnsi="Times New Roman"/>
          <w:color w:val="000000"/>
          <w:sz w:val="24"/>
          <w:szCs w:val="24"/>
          <w:lang w:val="en-US"/>
        </w:rPr>
        <w:t>Lenger</w:t>
      </w:r>
      <w:proofErr w:type="spellEnd"/>
      <w:r w:rsidR="003921A5" w:rsidRPr="00F4113A">
        <w:rPr>
          <w:rFonts w:ascii="Times New Roman" w:hAnsi="Times New Roman"/>
          <w:color w:val="000000"/>
          <w:sz w:val="24"/>
          <w:szCs w:val="24"/>
          <w:lang w:val="en-US"/>
        </w:rPr>
        <w:t xml:space="preserve"> </w:t>
      </w:r>
      <w:r w:rsidRPr="00F4113A">
        <w:rPr>
          <w:rFonts w:ascii="Times New Roman" w:hAnsi="Times New Roman"/>
          <w:color w:val="000000"/>
          <w:sz w:val="24"/>
          <w:szCs w:val="24"/>
          <w:lang w:val="en-US"/>
        </w:rPr>
        <w:t xml:space="preserve">brown coal is 3.14% </w:t>
      </w:r>
      <w:proofErr w:type="spellStart"/>
      <w:proofErr w:type="gramStart"/>
      <w:r w:rsidR="00601A69">
        <w:rPr>
          <w:rFonts w:ascii="Times New Roman" w:hAnsi="Times New Roman"/>
          <w:color w:val="000000"/>
          <w:sz w:val="24"/>
          <w:szCs w:val="24"/>
          <w:lang w:val="en-US"/>
        </w:rPr>
        <w:t>dw</w:t>
      </w:r>
      <w:proofErr w:type="spellEnd"/>
      <w:proofErr w:type="gramEnd"/>
      <w:r w:rsidR="00601A69">
        <w:rPr>
          <w:rFonts w:ascii="Times New Roman" w:hAnsi="Times New Roman"/>
          <w:color w:val="000000"/>
          <w:sz w:val="24"/>
          <w:szCs w:val="24"/>
          <w:lang w:val="en-US"/>
        </w:rPr>
        <w:t xml:space="preserve">. </w:t>
      </w:r>
      <w:r w:rsidRPr="00F4113A">
        <w:rPr>
          <w:rFonts w:ascii="Times New Roman" w:hAnsi="Times New Roman"/>
          <w:color w:val="000000"/>
          <w:sz w:val="24"/>
          <w:szCs w:val="24"/>
          <w:lang w:val="en-US"/>
        </w:rPr>
        <w:t>The content of certain types of sulfur in coal was determined, the main sulfur compounds found in the samples were (</w:t>
      </w:r>
      <w:proofErr w:type="gramStart"/>
      <w:r w:rsidRPr="00F4113A">
        <w:rPr>
          <w:rFonts w:ascii="Times New Roman" w:hAnsi="Times New Roman"/>
          <w:color w:val="000000"/>
          <w:sz w:val="24"/>
          <w:szCs w:val="24"/>
          <w:lang w:val="en-US"/>
        </w:rPr>
        <w:t>%</w:t>
      </w:r>
      <w:proofErr w:type="gramEnd"/>
      <w:r w:rsidRPr="00F4113A">
        <w:rPr>
          <w:rFonts w:ascii="Times New Roman" w:hAnsi="Times New Roman"/>
          <w:color w:val="000000"/>
          <w:sz w:val="24"/>
          <w:szCs w:val="24"/>
          <w:lang w:val="en-US"/>
        </w:rPr>
        <w:t xml:space="preserve">): </w:t>
      </w:r>
      <w:proofErr w:type="spellStart"/>
      <w:r w:rsidRPr="00F4113A">
        <w:rPr>
          <w:rFonts w:ascii="Times New Roman" w:hAnsi="Times New Roman"/>
          <w:color w:val="000000"/>
          <w:sz w:val="24"/>
          <w:szCs w:val="24"/>
          <w:lang w:val="en-US"/>
        </w:rPr>
        <w:t>sul</w:t>
      </w:r>
      <w:r w:rsidR="00601A69">
        <w:rPr>
          <w:rFonts w:ascii="Times New Roman" w:hAnsi="Times New Roman"/>
          <w:color w:val="000000"/>
          <w:sz w:val="24"/>
          <w:szCs w:val="24"/>
          <w:lang w:val="en-US"/>
        </w:rPr>
        <w:t>ph</w:t>
      </w:r>
      <w:r w:rsidRPr="00F4113A">
        <w:rPr>
          <w:rFonts w:ascii="Times New Roman" w:hAnsi="Times New Roman"/>
          <w:color w:val="000000"/>
          <w:sz w:val="24"/>
          <w:szCs w:val="24"/>
          <w:lang w:val="en-US"/>
        </w:rPr>
        <w:t>ate</w:t>
      </w:r>
      <w:proofErr w:type="spellEnd"/>
      <w:r w:rsidRPr="00F4113A">
        <w:rPr>
          <w:rFonts w:ascii="Times New Roman" w:hAnsi="Times New Roman"/>
          <w:color w:val="000000"/>
          <w:sz w:val="24"/>
          <w:szCs w:val="24"/>
          <w:lang w:val="en-US"/>
        </w:rPr>
        <w:t xml:space="preserve"> sulfur (S</w:t>
      </w:r>
      <w:r w:rsidRPr="00601A69">
        <w:rPr>
          <w:rFonts w:ascii="Times New Roman" w:hAnsi="Times New Roman"/>
          <w:color w:val="000000"/>
          <w:sz w:val="24"/>
          <w:szCs w:val="24"/>
          <w:vertAlign w:val="subscript"/>
          <w:lang w:val="en-US"/>
        </w:rPr>
        <w:t>S</w:t>
      </w:r>
      <w:r w:rsidRPr="00F4113A">
        <w:rPr>
          <w:rFonts w:ascii="Times New Roman" w:hAnsi="Times New Roman"/>
          <w:color w:val="000000"/>
          <w:sz w:val="24"/>
          <w:szCs w:val="24"/>
          <w:lang w:val="en-US"/>
        </w:rPr>
        <w:t>) - &lt;0.01; pyrite sulfur (S</w:t>
      </w:r>
      <w:r w:rsidRPr="00601A69">
        <w:rPr>
          <w:rFonts w:ascii="Times New Roman" w:hAnsi="Times New Roman"/>
          <w:color w:val="000000"/>
          <w:sz w:val="24"/>
          <w:szCs w:val="24"/>
          <w:vertAlign w:val="subscript"/>
          <w:lang w:val="en-US"/>
        </w:rPr>
        <w:t>P</w:t>
      </w:r>
      <w:r w:rsidRPr="00F4113A">
        <w:rPr>
          <w:rFonts w:ascii="Times New Roman" w:hAnsi="Times New Roman"/>
          <w:color w:val="000000"/>
          <w:sz w:val="24"/>
          <w:szCs w:val="24"/>
          <w:lang w:val="en-US"/>
        </w:rPr>
        <w:t>) - 1.61; organic sulfur (S</w:t>
      </w:r>
      <w:r w:rsidRPr="00601A69">
        <w:rPr>
          <w:rFonts w:ascii="Times New Roman" w:hAnsi="Times New Roman"/>
          <w:color w:val="000000"/>
          <w:sz w:val="24"/>
          <w:szCs w:val="24"/>
          <w:vertAlign w:val="subscript"/>
          <w:lang w:val="en-US"/>
        </w:rPr>
        <w:t>O</w:t>
      </w:r>
      <w:r w:rsidRPr="00F4113A">
        <w:rPr>
          <w:rFonts w:ascii="Times New Roman" w:hAnsi="Times New Roman"/>
          <w:color w:val="000000"/>
          <w:sz w:val="24"/>
          <w:szCs w:val="24"/>
          <w:lang w:val="en-US"/>
        </w:rPr>
        <w:t>) - 1.53.</w:t>
      </w:r>
    </w:p>
    <w:p w:rsidR="00222E12" w:rsidRPr="00222E12" w:rsidRDefault="00222E12" w:rsidP="00AE10A0">
      <w:pPr>
        <w:pStyle w:val="af1"/>
        <w:spacing w:line="240" w:lineRule="auto"/>
        <w:ind w:left="0" w:firstLine="709"/>
        <w:jc w:val="both"/>
        <w:rPr>
          <w:rFonts w:ascii="Times New Roman" w:hAnsi="Times New Roman"/>
          <w:color w:val="000000"/>
          <w:sz w:val="24"/>
          <w:szCs w:val="24"/>
          <w:lang w:val="en-US"/>
        </w:rPr>
      </w:pPr>
      <w:r w:rsidRPr="00222E12">
        <w:rPr>
          <w:rFonts w:ascii="Times New Roman" w:hAnsi="Times New Roman"/>
          <w:color w:val="000000"/>
          <w:sz w:val="24"/>
          <w:szCs w:val="24"/>
          <w:lang w:val="en-US"/>
        </w:rPr>
        <w:t xml:space="preserve">For the first time, the biodiversity and taxonomic structure of the </w:t>
      </w:r>
      <w:proofErr w:type="spellStart"/>
      <w:r w:rsidRPr="00222E12">
        <w:rPr>
          <w:rFonts w:ascii="Times New Roman" w:hAnsi="Times New Roman"/>
          <w:color w:val="000000"/>
          <w:sz w:val="24"/>
          <w:szCs w:val="24"/>
          <w:lang w:val="en-US"/>
        </w:rPr>
        <w:t>metagenome</w:t>
      </w:r>
      <w:proofErr w:type="spellEnd"/>
      <w:r w:rsidRPr="00222E12">
        <w:rPr>
          <w:rFonts w:ascii="Times New Roman" w:hAnsi="Times New Roman"/>
          <w:color w:val="000000"/>
          <w:sz w:val="24"/>
          <w:szCs w:val="24"/>
          <w:lang w:val="en-US"/>
        </w:rPr>
        <w:t xml:space="preserve"> of the microbial community of brown coal samples </w:t>
      </w:r>
      <w:proofErr w:type="gramStart"/>
      <w:r w:rsidRPr="00222E12">
        <w:rPr>
          <w:rFonts w:ascii="Times New Roman" w:hAnsi="Times New Roman"/>
          <w:color w:val="000000"/>
          <w:sz w:val="24"/>
          <w:szCs w:val="24"/>
          <w:lang w:val="en-US"/>
        </w:rPr>
        <w:t>are described</w:t>
      </w:r>
      <w:proofErr w:type="gramEnd"/>
      <w:r w:rsidRPr="00222E12">
        <w:rPr>
          <w:rFonts w:ascii="Times New Roman" w:hAnsi="Times New Roman"/>
          <w:color w:val="000000"/>
          <w:sz w:val="24"/>
          <w:szCs w:val="24"/>
          <w:lang w:val="en-US"/>
        </w:rPr>
        <w:t xml:space="preserve"> based on the analysis of </w:t>
      </w:r>
      <w:proofErr w:type="spellStart"/>
      <w:r w:rsidRPr="00222E12">
        <w:rPr>
          <w:rFonts w:ascii="Times New Roman" w:hAnsi="Times New Roman"/>
          <w:color w:val="000000"/>
          <w:sz w:val="24"/>
          <w:szCs w:val="24"/>
          <w:lang w:val="en-US"/>
        </w:rPr>
        <w:t>Illumina</w:t>
      </w:r>
      <w:proofErr w:type="spellEnd"/>
      <w:r w:rsidRPr="00222E12">
        <w:rPr>
          <w:rFonts w:ascii="Times New Roman" w:hAnsi="Times New Roman"/>
          <w:color w:val="000000"/>
          <w:sz w:val="24"/>
          <w:szCs w:val="24"/>
          <w:lang w:val="en-US"/>
        </w:rPr>
        <w:t xml:space="preserve"> high-throughput sequencing data. Based on the results, 10 taxonomic groups of bacteria </w:t>
      </w:r>
      <w:proofErr w:type="gramStart"/>
      <w:r w:rsidRPr="00222E12">
        <w:rPr>
          <w:rFonts w:ascii="Times New Roman" w:hAnsi="Times New Roman"/>
          <w:color w:val="000000"/>
          <w:sz w:val="24"/>
          <w:szCs w:val="24"/>
          <w:lang w:val="en-US"/>
        </w:rPr>
        <w:t>were analyzed</w:t>
      </w:r>
      <w:proofErr w:type="gramEnd"/>
      <w:r w:rsidRPr="00222E12">
        <w:rPr>
          <w:rFonts w:ascii="Times New Roman" w:hAnsi="Times New Roman"/>
          <w:color w:val="000000"/>
          <w:sz w:val="24"/>
          <w:szCs w:val="24"/>
          <w:lang w:val="en-US"/>
        </w:rPr>
        <w:t xml:space="preserve">, belonging to </w:t>
      </w:r>
      <w:proofErr w:type="spellStart"/>
      <w:r w:rsidRPr="00222E12">
        <w:rPr>
          <w:rFonts w:ascii="Times New Roman" w:hAnsi="Times New Roman"/>
          <w:i/>
          <w:color w:val="000000"/>
          <w:sz w:val="24"/>
          <w:szCs w:val="24"/>
          <w:lang w:val="en-US"/>
        </w:rPr>
        <w:t>Proteobacteria</w:t>
      </w:r>
      <w:proofErr w:type="spellEnd"/>
      <w:r w:rsidRPr="00222E12">
        <w:rPr>
          <w:rFonts w:ascii="Times New Roman" w:hAnsi="Times New Roman"/>
          <w:i/>
          <w:color w:val="000000"/>
          <w:sz w:val="24"/>
          <w:szCs w:val="24"/>
          <w:lang w:val="en-US"/>
        </w:rPr>
        <w:t xml:space="preserve">, </w:t>
      </w:r>
      <w:proofErr w:type="spellStart"/>
      <w:r w:rsidRPr="00222E12">
        <w:rPr>
          <w:rFonts w:ascii="Times New Roman" w:hAnsi="Times New Roman"/>
          <w:i/>
          <w:color w:val="000000"/>
          <w:sz w:val="24"/>
          <w:szCs w:val="24"/>
          <w:lang w:val="en-US"/>
        </w:rPr>
        <w:t>Tenericutes</w:t>
      </w:r>
      <w:proofErr w:type="spellEnd"/>
      <w:r w:rsidRPr="00222E12">
        <w:rPr>
          <w:rFonts w:ascii="Times New Roman" w:hAnsi="Times New Roman"/>
          <w:i/>
          <w:color w:val="000000"/>
          <w:sz w:val="24"/>
          <w:szCs w:val="24"/>
          <w:lang w:val="en-US"/>
        </w:rPr>
        <w:t xml:space="preserve">, </w:t>
      </w:r>
      <w:proofErr w:type="spellStart"/>
      <w:r w:rsidRPr="00222E12">
        <w:rPr>
          <w:rFonts w:ascii="Times New Roman" w:hAnsi="Times New Roman"/>
          <w:i/>
          <w:color w:val="000000"/>
          <w:sz w:val="24"/>
          <w:szCs w:val="24"/>
          <w:lang w:val="en-US"/>
        </w:rPr>
        <w:t>Actinobacteria</w:t>
      </w:r>
      <w:proofErr w:type="spellEnd"/>
      <w:r w:rsidRPr="00222E12">
        <w:rPr>
          <w:rFonts w:ascii="Times New Roman" w:hAnsi="Times New Roman"/>
          <w:i/>
          <w:color w:val="000000"/>
          <w:sz w:val="24"/>
          <w:szCs w:val="24"/>
          <w:lang w:val="en-US"/>
        </w:rPr>
        <w:t xml:space="preserve">, </w:t>
      </w:r>
      <w:proofErr w:type="spellStart"/>
      <w:r w:rsidRPr="00222E12">
        <w:rPr>
          <w:rFonts w:ascii="Times New Roman" w:hAnsi="Times New Roman"/>
          <w:i/>
          <w:color w:val="000000"/>
          <w:sz w:val="24"/>
          <w:szCs w:val="24"/>
          <w:lang w:val="en-US"/>
        </w:rPr>
        <w:t>Firmicutes</w:t>
      </w:r>
      <w:proofErr w:type="spellEnd"/>
      <w:r w:rsidRPr="00222E12">
        <w:rPr>
          <w:rFonts w:ascii="Times New Roman" w:hAnsi="Times New Roman"/>
          <w:i/>
          <w:color w:val="000000"/>
          <w:sz w:val="24"/>
          <w:szCs w:val="24"/>
          <w:lang w:val="en-US"/>
        </w:rPr>
        <w:t xml:space="preserve">, </w:t>
      </w:r>
      <w:proofErr w:type="spellStart"/>
      <w:r w:rsidRPr="00222E12">
        <w:rPr>
          <w:rFonts w:ascii="Times New Roman" w:hAnsi="Times New Roman"/>
          <w:i/>
          <w:color w:val="000000"/>
          <w:sz w:val="24"/>
          <w:szCs w:val="24"/>
          <w:lang w:val="en-US"/>
        </w:rPr>
        <w:t>Bacteroidetes</w:t>
      </w:r>
      <w:proofErr w:type="spellEnd"/>
      <w:r w:rsidRPr="00222E12">
        <w:rPr>
          <w:rFonts w:ascii="Times New Roman" w:hAnsi="Times New Roman"/>
          <w:i/>
          <w:color w:val="000000"/>
          <w:sz w:val="24"/>
          <w:szCs w:val="24"/>
          <w:lang w:val="en-US"/>
        </w:rPr>
        <w:t xml:space="preserve">, </w:t>
      </w:r>
      <w:proofErr w:type="spellStart"/>
      <w:r w:rsidRPr="00222E12">
        <w:rPr>
          <w:rFonts w:ascii="Times New Roman" w:hAnsi="Times New Roman"/>
          <w:i/>
          <w:color w:val="000000"/>
          <w:sz w:val="24"/>
          <w:szCs w:val="24"/>
          <w:lang w:val="en-US"/>
        </w:rPr>
        <w:t>Nitrospirae</w:t>
      </w:r>
      <w:proofErr w:type="spellEnd"/>
      <w:r w:rsidRPr="00222E12">
        <w:rPr>
          <w:rFonts w:ascii="Times New Roman" w:hAnsi="Times New Roman"/>
          <w:i/>
          <w:color w:val="000000"/>
          <w:sz w:val="24"/>
          <w:szCs w:val="24"/>
          <w:lang w:val="en-US"/>
        </w:rPr>
        <w:t xml:space="preserve">, </w:t>
      </w:r>
      <w:proofErr w:type="spellStart"/>
      <w:r w:rsidRPr="00222E12">
        <w:rPr>
          <w:rFonts w:ascii="Times New Roman" w:hAnsi="Times New Roman"/>
          <w:i/>
          <w:color w:val="000000"/>
          <w:sz w:val="24"/>
          <w:szCs w:val="24"/>
          <w:lang w:val="en-US"/>
        </w:rPr>
        <w:t>Chloroflexi</w:t>
      </w:r>
      <w:proofErr w:type="spellEnd"/>
      <w:r w:rsidRPr="00222E12">
        <w:rPr>
          <w:rFonts w:ascii="Times New Roman" w:hAnsi="Times New Roman"/>
          <w:i/>
          <w:color w:val="000000"/>
          <w:sz w:val="24"/>
          <w:szCs w:val="24"/>
          <w:lang w:val="en-US"/>
        </w:rPr>
        <w:t xml:space="preserve">, </w:t>
      </w:r>
      <w:proofErr w:type="spellStart"/>
      <w:r w:rsidRPr="00222E12">
        <w:rPr>
          <w:rFonts w:ascii="Times New Roman" w:hAnsi="Times New Roman"/>
          <w:i/>
          <w:color w:val="000000"/>
          <w:sz w:val="24"/>
          <w:szCs w:val="24"/>
          <w:lang w:val="en-US"/>
        </w:rPr>
        <w:t>Gemmatimonadetes</w:t>
      </w:r>
      <w:proofErr w:type="spellEnd"/>
      <w:r w:rsidRPr="00222E12">
        <w:rPr>
          <w:rFonts w:ascii="Times New Roman" w:hAnsi="Times New Roman"/>
          <w:i/>
          <w:color w:val="000000"/>
          <w:sz w:val="24"/>
          <w:szCs w:val="24"/>
          <w:lang w:val="en-US"/>
        </w:rPr>
        <w:t xml:space="preserve">, </w:t>
      </w:r>
      <w:proofErr w:type="spellStart"/>
      <w:r w:rsidRPr="00222E12">
        <w:rPr>
          <w:rFonts w:ascii="Times New Roman" w:hAnsi="Times New Roman"/>
          <w:i/>
          <w:color w:val="000000"/>
          <w:sz w:val="24"/>
          <w:szCs w:val="24"/>
          <w:lang w:val="en-US"/>
        </w:rPr>
        <w:t>Acidobacteria</w:t>
      </w:r>
      <w:proofErr w:type="spellEnd"/>
      <w:r w:rsidRPr="00222E12">
        <w:rPr>
          <w:rFonts w:ascii="Times New Roman" w:hAnsi="Times New Roman"/>
          <w:i/>
          <w:color w:val="000000"/>
          <w:sz w:val="24"/>
          <w:szCs w:val="24"/>
          <w:lang w:val="en-US"/>
        </w:rPr>
        <w:t xml:space="preserve"> </w:t>
      </w:r>
      <w:r w:rsidRPr="00222E12">
        <w:rPr>
          <w:rFonts w:ascii="Times New Roman" w:hAnsi="Times New Roman"/>
          <w:color w:val="000000"/>
          <w:sz w:val="24"/>
          <w:szCs w:val="24"/>
          <w:lang w:val="en-US"/>
        </w:rPr>
        <w:t xml:space="preserve">and </w:t>
      </w:r>
      <w:proofErr w:type="spellStart"/>
      <w:r w:rsidRPr="00222E12">
        <w:rPr>
          <w:rFonts w:ascii="Times New Roman" w:hAnsi="Times New Roman"/>
          <w:i/>
          <w:color w:val="000000"/>
          <w:sz w:val="24"/>
          <w:szCs w:val="24"/>
          <w:lang w:val="en-US"/>
        </w:rPr>
        <w:t>Fusobacteria</w:t>
      </w:r>
      <w:proofErr w:type="spellEnd"/>
      <w:r w:rsidRPr="00222E12">
        <w:rPr>
          <w:rFonts w:ascii="Times New Roman" w:hAnsi="Times New Roman"/>
          <w:color w:val="000000"/>
          <w:sz w:val="24"/>
          <w:szCs w:val="24"/>
          <w:lang w:val="en-US"/>
        </w:rPr>
        <w:t xml:space="preserve">. The bacteria of the genera </w:t>
      </w:r>
      <w:r w:rsidRPr="00CF0B05">
        <w:rPr>
          <w:rFonts w:ascii="Times New Roman" w:hAnsi="Times New Roman"/>
          <w:i/>
          <w:color w:val="000000"/>
          <w:sz w:val="24"/>
          <w:szCs w:val="24"/>
          <w:lang w:val="en-US"/>
        </w:rPr>
        <w:t>Bacillus</w:t>
      </w:r>
      <w:r w:rsidRPr="00222E12">
        <w:rPr>
          <w:rFonts w:ascii="Times New Roman" w:hAnsi="Times New Roman"/>
          <w:color w:val="000000"/>
          <w:sz w:val="24"/>
          <w:szCs w:val="24"/>
          <w:lang w:val="en-US"/>
        </w:rPr>
        <w:t xml:space="preserve"> and </w:t>
      </w:r>
      <w:proofErr w:type="spellStart"/>
      <w:r w:rsidRPr="00CF0B05">
        <w:rPr>
          <w:rFonts w:ascii="Times New Roman" w:hAnsi="Times New Roman"/>
          <w:i/>
          <w:color w:val="000000"/>
          <w:sz w:val="24"/>
          <w:szCs w:val="24"/>
          <w:lang w:val="en-US"/>
        </w:rPr>
        <w:t>Providencia</w:t>
      </w:r>
      <w:proofErr w:type="spellEnd"/>
      <w:r w:rsidRPr="00222E12">
        <w:rPr>
          <w:rFonts w:ascii="Times New Roman" w:hAnsi="Times New Roman"/>
          <w:color w:val="000000"/>
          <w:sz w:val="24"/>
          <w:szCs w:val="24"/>
          <w:lang w:val="en-US"/>
        </w:rPr>
        <w:t xml:space="preserve"> have been isolated and identified. Their morphological-cultural and physiological-biochemical features </w:t>
      </w:r>
      <w:proofErr w:type="gramStart"/>
      <w:r w:rsidRPr="00222E12">
        <w:rPr>
          <w:rFonts w:ascii="Times New Roman" w:hAnsi="Times New Roman"/>
          <w:color w:val="000000"/>
          <w:sz w:val="24"/>
          <w:szCs w:val="24"/>
          <w:lang w:val="en-US"/>
        </w:rPr>
        <w:t>were studied</w:t>
      </w:r>
      <w:proofErr w:type="gramEnd"/>
      <w:r w:rsidRPr="00222E12">
        <w:rPr>
          <w:rFonts w:ascii="Times New Roman" w:hAnsi="Times New Roman"/>
          <w:color w:val="000000"/>
          <w:sz w:val="24"/>
          <w:szCs w:val="24"/>
          <w:lang w:val="en-US"/>
        </w:rPr>
        <w:t>.</w:t>
      </w:r>
    </w:p>
    <w:p w:rsidR="00F4113A" w:rsidRDefault="00222E12" w:rsidP="00AE10A0">
      <w:pPr>
        <w:pStyle w:val="af1"/>
        <w:spacing w:after="0" w:line="240" w:lineRule="auto"/>
        <w:ind w:left="0" w:firstLine="709"/>
        <w:jc w:val="both"/>
        <w:rPr>
          <w:rFonts w:ascii="Times New Roman" w:hAnsi="Times New Roman"/>
          <w:color w:val="000000"/>
          <w:sz w:val="24"/>
          <w:szCs w:val="24"/>
          <w:lang w:val="en-US"/>
        </w:rPr>
      </w:pPr>
      <w:r w:rsidRPr="00222E12">
        <w:rPr>
          <w:rFonts w:ascii="Times New Roman" w:hAnsi="Times New Roman"/>
          <w:color w:val="000000"/>
          <w:sz w:val="24"/>
          <w:szCs w:val="24"/>
          <w:lang w:val="en-US"/>
        </w:rPr>
        <w:t xml:space="preserve">It </w:t>
      </w:r>
      <w:proofErr w:type="gramStart"/>
      <w:r w:rsidRPr="00222E12">
        <w:rPr>
          <w:rFonts w:ascii="Times New Roman" w:hAnsi="Times New Roman"/>
          <w:color w:val="000000"/>
          <w:sz w:val="24"/>
          <w:szCs w:val="24"/>
          <w:lang w:val="en-US"/>
        </w:rPr>
        <w:t>was shown</w:t>
      </w:r>
      <w:proofErr w:type="gramEnd"/>
      <w:r w:rsidRPr="00222E12">
        <w:rPr>
          <w:rFonts w:ascii="Times New Roman" w:hAnsi="Times New Roman"/>
          <w:color w:val="000000"/>
          <w:sz w:val="24"/>
          <w:szCs w:val="24"/>
          <w:lang w:val="en-US"/>
        </w:rPr>
        <w:t xml:space="preserve"> that cultures of </w:t>
      </w:r>
      <w:r w:rsidRPr="00CF0B05">
        <w:rPr>
          <w:rFonts w:ascii="Times New Roman" w:hAnsi="Times New Roman"/>
          <w:i/>
          <w:color w:val="000000"/>
          <w:sz w:val="24"/>
          <w:szCs w:val="24"/>
          <w:lang w:val="en-US"/>
        </w:rPr>
        <w:t>Bacillus</w:t>
      </w:r>
      <w:r w:rsidRPr="00222E12">
        <w:rPr>
          <w:rFonts w:ascii="Times New Roman" w:hAnsi="Times New Roman"/>
          <w:color w:val="000000"/>
          <w:sz w:val="24"/>
          <w:szCs w:val="24"/>
          <w:lang w:val="en-US"/>
        </w:rPr>
        <w:t xml:space="preserve"> sp. RKB 2 and </w:t>
      </w:r>
      <w:proofErr w:type="spellStart"/>
      <w:r w:rsidRPr="00CF0B05">
        <w:rPr>
          <w:rFonts w:ascii="Times New Roman" w:hAnsi="Times New Roman"/>
          <w:i/>
          <w:color w:val="000000"/>
          <w:sz w:val="24"/>
          <w:szCs w:val="24"/>
          <w:lang w:val="en-US"/>
        </w:rPr>
        <w:t>Providencia</w:t>
      </w:r>
      <w:proofErr w:type="spellEnd"/>
      <w:r w:rsidRPr="00222E12">
        <w:rPr>
          <w:rFonts w:ascii="Times New Roman" w:hAnsi="Times New Roman"/>
          <w:color w:val="000000"/>
          <w:sz w:val="24"/>
          <w:szCs w:val="24"/>
          <w:lang w:val="en-US"/>
        </w:rPr>
        <w:t xml:space="preserve"> sp. RKB 10 - producers of </w:t>
      </w:r>
      <w:proofErr w:type="spellStart"/>
      <w:r w:rsidRPr="00222E12">
        <w:rPr>
          <w:rFonts w:ascii="Times New Roman" w:hAnsi="Times New Roman"/>
          <w:color w:val="000000"/>
          <w:sz w:val="24"/>
          <w:szCs w:val="24"/>
          <w:lang w:val="en-US"/>
        </w:rPr>
        <w:t>biosurfactants</w:t>
      </w:r>
      <w:proofErr w:type="spellEnd"/>
      <w:r w:rsidRPr="00222E12">
        <w:rPr>
          <w:rFonts w:ascii="Times New Roman" w:hAnsi="Times New Roman"/>
          <w:color w:val="000000"/>
          <w:sz w:val="24"/>
          <w:szCs w:val="24"/>
          <w:lang w:val="en-US"/>
        </w:rPr>
        <w:t xml:space="preserve"> in the process of </w:t>
      </w:r>
      <w:proofErr w:type="spellStart"/>
      <w:r w:rsidRPr="00222E12">
        <w:rPr>
          <w:rFonts w:ascii="Times New Roman" w:hAnsi="Times New Roman"/>
          <w:color w:val="000000"/>
          <w:sz w:val="24"/>
          <w:szCs w:val="24"/>
          <w:lang w:val="en-US"/>
        </w:rPr>
        <w:t>biosolubilization</w:t>
      </w:r>
      <w:proofErr w:type="spellEnd"/>
      <w:r w:rsidRPr="00222E12">
        <w:rPr>
          <w:rFonts w:ascii="Times New Roman" w:hAnsi="Times New Roman"/>
          <w:color w:val="000000"/>
          <w:sz w:val="24"/>
          <w:szCs w:val="24"/>
          <w:lang w:val="en-US"/>
        </w:rPr>
        <w:t xml:space="preserve"> actively multiply on media with a high content of brown coal, and the adaptation phase of growth for these microorganisms does not exceed 24 hours. The maximum growth of biomass </w:t>
      </w:r>
      <w:proofErr w:type="gramStart"/>
      <w:r w:rsidRPr="00222E12">
        <w:rPr>
          <w:rFonts w:ascii="Times New Roman" w:hAnsi="Times New Roman"/>
          <w:color w:val="000000"/>
          <w:sz w:val="24"/>
          <w:szCs w:val="24"/>
          <w:lang w:val="en-US"/>
        </w:rPr>
        <w:t>is observed</w:t>
      </w:r>
      <w:proofErr w:type="gramEnd"/>
      <w:r w:rsidRPr="00222E12">
        <w:rPr>
          <w:rFonts w:ascii="Times New Roman" w:hAnsi="Times New Roman"/>
          <w:color w:val="000000"/>
          <w:sz w:val="24"/>
          <w:szCs w:val="24"/>
          <w:lang w:val="en-US"/>
        </w:rPr>
        <w:t xml:space="preserve"> when the concentration of brown coal in the environment is 5%.</w:t>
      </w:r>
    </w:p>
    <w:p w:rsidR="00A854C9" w:rsidRPr="00A854C9" w:rsidRDefault="00A854C9" w:rsidP="00AE10A0">
      <w:pPr>
        <w:pStyle w:val="af1"/>
        <w:tabs>
          <w:tab w:val="left" w:pos="567"/>
        </w:tabs>
        <w:spacing w:line="240" w:lineRule="auto"/>
        <w:ind w:left="0" w:firstLine="709"/>
        <w:jc w:val="both"/>
        <w:rPr>
          <w:rFonts w:ascii="Times New Roman" w:hAnsi="Times New Roman"/>
          <w:sz w:val="24"/>
          <w:szCs w:val="24"/>
          <w:lang w:val="en-US"/>
        </w:rPr>
      </w:pPr>
      <w:proofErr w:type="gramStart"/>
      <w:r w:rsidRPr="00A854C9">
        <w:rPr>
          <w:rFonts w:ascii="Times New Roman" w:hAnsi="Times New Roman"/>
          <w:sz w:val="24"/>
          <w:szCs w:val="24"/>
          <w:lang w:val="en-US"/>
        </w:rPr>
        <w:t>2 As a result of the research, three bacterial strains (</w:t>
      </w:r>
      <w:proofErr w:type="spellStart"/>
      <w:r w:rsidRPr="00AE10A0">
        <w:rPr>
          <w:rFonts w:ascii="Times New Roman" w:hAnsi="Times New Roman"/>
          <w:i/>
          <w:sz w:val="24"/>
          <w:szCs w:val="24"/>
          <w:lang w:val="en-US"/>
        </w:rPr>
        <w:t>Atlantibacter</w:t>
      </w:r>
      <w:proofErr w:type="spellEnd"/>
      <w:r w:rsidRPr="00A854C9">
        <w:rPr>
          <w:rFonts w:ascii="Times New Roman" w:hAnsi="Times New Roman"/>
          <w:sz w:val="24"/>
          <w:szCs w:val="24"/>
          <w:lang w:val="en-US"/>
        </w:rPr>
        <w:t xml:space="preserve"> sp. S1, </w:t>
      </w:r>
      <w:r w:rsidRPr="00AE10A0">
        <w:rPr>
          <w:rFonts w:ascii="Times New Roman" w:hAnsi="Times New Roman"/>
          <w:i/>
          <w:sz w:val="24"/>
          <w:szCs w:val="24"/>
          <w:lang w:val="en-US"/>
        </w:rPr>
        <w:t>Pseudomonas</w:t>
      </w:r>
      <w:r w:rsidRPr="00A854C9">
        <w:rPr>
          <w:rFonts w:ascii="Times New Roman" w:hAnsi="Times New Roman"/>
          <w:sz w:val="24"/>
          <w:szCs w:val="24"/>
          <w:lang w:val="en-US"/>
        </w:rPr>
        <w:t xml:space="preserve"> sp. S2 and </w:t>
      </w:r>
      <w:r w:rsidRPr="00AE10A0">
        <w:rPr>
          <w:rFonts w:ascii="Times New Roman" w:hAnsi="Times New Roman"/>
          <w:i/>
          <w:sz w:val="24"/>
          <w:szCs w:val="24"/>
          <w:lang w:val="en-US"/>
        </w:rPr>
        <w:t>Bacillus</w:t>
      </w:r>
      <w:r w:rsidRPr="00A854C9">
        <w:rPr>
          <w:rFonts w:ascii="Times New Roman" w:hAnsi="Times New Roman"/>
          <w:sz w:val="24"/>
          <w:szCs w:val="24"/>
          <w:lang w:val="en-US"/>
        </w:rPr>
        <w:t xml:space="preserve"> sp. T1) were selected and identified, which are capable of desulfurizing brown coal, for example, </w:t>
      </w:r>
      <w:r w:rsidRPr="00AE10A0">
        <w:rPr>
          <w:rFonts w:ascii="Times New Roman" w:hAnsi="Times New Roman"/>
          <w:i/>
          <w:sz w:val="24"/>
          <w:szCs w:val="24"/>
          <w:lang w:val="en-US"/>
        </w:rPr>
        <w:t>Pseudomonas</w:t>
      </w:r>
      <w:r w:rsidRPr="00A854C9">
        <w:rPr>
          <w:rFonts w:ascii="Times New Roman" w:hAnsi="Times New Roman"/>
          <w:sz w:val="24"/>
          <w:szCs w:val="24"/>
          <w:lang w:val="en-US"/>
        </w:rPr>
        <w:t xml:space="preserve"> sp. S1 showed high desulfurizing activity with respect to organic sulfur (93%) and total sulfur (52%), while </w:t>
      </w:r>
      <w:r w:rsidRPr="00AE10A0">
        <w:rPr>
          <w:rFonts w:ascii="Times New Roman" w:hAnsi="Times New Roman"/>
          <w:i/>
          <w:sz w:val="24"/>
          <w:szCs w:val="24"/>
          <w:lang w:val="en-US"/>
        </w:rPr>
        <w:t>Bacillus</w:t>
      </w:r>
      <w:r w:rsidRPr="00A854C9">
        <w:rPr>
          <w:rFonts w:ascii="Times New Roman" w:hAnsi="Times New Roman"/>
          <w:sz w:val="24"/>
          <w:szCs w:val="24"/>
          <w:lang w:val="en-US"/>
        </w:rPr>
        <w:t xml:space="preserve"> sp. T1 was effective in removing pyrite sulfur (19%) compared to other strains.</w:t>
      </w:r>
      <w:proofErr w:type="gramEnd"/>
      <w:r w:rsidRPr="00A854C9">
        <w:rPr>
          <w:rFonts w:ascii="Times New Roman" w:hAnsi="Times New Roman"/>
          <w:sz w:val="24"/>
          <w:szCs w:val="24"/>
          <w:lang w:val="en-US"/>
        </w:rPr>
        <w:t xml:space="preserve"> Additionally, the </w:t>
      </w:r>
      <w:proofErr w:type="spellStart"/>
      <w:r w:rsidRPr="00A854C9">
        <w:rPr>
          <w:rFonts w:ascii="Times New Roman" w:hAnsi="Times New Roman"/>
          <w:sz w:val="24"/>
          <w:szCs w:val="24"/>
          <w:lang w:val="en-US"/>
        </w:rPr>
        <w:t>metagenomic</w:t>
      </w:r>
      <w:proofErr w:type="spellEnd"/>
      <w:r w:rsidRPr="00A854C9">
        <w:rPr>
          <w:rFonts w:ascii="Times New Roman" w:hAnsi="Times New Roman"/>
          <w:sz w:val="24"/>
          <w:szCs w:val="24"/>
          <w:lang w:val="en-US"/>
        </w:rPr>
        <w:t xml:space="preserve"> analysis revealed the presence of a group of sulfur-</w:t>
      </w:r>
      <w:proofErr w:type="spellStart"/>
      <w:r w:rsidRPr="00A854C9">
        <w:rPr>
          <w:rFonts w:ascii="Times New Roman" w:hAnsi="Times New Roman"/>
          <w:sz w:val="24"/>
          <w:szCs w:val="24"/>
          <w:lang w:val="en-US"/>
        </w:rPr>
        <w:t>sul</w:t>
      </w:r>
      <w:r w:rsidR="00AE10A0">
        <w:rPr>
          <w:rFonts w:ascii="Times New Roman" w:hAnsi="Times New Roman"/>
          <w:sz w:val="24"/>
          <w:szCs w:val="24"/>
          <w:lang w:val="en-US"/>
        </w:rPr>
        <w:t>ph</w:t>
      </w:r>
      <w:r w:rsidRPr="00A854C9">
        <w:rPr>
          <w:rFonts w:ascii="Times New Roman" w:hAnsi="Times New Roman"/>
          <w:sz w:val="24"/>
          <w:szCs w:val="24"/>
          <w:lang w:val="en-US"/>
        </w:rPr>
        <w:t>ate</w:t>
      </w:r>
      <w:proofErr w:type="spellEnd"/>
      <w:r w:rsidRPr="00A854C9">
        <w:rPr>
          <w:rFonts w:ascii="Times New Roman" w:hAnsi="Times New Roman"/>
          <w:sz w:val="24"/>
          <w:szCs w:val="24"/>
          <w:lang w:val="en-US"/>
        </w:rPr>
        <w:t>-reducing and sulfur-oxidizing microorganisms in Langer brown coals, which are indicators of a high sulfur concentration in coals.</w:t>
      </w:r>
    </w:p>
    <w:p w:rsidR="00CF0B05" w:rsidRPr="00A854C9" w:rsidRDefault="00A854C9" w:rsidP="00AE10A0">
      <w:pPr>
        <w:pStyle w:val="af1"/>
        <w:tabs>
          <w:tab w:val="left" w:pos="567"/>
        </w:tabs>
        <w:spacing w:line="240" w:lineRule="auto"/>
        <w:ind w:left="0" w:firstLine="709"/>
        <w:jc w:val="both"/>
        <w:rPr>
          <w:rFonts w:ascii="Times New Roman" w:hAnsi="Times New Roman"/>
          <w:sz w:val="24"/>
          <w:szCs w:val="24"/>
          <w:lang w:val="en-US"/>
        </w:rPr>
      </w:pPr>
      <w:r w:rsidRPr="00A854C9">
        <w:rPr>
          <w:rFonts w:ascii="Times New Roman" w:hAnsi="Times New Roman"/>
          <w:sz w:val="24"/>
          <w:szCs w:val="24"/>
          <w:lang w:val="en-US"/>
        </w:rPr>
        <w:t>It was found that the strains</w:t>
      </w:r>
      <w:r w:rsidR="00493006">
        <w:rPr>
          <w:rFonts w:ascii="Times New Roman" w:hAnsi="Times New Roman"/>
          <w:sz w:val="24"/>
          <w:szCs w:val="24"/>
          <w:lang w:val="en-US"/>
        </w:rPr>
        <w:t xml:space="preserve">, the </w:t>
      </w:r>
      <w:r w:rsidRPr="00A854C9">
        <w:rPr>
          <w:rFonts w:ascii="Times New Roman" w:hAnsi="Times New Roman"/>
          <w:sz w:val="24"/>
          <w:szCs w:val="24"/>
          <w:lang w:val="en-US"/>
        </w:rPr>
        <w:t xml:space="preserve">producers of </w:t>
      </w:r>
      <w:proofErr w:type="spellStart"/>
      <w:r w:rsidRPr="00A854C9">
        <w:rPr>
          <w:rFonts w:ascii="Times New Roman" w:hAnsi="Times New Roman"/>
          <w:sz w:val="24"/>
          <w:szCs w:val="24"/>
          <w:lang w:val="en-US"/>
        </w:rPr>
        <w:t>biosurfactants</w:t>
      </w:r>
      <w:proofErr w:type="spellEnd"/>
      <w:r w:rsidRPr="00A854C9">
        <w:rPr>
          <w:rFonts w:ascii="Times New Roman" w:hAnsi="Times New Roman"/>
          <w:sz w:val="24"/>
          <w:szCs w:val="24"/>
          <w:lang w:val="en-US"/>
        </w:rPr>
        <w:t xml:space="preserve"> </w:t>
      </w:r>
      <w:r w:rsidRPr="00493006">
        <w:rPr>
          <w:rFonts w:ascii="Times New Roman" w:hAnsi="Times New Roman"/>
          <w:i/>
          <w:sz w:val="24"/>
          <w:szCs w:val="24"/>
          <w:lang w:val="en-US"/>
        </w:rPr>
        <w:t>Bacillus</w:t>
      </w:r>
      <w:r w:rsidRPr="00A854C9">
        <w:rPr>
          <w:rFonts w:ascii="Times New Roman" w:hAnsi="Times New Roman"/>
          <w:sz w:val="24"/>
          <w:szCs w:val="24"/>
          <w:lang w:val="en-US"/>
        </w:rPr>
        <w:t xml:space="preserve"> sp. RKB 2 (diesel - 18.5%) and </w:t>
      </w:r>
      <w:proofErr w:type="spellStart"/>
      <w:r w:rsidRPr="00493006">
        <w:rPr>
          <w:rFonts w:ascii="Times New Roman" w:hAnsi="Times New Roman"/>
          <w:i/>
          <w:sz w:val="24"/>
          <w:szCs w:val="24"/>
          <w:lang w:val="en-US"/>
        </w:rPr>
        <w:t>Providencia</w:t>
      </w:r>
      <w:proofErr w:type="spellEnd"/>
      <w:r w:rsidRPr="00A854C9">
        <w:rPr>
          <w:rFonts w:ascii="Times New Roman" w:hAnsi="Times New Roman"/>
          <w:sz w:val="24"/>
          <w:szCs w:val="24"/>
          <w:lang w:val="en-US"/>
        </w:rPr>
        <w:t xml:space="preserve"> sp. RKB 10 (chloroform - 60%) has a high emulsifying activity towards organic substrates. Determination of the </w:t>
      </w:r>
      <w:proofErr w:type="spellStart"/>
      <w:r w:rsidRPr="00A854C9">
        <w:rPr>
          <w:rFonts w:ascii="Times New Roman" w:hAnsi="Times New Roman"/>
          <w:sz w:val="24"/>
          <w:szCs w:val="24"/>
          <w:lang w:val="en-US"/>
        </w:rPr>
        <w:t>biosolubilizing</w:t>
      </w:r>
      <w:proofErr w:type="spellEnd"/>
      <w:r w:rsidRPr="00A854C9">
        <w:rPr>
          <w:rFonts w:ascii="Times New Roman" w:hAnsi="Times New Roman"/>
          <w:sz w:val="24"/>
          <w:szCs w:val="24"/>
          <w:lang w:val="en-US"/>
        </w:rPr>
        <w:t xml:space="preserve"> ability of bacterial strains </w:t>
      </w:r>
      <w:r w:rsidR="00493006">
        <w:rPr>
          <w:rFonts w:ascii="Times New Roman" w:hAnsi="Times New Roman"/>
          <w:sz w:val="24"/>
          <w:szCs w:val="24"/>
          <w:lang w:val="en-US"/>
        </w:rPr>
        <w:t>revealed t</w:t>
      </w:r>
      <w:r w:rsidRPr="00A854C9">
        <w:rPr>
          <w:rFonts w:ascii="Times New Roman" w:hAnsi="Times New Roman"/>
          <w:sz w:val="24"/>
          <w:szCs w:val="24"/>
          <w:lang w:val="en-US"/>
        </w:rPr>
        <w:t xml:space="preserve">hat the </w:t>
      </w:r>
      <w:r w:rsidRPr="00493006">
        <w:rPr>
          <w:rFonts w:ascii="Times New Roman" w:hAnsi="Times New Roman"/>
          <w:i/>
          <w:sz w:val="24"/>
          <w:szCs w:val="24"/>
          <w:lang w:val="en-US"/>
        </w:rPr>
        <w:t>Bacillus</w:t>
      </w:r>
      <w:r w:rsidRPr="00A854C9">
        <w:rPr>
          <w:rFonts w:ascii="Times New Roman" w:hAnsi="Times New Roman"/>
          <w:sz w:val="24"/>
          <w:szCs w:val="24"/>
          <w:lang w:val="en-US"/>
        </w:rPr>
        <w:t xml:space="preserve"> sp. RKB 2 </w:t>
      </w:r>
      <w:proofErr w:type="gramStart"/>
      <w:r w:rsidRPr="00A854C9">
        <w:rPr>
          <w:rFonts w:ascii="Times New Roman" w:hAnsi="Times New Roman"/>
          <w:sz w:val="24"/>
          <w:szCs w:val="24"/>
          <w:lang w:val="en-US"/>
        </w:rPr>
        <w:t>was characterized</w:t>
      </w:r>
      <w:proofErr w:type="gramEnd"/>
      <w:r w:rsidRPr="00A854C9">
        <w:rPr>
          <w:rFonts w:ascii="Times New Roman" w:hAnsi="Times New Roman"/>
          <w:sz w:val="24"/>
          <w:szCs w:val="24"/>
          <w:lang w:val="en-US"/>
        </w:rPr>
        <w:t xml:space="preserve"> by an increased ability to decompose/utilize organic matter of brown coal, which led to its </w:t>
      </w:r>
      <w:proofErr w:type="spellStart"/>
      <w:r w:rsidRPr="00A854C9">
        <w:rPr>
          <w:rFonts w:ascii="Times New Roman" w:hAnsi="Times New Roman"/>
          <w:sz w:val="24"/>
          <w:szCs w:val="24"/>
          <w:lang w:val="en-US"/>
        </w:rPr>
        <w:t>solubilization</w:t>
      </w:r>
      <w:proofErr w:type="spellEnd"/>
      <w:r w:rsidRPr="00A854C9">
        <w:rPr>
          <w:rFonts w:ascii="Times New Roman" w:hAnsi="Times New Roman"/>
          <w:sz w:val="24"/>
          <w:szCs w:val="24"/>
          <w:lang w:val="en-US"/>
        </w:rPr>
        <w:t xml:space="preserve"> up to 23.9% </w:t>
      </w:r>
      <w:r w:rsidR="00493006">
        <w:rPr>
          <w:rFonts w:ascii="Times New Roman" w:hAnsi="Times New Roman"/>
          <w:sz w:val="24"/>
          <w:szCs w:val="24"/>
          <w:lang w:val="en-US"/>
        </w:rPr>
        <w:t>with</w:t>
      </w:r>
      <w:r w:rsidRPr="00A854C9">
        <w:rPr>
          <w:rFonts w:ascii="Times New Roman" w:hAnsi="Times New Roman"/>
          <w:sz w:val="24"/>
          <w:szCs w:val="24"/>
          <w:lang w:val="en-US"/>
        </w:rPr>
        <w:t xml:space="preserve">in 14 days. An increase in the pH of the medium during </w:t>
      </w:r>
      <w:proofErr w:type="spellStart"/>
      <w:r w:rsidRPr="00A854C9">
        <w:rPr>
          <w:rFonts w:ascii="Times New Roman" w:hAnsi="Times New Roman"/>
          <w:sz w:val="24"/>
          <w:szCs w:val="24"/>
          <w:lang w:val="en-US"/>
        </w:rPr>
        <w:t>biosolubilization</w:t>
      </w:r>
      <w:proofErr w:type="spellEnd"/>
      <w:r w:rsidRPr="00A854C9">
        <w:rPr>
          <w:rFonts w:ascii="Times New Roman" w:hAnsi="Times New Roman"/>
          <w:sz w:val="24"/>
          <w:szCs w:val="24"/>
          <w:lang w:val="en-US"/>
        </w:rPr>
        <w:t xml:space="preserve"> (pH 8) is optimal and is due to the synthesis of alkaline metabolites by </w:t>
      </w:r>
      <w:r w:rsidR="00E05956">
        <w:rPr>
          <w:rFonts w:ascii="Times New Roman" w:hAnsi="Times New Roman"/>
          <w:sz w:val="24"/>
          <w:szCs w:val="24"/>
          <w:lang w:val="en-US"/>
        </w:rPr>
        <w:t>bacterial strains</w:t>
      </w:r>
      <w:r w:rsidRPr="00A854C9">
        <w:rPr>
          <w:rFonts w:ascii="Times New Roman" w:hAnsi="Times New Roman"/>
          <w:sz w:val="24"/>
          <w:szCs w:val="24"/>
          <w:lang w:val="en-US"/>
        </w:rPr>
        <w:t>.</w:t>
      </w:r>
    </w:p>
    <w:p w:rsidR="00E05956" w:rsidRPr="00E05956" w:rsidRDefault="00E05956" w:rsidP="00514C04">
      <w:pPr>
        <w:pStyle w:val="af1"/>
        <w:tabs>
          <w:tab w:val="left" w:pos="567"/>
        </w:tabs>
        <w:spacing w:line="240" w:lineRule="auto"/>
        <w:ind w:left="0" w:firstLine="709"/>
        <w:jc w:val="both"/>
        <w:rPr>
          <w:rFonts w:ascii="Times New Roman" w:hAnsi="Times New Roman"/>
          <w:sz w:val="24"/>
          <w:szCs w:val="24"/>
          <w:lang w:val="en-US"/>
        </w:rPr>
      </w:pPr>
      <w:r w:rsidRPr="00E05956">
        <w:rPr>
          <w:rFonts w:ascii="Times New Roman" w:hAnsi="Times New Roman"/>
          <w:sz w:val="24"/>
          <w:szCs w:val="24"/>
          <w:lang w:val="en-US"/>
        </w:rPr>
        <w:t xml:space="preserve">A significant effect of </w:t>
      </w:r>
      <w:proofErr w:type="spellStart"/>
      <w:r w:rsidRPr="00E05956">
        <w:rPr>
          <w:rFonts w:ascii="Times New Roman" w:hAnsi="Times New Roman"/>
          <w:sz w:val="24"/>
          <w:szCs w:val="24"/>
          <w:lang w:val="en-US"/>
        </w:rPr>
        <w:t>biosurfactants</w:t>
      </w:r>
      <w:proofErr w:type="spellEnd"/>
      <w:r w:rsidRPr="00E05956">
        <w:rPr>
          <w:rFonts w:ascii="Times New Roman" w:hAnsi="Times New Roman"/>
          <w:sz w:val="24"/>
          <w:szCs w:val="24"/>
          <w:lang w:val="en-US"/>
        </w:rPr>
        <w:t xml:space="preserve"> on the formation of </w:t>
      </w:r>
      <w:proofErr w:type="spellStart"/>
      <w:r w:rsidRPr="00E05956">
        <w:rPr>
          <w:rFonts w:ascii="Times New Roman" w:hAnsi="Times New Roman"/>
          <w:sz w:val="24"/>
          <w:szCs w:val="24"/>
          <w:lang w:val="en-US"/>
        </w:rPr>
        <w:t>humic</w:t>
      </w:r>
      <w:proofErr w:type="spellEnd"/>
      <w:r w:rsidRPr="00E05956">
        <w:rPr>
          <w:rFonts w:ascii="Times New Roman" w:hAnsi="Times New Roman"/>
          <w:sz w:val="24"/>
          <w:szCs w:val="24"/>
          <w:lang w:val="en-US"/>
        </w:rPr>
        <w:t xml:space="preserve"> substances during the processing of Langer brown coal </w:t>
      </w:r>
      <w:proofErr w:type="gramStart"/>
      <w:r w:rsidRPr="00E05956">
        <w:rPr>
          <w:rFonts w:ascii="Times New Roman" w:hAnsi="Times New Roman"/>
          <w:sz w:val="24"/>
          <w:szCs w:val="24"/>
          <w:lang w:val="en-US"/>
        </w:rPr>
        <w:t>has been established</w:t>
      </w:r>
      <w:proofErr w:type="gramEnd"/>
      <w:r w:rsidRPr="00E05956">
        <w:rPr>
          <w:rFonts w:ascii="Times New Roman" w:hAnsi="Times New Roman"/>
          <w:sz w:val="24"/>
          <w:szCs w:val="24"/>
          <w:lang w:val="en-US"/>
        </w:rPr>
        <w:t>. The results of LC/MS (</w:t>
      </w:r>
      <w:proofErr w:type="spellStart"/>
      <w:r w:rsidRPr="00E05956">
        <w:rPr>
          <w:rFonts w:ascii="Times New Roman" w:hAnsi="Times New Roman"/>
          <w:sz w:val="24"/>
          <w:szCs w:val="24"/>
          <w:lang w:val="en-US"/>
        </w:rPr>
        <w:t>QqQ</w:t>
      </w:r>
      <w:proofErr w:type="spellEnd"/>
      <w:r w:rsidRPr="00E05956">
        <w:rPr>
          <w:rFonts w:ascii="Times New Roman" w:hAnsi="Times New Roman"/>
          <w:sz w:val="24"/>
          <w:szCs w:val="24"/>
          <w:lang w:val="en-US"/>
        </w:rPr>
        <w:t xml:space="preserve">) and FTIR analyzes showed that protein-like and fatty acid substances are the main factors catalyzing </w:t>
      </w:r>
      <w:proofErr w:type="spellStart"/>
      <w:r w:rsidRPr="00E05956">
        <w:rPr>
          <w:rFonts w:ascii="Times New Roman" w:hAnsi="Times New Roman"/>
          <w:sz w:val="24"/>
          <w:szCs w:val="24"/>
          <w:lang w:val="en-US"/>
        </w:rPr>
        <w:t>biosolubilization</w:t>
      </w:r>
      <w:proofErr w:type="spellEnd"/>
      <w:r w:rsidRPr="00E05956">
        <w:rPr>
          <w:rFonts w:ascii="Times New Roman" w:hAnsi="Times New Roman"/>
          <w:sz w:val="24"/>
          <w:szCs w:val="24"/>
          <w:lang w:val="en-US"/>
        </w:rPr>
        <w:t xml:space="preserve">. The UV-Vis coefficients confirmed the differences in the molecular weight and the degree of </w:t>
      </w:r>
      <w:proofErr w:type="spellStart"/>
      <w:r w:rsidRPr="00E05956">
        <w:rPr>
          <w:rFonts w:ascii="Times New Roman" w:hAnsi="Times New Roman"/>
          <w:sz w:val="24"/>
          <w:szCs w:val="24"/>
          <w:lang w:val="en-US"/>
        </w:rPr>
        <w:t>aromaticity</w:t>
      </w:r>
      <w:proofErr w:type="spellEnd"/>
      <w:r w:rsidRPr="00E05956">
        <w:rPr>
          <w:rFonts w:ascii="Times New Roman" w:hAnsi="Times New Roman"/>
          <w:sz w:val="24"/>
          <w:szCs w:val="24"/>
          <w:lang w:val="en-US"/>
        </w:rPr>
        <w:t xml:space="preserve"> of </w:t>
      </w:r>
      <w:proofErr w:type="spellStart"/>
      <w:r w:rsidRPr="00E05956">
        <w:rPr>
          <w:rFonts w:ascii="Times New Roman" w:hAnsi="Times New Roman"/>
          <w:sz w:val="24"/>
          <w:szCs w:val="24"/>
          <w:lang w:val="en-US"/>
        </w:rPr>
        <w:t>humic</w:t>
      </w:r>
      <w:proofErr w:type="spellEnd"/>
      <w:r w:rsidRPr="00E05956">
        <w:rPr>
          <w:rFonts w:ascii="Times New Roman" w:hAnsi="Times New Roman"/>
          <w:sz w:val="24"/>
          <w:szCs w:val="24"/>
          <w:lang w:val="en-US"/>
        </w:rPr>
        <w:t xml:space="preserve"> substances of raw and </w:t>
      </w:r>
      <w:proofErr w:type="spellStart"/>
      <w:r w:rsidRPr="00E05956">
        <w:rPr>
          <w:rFonts w:ascii="Times New Roman" w:hAnsi="Times New Roman"/>
          <w:sz w:val="24"/>
          <w:szCs w:val="24"/>
          <w:lang w:val="en-US"/>
        </w:rPr>
        <w:t>biotransformed</w:t>
      </w:r>
      <w:proofErr w:type="spellEnd"/>
      <w:r w:rsidRPr="00E05956">
        <w:rPr>
          <w:rFonts w:ascii="Times New Roman" w:hAnsi="Times New Roman"/>
          <w:sz w:val="24"/>
          <w:szCs w:val="24"/>
          <w:lang w:val="en-US"/>
        </w:rPr>
        <w:t xml:space="preserve"> brown coals.</w:t>
      </w:r>
    </w:p>
    <w:p w:rsidR="00A854C9" w:rsidRDefault="00E05956" w:rsidP="00514C04">
      <w:pPr>
        <w:pStyle w:val="af1"/>
        <w:tabs>
          <w:tab w:val="left" w:pos="567"/>
        </w:tabs>
        <w:spacing w:line="240" w:lineRule="auto"/>
        <w:ind w:left="0" w:firstLine="709"/>
        <w:jc w:val="both"/>
        <w:rPr>
          <w:rFonts w:ascii="Times New Roman" w:hAnsi="Times New Roman"/>
          <w:sz w:val="24"/>
          <w:szCs w:val="24"/>
          <w:lang w:val="en-US"/>
        </w:rPr>
      </w:pPr>
      <w:r w:rsidRPr="00E05956">
        <w:rPr>
          <w:rFonts w:ascii="Times New Roman" w:hAnsi="Times New Roman"/>
          <w:sz w:val="24"/>
          <w:szCs w:val="24"/>
          <w:lang w:val="en-US"/>
        </w:rPr>
        <w:t xml:space="preserve">It </w:t>
      </w:r>
      <w:proofErr w:type="gramStart"/>
      <w:r w:rsidRPr="00E05956">
        <w:rPr>
          <w:rFonts w:ascii="Times New Roman" w:hAnsi="Times New Roman"/>
          <w:sz w:val="24"/>
          <w:szCs w:val="24"/>
          <w:lang w:val="en-US"/>
        </w:rPr>
        <w:t>is shown</w:t>
      </w:r>
      <w:proofErr w:type="gramEnd"/>
      <w:r w:rsidRPr="00E05956">
        <w:rPr>
          <w:rFonts w:ascii="Times New Roman" w:hAnsi="Times New Roman"/>
          <w:sz w:val="24"/>
          <w:szCs w:val="24"/>
          <w:lang w:val="en-US"/>
        </w:rPr>
        <w:t xml:space="preserve"> that </w:t>
      </w:r>
      <w:proofErr w:type="spellStart"/>
      <w:r w:rsidRPr="00E05956">
        <w:rPr>
          <w:rFonts w:ascii="Times New Roman" w:hAnsi="Times New Roman"/>
          <w:sz w:val="24"/>
          <w:szCs w:val="24"/>
          <w:lang w:val="en-US"/>
        </w:rPr>
        <w:t>biotreatment</w:t>
      </w:r>
      <w:proofErr w:type="spellEnd"/>
      <w:r w:rsidRPr="00E05956">
        <w:rPr>
          <w:rFonts w:ascii="Times New Roman" w:hAnsi="Times New Roman"/>
          <w:sz w:val="24"/>
          <w:szCs w:val="24"/>
          <w:lang w:val="en-US"/>
        </w:rPr>
        <w:t xml:space="preserve"> of brown coal with </w:t>
      </w:r>
      <w:r w:rsidR="00514C04">
        <w:rPr>
          <w:rFonts w:ascii="Times New Roman" w:hAnsi="Times New Roman"/>
          <w:sz w:val="24"/>
          <w:szCs w:val="24"/>
          <w:lang w:val="en-US"/>
        </w:rPr>
        <w:t xml:space="preserve">bacterial </w:t>
      </w:r>
      <w:r w:rsidRPr="00E05956">
        <w:rPr>
          <w:rFonts w:ascii="Times New Roman" w:hAnsi="Times New Roman"/>
          <w:sz w:val="24"/>
          <w:szCs w:val="24"/>
          <w:lang w:val="en-US"/>
        </w:rPr>
        <w:t xml:space="preserve">cultures and organic waste increases the generation of </w:t>
      </w:r>
      <w:proofErr w:type="spellStart"/>
      <w:r w:rsidRPr="00E05956">
        <w:rPr>
          <w:rFonts w:ascii="Times New Roman" w:hAnsi="Times New Roman"/>
          <w:sz w:val="24"/>
          <w:szCs w:val="24"/>
          <w:lang w:val="en-US"/>
        </w:rPr>
        <w:t>humic</w:t>
      </w:r>
      <w:proofErr w:type="spellEnd"/>
      <w:r w:rsidRPr="00E05956">
        <w:rPr>
          <w:rFonts w:ascii="Times New Roman" w:hAnsi="Times New Roman"/>
          <w:sz w:val="24"/>
          <w:szCs w:val="24"/>
          <w:lang w:val="en-US"/>
        </w:rPr>
        <w:t xml:space="preserve"> substances with a high intensity of polar groups, which increase the plastic properties of the coal charge. Thus, the values ​​of the fluorescent EEM spectra revealed the microbiological (FI ~ 1.9, BIX ~ 1) nature of </w:t>
      </w:r>
      <w:proofErr w:type="spellStart"/>
      <w:r w:rsidRPr="00E05956">
        <w:rPr>
          <w:rFonts w:ascii="Times New Roman" w:hAnsi="Times New Roman"/>
          <w:sz w:val="24"/>
          <w:szCs w:val="24"/>
          <w:lang w:val="en-US"/>
        </w:rPr>
        <w:t>biosolubilized</w:t>
      </w:r>
      <w:proofErr w:type="spellEnd"/>
      <w:r w:rsidRPr="00E05956">
        <w:rPr>
          <w:rFonts w:ascii="Times New Roman" w:hAnsi="Times New Roman"/>
          <w:sz w:val="24"/>
          <w:szCs w:val="24"/>
          <w:lang w:val="en-US"/>
        </w:rPr>
        <w:t xml:space="preserve"> </w:t>
      </w:r>
      <w:proofErr w:type="spellStart"/>
      <w:r w:rsidRPr="00E05956">
        <w:rPr>
          <w:rFonts w:ascii="Times New Roman" w:hAnsi="Times New Roman"/>
          <w:sz w:val="24"/>
          <w:szCs w:val="24"/>
          <w:lang w:val="en-US"/>
        </w:rPr>
        <w:t>humic</w:t>
      </w:r>
      <w:proofErr w:type="spellEnd"/>
      <w:r w:rsidRPr="00E05956">
        <w:rPr>
          <w:rFonts w:ascii="Times New Roman" w:hAnsi="Times New Roman"/>
          <w:sz w:val="24"/>
          <w:szCs w:val="24"/>
          <w:lang w:val="en-US"/>
        </w:rPr>
        <w:t xml:space="preserve"> substances, and the HIX index demonstrated a lower </w:t>
      </w:r>
      <w:proofErr w:type="spellStart"/>
      <w:r w:rsidRPr="00E05956">
        <w:rPr>
          <w:rFonts w:ascii="Times New Roman" w:hAnsi="Times New Roman"/>
          <w:sz w:val="24"/>
          <w:szCs w:val="24"/>
          <w:lang w:val="en-US"/>
        </w:rPr>
        <w:t>aromaticity</w:t>
      </w:r>
      <w:proofErr w:type="spellEnd"/>
      <w:r w:rsidRPr="00E05956">
        <w:rPr>
          <w:rFonts w:ascii="Times New Roman" w:hAnsi="Times New Roman"/>
          <w:sz w:val="24"/>
          <w:szCs w:val="24"/>
          <w:lang w:val="en-US"/>
        </w:rPr>
        <w:t xml:space="preserve"> of bio</w:t>
      </w:r>
      <w:r w:rsidR="00514C04">
        <w:rPr>
          <w:rFonts w:ascii="Times New Roman" w:hAnsi="Times New Roman"/>
          <w:sz w:val="24"/>
          <w:szCs w:val="24"/>
          <w:lang w:val="en-US"/>
        </w:rPr>
        <w:t xml:space="preserve">-coal </w:t>
      </w:r>
      <w:r w:rsidRPr="00E05956">
        <w:rPr>
          <w:rFonts w:ascii="Times New Roman" w:hAnsi="Times New Roman"/>
          <w:sz w:val="24"/>
          <w:szCs w:val="24"/>
          <w:lang w:val="en-US"/>
        </w:rPr>
        <w:t>products.</w:t>
      </w:r>
    </w:p>
    <w:p w:rsidR="00514C04" w:rsidRPr="00514C04" w:rsidRDefault="00514C04" w:rsidP="00514C04">
      <w:pPr>
        <w:pStyle w:val="af1"/>
        <w:tabs>
          <w:tab w:val="left" w:pos="567"/>
        </w:tabs>
        <w:spacing w:line="240" w:lineRule="auto"/>
        <w:ind w:left="0" w:firstLine="709"/>
        <w:jc w:val="both"/>
        <w:rPr>
          <w:rFonts w:ascii="Times New Roman" w:hAnsi="Times New Roman"/>
          <w:sz w:val="24"/>
          <w:szCs w:val="24"/>
          <w:lang w:val="en-US"/>
        </w:rPr>
      </w:pPr>
      <w:r>
        <w:rPr>
          <w:rFonts w:ascii="Times New Roman" w:hAnsi="Times New Roman"/>
          <w:sz w:val="24"/>
          <w:szCs w:val="24"/>
          <w:lang w:val="en-US"/>
        </w:rPr>
        <w:t xml:space="preserve">3 The analysis </w:t>
      </w:r>
      <w:proofErr w:type="gramStart"/>
      <w:r w:rsidRPr="00514C04">
        <w:rPr>
          <w:rFonts w:ascii="Times New Roman" w:hAnsi="Times New Roman"/>
          <w:sz w:val="24"/>
          <w:szCs w:val="24"/>
          <w:lang w:val="en-US"/>
        </w:rPr>
        <w:t>was carried out</w:t>
      </w:r>
      <w:proofErr w:type="gramEnd"/>
      <w:r w:rsidRPr="00514C04">
        <w:rPr>
          <w:rFonts w:ascii="Times New Roman" w:hAnsi="Times New Roman"/>
          <w:sz w:val="24"/>
          <w:szCs w:val="24"/>
          <w:lang w:val="en-US"/>
        </w:rPr>
        <w:t xml:space="preserve"> to study the effect of chemical and technological parameters of briquetting on the functional properties of briquettes. It </w:t>
      </w:r>
      <w:proofErr w:type="gramStart"/>
      <w:r w:rsidRPr="00514C04">
        <w:rPr>
          <w:rFonts w:ascii="Times New Roman" w:hAnsi="Times New Roman"/>
          <w:sz w:val="24"/>
          <w:szCs w:val="24"/>
          <w:lang w:val="en-US"/>
        </w:rPr>
        <w:t>is shown</w:t>
      </w:r>
      <w:proofErr w:type="gramEnd"/>
      <w:r w:rsidRPr="00514C04">
        <w:rPr>
          <w:rFonts w:ascii="Times New Roman" w:hAnsi="Times New Roman"/>
          <w:sz w:val="24"/>
          <w:szCs w:val="24"/>
          <w:lang w:val="en-US"/>
        </w:rPr>
        <w:t xml:space="preserve"> that the optimum drying temperature for bio</w:t>
      </w:r>
      <w:r>
        <w:rPr>
          <w:rFonts w:ascii="Times New Roman" w:hAnsi="Times New Roman"/>
          <w:sz w:val="24"/>
          <w:szCs w:val="24"/>
          <w:lang w:val="en-US"/>
        </w:rPr>
        <w:t>-</w:t>
      </w:r>
      <w:r w:rsidRPr="00514C04">
        <w:rPr>
          <w:rFonts w:ascii="Times New Roman" w:hAnsi="Times New Roman"/>
          <w:sz w:val="24"/>
          <w:szCs w:val="24"/>
          <w:lang w:val="en-US"/>
        </w:rPr>
        <w:t xml:space="preserve">coal suspension is 20°C. It was found that to obtain durable solid fuels, the </w:t>
      </w:r>
      <w:r w:rsidRPr="00514C04">
        <w:rPr>
          <w:rFonts w:ascii="Times New Roman" w:hAnsi="Times New Roman"/>
          <w:sz w:val="24"/>
          <w:szCs w:val="24"/>
          <w:lang w:val="en-US"/>
        </w:rPr>
        <w:lastRenderedPageBreak/>
        <w:t xml:space="preserve">moisture content of the binders should be ~ 15 </w:t>
      </w:r>
      <w:proofErr w:type="spellStart"/>
      <w:r w:rsidRPr="00514C04">
        <w:rPr>
          <w:rFonts w:ascii="Times New Roman" w:hAnsi="Times New Roman"/>
          <w:sz w:val="24"/>
          <w:szCs w:val="24"/>
          <w:lang w:val="en-US"/>
        </w:rPr>
        <w:t>wt</w:t>
      </w:r>
      <w:proofErr w:type="spellEnd"/>
      <w:r w:rsidRPr="00514C04">
        <w:rPr>
          <w:rFonts w:ascii="Times New Roman" w:hAnsi="Times New Roman"/>
          <w:sz w:val="24"/>
          <w:szCs w:val="24"/>
          <w:lang w:val="en-US"/>
        </w:rPr>
        <w:t xml:space="preserve">%, and the content of binders in the charge for briquetting BBC and OBBC should be 20 </w:t>
      </w:r>
      <w:proofErr w:type="spellStart"/>
      <w:r w:rsidRPr="00514C04">
        <w:rPr>
          <w:rFonts w:ascii="Times New Roman" w:hAnsi="Times New Roman"/>
          <w:sz w:val="24"/>
          <w:szCs w:val="24"/>
          <w:lang w:val="en-US"/>
        </w:rPr>
        <w:t>wt</w:t>
      </w:r>
      <w:proofErr w:type="spellEnd"/>
      <w:r w:rsidRPr="00514C04">
        <w:rPr>
          <w:rFonts w:ascii="Times New Roman" w:hAnsi="Times New Roman"/>
          <w:sz w:val="24"/>
          <w:szCs w:val="24"/>
          <w:lang w:val="en-US"/>
        </w:rPr>
        <w:t xml:space="preserve">%. In this case, a specific pressing pressure of 120 </w:t>
      </w:r>
      <w:proofErr w:type="spellStart"/>
      <w:r w:rsidRPr="00514C04">
        <w:rPr>
          <w:rFonts w:ascii="Times New Roman" w:hAnsi="Times New Roman"/>
          <w:sz w:val="24"/>
          <w:szCs w:val="24"/>
          <w:lang w:val="en-US"/>
        </w:rPr>
        <w:t>MPa</w:t>
      </w:r>
      <w:proofErr w:type="spellEnd"/>
      <w:r w:rsidRPr="00514C04">
        <w:rPr>
          <w:rFonts w:ascii="Times New Roman" w:hAnsi="Times New Roman"/>
          <w:sz w:val="24"/>
          <w:szCs w:val="24"/>
          <w:lang w:val="en-US"/>
        </w:rPr>
        <w:t xml:space="preserve"> is required.</w:t>
      </w:r>
    </w:p>
    <w:p w:rsidR="00514C04" w:rsidRPr="00514C04" w:rsidRDefault="00514C04" w:rsidP="00514C04">
      <w:pPr>
        <w:pStyle w:val="af1"/>
        <w:tabs>
          <w:tab w:val="left" w:pos="567"/>
        </w:tabs>
        <w:spacing w:line="240" w:lineRule="auto"/>
        <w:ind w:left="0" w:firstLine="709"/>
        <w:jc w:val="both"/>
        <w:rPr>
          <w:rFonts w:ascii="Times New Roman" w:hAnsi="Times New Roman"/>
          <w:sz w:val="24"/>
          <w:szCs w:val="24"/>
          <w:lang w:val="en-US"/>
        </w:rPr>
      </w:pPr>
      <w:r w:rsidRPr="00514C04">
        <w:rPr>
          <w:rFonts w:ascii="Times New Roman" w:hAnsi="Times New Roman"/>
          <w:sz w:val="24"/>
          <w:szCs w:val="24"/>
          <w:lang w:val="en-US"/>
        </w:rPr>
        <w:t xml:space="preserve">The influence of the parameters of pyrolysis of coal briquettes obtained by </w:t>
      </w:r>
      <w:proofErr w:type="spellStart"/>
      <w:r w:rsidRPr="00514C04">
        <w:rPr>
          <w:rFonts w:ascii="Times New Roman" w:hAnsi="Times New Roman"/>
          <w:sz w:val="24"/>
          <w:szCs w:val="24"/>
          <w:lang w:val="en-US"/>
        </w:rPr>
        <w:t>biomodification</w:t>
      </w:r>
      <w:proofErr w:type="spellEnd"/>
      <w:r w:rsidRPr="00514C04">
        <w:rPr>
          <w:rFonts w:ascii="Times New Roman" w:hAnsi="Times New Roman"/>
          <w:sz w:val="24"/>
          <w:szCs w:val="24"/>
          <w:lang w:val="en-US"/>
        </w:rPr>
        <w:t xml:space="preserve"> of coal on the characteristics of the final product </w:t>
      </w:r>
      <w:proofErr w:type="gramStart"/>
      <w:r w:rsidRPr="00514C04">
        <w:rPr>
          <w:rFonts w:ascii="Times New Roman" w:hAnsi="Times New Roman"/>
          <w:sz w:val="24"/>
          <w:szCs w:val="24"/>
          <w:lang w:val="en-US"/>
        </w:rPr>
        <w:t>has been studied</w:t>
      </w:r>
      <w:proofErr w:type="gramEnd"/>
      <w:r w:rsidRPr="00514C04">
        <w:rPr>
          <w:rFonts w:ascii="Times New Roman" w:hAnsi="Times New Roman"/>
          <w:sz w:val="24"/>
          <w:szCs w:val="24"/>
          <w:lang w:val="en-US"/>
        </w:rPr>
        <w:t xml:space="preserve">. It </w:t>
      </w:r>
      <w:proofErr w:type="gramStart"/>
      <w:r w:rsidRPr="00514C04">
        <w:rPr>
          <w:rFonts w:ascii="Times New Roman" w:hAnsi="Times New Roman"/>
          <w:sz w:val="24"/>
          <w:szCs w:val="24"/>
          <w:lang w:val="en-US"/>
        </w:rPr>
        <w:t>has been established</w:t>
      </w:r>
      <w:proofErr w:type="gramEnd"/>
      <w:r w:rsidRPr="00514C04">
        <w:rPr>
          <w:rFonts w:ascii="Times New Roman" w:hAnsi="Times New Roman"/>
          <w:sz w:val="24"/>
          <w:szCs w:val="24"/>
          <w:lang w:val="en-US"/>
        </w:rPr>
        <w:t xml:space="preserve"> that in order to obtain smokeless fuel with increased strength properties, heat treatment must be carried out to a final temperature of at least 550°C. The resulting carbon products have an abrasion strength of 80.5%.</w:t>
      </w:r>
    </w:p>
    <w:p w:rsidR="00514C04" w:rsidRPr="00514C04" w:rsidRDefault="00514C04" w:rsidP="00514C04">
      <w:pPr>
        <w:pStyle w:val="af1"/>
        <w:tabs>
          <w:tab w:val="left" w:pos="567"/>
        </w:tabs>
        <w:spacing w:line="240" w:lineRule="auto"/>
        <w:ind w:left="0" w:firstLine="709"/>
        <w:jc w:val="both"/>
        <w:rPr>
          <w:rFonts w:ascii="Times New Roman" w:hAnsi="Times New Roman"/>
          <w:sz w:val="24"/>
          <w:szCs w:val="24"/>
          <w:lang w:val="en-US"/>
        </w:rPr>
      </w:pPr>
      <w:r w:rsidRPr="00514C04">
        <w:rPr>
          <w:rFonts w:ascii="Times New Roman" w:hAnsi="Times New Roman"/>
          <w:sz w:val="24"/>
          <w:szCs w:val="24"/>
          <w:lang w:val="en-US"/>
        </w:rPr>
        <w:t xml:space="preserve">The study of the energy-technical properties of </w:t>
      </w:r>
      <w:proofErr w:type="spellStart"/>
      <w:r w:rsidRPr="00514C04">
        <w:rPr>
          <w:rFonts w:ascii="Times New Roman" w:hAnsi="Times New Roman"/>
          <w:sz w:val="24"/>
          <w:szCs w:val="24"/>
          <w:lang w:val="en-US"/>
        </w:rPr>
        <w:t>pyroly</w:t>
      </w:r>
      <w:r w:rsidR="003D1968">
        <w:rPr>
          <w:rFonts w:ascii="Times New Roman" w:hAnsi="Times New Roman"/>
          <w:sz w:val="24"/>
          <w:szCs w:val="24"/>
          <w:lang w:val="en-US"/>
        </w:rPr>
        <w:t>zed</w:t>
      </w:r>
      <w:proofErr w:type="spellEnd"/>
      <w:r w:rsidRPr="00514C04">
        <w:rPr>
          <w:rFonts w:ascii="Times New Roman" w:hAnsi="Times New Roman"/>
          <w:sz w:val="24"/>
          <w:szCs w:val="24"/>
          <w:lang w:val="en-US"/>
        </w:rPr>
        <w:t xml:space="preserve"> bio</w:t>
      </w:r>
      <w:r w:rsidR="003D1968" w:rsidRPr="003D1968">
        <w:rPr>
          <w:rFonts w:ascii="Times New Roman" w:hAnsi="Times New Roman"/>
          <w:sz w:val="24"/>
          <w:szCs w:val="24"/>
          <w:lang w:val="en-US"/>
        </w:rPr>
        <w:t>-</w:t>
      </w:r>
      <w:r w:rsidRPr="00514C04">
        <w:rPr>
          <w:rFonts w:ascii="Times New Roman" w:hAnsi="Times New Roman"/>
          <w:sz w:val="24"/>
          <w:szCs w:val="24"/>
          <w:lang w:val="en-US"/>
        </w:rPr>
        <w:t>briquettes based on OBBC showed that the combustion of products at 550°C occurs within ~100 sec</w:t>
      </w:r>
      <w:r w:rsidR="003D1968">
        <w:rPr>
          <w:rFonts w:ascii="Times New Roman" w:hAnsi="Times New Roman"/>
          <w:sz w:val="24"/>
          <w:szCs w:val="24"/>
          <w:lang w:val="en-US"/>
        </w:rPr>
        <w:t>.</w:t>
      </w:r>
      <w:r w:rsidRPr="00514C04">
        <w:rPr>
          <w:rFonts w:ascii="Times New Roman" w:hAnsi="Times New Roman"/>
          <w:sz w:val="24"/>
          <w:szCs w:val="24"/>
          <w:lang w:val="en-US"/>
        </w:rPr>
        <w:t xml:space="preserve"> and the calorific value is 27.1 MJ/kg. At the same time, the obtained bio</w:t>
      </w:r>
      <w:r w:rsidR="003D1968">
        <w:rPr>
          <w:rFonts w:ascii="Times New Roman" w:hAnsi="Times New Roman"/>
          <w:sz w:val="24"/>
          <w:szCs w:val="24"/>
          <w:lang w:val="en-US"/>
        </w:rPr>
        <w:t>-</w:t>
      </w:r>
      <w:r w:rsidRPr="00514C04">
        <w:rPr>
          <w:rFonts w:ascii="Times New Roman" w:hAnsi="Times New Roman"/>
          <w:sz w:val="24"/>
          <w:szCs w:val="24"/>
          <w:lang w:val="en-US"/>
        </w:rPr>
        <w:t>briquettes in terms of the content of volatile substances (less than 19</w:t>
      </w:r>
      <w:r w:rsidR="003D1968">
        <w:rPr>
          <w:rFonts w:ascii="Times New Roman" w:hAnsi="Times New Roman"/>
          <w:sz w:val="24"/>
          <w:szCs w:val="24"/>
          <w:lang w:val="en-US"/>
        </w:rPr>
        <w:t xml:space="preserve"> </w:t>
      </w:r>
      <w:proofErr w:type="spellStart"/>
      <w:proofErr w:type="gramStart"/>
      <w:r w:rsidR="003D1968">
        <w:rPr>
          <w:rFonts w:ascii="Times New Roman" w:hAnsi="Times New Roman"/>
          <w:sz w:val="24"/>
          <w:szCs w:val="24"/>
          <w:lang w:val="en-US"/>
        </w:rPr>
        <w:t>wt</w:t>
      </w:r>
      <w:proofErr w:type="spellEnd"/>
      <w:r w:rsidRPr="00514C04">
        <w:rPr>
          <w:rFonts w:ascii="Times New Roman" w:hAnsi="Times New Roman"/>
          <w:sz w:val="24"/>
          <w:szCs w:val="24"/>
          <w:lang w:val="en-US"/>
        </w:rPr>
        <w:t>%</w:t>
      </w:r>
      <w:proofErr w:type="gramEnd"/>
      <w:r w:rsidRPr="00514C04">
        <w:rPr>
          <w:rFonts w:ascii="Times New Roman" w:hAnsi="Times New Roman"/>
          <w:sz w:val="24"/>
          <w:szCs w:val="24"/>
          <w:lang w:val="en-US"/>
        </w:rPr>
        <w:t>) and in the composition of combustion products belong to the class of environmentally friendly smokeless fuel.</w:t>
      </w:r>
    </w:p>
    <w:p w:rsidR="00514C04" w:rsidRPr="00514C04" w:rsidRDefault="00514C04" w:rsidP="00514C04">
      <w:pPr>
        <w:pStyle w:val="af1"/>
        <w:tabs>
          <w:tab w:val="left" w:pos="567"/>
        </w:tabs>
        <w:spacing w:line="240" w:lineRule="auto"/>
        <w:ind w:left="0" w:firstLine="709"/>
        <w:jc w:val="both"/>
        <w:rPr>
          <w:rFonts w:ascii="Times New Roman" w:hAnsi="Times New Roman"/>
          <w:sz w:val="24"/>
          <w:szCs w:val="24"/>
          <w:lang w:val="en-US"/>
        </w:rPr>
      </w:pPr>
      <w:proofErr w:type="gramStart"/>
      <w:r w:rsidRPr="00514C04">
        <w:rPr>
          <w:rFonts w:ascii="Times New Roman" w:hAnsi="Times New Roman"/>
          <w:sz w:val="24"/>
          <w:szCs w:val="24"/>
          <w:lang w:val="en-US"/>
        </w:rPr>
        <w:t>As a result</w:t>
      </w:r>
      <w:proofErr w:type="gramEnd"/>
      <w:r w:rsidRPr="00514C04">
        <w:rPr>
          <w:rFonts w:ascii="Times New Roman" w:hAnsi="Times New Roman"/>
          <w:sz w:val="24"/>
          <w:szCs w:val="24"/>
          <w:lang w:val="en-US"/>
        </w:rPr>
        <w:t xml:space="preserve"> of the research, it was </w:t>
      </w:r>
      <w:r w:rsidR="00D4024F">
        <w:rPr>
          <w:rFonts w:ascii="Times New Roman" w:hAnsi="Times New Roman"/>
          <w:sz w:val="24"/>
          <w:szCs w:val="24"/>
          <w:lang w:val="en-US"/>
        </w:rPr>
        <w:t>determined</w:t>
      </w:r>
      <w:r w:rsidRPr="00514C04">
        <w:rPr>
          <w:rFonts w:ascii="Times New Roman" w:hAnsi="Times New Roman"/>
          <w:sz w:val="24"/>
          <w:szCs w:val="24"/>
          <w:lang w:val="en-US"/>
        </w:rPr>
        <w:t xml:space="preserve"> that the fuel and energy efficiency of combustion of bio</w:t>
      </w:r>
      <w:r w:rsidR="00D4024F">
        <w:rPr>
          <w:rFonts w:ascii="Times New Roman" w:hAnsi="Times New Roman"/>
          <w:sz w:val="24"/>
          <w:szCs w:val="24"/>
          <w:lang w:val="en-US"/>
        </w:rPr>
        <w:t>-</w:t>
      </w:r>
      <w:r w:rsidRPr="00514C04">
        <w:rPr>
          <w:rFonts w:ascii="Times New Roman" w:hAnsi="Times New Roman"/>
          <w:sz w:val="24"/>
          <w:szCs w:val="24"/>
          <w:lang w:val="en-US"/>
        </w:rPr>
        <w:t xml:space="preserve">briquettes in household stoves, assessed by the efficiency of the stove, is significantly high (up to 81.1%) compared to the briquettes of the </w:t>
      </w:r>
      <w:r w:rsidR="00D4024F">
        <w:rPr>
          <w:rFonts w:ascii="Times New Roman" w:hAnsi="Times New Roman"/>
          <w:sz w:val="24"/>
          <w:szCs w:val="24"/>
          <w:lang w:val="en-US"/>
        </w:rPr>
        <w:t xml:space="preserve">parent </w:t>
      </w:r>
      <w:r w:rsidRPr="00514C04">
        <w:rPr>
          <w:rFonts w:ascii="Times New Roman" w:hAnsi="Times New Roman"/>
          <w:sz w:val="24"/>
          <w:szCs w:val="24"/>
          <w:lang w:val="en-US"/>
        </w:rPr>
        <w:t>coal. A basic technological scheme for the production of smokeless fuel from brown coal using bio</w:t>
      </w:r>
      <w:r w:rsidR="00D4024F">
        <w:rPr>
          <w:rFonts w:ascii="Times New Roman" w:hAnsi="Times New Roman"/>
          <w:sz w:val="24"/>
          <w:szCs w:val="24"/>
          <w:lang w:val="en-US"/>
        </w:rPr>
        <w:t>-</w:t>
      </w:r>
      <w:r w:rsidRPr="00514C04">
        <w:rPr>
          <w:rFonts w:ascii="Times New Roman" w:hAnsi="Times New Roman"/>
          <w:sz w:val="24"/>
          <w:szCs w:val="24"/>
          <w:lang w:val="en-US"/>
        </w:rPr>
        <w:t>b</w:t>
      </w:r>
      <w:r w:rsidR="00D4024F">
        <w:rPr>
          <w:rFonts w:ascii="Times New Roman" w:hAnsi="Times New Roman"/>
          <w:sz w:val="24"/>
          <w:szCs w:val="24"/>
          <w:lang w:val="en-US"/>
        </w:rPr>
        <w:t>i</w:t>
      </w:r>
      <w:r w:rsidRPr="00514C04">
        <w:rPr>
          <w:rFonts w:ascii="Times New Roman" w:hAnsi="Times New Roman"/>
          <w:sz w:val="24"/>
          <w:szCs w:val="24"/>
          <w:lang w:val="en-US"/>
        </w:rPr>
        <w:t>nd</w:t>
      </w:r>
      <w:r w:rsidR="00D4024F">
        <w:rPr>
          <w:rFonts w:ascii="Times New Roman" w:hAnsi="Times New Roman"/>
          <w:sz w:val="24"/>
          <w:szCs w:val="24"/>
          <w:lang w:val="en-US"/>
        </w:rPr>
        <w:t>ers</w:t>
      </w:r>
      <w:r w:rsidRPr="00514C04">
        <w:rPr>
          <w:rFonts w:ascii="Times New Roman" w:hAnsi="Times New Roman"/>
          <w:sz w:val="24"/>
          <w:szCs w:val="24"/>
          <w:lang w:val="en-US"/>
        </w:rPr>
        <w:t>/bio</w:t>
      </w:r>
      <w:r w:rsidR="00D4024F">
        <w:rPr>
          <w:rFonts w:ascii="Times New Roman" w:hAnsi="Times New Roman"/>
          <w:sz w:val="24"/>
          <w:szCs w:val="24"/>
          <w:lang w:val="en-US"/>
        </w:rPr>
        <w:t>-</w:t>
      </w:r>
      <w:r w:rsidRPr="00514C04">
        <w:rPr>
          <w:rFonts w:ascii="Times New Roman" w:hAnsi="Times New Roman"/>
          <w:sz w:val="24"/>
          <w:szCs w:val="24"/>
          <w:lang w:val="en-US"/>
        </w:rPr>
        <w:t>plasticizers, suitable for long-term storage and transportation, is proposed.</w:t>
      </w:r>
    </w:p>
    <w:p w:rsidR="00E05956" w:rsidRDefault="00514C04" w:rsidP="00514C04">
      <w:pPr>
        <w:pStyle w:val="af1"/>
        <w:tabs>
          <w:tab w:val="left" w:pos="567"/>
        </w:tabs>
        <w:spacing w:line="240" w:lineRule="auto"/>
        <w:ind w:left="0" w:firstLine="709"/>
        <w:jc w:val="both"/>
        <w:rPr>
          <w:rFonts w:ascii="Times New Roman" w:hAnsi="Times New Roman"/>
          <w:sz w:val="24"/>
          <w:szCs w:val="24"/>
          <w:lang w:val="en-US"/>
        </w:rPr>
      </w:pPr>
      <w:r w:rsidRPr="00514C04">
        <w:rPr>
          <w:rFonts w:ascii="Times New Roman" w:hAnsi="Times New Roman"/>
          <w:sz w:val="24"/>
          <w:szCs w:val="24"/>
          <w:lang w:val="en-US"/>
        </w:rPr>
        <w:t xml:space="preserve">The assigned research tasks were </w:t>
      </w:r>
      <w:r w:rsidR="00D4024F">
        <w:rPr>
          <w:rFonts w:ascii="Times New Roman" w:hAnsi="Times New Roman"/>
          <w:sz w:val="24"/>
          <w:szCs w:val="24"/>
          <w:lang w:val="en-US"/>
        </w:rPr>
        <w:t xml:space="preserve">fully </w:t>
      </w:r>
      <w:r w:rsidRPr="00514C04">
        <w:rPr>
          <w:rFonts w:ascii="Times New Roman" w:hAnsi="Times New Roman"/>
          <w:sz w:val="24"/>
          <w:szCs w:val="24"/>
          <w:lang w:val="en-US"/>
        </w:rPr>
        <w:t>completed.</w:t>
      </w:r>
    </w:p>
    <w:p w:rsidR="00E05956" w:rsidRPr="00A854C9" w:rsidRDefault="00E05956" w:rsidP="00514C04">
      <w:pPr>
        <w:pStyle w:val="af1"/>
        <w:tabs>
          <w:tab w:val="left" w:pos="567"/>
        </w:tabs>
        <w:spacing w:line="240" w:lineRule="auto"/>
        <w:ind w:left="0" w:firstLine="709"/>
        <w:jc w:val="both"/>
        <w:rPr>
          <w:rFonts w:ascii="Times New Roman" w:hAnsi="Times New Roman"/>
          <w:sz w:val="24"/>
          <w:szCs w:val="24"/>
          <w:lang w:val="en-US"/>
        </w:rPr>
      </w:pPr>
    </w:p>
    <w:p w:rsidR="000C4B16" w:rsidRPr="00300CC1" w:rsidRDefault="000C4B16" w:rsidP="00C83912">
      <w:pPr>
        <w:pStyle w:val="af1"/>
        <w:tabs>
          <w:tab w:val="left" w:pos="567"/>
        </w:tabs>
        <w:spacing w:after="0" w:line="240" w:lineRule="auto"/>
        <w:ind w:left="0" w:firstLine="709"/>
        <w:jc w:val="both"/>
        <w:rPr>
          <w:rFonts w:ascii="Times New Roman" w:hAnsi="Times New Roman"/>
          <w:sz w:val="24"/>
          <w:szCs w:val="24"/>
          <w:lang w:val="en-US"/>
        </w:rPr>
      </w:pPr>
    </w:p>
    <w:p w:rsidR="0042762E" w:rsidRPr="00300CC1" w:rsidRDefault="0042762E" w:rsidP="000727FB">
      <w:pPr>
        <w:pStyle w:val="a8"/>
        <w:ind w:firstLine="709"/>
        <w:jc w:val="both"/>
        <w:rPr>
          <w:rFonts w:ascii="Times New Roman" w:hAnsi="Times New Roman"/>
          <w:sz w:val="24"/>
          <w:lang w:val="en-US"/>
        </w:rPr>
      </w:pPr>
    </w:p>
    <w:p w:rsidR="0052387A" w:rsidRPr="00300CC1" w:rsidRDefault="0052387A" w:rsidP="00C83912">
      <w:pPr>
        <w:pStyle w:val="a8"/>
        <w:ind w:firstLine="709"/>
        <w:jc w:val="both"/>
        <w:rPr>
          <w:rFonts w:ascii="Times New Roman" w:hAnsi="Times New Roman"/>
          <w:sz w:val="24"/>
          <w:lang w:val="en-US"/>
        </w:rPr>
      </w:pPr>
    </w:p>
    <w:p w:rsidR="00613277" w:rsidRPr="00300CC1" w:rsidRDefault="00613277" w:rsidP="00C83912">
      <w:pPr>
        <w:pStyle w:val="a8"/>
        <w:ind w:firstLine="709"/>
        <w:jc w:val="both"/>
        <w:rPr>
          <w:rFonts w:ascii="Times New Roman" w:hAnsi="Times New Roman"/>
          <w:sz w:val="24"/>
          <w:lang w:val="en-US"/>
        </w:rPr>
      </w:pPr>
    </w:p>
    <w:p w:rsidR="00500D0E" w:rsidRPr="00300CC1" w:rsidRDefault="00500D0E" w:rsidP="00C83912">
      <w:pPr>
        <w:pStyle w:val="a8"/>
        <w:ind w:firstLine="709"/>
        <w:jc w:val="both"/>
        <w:rPr>
          <w:rFonts w:ascii="Times New Roman" w:hAnsi="Times New Roman"/>
          <w:sz w:val="24"/>
          <w:lang w:val="en-US"/>
        </w:rPr>
      </w:pPr>
    </w:p>
    <w:p w:rsidR="000727FB" w:rsidRPr="00300CC1" w:rsidRDefault="000727FB" w:rsidP="00C83912">
      <w:pPr>
        <w:pStyle w:val="a8"/>
        <w:ind w:firstLine="709"/>
        <w:jc w:val="both"/>
        <w:rPr>
          <w:rFonts w:ascii="Times New Roman" w:hAnsi="Times New Roman"/>
          <w:sz w:val="24"/>
          <w:lang w:val="en-US"/>
        </w:rPr>
      </w:pPr>
    </w:p>
    <w:p w:rsidR="000727FB" w:rsidRPr="00300CC1" w:rsidRDefault="000727FB" w:rsidP="00C83912">
      <w:pPr>
        <w:pStyle w:val="a8"/>
        <w:ind w:firstLine="709"/>
        <w:jc w:val="both"/>
        <w:rPr>
          <w:rFonts w:ascii="Times New Roman" w:hAnsi="Times New Roman"/>
          <w:sz w:val="24"/>
          <w:lang w:val="en-US"/>
        </w:rPr>
      </w:pPr>
    </w:p>
    <w:p w:rsidR="000727FB" w:rsidRPr="00300CC1" w:rsidRDefault="000727FB" w:rsidP="00C83912">
      <w:pPr>
        <w:pStyle w:val="a8"/>
        <w:ind w:firstLine="709"/>
        <w:jc w:val="both"/>
        <w:rPr>
          <w:rFonts w:ascii="Times New Roman" w:hAnsi="Times New Roman"/>
          <w:sz w:val="24"/>
          <w:lang w:val="en-US"/>
        </w:rPr>
      </w:pPr>
    </w:p>
    <w:p w:rsidR="000727FB" w:rsidRPr="00300CC1" w:rsidRDefault="000727FB" w:rsidP="00C83912">
      <w:pPr>
        <w:pStyle w:val="a8"/>
        <w:ind w:firstLine="709"/>
        <w:jc w:val="both"/>
        <w:rPr>
          <w:rFonts w:ascii="Times New Roman" w:hAnsi="Times New Roman"/>
          <w:sz w:val="24"/>
          <w:lang w:val="en-US"/>
        </w:rPr>
      </w:pPr>
    </w:p>
    <w:p w:rsidR="000727FB" w:rsidRPr="00300CC1" w:rsidRDefault="000727FB" w:rsidP="00C83912">
      <w:pPr>
        <w:pStyle w:val="a8"/>
        <w:ind w:firstLine="709"/>
        <w:jc w:val="both"/>
        <w:rPr>
          <w:rFonts w:ascii="Times New Roman" w:hAnsi="Times New Roman"/>
          <w:sz w:val="24"/>
          <w:lang w:val="en-US"/>
        </w:rPr>
      </w:pPr>
    </w:p>
    <w:p w:rsidR="000727FB" w:rsidRPr="00300CC1" w:rsidRDefault="000727FB" w:rsidP="00C83912">
      <w:pPr>
        <w:pStyle w:val="a8"/>
        <w:ind w:firstLine="709"/>
        <w:jc w:val="both"/>
        <w:rPr>
          <w:rFonts w:ascii="Times New Roman" w:hAnsi="Times New Roman"/>
          <w:sz w:val="24"/>
          <w:lang w:val="en-US"/>
        </w:rPr>
      </w:pPr>
    </w:p>
    <w:p w:rsidR="000727FB" w:rsidRPr="00300CC1" w:rsidRDefault="000727FB" w:rsidP="00C83912">
      <w:pPr>
        <w:pStyle w:val="a8"/>
        <w:ind w:firstLine="709"/>
        <w:jc w:val="both"/>
        <w:rPr>
          <w:rFonts w:ascii="Times New Roman" w:hAnsi="Times New Roman"/>
          <w:sz w:val="24"/>
          <w:lang w:val="en-US"/>
        </w:rPr>
      </w:pPr>
    </w:p>
    <w:p w:rsidR="000727FB" w:rsidRPr="00300CC1" w:rsidRDefault="000727FB" w:rsidP="00C83912">
      <w:pPr>
        <w:pStyle w:val="a8"/>
        <w:ind w:firstLine="709"/>
        <w:jc w:val="both"/>
        <w:rPr>
          <w:rFonts w:ascii="Times New Roman" w:hAnsi="Times New Roman"/>
          <w:sz w:val="24"/>
          <w:lang w:val="en-US"/>
        </w:rPr>
      </w:pPr>
    </w:p>
    <w:p w:rsidR="000727FB" w:rsidRPr="00300CC1" w:rsidRDefault="000727FB" w:rsidP="00C83912">
      <w:pPr>
        <w:pStyle w:val="a8"/>
        <w:ind w:firstLine="709"/>
        <w:jc w:val="both"/>
        <w:rPr>
          <w:rFonts w:ascii="Times New Roman" w:hAnsi="Times New Roman"/>
          <w:sz w:val="24"/>
          <w:lang w:val="en-US"/>
        </w:rPr>
      </w:pPr>
    </w:p>
    <w:p w:rsidR="000727FB" w:rsidRPr="00300CC1" w:rsidRDefault="000727FB" w:rsidP="00C83912">
      <w:pPr>
        <w:pStyle w:val="a8"/>
        <w:ind w:firstLine="709"/>
        <w:jc w:val="both"/>
        <w:rPr>
          <w:rFonts w:ascii="Times New Roman" w:hAnsi="Times New Roman"/>
          <w:sz w:val="24"/>
          <w:lang w:val="en-US"/>
        </w:rPr>
      </w:pPr>
    </w:p>
    <w:p w:rsidR="000727FB" w:rsidRPr="00300CC1" w:rsidRDefault="000727FB" w:rsidP="00C83912">
      <w:pPr>
        <w:pStyle w:val="a8"/>
        <w:ind w:firstLine="709"/>
        <w:jc w:val="both"/>
        <w:rPr>
          <w:rFonts w:ascii="Times New Roman" w:hAnsi="Times New Roman"/>
          <w:sz w:val="24"/>
          <w:lang w:val="en-US"/>
        </w:rPr>
      </w:pPr>
    </w:p>
    <w:p w:rsidR="000727FB" w:rsidRPr="00300CC1" w:rsidRDefault="000727FB" w:rsidP="00C83912">
      <w:pPr>
        <w:pStyle w:val="a8"/>
        <w:ind w:firstLine="709"/>
        <w:jc w:val="both"/>
        <w:rPr>
          <w:rFonts w:ascii="Times New Roman" w:hAnsi="Times New Roman"/>
          <w:sz w:val="24"/>
          <w:lang w:val="en-US"/>
        </w:rPr>
      </w:pPr>
    </w:p>
    <w:p w:rsidR="000727FB" w:rsidRPr="00300CC1" w:rsidRDefault="000727FB" w:rsidP="00C83912">
      <w:pPr>
        <w:pStyle w:val="a8"/>
        <w:ind w:firstLine="709"/>
        <w:jc w:val="both"/>
        <w:rPr>
          <w:rFonts w:ascii="Times New Roman" w:hAnsi="Times New Roman"/>
          <w:sz w:val="24"/>
          <w:lang w:val="en-US"/>
        </w:rPr>
      </w:pPr>
    </w:p>
    <w:p w:rsidR="000727FB" w:rsidRDefault="000727FB" w:rsidP="00C83912">
      <w:pPr>
        <w:pStyle w:val="a8"/>
        <w:ind w:firstLine="709"/>
        <w:jc w:val="both"/>
        <w:rPr>
          <w:rFonts w:ascii="Times New Roman" w:hAnsi="Times New Roman"/>
          <w:sz w:val="24"/>
          <w:lang w:val="en-US"/>
        </w:rPr>
      </w:pPr>
    </w:p>
    <w:p w:rsidR="00570E62" w:rsidRDefault="00570E62" w:rsidP="00C83912">
      <w:pPr>
        <w:pStyle w:val="a8"/>
        <w:ind w:firstLine="709"/>
        <w:jc w:val="both"/>
        <w:rPr>
          <w:rFonts w:ascii="Times New Roman" w:hAnsi="Times New Roman"/>
          <w:sz w:val="24"/>
          <w:lang w:val="en-US"/>
        </w:rPr>
      </w:pPr>
    </w:p>
    <w:p w:rsidR="00570E62" w:rsidRDefault="00570E62" w:rsidP="00C83912">
      <w:pPr>
        <w:pStyle w:val="a8"/>
        <w:ind w:firstLine="709"/>
        <w:jc w:val="both"/>
        <w:rPr>
          <w:rFonts w:ascii="Times New Roman" w:hAnsi="Times New Roman"/>
          <w:sz w:val="24"/>
          <w:lang w:val="en-US"/>
        </w:rPr>
      </w:pPr>
    </w:p>
    <w:p w:rsidR="00570E62" w:rsidRDefault="00570E62" w:rsidP="00C83912">
      <w:pPr>
        <w:pStyle w:val="a8"/>
        <w:ind w:firstLine="709"/>
        <w:jc w:val="both"/>
        <w:rPr>
          <w:rFonts w:ascii="Times New Roman" w:hAnsi="Times New Roman"/>
          <w:sz w:val="24"/>
          <w:lang w:val="en-US"/>
        </w:rPr>
      </w:pPr>
    </w:p>
    <w:p w:rsidR="00570E62" w:rsidRDefault="00570E62" w:rsidP="00C83912">
      <w:pPr>
        <w:pStyle w:val="a8"/>
        <w:ind w:firstLine="709"/>
        <w:jc w:val="both"/>
        <w:rPr>
          <w:rFonts w:ascii="Times New Roman" w:hAnsi="Times New Roman"/>
          <w:sz w:val="24"/>
          <w:lang w:val="en-US"/>
        </w:rPr>
      </w:pPr>
    </w:p>
    <w:p w:rsidR="00570E62" w:rsidRDefault="00570E62" w:rsidP="00C83912">
      <w:pPr>
        <w:pStyle w:val="a8"/>
        <w:ind w:firstLine="709"/>
        <w:jc w:val="both"/>
        <w:rPr>
          <w:rFonts w:ascii="Times New Roman" w:hAnsi="Times New Roman"/>
          <w:sz w:val="24"/>
          <w:lang w:val="en-US"/>
        </w:rPr>
      </w:pPr>
    </w:p>
    <w:p w:rsidR="00570E62" w:rsidRDefault="00570E62" w:rsidP="00C83912">
      <w:pPr>
        <w:pStyle w:val="a8"/>
        <w:ind w:firstLine="709"/>
        <w:jc w:val="both"/>
        <w:rPr>
          <w:rFonts w:ascii="Times New Roman" w:hAnsi="Times New Roman"/>
          <w:sz w:val="24"/>
          <w:lang w:val="en-US"/>
        </w:rPr>
      </w:pPr>
    </w:p>
    <w:p w:rsidR="00570E62" w:rsidRDefault="00570E62" w:rsidP="00C83912">
      <w:pPr>
        <w:pStyle w:val="a8"/>
        <w:ind w:firstLine="709"/>
        <w:jc w:val="both"/>
        <w:rPr>
          <w:rFonts w:ascii="Times New Roman" w:hAnsi="Times New Roman"/>
          <w:sz w:val="24"/>
          <w:lang w:val="en-US"/>
        </w:rPr>
      </w:pPr>
    </w:p>
    <w:p w:rsidR="00570E62" w:rsidRPr="00300CC1" w:rsidRDefault="00570E62" w:rsidP="00C83912">
      <w:pPr>
        <w:pStyle w:val="a8"/>
        <w:ind w:firstLine="709"/>
        <w:jc w:val="both"/>
        <w:rPr>
          <w:rFonts w:ascii="Times New Roman" w:hAnsi="Times New Roman"/>
          <w:sz w:val="24"/>
          <w:lang w:val="en-US"/>
        </w:rPr>
      </w:pPr>
    </w:p>
    <w:p w:rsidR="000727FB" w:rsidRPr="00300CC1" w:rsidRDefault="000727FB" w:rsidP="00C83912">
      <w:pPr>
        <w:pStyle w:val="a8"/>
        <w:ind w:firstLine="709"/>
        <w:jc w:val="both"/>
        <w:rPr>
          <w:rFonts w:ascii="Times New Roman" w:hAnsi="Times New Roman"/>
          <w:sz w:val="24"/>
          <w:lang w:val="en-US"/>
        </w:rPr>
      </w:pPr>
    </w:p>
    <w:p w:rsidR="000727FB" w:rsidRPr="00300CC1" w:rsidRDefault="000727FB" w:rsidP="00C83912">
      <w:pPr>
        <w:pStyle w:val="a8"/>
        <w:ind w:firstLine="709"/>
        <w:jc w:val="both"/>
        <w:rPr>
          <w:rFonts w:ascii="Times New Roman" w:hAnsi="Times New Roman"/>
          <w:sz w:val="24"/>
          <w:lang w:val="en-US"/>
        </w:rPr>
      </w:pPr>
    </w:p>
    <w:p w:rsidR="000727FB" w:rsidRPr="00300CC1" w:rsidRDefault="000727FB" w:rsidP="00C83912">
      <w:pPr>
        <w:pStyle w:val="a8"/>
        <w:ind w:firstLine="709"/>
        <w:jc w:val="both"/>
        <w:rPr>
          <w:rFonts w:ascii="Times New Roman" w:hAnsi="Times New Roman"/>
          <w:sz w:val="24"/>
          <w:lang w:val="en-US"/>
        </w:rPr>
      </w:pPr>
    </w:p>
    <w:p w:rsidR="000727FB" w:rsidRDefault="000727FB" w:rsidP="00C83912">
      <w:pPr>
        <w:pStyle w:val="a8"/>
        <w:ind w:firstLine="709"/>
        <w:jc w:val="both"/>
        <w:rPr>
          <w:rFonts w:ascii="Times New Roman" w:hAnsi="Times New Roman"/>
          <w:sz w:val="24"/>
          <w:lang w:val="en-US"/>
        </w:rPr>
      </w:pPr>
    </w:p>
    <w:p w:rsidR="00792F9D" w:rsidRPr="00300CC1" w:rsidRDefault="00792F9D" w:rsidP="00C83912">
      <w:pPr>
        <w:pStyle w:val="a8"/>
        <w:ind w:firstLine="709"/>
        <w:jc w:val="both"/>
        <w:rPr>
          <w:rFonts w:ascii="Times New Roman" w:hAnsi="Times New Roman"/>
          <w:sz w:val="24"/>
          <w:lang w:val="en-US"/>
        </w:rPr>
      </w:pPr>
    </w:p>
    <w:p w:rsidR="00613277" w:rsidRPr="00D35573" w:rsidRDefault="00570E62" w:rsidP="00C83912">
      <w:pPr>
        <w:ind w:firstLine="709"/>
        <w:jc w:val="center"/>
        <w:rPr>
          <w:b/>
          <w:lang w:val="en-US"/>
        </w:rPr>
      </w:pPr>
      <w:r w:rsidRPr="00D35573">
        <w:rPr>
          <w:b/>
          <w:lang w:val="en-US"/>
        </w:rPr>
        <w:lastRenderedPageBreak/>
        <w:t>REFERENCES</w:t>
      </w:r>
    </w:p>
    <w:p w:rsidR="00613277" w:rsidRPr="004461CC" w:rsidRDefault="00613277" w:rsidP="00C83912">
      <w:pPr>
        <w:ind w:left="567" w:hanging="567"/>
        <w:jc w:val="center"/>
        <w:rPr>
          <w:lang w:val="kk-KZ"/>
        </w:rPr>
      </w:pPr>
    </w:p>
    <w:p w:rsidR="00DD0CE6" w:rsidRPr="00DD0CE6" w:rsidRDefault="00DD0CE6" w:rsidP="00DD0CE6">
      <w:pPr>
        <w:pStyle w:val="EndNoteBibliography"/>
        <w:tabs>
          <w:tab w:val="left" w:pos="1134"/>
        </w:tabs>
        <w:spacing w:after="0"/>
        <w:ind w:firstLine="709"/>
        <w:jc w:val="both"/>
        <w:rPr>
          <w:rFonts w:ascii="Times New Roman" w:hAnsi="Times New Roman" w:cs="Times New Roman"/>
          <w:sz w:val="24"/>
          <w:szCs w:val="24"/>
        </w:rPr>
      </w:pPr>
      <w:r w:rsidRPr="00DD0CE6">
        <w:rPr>
          <w:rFonts w:ascii="Times New Roman" w:hAnsi="Times New Roman" w:cs="Times New Roman"/>
          <w:sz w:val="24"/>
          <w:szCs w:val="24"/>
        </w:rPr>
        <w:t>1 Fakoussa R.M., Hofrichter M. Biotechnology and microbiology of coal degradation // Appl Microbial Biotechnol. - 1999. - No. 52. - P. 25-40.</w:t>
      </w:r>
    </w:p>
    <w:p w:rsidR="00DD0CE6" w:rsidRPr="00DD0CE6" w:rsidRDefault="00DD0CE6" w:rsidP="00DD0CE6">
      <w:pPr>
        <w:pStyle w:val="EndNoteBibliography"/>
        <w:tabs>
          <w:tab w:val="left" w:pos="1134"/>
        </w:tabs>
        <w:spacing w:after="0"/>
        <w:ind w:firstLine="709"/>
        <w:jc w:val="both"/>
        <w:rPr>
          <w:rFonts w:ascii="Times New Roman" w:hAnsi="Times New Roman" w:cs="Times New Roman"/>
          <w:sz w:val="24"/>
          <w:szCs w:val="24"/>
        </w:rPr>
      </w:pPr>
      <w:r w:rsidRPr="00DD0CE6">
        <w:rPr>
          <w:rFonts w:ascii="Times New Roman" w:hAnsi="Times New Roman" w:cs="Times New Roman"/>
          <w:sz w:val="24"/>
          <w:szCs w:val="24"/>
        </w:rPr>
        <w:t>2 Petrova G.I. Theoretical and applied foundations of transformation of brown coals under thermal and electrochemical action. aftoref. ... Ph.D.: 25.00.20. - Yakutsk, 2002. - 17 p.</w:t>
      </w:r>
    </w:p>
    <w:p w:rsidR="00DD0CE6" w:rsidRPr="00DD0CE6" w:rsidRDefault="00DD0CE6" w:rsidP="00DD0CE6">
      <w:pPr>
        <w:pStyle w:val="EndNoteBibliography"/>
        <w:tabs>
          <w:tab w:val="left" w:pos="1134"/>
        </w:tabs>
        <w:spacing w:after="0"/>
        <w:ind w:firstLine="709"/>
        <w:jc w:val="both"/>
        <w:rPr>
          <w:rFonts w:ascii="Times New Roman" w:hAnsi="Times New Roman" w:cs="Times New Roman"/>
          <w:sz w:val="24"/>
          <w:szCs w:val="24"/>
        </w:rPr>
      </w:pPr>
      <w:r w:rsidRPr="00DD0CE6">
        <w:rPr>
          <w:rFonts w:ascii="Times New Roman" w:hAnsi="Times New Roman" w:cs="Times New Roman"/>
          <w:sz w:val="24"/>
          <w:szCs w:val="24"/>
        </w:rPr>
        <w:t>3 Crawford D.L., Gupta R.K. Influence of cultural parameters on the depolymerization of a soluble lignite coal polymer by Pseudomonas cepacia DLC-07 // Resources, Conservation and Recycling. - 1991. - No. 5 (2). - P. 245-254.</w:t>
      </w:r>
    </w:p>
    <w:p w:rsidR="00DD0CE6" w:rsidRPr="00DD0CE6" w:rsidRDefault="00DD0CE6" w:rsidP="00DD0CE6">
      <w:pPr>
        <w:pStyle w:val="EndNoteBibliography"/>
        <w:tabs>
          <w:tab w:val="left" w:pos="1134"/>
        </w:tabs>
        <w:spacing w:after="0"/>
        <w:ind w:firstLine="709"/>
        <w:jc w:val="both"/>
        <w:rPr>
          <w:rFonts w:ascii="Times New Roman" w:hAnsi="Times New Roman" w:cs="Times New Roman"/>
          <w:sz w:val="24"/>
          <w:szCs w:val="24"/>
        </w:rPr>
      </w:pPr>
      <w:r w:rsidRPr="00DD0CE6">
        <w:rPr>
          <w:rFonts w:ascii="Times New Roman" w:hAnsi="Times New Roman" w:cs="Times New Roman"/>
          <w:sz w:val="24"/>
          <w:szCs w:val="24"/>
        </w:rPr>
        <w:t>4 Gokcay C.F., Kolankaya N., Dilek F.B. Microbial solubilization of lignites // Fuel. - 2001. - No. 80 (10). - P. 1421-1433.</w:t>
      </w:r>
    </w:p>
    <w:p w:rsidR="00DD0CE6" w:rsidRPr="00DD0CE6" w:rsidRDefault="00DD0CE6" w:rsidP="00DD0CE6">
      <w:pPr>
        <w:pStyle w:val="EndNoteBibliography"/>
        <w:tabs>
          <w:tab w:val="left" w:pos="1134"/>
        </w:tabs>
        <w:spacing w:after="0"/>
        <w:ind w:firstLine="709"/>
        <w:jc w:val="both"/>
        <w:rPr>
          <w:rFonts w:ascii="Times New Roman" w:hAnsi="Times New Roman" w:cs="Times New Roman"/>
          <w:sz w:val="24"/>
          <w:szCs w:val="24"/>
        </w:rPr>
      </w:pPr>
      <w:r w:rsidRPr="00DD0CE6">
        <w:rPr>
          <w:rFonts w:ascii="Times New Roman" w:hAnsi="Times New Roman" w:cs="Times New Roman"/>
          <w:sz w:val="24"/>
          <w:szCs w:val="24"/>
        </w:rPr>
        <w:t>5 Laborda F., Redondo M.F., Luna N. Characterization of liquefaction / solubilization mechanisms of Spanish coals by newly isolated microorganisms // Coal Science and Technology. - 1995. - No. 24. - P. 1387-1390.</w:t>
      </w:r>
    </w:p>
    <w:p w:rsidR="00DD0CE6" w:rsidRPr="00DD0CE6" w:rsidRDefault="00DD0CE6" w:rsidP="00DD0CE6">
      <w:pPr>
        <w:pStyle w:val="EndNoteBibliography"/>
        <w:tabs>
          <w:tab w:val="left" w:pos="1134"/>
        </w:tabs>
        <w:spacing w:after="0"/>
        <w:ind w:firstLine="709"/>
        <w:jc w:val="both"/>
        <w:rPr>
          <w:rFonts w:ascii="Times New Roman" w:hAnsi="Times New Roman" w:cs="Times New Roman"/>
          <w:sz w:val="24"/>
          <w:szCs w:val="24"/>
        </w:rPr>
      </w:pPr>
      <w:r w:rsidRPr="00DD0CE6">
        <w:rPr>
          <w:rFonts w:ascii="Times New Roman" w:hAnsi="Times New Roman" w:cs="Times New Roman"/>
          <w:sz w:val="24"/>
          <w:szCs w:val="24"/>
        </w:rPr>
        <w:t>6 Angel A., Olegario M., Jose A. Biodesulphurisation of coal by microorganisms isolated from the coal itself // Fuel Processing Technology. - 2001. - No. 69. - P. 45-57.</w:t>
      </w:r>
    </w:p>
    <w:p w:rsidR="00DD0CE6" w:rsidRPr="00DD0CE6" w:rsidRDefault="00DD0CE6" w:rsidP="00DD0CE6">
      <w:pPr>
        <w:pStyle w:val="EndNoteBibliography"/>
        <w:tabs>
          <w:tab w:val="left" w:pos="1134"/>
        </w:tabs>
        <w:spacing w:after="0"/>
        <w:ind w:firstLine="709"/>
        <w:jc w:val="both"/>
        <w:rPr>
          <w:rFonts w:ascii="Times New Roman" w:hAnsi="Times New Roman" w:cs="Times New Roman"/>
          <w:sz w:val="24"/>
          <w:szCs w:val="24"/>
        </w:rPr>
      </w:pPr>
      <w:r w:rsidRPr="00DD0CE6">
        <w:rPr>
          <w:rFonts w:ascii="Times New Roman" w:hAnsi="Times New Roman" w:cs="Times New Roman"/>
          <w:sz w:val="24"/>
          <w:szCs w:val="24"/>
        </w:rPr>
        <w:t>7 Nelson V., Liliana G., Manuel P. Production of humic substances through coal-solubilizing bacteria // Brazilian Journal of Microbiology. - 2014. - No. 43. - P. 911-918.</w:t>
      </w:r>
    </w:p>
    <w:p w:rsidR="00DD0CE6" w:rsidRPr="00DD0CE6" w:rsidRDefault="00DD0CE6" w:rsidP="00DD0CE6">
      <w:pPr>
        <w:pStyle w:val="EndNoteBibliography"/>
        <w:tabs>
          <w:tab w:val="left" w:pos="1134"/>
        </w:tabs>
        <w:spacing w:after="0"/>
        <w:ind w:firstLine="709"/>
        <w:jc w:val="both"/>
        <w:rPr>
          <w:rFonts w:ascii="Times New Roman" w:hAnsi="Times New Roman" w:cs="Times New Roman"/>
          <w:sz w:val="24"/>
          <w:szCs w:val="24"/>
        </w:rPr>
      </w:pPr>
      <w:r w:rsidRPr="00DD0CE6">
        <w:rPr>
          <w:rFonts w:ascii="Times New Roman" w:hAnsi="Times New Roman" w:cs="Times New Roman"/>
          <w:sz w:val="24"/>
          <w:szCs w:val="24"/>
        </w:rPr>
        <w:t>8 Jiang F., Li Z., Lv Z., Gao T., Yang J., Qin Z., Yuan H. The biosolubilization of lignite by Bacillus sp. Y7 and characterization of the soluble products // Fuel. - 2013. - No. 103. - P. 639-645.</w:t>
      </w:r>
    </w:p>
    <w:p w:rsidR="00DD0CE6" w:rsidRPr="00DD0CE6" w:rsidRDefault="00DD0CE6" w:rsidP="00DD0CE6">
      <w:pPr>
        <w:pStyle w:val="EndNoteBibliography"/>
        <w:tabs>
          <w:tab w:val="left" w:pos="1134"/>
        </w:tabs>
        <w:spacing w:after="0"/>
        <w:ind w:firstLine="709"/>
        <w:jc w:val="both"/>
        <w:rPr>
          <w:rFonts w:ascii="Times New Roman" w:hAnsi="Times New Roman" w:cs="Times New Roman"/>
          <w:sz w:val="24"/>
          <w:szCs w:val="24"/>
        </w:rPr>
      </w:pPr>
      <w:r w:rsidRPr="00DD0CE6">
        <w:rPr>
          <w:rFonts w:ascii="Times New Roman" w:hAnsi="Times New Roman" w:cs="Times New Roman"/>
          <w:sz w:val="24"/>
          <w:szCs w:val="24"/>
        </w:rPr>
        <w:t>9 El-Midany A.A, Abdel-Khalek M.A. Reducing sulfur and ash from coal using Bacillus subtilis and Paenibacilluspolymyxa // Fuel. - 2014. - No. 115. - P. 589-595.</w:t>
      </w:r>
    </w:p>
    <w:p w:rsidR="00DD0CE6" w:rsidRPr="00DD0CE6" w:rsidRDefault="00DD0CE6" w:rsidP="00DD0CE6">
      <w:pPr>
        <w:pStyle w:val="EndNoteBibliography"/>
        <w:tabs>
          <w:tab w:val="left" w:pos="1134"/>
        </w:tabs>
        <w:spacing w:after="0"/>
        <w:ind w:firstLine="709"/>
        <w:jc w:val="both"/>
        <w:rPr>
          <w:rFonts w:ascii="Times New Roman" w:hAnsi="Times New Roman" w:cs="Times New Roman"/>
          <w:sz w:val="24"/>
          <w:szCs w:val="24"/>
        </w:rPr>
      </w:pPr>
      <w:r w:rsidRPr="00DD0CE6">
        <w:rPr>
          <w:rFonts w:ascii="Times New Roman" w:hAnsi="Times New Roman" w:cs="Times New Roman"/>
          <w:sz w:val="24"/>
          <w:szCs w:val="24"/>
        </w:rPr>
        <w:t>10 Machnikowska H., Pawelec K., Podgórska A. Microbial degradation of low rank coals // Fuel Processing Technology. - 2002. - No. 77. - P. 17-23.</w:t>
      </w:r>
    </w:p>
    <w:p w:rsidR="00DD0CE6" w:rsidRPr="00DD0CE6" w:rsidRDefault="00DD0CE6" w:rsidP="00DD0CE6">
      <w:pPr>
        <w:pStyle w:val="EndNoteBibliography"/>
        <w:tabs>
          <w:tab w:val="left" w:pos="1134"/>
        </w:tabs>
        <w:spacing w:after="0"/>
        <w:ind w:firstLine="709"/>
        <w:jc w:val="both"/>
        <w:rPr>
          <w:rFonts w:ascii="Times New Roman" w:hAnsi="Times New Roman" w:cs="Times New Roman"/>
          <w:sz w:val="24"/>
          <w:szCs w:val="24"/>
        </w:rPr>
      </w:pPr>
      <w:r w:rsidRPr="00DD0CE6">
        <w:rPr>
          <w:rFonts w:ascii="Times New Roman" w:hAnsi="Times New Roman" w:cs="Times New Roman"/>
          <w:sz w:val="24"/>
          <w:szCs w:val="24"/>
        </w:rPr>
        <w:t>11 Yuan H., Yang J., Chen W. Production of alkaline materials, surfactants and enzymes by Penicillium decumbens strain P6 in association with lignite degradation / solubilization // Fuel. - 2006. - No. 85 (10). - P. 1378-1382.</w:t>
      </w:r>
    </w:p>
    <w:p w:rsidR="00DD0CE6" w:rsidRPr="00DD0CE6" w:rsidRDefault="00DD0CE6" w:rsidP="00DD0CE6">
      <w:pPr>
        <w:pStyle w:val="EndNoteBibliography"/>
        <w:tabs>
          <w:tab w:val="left" w:pos="1134"/>
        </w:tabs>
        <w:spacing w:after="0"/>
        <w:ind w:firstLine="709"/>
        <w:jc w:val="both"/>
        <w:rPr>
          <w:rFonts w:ascii="Times New Roman" w:hAnsi="Times New Roman" w:cs="Times New Roman"/>
          <w:sz w:val="24"/>
          <w:szCs w:val="24"/>
        </w:rPr>
      </w:pPr>
      <w:r w:rsidRPr="00DD0CE6">
        <w:rPr>
          <w:rFonts w:ascii="Times New Roman" w:hAnsi="Times New Roman" w:cs="Times New Roman"/>
          <w:sz w:val="24"/>
          <w:szCs w:val="24"/>
        </w:rPr>
        <w:t>12 Ackerson M.D., Jonson N.L., Le M., Clausen E.C., Gaddy J.L. Biosolubilization and liquid fuel production from coal // Appl. Biochem. and Biotechnol. - 1990. –№ 24.–P. 913-928.</w:t>
      </w:r>
    </w:p>
    <w:p w:rsidR="00DD0CE6" w:rsidRPr="00DD0CE6" w:rsidRDefault="00DD0CE6" w:rsidP="00DD0CE6">
      <w:pPr>
        <w:pStyle w:val="EndNoteBibliography"/>
        <w:tabs>
          <w:tab w:val="left" w:pos="1134"/>
        </w:tabs>
        <w:spacing w:after="0"/>
        <w:ind w:firstLine="709"/>
        <w:jc w:val="both"/>
        <w:rPr>
          <w:rFonts w:ascii="Times New Roman" w:hAnsi="Times New Roman" w:cs="Times New Roman"/>
          <w:sz w:val="24"/>
          <w:szCs w:val="24"/>
        </w:rPr>
      </w:pPr>
      <w:r w:rsidRPr="00DD0CE6">
        <w:rPr>
          <w:rFonts w:ascii="Times New Roman" w:hAnsi="Times New Roman" w:cs="Times New Roman"/>
          <w:sz w:val="24"/>
          <w:szCs w:val="24"/>
        </w:rPr>
        <w:t>13 Catcheside D.E., Mallett K.J. Solubilization of Australian lignites by fungi and other microorganisms // Energy and Fuels. - 1991. - No. 1. - P. 141-145.</w:t>
      </w:r>
    </w:p>
    <w:p w:rsidR="00DD0CE6" w:rsidRPr="00DD0CE6" w:rsidRDefault="00DD0CE6" w:rsidP="00DD0CE6">
      <w:pPr>
        <w:pStyle w:val="EndNoteBibliography"/>
        <w:tabs>
          <w:tab w:val="left" w:pos="1134"/>
        </w:tabs>
        <w:spacing w:after="0"/>
        <w:ind w:firstLine="709"/>
        <w:jc w:val="both"/>
        <w:rPr>
          <w:rFonts w:ascii="Times New Roman" w:hAnsi="Times New Roman" w:cs="Times New Roman"/>
          <w:sz w:val="24"/>
          <w:szCs w:val="24"/>
        </w:rPr>
      </w:pPr>
      <w:r w:rsidRPr="00DD0CE6">
        <w:rPr>
          <w:rFonts w:ascii="Times New Roman" w:hAnsi="Times New Roman" w:cs="Times New Roman"/>
          <w:sz w:val="24"/>
          <w:szCs w:val="24"/>
        </w:rPr>
        <w:t>14 Aravena R., Harrison S. M., Barker J. F., Abercrombie H., Rudolph D. Origin of methane in the Elk valley coalfield, southeastern British Columbia // Canada Chem. Geol. - 2003. - No. 195. - PP. 219-227.</w:t>
      </w:r>
    </w:p>
    <w:p w:rsidR="00DD0CE6" w:rsidRPr="00DD0CE6" w:rsidRDefault="00DD0CE6" w:rsidP="00DD0CE6">
      <w:pPr>
        <w:pStyle w:val="EndNoteBibliography"/>
        <w:tabs>
          <w:tab w:val="left" w:pos="1134"/>
        </w:tabs>
        <w:spacing w:after="0"/>
        <w:ind w:firstLine="709"/>
        <w:jc w:val="both"/>
        <w:rPr>
          <w:rFonts w:ascii="Times New Roman" w:hAnsi="Times New Roman" w:cs="Times New Roman"/>
          <w:sz w:val="24"/>
          <w:szCs w:val="24"/>
        </w:rPr>
      </w:pPr>
      <w:r w:rsidRPr="00DD0CE6">
        <w:rPr>
          <w:rFonts w:ascii="Times New Roman" w:hAnsi="Times New Roman" w:cs="Times New Roman"/>
          <w:sz w:val="24"/>
          <w:szCs w:val="24"/>
        </w:rPr>
        <w:t>15 Bao Y., Wei C.T., Wang C.Y. Geochemical characteristics and identification significance of coal type gas in various geneses // Earth Sci. J. China Univ. Geosci. - 2013. - No. 38 (5). - PP. 1037-1046.</w:t>
      </w:r>
    </w:p>
    <w:p w:rsidR="00DD0CE6" w:rsidRPr="00DD0CE6" w:rsidRDefault="00DD0CE6" w:rsidP="00DD0CE6">
      <w:pPr>
        <w:pStyle w:val="EndNoteBibliography"/>
        <w:tabs>
          <w:tab w:val="left" w:pos="1134"/>
        </w:tabs>
        <w:spacing w:after="0"/>
        <w:ind w:firstLine="709"/>
        <w:jc w:val="both"/>
        <w:rPr>
          <w:rFonts w:ascii="Times New Roman" w:hAnsi="Times New Roman" w:cs="Times New Roman"/>
          <w:sz w:val="24"/>
          <w:szCs w:val="24"/>
        </w:rPr>
      </w:pPr>
      <w:r w:rsidRPr="00DD0CE6">
        <w:rPr>
          <w:rFonts w:ascii="Times New Roman" w:hAnsi="Times New Roman" w:cs="Times New Roman"/>
          <w:sz w:val="24"/>
          <w:szCs w:val="24"/>
        </w:rPr>
        <w:t>16 Vorobiev B.M. Coal of the world. The global aspect. - M .: Moscow State University, 2007 .-- 311 p.</w:t>
      </w:r>
    </w:p>
    <w:p w:rsidR="00DD0CE6" w:rsidRPr="00DD0CE6" w:rsidRDefault="00DD0CE6" w:rsidP="00DD0CE6">
      <w:pPr>
        <w:pStyle w:val="EndNoteBibliography"/>
        <w:tabs>
          <w:tab w:val="left" w:pos="1134"/>
        </w:tabs>
        <w:spacing w:after="0"/>
        <w:ind w:firstLine="709"/>
        <w:jc w:val="both"/>
        <w:rPr>
          <w:rFonts w:ascii="Times New Roman" w:hAnsi="Times New Roman" w:cs="Times New Roman"/>
          <w:sz w:val="24"/>
          <w:szCs w:val="24"/>
        </w:rPr>
      </w:pPr>
      <w:r w:rsidRPr="00DD0CE6">
        <w:rPr>
          <w:rFonts w:ascii="Times New Roman" w:hAnsi="Times New Roman" w:cs="Times New Roman"/>
          <w:sz w:val="24"/>
          <w:szCs w:val="24"/>
        </w:rPr>
        <w:t>17 Ivanov I.I. Obtaining briquetted and smokeless fuel from Kansk-Achinsk coal using bio-binders: author. …to. x. n .: 05.17.07. - M., 1998 .-- 18 p.</w:t>
      </w:r>
    </w:p>
    <w:p w:rsidR="00DD0CE6" w:rsidRPr="00DD0CE6" w:rsidRDefault="00DD0CE6" w:rsidP="00DD0CE6">
      <w:pPr>
        <w:pStyle w:val="EndNoteBibliography"/>
        <w:tabs>
          <w:tab w:val="left" w:pos="1134"/>
        </w:tabs>
        <w:spacing w:after="0"/>
        <w:ind w:firstLine="709"/>
        <w:jc w:val="both"/>
        <w:rPr>
          <w:rFonts w:ascii="Times New Roman" w:hAnsi="Times New Roman" w:cs="Times New Roman"/>
          <w:sz w:val="24"/>
          <w:szCs w:val="24"/>
        </w:rPr>
      </w:pPr>
      <w:r w:rsidRPr="00DD0CE6">
        <w:rPr>
          <w:rFonts w:ascii="Times New Roman" w:hAnsi="Times New Roman" w:cs="Times New Roman"/>
          <w:sz w:val="24"/>
          <w:szCs w:val="24"/>
        </w:rPr>
        <w:t>18 GOST 10742-71, ISO 1988: 1975. Brown coals, stone coals, anthracite, oil shale and coal briquettes. Sampling methods and sample handling.</w:t>
      </w:r>
    </w:p>
    <w:p w:rsidR="00DD0CE6" w:rsidRPr="00DD0CE6" w:rsidRDefault="00DD0CE6" w:rsidP="00DD0CE6">
      <w:pPr>
        <w:pStyle w:val="EndNoteBibliography"/>
        <w:tabs>
          <w:tab w:val="left" w:pos="1134"/>
        </w:tabs>
        <w:spacing w:after="0"/>
        <w:ind w:firstLine="709"/>
        <w:jc w:val="both"/>
        <w:rPr>
          <w:rFonts w:ascii="Times New Roman" w:hAnsi="Times New Roman" w:cs="Times New Roman"/>
          <w:sz w:val="24"/>
          <w:szCs w:val="24"/>
        </w:rPr>
      </w:pPr>
      <w:r w:rsidRPr="00DD0CE6">
        <w:rPr>
          <w:rFonts w:ascii="Times New Roman" w:hAnsi="Times New Roman" w:cs="Times New Roman"/>
          <w:sz w:val="24"/>
          <w:szCs w:val="24"/>
        </w:rPr>
        <w:t>19 GOST 11022-90, ISO 1171-81. Solid mineral fuel. Ash content determination method.</w:t>
      </w:r>
    </w:p>
    <w:p w:rsidR="00DD0CE6" w:rsidRPr="00DD0CE6" w:rsidRDefault="00DD0CE6" w:rsidP="00DD0CE6">
      <w:pPr>
        <w:pStyle w:val="EndNoteBibliography"/>
        <w:tabs>
          <w:tab w:val="left" w:pos="1134"/>
        </w:tabs>
        <w:spacing w:after="0"/>
        <w:ind w:firstLine="709"/>
        <w:jc w:val="both"/>
        <w:rPr>
          <w:rFonts w:ascii="Times New Roman" w:hAnsi="Times New Roman" w:cs="Times New Roman"/>
          <w:sz w:val="24"/>
          <w:szCs w:val="24"/>
        </w:rPr>
      </w:pPr>
      <w:r w:rsidRPr="00DD0CE6">
        <w:rPr>
          <w:rFonts w:ascii="Times New Roman" w:hAnsi="Times New Roman" w:cs="Times New Roman"/>
          <w:sz w:val="24"/>
          <w:szCs w:val="24"/>
        </w:rPr>
        <w:t>20 GOST 11014-81. Brown coals, stone coals, anthracite and combustible shales. Accelerated method for determining moisture.</w:t>
      </w:r>
    </w:p>
    <w:p w:rsidR="00DD0CE6" w:rsidRPr="00DD0CE6" w:rsidRDefault="00DD0CE6" w:rsidP="00DD0CE6">
      <w:pPr>
        <w:pStyle w:val="EndNoteBibliography"/>
        <w:tabs>
          <w:tab w:val="left" w:pos="1134"/>
        </w:tabs>
        <w:spacing w:after="0"/>
        <w:ind w:firstLine="709"/>
        <w:jc w:val="both"/>
        <w:rPr>
          <w:rFonts w:ascii="Times New Roman" w:hAnsi="Times New Roman" w:cs="Times New Roman"/>
          <w:sz w:val="24"/>
          <w:szCs w:val="24"/>
        </w:rPr>
      </w:pPr>
      <w:r w:rsidRPr="00DD0CE6">
        <w:rPr>
          <w:rFonts w:ascii="Times New Roman" w:hAnsi="Times New Roman" w:cs="Times New Roman"/>
          <w:sz w:val="24"/>
          <w:szCs w:val="24"/>
        </w:rPr>
        <w:t>21 GOST 6382-80. Brown coals, stone coals, anthracite and combustible shales. Method for determining the yield of volatile substances.</w:t>
      </w:r>
    </w:p>
    <w:p w:rsidR="00DD0CE6" w:rsidRPr="00DD0CE6" w:rsidRDefault="00DD0CE6" w:rsidP="00DD0CE6">
      <w:pPr>
        <w:pStyle w:val="EndNoteBibliography"/>
        <w:tabs>
          <w:tab w:val="left" w:pos="1134"/>
        </w:tabs>
        <w:spacing w:after="0"/>
        <w:ind w:firstLine="709"/>
        <w:jc w:val="both"/>
        <w:rPr>
          <w:rFonts w:ascii="Times New Roman" w:hAnsi="Times New Roman" w:cs="Times New Roman"/>
          <w:sz w:val="24"/>
          <w:szCs w:val="24"/>
        </w:rPr>
      </w:pPr>
      <w:r w:rsidRPr="00DD0CE6">
        <w:rPr>
          <w:rFonts w:ascii="Times New Roman" w:hAnsi="Times New Roman" w:cs="Times New Roman"/>
          <w:sz w:val="24"/>
          <w:szCs w:val="24"/>
        </w:rPr>
        <w:t>22 GOST 8606-72. Solid fuel. Methods for determination of sulfur.</w:t>
      </w:r>
    </w:p>
    <w:p w:rsidR="00DD0CE6" w:rsidRPr="00DD0CE6" w:rsidRDefault="00DD0CE6" w:rsidP="00DD0CE6">
      <w:pPr>
        <w:pStyle w:val="EndNoteBibliography"/>
        <w:tabs>
          <w:tab w:val="left" w:pos="1134"/>
        </w:tabs>
        <w:spacing w:after="0"/>
        <w:ind w:firstLine="709"/>
        <w:jc w:val="both"/>
        <w:rPr>
          <w:rFonts w:ascii="Times New Roman" w:hAnsi="Times New Roman" w:cs="Times New Roman"/>
          <w:sz w:val="24"/>
          <w:szCs w:val="24"/>
        </w:rPr>
      </w:pPr>
      <w:r w:rsidRPr="00DD0CE6">
        <w:rPr>
          <w:rFonts w:ascii="Times New Roman" w:hAnsi="Times New Roman" w:cs="Times New Roman"/>
          <w:sz w:val="24"/>
          <w:szCs w:val="24"/>
        </w:rPr>
        <w:t>23 Netrusov A.I., Bonch-Osmolovskaya E.A., Gorlenko V.M. Ecology of microorganisms. –M .: Publishing Center "Academy". - 2004 .-- 272 p.</w:t>
      </w:r>
    </w:p>
    <w:p w:rsidR="00DD0CE6" w:rsidRPr="00DD0CE6" w:rsidRDefault="00DD0CE6" w:rsidP="00DD0CE6">
      <w:pPr>
        <w:pStyle w:val="EndNoteBibliography"/>
        <w:tabs>
          <w:tab w:val="left" w:pos="1134"/>
        </w:tabs>
        <w:spacing w:after="0"/>
        <w:ind w:firstLine="709"/>
        <w:jc w:val="both"/>
        <w:rPr>
          <w:rFonts w:ascii="Times New Roman" w:hAnsi="Times New Roman" w:cs="Times New Roman"/>
          <w:sz w:val="24"/>
          <w:szCs w:val="24"/>
        </w:rPr>
      </w:pPr>
      <w:r w:rsidRPr="00DD0CE6">
        <w:rPr>
          <w:rFonts w:ascii="Times New Roman" w:hAnsi="Times New Roman" w:cs="Times New Roman"/>
          <w:sz w:val="24"/>
          <w:szCs w:val="24"/>
        </w:rPr>
        <w:lastRenderedPageBreak/>
        <w:t>24 Oulas A., Pavloudi C., Polymenakou P., Pavlopoulos G.A., Papanikolaou N., Kotoulas G. Metagenomics: tools and insights for analyzing next-generation sequencing data derived from biodiversity studies // Bioinform Biol Insights. - 2015. - No. 5. - S. 75-88.</w:t>
      </w:r>
    </w:p>
    <w:p w:rsidR="00DD0CE6" w:rsidRPr="00DD0CE6" w:rsidRDefault="00DD0CE6" w:rsidP="00DD0CE6">
      <w:pPr>
        <w:pStyle w:val="EndNoteBibliography"/>
        <w:tabs>
          <w:tab w:val="left" w:pos="1134"/>
        </w:tabs>
        <w:spacing w:after="0"/>
        <w:ind w:firstLine="709"/>
        <w:jc w:val="both"/>
        <w:rPr>
          <w:rFonts w:ascii="Times New Roman" w:hAnsi="Times New Roman" w:cs="Times New Roman"/>
          <w:sz w:val="24"/>
          <w:szCs w:val="24"/>
        </w:rPr>
      </w:pPr>
      <w:r w:rsidRPr="00DD0CE6">
        <w:rPr>
          <w:rFonts w:ascii="Times New Roman" w:hAnsi="Times New Roman" w:cs="Times New Roman"/>
          <w:sz w:val="24"/>
          <w:szCs w:val="24"/>
        </w:rPr>
        <w:t>25 Delmont T.O., Robe P., Cecillon S., Clark I.M., Constancias F. Accessing the soil metagenome for studies of microbial diversity // Appl. Environ. Microbiol. - 2011. - No. 77.– PP. 1315-1324.</w:t>
      </w:r>
    </w:p>
    <w:p w:rsidR="00DD0CE6" w:rsidRPr="00DD0CE6" w:rsidRDefault="00DD0CE6" w:rsidP="00DD0CE6">
      <w:pPr>
        <w:pStyle w:val="EndNoteBibliography"/>
        <w:tabs>
          <w:tab w:val="left" w:pos="1134"/>
        </w:tabs>
        <w:spacing w:after="0"/>
        <w:ind w:firstLine="709"/>
        <w:jc w:val="both"/>
        <w:rPr>
          <w:rFonts w:ascii="Times New Roman" w:hAnsi="Times New Roman" w:cs="Times New Roman"/>
          <w:sz w:val="24"/>
          <w:szCs w:val="24"/>
        </w:rPr>
      </w:pPr>
      <w:r w:rsidRPr="00DD0CE6">
        <w:rPr>
          <w:rFonts w:ascii="Times New Roman" w:hAnsi="Times New Roman" w:cs="Times New Roman"/>
          <w:sz w:val="24"/>
          <w:szCs w:val="24"/>
        </w:rPr>
        <w:t>26 Rossi G. The microbial desulfurization of coal // Adv BiochemEngBiotechnol. 2014; 142: 147-67.</w:t>
      </w:r>
    </w:p>
    <w:p w:rsidR="00DD0CE6" w:rsidRPr="00DD0CE6" w:rsidRDefault="00DD0CE6" w:rsidP="00DD0CE6">
      <w:pPr>
        <w:pStyle w:val="EndNoteBibliography"/>
        <w:tabs>
          <w:tab w:val="left" w:pos="1134"/>
        </w:tabs>
        <w:spacing w:after="0"/>
        <w:ind w:firstLine="709"/>
        <w:jc w:val="both"/>
        <w:rPr>
          <w:rFonts w:ascii="Times New Roman" w:hAnsi="Times New Roman" w:cs="Times New Roman"/>
          <w:sz w:val="24"/>
          <w:szCs w:val="24"/>
        </w:rPr>
      </w:pPr>
      <w:r w:rsidRPr="00DD0CE6">
        <w:rPr>
          <w:rFonts w:ascii="Times New Roman" w:hAnsi="Times New Roman" w:cs="Times New Roman"/>
          <w:sz w:val="24"/>
          <w:szCs w:val="24"/>
        </w:rPr>
        <w:t>27 Romanowska I., Strzelecki B., Bielecki S. Biosolubilization of Polish brown coal by Gordoniaalkanivorans S7 and Bacillus mycoides NS1020 // Fuel Process. Technol. 131 (2015) 430-436.</w:t>
      </w:r>
    </w:p>
    <w:p w:rsidR="00DD0CE6" w:rsidRPr="00DD0CE6" w:rsidRDefault="00DD0CE6" w:rsidP="00DD0CE6">
      <w:pPr>
        <w:pStyle w:val="EndNoteBibliography"/>
        <w:tabs>
          <w:tab w:val="left" w:pos="1134"/>
        </w:tabs>
        <w:spacing w:after="0"/>
        <w:ind w:firstLine="709"/>
        <w:jc w:val="both"/>
        <w:rPr>
          <w:rFonts w:ascii="Times New Roman" w:hAnsi="Times New Roman" w:cs="Times New Roman"/>
          <w:sz w:val="24"/>
          <w:szCs w:val="24"/>
        </w:rPr>
      </w:pPr>
      <w:r w:rsidRPr="00DD0CE6">
        <w:rPr>
          <w:rFonts w:ascii="Times New Roman" w:hAnsi="Times New Roman" w:cs="Times New Roman"/>
          <w:sz w:val="24"/>
          <w:szCs w:val="24"/>
        </w:rPr>
        <w:t>28 Dong L., Yuan Q., Yuan H. Changes of chemical properties of humic acids from crude and fungal transformed lignite // Fuel. 85 (2006) 2402-2407.</w:t>
      </w:r>
    </w:p>
    <w:p w:rsidR="00DD0CE6" w:rsidRPr="00DD0CE6" w:rsidRDefault="00DD0CE6" w:rsidP="00DD0CE6">
      <w:pPr>
        <w:pStyle w:val="EndNoteBibliography"/>
        <w:tabs>
          <w:tab w:val="left" w:pos="1134"/>
        </w:tabs>
        <w:spacing w:after="0"/>
        <w:ind w:firstLine="709"/>
        <w:jc w:val="both"/>
        <w:rPr>
          <w:rFonts w:ascii="Times New Roman" w:hAnsi="Times New Roman" w:cs="Times New Roman"/>
          <w:sz w:val="24"/>
          <w:szCs w:val="24"/>
        </w:rPr>
      </w:pPr>
      <w:r w:rsidRPr="00DD0CE6">
        <w:rPr>
          <w:rFonts w:ascii="Times New Roman" w:hAnsi="Times New Roman" w:cs="Times New Roman"/>
          <w:sz w:val="24"/>
          <w:szCs w:val="24"/>
        </w:rPr>
        <w:t>29 Kairbekov J., Ermoldina E. T., Kairbekov A. Zh., Dzheldybaeva I. M. Integrated processing of brown coal in southern Kazakhstan. - Almaty: Kazakh University, - 2018. –454 p.</w:t>
      </w:r>
    </w:p>
    <w:p w:rsidR="00DD0CE6" w:rsidRPr="00DD0CE6" w:rsidRDefault="00DD0CE6" w:rsidP="00DD0CE6">
      <w:pPr>
        <w:pStyle w:val="EndNoteBibliography"/>
        <w:tabs>
          <w:tab w:val="left" w:pos="1134"/>
        </w:tabs>
        <w:spacing w:after="0"/>
        <w:ind w:firstLine="709"/>
        <w:jc w:val="both"/>
        <w:rPr>
          <w:rFonts w:ascii="Times New Roman" w:hAnsi="Times New Roman" w:cs="Times New Roman"/>
          <w:sz w:val="24"/>
          <w:szCs w:val="24"/>
        </w:rPr>
      </w:pPr>
      <w:r w:rsidRPr="00DD0CE6">
        <w:rPr>
          <w:rFonts w:ascii="Times New Roman" w:hAnsi="Times New Roman" w:cs="Times New Roman"/>
          <w:sz w:val="24"/>
          <w:szCs w:val="24"/>
        </w:rPr>
        <w:t>30 Handbook "Pools and Deposits of Coal and Oil Shale" // Ed. A.A.Abdullina, H.A. Bespaev, E.S.Votsalevsky, S.Zh. Daukeeva, L.A. Miroshnichenko, - Almaty, - 1997 .-- 122 p.</w:t>
      </w:r>
    </w:p>
    <w:p w:rsidR="00DD0CE6" w:rsidRDefault="00DD0CE6" w:rsidP="00DD0CE6">
      <w:pPr>
        <w:pStyle w:val="EndNoteBibliography"/>
        <w:tabs>
          <w:tab w:val="left" w:pos="1134"/>
        </w:tabs>
        <w:spacing w:after="0"/>
        <w:ind w:firstLine="709"/>
        <w:jc w:val="both"/>
        <w:rPr>
          <w:rFonts w:ascii="Times New Roman" w:hAnsi="Times New Roman" w:cs="Times New Roman"/>
          <w:sz w:val="24"/>
          <w:szCs w:val="24"/>
        </w:rPr>
      </w:pPr>
      <w:r w:rsidRPr="00DD0CE6">
        <w:rPr>
          <w:rFonts w:ascii="Times New Roman" w:hAnsi="Times New Roman" w:cs="Times New Roman"/>
          <w:sz w:val="24"/>
          <w:szCs w:val="24"/>
        </w:rPr>
        <w:t>31 Cara J., Carballo M.T., Moran A., Bonilla D., Escolano O., Garcia Frutos F.J. Biodesulphurisation of high Sulfur coal by heap leaching // Fuel. - 2005. - No. 84. - PP. 1905-1910.</w:t>
      </w:r>
    </w:p>
    <w:p w:rsidR="00DD0CE6" w:rsidRPr="00DD0CE6" w:rsidRDefault="00DD0CE6" w:rsidP="00DD0CE6">
      <w:pPr>
        <w:pStyle w:val="EndNoteBibliography"/>
        <w:tabs>
          <w:tab w:val="left" w:pos="1134"/>
        </w:tabs>
        <w:spacing w:after="0"/>
        <w:ind w:firstLine="709"/>
        <w:jc w:val="both"/>
        <w:rPr>
          <w:rFonts w:ascii="Times New Roman" w:hAnsi="Times New Roman" w:cs="Times New Roman"/>
          <w:sz w:val="24"/>
          <w:szCs w:val="24"/>
        </w:rPr>
      </w:pPr>
      <w:r w:rsidRPr="00DD0CE6">
        <w:rPr>
          <w:rFonts w:ascii="Times New Roman" w:hAnsi="Times New Roman" w:cs="Times New Roman"/>
          <w:sz w:val="24"/>
          <w:szCs w:val="24"/>
        </w:rPr>
        <w:t>32 Pokorny R., Olejnikova P., Balog M., Zifcak P., Holker U., Janssen M., Bend J., Hofer M., Holiencin R., Hudecova D., Varecka L. Characterization of microorganisms isolated from lignite excavated from the Zahorie coal mine (southwestern Slovakia) // Res Microbiol.– 2005. - No. 156 (9). - PP. 932-943.</w:t>
      </w:r>
    </w:p>
    <w:p w:rsidR="00DD0CE6" w:rsidRPr="00DD0CE6" w:rsidRDefault="00DD0CE6" w:rsidP="00DD0CE6">
      <w:pPr>
        <w:pStyle w:val="EndNoteBibliography"/>
        <w:tabs>
          <w:tab w:val="left" w:pos="1134"/>
        </w:tabs>
        <w:spacing w:after="0"/>
        <w:ind w:firstLine="709"/>
        <w:jc w:val="both"/>
        <w:rPr>
          <w:rFonts w:ascii="Times New Roman" w:hAnsi="Times New Roman" w:cs="Times New Roman"/>
          <w:sz w:val="24"/>
          <w:szCs w:val="24"/>
        </w:rPr>
      </w:pPr>
      <w:r w:rsidRPr="00DD0CE6">
        <w:rPr>
          <w:rFonts w:ascii="Times New Roman" w:hAnsi="Times New Roman" w:cs="Times New Roman"/>
          <w:sz w:val="24"/>
          <w:szCs w:val="24"/>
        </w:rPr>
        <w:t>33 Baylon M.G., David Y., Pamidimarri S.D., Baritugo K.A, Chae C.G., Kim Y.J., Kim T.W., Kim M.S., Na J.G., Park S.J. Bio-solubilization of the untreated low rank coal by alkali-producing bacteria isolated from soil // Korean Journal of Chemical Engineering. - 2017 .-- 34 (1). - PP. 105-109.</w:t>
      </w:r>
    </w:p>
    <w:p w:rsidR="00DD0CE6" w:rsidRPr="00DD0CE6" w:rsidRDefault="00DD0CE6" w:rsidP="00DD0CE6">
      <w:pPr>
        <w:pStyle w:val="EndNoteBibliography"/>
        <w:tabs>
          <w:tab w:val="left" w:pos="1134"/>
        </w:tabs>
        <w:spacing w:after="0"/>
        <w:ind w:firstLine="709"/>
        <w:jc w:val="both"/>
        <w:rPr>
          <w:rFonts w:ascii="Times New Roman" w:hAnsi="Times New Roman" w:cs="Times New Roman"/>
          <w:sz w:val="24"/>
          <w:szCs w:val="24"/>
        </w:rPr>
      </w:pPr>
      <w:r w:rsidRPr="00DD0CE6">
        <w:rPr>
          <w:rFonts w:ascii="Times New Roman" w:hAnsi="Times New Roman" w:cs="Times New Roman"/>
          <w:sz w:val="24"/>
          <w:szCs w:val="24"/>
        </w:rPr>
        <w:t>34 Olson G.J. Prospects for biodesulfurization of coal: mechanisms and related process designs // Fuel Processing Technology, Vol. 40, Issues 2–3, 1994, P. 103-114.</w:t>
      </w:r>
    </w:p>
    <w:p w:rsidR="00DD0CE6" w:rsidRPr="00DD0CE6" w:rsidRDefault="00DD0CE6" w:rsidP="00DD0CE6">
      <w:pPr>
        <w:pStyle w:val="EndNoteBibliography"/>
        <w:tabs>
          <w:tab w:val="left" w:pos="1134"/>
        </w:tabs>
        <w:spacing w:after="0"/>
        <w:ind w:firstLine="709"/>
        <w:jc w:val="both"/>
        <w:rPr>
          <w:rFonts w:ascii="Times New Roman" w:hAnsi="Times New Roman" w:cs="Times New Roman"/>
          <w:sz w:val="24"/>
          <w:szCs w:val="24"/>
        </w:rPr>
      </w:pPr>
      <w:r w:rsidRPr="00DD0CE6">
        <w:rPr>
          <w:rFonts w:ascii="Times New Roman" w:hAnsi="Times New Roman" w:cs="Times New Roman"/>
          <w:sz w:val="24"/>
          <w:szCs w:val="24"/>
        </w:rPr>
        <w:t>35 Rai C. and Reyniers J.P. Microbial desulfurization of coal by organisms of the genus Pseudomonas // Biotechnology Progress, 4, 1988, P. 225-230.</w:t>
      </w:r>
    </w:p>
    <w:p w:rsidR="00DD0CE6" w:rsidRPr="00DD0CE6" w:rsidRDefault="00DD0CE6" w:rsidP="00DD0CE6">
      <w:pPr>
        <w:pStyle w:val="EndNoteBibliography"/>
        <w:tabs>
          <w:tab w:val="left" w:pos="1134"/>
        </w:tabs>
        <w:spacing w:after="0"/>
        <w:ind w:firstLine="709"/>
        <w:jc w:val="both"/>
        <w:rPr>
          <w:rFonts w:ascii="Times New Roman" w:hAnsi="Times New Roman" w:cs="Times New Roman"/>
          <w:sz w:val="24"/>
          <w:szCs w:val="24"/>
        </w:rPr>
      </w:pPr>
      <w:r w:rsidRPr="00DD0CE6">
        <w:rPr>
          <w:rFonts w:ascii="Times New Roman" w:hAnsi="Times New Roman" w:cs="Times New Roman"/>
          <w:sz w:val="24"/>
          <w:szCs w:val="24"/>
        </w:rPr>
        <w:t>36 Eliseev S.A., Kucher R.V. Surfactants and Biotechnology. // Kiev: Naukova Dumka, 2001.-60 p.</w:t>
      </w:r>
    </w:p>
    <w:p w:rsidR="00DD0CE6" w:rsidRPr="00DD0CE6" w:rsidRDefault="00DD0CE6" w:rsidP="00DD0CE6">
      <w:pPr>
        <w:pStyle w:val="EndNoteBibliography"/>
        <w:tabs>
          <w:tab w:val="left" w:pos="1134"/>
        </w:tabs>
        <w:spacing w:after="0"/>
        <w:ind w:firstLine="709"/>
        <w:jc w:val="both"/>
        <w:rPr>
          <w:rFonts w:ascii="Times New Roman" w:hAnsi="Times New Roman" w:cs="Times New Roman"/>
          <w:sz w:val="24"/>
          <w:szCs w:val="24"/>
        </w:rPr>
      </w:pPr>
      <w:r w:rsidRPr="00DD0CE6">
        <w:rPr>
          <w:rFonts w:ascii="Times New Roman" w:hAnsi="Times New Roman" w:cs="Times New Roman"/>
          <w:sz w:val="24"/>
          <w:szCs w:val="24"/>
        </w:rPr>
        <w:t>37 Palashpriya Das, Soumen Mukherjee, Ramkrishna Sen. Substrate dependent production of extracellular biosurfactant by a marine bacterium // Bioresource Technology. - 2009. - PP. 1015-1019.</w:t>
      </w:r>
    </w:p>
    <w:p w:rsidR="00DD0CE6" w:rsidRPr="00DD0CE6" w:rsidRDefault="00DD0CE6" w:rsidP="00DD0CE6">
      <w:pPr>
        <w:pStyle w:val="EndNoteBibliography"/>
        <w:tabs>
          <w:tab w:val="left" w:pos="1134"/>
        </w:tabs>
        <w:spacing w:after="0"/>
        <w:ind w:firstLine="709"/>
        <w:jc w:val="both"/>
        <w:rPr>
          <w:rFonts w:ascii="Times New Roman" w:hAnsi="Times New Roman" w:cs="Times New Roman"/>
          <w:sz w:val="24"/>
          <w:szCs w:val="24"/>
        </w:rPr>
      </w:pPr>
      <w:r w:rsidRPr="00DD0CE6">
        <w:rPr>
          <w:rFonts w:ascii="Times New Roman" w:hAnsi="Times New Roman" w:cs="Times New Roman"/>
          <w:sz w:val="24"/>
          <w:szCs w:val="24"/>
        </w:rPr>
        <w:t>38 Strandberg G.W., Lewis S.N. Solubilization of coal by an extracellular product from Streptomyces setonii 75Vi2 // J. Ind. Microbiol. 1 (1987) 371-375.</w:t>
      </w:r>
    </w:p>
    <w:p w:rsidR="00DD0CE6" w:rsidRPr="00DD0CE6" w:rsidRDefault="00DD0CE6" w:rsidP="00DD0CE6">
      <w:pPr>
        <w:pStyle w:val="EndNoteBibliography"/>
        <w:tabs>
          <w:tab w:val="left" w:pos="1134"/>
        </w:tabs>
        <w:spacing w:after="0"/>
        <w:ind w:firstLine="709"/>
        <w:jc w:val="both"/>
        <w:rPr>
          <w:rFonts w:ascii="Times New Roman" w:hAnsi="Times New Roman" w:cs="Times New Roman"/>
          <w:sz w:val="24"/>
          <w:szCs w:val="24"/>
        </w:rPr>
      </w:pPr>
      <w:r w:rsidRPr="00DD0CE6">
        <w:rPr>
          <w:rFonts w:ascii="Times New Roman" w:hAnsi="Times New Roman" w:cs="Times New Roman"/>
          <w:sz w:val="24"/>
          <w:szCs w:val="24"/>
        </w:rPr>
        <w:t>39 Doskočil L., Burdíková-Szewieczková J., Enev V., Kalina L., Wasserbauer J., Spectral characterization and comparison of humic acids isolated from some European lignites. // Fuel. 213 (2018) 123-132.</w:t>
      </w:r>
    </w:p>
    <w:p w:rsidR="00DD0CE6" w:rsidRPr="00DD0CE6" w:rsidRDefault="00DD0CE6" w:rsidP="00DD0CE6">
      <w:pPr>
        <w:pStyle w:val="EndNoteBibliography"/>
        <w:tabs>
          <w:tab w:val="left" w:pos="1134"/>
        </w:tabs>
        <w:spacing w:after="0"/>
        <w:ind w:firstLine="709"/>
        <w:jc w:val="both"/>
        <w:rPr>
          <w:rFonts w:ascii="Times New Roman" w:hAnsi="Times New Roman" w:cs="Times New Roman"/>
          <w:sz w:val="24"/>
          <w:szCs w:val="24"/>
        </w:rPr>
      </w:pPr>
      <w:r w:rsidRPr="00DD0CE6">
        <w:rPr>
          <w:rFonts w:ascii="Times New Roman" w:hAnsi="Times New Roman" w:cs="Times New Roman"/>
          <w:sz w:val="24"/>
          <w:szCs w:val="24"/>
        </w:rPr>
        <w:t>40 Manzak A, Kurşun C, Yıldız Y. 2017. Characterization of humic acid extracted from aqueous solutions with polymer inclusion membranes. // Journal of the Taiwan Institute of Chemical Engineers. 81: 14-20.</w:t>
      </w:r>
    </w:p>
    <w:p w:rsidR="00DD0CE6" w:rsidRPr="00DD0CE6" w:rsidRDefault="00DD0CE6" w:rsidP="00DD0CE6">
      <w:pPr>
        <w:pStyle w:val="EndNoteBibliography"/>
        <w:tabs>
          <w:tab w:val="left" w:pos="1134"/>
        </w:tabs>
        <w:spacing w:after="0"/>
        <w:ind w:firstLine="709"/>
        <w:jc w:val="both"/>
        <w:rPr>
          <w:rFonts w:ascii="Times New Roman" w:hAnsi="Times New Roman" w:cs="Times New Roman"/>
          <w:sz w:val="24"/>
          <w:szCs w:val="24"/>
        </w:rPr>
      </w:pPr>
      <w:r w:rsidRPr="00DD0CE6">
        <w:rPr>
          <w:rFonts w:ascii="Times New Roman" w:hAnsi="Times New Roman" w:cs="Times New Roman"/>
          <w:sz w:val="24"/>
          <w:szCs w:val="24"/>
        </w:rPr>
        <w:t>41 Zsolnay A., Baigar E., Jimenez M., Steinweg B., Saccomandi F. Differentiating with fluorescence spectroscopy the sources of dissolved organic matter in soils subjected to drying. // Chemosphere. 38 (1999) 45-50.</w:t>
      </w:r>
    </w:p>
    <w:p w:rsidR="00DD0CE6" w:rsidRPr="00DD0CE6" w:rsidRDefault="00DD0CE6" w:rsidP="00DD0CE6">
      <w:pPr>
        <w:pStyle w:val="EndNoteBibliography"/>
        <w:tabs>
          <w:tab w:val="left" w:pos="1134"/>
        </w:tabs>
        <w:spacing w:after="0"/>
        <w:ind w:firstLine="709"/>
        <w:jc w:val="both"/>
        <w:rPr>
          <w:rFonts w:ascii="Times New Roman" w:hAnsi="Times New Roman" w:cs="Times New Roman"/>
          <w:sz w:val="24"/>
          <w:szCs w:val="24"/>
        </w:rPr>
      </w:pPr>
      <w:r w:rsidRPr="00DD0CE6">
        <w:rPr>
          <w:rFonts w:ascii="Times New Roman" w:hAnsi="Times New Roman" w:cs="Times New Roman"/>
          <w:sz w:val="24"/>
          <w:szCs w:val="24"/>
        </w:rPr>
        <w:t>42 Fu P., Kawamura K., Chen J., Qin M., Ren L., Sun Y., Wang Z., Barrie LA, Tachibana E., Ding A., Yamashita Y. Fluorescent water-soluble organic aerosols in the High Arctic atmosphere. // Sci. Rep. 5 (2015) 9845.</w:t>
      </w:r>
    </w:p>
    <w:p w:rsidR="00DD0CE6" w:rsidRPr="00DD0CE6" w:rsidRDefault="00DD0CE6" w:rsidP="00DD0CE6">
      <w:pPr>
        <w:pStyle w:val="EndNoteBibliography"/>
        <w:tabs>
          <w:tab w:val="left" w:pos="1134"/>
        </w:tabs>
        <w:spacing w:after="0"/>
        <w:ind w:firstLine="709"/>
        <w:jc w:val="both"/>
        <w:rPr>
          <w:rFonts w:ascii="Times New Roman" w:hAnsi="Times New Roman" w:cs="Times New Roman"/>
          <w:sz w:val="24"/>
          <w:szCs w:val="24"/>
        </w:rPr>
      </w:pPr>
      <w:r w:rsidRPr="00DD0CE6">
        <w:rPr>
          <w:rFonts w:ascii="Times New Roman" w:hAnsi="Times New Roman" w:cs="Times New Roman"/>
          <w:sz w:val="24"/>
          <w:szCs w:val="24"/>
        </w:rPr>
        <w:lastRenderedPageBreak/>
        <w:t>43 Ursprung und Entwicklung der thermischen Veredelung der Braunkohle / Schafer Hans-Georg // Chemiker-Zeitung.-1991.-115, No. 1.- P. 19-24.</w:t>
      </w:r>
    </w:p>
    <w:p w:rsidR="00DD0CE6" w:rsidRPr="00DD0CE6" w:rsidRDefault="00DD0CE6" w:rsidP="00DD0CE6">
      <w:pPr>
        <w:pStyle w:val="EndNoteBibliography"/>
        <w:tabs>
          <w:tab w:val="left" w:pos="1134"/>
        </w:tabs>
        <w:spacing w:after="0"/>
        <w:ind w:firstLine="709"/>
        <w:jc w:val="both"/>
        <w:rPr>
          <w:rFonts w:ascii="Times New Roman" w:hAnsi="Times New Roman" w:cs="Times New Roman"/>
          <w:sz w:val="24"/>
          <w:szCs w:val="24"/>
        </w:rPr>
      </w:pPr>
      <w:r w:rsidRPr="00DD0CE6">
        <w:rPr>
          <w:rFonts w:ascii="Times New Roman" w:hAnsi="Times New Roman" w:cs="Times New Roman"/>
          <w:sz w:val="24"/>
          <w:szCs w:val="24"/>
        </w:rPr>
        <w:t>44 Structure and pyrolysis behavior of different coals and relevant model substances / Van Heek K.H., Hodak W. // Fuel.- 1994.- 73, No. 6.- P. 886-896.</w:t>
      </w:r>
    </w:p>
    <w:p w:rsidR="00DD0CE6" w:rsidRPr="00317A4D" w:rsidRDefault="00DD0CE6" w:rsidP="00DD0CE6">
      <w:pPr>
        <w:pStyle w:val="EndNoteBibliography"/>
        <w:tabs>
          <w:tab w:val="left" w:pos="1134"/>
        </w:tabs>
        <w:spacing w:after="0"/>
        <w:ind w:firstLine="709"/>
        <w:jc w:val="both"/>
        <w:rPr>
          <w:rFonts w:ascii="Times New Roman" w:hAnsi="Times New Roman" w:cs="Times New Roman"/>
          <w:sz w:val="24"/>
          <w:szCs w:val="24"/>
          <w:lang w:val="ru-RU"/>
        </w:rPr>
      </w:pPr>
      <w:r w:rsidRPr="00DD0CE6">
        <w:rPr>
          <w:rFonts w:ascii="Times New Roman" w:hAnsi="Times New Roman" w:cs="Times New Roman"/>
          <w:sz w:val="24"/>
          <w:szCs w:val="24"/>
        </w:rPr>
        <w:t xml:space="preserve">45 Coal in Europe / Chadwick J. // Mining Mag.- 1995.- 172, No. 6.-P. </w:t>
      </w:r>
      <w:r w:rsidRPr="00317A4D">
        <w:rPr>
          <w:rFonts w:ascii="Times New Roman" w:hAnsi="Times New Roman" w:cs="Times New Roman"/>
          <w:sz w:val="24"/>
          <w:szCs w:val="24"/>
          <w:lang w:val="ru-RU"/>
        </w:rPr>
        <w:t>350-358.</w:t>
      </w:r>
    </w:p>
    <w:p w:rsidR="00786076" w:rsidRPr="00317A4D" w:rsidRDefault="00786076" w:rsidP="006B652C">
      <w:pPr>
        <w:pStyle w:val="EndNoteBibliography"/>
        <w:tabs>
          <w:tab w:val="left" w:pos="1134"/>
        </w:tabs>
        <w:spacing w:after="0"/>
        <w:jc w:val="both"/>
        <w:rPr>
          <w:rFonts w:ascii="Times New Roman" w:hAnsi="Times New Roman" w:cs="Times New Roman"/>
          <w:color w:val="FF0000"/>
          <w:sz w:val="24"/>
          <w:szCs w:val="24"/>
          <w:lang w:val="ru-RU"/>
        </w:rPr>
      </w:pPr>
    </w:p>
    <w:p w:rsidR="00786076" w:rsidRPr="00317A4D" w:rsidRDefault="00786076" w:rsidP="006B652C">
      <w:pPr>
        <w:pStyle w:val="EndNoteBibliography"/>
        <w:tabs>
          <w:tab w:val="left" w:pos="1134"/>
        </w:tabs>
        <w:spacing w:after="0"/>
        <w:jc w:val="both"/>
        <w:rPr>
          <w:rFonts w:ascii="Times New Roman" w:hAnsi="Times New Roman" w:cs="Times New Roman"/>
          <w:color w:val="FF0000"/>
          <w:sz w:val="24"/>
          <w:szCs w:val="24"/>
          <w:lang w:val="ru-RU"/>
        </w:rPr>
      </w:pPr>
    </w:p>
    <w:p w:rsidR="00786076" w:rsidRPr="00317A4D" w:rsidRDefault="00786076" w:rsidP="00C83912">
      <w:pPr>
        <w:pStyle w:val="EndNoteBibliography"/>
        <w:tabs>
          <w:tab w:val="left" w:pos="1134"/>
        </w:tabs>
        <w:spacing w:after="0"/>
        <w:rPr>
          <w:rFonts w:ascii="Times New Roman" w:hAnsi="Times New Roman" w:cs="Times New Roman"/>
          <w:color w:val="FF0000"/>
          <w:sz w:val="24"/>
          <w:szCs w:val="24"/>
          <w:lang w:val="ru-RU"/>
        </w:rPr>
      </w:pPr>
    </w:p>
    <w:p w:rsidR="00284417" w:rsidRPr="00317A4D" w:rsidRDefault="00284417" w:rsidP="00C83912">
      <w:pPr>
        <w:pStyle w:val="EndNoteBibliography"/>
        <w:tabs>
          <w:tab w:val="left" w:pos="1134"/>
        </w:tabs>
        <w:spacing w:after="0"/>
        <w:rPr>
          <w:rFonts w:ascii="Times New Roman" w:hAnsi="Times New Roman" w:cs="Times New Roman"/>
          <w:sz w:val="24"/>
          <w:szCs w:val="24"/>
          <w:lang w:val="ru-RU"/>
        </w:rPr>
      </w:pPr>
    </w:p>
    <w:p w:rsidR="00284417" w:rsidRPr="00317A4D" w:rsidRDefault="00284417" w:rsidP="00C83912">
      <w:pPr>
        <w:pStyle w:val="EndNoteBibliography"/>
        <w:tabs>
          <w:tab w:val="left" w:pos="1134"/>
        </w:tabs>
        <w:spacing w:after="0"/>
        <w:rPr>
          <w:rFonts w:ascii="Times New Roman" w:hAnsi="Times New Roman" w:cs="Times New Roman"/>
          <w:sz w:val="24"/>
          <w:szCs w:val="24"/>
          <w:lang w:val="ru-RU"/>
        </w:rPr>
      </w:pPr>
    </w:p>
    <w:p w:rsidR="00284417" w:rsidRPr="00317A4D" w:rsidRDefault="00284417" w:rsidP="00C83912">
      <w:pPr>
        <w:pStyle w:val="EndNoteBibliography"/>
        <w:tabs>
          <w:tab w:val="left" w:pos="1134"/>
        </w:tabs>
        <w:spacing w:after="0"/>
        <w:rPr>
          <w:rFonts w:ascii="Times New Roman" w:hAnsi="Times New Roman" w:cs="Times New Roman"/>
          <w:sz w:val="24"/>
          <w:szCs w:val="24"/>
          <w:lang w:val="ru-RU"/>
        </w:rPr>
      </w:pPr>
    </w:p>
    <w:p w:rsidR="00284417" w:rsidRPr="00317A4D" w:rsidRDefault="00284417" w:rsidP="00C83912">
      <w:pPr>
        <w:pStyle w:val="EndNoteBibliography"/>
        <w:tabs>
          <w:tab w:val="left" w:pos="1134"/>
        </w:tabs>
        <w:spacing w:after="0"/>
        <w:rPr>
          <w:rFonts w:ascii="Times New Roman" w:hAnsi="Times New Roman" w:cs="Times New Roman"/>
          <w:sz w:val="24"/>
          <w:szCs w:val="24"/>
          <w:lang w:val="ru-RU"/>
        </w:rPr>
      </w:pPr>
    </w:p>
    <w:p w:rsidR="00284417" w:rsidRPr="00317A4D" w:rsidRDefault="00284417" w:rsidP="00C83912">
      <w:pPr>
        <w:pStyle w:val="EndNoteBibliography"/>
        <w:tabs>
          <w:tab w:val="left" w:pos="1134"/>
        </w:tabs>
        <w:spacing w:after="0"/>
        <w:rPr>
          <w:rFonts w:ascii="Times New Roman" w:hAnsi="Times New Roman" w:cs="Times New Roman"/>
          <w:sz w:val="24"/>
          <w:szCs w:val="24"/>
          <w:lang w:val="ru-RU"/>
        </w:rPr>
      </w:pPr>
    </w:p>
    <w:p w:rsidR="00284417" w:rsidRPr="00317A4D" w:rsidRDefault="00284417" w:rsidP="00C83912">
      <w:pPr>
        <w:pStyle w:val="EndNoteBibliography"/>
        <w:tabs>
          <w:tab w:val="left" w:pos="1134"/>
        </w:tabs>
        <w:spacing w:after="0"/>
        <w:rPr>
          <w:rFonts w:ascii="Times New Roman" w:hAnsi="Times New Roman" w:cs="Times New Roman"/>
          <w:sz w:val="24"/>
          <w:szCs w:val="24"/>
          <w:lang w:val="ru-RU"/>
        </w:rPr>
      </w:pPr>
    </w:p>
    <w:p w:rsidR="00284417" w:rsidRPr="00317A4D" w:rsidRDefault="00284417" w:rsidP="00C83912">
      <w:pPr>
        <w:pStyle w:val="EndNoteBibliography"/>
        <w:tabs>
          <w:tab w:val="left" w:pos="1134"/>
        </w:tabs>
        <w:spacing w:after="0"/>
        <w:rPr>
          <w:rFonts w:ascii="Times New Roman" w:hAnsi="Times New Roman" w:cs="Times New Roman"/>
          <w:sz w:val="24"/>
          <w:szCs w:val="24"/>
          <w:lang w:val="ru-RU"/>
        </w:rPr>
      </w:pPr>
    </w:p>
    <w:p w:rsidR="00284417" w:rsidRPr="00317A4D" w:rsidRDefault="00284417" w:rsidP="00C83912">
      <w:pPr>
        <w:pStyle w:val="EndNoteBibliography"/>
        <w:tabs>
          <w:tab w:val="left" w:pos="1134"/>
        </w:tabs>
        <w:spacing w:after="0"/>
        <w:rPr>
          <w:rFonts w:ascii="Times New Roman" w:hAnsi="Times New Roman" w:cs="Times New Roman"/>
          <w:sz w:val="24"/>
          <w:szCs w:val="24"/>
          <w:lang w:val="ru-RU"/>
        </w:rPr>
      </w:pPr>
    </w:p>
    <w:p w:rsidR="00284417" w:rsidRPr="00317A4D" w:rsidRDefault="00284417" w:rsidP="00C83912">
      <w:pPr>
        <w:pStyle w:val="EndNoteBibliography"/>
        <w:tabs>
          <w:tab w:val="left" w:pos="1134"/>
        </w:tabs>
        <w:spacing w:after="0"/>
        <w:rPr>
          <w:rFonts w:ascii="Times New Roman" w:hAnsi="Times New Roman" w:cs="Times New Roman"/>
          <w:sz w:val="24"/>
          <w:szCs w:val="24"/>
          <w:lang w:val="ru-RU"/>
        </w:rPr>
      </w:pPr>
    </w:p>
    <w:p w:rsidR="00284417" w:rsidRPr="00317A4D" w:rsidRDefault="00284417" w:rsidP="00C83912">
      <w:pPr>
        <w:pStyle w:val="EndNoteBibliography"/>
        <w:tabs>
          <w:tab w:val="left" w:pos="1134"/>
        </w:tabs>
        <w:spacing w:after="0"/>
        <w:rPr>
          <w:rFonts w:ascii="Times New Roman" w:hAnsi="Times New Roman" w:cs="Times New Roman"/>
          <w:sz w:val="24"/>
          <w:szCs w:val="24"/>
          <w:lang w:val="ru-RU"/>
        </w:rPr>
      </w:pPr>
    </w:p>
    <w:p w:rsidR="00284417" w:rsidRPr="00317A4D" w:rsidRDefault="00284417" w:rsidP="00C83912">
      <w:pPr>
        <w:pStyle w:val="EndNoteBibliography"/>
        <w:tabs>
          <w:tab w:val="left" w:pos="1134"/>
        </w:tabs>
        <w:spacing w:after="0"/>
        <w:rPr>
          <w:rFonts w:ascii="Times New Roman" w:hAnsi="Times New Roman" w:cs="Times New Roman"/>
          <w:sz w:val="24"/>
          <w:szCs w:val="24"/>
          <w:lang w:val="ru-RU"/>
        </w:rPr>
      </w:pPr>
    </w:p>
    <w:p w:rsidR="00284417" w:rsidRPr="00317A4D" w:rsidRDefault="00284417" w:rsidP="00C83912">
      <w:pPr>
        <w:pStyle w:val="EndNoteBibliography"/>
        <w:tabs>
          <w:tab w:val="left" w:pos="1134"/>
        </w:tabs>
        <w:spacing w:after="0"/>
        <w:rPr>
          <w:rFonts w:ascii="Times New Roman" w:hAnsi="Times New Roman" w:cs="Times New Roman"/>
          <w:sz w:val="24"/>
          <w:szCs w:val="24"/>
          <w:lang w:val="ru-RU"/>
        </w:rPr>
      </w:pPr>
    </w:p>
    <w:p w:rsidR="00284417" w:rsidRPr="00317A4D" w:rsidRDefault="00284417" w:rsidP="00C83912">
      <w:pPr>
        <w:pStyle w:val="EndNoteBibliography"/>
        <w:tabs>
          <w:tab w:val="left" w:pos="1134"/>
        </w:tabs>
        <w:spacing w:after="0"/>
        <w:rPr>
          <w:rFonts w:ascii="Times New Roman" w:hAnsi="Times New Roman" w:cs="Times New Roman"/>
          <w:sz w:val="24"/>
          <w:szCs w:val="24"/>
          <w:lang w:val="ru-RU"/>
        </w:rPr>
      </w:pPr>
    </w:p>
    <w:p w:rsidR="00284417" w:rsidRPr="00317A4D" w:rsidRDefault="00284417" w:rsidP="00C83912">
      <w:pPr>
        <w:pStyle w:val="EndNoteBibliography"/>
        <w:tabs>
          <w:tab w:val="left" w:pos="1134"/>
        </w:tabs>
        <w:spacing w:after="0"/>
        <w:rPr>
          <w:rFonts w:ascii="Times New Roman" w:hAnsi="Times New Roman" w:cs="Times New Roman"/>
          <w:sz w:val="24"/>
          <w:szCs w:val="24"/>
          <w:lang w:val="ru-RU"/>
        </w:rPr>
      </w:pPr>
    </w:p>
    <w:p w:rsidR="00284417" w:rsidRPr="00317A4D" w:rsidRDefault="00284417" w:rsidP="00C83912">
      <w:pPr>
        <w:pStyle w:val="EndNoteBibliography"/>
        <w:tabs>
          <w:tab w:val="left" w:pos="1134"/>
        </w:tabs>
        <w:spacing w:after="0"/>
        <w:rPr>
          <w:rFonts w:ascii="Times New Roman" w:hAnsi="Times New Roman" w:cs="Times New Roman"/>
          <w:sz w:val="24"/>
          <w:szCs w:val="24"/>
          <w:lang w:val="ru-RU"/>
        </w:rPr>
      </w:pPr>
    </w:p>
    <w:p w:rsidR="00284417" w:rsidRPr="00317A4D" w:rsidRDefault="00284417" w:rsidP="00C83912">
      <w:pPr>
        <w:pStyle w:val="EndNoteBibliography"/>
        <w:tabs>
          <w:tab w:val="left" w:pos="1134"/>
        </w:tabs>
        <w:spacing w:after="0"/>
        <w:rPr>
          <w:rFonts w:ascii="Times New Roman" w:hAnsi="Times New Roman" w:cs="Times New Roman"/>
          <w:sz w:val="24"/>
          <w:szCs w:val="24"/>
          <w:lang w:val="ru-RU"/>
        </w:rPr>
      </w:pPr>
    </w:p>
    <w:p w:rsidR="00284417" w:rsidRPr="00317A4D" w:rsidRDefault="00284417" w:rsidP="00C83912">
      <w:pPr>
        <w:pStyle w:val="EndNoteBibliography"/>
        <w:tabs>
          <w:tab w:val="left" w:pos="1134"/>
        </w:tabs>
        <w:spacing w:after="0"/>
        <w:rPr>
          <w:rFonts w:ascii="Times New Roman" w:hAnsi="Times New Roman" w:cs="Times New Roman"/>
          <w:sz w:val="24"/>
          <w:szCs w:val="24"/>
          <w:lang w:val="ru-RU"/>
        </w:rPr>
      </w:pPr>
    </w:p>
    <w:p w:rsidR="00284417" w:rsidRPr="00317A4D" w:rsidRDefault="00284417" w:rsidP="00C83912">
      <w:pPr>
        <w:pStyle w:val="EndNoteBibliography"/>
        <w:tabs>
          <w:tab w:val="left" w:pos="1134"/>
        </w:tabs>
        <w:spacing w:after="0"/>
        <w:rPr>
          <w:rFonts w:ascii="Times New Roman" w:hAnsi="Times New Roman" w:cs="Times New Roman"/>
          <w:sz w:val="24"/>
          <w:szCs w:val="24"/>
          <w:lang w:val="ru-RU"/>
        </w:rPr>
      </w:pPr>
    </w:p>
    <w:p w:rsidR="00284417" w:rsidRPr="00317A4D" w:rsidRDefault="00284417" w:rsidP="00C83912">
      <w:pPr>
        <w:pStyle w:val="EndNoteBibliography"/>
        <w:tabs>
          <w:tab w:val="left" w:pos="1134"/>
        </w:tabs>
        <w:spacing w:after="0"/>
        <w:rPr>
          <w:rFonts w:ascii="Times New Roman" w:hAnsi="Times New Roman" w:cs="Times New Roman"/>
          <w:sz w:val="24"/>
          <w:szCs w:val="24"/>
          <w:lang w:val="ru-RU"/>
        </w:rPr>
      </w:pPr>
    </w:p>
    <w:p w:rsidR="00284417" w:rsidRPr="00317A4D" w:rsidRDefault="00284417" w:rsidP="00C83912">
      <w:pPr>
        <w:pStyle w:val="EndNoteBibliography"/>
        <w:tabs>
          <w:tab w:val="left" w:pos="1134"/>
        </w:tabs>
        <w:spacing w:after="0"/>
        <w:rPr>
          <w:rFonts w:ascii="Times New Roman" w:hAnsi="Times New Roman" w:cs="Times New Roman"/>
          <w:sz w:val="24"/>
          <w:szCs w:val="24"/>
          <w:lang w:val="ru-RU"/>
        </w:rPr>
      </w:pPr>
    </w:p>
    <w:p w:rsidR="00284417" w:rsidRPr="00317A4D" w:rsidRDefault="00284417" w:rsidP="00C83912">
      <w:pPr>
        <w:pStyle w:val="EndNoteBibliography"/>
        <w:tabs>
          <w:tab w:val="left" w:pos="1134"/>
        </w:tabs>
        <w:spacing w:after="0"/>
        <w:rPr>
          <w:rFonts w:ascii="Times New Roman" w:hAnsi="Times New Roman" w:cs="Times New Roman"/>
          <w:sz w:val="24"/>
          <w:szCs w:val="24"/>
          <w:lang w:val="ru-RU"/>
        </w:rPr>
      </w:pPr>
    </w:p>
    <w:p w:rsidR="00284417" w:rsidRPr="00317A4D" w:rsidRDefault="00284417" w:rsidP="00C83912">
      <w:pPr>
        <w:pStyle w:val="EndNoteBibliography"/>
        <w:tabs>
          <w:tab w:val="left" w:pos="1134"/>
        </w:tabs>
        <w:spacing w:after="0"/>
        <w:rPr>
          <w:rFonts w:ascii="Times New Roman" w:hAnsi="Times New Roman" w:cs="Times New Roman"/>
          <w:sz w:val="24"/>
          <w:szCs w:val="24"/>
          <w:lang w:val="ru-RU"/>
        </w:rPr>
      </w:pPr>
    </w:p>
    <w:p w:rsidR="00284417" w:rsidRPr="00317A4D" w:rsidRDefault="00284417" w:rsidP="00C83912">
      <w:pPr>
        <w:pStyle w:val="EndNoteBibliography"/>
        <w:tabs>
          <w:tab w:val="left" w:pos="1134"/>
        </w:tabs>
        <w:spacing w:after="0"/>
        <w:rPr>
          <w:rFonts w:ascii="Times New Roman" w:hAnsi="Times New Roman" w:cs="Times New Roman"/>
          <w:sz w:val="24"/>
          <w:szCs w:val="24"/>
          <w:lang w:val="ru-RU"/>
        </w:rPr>
      </w:pPr>
    </w:p>
    <w:p w:rsidR="00284417" w:rsidRPr="00317A4D" w:rsidRDefault="00284417" w:rsidP="00C83912">
      <w:pPr>
        <w:pStyle w:val="EndNoteBibliography"/>
        <w:tabs>
          <w:tab w:val="left" w:pos="1134"/>
        </w:tabs>
        <w:spacing w:after="0"/>
        <w:rPr>
          <w:rFonts w:ascii="Times New Roman" w:hAnsi="Times New Roman" w:cs="Times New Roman"/>
          <w:sz w:val="24"/>
          <w:szCs w:val="24"/>
          <w:lang w:val="ru-RU"/>
        </w:rPr>
      </w:pPr>
    </w:p>
    <w:p w:rsidR="00284417" w:rsidRPr="00317A4D" w:rsidRDefault="00284417" w:rsidP="00C83912">
      <w:pPr>
        <w:pStyle w:val="EndNoteBibliography"/>
        <w:tabs>
          <w:tab w:val="left" w:pos="1134"/>
        </w:tabs>
        <w:spacing w:after="0"/>
        <w:rPr>
          <w:rFonts w:ascii="Times New Roman" w:hAnsi="Times New Roman" w:cs="Times New Roman"/>
          <w:sz w:val="24"/>
          <w:szCs w:val="24"/>
          <w:lang w:val="ru-RU"/>
        </w:rPr>
      </w:pPr>
    </w:p>
    <w:p w:rsidR="00284417" w:rsidRPr="00317A4D" w:rsidRDefault="00284417" w:rsidP="00C83912">
      <w:pPr>
        <w:pStyle w:val="EndNoteBibliography"/>
        <w:tabs>
          <w:tab w:val="left" w:pos="1134"/>
        </w:tabs>
        <w:spacing w:after="0"/>
        <w:rPr>
          <w:rFonts w:ascii="Times New Roman" w:hAnsi="Times New Roman" w:cs="Times New Roman"/>
          <w:sz w:val="24"/>
          <w:szCs w:val="24"/>
          <w:lang w:val="ru-RU"/>
        </w:rPr>
      </w:pPr>
    </w:p>
    <w:p w:rsidR="00284417" w:rsidRPr="00317A4D" w:rsidRDefault="00284417" w:rsidP="00C83912">
      <w:pPr>
        <w:pStyle w:val="EndNoteBibliography"/>
        <w:tabs>
          <w:tab w:val="left" w:pos="1134"/>
        </w:tabs>
        <w:spacing w:after="0"/>
        <w:rPr>
          <w:rFonts w:ascii="Times New Roman" w:hAnsi="Times New Roman" w:cs="Times New Roman"/>
          <w:sz w:val="24"/>
          <w:szCs w:val="24"/>
          <w:lang w:val="ru-RU"/>
        </w:rPr>
      </w:pPr>
    </w:p>
    <w:p w:rsidR="00284417" w:rsidRPr="00317A4D" w:rsidRDefault="00284417" w:rsidP="00C83912">
      <w:pPr>
        <w:pStyle w:val="EndNoteBibliography"/>
        <w:tabs>
          <w:tab w:val="left" w:pos="1134"/>
        </w:tabs>
        <w:spacing w:after="0"/>
        <w:rPr>
          <w:rFonts w:ascii="Times New Roman" w:hAnsi="Times New Roman" w:cs="Times New Roman"/>
          <w:sz w:val="24"/>
          <w:szCs w:val="24"/>
          <w:lang w:val="ru-RU"/>
        </w:rPr>
      </w:pPr>
    </w:p>
    <w:p w:rsidR="00284417" w:rsidRPr="00317A4D" w:rsidRDefault="00284417" w:rsidP="00C83912">
      <w:pPr>
        <w:pStyle w:val="EndNoteBibliography"/>
        <w:tabs>
          <w:tab w:val="left" w:pos="1134"/>
        </w:tabs>
        <w:spacing w:after="0"/>
        <w:rPr>
          <w:rFonts w:ascii="Times New Roman" w:hAnsi="Times New Roman" w:cs="Times New Roman"/>
          <w:sz w:val="24"/>
          <w:szCs w:val="24"/>
          <w:lang w:val="ru-RU"/>
        </w:rPr>
      </w:pPr>
    </w:p>
    <w:p w:rsidR="00284417" w:rsidRPr="00317A4D" w:rsidRDefault="00284417" w:rsidP="00C83912">
      <w:pPr>
        <w:pStyle w:val="EndNoteBibliography"/>
        <w:tabs>
          <w:tab w:val="left" w:pos="1134"/>
        </w:tabs>
        <w:spacing w:after="0"/>
        <w:rPr>
          <w:rFonts w:ascii="Times New Roman" w:hAnsi="Times New Roman" w:cs="Times New Roman"/>
          <w:sz w:val="24"/>
          <w:szCs w:val="24"/>
          <w:lang w:val="ru-RU"/>
        </w:rPr>
      </w:pPr>
    </w:p>
    <w:p w:rsidR="00284417" w:rsidRPr="00317A4D" w:rsidRDefault="00284417" w:rsidP="00C83912">
      <w:pPr>
        <w:pStyle w:val="EndNoteBibliography"/>
        <w:tabs>
          <w:tab w:val="left" w:pos="1134"/>
        </w:tabs>
        <w:spacing w:after="0"/>
        <w:rPr>
          <w:rFonts w:ascii="Times New Roman" w:hAnsi="Times New Roman" w:cs="Times New Roman"/>
          <w:sz w:val="24"/>
          <w:szCs w:val="24"/>
          <w:lang w:val="ru-RU"/>
        </w:rPr>
      </w:pPr>
    </w:p>
    <w:p w:rsidR="00284417" w:rsidRPr="00317A4D" w:rsidRDefault="00284417" w:rsidP="00C83912">
      <w:pPr>
        <w:pStyle w:val="EndNoteBibliography"/>
        <w:tabs>
          <w:tab w:val="left" w:pos="1134"/>
        </w:tabs>
        <w:spacing w:after="0"/>
        <w:rPr>
          <w:rFonts w:ascii="Times New Roman" w:hAnsi="Times New Roman" w:cs="Times New Roman"/>
          <w:sz w:val="24"/>
          <w:szCs w:val="24"/>
          <w:lang w:val="ru-RU"/>
        </w:rPr>
      </w:pPr>
    </w:p>
    <w:p w:rsidR="00DD0CE6" w:rsidRPr="00317A4D" w:rsidRDefault="00DD0CE6" w:rsidP="00C83912">
      <w:pPr>
        <w:pStyle w:val="EndNoteBibliography"/>
        <w:tabs>
          <w:tab w:val="left" w:pos="1134"/>
        </w:tabs>
        <w:spacing w:after="0"/>
        <w:rPr>
          <w:rFonts w:ascii="Times New Roman" w:hAnsi="Times New Roman" w:cs="Times New Roman"/>
          <w:sz w:val="24"/>
          <w:szCs w:val="24"/>
          <w:lang w:val="ru-RU"/>
        </w:rPr>
      </w:pPr>
    </w:p>
    <w:p w:rsidR="00DD0CE6" w:rsidRPr="00317A4D" w:rsidRDefault="00DD0CE6" w:rsidP="00C83912">
      <w:pPr>
        <w:pStyle w:val="EndNoteBibliography"/>
        <w:tabs>
          <w:tab w:val="left" w:pos="1134"/>
        </w:tabs>
        <w:spacing w:after="0"/>
        <w:rPr>
          <w:rFonts w:ascii="Times New Roman" w:hAnsi="Times New Roman" w:cs="Times New Roman"/>
          <w:sz w:val="24"/>
          <w:szCs w:val="24"/>
          <w:lang w:val="ru-RU"/>
        </w:rPr>
      </w:pPr>
    </w:p>
    <w:p w:rsidR="00DD0CE6" w:rsidRPr="00317A4D" w:rsidRDefault="00DD0CE6" w:rsidP="00C83912">
      <w:pPr>
        <w:pStyle w:val="EndNoteBibliography"/>
        <w:tabs>
          <w:tab w:val="left" w:pos="1134"/>
        </w:tabs>
        <w:spacing w:after="0"/>
        <w:rPr>
          <w:rFonts w:ascii="Times New Roman" w:hAnsi="Times New Roman" w:cs="Times New Roman"/>
          <w:sz w:val="24"/>
          <w:szCs w:val="24"/>
          <w:lang w:val="ru-RU"/>
        </w:rPr>
      </w:pPr>
    </w:p>
    <w:p w:rsidR="00DD0CE6" w:rsidRPr="00317A4D" w:rsidRDefault="00DD0CE6" w:rsidP="00C83912">
      <w:pPr>
        <w:pStyle w:val="EndNoteBibliography"/>
        <w:tabs>
          <w:tab w:val="left" w:pos="1134"/>
        </w:tabs>
        <w:spacing w:after="0"/>
        <w:rPr>
          <w:rFonts w:ascii="Times New Roman" w:hAnsi="Times New Roman" w:cs="Times New Roman"/>
          <w:sz w:val="24"/>
          <w:szCs w:val="24"/>
          <w:lang w:val="ru-RU"/>
        </w:rPr>
      </w:pPr>
    </w:p>
    <w:p w:rsidR="00DD0CE6" w:rsidRPr="00317A4D" w:rsidRDefault="00DD0CE6" w:rsidP="00C83912">
      <w:pPr>
        <w:pStyle w:val="EndNoteBibliography"/>
        <w:tabs>
          <w:tab w:val="left" w:pos="1134"/>
        </w:tabs>
        <w:spacing w:after="0"/>
        <w:rPr>
          <w:rFonts w:ascii="Times New Roman" w:hAnsi="Times New Roman" w:cs="Times New Roman"/>
          <w:sz w:val="24"/>
          <w:szCs w:val="24"/>
          <w:lang w:val="ru-RU"/>
        </w:rPr>
      </w:pPr>
    </w:p>
    <w:p w:rsidR="00DD0CE6" w:rsidRPr="00317A4D" w:rsidRDefault="00DD0CE6" w:rsidP="00C83912">
      <w:pPr>
        <w:pStyle w:val="EndNoteBibliography"/>
        <w:tabs>
          <w:tab w:val="left" w:pos="1134"/>
        </w:tabs>
        <w:spacing w:after="0"/>
        <w:rPr>
          <w:rFonts w:ascii="Times New Roman" w:hAnsi="Times New Roman" w:cs="Times New Roman"/>
          <w:sz w:val="24"/>
          <w:szCs w:val="24"/>
          <w:lang w:val="ru-RU"/>
        </w:rPr>
      </w:pPr>
    </w:p>
    <w:p w:rsidR="00284417" w:rsidRPr="00317A4D" w:rsidRDefault="00284417" w:rsidP="00C83912">
      <w:pPr>
        <w:pStyle w:val="EndNoteBibliography"/>
        <w:tabs>
          <w:tab w:val="left" w:pos="1134"/>
        </w:tabs>
        <w:spacing w:after="0"/>
        <w:rPr>
          <w:rFonts w:ascii="Times New Roman" w:hAnsi="Times New Roman" w:cs="Times New Roman"/>
          <w:sz w:val="24"/>
          <w:szCs w:val="24"/>
          <w:lang w:val="ru-RU"/>
        </w:rPr>
      </w:pPr>
    </w:p>
    <w:p w:rsidR="00284417" w:rsidRPr="00317A4D" w:rsidRDefault="00284417" w:rsidP="00C83912">
      <w:pPr>
        <w:pStyle w:val="EndNoteBibliography"/>
        <w:tabs>
          <w:tab w:val="left" w:pos="1134"/>
        </w:tabs>
        <w:spacing w:after="0"/>
        <w:rPr>
          <w:rFonts w:ascii="Times New Roman" w:hAnsi="Times New Roman" w:cs="Times New Roman"/>
          <w:sz w:val="24"/>
          <w:szCs w:val="24"/>
          <w:lang w:val="ru-RU"/>
        </w:rPr>
      </w:pPr>
    </w:p>
    <w:p w:rsidR="00284417" w:rsidRPr="00317A4D" w:rsidRDefault="00284417" w:rsidP="00C83912">
      <w:pPr>
        <w:pStyle w:val="EndNoteBibliography"/>
        <w:tabs>
          <w:tab w:val="left" w:pos="1134"/>
        </w:tabs>
        <w:spacing w:after="0"/>
        <w:rPr>
          <w:rFonts w:ascii="Times New Roman" w:hAnsi="Times New Roman" w:cs="Times New Roman"/>
          <w:sz w:val="24"/>
          <w:szCs w:val="24"/>
          <w:lang w:val="ru-RU"/>
        </w:rPr>
      </w:pPr>
    </w:p>
    <w:p w:rsidR="00284417" w:rsidRPr="00317A4D" w:rsidRDefault="00284417" w:rsidP="00C83912">
      <w:pPr>
        <w:pStyle w:val="EndNoteBibliography"/>
        <w:tabs>
          <w:tab w:val="left" w:pos="1134"/>
        </w:tabs>
        <w:spacing w:after="0"/>
        <w:rPr>
          <w:rFonts w:ascii="Times New Roman" w:hAnsi="Times New Roman" w:cs="Times New Roman"/>
          <w:sz w:val="24"/>
          <w:szCs w:val="24"/>
          <w:lang w:val="ru-RU"/>
        </w:rPr>
      </w:pPr>
    </w:p>
    <w:p w:rsidR="00284417" w:rsidRPr="00317A4D" w:rsidRDefault="00284417" w:rsidP="00C83912">
      <w:pPr>
        <w:pStyle w:val="EndNoteBibliography"/>
        <w:tabs>
          <w:tab w:val="left" w:pos="1134"/>
        </w:tabs>
        <w:spacing w:after="0"/>
        <w:rPr>
          <w:rFonts w:ascii="Times New Roman" w:hAnsi="Times New Roman" w:cs="Times New Roman"/>
          <w:sz w:val="24"/>
          <w:szCs w:val="24"/>
          <w:lang w:val="ru-RU"/>
        </w:rPr>
      </w:pPr>
    </w:p>
    <w:p w:rsidR="00284417" w:rsidRPr="00317A4D" w:rsidRDefault="00284417" w:rsidP="00C83912">
      <w:pPr>
        <w:pStyle w:val="EndNoteBibliography"/>
        <w:tabs>
          <w:tab w:val="left" w:pos="1134"/>
        </w:tabs>
        <w:spacing w:after="0"/>
        <w:rPr>
          <w:rFonts w:ascii="Times New Roman" w:hAnsi="Times New Roman" w:cs="Times New Roman"/>
          <w:sz w:val="24"/>
          <w:szCs w:val="24"/>
          <w:lang w:val="ru-RU"/>
        </w:rPr>
      </w:pPr>
    </w:p>
    <w:p w:rsidR="00284417" w:rsidRPr="00D35573" w:rsidRDefault="00DD0CE6" w:rsidP="00284417">
      <w:pPr>
        <w:jc w:val="center"/>
        <w:rPr>
          <w:b/>
        </w:rPr>
      </w:pPr>
      <w:r w:rsidRPr="00D35573">
        <w:rPr>
          <w:b/>
        </w:rPr>
        <w:lastRenderedPageBreak/>
        <w:t xml:space="preserve">APPENDIX </w:t>
      </w:r>
      <w:r w:rsidR="00284417" w:rsidRPr="00D35573">
        <w:rPr>
          <w:b/>
        </w:rPr>
        <w:t>А</w:t>
      </w:r>
    </w:p>
    <w:p w:rsidR="00792F9D" w:rsidRPr="00792F9D" w:rsidRDefault="00792F9D" w:rsidP="00792F9D">
      <w:pPr>
        <w:jc w:val="center"/>
        <w:rPr>
          <w:b/>
          <w:lang w:val="en-US"/>
        </w:rPr>
      </w:pPr>
      <w:r w:rsidRPr="00792F9D">
        <w:rPr>
          <w:b/>
          <w:lang w:val="en-US"/>
        </w:rPr>
        <w:t>List of published works on the project</w:t>
      </w:r>
    </w:p>
    <w:p w:rsidR="00284417" w:rsidRPr="00792F9D" w:rsidRDefault="00792F9D" w:rsidP="00792F9D">
      <w:pPr>
        <w:jc w:val="center"/>
        <w:rPr>
          <w:lang w:val="en-US"/>
        </w:rPr>
      </w:pPr>
      <w:r w:rsidRPr="00792F9D">
        <w:rPr>
          <w:lang w:val="en-US"/>
        </w:rPr>
        <w:t>Articles and abstracts in foreign rating publications</w:t>
      </w:r>
    </w:p>
    <w:p w:rsidR="00792F9D" w:rsidRPr="00792F9D" w:rsidRDefault="00792F9D" w:rsidP="00792F9D">
      <w:pPr>
        <w:jc w:val="center"/>
        <w:rPr>
          <w:color w:val="FF0000"/>
          <w:lang w:val="en-US"/>
        </w:rPr>
      </w:pPr>
    </w:p>
    <w:p w:rsidR="00792F9D" w:rsidRDefault="00792F9D" w:rsidP="00792F9D">
      <w:pPr>
        <w:pStyle w:val="a8"/>
        <w:numPr>
          <w:ilvl w:val="0"/>
          <w:numId w:val="12"/>
        </w:numPr>
        <w:tabs>
          <w:tab w:val="left" w:pos="709"/>
        </w:tabs>
        <w:ind w:left="0" w:firstLine="709"/>
        <w:jc w:val="both"/>
        <w:rPr>
          <w:rFonts w:ascii="Times New Roman" w:hAnsi="Times New Roman"/>
          <w:lang w:val="kk-KZ"/>
        </w:rPr>
      </w:pPr>
      <w:r w:rsidRPr="00792F9D">
        <w:rPr>
          <w:rFonts w:ascii="Times New Roman" w:hAnsi="Times New Roman"/>
          <w:lang w:val="kk-KZ"/>
        </w:rPr>
        <w:t xml:space="preserve"> Qiao S., Berdikulov B.T., Tastambek K.T., Token A., Akimbekov N.Sh., Zhubanova A.A. Biotechnological aspects of studying the process of biomodification of brown coal. 22nd International Pushchino School-Conference of Young Scientists "Biology - Science of the XXI Century" Pushchino, Russia, 23 - 27 April 2018</w:t>
      </w:r>
    </w:p>
    <w:p w:rsidR="00284417" w:rsidRPr="00284417" w:rsidRDefault="00284417" w:rsidP="00792F9D">
      <w:pPr>
        <w:pStyle w:val="a8"/>
        <w:numPr>
          <w:ilvl w:val="0"/>
          <w:numId w:val="12"/>
        </w:numPr>
        <w:tabs>
          <w:tab w:val="left" w:pos="709"/>
        </w:tabs>
        <w:ind w:left="0" w:firstLine="709"/>
        <w:jc w:val="both"/>
        <w:rPr>
          <w:rFonts w:ascii="Times New Roman" w:hAnsi="Times New Roman"/>
          <w:lang w:val="kk-KZ"/>
        </w:rPr>
      </w:pPr>
      <w:r w:rsidRPr="00412096">
        <w:rPr>
          <w:rFonts w:ascii="Times New Roman" w:hAnsi="Times New Roman"/>
          <w:lang w:val="kk-KZ"/>
        </w:rPr>
        <w:t>Аkimbekov N.Sh., Qiao Xiaohui, Token A., Zhubanova A.A., Tastambek K.T.</w:t>
      </w:r>
      <w:r w:rsidRPr="00412096">
        <w:rPr>
          <w:rFonts w:ascii="Times New Roman" w:hAnsi="Times New Roman"/>
          <w:lang w:val="en-US"/>
        </w:rPr>
        <w:t xml:space="preserve"> Investigation of </w:t>
      </w:r>
      <w:proofErr w:type="spellStart"/>
      <w:r w:rsidRPr="00412096">
        <w:rPr>
          <w:rFonts w:ascii="Times New Roman" w:hAnsi="Times New Roman"/>
          <w:lang w:val="en-US"/>
        </w:rPr>
        <w:t>physico</w:t>
      </w:r>
      <w:proofErr w:type="spellEnd"/>
      <w:r w:rsidRPr="00412096">
        <w:rPr>
          <w:rFonts w:ascii="Times New Roman" w:hAnsi="Times New Roman"/>
          <w:lang w:val="en-US"/>
        </w:rPr>
        <w:t xml:space="preserve">-chemical and microbial properties of lignite samples. </w:t>
      </w:r>
      <w:r w:rsidRPr="00412096">
        <w:rPr>
          <w:rFonts w:ascii="Times New Roman" w:hAnsi="Times New Roman"/>
          <w:lang w:val="kk-KZ"/>
        </w:rPr>
        <w:t xml:space="preserve">Вестник КазНУ им. аль-Фараби. </w:t>
      </w:r>
      <w:r w:rsidRPr="00284417">
        <w:rPr>
          <w:rFonts w:ascii="Times New Roman" w:hAnsi="Times New Roman"/>
          <w:lang w:val="kk-KZ"/>
        </w:rPr>
        <w:t>Серия экологическая, - 201</w:t>
      </w:r>
      <w:r w:rsidRPr="00284417">
        <w:rPr>
          <w:rFonts w:ascii="Times New Roman" w:hAnsi="Times New Roman"/>
          <w:lang w:val="en-US"/>
        </w:rPr>
        <w:t>8</w:t>
      </w:r>
      <w:r w:rsidRPr="00284417">
        <w:rPr>
          <w:rFonts w:ascii="Times New Roman" w:hAnsi="Times New Roman"/>
          <w:lang w:val="kk-KZ"/>
        </w:rPr>
        <w:t>. Т. 55, №2 ККСОН</w:t>
      </w:r>
      <w:r w:rsidRPr="00284417">
        <w:rPr>
          <w:rFonts w:ascii="Times New Roman" w:hAnsi="Times New Roman"/>
          <w:lang w:val="en-US"/>
        </w:rPr>
        <w:t xml:space="preserve"> </w:t>
      </w:r>
    </w:p>
    <w:p w:rsidR="00284417" w:rsidRPr="00284417" w:rsidRDefault="00284417" w:rsidP="00284417">
      <w:pPr>
        <w:pStyle w:val="a8"/>
        <w:numPr>
          <w:ilvl w:val="0"/>
          <w:numId w:val="12"/>
        </w:numPr>
        <w:tabs>
          <w:tab w:val="left" w:pos="1134"/>
        </w:tabs>
        <w:ind w:left="0" w:firstLine="709"/>
        <w:jc w:val="both"/>
        <w:rPr>
          <w:rFonts w:ascii="Times New Roman" w:hAnsi="Times New Roman"/>
          <w:lang w:val="kk-KZ"/>
        </w:rPr>
      </w:pPr>
      <w:r w:rsidRPr="00284417">
        <w:rPr>
          <w:rFonts w:ascii="Times New Roman" w:hAnsi="Times New Roman"/>
          <w:lang w:val="kk-KZ"/>
        </w:rPr>
        <w:t xml:space="preserve">Аkimbekov N.Sh., Qiao Xiaohui, Tastambek K.Т., Digel L., Abdieva G.Zh., Ualieva P.S., Berdikulov B., Zhubanova A.A. </w:t>
      </w:r>
      <w:r w:rsidRPr="00792F9D">
        <w:rPr>
          <w:rFonts w:ascii="Times New Roman" w:hAnsi="Times New Roman"/>
          <w:lang w:val="kk-KZ"/>
        </w:rPr>
        <w:t>M</w:t>
      </w:r>
      <w:r w:rsidRPr="00284417">
        <w:rPr>
          <w:rFonts w:ascii="Times New Roman" w:hAnsi="Times New Roman"/>
          <w:lang w:val="kk-KZ"/>
        </w:rPr>
        <w:t xml:space="preserve">etagenomic analysis of microbial community in coal samples from </w:t>
      </w:r>
      <w:r w:rsidRPr="00792F9D">
        <w:rPr>
          <w:rFonts w:ascii="Times New Roman" w:hAnsi="Times New Roman"/>
          <w:lang w:val="kk-KZ"/>
        </w:rPr>
        <w:t>K</w:t>
      </w:r>
      <w:r w:rsidRPr="00284417">
        <w:rPr>
          <w:rFonts w:ascii="Times New Roman" w:hAnsi="Times New Roman"/>
          <w:lang w:val="kk-KZ"/>
        </w:rPr>
        <w:t>azakhstan using Illumina NGS Technology. Вестник КазНУ им. аль-Фараби.  Серия биологическая, - 2018. Т. 76, №3 ККСОН</w:t>
      </w:r>
    </w:p>
    <w:p w:rsidR="00792F9D" w:rsidRDefault="00284417" w:rsidP="00792F9D">
      <w:pPr>
        <w:pStyle w:val="a8"/>
        <w:numPr>
          <w:ilvl w:val="0"/>
          <w:numId w:val="12"/>
        </w:numPr>
        <w:tabs>
          <w:tab w:val="left" w:pos="1134"/>
        </w:tabs>
        <w:ind w:left="0" w:firstLine="709"/>
        <w:jc w:val="both"/>
        <w:rPr>
          <w:rFonts w:ascii="Times New Roman" w:hAnsi="Times New Roman"/>
          <w:lang w:val="kk-KZ"/>
        </w:rPr>
      </w:pPr>
      <w:r w:rsidRPr="00412096">
        <w:rPr>
          <w:rFonts w:ascii="Times New Roman" w:hAnsi="Times New Roman"/>
          <w:bCs/>
          <w:lang w:val="kk-KZ"/>
        </w:rPr>
        <w:t xml:space="preserve">Qiao X., Akimbekov N.Sh., Zhubanova A.A., </w:t>
      </w:r>
      <w:r w:rsidRPr="00412096">
        <w:rPr>
          <w:rFonts w:ascii="Times New Roman" w:hAnsi="Times New Roman"/>
          <w:lang w:val="kk-KZ"/>
        </w:rPr>
        <w:t xml:space="preserve">Tastambek K.T. Screening of lignite depolymerizing bacterial species through illumina miseq high-throughput sequencing technology. Международный симпозиум «Астана Биотех 2018», </w:t>
      </w:r>
      <w:r w:rsidR="00792F9D">
        <w:rPr>
          <w:rFonts w:ascii="Times New Roman" w:hAnsi="Times New Roman"/>
          <w:lang w:val="kk-KZ"/>
        </w:rPr>
        <w:t>Астана, 12-13 июня 2018 г. С.46.</w:t>
      </w:r>
    </w:p>
    <w:p w:rsidR="00792F9D" w:rsidRDefault="00792F9D" w:rsidP="00792F9D">
      <w:pPr>
        <w:pStyle w:val="a8"/>
        <w:numPr>
          <w:ilvl w:val="0"/>
          <w:numId w:val="12"/>
        </w:numPr>
        <w:tabs>
          <w:tab w:val="left" w:pos="1134"/>
        </w:tabs>
        <w:ind w:left="0" w:firstLine="709"/>
        <w:jc w:val="both"/>
        <w:rPr>
          <w:rFonts w:ascii="Times New Roman" w:hAnsi="Times New Roman"/>
          <w:lang w:val="kk-KZ"/>
        </w:rPr>
      </w:pPr>
      <w:r w:rsidRPr="00792F9D">
        <w:rPr>
          <w:rFonts w:ascii="Times New Roman" w:hAnsi="Times New Roman"/>
          <w:lang w:val="kk-KZ"/>
        </w:rPr>
        <w:t>Berdikulov B.T., Tastambek K.T., Token A. Kazakstan Kogyr kumir kumirlerinen biohumus synthesized deuge kabiletti microorganismder bulip alu // V Student men zhas kalymdardyk Farabi arami atty - khaly.</w:t>
      </w:r>
    </w:p>
    <w:p w:rsidR="00792F9D" w:rsidRDefault="00792F9D" w:rsidP="00792F9D">
      <w:pPr>
        <w:pStyle w:val="a8"/>
        <w:numPr>
          <w:ilvl w:val="0"/>
          <w:numId w:val="12"/>
        </w:numPr>
        <w:tabs>
          <w:tab w:val="left" w:pos="1134"/>
        </w:tabs>
        <w:ind w:left="0" w:firstLine="709"/>
        <w:jc w:val="both"/>
        <w:rPr>
          <w:rFonts w:ascii="Times New Roman" w:hAnsi="Times New Roman"/>
          <w:lang w:val="kk-KZ"/>
        </w:rPr>
      </w:pPr>
      <w:r w:rsidRPr="00792F9D">
        <w:rPr>
          <w:rFonts w:ascii="Times New Roman" w:hAnsi="Times New Roman"/>
          <w:lang w:val="kk-KZ"/>
        </w:rPr>
        <w:t>Tastambek Қ.T., Qiao Xiaohui, Berdіқұlov B.T. Biotechnological aspects of obtaining highly active biohumus based on oxidized brown coal // V Student men zhas Galymdardy Farabi Alemi atty khalygaralyk Gylymi conferences - Almaty - 2018 .-- 168 b.</w:t>
      </w:r>
    </w:p>
    <w:p w:rsidR="00792F9D" w:rsidRDefault="00792F9D" w:rsidP="00792F9D">
      <w:pPr>
        <w:pStyle w:val="a8"/>
        <w:numPr>
          <w:ilvl w:val="0"/>
          <w:numId w:val="12"/>
        </w:numPr>
        <w:tabs>
          <w:tab w:val="left" w:pos="1134"/>
        </w:tabs>
        <w:ind w:left="0" w:firstLine="709"/>
        <w:jc w:val="both"/>
        <w:rPr>
          <w:rFonts w:ascii="Times New Roman" w:hAnsi="Times New Roman"/>
          <w:lang w:val="kk-KZ"/>
        </w:rPr>
      </w:pPr>
      <w:r w:rsidRPr="00792F9D">
        <w:rPr>
          <w:rFonts w:ascii="Times New Roman" w:hAnsi="Times New Roman"/>
          <w:lang w:val="kk-KZ"/>
        </w:rPr>
        <w:t>Tastambek K.T., Berdilov B.T., Qiao Xiaohui. Kazakstan Kogyr kumirlerinin microbiology zhane physicists Kasietterin zertteu // V Student men zhas kalymdardyk Farabi alemi atty khalygaralyk qylymi conferences - Almaty - 2018 .-- 221 b.</w:t>
      </w:r>
      <w:r w:rsidR="00284417" w:rsidRPr="00792F9D">
        <w:rPr>
          <w:rFonts w:ascii="Times New Roman" w:hAnsi="Times New Roman"/>
          <w:bCs/>
          <w:lang w:val="kk-KZ"/>
        </w:rPr>
        <w:t xml:space="preserve">Qiao X., </w:t>
      </w:r>
      <w:r w:rsidR="00284417" w:rsidRPr="00792F9D">
        <w:rPr>
          <w:rFonts w:ascii="Times New Roman" w:hAnsi="Times New Roman"/>
          <w:lang w:val="kk-KZ"/>
        </w:rPr>
        <w:t>Tastambek K.Т.</w:t>
      </w:r>
      <w:r w:rsidR="00284417" w:rsidRPr="00792F9D">
        <w:rPr>
          <w:rFonts w:ascii="Times New Roman" w:hAnsi="Times New Roman"/>
          <w:bCs/>
          <w:lang w:val="kk-KZ"/>
        </w:rPr>
        <w:t xml:space="preserve"> </w:t>
      </w:r>
      <w:r w:rsidR="00284417" w:rsidRPr="00792F9D">
        <w:rPr>
          <w:rFonts w:ascii="Times New Roman" w:eastAsia="SimSun" w:hAnsi="Times New Roman"/>
          <w:lang w:val="kk-KZ" w:eastAsia="zh-CN"/>
        </w:rPr>
        <w:t xml:space="preserve">Тhe </w:t>
      </w:r>
      <w:r w:rsidR="00284417" w:rsidRPr="00792F9D">
        <w:rPr>
          <w:rFonts w:ascii="Times New Roman" w:hAnsi="Times New Roman"/>
          <w:lang w:val="kk-KZ"/>
        </w:rPr>
        <w:t>study of solubilization of brown coal by isolated bacterial strains and its elemental analysis // V Студенттер мен жас ғалымдардың Фараби әлемі атты халықаралық ғылыми конференцияcы – Алматы - 2018. – 174 б.</w:t>
      </w:r>
    </w:p>
    <w:p w:rsidR="00792F9D" w:rsidRDefault="00792F9D" w:rsidP="00792F9D">
      <w:pPr>
        <w:pStyle w:val="a8"/>
        <w:numPr>
          <w:ilvl w:val="0"/>
          <w:numId w:val="12"/>
        </w:numPr>
        <w:tabs>
          <w:tab w:val="left" w:pos="1134"/>
        </w:tabs>
        <w:ind w:left="0" w:firstLine="709"/>
        <w:jc w:val="both"/>
        <w:rPr>
          <w:rFonts w:ascii="Times New Roman" w:hAnsi="Times New Roman"/>
          <w:lang w:val="kk-KZ"/>
        </w:rPr>
      </w:pPr>
      <w:r w:rsidRPr="00792F9D">
        <w:rPr>
          <w:rFonts w:ascii="Times New Roman" w:hAnsi="Times New Roman"/>
          <w:lang w:val="kk-KZ"/>
        </w:rPr>
        <w:t>Token A., Berdikulov B.T., Tastambek K.T. KAZAKHSTAN KOMIRLERINIS MICROBIOLOGIES // V Student men zhas Kalymdardyk Farabi Alemi atty khalygaralyk Gylymi conferences - Almaty - 2018 .-- 169 b.</w:t>
      </w:r>
    </w:p>
    <w:p w:rsidR="00792F9D" w:rsidRDefault="00792F9D" w:rsidP="00792F9D">
      <w:pPr>
        <w:pStyle w:val="a8"/>
        <w:numPr>
          <w:ilvl w:val="0"/>
          <w:numId w:val="12"/>
        </w:numPr>
        <w:tabs>
          <w:tab w:val="left" w:pos="1134"/>
        </w:tabs>
        <w:ind w:left="0" w:firstLine="709"/>
        <w:jc w:val="both"/>
        <w:rPr>
          <w:rFonts w:ascii="Times New Roman" w:hAnsi="Times New Roman"/>
          <w:lang w:val="kk-KZ"/>
        </w:rPr>
      </w:pPr>
      <w:r w:rsidRPr="00792F9D">
        <w:rPr>
          <w:rFonts w:ascii="Times New Roman" w:hAnsi="Times New Roman"/>
          <w:lang w:val="kk-KZ"/>
        </w:rPr>
        <w:t>Qiao S., Tastambek K.T., Akimbekov N.Sh., Zhubanova A.A. Enrichment culturing and bacterial community structure analysis of solubilizing-brown coal microflora through illumina miseq high throughput sequencing technology. 22nd International Pushchino School-Conference of Young Scientists "Biology - Science of the XXI Century" Pushchino, Russia, 23 - 27 April 2018</w:t>
      </w:r>
    </w:p>
    <w:p w:rsidR="00792F9D" w:rsidRDefault="00284417" w:rsidP="00792F9D">
      <w:pPr>
        <w:pStyle w:val="a8"/>
        <w:numPr>
          <w:ilvl w:val="0"/>
          <w:numId w:val="12"/>
        </w:numPr>
        <w:tabs>
          <w:tab w:val="left" w:pos="1134"/>
        </w:tabs>
        <w:ind w:left="0" w:firstLine="709"/>
        <w:jc w:val="both"/>
        <w:rPr>
          <w:rFonts w:ascii="Times New Roman" w:hAnsi="Times New Roman"/>
          <w:lang w:val="kk-KZ"/>
        </w:rPr>
      </w:pPr>
      <w:proofErr w:type="spellStart"/>
      <w:r w:rsidRPr="00792F9D">
        <w:rPr>
          <w:rFonts w:ascii="Times New Roman" w:hAnsi="Times New Roman"/>
          <w:lang w:val="en-US"/>
        </w:rPr>
        <w:t>Zhubanova</w:t>
      </w:r>
      <w:proofErr w:type="spellEnd"/>
      <w:r w:rsidRPr="00792F9D">
        <w:rPr>
          <w:rFonts w:ascii="Times New Roman" w:hAnsi="Times New Roman"/>
          <w:lang w:val="en-US"/>
        </w:rPr>
        <w:t xml:space="preserve"> A.A., </w:t>
      </w:r>
      <w:proofErr w:type="spellStart"/>
      <w:r w:rsidRPr="00792F9D">
        <w:rPr>
          <w:rFonts w:ascii="Times New Roman" w:hAnsi="Times New Roman"/>
          <w:lang w:val="en-US"/>
        </w:rPr>
        <w:t>Ualieva</w:t>
      </w:r>
      <w:proofErr w:type="spellEnd"/>
      <w:r w:rsidRPr="00792F9D">
        <w:rPr>
          <w:rFonts w:ascii="Times New Roman" w:hAnsi="Times New Roman"/>
          <w:lang w:val="en-US"/>
        </w:rPr>
        <w:t xml:space="preserve"> P.S., </w:t>
      </w:r>
      <w:proofErr w:type="spellStart"/>
      <w:r w:rsidRPr="00792F9D">
        <w:rPr>
          <w:rFonts w:ascii="Times New Roman" w:hAnsi="Times New Roman"/>
          <w:lang w:val="en-US"/>
        </w:rPr>
        <w:t>Abdieva</w:t>
      </w:r>
      <w:proofErr w:type="spellEnd"/>
      <w:r w:rsidRPr="00792F9D">
        <w:rPr>
          <w:rFonts w:ascii="Times New Roman" w:hAnsi="Times New Roman"/>
          <w:lang w:val="en-US"/>
        </w:rPr>
        <w:t xml:space="preserve"> </w:t>
      </w:r>
      <w:proofErr w:type="spellStart"/>
      <w:r w:rsidRPr="00792F9D">
        <w:rPr>
          <w:rFonts w:ascii="Times New Roman" w:hAnsi="Times New Roman"/>
          <w:lang w:val="en-US"/>
        </w:rPr>
        <w:t>G.Zh</w:t>
      </w:r>
      <w:proofErr w:type="spellEnd"/>
      <w:r w:rsidRPr="00792F9D">
        <w:rPr>
          <w:rFonts w:ascii="Times New Roman" w:hAnsi="Times New Roman"/>
          <w:lang w:val="en-US"/>
        </w:rPr>
        <w:t xml:space="preserve">., </w:t>
      </w:r>
      <w:proofErr w:type="spellStart"/>
      <w:r w:rsidRPr="00792F9D">
        <w:rPr>
          <w:rFonts w:ascii="Times New Roman" w:hAnsi="Times New Roman"/>
          <w:lang w:val="en-US"/>
        </w:rPr>
        <w:t>Kayrmanova</w:t>
      </w:r>
      <w:proofErr w:type="spellEnd"/>
      <w:r w:rsidRPr="00792F9D">
        <w:rPr>
          <w:rFonts w:ascii="Times New Roman" w:hAnsi="Times New Roman"/>
          <w:lang w:val="en-US"/>
        </w:rPr>
        <w:t xml:space="preserve"> K.T., </w:t>
      </w:r>
      <w:proofErr w:type="spellStart"/>
      <w:r w:rsidRPr="00792F9D">
        <w:rPr>
          <w:rFonts w:ascii="Times New Roman" w:hAnsi="Times New Roman"/>
          <w:lang w:val="en-US"/>
        </w:rPr>
        <w:t>Akimbekov</w:t>
      </w:r>
      <w:proofErr w:type="spellEnd"/>
      <w:r w:rsidRPr="00792F9D">
        <w:rPr>
          <w:rFonts w:ascii="Times New Roman" w:hAnsi="Times New Roman"/>
          <w:lang w:val="en-US"/>
        </w:rPr>
        <w:t xml:space="preserve"> </w:t>
      </w:r>
      <w:proofErr w:type="spellStart"/>
      <w:r w:rsidRPr="00792F9D">
        <w:rPr>
          <w:rFonts w:ascii="Times New Roman" w:hAnsi="Times New Roman"/>
          <w:lang w:val="en-US"/>
        </w:rPr>
        <w:t>N.Sh</w:t>
      </w:r>
      <w:proofErr w:type="spellEnd"/>
      <w:r w:rsidRPr="00792F9D">
        <w:rPr>
          <w:rFonts w:ascii="Times New Roman" w:hAnsi="Times New Roman"/>
          <w:lang w:val="en-US"/>
        </w:rPr>
        <w:t xml:space="preserve">., </w:t>
      </w:r>
      <w:proofErr w:type="spellStart"/>
      <w:r w:rsidRPr="00792F9D">
        <w:rPr>
          <w:rFonts w:ascii="Times New Roman" w:hAnsi="Times New Roman"/>
          <w:lang w:val="en-US"/>
        </w:rPr>
        <w:t>Xiaohui</w:t>
      </w:r>
      <w:proofErr w:type="spellEnd"/>
      <w:r w:rsidRPr="00792F9D">
        <w:rPr>
          <w:rFonts w:ascii="Times New Roman" w:hAnsi="Times New Roman"/>
          <w:lang w:val="en-US"/>
        </w:rPr>
        <w:t xml:space="preserve"> Q., </w:t>
      </w:r>
      <w:proofErr w:type="spellStart"/>
      <w:r w:rsidRPr="00792F9D">
        <w:rPr>
          <w:rFonts w:ascii="Times New Roman" w:hAnsi="Times New Roman"/>
          <w:lang w:val="en-US"/>
        </w:rPr>
        <w:t>Tastambek</w:t>
      </w:r>
      <w:proofErr w:type="spellEnd"/>
      <w:r w:rsidRPr="00792F9D">
        <w:rPr>
          <w:rFonts w:ascii="Times New Roman" w:hAnsi="Times New Roman"/>
          <w:lang w:val="en-US"/>
        </w:rPr>
        <w:t xml:space="preserve"> K.T. </w:t>
      </w:r>
      <w:proofErr w:type="spellStart"/>
      <w:r w:rsidRPr="00792F9D">
        <w:rPr>
          <w:rFonts w:ascii="Times New Roman" w:hAnsi="Times New Roman"/>
          <w:lang w:val="en-US"/>
        </w:rPr>
        <w:t>Metagenomic</w:t>
      </w:r>
      <w:proofErr w:type="spellEnd"/>
      <w:r w:rsidRPr="00792F9D">
        <w:rPr>
          <w:rFonts w:ascii="Times New Roman" w:hAnsi="Times New Roman"/>
          <w:lang w:val="en-US"/>
        </w:rPr>
        <w:t xml:space="preserve"> Analysis Reveals Correlation Between </w:t>
      </w:r>
      <w:proofErr w:type="spellStart"/>
      <w:r w:rsidRPr="00792F9D">
        <w:rPr>
          <w:rFonts w:ascii="Times New Roman" w:hAnsi="Times New Roman"/>
          <w:lang w:val="en-US"/>
        </w:rPr>
        <w:t>Microbiome</w:t>
      </w:r>
      <w:proofErr w:type="spellEnd"/>
      <w:r w:rsidRPr="00792F9D">
        <w:rPr>
          <w:rFonts w:ascii="Times New Roman" w:hAnsi="Times New Roman"/>
          <w:lang w:val="en-US"/>
        </w:rPr>
        <w:t xml:space="preserve"> Structure and </w:t>
      </w:r>
      <w:proofErr w:type="spellStart"/>
      <w:r w:rsidRPr="00792F9D">
        <w:rPr>
          <w:rFonts w:ascii="Times New Roman" w:hAnsi="Times New Roman"/>
          <w:lang w:val="en-US"/>
        </w:rPr>
        <w:t>Leonardite</w:t>
      </w:r>
      <w:proofErr w:type="spellEnd"/>
      <w:r w:rsidRPr="00792F9D">
        <w:rPr>
          <w:rFonts w:ascii="Times New Roman" w:hAnsi="Times New Roman"/>
          <w:lang w:val="en-US"/>
        </w:rPr>
        <w:t xml:space="preserve"> Characteristics from Kazakhstan Coal Deposits. //Eurasian Chem. Tech. J., 2019, vol. 21, no. 2, pp. 135-141. (Status: Printed. SJR=0.11)</w:t>
      </w:r>
    </w:p>
    <w:p w:rsidR="00792F9D" w:rsidRDefault="00792F9D" w:rsidP="00792F9D">
      <w:pPr>
        <w:pStyle w:val="a8"/>
        <w:numPr>
          <w:ilvl w:val="0"/>
          <w:numId w:val="12"/>
        </w:numPr>
        <w:tabs>
          <w:tab w:val="left" w:pos="1134"/>
        </w:tabs>
        <w:ind w:left="0" w:firstLine="709"/>
        <w:jc w:val="both"/>
        <w:rPr>
          <w:rFonts w:ascii="Times New Roman" w:hAnsi="Times New Roman"/>
          <w:lang w:val="kk-KZ"/>
        </w:rPr>
      </w:pPr>
      <w:proofErr w:type="spellStart"/>
      <w:r w:rsidRPr="00792F9D">
        <w:rPr>
          <w:rFonts w:ascii="Times New Roman" w:hAnsi="Times New Roman"/>
          <w:lang w:val="en-US"/>
        </w:rPr>
        <w:t>Akimbekov</w:t>
      </w:r>
      <w:proofErr w:type="spellEnd"/>
      <w:r w:rsidRPr="00792F9D">
        <w:rPr>
          <w:rFonts w:ascii="Times New Roman" w:hAnsi="Times New Roman"/>
          <w:lang w:val="en-US"/>
        </w:rPr>
        <w:t xml:space="preserve"> </w:t>
      </w:r>
      <w:proofErr w:type="spellStart"/>
      <w:r w:rsidRPr="00792F9D">
        <w:rPr>
          <w:rFonts w:ascii="Times New Roman" w:hAnsi="Times New Roman"/>
          <w:lang w:val="en-US"/>
        </w:rPr>
        <w:t>N.Sh</w:t>
      </w:r>
      <w:proofErr w:type="spellEnd"/>
      <w:r w:rsidRPr="00792F9D">
        <w:rPr>
          <w:rFonts w:ascii="Times New Roman" w:hAnsi="Times New Roman"/>
          <w:lang w:val="en-US"/>
        </w:rPr>
        <w:t xml:space="preserve">., </w:t>
      </w:r>
      <w:proofErr w:type="spellStart"/>
      <w:r w:rsidRPr="00792F9D">
        <w:rPr>
          <w:rFonts w:ascii="Times New Roman" w:hAnsi="Times New Roman"/>
          <w:lang w:val="en-US"/>
        </w:rPr>
        <w:t>Zhubanova</w:t>
      </w:r>
      <w:proofErr w:type="spellEnd"/>
      <w:r w:rsidRPr="00792F9D">
        <w:rPr>
          <w:rFonts w:ascii="Times New Roman" w:hAnsi="Times New Roman"/>
          <w:lang w:val="en-US"/>
        </w:rPr>
        <w:t xml:space="preserve"> A.A. Screening of microorganisms with high solubilizing activity against brown coal in Kazakhstan // Modern science: Actual problems of theory and practice. No. 8, 2019. 7-10 pages (RSCI).</w:t>
      </w:r>
    </w:p>
    <w:p w:rsidR="00792F9D" w:rsidRPr="00792F9D" w:rsidRDefault="00792F9D" w:rsidP="00792F9D">
      <w:pPr>
        <w:pStyle w:val="a8"/>
        <w:numPr>
          <w:ilvl w:val="0"/>
          <w:numId w:val="12"/>
        </w:numPr>
        <w:tabs>
          <w:tab w:val="left" w:pos="1134"/>
        </w:tabs>
        <w:ind w:left="0" w:firstLine="709"/>
        <w:jc w:val="both"/>
        <w:rPr>
          <w:rFonts w:ascii="Times New Roman" w:hAnsi="Times New Roman"/>
          <w:lang w:val="kk-KZ"/>
        </w:rPr>
      </w:pPr>
      <w:r w:rsidRPr="00792F9D">
        <w:rPr>
          <w:rFonts w:ascii="Times New Roman" w:hAnsi="Times New Roman"/>
          <w:lang w:val="kk-KZ"/>
        </w:rPr>
        <w:t xml:space="preserve">Akimbekov N.Sh., Dzheldybaeva I.M., Kairbekov Zh.K., Ziyabekova M.U., Zhubanova A.A., Digel I.E. The role of the hydrocarbon-oxidizing bacteria Acinetobacter pitti. </w:t>
      </w:r>
      <w:r w:rsidRPr="00792F9D">
        <w:rPr>
          <w:rFonts w:ascii="Times New Roman" w:hAnsi="Times New Roman"/>
          <w:lang w:val="en-US"/>
        </w:rPr>
        <w:t xml:space="preserve">RKB1, Bacillus sp. RKB2 in lignite </w:t>
      </w:r>
      <w:proofErr w:type="spellStart"/>
      <w:r w:rsidRPr="00792F9D">
        <w:rPr>
          <w:rFonts w:ascii="Times New Roman" w:hAnsi="Times New Roman"/>
          <w:lang w:val="en-US"/>
        </w:rPr>
        <w:t>biosolubilization</w:t>
      </w:r>
      <w:proofErr w:type="spellEnd"/>
      <w:r w:rsidRPr="00792F9D">
        <w:rPr>
          <w:rFonts w:ascii="Times New Roman" w:hAnsi="Times New Roman"/>
          <w:lang w:val="en-US"/>
        </w:rPr>
        <w:t xml:space="preserve"> processes. Bulletin of </w:t>
      </w:r>
      <w:proofErr w:type="spellStart"/>
      <w:r w:rsidRPr="00792F9D">
        <w:rPr>
          <w:rFonts w:ascii="Times New Roman" w:hAnsi="Times New Roman"/>
          <w:lang w:val="en-US"/>
        </w:rPr>
        <w:t>KazNU</w:t>
      </w:r>
      <w:proofErr w:type="spellEnd"/>
      <w:r w:rsidRPr="00792F9D">
        <w:rPr>
          <w:rFonts w:ascii="Times New Roman" w:hAnsi="Times New Roman"/>
          <w:lang w:val="en-US"/>
        </w:rPr>
        <w:t xml:space="preserve"> them. </w:t>
      </w:r>
      <w:proofErr w:type="gramStart"/>
      <w:r w:rsidRPr="00792F9D">
        <w:rPr>
          <w:rFonts w:ascii="Times New Roman" w:hAnsi="Times New Roman"/>
          <w:lang w:val="en-US"/>
        </w:rPr>
        <w:t>al-</w:t>
      </w:r>
      <w:proofErr w:type="spellStart"/>
      <w:r w:rsidRPr="00792F9D">
        <w:rPr>
          <w:rFonts w:ascii="Times New Roman" w:hAnsi="Times New Roman"/>
          <w:lang w:val="en-US"/>
        </w:rPr>
        <w:t>Farabi</w:t>
      </w:r>
      <w:proofErr w:type="spellEnd"/>
      <w:proofErr w:type="gramEnd"/>
      <w:r w:rsidRPr="00792F9D">
        <w:rPr>
          <w:rFonts w:ascii="Times New Roman" w:hAnsi="Times New Roman"/>
          <w:lang w:val="en-US"/>
        </w:rPr>
        <w:t>. Environmental series, - 2019. - No. 3 (60). 15-23 s. (KXON)</w:t>
      </w:r>
    </w:p>
    <w:p w:rsidR="00284417" w:rsidRPr="00792F9D" w:rsidRDefault="00284417" w:rsidP="00792F9D">
      <w:pPr>
        <w:pStyle w:val="a8"/>
        <w:numPr>
          <w:ilvl w:val="0"/>
          <w:numId w:val="12"/>
        </w:numPr>
        <w:tabs>
          <w:tab w:val="left" w:pos="1134"/>
        </w:tabs>
        <w:ind w:left="0" w:firstLine="709"/>
        <w:jc w:val="both"/>
        <w:rPr>
          <w:rFonts w:ascii="Times New Roman" w:hAnsi="Times New Roman"/>
          <w:lang w:val="kk-KZ"/>
        </w:rPr>
      </w:pPr>
      <w:r w:rsidRPr="00792F9D">
        <w:rPr>
          <w:rFonts w:ascii="Times New Roman" w:hAnsi="Times New Roman"/>
          <w:lang w:val="en-US"/>
        </w:rPr>
        <w:t xml:space="preserve">Can Y., </w:t>
      </w:r>
      <w:proofErr w:type="spellStart"/>
      <w:r w:rsidRPr="00792F9D">
        <w:rPr>
          <w:rFonts w:ascii="Times New Roman" w:hAnsi="Times New Roman"/>
          <w:lang w:val="en-US"/>
        </w:rPr>
        <w:t>Qiao</w:t>
      </w:r>
      <w:proofErr w:type="spellEnd"/>
      <w:r w:rsidRPr="00792F9D">
        <w:rPr>
          <w:rFonts w:ascii="Times New Roman" w:hAnsi="Times New Roman"/>
          <w:lang w:val="en-US"/>
        </w:rPr>
        <w:t xml:space="preserve"> X., </w:t>
      </w:r>
      <w:proofErr w:type="spellStart"/>
      <w:r w:rsidRPr="00792F9D">
        <w:rPr>
          <w:rFonts w:ascii="Times New Roman" w:hAnsi="Times New Roman"/>
          <w:lang w:val="en-US"/>
        </w:rPr>
        <w:t>Akimbekov</w:t>
      </w:r>
      <w:proofErr w:type="spellEnd"/>
      <w:r w:rsidRPr="00792F9D">
        <w:rPr>
          <w:rFonts w:ascii="Times New Roman" w:hAnsi="Times New Roman"/>
          <w:lang w:val="en-US"/>
        </w:rPr>
        <w:t xml:space="preserve"> </w:t>
      </w:r>
      <w:proofErr w:type="spellStart"/>
      <w:proofErr w:type="gramStart"/>
      <w:r w:rsidRPr="00792F9D">
        <w:rPr>
          <w:rFonts w:ascii="Times New Roman" w:hAnsi="Times New Roman"/>
          <w:lang w:val="en-US"/>
        </w:rPr>
        <w:t>N.Sh</w:t>
      </w:r>
      <w:proofErr w:type="spellEnd"/>
      <w:r w:rsidRPr="00792F9D">
        <w:rPr>
          <w:rFonts w:ascii="Times New Roman" w:hAnsi="Times New Roman"/>
          <w:lang w:val="en-US"/>
        </w:rPr>
        <w:t>.,</w:t>
      </w:r>
      <w:proofErr w:type="gramEnd"/>
      <w:r w:rsidRPr="00792F9D">
        <w:rPr>
          <w:rFonts w:ascii="Times New Roman" w:hAnsi="Times New Roman"/>
          <w:lang w:val="en-US"/>
        </w:rPr>
        <w:t xml:space="preserve"> </w:t>
      </w:r>
      <w:proofErr w:type="spellStart"/>
      <w:r w:rsidRPr="00792F9D">
        <w:rPr>
          <w:rFonts w:ascii="Times New Roman" w:hAnsi="Times New Roman"/>
          <w:lang w:val="en-US"/>
        </w:rPr>
        <w:t>Zhubanova</w:t>
      </w:r>
      <w:proofErr w:type="spellEnd"/>
      <w:r w:rsidRPr="00792F9D">
        <w:rPr>
          <w:rFonts w:ascii="Times New Roman" w:hAnsi="Times New Roman"/>
          <w:lang w:val="en-US"/>
        </w:rPr>
        <w:t xml:space="preserve"> A.A., </w:t>
      </w:r>
      <w:proofErr w:type="spellStart"/>
      <w:r w:rsidRPr="00792F9D">
        <w:rPr>
          <w:rFonts w:ascii="Times New Roman" w:hAnsi="Times New Roman"/>
          <w:lang w:val="en-US"/>
        </w:rPr>
        <w:t>Jingquan</w:t>
      </w:r>
      <w:proofErr w:type="spellEnd"/>
      <w:r w:rsidRPr="00792F9D">
        <w:rPr>
          <w:rFonts w:ascii="Times New Roman" w:hAnsi="Times New Roman"/>
          <w:lang w:val="en-US"/>
        </w:rPr>
        <w:t xml:space="preserve"> L. The </w:t>
      </w:r>
      <w:proofErr w:type="spellStart"/>
      <w:r w:rsidRPr="00792F9D">
        <w:rPr>
          <w:rFonts w:ascii="Times New Roman" w:hAnsi="Times New Roman"/>
          <w:lang w:val="en-US"/>
        </w:rPr>
        <w:t>biosolubization</w:t>
      </w:r>
      <w:proofErr w:type="spellEnd"/>
      <w:r w:rsidRPr="00792F9D">
        <w:rPr>
          <w:rFonts w:ascii="Times New Roman" w:hAnsi="Times New Roman"/>
          <w:lang w:val="en-US"/>
        </w:rPr>
        <w:t xml:space="preserve"> of lignite by selective strains of bacteria // Bulletin of </w:t>
      </w:r>
      <w:proofErr w:type="spellStart"/>
      <w:r w:rsidRPr="00792F9D">
        <w:rPr>
          <w:rFonts w:ascii="Times New Roman" w:hAnsi="Times New Roman"/>
          <w:lang w:val="en-US"/>
        </w:rPr>
        <w:t>KazNU</w:t>
      </w:r>
      <w:proofErr w:type="spellEnd"/>
      <w:r w:rsidRPr="00792F9D">
        <w:rPr>
          <w:rFonts w:ascii="Times New Roman" w:hAnsi="Times New Roman"/>
          <w:lang w:val="en-US"/>
        </w:rPr>
        <w:t>, Environmental series, № (2) 59, 2019, pp. 50-59. (</w:t>
      </w:r>
      <w:r w:rsidRPr="00792F9D">
        <w:rPr>
          <w:rFonts w:ascii="Times New Roman" w:hAnsi="Times New Roman"/>
        </w:rPr>
        <w:t>ККСОН</w:t>
      </w:r>
      <w:r w:rsidRPr="00792F9D">
        <w:rPr>
          <w:rFonts w:ascii="Times New Roman" w:hAnsi="Times New Roman"/>
          <w:lang w:val="en-US"/>
        </w:rPr>
        <w:t>)</w:t>
      </w:r>
    </w:p>
    <w:p w:rsidR="00284417" w:rsidRPr="00412096" w:rsidRDefault="00284417" w:rsidP="00284417">
      <w:pPr>
        <w:pStyle w:val="a8"/>
        <w:numPr>
          <w:ilvl w:val="0"/>
          <w:numId w:val="12"/>
        </w:numPr>
        <w:tabs>
          <w:tab w:val="left" w:pos="1134"/>
        </w:tabs>
        <w:ind w:left="0" w:firstLine="709"/>
        <w:jc w:val="both"/>
        <w:rPr>
          <w:rFonts w:ascii="Times New Roman" w:hAnsi="Times New Roman"/>
          <w:lang w:val="kk-KZ"/>
        </w:rPr>
      </w:pPr>
      <w:r w:rsidRPr="00412096">
        <w:rPr>
          <w:rFonts w:ascii="Times New Roman" w:hAnsi="Times New Roman"/>
          <w:lang w:val="en-US"/>
        </w:rPr>
        <w:t xml:space="preserve">Malik A.M., </w:t>
      </w:r>
      <w:proofErr w:type="spellStart"/>
      <w:r w:rsidRPr="00412096">
        <w:rPr>
          <w:rFonts w:ascii="Times New Roman" w:hAnsi="Times New Roman"/>
          <w:lang w:val="en-US"/>
        </w:rPr>
        <w:t>Akimbekov</w:t>
      </w:r>
      <w:proofErr w:type="spellEnd"/>
      <w:r w:rsidRPr="00412096">
        <w:rPr>
          <w:rFonts w:ascii="Times New Roman" w:hAnsi="Times New Roman"/>
          <w:lang w:val="en-US"/>
        </w:rPr>
        <w:t xml:space="preserve"> </w:t>
      </w:r>
      <w:proofErr w:type="spellStart"/>
      <w:r w:rsidRPr="00412096">
        <w:rPr>
          <w:rFonts w:ascii="Times New Roman" w:hAnsi="Times New Roman"/>
          <w:lang w:val="en-US"/>
        </w:rPr>
        <w:t>N.Sh</w:t>
      </w:r>
      <w:proofErr w:type="spellEnd"/>
      <w:r w:rsidRPr="00412096">
        <w:rPr>
          <w:rFonts w:ascii="Times New Roman" w:hAnsi="Times New Roman"/>
          <w:lang w:val="en-US"/>
        </w:rPr>
        <w:t xml:space="preserve">., </w:t>
      </w:r>
      <w:proofErr w:type="spellStart"/>
      <w:r w:rsidRPr="00412096">
        <w:rPr>
          <w:rFonts w:ascii="Times New Roman" w:hAnsi="Times New Roman"/>
          <w:lang w:val="en-US"/>
        </w:rPr>
        <w:t>Zhubanova</w:t>
      </w:r>
      <w:proofErr w:type="spellEnd"/>
      <w:r w:rsidRPr="00412096">
        <w:rPr>
          <w:rFonts w:ascii="Times New Roman" w:hAnsi="Times New Roman"/>
          <w:lang w:val="en-US"/>
        </w:rPr>
        <w:t xml:space="preserve"> A.A., </w:t>
      </w:r>
      <w:proofErr w:type="spellStart"/>
      <w:r w:rsidRPr="00412096">
        <w:rPr>
          <w:rFonts w:ascii="Times New Roman" w:hAnsi="Times New Roman"/>
          <w:lang w:val="en-US"/>
        </w:rPr>
        <w:t>Abdieva</w:t>
      </w:r>
      <w:proofErr w:type="spellEnd"/>
      <w:r w:rsidRPr="00412096">
        <w:rPr>
          <w:rFonts w:ascii="Times New Roman" w:hAnsi="Times New Roman"/>
          <w:lang w:val="en-US"/>
        </w:rPr>
        <w:t xml:space="preserve"> </w:t>
      </w:r>
      <w:proofErr w:type="spellStart"/>
      <w:r w:rsidRPr="00412096">
        <w:rPr>
          <w:rFonts w:ascii="Times New Roman" w:hAnsi="Times New Roman"/>
          <w:lang w:val="en-US"/>
        </w:rPr>
        <w:t>G.Zh</w:t>
      </w:r>
      <w:proofErr w:type="spellEnd"/>
      <w:r w:rsidRPr="00412096">
        <w:rPr>
          <w:rFonts w:ascii="Times New Roman" w:hAnsi="Times New Roman"/>
          <w:lang w:val="en-US"/>
        </w:rPr>
        <w:t xml:space="preserve">., </w:t>
      </w:r>
      <w:proofErr w:type="spellStart"/>
      <w:r w:rsidRPr="00412096">
        <w:rPr>
          <w:rFonts w:ascii="Times New Roman" w:hAnsi="Times New Roman"/>
          <w:lang w:val="en-US"/>
        </w:rPr>
        <w:t>Ualieva</w:t>
      </w:r>
      <w:proofErr w:type="spellEnd"/>
      <w:r w:rsidRPr="00412096">
        <w:rPr>
          <w:rFonts w:ascii="Times New Roman" w:hAnsi="Times New Roman"/>
          <w:lang w:val="en-US"/>
        </w:rPr>
        <w:t xml:space="preserve"> P.S. Screening of </w:t>
      </w:r>
      <w:proofErr w:type="spellStart"/>
      <w:r w:rsidRPr="00412096">
        <w:rPr>
          <w:rFonts w:ascii="Times New Roman" w:hAnsi="Times New Roman"/>
          <w:lang w:val="en-US"/>
        </w:rPr>
        <w:t>biosurfactant</w:t>
      </w:r>
      <w:proofErr w:type="spellEnd"/>
      <w:r w:rsidRPr="00412096">
        <w:rPr>
          <w:rFonts w:ascii="Times New Roman" w:hAnsi="Times New Roman"/>
          <w:lang w:val="en-US"/>
        </w:rPr>
        <w:t xml:space="preserve"> – producing microorganisms // Bulletin of </w:t>
      </w:r>
      <w:proofErr w:type="spellStart"/>
      <w:r w:rsidRPr="00412096">
        <w:rPr>
          <w:rFonts w:ascii="Times New Roman" w:hAnsi="Times New Roman"/>
          <w:lang w:val="en-US"/>
        </w:rPr>
        <w:t>KazNU</w:t>
      </w:r>
      <w:proofErr w:type="spellEnd"/>
      <w:r w:rsidRPr="00412096">
        <w:rPr>
          <w:rFonts w:ascii="Times New Roman" w:hAnsi="Times New Roman"/>
          <w:lang w:val="en-US"/>
        </w:rPr>
        <w:t>, Environmental series, № (2) 59, 2019, pp. 80-89. (</w:t>
      </w:r>
      <w:r w:rsidRPr="00412096">
        <w:rPr>
          <w:rFonts w:ascii="Times New Roman" w:hAnsi="Times New Roman"/>
        </w:rPr>
        <w:t>ККСОН</w:t>
      </w:r>
      <w:r w:rsidRPr="00412096">
        <w:rPr>
          <w:rFonts w:ascii="Times New Roman" w:hAnsi="Times New Roman"/>
          <w:lang w:val="en-US"/>
        </w:rPr>
        <w:t>)</w:t>
      </w:r>
    </w:p>
    <w:p w:rsidR="00284417" w:rsidRPr="00412096" w:rsidRDefault="00284417" w:rsidP="00284417">
      <w:pPr>
        <w:pStyle w:val="a8"/>
        <w:numPr>
          <w:ilvl w:val="0"/>
          <w:numId w:val="12"/>
        </w:numPr>
        <w:tabs>
          <w:tab w:val="left" w:pos="1134"/>
        </w:tabs>
        <w:ind w:left="0" w:firstLine="709"/>
        <w:jc w:val="both"/>
        <w:rPr>
          <w:rFonts w:ascii="Times New Roman" w:hAnsi="Times New Roman"/>
          <w:lang w:val="kk-KZ"/>
        </w:rPr>
      </w:pPr>
      <w:proofErr w:type="spellStart"/>
      <w:r w:rsidRPr="00412096">
        <w:rPr>
          <w:rFonts w:ascii="Times New Roman" w:hAnsi="Times New Roman"/>
          <w:lang w:val="en-US"/>
        </w:rPr>
        <w:lastRenderedPageBreak/>
        <w:t>Samet</w:t>
      </w:r>
      <w:proofErr w:type="spellEnd"/>
      <w:r w:rsidRPr="00412096">
        <w:rPr>
          <w:rFonts w:ascii="Times New Roman" w:hAnsi="Times New Roman"/>
          <w:lang w:val="en-US"/>
        </w:rPr>
        <w:t xml:space="preserve"> R.S., </w:t>
      </w:r>
      <w:proofErr w:type="spellStart"/>
      <w:r w:rsidRPr="00412096">
        <w:rPr>
          <w:rFonts w:ascii="Times New Roman" w:hAnsi="Times New Roman"/>
          <w:lang w:val="en-US"/>
        </w:rPr>
        <w:t>Akimbekov</w:t>
      </w:r>
      <w:proofErr w:type="spellEnd"/>
      <w:r w:rsidRPr="00412096">
        <w:rPr>
          <w:rFonts w:ascii="Times New Roman" w:hAnsi="Times New Roman"/>
          <w:lang w:val="en-US"/>
        </w:rPr>
        <w:t xml:space="preserve"> </w:t>
      </w:r>
      <w:proofErr w:type="spellStart"/>
      <w:r w:rsidRPr="00412096">
        <w:rPr>
          <w:rFonts w:ascii="Times New Roman" w:hAnsi="Times New Roman"/>
          <w:lang w:val="en-US"/>
        </w:rPr>
        <w:t>N.Sh</w:t>
      </w:r>
      <w:proofErr w:type="spellEnd"/>
      <w:r w:rsidRPr="00412096">
        <w:rPr>
          <w:rFonts w:ascii="Times New Roman" w:hAnsi="Times New Roman"/>
          <w:lang w:val="en-US"/>
        </w:rPr>
        <w:t xml:space="preserve">., </w:t>
      </w:r>
      <w:proofErr w:type="spellStart"/>
      <w:r w:rsidRPr="00412096">
        <w:rPr>
          <w:rFonts w:ascii="Times New Roman" w:hAnsi="Times New Roman"/>
          <w:lang w:val="en-US"/>
        </w:rPr>
        <w:t>Zhaksybayeva</w:t>
      </w:r>
      <w:proofErr w:type="spellEnd"/>
      <w:r w:rsidRPr="00412096">
        <w:rPr>
          <w:rFonts w:ascii="Times New Roman" w:hAnsi="Times New Roman"/>
          <w:lang w:val="en-US"/>
        </w:rPr>
        <w:t xml:space="preserve"> A.S., </w:t>
      </w:r>
      <w:proofErr w:type="spellStart"/>
      <w:r w:rsidRPr="00412096">
        <w:rPr>
          <w:rFonts w:ascii="Times New Roman" w:hAnsi="Times New Roman"/>
          <w:lang w:val="en-US"/>
        </w:rPr>
        <w:t>Zhubanova</w:t>
      </w:r>
      <w:proofErr w:type="spellEnd"/>
      <w:r w:rsidRPr="00412096">
        <w:rPr>
          <w:rFonts w:ascii="Times New Roman" w:hAnsi="Times New Roman"/>
          <w:lang w:val="en-US"/>
        </w:rPr>
        <w:t xml:space="preserve"> A.A. Interpretation of </w:t>
      </w:r>
      <w:proofErr w:type="spellStart"/>
      <w:r w:rsidRPr="00412096">
        <w:rPr>
          <w:rFonts w:ascii="Times New Roman" w:hAnsi="Times New Roman"/>
          <w:lang w:val="en-US"/>
        </w:rPr>
        <w:t>metagenomics</w:t>
      </w:r>
      <w:proofErr w:type="spellEnd"/>
      <w:r w:rsidRPr="00412096">
        <w:rPr>
          <w:rFonts w:ascii="Times New Roman" w:hAnsi="Times New Roman"/>
          <w:lang w:val="en-US"/>
        </w:rPr>
        <w:t xml:space="preserve"> analysis of sulfur bacteria in brown </w:t>
      </w:r>
      <w:proofErr w:type="spellStart"/>
      <w:r w:rsidRPr="00412096">
        <w:rPr>
          <w:rFonts w:ascii="Times New Roman" w:hAnsi="Times New Roman"/>
          <w:lang w:val="en-US"/>
        </w:rPr>
        <w:t>caol</w:t>
      </w:r>
      <w:proofErr w:type="spellEnd"/>
      <w:r w:rsidRPr="00412096">
        <w:rPr>
          <w:rFonts w:ascii="Times New Roman" w:hAnsi="Times New Roman"/>
          <w:lang w:val="en-US"/>
        </w:rPr>
        <w:t xml:space="preserve"> samples from Kazakhstan // The Mining Journal of Kazakhstan, pp. 32-35. (</w:t>
      </w:r>
      <w:r w:rsidRPr="00412096">
        <w:rPr>
          <w:rFonts w:ascii="Times New Roman" w:hAnsi="Times New Roman"/>
        </w:rPr>
        <w:t>ККСОН</w:t>
      </w:r>
      <w:r w:rsidRPr="00412096">
        <w:rPr>
          <w:rFonts w:ascii="Times New Roman" w:hAnsi="Times New Roman"/>
          <w:lang w:val="en-US"/>
        </w:rPr>
        <w:t>)</w:t>
      </w:r>
    </w:p>
    <w:p w:rsidR="00284417" w:rsidRPr="00907523" w:rsidRDefault="00284417" w:rsidP="00284417">
      <w:pPr>
        <w:pStyle w:val="a8"/>
        <w:numPr>
          <w:ilvl w:val="0"/>
          <w:numId w:val="12"/>
        </w:numPr>
        <w:tabs>
          <w:tab w:val="left" w:pos="1134"/>
        </w:tabs>
        <w:ind w:left="0" w:firstLine="709"/>
        <w:jc w:val="both"/>
        <w:rPr>
          <w:rFonts w:ascii="Times New Roman" w:hAnsi="Times New Roman"/>
          <w:lang w:val="kk-KZ"/>
        </w:rPr>
      </w:pPr>
      <w:proofErr w:type="spellStart"/>
      <w:r w:rsidRPr="00412096">
        <w:rPr>
          <w:rFonts w:ascii="Times New Roman" w:hAnsi="Times New Roman"/>
          <w:shd w:val="clear" w:color="auto" w:fill="FFFFFF"/>
          <w:lang w:val="en-US"/>
        </w:rPr>
        <w:t>Xiaohui</w:t>
      </w:r>
      <w:proofErr w:type="spellEnd"/>
      <w:r w:rsidRPr="00412096">
        <w:rPr>
          <w:rFonts w:ascii="Times New Roman" w:hAnsi="Times New Roman"/>
          <w:shd w:val="clear" w:color="auto" w:fill="FFFFFF"/>
          <w:lang w:val="en-US"/>
        </w:rPr>
        <w:t xml:space="preserve"> </w:t>
      </w:r>
      <w:proofErr w:type="spellStart"/>
      <w:r w:rsidRPr="00412096">
        <w:rPr>
          <w:rFonts w:ascii="Times New Roman" w:hAnsi="Times New Roman"/>
          <w:shd w:val="clear" w:color="auto" w:fill="FFFFFF"/>
          <w:lang w:val="en-US"/>
        </w:rPr>
        <w:t>Qiao</w:t>
      </w:r>
      <w:proofErr w:type="spellEnd"/>
      <w:r w:rsidRPr="00412096">
        <w:rPr>
          <w:rFonts w:ascii="Times New Roman" w:hAnsi="Times New Roman"/>
          <w:shd w:val="clear" w:color="auto" w:fill="FFFFFF"/>
          <w:lang w:val="en-US"/>
        </w:rPr>
        <w:t xml:space="preserve">., </w:t>
      </w:r>
      <w:proofErr w:type="spellStart"/>
      <w:r w:rsidRPr="00412096">
        <w:rPr>
          <w:rFonts w:ascii="Times New Roman" w:hAnsi="Times New Roman"/>
          <w:shd w:val="clear" w:color="auto" w:fill="FFFFFF"/>
          <w:lang w:val="en-US"/>
        </w:rPr>
        <w:t>Tastambek</w:t>
      </w:r>
      <w:proofErr w:type="spellEnd"/>
      <w:r w:rsidRPr="00412096">
        <w:rPr>
          <w:rFonts w:ascii="Times New Roman" w:hAnsi="Times New Roman"/>
          <w:shd w:val="clear" w:color="auto" w:fill="FFFFFF"/>
          <w:lang w:val="en-US"/>
        </w:rPr>
        <w:t xml:space="preserve"> K.T., Malik A.M., Yan Can. Investigating enrichment of lignite solubilizing-bacteria species through </w:t>
      </w:r>
      <w:proofErr w:type="spellStart"/>
      <w:r w:rsidRPr="00412096">
        <w:rPr>
          <w:rFonts w:ascii="Times New Roman" w:hAnsi="Times New Roman"/>
          <w:shd w:val="clear" w:color="auto" w:fill="FFFFFF"/>
          <w:lang w:val="en-US"/>
        </w:rPr>
        <w:t>illumina</w:t>
      </w:r>
      <w:proofErr w:type="spellEnd"/>
      <w:r w:rsidRPr="00412096">
        <w:rPr>
          <w:rFonts w:ascii="Times New Roman" w:hAnsi="Times New Roman"/>
          <w:shd w:val="clear" w:color="auto" w:fill="FFFFFF"/>
          <w:lang w:val="en-US"/>
        </w:rPr>
        <w:t xml:space="preserve"> high throughput sequencing technology.</w:t>
      </w:r>
      <w:r w:rsidRPr="00412096">
        <w:rPr>
          <w:rFonts w:ascii="Times New Roman" w:hAnsi="Times New Roman"/>
          <w:lang w:val="en-US"/>
        </w:rPr>
        <w:t xml:space="preserve"> </w:t>
      </w:r>
      <w:r w:rsidRPr="00412096">
        <w:rPr>
          <w:rFonts w:ascii="Times New Roman" w:hAnsi="Times New Roman"/>
          <w:shd w:val="clear" w:color="auto" w:fill="FFFFFF"/>
          <w:lang w:val="en-US"/>
        </w:rPr>
        <w:t xml:space="preserve">MATERIALS of International Scientific Conference of Students and Young Scientists. </w:t>
      </w:r>
      <w:proofErr w:type="spellStart"/>
      <w:r w:rsidRPr="00412096">
        <w:rPr>
          <w:rFonts w:ascii="Times New Roman" w:hAnsi="Times New Roman"/>
          <w:shd w:val="clear" w:color="auto" w:fill="FFFFFF"/>
        </w:rPr>
        <w:t>Almaty</w:t>
      </w:r>
      <w:proofErr w:type="spellEnd"/>
      <w:r w:rsidRPr="00412096">
        <w:rPr>
          <w:rFonts w:ascii="Times New Roman" w:hAnsi="Times New Roman"/>
          <w:shd w:val="clear" w:color="auto" w:fill="FFFFFF"/>
        </w:rPr>
        <w:t xml:space="preserve">, </w:t>
      </w:r>
      <w:proofErr w:type="spellStart"/>
      <w:r w:rsidRPr="00412096">
        <w:rPr>
          <w:rFonts w:ascii="Times New Roman" w:hAnsi="Times New Roman"/>
          <w:shd w:val="clear" w:color="auto" w:fill="FFFFFF"/>
        </w:rPr>
        <w:t>Kazakhstan</w:t>
      </w:r>
      <w:proofErr w:type="spellEnd"/>
      <w:r w:rsidRPr="00412096">
        <w:rPr>
          <w:rFonts w:ascii="Times New Roman" w:hAnsi="Times New Roman"/>
          <w:shd w:val="clear" w:color="auto" w:fill="FFFFFF"/>
        </w:rPr>
        <w:t xml:space="preserve">, </w:t>
      </w:r>
      <w:proofErr w:type="spellStart"/>
      <w:r w:rsidRPr="00412096">
        <w:rPr>
          <w:rFonts w:ascii="Times New Roman" w:hAnsi="Times New Roman"/>
          <w:shd w:val="clear" w:color="auto" w:fill="FFFFFF"/>
        </w:rPr>
        <w:t>April</w:t>
      </w:r>
      <w:proofErr w:type="spellEnd"/>
      <w:r w:rsidRPr="00412096">
        <w:rPr>
          <w:rFonts w:ascii="Times New Roman" w:hAnsi="Times New Roman"/>
          <w:shd w:val="clear" w:color="auto" w:fill="FFFFFF"/>
        </w:rPr>
        <w:t xml:space="preserve"> 9-10, 2019, p. 298.</w:t>
      </w:r>
    </w:p>
    <w:p w:rsidR="00284417" w:rsidRPr="00907523" w:rsidRDefault="00284417" w:rsidP="00284417">
      <w:pPr>
        <w:pStyle w:val="a8"/>
        <w:numPr>
          <w:ilvl w:val="0"/>
          <w:numId w:val="12"/>
        </w:numPr>
        <w:tabs>
          <w:tab w:val="left" w:pos="1134"/>
        </w:tabs>
        <w:ind w:left="0" w:firstLine="709"/>
        <w:jc w:val="both"/>
        <w:rPr>
          <w:rFonts w:ascii="Times New Roman" w:hAnsi="Times New Roman"/>
          <w:sz w:val="24"/>
          <w:lang w:val="kk-KZ"/>
        </w:rPr>
      </w:pPr>
      <w:r w:rsidRPr="00907523">
        <w:rPr>
          <w:rFonts w:ascii="Times New Roman" w:hAnsi="Times New Roman"/>
          <w:szCs w:val="20"/>
          <w:lang w:val="en-US"/>
        </w:rPr>
        <w:t xml:space="preserve">Malik A., </w:t>
      </w:r>
      <w:proofErr w:type="spellStart"/>
      <w:r w:rsidRPr="00907523">
        <w:rPr>
          <w:rFonts w:ascii="Times New Roman" w:hAnsi="Times New Roman"/>
          <w:szCs w:val="20"/>
          <w:lang w:val="en-US"/>
        </w:rPr>
        <w:t>Abdieva</w:t>
      </w:r>
      <w:proofErr w:type="spellEnd"/>
      <w:r w:rsidRPr="00907523">
        <w:rPr>
          <w:rFonts w:ascii="Times New Roman" w:hAnsi="Times New Roman"/>
          <w:szCs w:val="20"/>
          <w:lang w:val="en-US"/>
        </w:rPr>
        <w:t xml:space="preserve"> G., </w:t>
      </w:r>
      <w:proofErr w:type="spellStart"/>
      <w:r w:rsidRPr="00907523">
        <w:rPr>
          <w:rFonts w:ascii="Times New Roman" w:hAnsi="Times New Roman"/>
          <w:szCs w:val="20"/>
          <w:lang w:val="en-US"/>
        </w:rPr>
        <w:t>Ualieva</w:t>
      </w:r>
      <w:proofErr w:type="spellEnd"/>
      <w:r w:rsidRPr="00907523">
        <w:rPr>
          <w:rFonts w:ascii="Times New Roman" w:hAnsi="Times New Roman"/>
          <w:szCs w:val="20"/>
          <w:lang w:val="en-US"/>
        </w:rPr>
        <w:t xml:space="preserve"> P., </w:t>
      </w:r>
      <w:proofErr w:type="spellStart"/>
      <w:r w:rsidRPr="00907523">
        <w:rPr>
          <w:rFonts w:ascii="Times New Roman" w:hAnsi="Times New Roman"/>
          <w:szCs w:val="20"/>
          <w:lang w:val="en-US"/>
        </w:rPr>
        <w:t>Akimbekov</w:t>
      </w:r>
      <w:proofErr w:type="spellEnd"/>
      <w:r w:rsidRPr="00907523">
        <w:rPr>
          <w:rFonts w:ascii="Times New Roman" w:hAnsi="Times New Roman"/>
          <w:szCs w:val="20"/>
          <w:lang w:val="en-US"/>
        </w:rPr>
        <w:t xml:space="preserve"> N. Study of the destructive activity of microorganisms isolated from soil contaminated by pesticides. </w:t>
      </w:r>
      <w:r w:rsidRPr="00907523">
        <w:rPr>
          <w:rFonts w:ascii="Times New Roman" w:hAnsi="Times New Roman"/>
          <w:szCs w:val="20"/>
        </w:rPr>
        <w:t xml:space="preserve">E3S </w:t>
      </w:r>
      <w:proofErr w:type="spellStart"/>
      <w:r w:rsidRPr="00907523">
        <w:rPr>
          <w:rFonts w:ascii="Times New Roman" w:hAnsi="Times New Roman"/>
          <w:szCs w:val="20"/>
        </w:rPr>
        <w:t>Web</w:t>
      </w:r>
      <w:proofErr w:type="spellEnd"/>
      <w:r w:rsidRPr="00907523">
        <w:rPr>
          <w:rFonts w:ascii="Times New Roman" w:hAnsi="Times New Roman"/>
          <w:szCs w:val="20"/>
        </w:rPr>
        <w:t xml:space="preserve"> </w:t>
      </w:r>
      <w:proofErr w:type="spellStart"/>
      <w:r w:rsidRPr="00907523">
        <w:rPr>
          <w:rFonts w:ascii="Times New Roman" w:hAnsi="Times New Roman"/>
          <w:szCs w:val="20"/>
        </w:rPr>
        <w:t>Conf</w:t>
      </w:r>
      <w:proofErr w:type="spellEnd"/>
      <w:r w:rsidRPr="00907523">
        <w:rPr>
          <w:rFonts w:ascii="Times New Roman" w:hAnsi="Times New Roman"/>
          <w:szCs w:val="20"/>
        </w:rPr>
        <w:t xml:space="preserve">. 2019, 122, 05007. </w:t>
      </w:r>
    </w:p>
    <w:p w:rsidR="00284417" w:rsidRPr="00907523" w:rsidRDefault="00284417" w:rsidP="00284417">
      <w:pPr>
        <w:pStyle w:val="a8"/>
        <w:numPr>
          <w:ilvl w:val="0"/>
          <w:numId w:val="12"/>
        </w:numPr>
        <w:tabs>
          <w:tab w:val="left" w:pos="1134"/>
        </w:tabs>
        <w:ind w:left="0" w:firstLine="709"/>
        <w:jc w:val="both"/>
        <w:rPr>
          <w:rFonts w:ascii="Times New Roman" w:hAnsi="Times New Roman"/>
          <w:sz w:val="24"/>
          <w:lang w:val="kk-KZ"/>
        </w:rPr>
      </w:pPr>
      <w:proofErr w:type="spellStart"/>
      <w:r w:rsidRPr="00907523">
        <w:rPr>
          <w:rFonts w:ascii="Times New Roman" w:hAnsi="Times New Roman"/>
          <w:szCs w:val="20"/>
          <w:lang w:val="en-US"/>
        </w:rPr>
        <w:t>Akimbekov</w:t>
      </w:r>
      <w:proofErr w:type="spellEnd"/>
      <w:r w:rsidRPr="00907523">
        <w:rPr>
          <w:rFonts w:ascii="Times New Roman" w:hAnsi="Times New Roman"/>
          <w:szCs w:val="20"/>
          <w:lang w:val="en-US"/>
        </w:rPr>
        <w:t xml:space="preserve">, N., </w:t>
      </w:r>
      <w:proofErr w:type="spellStart"/>
      <w:r w:rsidRPr="00907523">
        <w:rPr>
          <w:rFonts w:ascii="Times New Roman" w:hAnsi="Times New Roman"/>
          <w:szCs w:val="20"/>
          <w:lang w:val="en-US"/>
        </w:rPr>
        <w:t>Digel</w:t>
      </w:r>
      <w:proofErr w:type="spellEnd"/>
      <w:r w:rsidRPr="00907523">
        <w:rPr>
          <w:rFonts w:ascii="Times New Roman" w:hAnsi="Times New Roman"/>
          <w:szCs w:val="20"/>
          <w:lang w:val="en-US"/>
        </w:rPr>
        <w:t xml:space="preserve">, I., </w:t>
      </w:r>
      <w:proofErr w:type="spellStart"/>
      <w:r w:rsidRPr="00907523">
        <w:rPr>
          <w:rFonts w:ascii="Times New Roman" w:hAnsi="Times New Roman"/>
          <w:szCs w:val="20"/>
          <w:lang w:val="en-US"/>
        </w:rPr>
        <w:t>Abdieva</w:t>
      </w:r>
      <w:proofErr w:type="spellEnd"/>
      <w:r w:rsidRPr="00907523">
        <w:rPr>
          <w:rFonts w:ascii="Times New Roman" w:hAnsi="Times New Roman"/>
          <w:szCs w:val="20"/>
          <w:lang w:val="en-US"/>
        </w:rPr>
        <w:t xml:space="preserve">, G., </w:t>
      </w:r>
      <w:proofErr w:type="spellStart"/>
      <w:r w:rsidRPr="00907523">
        <w:rPr>
          <w:rFonts w:ascii="Times New Roman" w:hAnsi="Times New Roman"/>
          <w:szCs w:val="20"/>
          <w:lang w:val="en-US"/>
        </w:rPr>
        <w:t>Ualieva</w:t>
      </w:r>
      <w:proofErr w:type="spellEnd"/>
      <w:r w:rsidRPr="00907523">
        <w:rPr>
          <w:rFonts w:ascii="Times New Roman" w:hAnsi="Times New Roman"/>
          <w:szCs w:val="20"/>
          <w:lang w:val="en-US"/>
        </w:rPr>
        <w:t xml:space="preserve">, P., </w:t>
      </w:r>
      <w:proofErr w:type="spellStart"/>
      <w:r w:rsidRPr="00907523">
        <w:rPr>
          <w:rFonts w:ascii="Times New Roman" w:hAnsi="Times New Roman"/>
          <w:szCs w:val="20"/>
          <w:lang w:val="en-US"/>
        </w:rPr>
        <w:t>Tastambek</w:t>
      </w:r>
      <w:proofErr w:type="spellEnd"/>
      <w:r w:rsidRPr="00907523">
        <w:rPr>
          <w:rFonts w:ascii="Times New Roman" w:hAnsi="Times New Roman"/>
          <w:szCs w:val="20"/>
          <w:lang w:val="en-US"/>
        </w:rPr>
        <w:t xml:space="preserve">, K. Lignite </w:t>
      </w:r>
      <w:proofErr w:type="spellStart"/>
      <w:r w:rsidRPr="00907523">
        <w:rPr>
          <w:rFonts w:ascii="Times New Roman" w:hAnsi="Times New Roman"/>
          <w:szCs w:val="20"/>
          <w:lang w:val="en-US"/>
        </w:rPr>
        <w:t>biosolubilization</w:t>
      </w:r>
      <w:proofErr w:type="spellEnd"/>
      <w:r w:rsidRPr="00907523">
        <w:rPr>
          <w:rFonts w:ascii="Times New Roman" w:hAnsi="Times New Roman"/>
          <w:szCs w:val="20"/>
          <w:lang w:val="en-US"/>
        </w:rPr>
        <w:t xml:space="preserve"> and bioconversion by Bacillus sp.: the collation of analytical data. </w:t>
      </w:r>
      <w:proofErr w:type="spellStart"/>
      <w:r w:rsidRPr="00907523">
        <w:rPr>
          <w:rFonts w:ascii="Times New Roman" w:hAnsi="Times New Roman"/>
          <w:szCs w:val="20"/>
        </w:rPr>
        <w:t>Biofuels</w:t>
      </w:r>
      <w:proofErr w:type="spellEnd"/>
      <w:r w:rsidRPr="00907523">
        <w:rPr>
          <w:rFonts w:ascii="Times New Roman" w:hAnsi="Times New Roman"/>
          <w:szCs w:val="20"/>
        </w:rPr>
        <w:t>. 2020, (</w:t>
      </w:r>
      <w:proofErr w:type="spellStart"/>
      <w:r w:rsidRPr="00907523">
        <w:rPr>
          <w:rFonts w:ascii="Times New Roman" w:hAnsi="Times New Roman"/>
          <w:szCs w:val="20"/>
        </w:rPr>
        <w:t>in</w:t>
      </w:r>
      <w:proofErr w:type="spellEnd"/>
      <w:r w:rsidRPr="00907523">
        <w:rPr>
          <w:rFonts w:ascii="Times New Roman" w:hAnsi="Times New Roman"/>
          <w:szCs w:val="20"/>
        </w:rPr>
        <w:t xml:space="preserve"> </w:t>
      </w:r>
      <w:proofErr w:type="spellStart"/>
      <w:r w:rsidRPr="00907523">
        <w:rPr>
          <w:rFonts w:ascii="Times New Roman" w:hAnsi="Times New Roman"/>
          <w:szCs w:val="20"/>
        </w:rPr>
        <w:t>press</w:t>
      </w:r>
      <w:proofErr w:type="spellEnd"/>
      <w:r w:rsidRPr="00907523">
        <w:rPr>
          <w:rFonts w:ascii="Times New Roman" w:hAnsi="Times New Roman"/>
          <w:szCs w:val="20"/>
        </w:rPr>
        <w:t>).</w:t>
      </w:r>
    </w:p>
    <w:p w:rsidR="00284417" w:rsidRPr="00907523" w:rsidRDefault="00284417" w:rsidP="00284417">
      <w:pPr>
        <w:pStyle w:val="a8"/>
        <w:numPr>
          <w:ilvl w:val="0"/>
          <w:numId w:val="12"/>
        </w:numPr>
        <w:tabs>
          <w:tab w:val="left" w:pos="1134"/>
        </w:tabs>
        <w:ind w:left="0" w:firstLine="709"/>
        <w:jc w:val="both"/>
        <w:rPr>
          <w:rFonts w:ascii="Times New Roman" w:hAnsi="Times New Roman"/>
          <w:lang w:val="kk-KZ"/>
        </w:rPr>
      </w:pPr>
      <w:proofErr w:type="spellStart"/>
      <w:r w:rsidRPr="00907523">
        <w:rPr>
          <w:rFonts w:ascii="Times New Roman" w:hAnsi="Times New Roman"/>
          <w:lang w:val="en-US"/>
        </w:rPr>
        <w:t>Akimbekov</w:t>
      </w:r>
      <w:proofErr w:type="spellEnd"/>
      <w:r w:rsidRPr="00907523">
        <w:rPr>
          <w:rFonts w:ascii="Times New Roman" w:hAnsi="Times New Roman"/>
          <w:lang w:val="en-US"/>
        </w:rPr>
        <w:t xml:space="preserve">, N., </w:t>
      </w:r>
      <w:proofErr w:type="spellStart"/>
      <w:r w:rsidRPr="00907523">
        <w:rPr>
          <w:rFonts w:ascii="Times New Roman" w:hAnsi="Times New Roman"/>
          <w:lang w:val="en-US"/>
        </w:rPr>
        <w:t>Digel</w:t>
      </w:r>
      <w:proofErr w:type="spellEnd"/>
      <w:r w:rsidRPr="00907523">
        <w:rPr>
          <w:rFonts w:ascii="Times New Roman" w:hAnsi="Times New Roman"/>
          <w:lang w:val="en-US"/>
        </w:rPr>
        <w:t xml:space="preserve">, I., </w:t>
      </w:r>
      <w:proofErr w:type="spellStart"/>
      <w:r w:rsidRPr="00907523">
        <w:rPr>
          <w:rFonts w:ascii="Times New Roman" w:hAnsi="Times New Roman"/>
          <w:lang w:val="en-US"/>
        </w:rPr>
        <w:t>Qiao</w:t>
      </w:r>
      <w:proofErr w:type="spellEnd"/>
      <w:r w:rsidRPr="00907523">
        <w:rPr>
          <w:rFonts w:ascii="Times New Roman" w:hAnsi="Times New Roman"/>
          <w:lang w:val="en-US"/>
        </w:rPr>
        <w:t xml:space="preserve">, X., </w:t>
      </w:r>
      <w:proofErr w:type="spellStart"/>
      <w:r w:rsidRPr="00907523">
        <w:rPr>
          <w:rFonts w:ascii="Times New Roman" w:hAnsi="Times New Roman"/>
          <w:lang w:val="en-US"/>
        </w:rPr>
        <w:t>Tastambek</w:t>
      </w:r>
      <w:proofErr w:type="spellEnd"/>
      <w:r w:rsidRPr="00907523">
        <w:rPr>
          <w:rFonts w:ascii="Times New Roman" w:hAnsi="Times New Roman"/>
          <w:lang w:val="en-US"/>
        </w:rPr>
        <w:t xml:space="preserve">, K., </w:t>
      </w:r>
      <w:proofErr w:type="spellStart"/>
      <w:r w:rsidRPr="00907523">
        <w:rPr>
          <w:rFonts w:ascii="Times New Roman" w:hAnsi="Times New Roman"/>
          <w:lang w:val="en-US"/>
        </w:rPr>
        <w:t>Zhubanova</w:t>
      </w:r>
      <w:proofErr w:type="spellEnd"/>
      <w:r w:rsidRPr="00907523">
        <w:rPr>
          <w:rFonts w:ascii="Times New Roman" w:hAnsi="Times New Roman"/>
          <w:lang w:val="en-US"/>
        </w:rPr>
        <w:t xml:space="preserve">, A. Lignite </w:t>
      </w:r>
      <w:proofErr w:type="spellStart"/>
      <w:r w:rsidRPr="00907523">
        <w:rPr>
          <w:rFonts w:ascii="Times New Roman" w:hAnsi="Times New Roman"/>
          <w:lang w:val="en-US"/>
        </w:rPr>
        <w:t>Biosolubilization</w:t>
      </w:r>
      <w:proofErr w:type="spellEnd"/>
      <w:r w:rsidRPr="00907523">
        <w:rPr>
          <w:rFonts w:ascii="Times New Roman" w:hAnsi="Times New Roman"/>
          <w:lang w:val="en-US"/>
        </w:rPr>
        <w:t xml:space="preserve"> by Bacillus sp. </w:t>
      </w:r>
      <w:r w:rsidRPr="00907523">
        <w:rPr>
          <w:rFonts w:ascii="Times New Roman" w:hAnsi="Times New Roman"/>
        </w:rPr>
        <w:t xml:space="preserve">RKB 2 </w:t>
      </w:r>
      <w:proofErr w:type="spellStart"/>
      <w:r w:rsidRPr="00907523">
        <w:rPr>
          <w:rFonts w:ascii="Times New Roman" w:hAnsi="Times New Roman"/>
        </w:rPr>
        <w:t>and</w:t>
      </w:r>
      <w:proofErr w:type="spellEnd"/>
      <w:r w:rsidRPr="00907523">
        <w:rPr>
          <w:rFonts w:ascii="Times New Roman" w:hAnsi="Times New Roman"/>
        </w:rPr>
        <w:t xml:space="preserve"> </w:t>
      </w:r>
      <w:proofErr w:type="spellStart"/>
      <w:r w:rsidRPr="00907523">
        <w:rPr>
          <w:rFonts w:ascii="Times New Roman" w:hAnsi="Times New Roman"/>
        </w:rPr>
        <w:t>Characterization</w:t>
      </w:r>
      <w:proofErr w:type="spellEnd"/>
      <w:r w:rsidRPr="00907523">
        <w:rPr>
          <w:rFonts w:ascii="Times New Roman" w:hAnsi="Times New Roman"/>
        </w:rPr>
        <w:t xml:space="preserve"> </w:t>
      </w:r>
      <w:proofErr w:type="spellStart"/>
      <w:r w:rsidRPr="00907523">
        <w:rPr>
          <w:rFonts w:ascii="Times New Roman" w:hAnsi="Times New Roman"/>
        </w:rPr>
        <w:t>of</w:t>
      </w:r>
      <w:proofErr w:type="spellEnd"/>
      <w:r w:rsidRPr="00907523">
        <w:rPr>
          <w:rFonts w:ascii="Times New Roman" w:hAnsi="Times New Roman"/>
        </w:rPr>
        <w:t xml:space="preserve"> </w:t>
      </w:r>
      <w:proofErr w:type="spellStart"/>
      <w:r w:rsidRPr="00907523">
        <w:rPr>
          <w:rFonts w:ascii="Times New Roman" w:hAnsi="Times New Roman"/>
        </w:rPr>
        <w:t>its</w:t>
      </w:r>
      <w:proofErr w:type="spellEnd"/>
      <w:r w:rsidRPr="00907523">
        <w:rPr>
          <w:rFonts w:ascii="Times New Roman" w:hAnsi="Times New Roman"/>
        </w:rPr>
        <w:t xml:space="preserve"> </w:t>
      </w:r>
      <w:proofErr w:type="spellStart"/>
      <w:r w:rsidRPr="00907523">
        <w:rPr>
          <w:rFonts w:ascii="Times New Roman" w:hAnsi="Times New Roman"/>
        </w:rPr>
        <w:t>Products</w:t>
      </w:r>
      <w:proofErr w:type="spellEnd"/>
      <w:r w:rsidRPr="00907523">
        <w:rPr>
          <w:rFonts w:ascii="Times New Roman" w:hAnsi="Times New Roman"/>
        </w:rPr>
        <w:t xml:space="preserve">. </w:t>
      </w:r>
      <w:proofErr w:type="spellStart"/>
      <w:r w:rsidRPr="00907523">
        <w:rPr>
          <w:rFonts w:ascii="Times New Roman" w:hAnsi="Times New Roman"/>
        </w:rPr>
        <w:t>Geomicrobiol</w:t>
      </w:r>
      <w:proofErr w:type="spellEnd"/>
      <w:r w:rsidRPr="00907523">
        <w:rPr>
          <w:rFonts w:ascii="Times New Roman" w:hAnsi="Times New Roman"/>
        </w:rPr>
        <w:t>. J. 2020, 37, 255–261. </w:t>
      </w:r>
    </w:p>
    <w:p w:rsidR="00284417" w:rsidRPr="00907523" w:rsidRDefault="00284417" w:rsidP="00284417">
      <w:pPr>
        <w:pStyle w:val="a8"/>
        <w:numPr>
          <w:ilvl w:val="0"/>
          <w:numId w:val="12"/>
        </w:numPr>
        <w:tabs>
          <w:tab w:val="left" w:pos="1134"/>
        </w:tabs>
        <w:ind w:left="0" w:firstLine="709"/>
        <w:jc w:val="both"/>
        <w:rPr>
          <w:rFonts w:ascii="Times New Roman" w:hAnsi="Times New Roman"/>
          <w:lang w:val="kk-KZ"/>
        </w:rPr>
      </w:pPr>
      <w:r w:rsidRPr="00907523">
        <w:rPr>
          <w:rFonts w:ascii="Times New Roman" w:hAnsi="Times New Roman"/>
          <w:lang w:val="kk-KZ" w:bidi="en-US"/>
        </w:rPr>
        <w:t xml:space="preserve">Akimbekov N.Sh., Tastambek K.T., Sherelkhan D.K., Berdikulov B.T. </w:t>
      </w:r>
      <w:r w:rsidRPr="00CC2448">
        <w:rPr>
          <w:rFonts w:ascii="Times New Roman" w:hAnsi="Times New Roman"/>
          <w:lang w:val="en-US" w:eastAsia="ru-RU"/>
        </w:rPr>
        <w:t>The creation of a composite based on Kazakhstan brown coal and microbial community</w:t>
      </w:r>
      <w:r w:rsidRPr="00907523">
        <w:rPr>
          <w:rFonts w:ascii="Times New Roman" w:hAnsi="Times New Roman"/>
          <w:lang w:val="kk-KZ" w:eastAsia="ru-RU"/>
        </w:rPr>
        <w:t xml:space="preserve">. </w:t>
      </w:r>
      <w:r w:rsidRPr="00907523">
        <w:rPr>
          <w:rFonts w:ascii="Times New Roman" w:hAnsi="Times New Roman"/>
          <w:lang w:val="kk-KZ" w:bidi="en-US"/>
        </w:rPr>
        <w:t>Горный журнал Казахстана №8’ 2020, 36-41 с.</w:t>
      </w:r>
    </w:p>
    <w:p w:rsidR="00792F9D" w:rsidRPr="00792F9D" w:rsidRDefault="00792F9D" w:rsidP="00792F9D">
      <w:pPr>
        <w:pStyle w:val="a8"/>
        <w:tabs>
          <w:tab w:val="left" w:pos="1134"/>
        </w:tabs>
        <w:ind w:firstLine="709"/>
        <w:jc w:val="both"/>
        <w:rPr>
          <w:rFonts w:ascii="Times New Roman" w:eastAsiaTheme="minorHAnsi" w:hAnsi="Times New Roman"/>
          <w:spacing w:val="1"/>
          <w:lang w:val="kk-KZ"/>
        </w:rPr>
      </w:pPr>
      <w:r w:rsidRPr="00792F9D">
        <w:rPr>
          <w:rFonts w:ascii="Times New Roman" w:eastAsiaTheme="minorHAnsi" w:hAnsi="Times New Roman"/>
          <w:spacing w:val="1"/>
          <w:lang w:val="kk-KZ"/>
        </w:rPr>
        <w:t>21 A.A. Zhubanova, K.T. Tastambek, D.K. Sherelkhan, M.U. Ziyabekova. Construction of a mix consortium based on the zoo-microbial community and brown coal. Mining magazine of Kazakhstan No. 9 '2020, 56-61 p.</w:t>
      </w:r>
    </w:p>
    <w:p w:rsidR="00792F9D" w:rsidRPr="00792F9D" w:rsidRDefault="00792F9D" w:rsidP="00792F9D">
      <w:pPr>
        <w:pStyle w:val="a8"/>
        <w:tabs>
          <w:tab w:val="left" w:pos="1134"/>
        </w:tabs>
        <w:ind w:firstLine="709"/>
        <w:jc w:val="both"/>
        <w:rPr>
          <w:rFonts w:ascii="Times New Roman" w:eastAsiaTheme="minorHAnsi" w:hAnsi="Times New Roman"/>
          <w:spacing w:val="1"/>
          <w:lang w:val="kk-KZ"/>
        </w:rPr>
      </w:pPr>
      <w:r w:rsidRPr="00792F9D">
        <w:rPr>
          <w:rFonts w:ascii="Times New Roman" w:eastAsiaTheme="minorHAnsi" w:hAnsi="Times New Roman"/>
          <w:spacing w:val="1"/>
          <w:lang w:val="kk-KZ"/>
        </w:rPr>
        <w:t>22 N. Sh. Akimbekov, K.T. Tastambek, D.K. Sherelkhan, N.P. Altynbai. Study of biotechnological transformation of brown coal structure using microorganisms. Mining magazine of Kazakhstan №10 '2020, 22-26 p.</w:t>
      </w:r>
    </w:p>
    <w:p w:rsidR="00792F9D" w:rsidRPr="00792F9D" w:rsidRDefault="00792F9D" w:rsidP="00792F9D">
      <w:pPr>
        <w:pStyle w:val="a8"/>
        <w:tabs>
          <w:tab w:val="left" w:pos="1134"/>
        </w:tabs>
        <w:ind w:firstLine="709"/>
        <w:jc w:val="both"/>
        <w:rPr>
          <w:rFonts w:ascii="Times New Roman" w:eastAsiaTheme="minorHAnsi" w:hAnsi="Times New Roman"/>
          <w:spacing w:val="1"/>
          <w:lang w:val="kk-KZ"/>
        </w:rPr>
      </w:pPr>
      <w:r w:rsidRPr="00792F9D">
        <w:rPr>
          <w:rFonts w:ascii="Times New Roman" w:eastAsiaTheme="minorHAnsi" w:hAnsi="Times New Roman"/>
          <w:spacing w:val="1"/>
          <w:lang w:val="kk-KZ"/>
        </w:rPr>
        <w:t>23 Patent "Method of coal processing" No. 2018 / 0682.1 dated 01.10.2018</w:t>
      </w:r>
    </w:p>
    <w:p w:rsidR="00792F9D" w:rsidRPr="00792F9D" w:rsidRDefault="00792F9D" w:rsidP="00792F9D">
      <w:pPr>
        <w:pStyle w:val="a8"/>
        <w:tabs>
          <w:tab w:val="left" w:pos="1134"/>
        </w:tabs>
        <w:ind w:firstLine="709"/>
        <w:jc w:val="both"/>
        <w:rPr>
          <w:rFonts w:ascii="Times New Roman" w:eastAsiaTheme="minorHAnsi" w:hAnsi="Times New Roman"/>
          <w:spacing w:val="1"/>
          <w:lang w:val="kk-KZ"/>
        </w:rPr>
      </w:pPr>
      <w:r w:rsidRPr="00792F9D">
        <w:rPr>
          <w:rFonts w:ascii="Times New Roman" w:eastAsiaTheme="minorHAnsi" w:hAnsi="Times New Roman"/>
          <w:spacing w:val="1"/>
          <w:lang w:val="kk-KZ"/>
        </w:rPr>
        <w:t>24 Patent "Method of coal processing" No. 2018 / 0681.1 dated 01.10.2018</w:t>
      </w:r>
    </w:p>
    <w:p w:rsidR="00284417" w:rsidRPr="00412096" w:rsidRDefault="00792F9D" w:rsidP="00792F9D">
      <w:pPr>
        <w:pStyle w:val="a8"/>
        <w:tabs>
          <w:tab w:val="left" w:pos="1134"/>
        </w:tabs>
        <w:ind w:firstLine="709"/>
        <w:jc w:val="both"/>
        <w:rPr>
          <w:rFonts w:ascii="Times New Roman" w:hAnsi="Times New Roman"/>
          <w:color w:val="FF0000"/>
          <w:lang w:val="kk-KZ"/>
        </w:rPr>
      </w:pPr>
      <w:r w:rsidRPr="00792F9D">
        <w:rPr>
          <w:rFonts w:ascii="Times New Roman" w:eastAsiaTheme="minorHAnsi" w:hAnsi="Times New Roman"/>
          <w:spacing w:val="1"/>
          <w:lang w:val="kk-KZ"/>
        </w:rPr>
        <w:t>25 Patent application “Method for obtaining biologically active products of brown coal solubilization by bacterial strains of Acinetobacter pitti. RKB1 "№2019 / 0504.1 from 15.07.2019</w:t>
      </w:r>
    </w:p>
    <w:p w:rsidR="00284417" w:rsidRPr="00412096" w:rsidRDefault="00284417" w:rsidP="00792F9D">
      <w:pPr>
        <w:pStyle w:val="a8"/>
        <w:tabs>
          <w:tab w:val="left" w:pos="1134"/>
        </w:tabs>
        <w:ind w:firstLine="709"/>
        <w:jc w:val="both"/>
        <w:rPr>
          <w:rFonts w:ascii="Times New Roman" w:hAnsi="Times New Roman"/>
          <w:color w:val="FF0000"/>
          <w:lang w:val="kk-KZ"/>
        </w:rPr>
      </w:pPr>
    </w:p>
    <w:p w:rsidR="00284417" w:rsidRPr="00412096" w:rsidRDefault="00284417" w:rsidP="00792F9D">
      <w:pPr>
        <w:pStyle w:val="a8"/>
        <w:tabs>
          <w:tab w:val="left" w:pos="1134"/>
        </w:tabs>
        <w:ind w:firstLine="709"/>
        <w:jc w:val="both"/>
        <w:rPr>
          <w:rFonts w:ascii="Times New Roman" w:hAnsi="Times New Roman"/>
          <w:color w:val="FF0000"/>
          <w:lang w:val="kk-KZ"/>
        </w:rPr>
      </w:pPr>
    </w:p>
    <w:p w:rsidR="00284417" w:rsidRPr="00412096" w:rsidRDefault="00284417" w:rsidP="00284417">
      <w:pPr>
        <w:pStyle w:val="a8"/>
        <w:tabs>
          <w:tab w:val="left" w:pos="1134"/>
        </w:tabs>
        <w:jc w:val="both"/>
        <w:rPr>
          <w:rFonts w:ascii="Times New Roman" w:hAnsi="Times New Roman"/>
          <w:color w:val="FF0000"/>
          <w:lang w:val="kk-KZ"/>
        </w:rPr>
      </w:pPr>
    </w:p>
    <w:p w:rsidR="00284417" w:rsidRPr="00412096" w:rsidRDefault="00284417" w:rsidP="00284417">
      <w:pPr>
        <w:pStyle w:val="a8"/>
        <w:tabs>
          <w:tab w:val="left" w:pos="1134"/>
        </w:tabs>
        <w:jc w:val="both"/>
        <w:rPr>
          <w:rFonts w:ascii="Times New Roman" w:hAnsi="Times New Roman"/>
          <w:color w:val="FF0000"/>
          <w:lang w:val="kk-KZ"/>
        </w:rPr>
      </w:pPr>
    </w:p>
    <w:p w:rsidR="00284417" w:rsidRPr="00412096" w:rsidRDefault="00284417" w:rsidP="00284417">
      <w:pPr>
        <w:pStyle w:val="a8"/>
        <w:tabs>
          <w:tab w:val="left" w:pos="1134"/>
        </w:tabs>
        <w:jc w:val="both"/>
        <w:rPr>
          <w:rFonts w:ascii="Times New Roman" w:hAnsi="Times New Roman"/>
          <w:color w:val="FF0000"/>
          <w:lang w:val="kk-KZ"/>
        </w:rPr>
      </w:pPr>
    </w:p>
    <w:p w:rsidR="00284417" w:rsidRPr="00412096" w:rsidRDefault="00284417" w:rsidP="00284417">
      <w:pPr>
        <w:pStyle w:val="a8"/>
        <w:tabs>
          <w:tab w:val="left" w:pos="1134"/>
        </w:tabs>
        <w:jc w:val="both"/>
        <w:rPr>
          <w:rFonts w:ascii="Times New Roman" w:hAnsi="Times New Roman"/>
          <w:color w:val="FF0000"/>
          <w:lang w:val="kk-KZ"/>
        </w:rPr>
      </w:pPr>
    </w:p>
    <w:p w:rsidR="00284417" w:rsidRPr="00412096" w:rsidRDefault="00284417" w:rsidP="00284417">
      <w:pPr>
        <w:pStyle w:val="a8"/>
        <w:tabs>
          <w:tab w:val="left" w:pos="1134"/>
        </w:tabs>
        <w:jc w:val="both"/>
        <w:rPr>
          <w:rFonts w:ascii="Times New Roman" w:hAnsi="Times New Roman"/>
          <w:color w:val="FF0000"/>
          <w:lang w:val="kk-KZ"/>
        </w:rPr>
      </w:pPr>
    </w:p>
    <w:p w:rsidR="00284417" w:rsidRPr="00412096" w:rsidRDefault="00284417" w:rsidP="00284417">
      <w:pPr>
        <w:pStyle w:val="a8"/>
        <w:tabs>
          <w:tab w:val="left" w:pos="1134"/>
        </w:tabs>
        <w:jc w:val="both"/>
        <w:rPr>
          <w:rFonts w:ascii="Times New Roman" w:hAnsi="Times New Roman"/>
          <w:color w:val="FF0000"/>
          <w:lang w:val="kk-KZ"/>
        </w:rPr>
      </w:pPr>
    </w:p>
    <w:p w:rsidR="00284417" w:rsidRDefault="00284417" w:rsidP="00284417">
      <w:pPr>
        <w:pStyle w:val="a8"/>
        <w:tabs>
          <w:tab w:val="left" w:pos="1134"/>
        </w:tabs>
        <w:jc w:val="both"/>
        <w:rPr>
          <w:rFonts w:ascii="Times New Roman" w:hAnsi="Times New Roman"/>
          <w:color w:val="FF0000"/>
          <w:lang w:val="kk-KZ"/>
        </w:rPr>
      </w:pPr>
    </w:p>
    <w:p w:rsidR="00284417" w:rsidRDefault="00284417" w:rsidP="00284417">
      <w:pPr>
        <w:pStyle w:val="a8"/>
        <w:tabs>
          <w:tab w:val="left" w:pos="1134"/>
        </w:tabs>
        <w:jc w:val="both"/>
        <w:rPr>
          <w:rFonts w:ascii="Times New Roman" w:hAnsi="Times New Roman"/>
          <w:color w:val="FF0000"/>
          <w:lang w:val="kk-KZ"/>
        </w:rPr>
      </w:pPr>
    </w:p>
    <w:p w:rsidR="00284417" w:rsidRDefault="00284417" w:rsidP="00284417">
      <w:pPr>
        <w:pStyle w:val="a8"/>
        <w:tabs>
          <w:tab w:val="left" w:pos="1134"/>
        </w:tabs>
        <w:jc w:val="both"/>
        <w:rPr>
          <w:rFonts w:ascii="Times New Roman" w:hAnsi="Times New Roman"/>
          <w:color w:val="FF0000"/>
          <w:lang w:val="kk-KZ"/>
        </w:rPr>
      </w:pPr>
    </w:p>
    <w:p w:rsidR="00284417" w:rsidRDefault="00284417" w:rsidP="00284417">
      <w:pPr>
        <w:pStyle w:val="a8"/>
        <w:tabs>
          <w:tab w:val="left" w:pos="1134"/>
        </w:tabs>
        <w:jc w:val="both"/>
        <w:rPr>
          <w:rFonts w:ascii="Times New Roman" w:hAnsi="Times New Roman"/>
          <w:color w:val="FF0000"/>
          <w:lang w:val="kk-KZ"/>
        </w:rPr>
      </w:pPr>
    </w:p>
    <w:p w:rsidR="00284417" w:rsidRDefault="00284417" w:rsidP="00284417">
      <w:pPr>
        <w:pStyle w:val="a8"/>
        <w:tabs>
          <w:tab w:val="left" w:pos="1134"/>
        </w:tabs>
        <w:jc w:val="both"/>
        <w:rPr>
          <w:rFonts w:ascii="Times New Roman" w:hAnsi="Times New Roman"/>
          <w:color w:val="FF0000"/>
          <w:lang w:val="kk-KZ"/>
        </w:rPr>
      </w:pPr>
    </w:p>
    <w:p w:rsidR="00284417" w:rsidRDefault="00284417" w:rsidP="00284417">
      <w:pPr>
        <w:pStyle w:val="a8"/>
        <w:tabs>
          <w:tab w:val="left" w:pos="1134"/>
        </w:tabs>
        <w:jc w:val="both"/>
        <w:rPr>
          <w:rFonts w:ascii="Times New Roman" w:hAnsi="Times New Roman"/>
          <w:color w:val="FF0000"/>
          <w:lang w:val="kk-KZ"/>
        </w:rPr>
      </w:pPr>
    </w:p>
    <w:p w:rsidR="00284417" w:rsidRDefault="00284417" w:rsidP="00284417">
      <w:pPr>
        <w:pStyle w:val="a8"/>
        <w:tabs>
          <w:tab w:val="left" w:pos="1134"/>
        </w:tabs>
        <w:jc w:val="both"/>
        <w:rPr>
          <w:rFonts w:ascii="Times New Roman" w:hAnsi="Times New Roman"/>
          <w:color w:val="FF0000"/>
          <w:lang w:val="kk-KZ"/>
        </w:rPr>
      </w:pPr>
    </w:p>
    <w:p w:rsidR="00284417" w:rsidRDefault="00284417" w:rsidP="00284417">
      <w:pPr>
        <w:pStyle w:val="a8"/>
        <w:tabs>
          <w:tab w:val="left" w:pos="1134"/>
        </w:tabs>
        <w:jc w:val="both"/>
        <w:rPr>
          <w:rFonts w:ascii="Times New Roman" w:hAnsi="Times New Roman"/>
          <w:color w:val="FF0000"/>
          <w:lang w:val="kk-KZ"/>
        </w:rPr>
      </w:pPr>
    </w:p>
    <w:p w:rsidR="00284417" w:rsidRDefault="00284417" w:rsidP="00284417">
      <w:pPr>
        <w:pStyle w:val="a8"/>
        <w:tabs>
          <w:tab w:val="left" w:pos="1134"/>
        </w:tabs>
        <w:jc w:val="both"/>
        <w:rPr>
          <w:rFonts w:ascii="Times New Roman" w:hAnsi="Times New Roman"/>
          <w:color w:val="FF0000"/>
          <w:lang w:val="kk-KZ"/>
        </w:rPr>
      </w:pPr>
    </w:p>
    <w:p w:rsidR="00284417" w:rsidRDefault="00284417" w:rsidP="00284417">
      <w:pPr>
        <w:pStyle w:val="a8"/>
        <w:tabs>
          <w:tab w:val="left" w:pos="1134"/>
        </w:tabs>
        <w:jc w:val="both"/>
        <w:rPr>
          <w:rFonts w:ascii="Times New Roman" w:hAnsi="Times New Roman"/>
          <w:color w:val="FF0000"/>
          <w:lang w:val="kk-KZ"/>
        </w:rPr>
      </w:pPr>
    </w:p>
    <w:p w:rsidR="00284417" w:rsidRDefault="00284417" w:rsidP="00284417">
      <w:pPr>
        <w:pStyle w:val="a8"/>
        <w:tabs>
          <w:tab w:val="left" w:pos="1134"/>
        </w:tabs>
        <w:jc w:val="both"/>
        <w:rPr>
          <w:rFonts w:ascii="Times New Roman" w:hAnsi="Times New Roman"/>
          <w:color w:val="FF0000"/>
          <w:lang w:val="kk-KZ"/>
        </w:rPr>
      </w:pPr>
    </w:p>
    <w:p w:rsidR="00284417" w:rsidRDefault="00284417" w:rsidP="00284417">
      <w:pPr>
        <w:pStyle w:val="a8"/>
        <w:tabs>
          <w:tab w:val="left" w:pos="1134"/>
        </w:tabs>
        <w:jc w:val="both"/>
        <w:rPr>
          <w:rFonts w:ascii="Times New Roman" w:hAnsi="Times New Roman"/>
          <w:color w:val="FF0000"/>
          <w:lang w:val="kk-KZ"/>
        </w:rPr>
      </w:pPr>
    </w:p>
    <w:p w:rsidR="00284417" w:rsidRDefault="00284417" w:rsidP="00284417">
      <w:pPr>
        <w:pStyle w:val="a8"/>
        <w:tabs>
          <w:tab w:val="left" w:pos="1134"/>
        </w:tabs>
        <w:jc w:val="both"/>
        <w:rPr>
          <w:rFonts w:ascii="Times New Roman" w:hAnsi="Times New Roman"/>
          <w:color w:val="FF0000"/>
          <w:lang w:val="kk-KZ"/>
        </w:rPr>
      </w:pPr>
    </w:p>
    <w:p w:rsidR="00284417" w:rsidRDefault="00284417" w:rsidP="00284417">
      <w:pPr>
        <w:pStyle w:val="a8"/>
        <w:tabs>
          <w:tab w:val="left" w:pos="1134"/>
        </w:tabs>
        <w:jc w:val="both"/>
        <w:rPr>
          <w:rFonts w:ascii="Times New Roman" w:hAnsi="Times New Roman"/>
          <w:color w:val="FF0000"/>
          <w:lang w:val="kk-KZ"/>
        </w:rPr>
      </w:pPr>
    </w:p>
    <w:p w:rsidR="00284417" w:rsidRDefault="00284417" w:rsidP="00284417">
      <w:pPr>
        <w:pStyle w:val="a8"/>
        <w:tabs>
          <w:tab w:val="left" w:pos="1134"/>
        </w:tabs>
        <w:jc w:val="both"/>
        <w:rPr>
          <w:rFonts w:ascii="Times New Roman" w:hAnsi="Times New Roman"/>
          <w:color w:val="FF0000"/>
          <w:lang w:val="kk-KZ"/>
        </w:rPr>
      </w:pPr>
    </w:p>
    <w:p w:rsidR="00284417" w:rsidRDefault="00284417" w:rsidP="00284417">
      <w:pPr>
        <w:pStyle w:val="a8"/>
        <w:tabs>
          <w:tab w:val="left" w:pos="1134"/>
        </w:tabs>
        <w:jc w:val="both"/>
        <w:rPr>
          <w:rFonts w:ascii="Times New Roman" w:hAnsi="Times New Roman"/>
          <w:color w:val="FF0000"/>
          <w:lang w:val="kk-KZ"/>
        </w:rPr>
      </w:pPr>
    </w:p>
    <w:p w:rsidR="00284417" w:rsidRDefault="00284417" w:rsidP="00284417">
      <w:pPr>
        <w:pStyle w:val="a8"/>
        <w:tabs>
          <w:tab w:val="left" w:pos="1134"/>
        </w:tabs>
        <w:jc w:val="both"/>
        <w:rPr>
          <w:rFonts w:ascii="Times New Roman" w:hAnsi="Times New Roman"/>
          <w:color w:val="FF0000"/>
          <w:lang w:val="kk-KZ"/>
        </w:rPr>
      </w:pPr>
    </w:p>
    <w:p w:rsidR="00284417" w:rsidRDefault="00284417" w:rsidP="00284417">
      <w:pPr>
        <w:pStyle w:val="a8"/>
        <w:tabs>
          <w:tab w:val="left" w:pos="1134"/>
        </w:tabs>
        <w:jc w:val="both"/>
        <w:rPr>
          <w:rFonts w:ascii="Times New Roman" w:hAnsi="Times New Roman"/>
          <w:color w:val="FF0000"/>
          <w:lang w:val="kk-KZ"/>
        </w:rPr>
      </w:pPr>
    </w:p>
    <w:p w:rsidR="00284417" w:rsidRDefault="00284417" w:rsidP="00284417">
      <w:pPr>
        <w:pStyle w:val="a8"/>
        <w:tabs>
          <w:tab w:val="left" w:pos="1134"/>
        </w:tabs>
        <w:jc w:val="both"/>
        <w:rPr>
          <w:rFonts w:ascii="Times New Roman" w:hAnsi="Times New Roman"/>
          <w:color w:val="FF0000"/>
          <w:lang w:val="kk-KZ"/>
        </w:rPr>
      </w:pPr>
    </w:p>
    <w:p w:rsidR="00792F9D" w:rsidRDefault="00792F9D" w:rsidP="00284417">
      <w:pPr>
        <w:pStyle w:val="a8"/>
        <w:tabs>
          <w:tab w:val="left" w:pos="1134"/>
        </w:tabs>
        <w:jc w:val="both"/>
        <w:rPr>
          <w:rFonts w:ascii="Times New Roman" w:hAnsi="Times New Roman"/>
          <w:color w:val="FF0000"/>
          <w:lang w:val="kk-KZ"/>
        </w:rPr>
      </w:pPr>
    </w:p>
    <w:p w:rsidR="00792F9D" w:rsidRDefault="00792F9D" w:rsidP="00284417">
      <w:pPr>
        <w:pStyle w:val="a8"/>
        <w:tabs>
          <w:tab w:val="left" w:pos="1134"/>
        </w:tabs>
        <w:jc w:val="both"/>
        <w:rPr>
          <w:rFonts w:ascii="Times New Roman" w:hAnsi="Times New Roman"/>
          <w:color w:val="FF0000"/>
          <w:lang w:val="kk-KZ"/>
        </w:rPr>
      </w:pPr>
    </w:p>
    <w:p w:rsidR="00284417" w:rsidRDefault="00284417" w:rsidP="00284417">
      <w:pPr>
        <w:pStyle w:val="a8"/>
        <w:tabs>
          <w:tab w:val="left" w:pos="1134"/>
        </w:tabs>
        <w:jc w:val="both"/>
        <w:rPr>
          <w:rFonts w:ascii="Times New Roman" w:hAnsi="Times New Roman"/>
          <w:color w:val="FF0000"/>
          <w:lang w:val="kk-KZ"/>
        </w:rPr>
      </w:pPr>
    </w:p>
    <w:p w:rsidR="00284417" w:rsidRDefault="00DD0CE6" w:rsidP="00284417">
      <w:pPr>
        <w:spacing w:line="360" w:lineRule="auto"/>
        <w:jc w:val="center"/>
        <w:rPr>
          <w:b/>
          <w:lang w:val="kk-KZ"/>
        </w:rPr>
      </w:pPr>
      <w:r w:rsidRPr="00D35573">
        <w:rPr>
          <w:b/>
        </w:rPr>
        <w:lastRenderedPageBreak/>
        <w:t>APPENDIX</w:t>
      </w:r>
      <w:r w:rsidR="00284417" w:rsidRPr="00D35573">
        <w:rPr>
          <w:b/>
        </w:rPr>
        <w:t xml:space="preserve"> </w:t>
      </w:r>
      <w:r w:rsidR="00792F9D">
        <w:rPr>
          <w:b/>
          <w:lang w:val="kk-KZ"/>
        </w:rPr>
        <w:t>В</w:t>
      </w:r>
    </w:p>
    <w:p w:rsidR="00792F9D" w:rsidRPr="00792F9D" w:rsidRDefault="00792F9D" w:rsidP="00284417">
      <w:pPr>
        <w:spacing w:line="360" w:lineRule="auto"/>
        <w:jc w:val="center"/>
        <w:rPr>
          <w:b/>
          <w:lang w:val="kk-KZ"/>
        </w:rPr>
      </w:pPr>
      <w:r w:rsidRPr="00792F9D">
        <w:rPr>
          <w:b/>
          <w:lang w:val="kk-KZ"/>
        </w:rPr>
        <w:t>Work schedule</w:t>
      </w:r>
    </w:p>
    <w:tbl>
      <w:tblPr>
        <w:tblStyle w:val="a7"/>
        <w:tblW w:w="9379" w:type="dxa"/>
        <w:tblLayout w:type="fixed"/>
        <w:tblLook w:val="04A0" w:firstRow="1" w:lastRow="0" w:firstColumn="1" w:lastColumn="0" w:noHBand="0" w:noVBand="1"/>
      </w:tblPr>
      <w:tblGrid>
        <w:gridCol w:w="562"/>
        <w:gridCol w:w="2126"/>
        <w:gridCol w:w="709"/>
        <w:gridCol w:w="992"/>
        <w:gridCol w:w="1730"/>
        <w:gridCol w:w="1701"/>
        <w:gridCol w:w="1559"/>
      </w:tblGrid>
      <w:tr w:rsidR="00792F9D" w:rsidRPr="00792F9D" w:rsidTr="008111FD">
        <w:trPr>
          <w:trHeight w:val="330"/>
        </w:trPr>
        <w:tc>
          <w:tcPr>
            <w:tcW w:w="562" w:type="dxa"/>
            <w:vMerge w:val="restart"/>
            <w:hideMark/>
          </w:tcPr>
          <w:p w:rsidR="00792F9D" w:rsidRPr="00FA1D6B" w:rsidRDefault="00792F9D" w:rsidP="008111FD">
            <w:pPr>
              <w:pStyle w:val="af"/>
              <w:spacing w:before="0" w:after="0"/>
              <w:contextualSpacing/>
              <w:jc w:val="center"/>
              <w:textAlignment w:val="baseline"/>
              <w:rPr>
                <w:spacing w:val="2"/>
                <w:lang w:val="en-US"/>
              </w:rPr>
            </w:pPr>
            <w:r>
              <w:rPr>
                <w:spacing w:val="2"/>
                <w:lang w:val="en-US"/>
              </w:rPr>
              <w:t>#</w:t>
            </w:r>
          </w:p>
        </w:tc>
        <w:tc>
          <w:tcPr>
            <w:tcW w:w="2126" w:type="dxa"/>
            <w:vMerge w:val="restart"/>
            <w:hideMark/>
          </w:tcPr>
          <w:p w:rsidR="00792F9D" w:rsidRPr="00CE642D" w:rsidRDefault="00792F9D" w:rsidP="008111FD">
            <w:pPr>
              <w:pStyle w:val="af"/>
              <w:spacing w:before="0" w:after="0"/>
              <w:contextualSpacing/>
              <w:jc w:val="center"/>
              <w:textAlignment w:val="baseline"/>
              <w:rPr>
                <w:spacing w:val="2"/>
                <w:lang w:val="en-US"/>
              </w:rPr>
            </w:pPr>
            <w:r w:rsidRPr="00CE642D">
              <w:rPr>
                <w:spacing w:val="2"/>
                <w:lang w:val="en-US"/>
              </w:rPr>
              <w:t xml:space="preserve">The name of </w:t>
            </w:r>
            <w:r>
              <w:rPr>
                <w:spacing w:val="2"/>
                <w:lang w:val="en-US"/>
              </w:rPr>
              <w:t>the objectives</w:t>
            </w:r>
            <w:r w:rsidRPr="00CE642D">
              <w:rPr>
                <w:spacing w:val="2"/>
                <w:lang w:val="en-US"/>
              </w:rPr>
              <w:t>, activities for the implementation of the tasks of the project</w:t>
            </w:r>
          </w:p>
        </w:tc>
        <w:tc>
          <w:tcPr>
            <w:tcW w:w="709" w:type="dxa"/>
            <w:vMerge w:val="restart"/>
            <w:hideMark/>
          </w:tcPr>
          <w:p w:rsidR="00792F9D" w:rsidRPr="00CE642D" w:rsidRDefault="00792F9D" w:rsidP="008111FD">
            <w:pPr>
              <w:pStyle w:val="af"/>
              <w:spacing w:before="0" w:after="0"/>
              <w:ind w:right="-75"/>
              <w:contextualSpacing/>
              <w:jc w:val="both"/>
              <w:textAlignment w:val="baseline"/>
              <w:rPr>
                <w:spacing w:val="2"/>
              </w:rPr>
            </w:pPr>
            <w:proofErr w:type="spellStart"/>
            <w:r w:rsidRPr="00FA1D6B">
              <w:rPr>
                <w:spacing w:val="2"/>
              </w:rPr>
              <w:t>Duration</w:t>
            </w:r>
            <w:proofErr w:type="spellEnd"/>
            <w:r w:rsidRPr="00FA1D6B">
              <w:rPr>
                <w:spacing w:val="2"/>
              </w:rPr>
              <w:t xml:space="preserve"> (</w:t>
            </w:r>
            <w:proofErr w:type="spellStart"/>
            <w:r w:rsidRPr="00FA1D6B">
              <w:rPr>
                <w:spacing w:val="2"/>
              </w:rPr>
              <w:t>in</w:t>
            </w:r>
            <w:proofErr w:type="spellEnd"/>
            <w:r w:rsidRPr="00FA1D6B">
              <w:rPr>
                <w:spacing w:val="2"/>
              </w:rPr>
              <w:t xml:space="preserve"> </w:t>
            </w:r>
            <w:proofErr w:type="spellStart"/>
            <w:r w:rsidRPr="00FA1D6B">
              <w:rPr>
                <w:spacing w:val="2"/>
              </w:rPr>
              <w:t>months</w:t>
            </w:r>
            <w:proofErr w:type="spellEnd"/>
            <w:r w:rsidRPr="00FA1D6B">
              <w:rPr>
                <w:spacing w:val="2"/>
              </w:rPr>
              <w:t>)</w:t>
            </w:r>
          </w:p>
        </w:tc>
        <w:tc>
          <w:tcPr>
            <w:tcW w:w="992" w:type="dxa"/>
            <w:vMerge w:val="restart"/>
            <w:hideMark/>
          </w:tcPr>
          <w:p w:rsidR="00792F9D" w:rsidRPr="00FA1D6B" w:rsidRDefault="00792F9D" w:rsidP="008111FD">
            <w:pPr>
              <w:pStyle w:val="af"/>
              <w:spacing w:before="0" w:after="0"/>
              <w:contextualSpacing/>
              <w:jc w:val="center"/>
              <w:textAlignment w:val="baseline"/>
              <w:rPr>
                <w:spacing w:val="2"/>
                <w:lang w:val="en-US"/>
              </w:rPr>
            </w:pPr>
            <w:r w:rsidRPr="00FA1D6B">
              <w:rPr>
                <w:spacing w:val="2"/>
                <w:lang w:val="en-US"/>
              </w:rPr>
              <w:t xml:space="preserve">Beginning and completion of </w:t>
            </w:r>
            <w:r>
              <w:rPr>
                <w:spacing w:val="2"/>
                <w:lang w:val="en-US"/>
              </w:rPr>
              <w:t>research</w:t>
            </w:r>
            <w:r w:rsidRPr="00FA1D6B">
              <w:rPr>
                <w:spacing w:val="2"/>
                <w:lang w:val="en-US"/>
              </w:rPr>
              <w:t xml:space="preserve"> (</w:t>
            </w:r>
            <w:proofErr w:type="spellStart"/>
            <w:r w:rsidRPr="00FA1D6B">
              <w:rPr>
                <w:spacing w:val="2"/>
                <w:lang w:val="en-US"/>
              </w:rPr>
              <w:t>dd</w:t>
            </w:r>
            <w:proofErr w:type="spellEnd"/>
            <w:r w:rsidRPr="00FA1D6B">
              <w:rPr>
                <w:spacing w:val="2"/>
                <w:lang w:val="en-US"/>
              </w:rPr>
              <w:t>/mm/</w:t>
            </w:r>
            <w:proofErr w:type="spellStart"/>
            <w:r w:rsidRPr="00FA1D6B">
              <w:rPr>
                <w:spacing w:val="2"/>
                <w:lang w:val="en-US"/>
              </w:rPr>
              <w:t>yy</w:t>
            </w:r>
            <w:proofErr w:type="spellEnd"/>
            <w:r w:rsidRPr="00FA1D6B">
              <w:rPr>
                <w:spacing w:val="2"/>
                <w:lang w:val="en-US"/>
              </w:rPr>
              <w:t>.)</w:t>
            </w:r>
          </w:p>
        </w:tc>
        <w:tc>
          <w:tcPr>
            <w:tcW w:w="4990" w:type="dxa"/>
            <w:gridSpan w:val="3"/>
            <w:hideMark/>
          </w:tcPr>
          <w:p w:rsidR="00792F9D" w:rsidRPr="00FA1D6B" w:rsidRDefault="00792F9D" w:rsidP="008111FD">
            <w:pPr>
              <w:pStyle w:val="af"/>
              <w:spacing w:before="0" w:after="0"/>
              <w:contextualSpacing/>
              <w:jc w:val="center"/>
              <w:textAlignment w:val="baseline"/>
              <w:rPr>
                <w:spacing w:val="2"/>
                <w:lang w:val="en-US"/>
              </w:rPr>
            </w:pPr>
            <w:r w:rsidRPr="00FA1D6B">
              <w:rPr>
                <w:spacing w:val="2"/>
                <w:lang w:val="en-US"/>
              </w:rPr>
              <w:t>Years of</w:t>
            </w:r>
            <w:r>
              <w:rPr>
                <w:spacing w:val="2"/>
                <w:lang w:val="en-US"/>
              </w:rPr>
              <w:t xml:space="preserve"> the</w:t>
            </w:r>
            <w:r w:rsidRPr="00FA1D6B">
              <w:rPr>
                <w:spacing w:val="2"/>
                <w:lang w:val="en-US"/>
              </w:rPr>
              <w:t xml:space="preserve"> project implementation, expected results (in terms of </w:t>
            </w:r>
            <w:r>
              <w:rPr>
                <w:spacing w:val="2"/>
                <w:lang w:val="en-US"/>
              </w:rPr>
              <w:t xml:space="preserve">objectives </w:t>
            </w:r>
            <w:r w:rsidRPr="00FA1D6B">
              <w:rPr>
                <w:spacing w:val="2"/>
                <w:lang w:val="en-US"/>
              </w:rPr>
              <w:t>and activities)</w:t>
            </w:r>
            <w:r>
              <w:rPr>
                <w:spacing w:val="2"/>
                <w:lang w:val="en-US"/>
              </w:rPr>
              <w:t xml:space="preserve"> </w:t>
            </w:r>
            <w:r w:rsidRPr="00FA1D6B">
              <w:rPr>
                <w:spacing w:val="2"/>
                <w:lang w:val="en-US"/>
              </w:rPr>
              <w:t xml:space="preserve"> </w:t>
            </w:r>
          </w:p>
        </w:tc>
      </w:tr>
      <w:tr w:rsidR="00792F9D" w:rsidRPr="00CE642D" w:rsidTr="008111FD">
        <w:trPr>
          <w:trHeight w:val="254"/>
        </w:trPr>
        <w:tc>
          <w:tcPr>
            <w:tcW w:w="562" w:type="dxa"/>
            <w:vMerge/>
            <w:hideMark/>
          </w:tcPr>
          <w:p w:rsidR="00792F9D" w:rsidRPr="00FA1D6B" w:rsidRDefault="00792F9D" w:rsidP="008111FD">
            <w:pPr>
              <w:contextualSpacing/>
              <w:rPr>
                <w:spacing w:val="2"/>
                <w:lang w:val="en-US"/>
              </w:rPr>
            </w:pPr>
          </w:p>
        </w:tc>
        <w:tc>
          <w:tcPr>
            <w:tcW w:w="2126" w:type="dxa"/>
            <w:vMerge/>
            <w:hideMark/>
          </w:tcPr>
          <w:p w:rsidR="00792F9D" w:rsidRPr="00FA1D6B" w:rsidRDefault="00792F9D" w:rsidP="008111FD">
            <w:pPr>
              <w:contextualSpacing/>
              <w:rPr>
                <w:spacing w:val="2"/>
                <w:lang w:val="en-US"/>
              </w:rPr>
            </w:pPr>
          </w:p>
        </w:tc>
        <w:tc>
          <w:tcPr>
            <w:tcW w:w="709" w:type="dxa"/>
            <w:vMerge/>
            <w:hideMark/>
          </w:tcPr>
          <w:p w:rsidR="00792F9D" w:rsidRPr="00FA1D6B" w:rsidRDefault="00792F9D" w:rsidP="008111FD">
            <w:pPr>
              <w:contextualSpacing/>
              <w:rPr>
                <w:spacing w:val="2"/>
                <w:lang w:val="en-US"/>
              </w:rPr>
            </w:pPr>
          </w:p>
        </w:tc>
        <w:tc>
          <w:tcPr>
            <w:tcW w:w="992" w:type="dxa"/>
            <w:vMerge/>
            <w:hideMark/>
          </w:tcPr>
          <w:p w:rsidR="00792F9D" w:rsidRPr="00FA1D6B" w:rsidRDefault="00792F9D" w:rsidP="008111FD">
            <w:pPr>
              <w:contextualSpacing/>
              <w:rPr>
                <w:spacing w:val="2"/>
                <w:lang w:val="en-US"/>
              </w:rPr>
            </w:pPr>
          </w:p>
        </w:tc>
        <w:tc>
          <w:tcPr>
            <w:tcW w:w="1730" w:type="dxa"/>
            <w:hideMark/>
          </w:tcPr>
          <w:p w:rsidR="00792F9D" w:rsidRPr="00CE642D" w:rsidRDefault="00792F9D" w:rsidP="008111FD">
            <w:pPr>
              <w:pStyle w:val="af"/>
              <w:spacing w:before="0" w:after="0"/>
              <w:contextualSpacing/>
              <w:jc w:val="center"/>
              <w:textAlignment w:val="baseline"/>
              <w:rPr>
                <w:spacing w:val="2"/>
              </w:rPr>
            </w:pPr>
            <w:r w:rsidRPr="00CE642D">
              <w:rPr>
                <w:spacing w:val="2"/>
              </w:rPr>
              <w:t>2018</w:t>
            </w:r>
          </w:p>
        </w:tc>
        <w:tc>
          <w:tcPr>
            <w:tcW w:w="1701" w:type="dxa"/>
            <w:hideMark/>
          </w:tcPr>
          <w:p w:rsidR="00792F9D" w:rsidRPr="00CE642D" w:rsidRDefault="00792F9D" w:rsidP="008111FD">
            <w:pPr>
              <w:pStyle w:val="af"/>
              <w:spacing w:before="0" w:after="0"/>
              <w:contextualSpacing/>
              <w:jc w:val="center"/>
              <w:textAlignment w:val="baseline"/>
              <w:rPr>
                <w:spacing w:val="2"/>
              </w:rPr>
            </w:pPr>
            <w:r w:rsidRPr="00CE642D">
              <w:rPr>
                <w:spacing w:val="2"/>
              </w:rPr>
              <w:t>2019</w:t>
            </w:r>
          </w:p>
        </w:tc>
        <w:tc>
          <w:tcPr>
            <w:tcW w:w="1559" w:type="dxa"/>
            <w:hideMark/>
          </w:tcPr>
          <w:p w:rsidR="00792F9D" w:rsidRPr="00CE642D" w:rsidRDefault="00792F9D" w:rsidP="008111FD">
            <w:pPr>
              <w:pStyle w:val="af"/>
              <w:spacing w:before="0" w:after="0"/>
              <w:contextualSpacing/>
              <w:jc w:val="center"/>
              <w:textAlignment w:val="baseline"/>
              <w:rPr>
                <w:spacing w:val="2"/>
              </w:rPr>
            </w:pPr>
            <w:r w:rsidRPr="00CE642D">
              <w:rPr>
                <w:spacing w:val="2"/>
              </w:rPr>
              <w:t>2020</w:t>
            </w:r>
          </w:p>
        </w:tc>
      </w:tr>
      <w:tr w:rsidR="00792F9D" w:rsidRPr="00792F9D" w:rsidTr="008111FD">
        <w:trPr>
          <w:trHeight w:val="405"/>
        </w:trPr>
        <w:tc>
          <w:tcPr>
            <w:tcW w:w="562" w:type="dxa"/>
            <w:hideMark/>
          </w:tcPr>
          <w:p w:rsidR="00792F9D" w:rsidRPr="00CE642D" w:rsidRDefault="00792F9D" w:rsidP="008111FD">
            <w:pPr>
              <w:contextualSpacing/>
            </w:pPr>
            <w:r w:rsidRPr="00CE642D">
              <w:t>1.</w:t>
            </w:r>
          </w:p>
        </w:tc>
        <w:tc>
          <w:tcPr>
            <w:tcW w:w="2126" w:type="dxa"/>
          </w:tcPr>
          <w:p w:rsidR="00792F9D" w:rsidRPr="00792F9D" w:rsidRDefault="00792F9D" w:rsidP="008111FD">
            <w:pPr>
              <w:pStyle w:val="a8"/>
              <w:rPr>
                <w:rFonts w:ascii="Times New Roman" w:hAnsi="Times New Roman"/>
                <w:sz w:val="24"/>
                <w:szCs w:val="24"/>
                <w:lang w:val="en-US"/>
              </w:rPr>
            </w:pPr>
            <w:r w:rsidRPr="00792F9D">
              <w:rPr>
                <w:rFonts w:ascii="Times New Roman" w:hAnsi="Times New Roman"/>
                <w:sz w:val="24"/>
                <w:szCs w:val="24"/>
                <w:lang w:val="en-US"/>
              </w:rPr>
              <w:t xml:space="preserve">Study of the chemical-technological and microbiological properties of lignite from the </w:t>
            </w:r>
            <w:proofErr w:type="spellStart"/>
            <w:r w:rsidRPr="00792F9D">
              <w:rPr>
                <w:rFonts w:ascii="Times New Roman" w:hAnsi="Times New Roman"/>
                <w:sz w:val="24"/>
                <w:szCs w:val="24"/>
                <w:lang w:val="en-US"/>
              </w:rPr>
              <w:t>Lenger</w:t>
            </w:r>
            <w:proofErr w:type="spellEnd"/>
            <w:r w:rsidRPr="00792F9D">
              <w:rPr>
                <w:rFonts w:ascii="Times New Roman" w:hAnsi="Times New Roman"/>
                <w:sz w:val="24"/>
                <w:szCs w:val="24"/>
                <w:lang w:val="en-US"/>
              </w:rPr>
              <w:t xml:space="preserve"> coal deposit and monitoring of their quality.</w:t>
            </w:r>
          </w:p>
        </w:tc>
        <w:tc>
          <w:tcPr>
            <w:tcW w:w="709" w:type="dxa"/>
            <w:hideMark/>
          </w:tcPr>
          <w:p w:rsidR="00792F9D" w:rsidRPr="00CE642D" w:rsidRDefault="00792F9D" w:rsidP="008111FD">
            <w:pPr>
              <w:contextualSpacing/>
            </w:pPr>
            <w:r w:rsidRPr="00CE642D">
              <w:t>12</w:t>
            </w:r>
          </w:p>
        </w:tc>
        <w:tc>
          <w:tcPr>
            <w:tcW w:w="992" w:type="dxa"/>
            <w:hideMark/>
          </w:tcPr>
          <w:p w:rsidR="00792F9D" w:rsidRPr="00CE642D" w:rsidRDefault="00792F9D" w:rsidP="008111FD">
            <w:pPr>
              <w:contextualSpacing/>
            </w:pPr>
            <w:r w:rsidRPr="00CE642D">
              <w:t>03.01.</w:t>
            </w:r>
          </w:p>
          <w:p w:rsidR="00792F9D" w:rsidRPr="00CE642D" w:rsidRDefault="00792F9D" w:rsidP="008111FD">
            <w:pPr>
              <w:contextualSpacing/>
            </w:pPr>
            <w:r w:rsidRPr="00CE642D">
              <w:t>2018-31.12.</w:t>
            </w:r>
          </w:p>
          <w:p w:rsidR="00792F9D" w:rsidRPr="00CE642D" w:rsidRDefault="00792F9D" w:rsidP="008111FD">
            <w:pPr>
              <w:contextualSpacing/>
            </w:pPr>
            <w:r w:rsidRPr="00CE642D">
              <w:t>2018</w:t>
            </w:r>
          </w:p>
        </w:tc>
        <w:tc>
          <w:tcPr>
            <w:tcW w:w="1730" w:type="dxa"/>
          </w:tcPr>
          <w:p w:rsidR="00792F9D" w:rsidRPr="00792F9D" w:rsidRDefault="00792F9D" w:rsidP="008111FD">
            <w:pPr>
              <w:pStyle w:val="a8"/>
              <w:rPr>
                <w:rFonts w:ascii="Times New Roman" w:hAnsi="Times New Roman"/>
                <w:sz w:val="24"/>
                <w:szCs w:val="24"/>
                <w:lang w:val="en-US"/>
              </w:rPr>
            </w:pPr>
            <w:r w:rsidRPr="00792F9D">
              <w:rPr>
                <w:rFonts w:ascii="Times New Roman" w:hAnsi="Times New Roman"/>
                <w:sz w:val="24"/>
                <w:szCs w:val="24"/>
                <w:lang w:val="en-US"/>
              </w:rPr>
              <w:t xml:space="preserve">The chemical-technological and </w:t>
            </w:r>
            <w:proofErr w:type="gramStart"/>
            <w:r w:rsidRPr="00792F9D">
              <w:rPr>
                <w:rFonts w:ascii="Times New Roman" w:hAnsi="Times New Roman"/>
                <w:sz w:val="24"/>
                <w:szCs w:val="24"/>
                <w:lang w:val="en-US"/>
              </w:rPr>
              <w:t>micro-biological</w:t>
            </w:r>
            <w:proofErr w:type="gramEnd"/>
            <w:r w:rsidRPr="00792F9D">
              <w:rPr>
                <w:rFonts w:ascii="Times New Roman" w:hAnsi="Times New Roman"/>
                <w:sz w:val="24"/>
                <w:szCs w:val="24"/>
                <w:lang w:val="en-US"/>
              </w:rPr>
              <w:t xml:space="preserve"> properties of the lignite from the </w:t>
            </w:r>
            <w:proofErr w:type="spellStart"/>
            <w:r w:rsidRPr="00792F9D">
              <w:rPr>
                <w:rFonts w:ascii="Times New Roman" w:hAnsi="Times New Roman"/>
                <w:sz w:val="24"/>
                <w:szCs w:val="24"/>
                <w:lang w:val="en-US"/>
              </w:rPr>
              <w:t>Lenger</w:t>
            </w:r>
            <w:proofErr w:type="spellEnd"/>
            <w:r w:rsidRPr="00792F9D">
              <w:rPr>
                <w:rFonts w:ascii="Times New Roman" w:hAnsi="Times New Roman"/>
                <w:sz w:val="24"/>
                <w:szCs w:val="24"/>
                <w:lang w:val="en-US"/>
              </w:rPr>
              <w:t xml:space="preserve"> coal deposit and their quality control will be studied.</w:t>
            </w:r>
          </w:p>
        </w:tc>
        <w:tc>
          <w:tcPr>
            <w:tcW w:w="1701" w:type="dxa"/>
          </w:tcPr>
          <w:p w:rsidR="00792F9D" w:rsidRPr="00FA1D6B" w:rsidRDefault="00792F9D" w:rsidP="008111FD">
            <w:pPr>
              <w:rPr>
                <w:lang w:val="en-US"/>
              </w:rPr>
            </w:pPr>
          </w:p>
        </w:tc>
        <w:tc>
          <w:tcPr>
            <w:tcW w:w="1559" w:type="dxa"/>
          </w:tcPr>
          <w:p w:rsidR="00792F9D" w:rsidRPr="00FA1D6B" w:rsidRDefault="00792F9D" w:rsidP="008111FD">
            <w:pPr>
              <w:rPr>
                <w:lang w:val="en-US"/>
              </w:rPr>
            </w:pPr>
          </w:p>
        </w:tc>
      </w:tr>
      <w:tr w:rsidR="00792F9D" w:rsidRPr="00792F9D" w:rsidTr="008111FD">
        <w:trPr>
          <w:trHeight w:val="405"/>
        </w:trPr>
        <w:tc>
          <w:tcPr>
            <w:tcW w:w="562" w:type="dxa"/>
          </w:tcPr>
          <w:p w:rsidR="00792F9D" w:rsidRPr="00CE642D" w:rsidRDefault="00792F9D" w:rsidP="008111FD">
            <w:pPr>
              <w:contextualSpacing/>
            </w:pPr>
            <w:r w:rsidRPr="00CE642D">
              <w:t>1.1</w:t>
            </w:r>
          </w:p>
        </w:tc>
        <w:tc>
          <w:tcPr>
            <w:tcW w:w="2126" w:type="dxa"/>
          </w:tcPr>
          <w:p w:rsidR="00792F9D" w:rsidRPr="00792F9D" w:rsidRDefault="00792F9D" w:rsidP="008111FD">
            <w:pPr>
              <w:pStyle w:val="a8"/>
              <w:rPr>
                <w:rFonts w:ascii="Times New Roman" w:hAnsi="Times New Roman"/>
                <w:sz w:val="24"/>
                <w:szCs w:val="24"/>
                <w:lang w:val="en-US"/>
              </w:rPr>
            </w:pPr>
            <w:r w:rsidRPr="00792F9D">
              <w:rPr>
                <w:rFonts w:ascii="Times New Roman" w:hAnsi="Times New Roman"/>
                <w:sz w:val="24"/>
                <w:szCs w:val="24"/>
                <w:lang w:val="en-US"/>
              </w:rPr>
              <w:t>Study of physical, chemical, mechanical and thermal properties of lignite.</w:t>
            </w:r>
          </w:p>
        </w:tc>
        <w:tc>
          <w:tcPr>
            <w:tcW w:w="709" w:type="dxa"/>
          </w:tcPr>
          <w:p w:rsidR="00792F9D" w:rsidRPr="00CE642D" w:rsidRDefault="00792F9D" w:rsidP="008111FD">
            <w:pPr>
              <w:contextualSpacing/>
            </w:pPr>
            <w:r w:rsidRPr="00CE642D">
              <w:t>3</w:t>
            </w:r>
          </w:p>
        </w:tc>
        <w:tc>
          <w:tcPr>
            <w:tcW w:w="992" w:type="dxa"/>
          </w:tcPr>
          <w:p w:rsidR="00792F9D" w:rsidRPr="00CE642D" w:rsidRDefault="00792F9D" w:rsidP="008111FD">
            <w:pPr>
              <w:contextualSpacing/>
            </w:pPr>
            <w:r w:rsidRPr="00CE642D">
              <w:t>03.01.</w:t>
            </w:r>
          </w:p>
          <w:p w:rsidR="00792F9D" w:rsidRPr="00CE642D" w:rsidRDefault="00792F9D" w:rsidP="008111FD">
            <w:pPr>
              <w:contextualSpacing/>
            </w:pPr>
            <w:r w:rsidRPr="00CE642D">
              <w:t>2018-31.03.</w:t>
            </w:r>
          </w:p>
          <w:p w:rsidR="00792F9D" w:rsidRPr="00CE642D" w:rsidRDefault="00792F9D" w:rsidP="008111FD">
            <w:pPr>
              <w:contextualSpacing/>
            </w:pPr>
            <w:r w:rsidRPr="00CE642D">
              <w:t>2018</w:t>
            </w:r>
          </w:p>
        </w:tc>
        <w:tc>
          <w:tcPr>
            <w:tcW w:w="1730" w:type="dxa"/>
          </w:tcPr>
          <w:p w:rsidR="00792F9D" w:rsidRPr="00792F9D" w:rsidRDefault="00792F9D" w:rsidP="008111FD">
            <w:pPr>
              <w:pStyle w:val="a8"/>
              <w:rPr>
                <w:rFonts w:ascii="Times New Roman" w:hAnsi="Times New Roman"/>
                <w:sz w:val="24"/>
                <w:szCs w:val="24"/>
                <w:lang w:val="en-US"/>
              </w:rPr>
            </w:pPr>
            <w:r w:rsidRPr="00792F9D">
              <w:rPr>
                <w:rFonts w:ascii="Times New Roman" w:hAnsi="Times New Roman"/>
                <w:sz w:val="24"/>
                <w:szCs w:val="24"/>
                <w:lang w:val="en-US"/>
              </w:rPr>
              <w:t xml:space="preserve">The physical, chemical, mechanical and thermal properties of lignite </w:t>
            </w:r>
            <w:proofErr w:type="gramStart"/>
            <w:r w:rsidRPr="00792F9D">
              <w:rPr>
                <w:rFonts w:ascii="Times New Roman" w:hAnsi="Times New Roman"/>
                <w:sz w:val="24"/>
                <w:szCs w:val="24"/>
                <w:lang w:val="en-US"/>
              </w:rPr>
              <w:t>will be studied</w:t>
            </w:r>
            <w:proofErr w:type="gramEnd"/>
            <w:r w:rsidRPr="00792F9D">
              <w:rPr>
                <w:rFonts w:ascii="Times New Roman" w:hAnsi="Times New Roman"/>
                <w:sz w:val="24"/>
                <w:szCs w:val="24"/>
                <w:lang w:val="en-US"/>
              </w:rPr>
              <w:t>.</w:t>
            </w:r>
          </w:p>
        </w:tc>
        <w:tc>
          <w:tcPr>
            <w:tcW w:w="1701" w:type="dxa"/>
          </w:tcPr>
          <w:p w:rsidR="00792F9D" w:rsidRPr="00FA1D6B" w:rsidRDefault="00792F9D" w:rsidP="008111FD">
            <w:pPr>
              <w:rPr>
                <w:lang w:val="en-US"/>
              </w:rPr>
            </w:pPr>
          </w:p>
        </w:tc>
        <w:tc>
          <w:tcPr>
            <w:tcW w:w="1559" w:type="dxa"/>
          </w:tcPr>
          <w:p w:rsidR="00792F9D" w:rsidRPr="00FA1D6B" w:rsidRDefault="00792F9D" w:rsidP="008111FD">
            <w:pPr>
              <w:rPr>
                <w:lang w:val="en-US"/>
              </w:rPr>
            </w:pPr>
          </w:p>
        </w:tc>
      </w:tr>
      <w:tr w:rsidR="00792F9D" w:rsidRPr="00792F9D" w:rsidTr="008111FD">
        <w:trPr>
          <w:trHeight w:val="420"/>
        </w:trPr>
        <w:tc>
          <w:tcPr>
            <w:tcW w:w="562" w:type="dxa"/>
          </w:tcPr>
          <w:p w:rsidR="00792F9D" w:rsidRPr="00CE642D" w:rsidRDefault="00792F9D" w:rsidP="008111FD">
            <w:r w:rsidRPr="00CE642D">
              <w:t>1.2</w:t>
            </w:r>
          </w:p>
        </w:tc>
        <w:tc>
          <w:tcPr>
            <w:tcW w:w="2126" w:type="dxa"/>
          </w:tcPr>
          <w:p w:rsidR="00792F9D" w:rsidRPr="00FA1D6B" w:rsidRDefault="00792F9D" w:rsidP="008111FD">
            <w:pPr>
              <w:contextualSpacing/>
              <w:rPr>
                <w:lang w:val="en-US"/>
              </w:rPr>
            </w:pPr>
            <w:r w:rsidRPr="00FA1D6B">
              <w:rPr>
                <w:lang w:val="en-US"/>
              </w:rPr>
              <w:t xml:space="preserve">Determination of the </w:t>
            </w:r>
            <w:r>
              <w:rPr>
                <w:lang w:val="en-US"/>
              </w:rPr>
              <w:t xml:space="preserve">quantity </w:t>
            </w:r>
            <w:r w:rsidRPr="00FA1D6B">
              <w:rPr>
                <w:lang w:val="en-US"/>
              </w:rPr>
              <w:t xml:space="preserve">and taxonomic composition of the microbial community in </w:t>
            </w:r>
            <w:r>
              <w:rPr>
                <w:lang w:val="en-US"/>
              </w:rPr>
              <w:t>lignite</w:t>
            </w:r>
            <w:r w:rsidRPr="00FA1D6B">
              <w:rPr>
                <w:lang w:val="en-US"/>
              </w:rPr>
              <w:t xml:space="preserve"> samples and the </w:t>
            </w:r>
            <w:r>
              <w:rPr>
                <w:lang w:val="en-US"/>
              </w:rPr>
              <w:t>examination o</w:t>
            </w:r>
            <w:r w:rsidRPr="00FA1D6B">
              <w:rPr>
                <w:lang w:val="en-US"/>
              </w:rPr>
              <w:t>f the characteristics of their physiological properties.</w:t>
            </w:r>
          </w:p>
        </w:tc>
        <w:tc>
          <w:tcPr>
            <w:tcW w:w="709" w:type="dxa"/>
          </w:tcPr>
          <w:p w:rsidR="00792F9D" w:rsidRPr="00CE642D" w:rsidRDefault="00792F9D" w:rsidP="008111FD">
            <w:pPr>
              <w:contextualSpacing/>
            </w:pPr>
            <w:r w:rsidRPr="00CE642D">
              <w:t>3</w:t>
            </w:r>
          </w:p>
        </w:tc>
        <w:tc>
          <w:tcPr>
            <w:tcW w:w="992" w:type="dxa"/>
          </w:tcPr>
          <w:p w:rsidR="00792F9D" w:rsidRPr="00CE642D" w:rsidRDefault="00792F9D" w:rsidP="008111FD">
            <w:pPr>
              <w:contextualSpacing/>
            </w:pPr>
            <w:r w:rsidRPr="00CE642D">
              <w:t>01.04.</w:t>
            </w:r>
          </w:p>
          <w:p w:rsidR="00792F9D" w:rsidRPr="00CE642D" w:rsidRDefault="00792F9D" w:rsidP="008111FD">
            <w:pPr>
              <w:contextualSpacing/>
            </w:pPr>
            <w:r w:rsidRPr="00CE642D">
              <w:t>2018-31.06.</w:t>
            </w:r>
          </w:p>
          <w:p w:rsidR="00792F9D" w:rsidRPr="00CE642D" w:rsidRDefault="00792F9D" w:rsidP="008111FD">
            <w:pPr>
              <w:contextualSpacing/>
            </w:pPr>
            <w:r w:rsidRPr="00CE642D">
              <w:t>2018</w:t>
            </w:r>
          </w:p>
        </w:tc>
        <w:tc>
          <w:tcPr>
            <w:tcW w:w="1730" w:type="dxa"/>
          </w:tcPr>
          <w:p w:rsidR="00792F9D" w:rsidRPr="00AB7AF3" w:rsidRDefault="00792F9D" w:rsidP="008111FD">
            <w:pPr>
              <w:contextualSpacing/>
              <w:rPr>
                <w:lang w:val="en-US"/>
              </w:rPr>
            </w:pPr>
            <w:r>
              <w:rPr>
                <w:lang w:val="en-US"/>
              </w:rPr>
              <w:t>T</w:t>
            </w:r>
            <w:r w:rsidRPr="00FA1D6B">
              <w:rPr>
                <w:lang w:val="en-US"/>
              </w:rPr>
              <w:t xml:space="preserve">he </w:t>
            </w:r>
            <w:r>
              <w:rPr>
                <w:lang w:val="en-US"/>
              </w:rPr>
              <w:t xml:space="preserve">quantity </w:t>
            </w:r>
            <w:r w:rsidRPr="00FA1D6B">
              <w:rPr>
                <w:lang w:val="en-US"/>
              </w:rPr>
              <w:t xml:space="preserve">and taxonomic composition of the microbial community in </w:t>
            </w:r>
            <w:r>
              <w:rPr>
                <w:lang w:val="en-US"/>
              </w:rPr>
              <w:t>lignite</w:t>
            </w:r>
            <w:r w:rsidRPr="00FA1D6B">
              <w:rPr>
                <w:lang w:val="en-US"/>
              </w:rPr>
              <w:t xml:space="preserve"> samples </w:t>
            </w:r>
            <w:r>
              <w:rPr>
                <w:lang w:val="en-US"/>
              </w:rPr>
              <w:t xml:space="preserve">will be determined and </w:t>
            </w:r>
            <w:r w:rsidRPr="00FA1D6B">
              <w:rPr>
                <w:lang w:val="en-US"/>
              </w:rPr>
              <w:t>the characteristics of their physiological properties</w:t>
            </w:r>
            <w:r>
              <w:rPr>
                <w:lang w:val="en-US"/>
              </w:rPr>
              <w:t xml:space="preserve"> </w:t>
            </w:r>
            <w:proofErr w:type="gramStart"/>
            <w:r>
              <w:rPr>
                <w:lang w:val="en-US"/>
              </w:rPr>
              <w:t>will be examined</w:t>
            </w:r>
            <w:proofErr w:type="gramEnd"/>
            <w:r w:rsidRPr="00FA1D6B">
              <w:rPr>
                <w:lang w:val="en-US"/>
              </w:rPr>
              <w:t>.</w:t>
            </w:r>
          </w:p>
        </w:tc>
        <w:tc>
          <w:tcPr>
            <w:tcW w:w="1701" w:type="dxa"/>
          </w:tcPr>
          <w:p w:rsidR="00792F9D" w:rsidRPr="00AB7AF3" w:rsidRDefault="00792F9D" w:rsidP="008111FD">
            <w:pPr>
              <w:contextualSpacing/>
              <w:rPr>
                <w:lang w:val="en-US"/>
              </w:rPr>
            </w:pPr>
          </w:p>
        </w:tc>
        <w:tc>
          <w:tcPr>
            <w:tcW w:w="1559" w:type="dxa"/>
          </w:tcPr>
          <w:p w:rsidR="00792F9D" w:rsidRPr="00AB7AF3" w:rsidRDefault="00792F9D" w:rsidP="008111FD">
            <w:pPr>
              <w:contextualSpacing/>
              <w:rPr>
                <w:lang w:val="en-US"/>
              </w:rPr>
            </w:pPr>
          </w:p>
        </w:tc>
      </w:tr>
      <w:tr w:rsidR="00792F9D" w:rsidRPr="00792F9D" w:rsidTr="008111FD">
        <w:trPr>
          <w:trHeight w:val="420"/>
        </w:trPr>
        <w:tc>
          <w:tcPr>
            <w:tcW w:w="562" w:type="dxa"/>
          </w:tcPr>
          <w:p w:rsidR="00792F9D" w:rsidRPr="00CE642D" w:rsidRDefault="00792F9D" w:rsidP="008111FD">
            <w:r w:rsidRPr="00CE642D">
              <w:t>1.3</w:t>
            </w:r>
          </w:p>
        </w:tc>
        <w:tc>
          <w:tcPr>
            <w:tcW w:w="2126" w:type="dxa"/>
          </w:tcPr>
          <w:p w:rsidR="00792F9D" w:rsidRPr="00AB7AF3" w:rsidRDefault="00792F9D" w:rsidP="008111FD">
            <w:pPr>
              <w:contextualSpacing/>
              <w:rPr>
                <w:lang w:val="en-US"/>
              </w:rPr>
            </w:pPr>
            <w:r w:rsidRPr="00AB7AF3">
              <w:rPr>
                <w:lang w:val="en-US"/>
              </w:rPr>
              <w:t xml:space="preserve">Determination of sulfur, sulfur compounds and </w:t>
            </w:r>
            <w:proofErr w:type="spellStart"/>
            <w:r w:rsidRPr="00AB7AF3">
              <w:rPr>
                <w:lang w:val="en-US"/>
              </w:rPr>
              <w:t>humic</w:t>
            </w:r>
            <w:proofErr w:type="spellEnd"/>
            <w:r w:rsidRPr="00AB7AF3">
              <w:rPr>
                <w:lang w:val="en-US"/>
              </w:rPr>
              <w:t xml:space="preserve"> acids in coal samples.</w:t>
            </w:r>
            <w:r>
              <w:rPr>
                <w:lang w:val="en-US"/>
              </w:rPr>
              <w:t xml:space="preserve"> </w:t>
            </w:r>
          </w:p>
        </w:tc>
        <w:tc>
          <w:tcPr>
            <w:tcW w:w="709" w:type="dxa"/>
          </w:tcPr>
          <w:p w:rsidR="00792F9D" w:rsidRPr="00CE642D" w:rsidRDefault="00792F9D" w:rsidP="008111FD">
            <w:pPr>
              <w:contextualSpacing/>
            </w:pPr>
            <w:r w:rsidRPr="00CE642D">
              <w:t>3</w:t>
            </w:r>
          </w:p>
        </w:tc>
        <w:tc>
          <w:tcPr>
            <w:tcW w:w="992" w:type="dxa"/>
          </w:tcPr>
          <w:p w:rsidR="00792F9D" w:rsidRPr="00CE642D" w:rsidRDefault="00792F9D" w:rsidP="008111FD">
            <w:pPr>
              <w:contextualSpacing/>
            </w:pPr>
            <w:r w:rsidRPr="00CE642D">
              <w:t>01.07.</w:t>
            </w:r>
          </w:p>
          <w:p w:rsidR="00792F9D" w:rsidRPr="00CE642D" w:rsidRDefault="00792F9D" w:rsidP="008111FD">
            <w:pPr>
              <w:contextualSpacing/>
            </w:pPr>
            <w:r w:rsidRPr="00CE642D">
              <w:t>2018-31.09.</w:t>
            </w:r>
          </w:p>
          <w:p w:rsidR="00792F9D" w:rsidRPr="00CE642D" w:rsidRDefault="00792F9D" w:rsidP="008111FD">
            <w:pPr>
              <w:contextualSpacing/>
            </w:pPr>
            <w:r w:rsidRPr="00CE642D">
              <w:t>2018</w:t>
            </w:r>
          </w:p>
        </w:tc>
        <w:tc>
          <w:tcPr>
            <w:tcW w:w="1730" w:type="dxa"/>
          </w:tcPr>
          <w:p w:rsidR="00792F9D" w:rsidRPr="00AB7AF3" w:rsidRDefault="00792F9D" w:rsidP="008111FD">
            <w:pPr>
              <w:contextualSpacing/>
              <w:rPr>
                <w:lang w:val="en-US"/>
              </w:rPr>
            </w:pPr>
            <w:r>
              <w:rPr>
                <w:lang w:val="en-US"/>
              </w:rPr>
              <w:t>S</w:t>
            </w:r>
            <w:r w:rsidRPr="00AB7AF3">
              <w:rPr>
                <w:lang w:val="en-US"/>
              </w:rPr>
              <w:t xml:space="preserve">ulfur, sulfur compounds and </w:t>
            </w:r>
            <w:proofErr w:type="spellStart"/>
            <w:r w:rsidRPr="00AB7AF3">
              <w:rPr>
                <w:lang w:val="en-US"/>
              </w:rPr>
              <w:t>humic</w:t>
            </w:r>
            <w:proofErr w:type="spellEnd"/>
            <w:r w:rsidRPr="00AB7AF3">
              <w:rPr>
                <w:lang w:val="en-US"/>
              </w:rPr>
              <w:t xml:space="preserve"> acids in coal samples</w:t>
            </w:r>
            <w:r>
              <w:rPr>
                <w:lang w:val="en-US"/>
              </w:rPr>
              <w:t xml:space="preserve"> will be determined</w:t>
            </w:r>
            <w:r w:rsidRPr="00AB7AF3">
              <w:rPr>
                <w:lang w:val="en-US"/>
              </w:rPr>
              <w:t>.</w:t>
            </w:r>
          </w:p>
        </w:tc>
        <w:tc>
          <w:tcPr>
            <w:tcW w:w="1701" w:type="dxa"/>
          </w:tcPr>
          <w:p w:rsidR="00792F9D" w:rsidRPr="00AB7AF3" w:rsidRDefault="00792F9D" w:rsidP="008111FD">
            <w:pPr>
              <w:contextualSpacing/>
              <w:rPr>
                <w:lang w:val="en-US"/>
              </w:rPr>
            </w:pPr>
          </w:p>
        </w:tc>
        <w:tc>
          <w:tcPr>
            <w:tcW w:w="1559" w:type="dxa"/>
          </w:tcPr>
          <w:p w:rsidR="00792F9D" w:rsidRPr="00AB7AF3" w:rsidRDefault="00792F9D" w:rsidP="008111FD">
            <w:pPr>
              <w:contextualSpacing/>
              <w:rPr>
                <w:lang w:val="en-US"/>
              </w:rPr>
            </w:pPr>
          </w:p>
        </w:tc>
      </w:tr>
      <w:tr w:rsidR="00792F9D" w:rsidRPr="00792F9D" w:rsidTr="008111FD">
        <w:trPr>
          <w:trHeight w:val="420"/>
        </w:trPr>
        <w:tc>
          <w:tcPr>
            <w:tcW w:w="562" w:type="dxa"/>
          </w:tcPr>
          <w:p w:rsidR="00792F9D" w:rsidRPr="00CE642D" w:rsidRDefault="00792F9D" w:rsidP="008111FD">
            <w:r w:rsidRPr="00CE642D">
              <w:t>1.4</w:t>
            </w:r>
          </w:p>
        </w:tc>
        <w:tc>
          <w:tcPr>
            <w:tcW w:w="2126" w:type="dxa"/>
          </w:tcPr>
          <w:p w:rsidR="00792F9D" w:rsidRPr="00AB7AF3" w:rsidRDefault="00792F9D" w:rsidP="008111FD">
            <w:pPr>
              <w:contextualSpacing/>
              <w:rPr>
                <w:lang w:val="en-US"/>
              </w:rPr>
            </w:pPr>
            <w:r w:rsidRPr="00AB7AF3">
              <w:rPr>
                <w:lang w:val="en-US"/>
              </w:rPr>
              <w:t xml:space="preserve">Investigation of the ability of isolated pure and collection </w:t>
            </w:r>
            <w:r w:rsidRPr="00AB7AF3">
              <w:rPr>
                <w:lang w:val="en-US"/>
              </w:rPr>
              <w:lastRenderedPageBreak/>
              <w:t>c</w:t>
            </w:r>
            <w:r>
              <w:rPr>
                <w:lang w:val="en-US"/>
              </w:rPr>
              <w:t xml:space="preserve">ultures </w:t>
            </w:r>
            <w:r w:rsidRPr="00AB7AF3">
              <w:rPr>
                <w:lang w:val="en-US"/>
              </w:rPr>
              <w:t xml:space="preserve">to grow on media containing </w:t>
            </w:r>
            <w:r>
              <w:rPr>
                <w:lang w:val="en-US"/>
              </w:rPr>
              <w:t xml:space="preserve">lignite </w:t>
            </w:r>
            <w:r w:rsidRPr="00AB7AF3">
              <w:rPr>
                <w:lang w:val="en-US"/>
              </w:rPr>
              <w:t>and analysis of the processes of neutralizing and eliminating foreign compounds.</w:t>
            </w:r>
          </w:p>
        </w:tc>
        <w:tc>
          <w:tcPr>
            <w:tcW w:w="709" w:type="dxa"/>
          </w:tcPr>
          <w:p w:rsidR="00792F9D" w:rsidRPr="00CE642D" w:rsidRDefault="00792F9D" w:rsidP="008111FD">
            <w:pPr>
              <w:contextualSpacing/>
            </w:pPr>
            <w:r w:rsidRPr="00CE642D">
              <w:lastRenderedPageBreak/>
              <w:t>3</w:t>
            </w:r>
          </w:p>
        </w:tc>
        <w:tc>
          <w:tcPr>
            <w:tcW w:w="992" w:type="dxa"/>
          </w:tcPr>
          <w:p w:rsidR="00792F9D" w:rsidRPr="00CE642D" w:rsidRDefault="00792F9D" w:rsidP="008111FD">
            <w:pPr>
              <w:contextualSpacing/>
            </w:pPr>
            <w:r w:rsidRPr="00CE642D">
              <w:t>01.10.</w:t>
            </w:r>
          </w:p>
          <w:p w:rsidR="00792F9D" w:rsidRPr="00CE642D" w:rsidRDefault="00792F9D" w:rsidP="008111FD">
            <w:pPr>
              <w:contextualSpacing/>
            </w:pPr>
            <w:r w:rsidRPr="00CE642D">
              <w:t>2018-31.12.</w:t>
            </w:r>
          </w:p>
          <w:p w:rsidR="00792F9D" w:rsidRPr="00CE642D" w:rsidRDefault="00792F9D" w:rsidP="008111FD">
            <w:pPr>
              <w:contextualSpacing/>
            </w:pPr>
            <w:r w:rsidRPr="00CE642D">
              <w:lastRenderedPageBreak/>
              <w:t>2018</w:t>
            </w:r>
          </w:p>
        </w:tc>
        <w:tc>
          <w:tcPr>
            <w:tcW w:w="1730" w:type="dxa"/>
          </w:tcPr>
          <w:p w:rsidR="00792F9D" w:rsidRPr="00AB7AF3" w:rsidRDefault="00792F9D" w:rsidP="008111FD">
            <w:pPr>
              <w:contextualSpacing/>
              <w:rPr>
                <w:lang w:val="en-US"/>
              </w:rPr>
            </w:pPr>
            <w:r>
              <w:rPr>
                <w:lang w:val="en-US"/>
              </w:rPr>
              <w:lastRenderedPageBreak/>
              <w:t>T</w:t>
            </w:r>
            <w:r w:rsidRPr="00AB7AF3">
              <w:rPr>
                <w:lang w:val="en-US"/>
              </w:rPr>
              <w:t xml:space="preserve">he ability of isolated pure and collection </w:t>
            </w:r>
            <w:r w:rsidRPr="00AB7AF3">
              <w:rPr>
                <w:lang w:val="en-US"/>
              </w:rPr>
              <w:lastRenderedPageBreak/>
              <w:t>c</w:t>
            </w:r>
            <w:r>
              <w:rPr>
                <w:lang w:val="en-US"/>
              </w:rPr>
              <w:t xml:space="preserve">ultures </w:t>
            </w:r>
            <w:r w:rsidRPr="00AB7AF3">
              <w:rPr>
                <w:lang w:val="en-US"/>
              </w:rPr>
              <w:t xml:space="preserve">to grow on media containing </w:t>
            </w:r>
            <w:r>
              <w:rPr>
                <w:lang w:val="en-US"/>
              </w:rPr>
              <w:t xml:space="preserve">lignite </w:t>
            </w:r>
            <w:proofErr w:type="gramStart"/>
            <w:r>
              <w:rPr>
                <w:lang w:val="en-US"/>
              </w:rPr>
              <w:t>will be investigated</w:t>
            </w:r>
            <w:proofErr w:type="gramEnd"/>
            <w:r>
              <w:rPr>
                <w:lang w:val="en-US"/>
              </w:rPr>
              <w:t xml:space="preserve"> and</w:t>
            </w:r>
            <w:r w:rsidRPr="00AB7AF3">
              <w:rPr>
                <w:lang w:val="en-US"/>
              </w:rPr>
              <w:t xml:space="preserve"> the processes of neutralizing and eliminating foreign compounds</w:t>
            </w:r>
            <w:r>
              <w:rPr>
                <w:lang w:val="en-US"/>
              </w:rPr>
              <w:t xml:space="preserve"> will be analyzed</w:t>
            </w:r>
            <w:r w:rsidRPr="00AB7AF3">
              <w:rPr>
                <w:lang w:val="en-US"/>
              </w:rPr>
              <w:t>.</w:t>
            </w:r>
          </w:p>
        </w:tc>
        <w:tc>
          <w:tcPr>
            <w:tcW w:w="1701" w:type="dxa"/>
          </w:tcPr>
          <w:p w:rsidR="00792F9D" w:rsidRPr="00AB7AF3" w:rsidRDefault="00792F9D" w:rsidP="008111FD">
            <w:pPr>
              <w:contextualSpacing/>
              <w:rPr>
                <w:lang w:val="en-US"/>
              </w:rPr>
            </w:pPr>
          </w:p>
        </w:tc>
        <w:tc>
          <w:tcPr>
            <w:tcW w:w="1559" w:type="dxa"/>
          </w:tcPr>
          <w:p w:rsidR="00792F9D" w:rsidRPr="00AB7AF3" w:rsidRDefault="00792F9D" w:rsidP="008111FD">
            <w:pPr>
              <w:contextualSpacing/>
              <w:rPr>
                <w:lang w:val="en-US"/>
              </w:rPr>
            </w:pPr>
          </w:p>
        </w:tc>
      </w:tr>
      <w:tr w:rsidR="00792F9D" w:rsidRPr="00792F9D" w:rsidTr="008111FD">
        <w:trPr>
          <w:trHeight w:val="420"/>
        </w:trPr>
        <w:tc>
          <w:tcPr>
            <w:tcW w:w="562" w:type="dxa"/>
          </w:tcPr>
          <w:p w:rsidR="00792F9D" w:rsidRPr="00CE642D" w:rsidRDefault="00792F9D" w:rsidP="008111FD">
            <w:r w:rsidRPr="00CE642D">
              <w:lastRenderedPageBreak/>
              <w:t>2.</w:t>
            </w:r>
          </w:p>
        </w:tc>
        <w:tc>
          <w:tcPr>
            <w:tcW w:w="2126" w:type="dxa"/>
          </w:tcPr>
          <w:p w:rsidR="00792F9D" w:rsidRPr="00D375B0" w:rsidRDefault="00792F9D" w:rsidP="008111FD">
            <w:pPr>
              <w:contextualSpacing/>
              <w:rPr>
                <w:lang w:val="en-US"/>
              </w:rPr>
            </w:pPr>
            <w:r w:rsidRPr="00D375B0">
              <w:rPr>
                <w:lang w:val="en-US"/>
              </w:rPr>
              <w:t xml:space="preserve">Study of the main regularities and parameters of </w:t>
            </w:r>
            <w:proofErr w:type="spellStart"/>
            <w:r>
              <w:rPr>
                <w:lang w:val="en-US"/>
              </w:rPr>
              <w:t>biomodification</w:t>
            </w:r>
            <w:proofErr w:type="spellEnd"/>
            <w:r>
              <w:rPr>
                <w:lang w:val="en-US"/>
              </w:rPr>
              <w:t xml:space="preserve"> of lignite</w:t>
            </w:r>
            <w:r w:rsidRPr="00D375B0">
              <w:rPr>
                <w:lang w:val="en-US"/>
              </w:rPr>
              <w:t>.</w:t>
            </w:r>
          </w:p>
        </w:tc>
        <w:tc>
          <w:tcPr>
            <w:tcW w:w="709" w:type="dxa"/>
          </w:tcPr>
          <w:p w:rsidR="00792F9D" w:rsidRPr="00CE642D" w:rsidRDefault="00792F9D" w:rsidP="008111FD">
            <w:pPr>
              <w:contextualSpacing/>
            </w:pPr>
            <w:r w:rsidRPr="00CE642D">
              <w:t>12</w:t>
            </w:r>
          </w:p>
        </w:tc>
        <w:tc>
          <w:tcPr>
            <w:tcW w:w="992" w:type="dxa"/>
          </w:tcPr>
          <w:p w:rsidR="00792F9D" w:rsidRPr="00CE642D" w:rsidRDefault="00792F9D" w:rsidP="008111FD">
            <w:pPr>
              <w:contextualSpacing/>
            </w:pPr>
            <w:r w:rsidRPr="00CE642D">
              <w:t>03.01.</w:t>
            </w:r>
          </w:p>
          <w:p w:rsidR="00792F9D" w:rsidRPr="00CE642D" w:rsidRDefault="00792F9D" w:rsidP="008111FD">
            <w:pPr>
              <w:contextualSpacing/>
            </w:pPr>
            <w:r w:rsidRPr="00CE642D">
              <w:t>2019-31.12.</w:t>
            </w:r>
          </w:p>
          <w:p w:rsidR="00792F9D" w:rsidRPr="00CE642D" w:rsidRDefault="00792F9D" w:rsidP="008111FD">
            <w:pPr>
              <w:contextualSpacing/>
            </w:pPr>
            <w:r w:rsidRPr="00CE642D">
              <w:t>2019</w:t>
            </w:r>
          </w:p>
        </w:tc>
        <w:tc>
          <w:tcPr>
            <w:tcW w:w="1730" w:type="dxa"/>
          </w:tcPr>
          <w:p w:rsidR="00792F9D" w:rsidRPr="00CE642D" w:rsidRDefault="00792F9D" w:rsidP="008111FD">
            <w:pPr>
              <w:contextualSpacing/>
            </w:pPr>
          </w:p>
        </w:tc>
        <w:tc>
          <w:tcPr>
            <w:tcW w:w="1701" w:type="dxa"/>
          </w:tcPr>
          <w:p w:rsidR="00792F9D" w:rsidRPr="00D375B0" w:rsidRDefault="00792F9D" w:rsidP="008111FD">
            <w:pPr>
              <w:contextualSpacing/>
              <w:rPr>
                <w:lang w:val="en-US"/>
              </w:rPr>
            </w:pPr>
            <w:r>
              <w:rPr>
                <w:lang w:val="en-US"/>
              </w:rPr>
              <w:t>T</w:t>
            </w:r>
            <w:r w:rsidRPr="00D375B0">
              <w:rPr>
                <w:lang w:val="en-US"/>
              </w:rPr>
              <w:t xml:space="preserve">he main regularities and parameters of </w:t>
            </w:r>
            <w:proofErr w:type="spellStart"/>
            <w:r w:rsidRPr="00D375B0">
              <w:rPr>
                <w:lang w:val="en-US"/>
              </w:rPr>
              <w:t>biomodification</w:t>
            </w:r>
            <w:proofErr w:type="spellEnd"/>
            <w:r w:rsidRPr="00D375B0">
              <w:rPr>
                <w:lang w:val="en-US"/>
              </w:rPr>
              <w:t xml:space="preserve"> of </w:t>
            </w:r>
            <w:r>
              <w:rPr>
                <w:lang w:val="en-US"/>
              </w:rPr>
              <w:t xml:space="preserve">lignite </w:t>
            </w:r>
            <w:proofErr w:type="gramStart"/>
            <w:r>
              <w:rPr>
                <w:lang w:val="en-US"/>
              </w:rPr>
              <w:t>will be studied</w:t>
            </w:r>
            <w:proofErr w:type="gramEnd"/>
            <w:r w:rsidRPr="00D375B0">
              <w:rPr>
                <w:lang w:val="en-US"/>
              </w:rPr>
              <w:t>.</w:t>
            </w:r>
          </w:p>
        </w:tc>
        <w:tc>
          <w:tcPr>
            <w:tcW w:w="1559" w:type="dxa"/>
          </w:tcPr>
          <w:p w:rsidR="00792F9D" w:rsidRPr="00D375B0" w:rsidRDefault="00792F9D" w:rsidP="008111FD">
            <w:pPr>
              <w:contextualSpacing/>
              <w:rPr>
                <w:lang w:val="en-US"/>
              </w:rPr>
            </w:pPr>
          </w:p>
        </w:tc>
      </w:tr>
      <w:tr w:rsidR="00792F9D" w:rsidRPr="00792F9D" w:rsidTr="008111FD">
        <w:trPr>
          <w:trHeight w:val="420"/>
        </w:trPr>
        <w:tc>
          <w:tcPr>
            <w:tcW w:w="562" w:type="dxa"/>
          </w:tcPr>
          <w:p w:rsidR="00792F9D" w:rsidRPr="00CE642D" w:rsidRDefault="00792F9D" w:rsidP="008111FD">
            <w:r w:rsidRPr="00CE642D">
              <w:t>2.1</w:t>
            </w:r>
          </w:p>
        </w:tc>
        <w:tc>
          <w:tcPr>
            <w:tcW w:w="2126" w:type="dxa"/>
          </w:tcPr>
          <w:p w:rsidR="00792F9D" w:rsidRPr="00D375B0" w:rsidRDefault="00792F9D" w:rsidP="008111FD">
            <w:pPr>
              <w:contextualSpacing/>
              <w:rPr>
                <w:lang w:val="en-US"/>
              </w:rPr>
            </w:pPr>
            <w:r w:rsidRPr="00D375B0">
              <w:rPr>
                <w:lang w:val="en-US"/>
              </w:rPr>
              <w:t xml:space="preserve">Study of the process of removing sulfur (pyrite and organic) from </w:t>
            </w:r>
            <w:r>
              <w:rPr>
                <w:lang w:val="en-US"/>
              </w:rPr>
              <w:t xml:space="preserve">lignite </w:t>
            </w:r>
            <w:r w:rsidRPr="00D375B0">
              <w:rPr>
                <w:lang w:val="en-US"/>
              </w:rPr>
              <w:t xml:space="preserve">using microbial cultures based on </w:t>
            </w:r>
            <w:proofErr w:type="spellStart"/>
            <w:r w:rsidRPr="00D375B0">
              <w:rPr>
                <w:lang w:val="en-US"/>
              </w:rPr>
              <w:t>meso</w:t>
            </w:r>
            <w:proofErr w:type="spellEnd"/>
            <w:r w:rsidRPr="00D375B0">
              <w:rPr>
                <w:lang w:val="en-US"/>
              </w:rPr>
              <w:t xml:space="preserve">- and </w:t>
            </w:r>
            <w:proofErr w:type="spellStart"/>
            <w:r w:rsidRPr="00D375B0">
              <w:rPr>
                <w:lang w:val="en-US"/>
              </w:rPr>
              <w:t>thermophilic</w:t>
            </w:r>
            <w:proofErr w:type="spellEnd"/>
            <w:r w:rsidRPr="00D375B0">
              <w:rPr>
                <w:lang w:val="en-US"/>
              </w:rPr>
              <w:t xml:space="preserve"> bacteria.</w:t>
            </w:r>
          </w:p>
        </w:tc>
        <w:tc>
          <w:tcPr>
            <w:tcW w:w="709" w:type="dxa"/>
          </w:tcPr>
          <w:p w:rsidR="00792F9D" w:rsidRPr="00CE642D" w:rsidRDefault="00792F9D" w:rsidP="008111FD">
            <w:pPr>
              <w:contextualSpacing/>
            </w:pPr>
            <w:r w:rsidRPr="00CE642D">
              <w:t>3</w:t>
            </w:r>
          </w:p>
        </w:tc>
        <w:tc>
          <w:tcPr>
            <w:tcW w:w="992" w:type="dxa"/>
          </w:tcPr>
          <w:p w:rsidR="00792F9D" w:rsidRPr="00CE642D" w:rsidRDefault="00792F9D" w:rsidP="008111FD">
            <w:pPr>
              <w:contextualSpacing/>
            </w:pPr>
            <w:r w:rsidRPr="00CE642D">
              <w:t>01.01.</w:t>
            </w:r>
          </w:p>
          <w:p w:rsidR="00792F9D" w:rsidRPr="00CE642D" w:rsidRDefault="00792F9D" w:rsidP="008111FD">
            <w:pPr>
              <w:contextualSpacing/>
            </w:pPr>
            <w:r w:rsidRPr="00CE642D">
              <w:t>2019-31.03.</w:t>
            </w:r>
          </w:p>
          <w:p w:rsidR="00792F9D" w:rsidRPr="00CE642D" w:rsidRDefault="00792F9D" w:rsidP="008111FD">
            <w:pPr>
              <w:contextualSpacing/>
            </w:pPr>
            <w:r w:rsidRPr="00CE642D">
              <w:t>2019</w:t>
            </w:r>
          </w:p>
        </w:tc>
        <w:tc>
          <w:tcPr>
            <w:tcW w:w="1730" w:type="dxa"/>
          </w:tcPr>
          <w:p w:rsidR="00792F9D" w:rsidRPr="00CE642D" w:rsidRDefault="00792F9D" w:rsidP="008111FD">
            <w:pPr>
              <w:contextualSpacing/>
            </w:pPr>
          </w:p>
        </w:tc>
        <w:tc>
          <w:tcPr>
            <w:tcW w:w="1701" w:type="dxa"/>
          </w:tcPr>
          <w:p w:rsidR="00792F9D" w:rsidRPr="00D375B0" w:rsidRDefault="00792F9D" w:rsidP="008111FD">
            <w:pPr>
              <w:contextualSpacing/>
              <w:rPr>
                <w:lang w:val="en-US"/>
              </w:rPr>
            </w:pPr>
            <w:r>
              <w:rPr>
                <w:lang w:val="en-US"/>
              </w:rPr>
              <w:t>T</w:t>
            </w:r>
            <w:r w:rsidRPr="00D375B0">
              <w:rPr>
                <w:lang w:val="en-US"/>
              </w:rPr>
              <w:t xml:space="preserve">he process of removing sulfur (pyrite and organic) from </w:t>
            </w:r>
            <w:r>
              <w:rPr>
                <w:lang w:val="en-US"/>
              </w:rPr>
              <w:t xml:space="preserve">lignite </w:t>
            </w:r>
            <w:r w:rsidRPr="00D375B0">
              <w:rPr>
                <w:lang w:val="en-US"/>
              </w:rPr>
              <w:t xml:space="preserve">using microbial cultures based on </w:t>
            </w:r>
            <w:proofErr w:type="spellStart"/>
            <w:r w:rsidRPr="00D375B0">
              <w:rPr>
                <w:lang w:val="en-US"/>
              </w:rPr>
              <w:t>meso</w:t>
            </w:r>
            <w:proofErr w:type="spellEnd"/>
            <w:r w:rsidRPr="00D375B0">
              <w:rPr>
                <w:lang w:val="en-US"/>
              </w:rPr>
              <w:t xml:space="preserve">- and </w:t>
            </w:r>
            <w:proofErr w:type="spellStart"/>
            <w:r w:rsidRPr="00D375B0">
              <w:rPr>
                <w:lang w:val="en-US"/>
              </w:rPr>
              <w:t>thermophilic</w:t>
            </w:r>
            <w:proofErr w:type="spellEnd"/>
            <w:r w:rsidRPr="00D375B0">
              <w:rPr>
                <w:lang w:val="en-US"/>
              </w:rPr>
              <w:t xml:space="preserve"> bacteria</w:t>
            </w:r>
            <w:r>
              <w:rPr>
                <w:lang w:val="en-US"/>
              </w:rPr>
              <w:t xml:space="preserve"> will be studied</w:t>
            </w:r>
            <w:r w:rsidRPr="00D375B0">
              <w:rPr>
                <w:lang w:val="en-US"/>
              </w:rPr>
              <w:t>.</w:t>
            </w:r>
          </w:p>
        </w:tc>
        <w:tc>
          <w:tcPr>
            <w:tcW w:w="1559" w:type="dxa"/>
          </w:tcPr>
          <w:p w:rsidR="00792F9D" w:rsidRPr="00D375B0" w:rsidRDefault="00792F9D" w:rsidP="008111FD">
            <w:pPr>
              <w:contextualSpacing/>
              <w:rPr>
                <w:lang w:val="en-US"/>
              </w:rPr>
            </w:pPr>
          </w:p>
        </w:tc>
      </w:tr>
      <w:tr w:rsidR="00792F9D" w:rsidRPr="00792F9D" w:rsidTr="008111FD">
        <w:trPr>
          <w:trHeight w:val="420"/>
        </w:trPr>
        <w:tc>
          <w:tcPr>
            <w:tcW w:w="562" w:type="dxa"/>
          </w:tcPr>
          <w:p w:rsidR="00792F9D" w:rsidRPr="00CE642D" w:rsidRDefault="00792F9D" w:rsidP="008111FD">
            <w:pPr>
              <w:contextualSpacing/>
            </w:pPr>
            <w:r w:rsidRPr="00CE642D">
              <w:t>2.2</w:t>
            </w:r>
          </w:p>
        </w:tc>
        <w:tc>
          <w:tcPr>
            <w:tcW w:w="2126" w:type="dxa"/>
          </w:tcPr>
          <w:p w:rsidR="00792F9D" w:rsidRPr="00792F9D" w:rsidRDefault="00792F9D" w:rsidP="008111FD">
            <w:pPr>
              <w:pStyle w:val="a8"/>
              <w:jc w:val="both"/>
              <w:rPr>
                <w:rFonts w:ascii="Times New Roman" w:hAnsi="Times New Roman"/>
                <w:sz w:val="24"/>
                <w:szCs w:val="24"/>
                <w:lang w:val="en-US"/>
              </w:rPr>
            </w:pPr>
            <w:r w:rsidRPr="00792F9D">
              <w:rPr>
                <w:rFonts w:ascii="Times New Roman" w:hAnsi="Times New Roman"/>
                <w:sz w:val="24"/>
                <w:szCs w:val="24"/>
                <w:lang w:val="en-US"/>
              </w:rPr>
              <w:t>Study of the ability of microorganisms to form binders. Determination of the composition and properties of bio-binders.</w:t>
            </w:r>
          </w:p>
        </w:tc>
        <w:tc>
          <w:tcPr>
            <w:tcW w:w="709" w:type="dxa"/>
          </w:tcPr>
          <w:p w:rsidR="00792F9D" w:rsidRPr="00CE642D" w:rsidRDefault="00792F9D" w:rsidP="008111FD">
            <w:pPr>
              <w:contextualSpacing/>
            </w:pPr>
            <w:r w:rsidRPr="00CE642D">
              <w:t>3</w:t>
            </w:r>
          </w:p>
        </w:tc>
        <w:tc>
          <w:tcPr>
            <w:tcW w:w="992" w:type="dxa"/>
          </w:tcPr>
          <w:p w:rsidR="00792F9D" w:rsidRPr="00CE642D" w:rsidRDefault="00792F9D" w:rsidP="008111FD">
            <w:pPr>
              <w:contextualSpacing/>
            </w:pPr>
            <w:r w:rsidRPr="00CE642D">
              <w:t>01.04.</w:t>
            </w:r>
          </w:p>
          <w:p w:rsidR="00792F9D" w:rsidRPr="00CE642D" w:rsidRDefault="00792F9D" w:rsidP="008111FD">
            <w:pPr>
              <w:contextualSpacing/>
            </w:pPr>
            <w:r w:rsidRPr="00CE642D">
              <w:t>2019-31.06.</w:t>
            </w:r>
          </w:p>
          <w:p w:rsidR="00792F9D" w:rsidRPr="00CE642D" w:rsidRDefault="00792F9D" w:rsidP="008111FD">
            <w:pPr>
              <w:contextualSpacing/>
            </w:pPr>
            <w:r w:rsidRPr="00CE642D">
              <w:t>2019</w:t>
            </w:r>
          </w:p>
        </w:tc>
        <w:tc>
          <w:tcPr>
            <w:tcW w:w="1730" w:type="dxa"/>
          </w:tcPr>
          <w:p w:rsidR="00792F9D" w:rsidRPr="00CE642D" w:rsidRDefault="00792F9D" w:rsidP="008111FD">
            <w:pPr>
              <w:contextualSpacing/>
            </w:pPr>
          </w:p>
        </w:tc>
        <w:tc>
          <w:tcPr>
            <w:tcW w:w="1701" w:type="dxa"/>
          </w:tcPr>
          <w:p w:rsidR="00792F9D" w:rsidRPr="00792F9D" w:rsidRDefault="00792F9D" w:rsidP="008111FD">
            <w:pPr>
              <w:pStyle w:val="a8"/>
              <w:rPr>
                <w:rFonts w:ascii="Times New Roman" w:hAnsi="Times New Roman"/>
                <w:sz w:val="24"/>
                <w:szCs w:val="24"/>
                <w:lang w:val="en-US"/>
              </w:rPr>
            </w:pPr>
            <w:r w:rsidRPr="00792F9D">
              <w:rPr>
                <w:rFonts w:ascii="Times New Roman" w:hAnsi="Times New Roman"/>
                <w:sz w:val="24"/>
                <w:szCs w:val="24"/>
                <w:lang w:val="en-US"/>
              </w:rPr>
              <w:t xml:space="preserve">The ability of microorganisms to form binders </w:t>
            </w:r>
            <w:proofErr w:type="gramStart"/>
            <w:r w:rsidRPr="00792F9D">
              <w:rPr>
                <w:rFonts w:ascii="Times New Roman" w:hAnsi="Times New Roman"/>
                <w:sz w:val="24"/>
                <w:szCs w:val="24"/>
                <w:lang w:val="en-US"/>
              </w:rPr>
              <w:t>will be studied</w:t>
            </w:r>
            <w:proofErr w:type="gramEnd"/>
            <w:r w:rsidRPr="00792F9D">
              <w:rPr>
                <w:rFonts w:ascii="Times New Roman" w:hAnsi="Times New Roman"/>
                <w:sz w:val="24"/>
                <w:szCs w:val="24"/>
                <w:lang w:val="en-US"/>
              </w:rPr>
              <w:t>. The composition and properties of bio-binders will be determined.</w:t>
            </w:r>
          </w:p>
        </w:tc>
        <w:tc>
          <w:tcPr>
            <w:tcW w:w="1559" w:type="dxa"/>
          </w:tcPr>
          <w:p w:rsidR="00792F9D" w:rsidRPr="00D375B0" w:rsidRDefault="00792F9D" w:rsidP="008111FD">
            <w:pPr>
              <w:contextualSpacing/>
              <w:rPr>
                <w:lang w:val="en-US"/>
              </w:rPr>
            </w:pPr>
          </w:p>
        </w:tc>
      </w:tr>
      <w:tr w:rsidR="00792F9D" w:rsidRPr="00792F9D" w:rsidTr="008111FD">
        <w:trPr>
          <w:trHeight w:val="420"/>
        </w:trPr>
        <w:tc>
          <w:tcPr>
            <w:tcW w:w="562" w:type="dxa"/>
          </w:tcPr>
          <w:p w:rsidR="00792F9D" w:rsidRPr="00CE642D" w:rsidRDefault="00792F9D" w:rsidP="008111FD">
            <w:pPr>
              <w:contextualSpacing/>
            </w:pPr>
            <w:r w:rsidRPr="00CE642D">
              <w:t>2.3</w:t>
            </w:r>
          </w:p>
        </w:tc>
        <w:tc>
          <w:tcPr>
            <w:tcW w:w="2126" w:type="dxa"/>
          </w:tcPr>
          <w:p w:rsidR="00792F9D" w:rsidRPr="00792F9D" w:rsidRDefault="00792F9D" w:rsidP="008111FD">
            <w:pPr>
              <w:pStyle w:val="a8"/>
              <w:rPr>
                <w:rFonts w:ascii="Times New Roman" w:hAnsi="Times New Roman"/>
                <w:sz w:val="24"/>
                <w:szCs w:val="24"/>
                <w:lang w:val="en-US"/>
              </w:rPr>
            </w:pPr>
            <w:r w:rsidRPr="00792F9D">
              <w:rPr>
                <w:rFonts w:ascii="Times New Roman" w:hAnsi="Times New Roman"/>
                <w:sz w:val="24"/>
                <w:szCs w:val="24"/>
                <w:lang w:val="en-US"/>
              </w:rPr>
              <w:t>Increasing the plastic properties of briquettes by introducing into the briquetted mixture organic binders based on cellulose waste.</w:t>
            </w:r>
          </w:p>
        </w:tc>
        <w:tc>
          <w:tcPr>
            <w:tcW w:w="709" w:type="dxa"/>
          </w:tcPr>
          <w:p w:rsidR="00792F9D" w:rsidRPr="00CE642D" w:rsidRDefault="00792F9D" w:rsidP="008111FD">
            <w:pPr>
              <w:contextualSpacing/>
            </w:pPr>
            <w:r w:rsidRPr="00CE642D">
              <w:t>3</w:t>
            </w:r>
          </w:p>
        </w:tc>
        <w:tc>
          <w:tcPr>
            <w:tcW w:w="992" w:type="dxa"/>
          </w:tcPr>
          <w:p w:rsidR="00792F9D" w:rsidRPr="00CE642D" w:rsidRDefault="00792F9D" w:rsidP="008111FD">
            <w:pPr>
              <w:contextualSpacing/>
            </w:pPr>
            <w:r w:rsidRPr="00CE642D">
              <w:t>01.07.</w:t>
            </w:r>
          </w:p>
          <w:p w:rsidR="00792F9D" w:rsidRPr="00CE642D" w:rsidRDefault="00792F9D" w:rsidP="008111FD">
            <w:pPr>
              <w:contextualSpacing/>
            </w:pPr>
            <w:r w:rsidRPr="00CE642D">
              <w:t>2019-31.09.</w:t>
            </w:r>
          </w:p>
          <w:p w:rsidR="00792F9D" w:rsidRPr="00CE642D" w:rsidRDefault="00792F9D" w:rsidP="008111FD">
            <w:pPr>
              <w:contextualSpacing/>
            </w:pPr>
            <w:r w:rsidRPr="00CE642D">
              <w:t>2019</w:t>
            </w:r>
          </w:p>
        </w:tc>
        <w:tc>
          <w:tcPr>
            <w:tcW w:w="1730" w:type="dxa"/>
          </w:tcPr>
          <w:p w:rsidR="00792F9D" w:rsidRPr="00CE642D" w:rsidRDefault="00792F9D" w:rsidP="008111FD">
            <w:pPr>
              <w:contextualSpacing/>
            </w:pPr>
          </w:p>
        </w:tc>
        <w:tc>
          <w:tcPr>
            <w:tcW w:w="1701" w:type="dxa"/>
          </w:tcPr>
          <w:p w:rsidR="00792F9D" w:rsidRPr="00792F9D" w:rsidRDefault="00792F9D" w:rsidP="008111FD">
            <w:pPr>
              <w:pStyle w:val="a8"/>
              <w:rPr>
                <w:rFonts w:ascii="Times New Roman" w:hAnsi="Times New Roman"/>
                <w:sz w:val="24"/>
                <w:szCs w:val="24"/>
                <w:lang w:val="en-US"/>
              </w:rPr>
            </w:pPr>
            <w:r w:rsidRPr="00792F9D">
              <w:rPr>
                <w:rFonts w:ascii="Times New Roman" w:hAnsi="Times New Roman"/>
                <w:sz w:val="24"/>
                <w:szCs w:val="24"/>
                <w:lang w:val="en-US"/>
              </w:rPr>
              <w:t xml:space="preserve">The plastic properties of briquettes </w:t>
            </w:r>
            <w:proofErr w:type="gramStart"/>
            <w:r w:rsidRPr="00792F9D">
              <w:rPr>
                <w:rFonts w:ascii="Times New Roman" w:hAnsi="Times New Roman"/>
                <w:sz w:val="24"/>
                <w:szCs w:val="24"/>
                <w:lang w:val="en-US"/>
              </w:rPr>
              <w:t>will be increased</w:t>
            </w:r>
            <w:proofErr w:type="gramEnd"/>
            <w:r w:rsidRPr="00792F9D">
              <w:rPr>
                <w:rFonts w:ascii="Times New Roman" w:hAnsi="Times New Roman"/>
                <w:sz w:val="24"/>
                <w:szCs w:val="24"/>
                <w:lang w:val="en-US"/>
              </w:rPr>
              <w:t xml:space="preserve"> by introducing into the briquetted mixture organic binders based </w:t>
            </w:r>
            <w:r w:rsidRPr="00792F9D">
              <w:rPr>
                <w:rFonts w:ascii="Times New Roman" w:hAnsi="Times New Roman"/>
                <w:sz w:val="24"/>
                <w:szCs w:val="24"/>
                <w:lang w:val="en-US"/>
              </w:rPr>
              <w:lastRenderedPageBreak/>
              <w:t>on cellulose waste.</w:t>
            </w:r>
          </w:p>
        </w:tc>
        <w:tc>
          <w:tcPr>
            <w:tcW w:w="1559" w:type="dxa"/>
          </w:tcPr>
          <w:p w:rsidR="00792F9D" w:rsidRPr="005B0284" w:rsidRDefault="00792F9D" w:rsidP="008111FD">
            <w:pPr>
              <w:contextualSpacing/>
              <w:rPr>
                <w:lang w:val="en-US"/>
              </w:rPr>
            </w:pPr>
          </w:p>
        </w:tc>
      </w:tr>
      <w:tr w:rsidR="00792F9D" w:rsidRPr="00792F9D" w:rsidTr="008111FD">
        <w:trPr>
          <w:trHeight w:val="420"/>
        </w:trPr>
        <w:tc>
          <w:tcPr>
            <w:tcW w:w="562" w:type="dxa"/>
          </w:tcPr>
          <w:p w:rsidR="00792F9D" w:rsidRPr="00CE642D" w:rsidRDefault="00792F9D" w:rsidP="008111FD">
            <w:pPr>
              <w:contextualSpacing/>
            </w:pPr>
            <w:r w:rsidRPr="00CE642D">
              <w:lastRenderedPageBreak/>
              <w:t>2.4</w:t>
            </w:r>
          </w:p>
        </w:tc>
        <w:tc>
          <w:tcPr>
            <w:tcW w:w="2126" w:type="dxa"/>
          </w:tcPr>
          <w:p w:rsidR="00792F9D" w:rsidRPr="00792F9D" w:rsidRDefault="00792F9D" w:rsidP="008111FD">
            <w:pPr>
              <w:pStyle w:val="a8"/>
              <w:rPr>
                <w:rFonts w:ascii="Times New Roman" w:hAnsi="Times New Roman"/>
                <w:sz w:val="24"/>
                <w:szCs w:val="24"/>
                <w:lang w:val="en-US"/>
              </w:rPr>
            </w:pPr>
            <w:r w:rsidRPr="00792F9D">
              <w:rPr>
                <w:rFonts w:ascii="Times New Roman" w:hAnsi="Times New Roman"/>
                <w:sz w:val="24"/>
                <w:szCs w:val="24"/>
                <w:lang w:val="en-US"/>
              </w:rPr>
              <w:t>Study of the influence of composition and nature of binding agents and surfactants on lignite charge.</w:t>
            </w:r>
          </w:p>
        </w:tc>
        <w:tc>
          <w:tcPr>
            <w:tcW w:w="709" w:type="dxa"/>
          </w:tcPr>
          <w:p w:rsidR="00792F9D" w:rsidRPr="00CE642D" w:rsidRDefault="00792F9D" w:rsidP="008111FD">
            <w:pPr>
              <w:contextualSpacing/>
            </w:pPr>
            <w:r w:rsidRPr="00CE642D">
              <w:t>3</w:t>
            </w:r>
          </w:p>
        </w:tc>
        <w:tc>
          <w:tcPr>
            <w:tcW w:w="992" w:type="dxa"/>
          </w:tcPr>
          <w:p w:rsidR="00792F9D" w:rsidRPr="00CE642D" w:rsidRDefault="00792F9D" w:rsidP="008111FD">
            <w:pPr>
              <w:contextualSpacing/>
            </w:pPr>
            <w:r w:rsidRPr="00CE642D">
              <w:t>01.10.</w:t>
            </w:r>
          </w:p>
          <w:p w:rsidR="00792F9D" w:rsidRPr="00CE642D" w:rsidRDefault="00792F9D" w:rsidP="008111FD">
            <w:pPr>
              <w:contextualSpacing/>
            </w:pPr>
            <w:r w:rsidRPr="00CE642D">
              <w:t>2019-31.12.</w:t>
            </w:r>
          </w:p>
          <w:p w:rsidR="00792F9D" w:rsidRPr="00CE642D" w:rsidRDefault="00792F9D" w:rsidP="008111FD">
            <w:pPr>
              <w:contextualSpacing/>
            </w:pPr>
            <w:r w:rsidRPr="00CE642D">
              <w:t>2019</w:t>
            </w:r>
          </w:p>
        </w:tc>
        <w:tc>
          <w:tcPr>
            <w:tcW w:w="1730" w:type="dxa"/>
          </w:tcPr>
          <w:p w:rsidR="00792F9D" w:rsidRPr="00CE642D" w:rsidRDefault="00792F9D" w:rsidP="008111FD">
            <w:pPr>
              <w:contextualSpacing/>
            </w:pPr>
          </w:p>
        </w:tc>
        <w:tc>
          <w:tcPr>
            <w:tcW w:w="1701" w:type="dxa"/>
          </w:tcPr>
          <w:p w:rsidR="00792F9D" w:rsidRPr="00473777" w:rsidRDefault="00792F9D" w:rsidP="008111FD">
            <w:pPr>
              <w:pStyle w:val="a8"/>
              <w:rPr>
                <w:rFonts w:ascii="Times New Roman" w:hAnsi="Times New Roman"/>
                <w:sz w:val="24"/>
                <w:szCs w:val="24"/>
                <w:lang w:val="kk-KZ"/>
              </w:rPr>
            </w:pPr>
            <w:r w:rsidRPr="00792F9D">
              <w:rPr>
                <w:rFonts w:ascii="Times New Roman" w:hAnsi="Times New Roman"/>
                <w:sz w:val="24"/>
                <w:szCs w:val="24"/>
                <w:lang w:val="en-US"/>
              </w:rPr>
              <w:t xml:space="preserve">The influence of composition and nature of binding agents and surfactants on lignite charge </w:t>
            </w:r>
            <w:proofErr w:type="gramStart"/>
            <w:r w:rsidRPr="00792F9D">
              <w:rPr>
                <w:rFonts w:ascii="Times New Roman" w:hAnsi="Times New Roman"/>
                <w:sz w:val="24"/>
                <w:szCs w:val="24"/>
                <w:lang w:val="en-US"/>
              </w:rPr>
              <w:t>will be studied</w:t>
            </w:r>
            <w:proofErr w:type="gramEnd"/>
            <w:r w:rsidRPr="00792F9D">
              <w:rPr>
                <w:rFonts w:ascii="Times New Roman" w:hAnsi="Times New Roman"/>
                <w:sz w:val="24"/>
                <w:szCs w:val="24"/>
                <w:lang w:val="en-US"/>
              </w:rPr>
              <w:t>.</w:t>
            </w:r>
            <w:r w:rsidR="00473777">
              <w:rPr>
                <w:rFonts w:ascii="Times New Roman" w:hAnsi="Times New Roman"/>
                <w:sz w:val="24"/>
                <w:szCs w:val="24"/>
                <w:lang w:val="kk-KZ"/>
              </w:rPr>
              <w:t xml:space="preserve"> </w:t>
            </w:r>
            <w:r w:rsidR="00473777" w:rsidRPr="00473777">
              <w:rPr>
                <w:rFonts w:ascii="Times New Roman" w:hAnsi="Times New Roman"/>
                <w:sz w:val="24"/>
                <w:szCs w:val="24"/>
                <w:lang w:val="kk-KZ"/>
              </w:rPr>
              <w:t>There will be one article in a journal indexed in the Web of Science or Scopus databases with a non-zero impact factor and one publication in peer-reviewed foreign scientific journals with a non-zero impact factor.</w:t>
            </w:r>
          </w:p>
        </w:tc>
        <w:tc>
          <w:tcPr>
            <w:tcW w:w="1559" w:type="dxa"/>
          </w:tcPr>
          <w:p w:rsidR="00792F9D" w:rsidRPr="005B0284" w:rsidRDefault="00792F9D" w:rsidP="008111FD">
            <w:pPr>
              <w:contextualSpacing/>
              <w:rPr>
                <w:lang w:val="en-US"/>
              </w:rPr>
            </w:pPr>
          </w:p>
        </w:tc>
      </w:tr>
      <w:tr w:rsidR="00792F9D" w:rsidRPr="00792F9D" w:rsidTr="008111FD">
        <w:trPr>
          <w:trHeight w:val="420"/>
        </w:trPr>
        <w:tc>
          <w:tcPr>
            <w:tcW w:w="562" w:type="dxa"/>
          </w:tcPr>
          <w:p w:rsidR="00792F9D" w:rsidRPr="00CE642D" w:rsidRDefault="00792F9D" w:rsidP="008111FD">
            <w:pPr>
              <w:contextualSpacing/>
            </w:pPr>
            <w:r w:rsidRPr="00CE642D">
              <w:t>3.</w:t>
            </w:r>
          </w:p>
        </w:tc>
        <w:tc>
          <w:tcPr>
            <w:tcW w:w="2126" w:type="dxa"/>
          </w:tcPr>
          <w:p w:rsidR="00792F9D" w:rsidRPr="005B0284" w:rsidRDefault="00792F9D" w:rsidP="008111FD">
            <w:pPr>
              <w:contextualSpacing/>
              <w:rPr>
                <w:lang w:val="en-US"/>
              </w:rPr>
            </w:pPr>
            <w:r w:rsidRPr="005B0284">
              <w:rPr>
                <w:lang w:val="en-US"/>
              </w:rPr>
              <w:t xml:space="preserve">Development of the principle technological scheme </w:t>
            </w:r>
            <w:r>
              <w:rPr>
                <w:lang w:val="en-US"/>
              </w:rPr>
              <w:t>for</w:t>
            </w:r>
            <w:r w:rsidRPr="005B0284">
              <w:rPr>
                <w:lang w:val="en-US"/>
              </w:rPr>
              <w:t xml:space="preserve"> the process of obtaining briquetting by means of </w:t>
            </w:r>
            <w:proofErr w:type="spellStart"/>
            <w:r w:rsidRPr="005B0284">
              <w:rPr>
                <w:lang w:val="en-US"/>
              </w:rPr>
              <w:t>biomodification</w:t>
            </w:r>
            <w:proofErr w:type="spellEnd"/>
            <w:r w:rsidRPr="005B0284">
              <w:rPr>
                <w:lang w:val="en-US"/>
              </w:rPr>
              <w:t xml:space="preserve"> of </w:t>
            </w:r>
            <w:r>
              <w:rPr>
                <w:lang w:val="en-US"/>
              </w:rPr>
              <w:t xml:space="preserve">lignite. </w:t>
            </w:r>
          </w:p>
        </w:tc>
        <w:tc>
          <w:tcPr>
            <w:tcW w:w="709" w:type="dxa"/>
          </w:tcPr>
          <w:p w:rsidR="00792F9D" w:rsidRPr="005B0284" w:rsidRDefault="00792F9D" w:rsidP="008111FD">
            <w:pPr>
              <w:contextualSpacing/>
              <w:rPr>
                <w:lang w:val="en-US"/>
              </w:rPr>
            </w:pPr>
            <w:r w:rsidRPr="005B0284">
              <w:rPr>
                <w:lang w:val="en-US"/>
              </w:rPr>
              <w:t>12</w:t>
            </w:r>
          </w:p>
        </w:tc>
        <w:tc>
          <w:tcPr>
            <w:tcW w:w="992" w:type="dxa"/>
          </w:tcPr>
          <w:p w:rsidR="00792F9D" w:rsidRPr="005B0284" w:rsidRDefault="00792F9D" w:rsidP="008111FD">
            <w:pPr>
              <w:contextualSpacing/>
              <w:rPr>
                <w:lang w:val="en-US"/>
              </w:rPr>
            </w:pPr>
            <w:r w:rsidRPr="005B0284">
              <w:rPr>
                <w:lang w:val="en-US"/>
              </w:rPr>
              <w:t>03.01.</w:t>
            </w:r>
          </w:p>
          <w:p w:rsidR="00792F9D" w:rsidRPr="005B0284" w:rsidRDefault="00792F9D" w:rsidP="008111FD">
            <w:pPr>
              <w:contextualSpacing/>
              <w:rPr>
                <w:lang w:val="en-US"/>
              </w:rPr>
            </w:pPr>
            <w:r w:rsidRPr="005B0284">
              <w:rPr>
                <w:lang w:val="en-US"/>
              </w:rPr>
              <w:t>2020-31.12.</w:t>
            </w:r>
          </w:p>
          <w:p w:rsidR="00792F9D" w:rsidRPr="005B0284" w:rsidRDefault="00792F9D" w:rsidP="008111FD">
            <w:pPr>
              <w:contextualSpacing/>
              <w:rPr>
                <w:lang w:val="en-US"/>
              </w:rPr>
            </w:pPr>
            <w:r w:rsidRPr="005B0284">
              <w:rPr>
                <w:lang w:val="en-US"/>
              </w:rPr>
              <w:t>2020</w:t>
            </w:r>
          </w:p>
        </w:tc>
        <w:tc>
          <w:tcPr>
            <w:tcW w:w="1730" w:type="dxa"/>
          </w:tcPr>
          <w:p w:rsidR="00792F9D" w:rsidRPr="005B0284" w:rsidRDefault="00792F9D" w:rsidP="008111FD">
            <w:pPr>
              <w:contextualSpacing/>
              <w:rPr>
                <w:lang w:val="en-US"/>
              </w:rPr>
            </w:pPr>
          </w:p>
        </w:tc>
        <w:tc>
          <w:tcPr>
            <w:tcW w:w="1701" w:type="dxa"/>
          </w:tcPr>
          <w:p w:rsidR="00792F9D" w:rsidRPr="005B0284" w:rsidRDefault="00792F9D" w:rsidP="008111FD">
            <w:pPr>
              <w:rPr>
                <w:spacing w:val="2"/>
                <w:lang w:val="en-US"/>
              </w:rPr>
            </w:pPr>
          </w:p>
        </w:tc>
        <w:tc>
          <w:tcPr>
            <w:tcW w:w="1559" w:type="dxa"/>
          </w:tcPr>
          <w:p w:rsidR="00792F9D" w:rsidRPr="005B0284" w:rsidRDefault="00792F9D" w:rsidP="008111FD">
            <w:pPr>
              <w:contextualSpacing/>
              <w:rPr>
                <w:lang w:val="en-US"/>
              </w:rPr>
            </w:pPr>
            <w:r>
              <w:rPr>
                <w:lang w:val="en-US"/>
              </w:rPr>
              <w:t>T</w:t>
            </w:r>
            <w:r w:rsidRPr="005B0284">
              <w:rPr>
                <w:lang w:val="en-US"/>
              </w:rPr>
              <w:t xml:space="preserve">he principle technological scheme </w:t>
            </w:r>
            <w:r>
              <w:rPr>
                <w:lang w:val="en-US"/>
              </w:rPr>
              <w:t>for</w:t>
            </w:r>
            <w:r w:rsidRPr="005B0284">
              <w:rPr>
                <w:lang w:val="en-US"/>
              </w:rPr>
              <w:t xml:space="preserve"> the process of obtaining briquetting by means of </w:t>
            </w:r>
            <w:proofErr w:type="spellStart"/>
            <w:r w:rsidRPr="005B0284">
              <w:rPr>
                <w:lang w:val="en-US"/>
              </w:rPr>
              <w:t>biomodification</w:t>
            </w:r>
            <w:proofErr w:type="spellEnd"/>
            <w:r w:rsidRPr="005B0284">
              <w:rPr>
                <w:lang w:val="en-US"/>
              </w:rPr>
              <w:t xml:space="preserve"> of </w:t>
            </w:r>
            <w:r>
              <w:rPr>
                <w:lang w:val="en-US"/>
              </w:rPr>
              <w:t xml:space="preserve">lignite </w:t>
            </w:r>
            <w:proofErr w:type="gramStart"/>
            <w:r>
              <w:rPr>
                <w:lang w:val="en-US"/>
              </w:rPr>
              <w:t>will be developed</w:t>
            </w:r>
            <w:proofErr w:type="gramEnd"/>
            <w:r>
              <w:rPr>
                <w:lang w:val="en-US"/>
              </w:rPr>
              <w:t>.</w:t>
            </w:r>
          </w:p>
        </w:tc>
      </w:tr>
      <w:tr w:rsidR="00792F9D" w:rsidRPr="00792F9D" w:rsidTr="008111FD">
        <w:trPr>
          <w:trHeight w:val="420"/>
        </w:trPr>
        <w:tc>
          <w:tcPr>
            <w:tcW w:w="562" w:type="dxa"/>
          </w:tcPr>
          <w:p w:rsidR="00792F9D" w:rsidRPr="00CE642D" w:rsidRDefault="00792F9D" w:rsidP="008111FD">
            <w:pPr>
              <w:contextualSpacing/>
            </w:pPr>
            <w:r w:rsidRPr="00CE642D">
              <w:t>3.1</w:t>
            </w:r>
          </w:p>
        </w:tc>
        <w:tc>
          <w:tcPr>
            <w:tcW w:w="2126" w:type="dxa"/>
          </w:tcPr>
          <w:p w:rsidR="00792F9D" w:rsidRPr="005B0284" w:rsidRDefault="00792F9D" w:rsidP="008111FD">
            <w:pPr>
              <w:contextualSpacing/>
              <w:rPr>
                <w:lang w:val="en-US"/>
              </w:rPr>
            </w:pPr>
            <w:r w:rsidRPr="005B0284">
              <w:rPr>
                <w:lang w:val="en-US"/>
              </w:rPr>
              <w:t>Study of the influence of chemical properties and technological parameters of coal briquetting using bio-bind</w:t>
            </w:r>
            <w:r>
              <w:rPr>
                <w:lang w:val="en-US"/>
              </w:rPr>
              <w:t>ers</w:t>
            </w:r>
            <w:r w:rsidRPr="005B0284">
              <w:rPr>
                <w:lang w:val="en-US"/>
              </w:rPr>
              <w:t xml:space="preserve"> on the functional and consumer properties of briquettes.</w:t>
            </w:r>
          </w:p>
        </w:tc>
        <w:tc>
          <w:tcPr>
            <w:tcW w:w="709" w:type="dxa"/>
          </w:tcPr>
          <w:p w:rsidR="00792F9D" w:rsidRPr="00CE642D" w:rsidRDefault="00792F9D" w:rsidP="008111FD">
            <w:pPr>
              <w:contextualSpacing/>
            </w:pPr>
            <w:r w:rsidRPr="00CE642D">
              <w:t>3</w:t>
            </w:r>
          </w:p>
        </w:tc>
        <w:tc>
          <w:tcPr>
            <w:tcW w:w="992" w:type="dxa"/>
          </w:tcPr>
          <w:p w:rsidR="00792F9D" w:rsidRPr="00CE642D" w:rsidRDefault="00792F9D" w:rsidP="008111FD">
            <w:pPr>
              <w:contextualSpacing/>
            </w:pPr>
            <w:r w:rsidRPr="00CE642D">
              <w:t>01.01.</w:t>
            </w:r>
          </w:p>
          <w:p w:rsidR="00792F9D" w:rsidRPr="00CE642D" w:rsidRDefault="00792F9D" w:rsidP="008111FD">
            <w:pPr>
              <w:contextualSpacing/>
            </w:pPr>
            <w:r w:rsidRPr="00CE642D">
              <w:t>2020-31.03.</w:t>
            </w:r>
          </w:p>
          <w:p w:rsidR="00792F9D" w:rsidRPr="00CE642D" w:rsidRDefault="00792F9D" w:rsidP="008111FD">
            <w:pPr>
              <w:contextualSpacing/>
            </w:pPr>
            <w:r w:rsidRPr="00CE642D">
              <w:t>2020</w:t>
            </w:r>
          </w:p>
        </w:tc>
        <w:tc>
          <w:tcPr>
            <w:tcW w:w="1730" w:type="dxa"/>
          </w:tcPr>
          <w:p w:rsidR="00792F9D" w:rsidRPr="00CE642D" w:rsidRDefault="00792F9D" w:rsidP="008111FD">
            <w:pPr>
              <w:contextualSpacing/>
            </w:pPr>
          </w:p>
        </w:tc>
        <w:tc>
          <w:tcPr>
            <w:tcW w:w="1701" w:type="dxa"/>
          </w:tcPr>
          <w:p w:rsidR="00792F9D" w:rsidRPr="00CE642D" w:rsidRDefault="00792F9D" w:rsidP="008111FD">
            <w:pPr>
              <w:rPr>
                <w:spacing w:val="2"/>
              </w:rPr>
            </w:pPr>
          </w:p>
        </w:tc>
        <w:tc>
          <w:tcPr>
            <w:tcW w:w="1559" w:type="dxa"/>
          </w:tcPr>
          <w:p w:rsidR="00792F9D" w:rsidRPr="005B0284" w:rsidRDefault="00792F9D" w:rsidP="008111FD">
            <w:pPr>
              <w:contextualSpacing/>
              <w:rPr>
                <w:lang w:val="en-US"/>
              </w:rPr>
            </w:pPr>
            <w:r>
              <w:rPr>
                <w:lang w:val="en-US"/>
              </w:rPr>
              <w:t>T</w:t>
            </w:r>
            <w:r w:rsidRPr="005B0284">
              <w:rPr>
                <w:lang w:val="en-US"/>
              </w:rPr>
              <w:t>he influence of chemical properties and technological parameters of coal briquetting using bio-bind</w:t>
            </w:r>
            <w:r>
              <w:rPr>
                <w:lang w:val="en-US"/>
              </w:rPr>
              <w:t>ers</w:t>
            </w:r>
            <w:r w:rsidRPr="005B0284">
              <w:rPr>
                <w:lang w:val="en-US"/>
              </w:rPr>
              <w:t xml:space="preserve"> on the functional and consumer properties of </w:t>
            </w:r>
            <w:r w:rsidRPr="005B0284">
              <w:rPr>
                <w:lang w:val="en-US"/>
              </w:rPr>
              <w:lastRenderedPageBreak/>
              <w:t>briquettes</w:t>
            </w:r>
            <w:r>
              <w:rPr>
                <w:lang w:val="en-US"/>
              </w:rPr>
              <w:t xml:space="preserve"> </w:t>
            </w:r>
            <w:proofErr w:type="gramStart"/>
            <w:r>
              <w:rPr>
                <w:lang w:val="en-US"/>
              </w:rPr>
              <w:t>will be studied</w:t>
            </w:r>
            <w:proofErr w:type="gramEnd"/>
            <w:r w:rsidRPr="005B0284">
              <w:rPr>
                <w:lang w:val="en-US"/>
              </w:rPr>
              <w:t>.</w:t>
            </w:r>
          </w:p>
        </w:tc>
      </w:tr>
      <w:tr w:rsidR="00792F9D" w:rsidRPr="00792F9D" w:rsidTr="008111FD">
        <w:trPr>
          <w:trHeight w:val="420"/>
        </w:trPr>
        <w:tc>
          <w:tcPr>
            <w:tcW w:w="562" w:type="dxa"/>
          </w:tcPr>
          <w:p w:rsidR="00792F9D" w:rsidRPr="00CE642D" w:rsidRDefault="00792F9D" w:rsidP="008111FD">
            <w:pPr>
              <w:contextualSpacing/>
            </w:pPr>
            <w:r w:rsidRPr="00CE642D">
              <w:lastRenderedPageBreak/>
              <w:t>3.2</w:t>
            </w:r>
          </w:p>
        </w:tc>
        <w:tc>
          <w:tcPr>
            <w:tcW w:w="2126" w:type="dxa"/>
          </w:tcPr>
          <w:p w:rsidR="00792F9D" w:rsidRPr="005B0284" w:rsidRDefault="00792F9D" w:rsidP="008111FD">
            <w:pPr>
              <w:contextualSpacing/>
              <w:rPr>
                <w:lang w:val="en-US"/>
              </w:rPr>
            </w:pPr>
            <w:r w:rsidRPr="005B0284">
              <w:rPr>
                <w:lang w:val="en-US"/>
              </w:rPr>
              <w:t>Investigat</w:t>
            </w:r>
            <w:r>
              <w:rPr>
                <w:lang w:val="en-US"/>
              </w:rPr>
              <w:t xml:space="preserve">ion </w:t>
            </w:r>
            <w:r w:rsidRPr="005B0284">
              <w:rPr>
                <w:lang w:val="en-US"/>
              </w:rPr>
              <w:t>the effect of the pyrolysis process on the physicochemical, energy and heat engineering properties of the produced briquettes.</w:t>
            </w:r>
          </w:p>
        </w:tc>
        <w:tc>
          <w:tcPr>
            <w:tcW w:w="709" w:type="dxa"/>
          </w:tcPr>
          <w:p w:rsidR="00792F9D" w:rsidRPr="00CE642D" w:rsidRDefault="00792F9D" w:rsidP="008111FD">
            <w:pPr>
              <w:contextualSpacing/>
            </w:pPr>
            <w:r w:rsidRPr="00CE642D">
              <w:t>3</w:t>
            </w:r>
          </w:p>
        </w:tc>
        <w:tc>
          <w:tcPr>
            <w:tcW w:w="992" w:type="dxa"/>
          </w:tcPr>
          <w:p w:rsidR="00792F9D" w:rsidRPr="00CE642D" w:rsidRDefault="00792F9D" w:rsidP="008111FD">
            <w:pPr>
              <w:contextualSpacing/>
            </w:pPr>
            <w:r w:rsidRPr="00CE642D">
              <w:t>01.04.</w:t>
            </w:r>
          </w:p>
          <w:p w:rsidR="00792F9D" w:rsidRPr="00CE642D" w:rsidRDefault="00792F9D" w:rsidP="008111FD">
            <w:pPr>
              <w:contextualSpacing/>
            </w:pPr>
            <w:r w:rsidRPr="00CE642D">
              <w:t>2020-31.06.</w:t>
            </w:r>
          </w:p>
          <w:p w:rsidR="00792F9D" w:rsidRPr="00CE642D" w:rsidRDefault="00792F9D" w:rsidP="008111FD">
            <w:pPr>
              <w:contextualSpacing/>
            </w:pPr>
            <w:r w:rsidRPr="00CE642D">
              <w:t>2020</w:t>
            </w:r>
          </w:p>
        </w:tc>
        <w:tc>
          <w:tcPr>
            <w:tcW w:w="1730" w:type="dxa"/>
          </w:tcPr>
          <w:p w:rsidR="00792F9D" w:rsidRPr="00CE642D" w:rsidRDefault="00792F9D" w:rsidP="008111FD">
            <w:pPr>
              <w:contextualSpacing/>
            </w:pPr>
          </w:p>
        </w:tc>
        <w:tc>
          <w:tcPr>
            <w:tcW w:w="1701" w:type="dxa"/>
          </w:tcPr>
          <w:p w:rsidR="00792F9D" w:rsidRPr="00CE642D" w:rsidRDefault="00792F9D" w:rsidP="008111FD">
            <w:pPr>
              <w:rPr>
                <w:spacing w:val="2"/>
              </w:rPr>
            </w:pPr>
          </w:p>
        </w:tc>
        <w:tc>
          <w:tcPr>
            <w:tcW w:w="1559" w:type="dxa"/>
          </w:tcPr>
          <w:p w:rsidR="00792F9D" w:rsidRPr="005B0284" w:rsidRDefault="00792F9D" w:rsidP="008111FD">
            <w:pPr>
              <w:contextualSpacing/>
              <w:rPr>
                <w:lang w:val="en-US"/>
              </w:rPr>
            </w:pPr>
            <w:r>
              <w:rPr>
                <w:lang w:val="en-US"/>
              </w:rPr>
              <w:t>The</w:t>
            </w:r>
            <w:r w:rsidRPr="005B0284">
              <w:rPr>
                <w:lang w:val="en-US"/>
              </w:rPr>
              <w:t xml:space="preserve"> effect of the pyrolysis process on the physicochemical, energy and heat engineering properties of the produced briquettes</w:t>
            </w:r>
            <w:r>
              <w:rPr>
                <w:lang w:val="en-US"/>
              </w:rPr>
              <w:t xml:space="preserve"> </w:t>
            </w:r>
            <w:proofErr w:type="gramStart"/>
            <w:r>
              <w:rPr>
                <w:lang w:val="en-US"/>
              </w:rPr>
              <w:t>will be investigated</w:t>
            </w:r>
            <w:proofErr w:type="gramEnd"/>
            <w:r w:rsidRPr="005B0284">
              <w:rPr>
                <w:lang w:val="en-US"/>
              </w:rPr>
              <w:t>.</w:t>
            </w:r>
          </w:p>
        </w:tc>
      </w:tr>
      <w:tr w:rsidR="00792F9D" w:rsidRPr="00792F9D" w:rsidTr="008111FD">
        <w:trPr>
          <w:trHeight w:val="420"/>
        </w:trPr>
        <w:tc>
          <w:tcPr>
            <w:tcW w:w="562" w:type="dxa"/>
          </w:tcPr>
          <w:p w:rsidR="00792F9D" w:rsidRPr="00CE642D" w:rsidRDefault="00792F9D" w:rsidP="008111FD">
            <w:pPr>
              <w:contextualSpacing/>
            </w:pPr>
            <w:r w:rsidRPr="00CE642D">
              <w:t>3.3</w:t>
            </w:r>
          </w:p>
        </w:tc>
        <w:tc>
          <w:tcPr>
            <w:tcW w:w="2126" w:type="dxa"/>
          </w:tcPr>
          <w:p w:rsidR="00792F9D" w:rsidRPr="005B0284" w:rsidRDefault="00792F9D" w:rsidP="008111FD">
            <w:pPr>
              <w:contextualSpacing/>
              <w:rPr>
                <w:lang w:val="en-US"/>
              </w:rPr>
            </w:pPr>
            <w:r>
              <w:rPr>
                <w:lang w:val="en-US"/>
              </w:rPr>
              <w:t>Optimization</w:t>
            </w:r>
            <w:r w:rsidRPr="005B0284">
              <w:rPr>
                <w:lang w:val="en-US"/>
              </w:rPr>
              <w:t xml:space="preserve"> the organizational and production parameters for the packing</w:t>
            </w:r>
            <w:r>
              <w:rPr>
                <w:lang w:val="en-US"/>
              </w:rPr>
              <w:t>/pressing</w:t>
            </w:r>
            <w:r w:rsidRPr="005B0284">
              <w:rPr>
                <w:lang w:val="en-US"/>
              </w:rPr>
              <w:t xml:space="preserve"> of </w:t>
            </w:r>
            <w:r>
              <w:rPr>
                <w:lang w:val="en-US"/>
              </w:rPr>
              <w:t xml:space="preserve">lignite </w:t>
            </w:r>
            <w:r w:rsidRPr="005B0284">
              <w:rPr>
                <w:lang w:val="en-US"/>
              </w:rPr>
              <w:t>based on microbial binder</w:t>
            </w:r>
            <w:r>
              <w:rPr>
                <w:lang w:val="en-US"/>
              </w:rPr>
              <w:t>s</w:t>
            </w:r>
            <w:r w:rsidRPr="005B0284">
              <w:rPr>
                <w:lang w:val="en-US"/>
              </w:rPr>
              <w:t>.</w:t>
            </w:r>
          </w:p>
        </w:tc>
        <w:tc>
          <w:tcPr>
            <w:tcW w:w="709" w:type="dxa"/>
          </w:tcPr>
          <w:p w:rsidR="00792F9D" w:rsidRPr="00CE642D" w:rsidRDefault="00792F9D" w:rsidP="008111FD">
            <w:pPr>
              <w:contextualSpacing/>
            </w:pPr>
            <w:r w:rsidRPr="00CE642D">
              <w:t>3</w:t>
            </w:r>
          </w:p>
        </w:tc>
        <w:tc>
          <w:tcPr>
            <w:tcW w:w="992" w:type="dxa"/>
          </w:tcPr>
          <w:p w:rsidR="00792F9D" w:rsidRPr="00CE642D" w:rsidRDefault="00792F9D" w:rsidP="008111FD">
            <w:pPr>
              <w:contextualSpacing/>
            </w:pPr>
            <w:r w:rsidRPr="00CE642D">
              <w:t>01.07.</w:t>
            </w:r>
          </w:p>
          <w:p w:rsidR="00792F9D" w:rsidRPr="00CE642D" w:rsidRDefault="00792F9D" w:rsidP="008111FD">
            <w:pPr>
              <w:contextualSpacing/>
            </w:pPr>
            <w:r w:rsidRPr="00CE642D">
              <w:t>2020-31.09.</w:t>
            </w:r>
          </w:p>
          <w:p w:rsidR="00792F9D" w:rsidRPr="00CE642D" w:rsidRDefault="00792F9D" w:rsidP="008111FD">
            <w:pPr>
              <w:contextualSpacing/>
            </w:pPr>
            <w:r w:rsidRPr="00CE642D">
              <w:t>2020</w:t>
            </w:r>
          </w:p>
        </w:tc>
        <w:tc>
          <w:tcPr>
            <w:tcW w:w="1730" w:type="dxa"/>
          </w:tcPr>
          <w:p w:rsidR="00792F9D" w:rsidRPr="00CE642D" w:rsidRDefault="00792F9D" w:rsidP="008111FD">
            <w:pPr>
              <w:contextualSpacing/>
            </w:pPr>
          </w:p>
        </w:tc>
        <w:tc>
          <w:tcPr>
            <w:tcW w:w="1701" w:type="dxa"/>
          </w:tcPr>
          <w:p w:rsidR="00792F9D" w:rsidRPr="00CE642D" w:rsidRDefault="00792F9D" w:rsidP="008111FD">
            <w:pPr>
              <w:rPr>
                <w:spacing w:val="2"/>
              </w:rPr>
            </w:pPr>
          </w:p>
        </w:tc>
        <w:tc>
          <w:tcPr>
            <w:tcW w:w="1559" w:type="dxa"/>
          </w:tcPr>
          <w:p w:rsidR="00792F9D" w:rsidRPr="007546A1" w:rsidRDefault="00792F9D" w:rsidP="008111FD">
            <w:pPr>
              <w:contextualSpacing/>
              <w:rPr>
                <w:lang w:val="en-US"/>
              </w:rPr>
            </w:pPr>
            <w:r>
              <w:rPr>
                <w:lang w:val="en-US"/>
              </w:rPr>
              <w:t>T</w:t>
            </w:r>
            <w:r w:rsidRPr="005B0284">
              <w:rPr>
                <w:lang w:val="en-US"/>
              </w:rPr>
              <w:t>he organizational and production parameters for the packing</w:t>
            </w:r>
            <w:r>
              <w:rPr>
                <w:lang w:val="en-US"/>
              </w:rPr>
              <w:t>/pressing</w:t>
            </w:r>
            <w:r w:rsidRPr="005B0284">
              <w:rPr>
                <w:lang w:val="en-US"/>
              </w:rPr>
              <w:t xml:space="preserve"> of </w:t>
            </w:r>
            <w:r>
              <w:rPr>
                <w:lang w:val="en-US"/>
              </w:rPr>
              <w:t xml:space="preserve">lignite </w:t>
            </w:r>
            <w:r w:rsidRPr="005B0284">
              <w:rPr>
                <w:lang w:val="en-US"/>
              </w:rPr>
              <w:t>based on microbial binder</w:t>
            </w:r>
            <w:r>
              <w:rPr>
                <w:lang w:val="en-US"/>
              </w:rPr>
              <w:t xml:space="preserve">s </w:t>
            </w:r>
            <w:proofErr w:type="gramStart"/>
            <w:r>
              <w:rPr>
                <w:lang w:val="en-US"/>
              </w:rPr>
              <w:t>will be optimized</w:t>
            </w:r>
            <w:proofErr w:type="gramEnd"/>
            <w:r w:rsidRPr="005B0284">
              <w:rPr>
                <w:lang w:val="en-US"/>
              </w:rPr>
              <w:t>.</w:t>
            </w:r>
          </w:p>
        </w:tc>
      </w:tr>
      <w:tr w:rsidR="00792F9D" w:rsidRPr="00792F9D" w:rsidTr="008111FD">
        <w:trPr>
          <w:trHeight w:val="420"/>
        </w:trPr>
        <w:tc>
          <w:tcPr>
            <w:tcW w:w="562" w:type="dxa"/>
          </w:tcPr>
          <w:p w:rsidR="00792F9D" w:rsidRPr="00CE642D" w:rsidRDefault="00792F9D" w:rsidP="008111FD">
            <w:pPr>
              <w:contextualSpacing/>
            </w:pPr>
            <w:r w:rsidRPr="00CE642D">
              <w:t>3.4</w:t>
            </w:r>
          </w:p>
        </w:tc>
        <w:tc>
          <w:tcPr>
            <w:tcW w:w="2126" w:type="dxa"/>
          </w:tcPr>
          <w:p w:rsidR="00792F9D" w:rsidRPr="007546A1" w:rsidRDefault="00792F9D" w:rsidP="008111FD">
            <w:pPr>
              <w:contextualSpacing/>
              <w:rPr>
                <w:lang w:val="en-US"/>
              </w:rPr>
            </w:pPr>
            <w:r w:rsidRPr="007546A1">
              <w:rPr>
                <w:lang w:val="en-US"/>
              </w:rPr>
              <w:t>Conducting pilot tests to determine the effectiveness of briquettes in the greenhouse complex.</w:t>
            </w:r>
          </w:p>
        </w:tc>
        <w:tc>
          <w:tcPr>
            <w:tcW w:w="709" w:type="dxa"/>
          </w:tcPr>
          <w:p w:rsidR="00792F9D" w:rsidRPr="00CE642D" w:rsidRDefault="00792F9D" w:rsidP="008111FD">
            <w:pPr>
              <w:contextualSpacing/>
            </w:pPr>
            <w:r w:rsidRPr="00CE642D">
              <w:t>3</w:t>
            </w:r>
          </w:p>
        </w:tc>
        <w:tc>
          <w:tcPr>
            <w:tcW w:w="992" w:type="dxa"/>
          </w:tcPr>
          <w:p w:rsidR="00792F9D" w:rsidRPr="00CE642D" w:rsidRDefault="00792F9D" w:rsidP="008111FD">
            <w:pPr>
              <w:contextualSpacing/>
            </w:pPr>
            <w:r w:rsidRPr="00CE642D">
              <w:t>01.10.</w:t>
            </w:r>
          </w:p>
          <w:p w:rsidR="00792F9D" w:rsidRPr="00CE642D" w:rsidRDefault="00792F9D" w:rsidP="008111FD">
            <w:pPr>
              <w:contextualSpacing/>
            </w:pPr>
            <w:r w:rsidRPr="00CE642D">
              <w:t>2020-31.12.</w:t>
            </w:r>
          </w:p>
          <w:p w:rsidR="00792F9D" w:rsidRPr="00CE642D" w:rsidRDefault="00792F9D" w:rsidP="008111FD">
            <w:pPr>
              <w:contextualSpacing/>
            </w:pPr>
            <w:r w:rsidRPr="00CE642D">
              <w:t>2020</w:t>
            </w:r>
          </w:p>
        </w:tc>
        <w:tc>
          <w:tcPr>
            <w:tcW w:w="1730" w:type="dxa"/>
          </w:tcPr>
          <w:p w:rsidR="00792F9D" w:rsidRPr="00CE642D" w:rsidRDefault="00792F9D" w:rsidP="008111FD">
            <w:pPr>
              <w:contextualSpacing/>
            </w:pPr>
          </w:p>
        </w:tc>
        <w:tc>
          <w:tcPr>
            <w:tcW w:w="1701" w:type="dxa"/>
          </w:tcPr>
          <w:p w:rsidR="00792F9D" w:rsidRPr="00CE642D" w:rsidRDefault="00792F9D" w:rsidP="008111FD">
            <w:pPr>
              <w:rPr>
                <w:spacing w:val="2"/>
              </w:rPr>
            </w:pPr>
          </w:p>
        </w:tc>
        <w:tc>
          <w:tcPr>
            <w:tcW w:w="1559" w:type="dxa"/>
          </w:tcPr>
          <w:p w:rsidR="00792F9D" w:rsidRPr="00473777" w:rsidRDefault="00792F9D" w:rsidP="008111FD">
            <w:pPr>
              <w:contextualSpacing/>
              <w:rPr>
                <w:lang w:val="kk-KZ"/>
              </w:rPr>
            </w:pPr>
            <w:r>
              <w:rPr>
                <w:lang w:val="en-US"/>
              </w:rPr>
              <w:t xml:space="preserve">The </w:t>
            </w:r>
            <w:r w:rsidRPr="007546A1">
              <w:rPr>
                <w:lang w:val="en-US"/>
              </w:rPr>
              <w:t>pilot tests to determine the effectiveness of briquettes in the greenhouse complex</w:t>
            </w:r>
            <w:r>
              <w:rPr>
                <w:lang w:val="en-US"/>
              </w:rPr>
              <w:t xml:space="preserve"> </w:t>
            </w:r>
            <w:proofErr w:type="gramStart"/>
            <w:r>
              <w:rPr>
                <w:lang w:val="en-US"/>
              </w:rPr>
              <w:t>will be conducted</w:t>
            </w:r>
            <w:proofErr w:type="gramEnd"/>
            <w:r w:rsidRPr="007546A1">
              <w:rPr>
                <w:lang w:val="en-US"/>
              </w:rPr>
              <w:t>.</w:t>
            </w:r>
            <w:r w:rsidR="00473777">
              <w:rPr>
                <w:lang w:val="kk-KZ"/>
              </w:rPr>
              <w:t xml:space="preserve"> </w:t>
            </w:r>
            <w:r w:rsidR="00473777" w:rsidRPr="00473777">
              <w:rPr>
                <w:lang w:val="kk-KZ"/>
              </w:rPr>
              <w:t xml:space="preserve">There will be two articles in journals indexed in the Web of Science or Scopus databases with a non-zero impact factor and one publication in peer-reviewed </w:t>
            </w:r>
            <w:r w:rsidR="00473777" w:rsidRPr="00473777">
              <w:rPr>
                <w:lang w:val="kk-KZ"/>
              </w:rPr>
              <w:lastRenderedPageBreak/>
              <w:t>domestic scientific journals with a non-zero impact factor. A patent application will be filed. A monograph will be published.</w:t>
            </w:r>
            <w:bookmarkStart w:id="5" w:name="_GoBack"/>
            <w:bookmarkEnd w:id="5"/>
          </w:p>
        </w:tc>
      </w:tr>
    </w:tbl>
    <w:p w:rsidR="00284417" w:rsidRPr="00792F9D" w:rsidRDefault="00284417" w:rsidP="00284417">
      <w:pPr>
        <w:spacing w:line="360" w:lineRule="auto"/>
        <w:jc w:val="both"/>
        <w:rPr>
          <w:lang w:val="en-US"/>
        </w:rPr>
      </w:pPr>
    </w:p>
    <w:sectPr w:rsidR="00284417" w:rsidRPr="00792F9D" w:rsidSect="00901F12">
      <w:footerReference w:type="even" r:id="rId55"/>
      <w:footerReference w:type="default" r:id="rId56"/>
      <w:footerReference w:type="first" r:id="rId5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337A" w:rsidRDefault="004D337A">
      <w:r>
        <w:separator/>
      </w:r>
    </w:p>
  </w:endnote>
  <w:endnote w:type="continuationSeparator" w:id="0">
    <w:p w:rsidR="004D337A" w:rsidRDefault="004D3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
    <w:altName w:val="Malgun Gothic"/>
    <w:panose1 w:val="00000000000000000000"/>
    <w:charset w:val="81"/>
    <w:family w:val="roman"/>
    <w:notTrueType/>
    <w:pitch w:val="variable"/>
    <w:sig w:usb0="00000000"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1FD" w:rsidRDefault="008111FD" w:rsidP="006A6999">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35</w:t>
    </w:r>
    <w:r>
      <w:rPr>
        <w:rStyle w:val="ae"/>
      </w:rPr>
      <w:fldChar w:fldCharType="end"/>
    </w:r>
  </w:p>
  <w:p w:rsidR="008111FD" w:rsidRDefault="008111FD">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1FD" w:rsidRDefault="008111FD">
    <w:pPr>
      <w:pStyle w:val="ac"/>
      <w:jc w:val="center"/>
    </w:pPr>
    <w:r>
      <w:rPr>
        <w:noProof/>
        <w:lang w:val="ru-RU"/>
      </w:rPr>
      <w:fldChar w:fldCharType="begin"/>
    </w:r>
    <w:r>
      <w:rPr>
        <w:noProof/>
        <w:lang w:val="ru-RU"/>
      </w:rPr>
      <w:instrText>PAGE   \* MERGEFORMAT</w:instrText>
    </w:r>
    <w:r>
      <w:rPr>
        <w:noProof/>
        <w:lang w:val="ru-RU"/>
      </w:rPr>
      <w:fldChar w:fldCharType="separate"/>
    </w:r>
    <w:r w:rsidR="00473777">
      <w:rPr>
        <w:noProof/>
        <w:lang w:val="ru-RU"/>
      </w:rPr>
      <w:t>52</w:t>
    </w:r>
    <w:r>
      <w:rPr>
        <w:noProof/>
        <w:lang w:val="ru-RU"/>
      </w:rPr>
      <w:fldChar w:fldCharType="end"/>
    </w:r>
  </w:p>
  <w:p w:rsidR="008111FD" w:rsidRDefault="008111FD">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1FD" w:rsidRDefault="008111FD">
    <w:pPr>
      <w:pStyle w:val="ac"/>
      <w:jc w:val="center"/>
    </w:pPr>
    <w:r>
      <w:rPr>
        <w:noProof/>
      </w:rPr>
      <w:fldChar w:fldCharType="begin"/>
    </w:r>
    <w:r>
      <w:rPr>
        <w:noProof/>
      </w:rPr>
      <w:instrText xml:space="preserve"> PAGE   \* MERGEFORMAT </w:instrText>
    </w:r>
    <w:r>
      <w:rPr>
        <w:noProof/>
      </w:rPr>
      <w:fldChar w:fldCharType="separate"/>
    </w:r>
    <w:r>
      <w:rPr>
        <w:noProof/>
      </w:rPr>
      <w:t>1</w:t>
    </w:r>
    <w:r>
      <w:rPr>
        <w:noProof/>
      </w:rPr>
      <w:fldChar w:fldCharType="end"/>
    </w:r>
  </w:p>
  <w:p w:rsidR="008111FD" w:rsidRDefault="008111FD">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337A" w:rsidRDefault="004D337A">
      <w:r>
        <w:separator/>
      </w:r>
    </w:p>
  </w:footnote>
  <w:footnote w:type="continuationSeparator" w:id="0">
    <w:p w:rsidR="004D337A" w:rsidRDefault="004D33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578F4"/>
    <w:multiLevelType w:val="hybridMultilevel"/>
    <w:tmpl w:val="2E82B280"/>
    <w:lvl w:ilvl="0" w:tplc="71682E48">
      <w:start w:val="1"/>
      <w:numFmt w:val="decimal"/>
      <w:lvlText w:val="%1"/>
      <w:lvlJc w:val="left"/>
      <w:pPr>
        <w:ind w:left="786" w:hanging="360"/>
      </w:pPr>
      <w:rPr>
        <w:rFonts w:ascii="Times New Roman" w:eastAsia="Calibri" w:hAnsi="Times New Roman" w:cs="Times New Roman"/>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2D1259"/>
    <w:multiLevelType w:val="hybridMultilevel"/>
    <w:tmpl w:val="4E50E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2C42E1D"/>
    <w:multiLevelType w:val="multilevel"/>
    <w:tmpl w:val="F6DA932A"/>
    <w:lvl w:ilvl="0">
      <w:start w:val="1"/>
      <w:numFmt w:val="decimal"/>
      <w:lvlText w:val="%1."/>
      <w:lvlJc w:val="left"/>
      <w:pPr>
        <w:ind w:left="360" w:hanging="360"/>
      </w:pPr>
      <w:rPr>
        <w:rFonts w:cs="Times New Roman" w:hint="default"/>
      </w:rPr>
    </w:lvl>
    <w:lvl w:ilvl="1">
      <w:start w:val="1"/>
      <w:numFmt w:val="decimal"/>
      <w:lvlText w:val="%2."/>
      <w:lvlJc w:val="left"/>
      <w:pPr>
        <w:ind w:left="360" w:hanging="360"/>
      </w:pPr>
      <w:rPr>
        <w:rFonts w:ascii="Times New Roman" w:eastAsia="Calibri" w:hAnsi="Times New Roman" w:cs="Times New Roman"/>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
    <w:nsid w:val="198E183A"/>
    <w:multiLevelType w:val="hybridMultilevel"/>
    <w:tmpl w:val="F1304472"/>
    <w:lvl w:ilvl="0" w:tplc="8F8ED8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00206C7"/>
    <w:multiLevelType w:val="hybridMultilevel"/>
    <w:tmpl w:val="E83E42FC"/>
    <w:lvl w:ilvl="0" w:tplc="CE94A13E">
      <w:start w:val="1"/>
      <w:numFmt w:val="decimal"/>
      <w:lvlText w:val="%1"/>
      <w:lvlJc w:val="left"/>
      <w:pPr>
        <w:ind w:left="1069" w:hanging="360"/>
      </w:pPr>
      <w:rPr>
        <w:rFonts w:ascii="Times New Roman" w:eastAsiaTheme="minorHAnsi"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3C1353A"/>
    <w:multiLevelType w:val="hybridMultilevel"/>
    <w:tmpl w:val="634AA522"/>
    <w:lvl w:ilvl="0" w:tplc="0419000F">
      <w:start w:val="1"/>
      <w:numFmt w:val="decimal"/>
      <w:lvlText w:val="%1."/>
      <w:lvlJc w:val="left"/>
      <w:pPr>
        <w:ind w:left="360" w:hanging="360"/>
      </w:pPr>
      <w:rPr>
        <w:rFonts w:hint="default"/>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3DB87782"/>
    <w:multiLevelType w:val="hybridMultilevel"/>
    <w:tmpl w:val="5B1A643C"/>
    <w:lvl w:ilvl="0" w:tplc="C8BEB7B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481750A5"/>
    <w:multiLevelType w:val="hybridMultilevel"/>
    <w:tmpl w:val="58AE7910"/>
    <w:lvl w:ilvl="0" w:tplc="E31A111A">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4DCA0071"/>
    <w:multiLevelType w:val="hybridMultilevel"/>
    <w:tmpl w:val="FF0AC2DC"/>
    <w:lvl w:ilvl="0" w:tplc="F1D29438">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66414BF"/>
    <w:multiLevelType w:val="hybridMultilevel"/>
    <w:tmpl w:val="549411CA"/>
    <w:lvl w:ilvl="0" w:tplc="449CA160">
      <w:start w:val="1"/>
      <w:numFmt w:val="decimal"/>
      <w:lvlText w:val="%1."/>
      <w:lvlJc w:val="left"/>
      <w:pPr>
        <w:ind w:left="1069" w:hanging="360"/>
      </w:pPr>
      <w:rPr>
        <w:rFonts w:hint="default"/>
        <w:i/>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nsid w:val="636C7061"/>
    <w:multiLevelType w:val="hybridMultilevel"/>
    <w:tmpl w:val="73F858E8"/>
    <w:lvl w:ilvl="0" w:tplc="CE94A13E">
      <w:start w:val="1"/>
      <w:numFmt w:val="decimal"/>
      <w:lvlText w:val="%1"/>
      <w:lvlJc w:val="left"/>
      <w:pPr>
        <w:ind w:left="1069" w:hanging="360"/>
      </w:pPr>
      <w:rPr>
        <w:rFonts w:ascii="Times New Roman" w:eastAsiaTheme="minorHAnsi" w:hAnsi="Times New Roman" w:cs="Times New Roman"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67060DCB"/>
    <w:multiLevelType w:val="hybridMultilevel"/>
    <w:tmpl w:val="A3F43B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CC62B5F"/>
    <w:multiLevelType w:val="hybridMultilevel"/>
    <w:tmpl w:val="3D0677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37354CF"/>
    <w:multiLevelType w:val="hybridMultilevel"/>
    <w:tmpl w:val="73F858E8"/>
    <w:lvl w:ilvl="0" w:tplc="CE94A13E">
      <w:start w:val="1"/>
      <w:numFmt w:val="decimal"/>
      <w:lvlText w:val="%1"/>
      <w:lvlJc w:val="left"/>
      <w:pPr>
        <w:ind w:left="1069" w:hanging="360"/>
      </w:pPr>
      <w:rPr>
        <w:rFonts w:ascii="Times New Roman" w:eastAsiaTheme="minorHAnsi" w:hAnsi="Times New Roman" w:cs="Times New Roman"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744F4F58"/>
    <w:multiLevelType w:val="hybridMultilevel"/>
    <w:tmpl w:val="73F858E8"/>
    <w:lvl w:ilvl="0" w:tplc="CE94A13E">
      <w:start w:val="1"/>
      <w:numFmt w:val="decimal"/>
      <w:lvlText w:val="%1"/>
      <w:lvlJc w:val="left"/>
      <w:pPr>
        <w:ind w:left="1069" w:hanging="360"/>
      </w:pPr>
      <w:rPr>
        <w:rFonts w:ascii="Times New Roman" w:eastAsiaTheme="minorHAnsi" w:hAnsi="Times New Roman" w:cs="Times New Roman"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2"/>
  </w:num>
  <w:num w:numId="2">
    <w:abstractNumId w:val="2"/>
  </w:num>
  <w:num w:numId="3">
    <w:abstractNumId w:val="11"/>
  </w:num>
  <w:num w:numId="4">
    <w:abstractNumId w:val="7"/>
  </w:num>
  <w:num w:numId="5">
    <w:abstractNumId w:val="5"/>
  </w:num>
  <w:num w:numId="6">
    <w:abstractNumId w:val="13"/>
  </w:num>
  <w:num w:numId="7">
    <w:abstractNumId w:val="0"/>
  </w:num>
  <w:num w:numId="8">
    <w:abstractNumId w:val="8"/>
  </w:num>
  <w:num w:numId="9">
    <w:abstractNumId w:val="1"/>
  </w:num>
  <w:num w:numId="10">
    <w:abstractNumId w:val="3"/>
  </w:num>
  <w:num w:numId="11">
    <w:abstractNumId w:val="4"/>
  </w:num>
  <w:num w:numId="12">
    <w:abstractNumId w:val="10"/>
  </w:num>
  <w:num w:numId="13">
    <w:abstractNumId w:val="14"/>
  </w:num>
  <w:num w:numId="14">
    <w:abstractNumId w:val="9"/>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9E5"/>
    <w:rsid w:val="00006D0F"/>
    <w:rsid w:val="00010558"/>
    <w:rsid w:val="00011068"/>
    <w:rsid w:val="000129C1"/>
    <w:rsid w:val="00013304"/>
    <w:rsid w:val="00013F75"/>
    <w:rsid w:val="00014F82"/>
    <w:rsid w:val="000158DA"/>
    <w:rsid w:val="00016DBA"/>
    <w:rsid w:val="0002546C"/>
    <w:rsid w:val="0002547D"/>
    <w:rsid w:val="00025E0D"/>
    <w:rsid w:val="00026B30"/>
    <w:rsid w:val="00030EA7"/>
    <w:rsid w:val="00036750"/>
    <w:rsid w:val="000504DE"/>
    <w:rsid w:val="00056660"/>
    <w:rsid w:val="00056C35"/>
    <w:rsid w:val="0006727C"/>
    <w:rsid w:val="00070F97"/>
    <w:rsid w:val="000727FB"/>
    <w:rsid w:val="00081AEC"/>
    <w:rsid w:val="00081ED4"/>
    <w:rsid w:val="00083245"/>
    <w:rsid w:val="00086E76"/>
    <w:rsid w:val="00093BD7"/>
    <w:rsid w:val="000944D0"/>
    <w:rsid w:val="00095C24"/>
    <w:rsid w:val="000969F8"/>
    <w:rsid w:val="0009740D"/>
    <w:rsid w:val="000A5976"/>
    <w:rsid w:val="000A64FE"/>
    <w:rsid w:val="000A6E12"/>
    <w:rsid w:val="000B1855"/>
    <w:rsid w:val="000B384F"/>
    <w:rsid w:val="000B3C67"/>
    <w:rsid w:val="000B4BD5"/>
    <w:rsid w:val="000B5AF8"/>
    <w:rsid w:val="000C27C8"/>
    <w:rsid w:val="000C4B16"/>
    <w:rsid w:val="000C65E9"/>
    <w:rsid w:val="000C6FB1"/>
    <w:rsid w:val="000D6C25"/>
    <w:rsid w:val="000D7AD0"/>
    <w:rsid w:val="000E04E2"/>
    <w:rsid w:val="000E069C"/>
    <w:rsid w:val="000E2736"/>
    <w:rsid w:val="000E468F"/>
    <w:rsid w:val="000E6FCC"/>
    <w:rsid w:val="000F0702"/>
    <w:rsid w:val="000F127F"/>
    <w:rsid w:val="000F185A"/>
    <w:rsid w:val="000F1C3F"/>
    <w:rsid w:val="000F4956"/>
    <w:rsid w:val="000F62D4"/>
    <w:rsid w:val="00100C6D"/>
    <w:rsid w:val="00102406"/>
    <w:rsid w:val="00105EA8"/>
    <w:rsid w:val="00106688"/>
    <w:rsid w:val="00106AD9"/>
    <w:rsid w:val="00107375"/>
    <w:rsid w:val="001135C8"/>
    <w:rsid w:val="00116908"/>
    <w:rsid w:val="001230C5"/>
    <w:rsid w:val="0012784F"/>
    <w:rsid w:val="00130B92"/>
    <w:rsid w:val="00143AC7"/>
    <w:rsid w:val="00145D31"/>
    <w:rsid w:val="001507B3"/>
    <w:rsid w:val="00156EFE"/>
    <w:rsid w:val="00160734"/>
    <w:rsid w:val="00161289"/>
    <w:rsid w:val="00162EB5"/>
    <w:rsid w:val="00172974"/>
    <w:rsid w:val="001740AD"/>
    <w:rsid w:val="001745DA"/>
    <w:rsid w:val="00174606"/>
    <w:rsid w:val="00176FCB"/>
    <w:rsid w:val="00181A1D"/>
    <w:rsid w:val="00181D9E"/>
    <w:rsid w:val="001857DD"/>
    <w:rsid w:val="0019380F"/>
    <w:rsid w:val="0019689A"/>
    <w:rsid w:val="00196ADE"/>
    <w:rsid w:val="001A4F1A"/>
    <w:rsid w:val="001B51A9"/>
    <w:rsid w:val="001C2BE7"/>
    <w:rsid w:val="001C4320"/>
    <w:rsid w:val="001D4665"/>
    <w:rsid w:val="001D6F7D"/>
    <w:rsid w:val="001E502A"/>
    <w:rsid w:val="001E7712"/>
    <w:rsid w:val="001F0B05"/>
    <w:rsid w:val="001F0C6C"/>
    <w:rsid w:val="001F5E0F"/>
    <w:rsid w:val="00202C5A"/>
    <w:rsid w:val="00206BA4"/>
    <w:rsid w:val="00212E3A"/>
    <w:rsid w:val="00213842"/>
    <w:rsid w:val="002154EF"/>
    <w:rsid w:val="00222E12"/>
    <w:rsid w:val="00223C2F"/>
    <w:rsid w:val="002313A2"/>
    <w:rsid w:val="002330BE"/>
    <w:rsid w:val="00235B31"/>
    <w:rsid w:val="00237AD4"/>
    <w:rsid w:val="00241B36"/>
    <w:rsid w:val="0024245F"/>
    <w:rsid w:val="00244F59"/>
    <w:rsid w:val="002453B0"/>
    <w:rsid w:val="0025624A"/>
    <w:rsid w:val="00256616"/>
    <w:rsid w:val="0026318E"/>
    <w:rsid w:val="00265816"/>
    <w:rsid w:val="002723F4"/>
    <w:rsid w:val="00282121"/>
    <w:rsid w:val="00282741"/>
    <w:rsid w:val="00284417"/>
    <w:rsid w:val="00292B25"/>
    <w:rsid w:val="00294207"/>
    <w:rsid w:val="002B0D29"/>
    <w:rsid w:val="002B58C6"/>
    <w:rsid w:val="002C0810"/>
    <w:rsid w:val="002C231E"/>
    <w:rsid w:val="002D19CD"/>
    <w:rsid w:val="002D44D9"/>
    <w:rsid w:val="002F2017"/>
    <w:rsid w:val="002F3A05"/>
    <w:rsid w:val="002F3FAD"/>
    <w:rsid w:val="002F4A24"/>
    <w:rsid w:val="00300CC1"/>
    <w:rsid w:val="00300ECC"/>
    <w:rsid w:val="00301516"/>
    <w:rsid w:val="00317A4D"/>
    <w:rsid w:val="0032088A"/>
    <w:rsid w:val="003247DD"/>
    <w:rsid w:val="00330CEE"/>
    <w:rsid w:val="0033599F"/>
    <w:rsid w:val="0033627D"/>
    <w:rsid w:val="003407EB"/>
    <w:rsid w:val="00343F04"/>
    <w:rsid w:val="00344823"/>
    <w:rsid w:val="0034484A"/>
    <w:rsid w:val="003459FE"/>
    <w:rsid w:val="00346E31"/>
    <w:rsid w:val="00354A63"/>
    <w:rsid w:val="00357AED"/>
    <w:rsid w:val="00360DDF"/>
    <w:rsid w:val="003620C9"/>
    <w:rsid w:val="0036704B"/>
    <w:rsid w:val="00367FE3"/>
    <w:rsid w:val="00371276"/>
    <w:rsid w:val="00373FB1"/>
    <w:rsid w:val="00391F0A"/>
    <w:rsid w:val="003921A5"/>
    <w:rsid w:val="00392E0E"/>
    <w:rsid w:val="00393214"/>
    <w:rsid w:val="00395E38"/>
    <w:rsid w:val="003B015C"/>
    <w:rsid w:val="003B36FC"/>
    <w:rsid w:val="003C0034"/>
    <w:rsid w:val="003C290F"/>
    <w:rsid w:val="003C462F"/>
    <w:rsid w:val="003D1968"/>
    <w:rsid w:val="003D2C14"/>
    <w:rsid w:val="003D5442"/>
    <w:rsid w:val="003D7020"/>
    <w:rsid w:val="003E2E20"/>
    <w:rsid w:val="003E7B8E"/>
    <w:rsid w:val="003F1707"/>
    <w:rsid w:val="003F7D4B"/>
    <w:rsid w:val="00402F50"/>
    <w:rsid w:val="00406270"/>
    <w:rsid w:val="00407C2E"/>
    <w:rsid w:val="00411278"/>
    <w:rsid w:val="00411D10"/>
    <w:rsid w:val="00412096"/>
    <w:rsid w:val="0042762E"/>
    <w:rsid w:val="00427B95"/>
    <w:rsid w:val="00430FAD"/>
    <w:rsid w:val="004325F8"/>
    <w:rsid w:val="00436AE4"/>
    <w:rsid w:val="00437FBF"/>
    <w:rsid w:val="0044333C"/>
    <w:rsid w:val="0044423D"/>
    <w:rsid w:val="004452B4"/>
    <w:rsid w:val="004461CC"/>
    <w:rsid w:val="00450097"/>
    <w:rsid w:val="0045735E"/>
    <w:rsid w:val="00460679"/>
    <w:rsid w:val="00461428"/>
    <w:rsid w:val="00461B17"/>
    <w:rsid w:val="00467D8D"/>
    <w:rsid w:val="00471480"/>
    <w:rsid w:val="00472D6A"/>
    <w:rsid w:val="004731E7"/>
    <w:rsid w:val="00473777"/>
    <w:rsid w:val="004751DF"/>
    <w:rsid w:val="00487579"/>
    <w:rsid w:val="00490748"/>
    <w:rsid w:val="00493006"/>
    <w:rsid w:val="00494458"/>
    <w:rsid w:val="00494CCA"/>
    <w:rsid w:val="004B22E7"/>
    <w:rsid w:val="004B53FB"/>
    <w:rsid w:val="004B7CFF"/>
    <w:rsid w:val="004C03D5"/>
    <w:rsid w:val="004C0882"/>
    <w:rsid w:val="004C61E1"/>
    <w:rsid w:val="004C7EB5"/>
    <w:rsid w:val="004D03E2"/>
    <w:rsid w:val="004D1AA2"/>
    <w:rsid w:val="004D287F"/>
    <w:rsid w:val="004D2C92"/>
    <w:rsid w:val="004D337A"/>
    <w:rsid w:val="004D45BD"/>
    <w:rsid w:val="004D5A0D"/>
    <w:rsid w:val="004D7EF9"/>
    <w:rsid w:val="004E2B67"/>
    <w:rsid w:val="004F0537"/>
    <w:rsid w:val="004F0AB6"/>
    <w:rsid w:val="00500D0E"/>
    <w:rsid w:val="00501037"/>
    <w:rsid w:val="005030C1"/>
    <w:rsid w:val="00505FF5"/>
    <w:rsid w:val="00512801"/>
    <w:rsid w:val="00514C04"/>
    <w:rsid w:val="00514D50"/>
    <w:rsid w:val="005157BC"/>
    <w:rsid w:val="005209CA"/>
    <w:rsid w:val="005222B7"/>
    <w:rsid w:val="0052387A"/>
    <w:rsid w:val="005250F9"/>
    <w:rsid w:val="00531413"/>
    <w:rsid w:val="00531E7B"/>
    <w:rsid w:val="00532F83"/>
    <w:rsid w:val="005379CD"/>
    <w:rsid w:val="00541AFA"/>
    <w:rsid w:val="00541E75"/>
    <w:rsid w:val="0055249D"/>
    <w:rsid w:val="00560564"/>
    <w:rsid w:val="00565D28"/>
    <w:rsid w:val="00570E62"/>
    <w:rsid w:val="00572F45"/>
    <w:rsid w:val="005778C7"/>
    <w:rsid w:val="005811AF"/>
    <w:rsid w:val="00585A0B"/>
    <w:rsid w:val="00592904"/>
    <w:rsid w:val="00593F8D"/>
    <w:rsid w:val="00597310"/>
    <w:rsid w:val="005A11D7"/>
    <w:rsid w:val="005A23F2"/>
    <w:rsid w:val="005A5477"/>
    <w:rsid w:val="005A601B"/>
    <w:rsid w:val="005D3ADA"/>
    <w:rsid w:val="005D4436"/>
    <w:rsid w:val="005D64AC"/>
    <w:rsid w:val="005E1F44"/>
    <w:rsid w:val="005E6B38"/>
    <w:rsid w:val="005F3D96"/>
    <w:rsid w:val="005F7B04"/>
    <w:rsid w:val="00600298"/>
    <w:rsid w:val="00601A69"/>
    <w:rsid w:val="0060364C"/>
    <w:rsid w:val="00603B15"/>
    <w:rsid w:val="00607121"/>
    <w:rsid w:val="00607B5A"/>
    <w:rsid w:val="00613277"/>
    <w:rsid w:val="00614244"/>
    <w:rsid w:val="00614550"/>
    <w:rsid w:val="00615FB5"/>
    <w:rsid w:val="00615FC8"/>
    <w:rsid w:val="00617BC0"/>
    <w:rsid w:val="00623241"/>
    <w:rsid w:val="00625078"/>
    <w:rsid w:val="00627219"/>
    <w:rsid w:val="00630E89"/>
    <w:rsid w:val="006400D5"/>
    <w:rsid w:val="00643E81"/>
    <w:rsid w:val="00644B7E"/>
    <w:rsid w:val="00647662"/>
    <w:rsid w:val="00647E70"/>
    <w:rsid w:val="00650D82"/>
    <w:rsid w:val="00651779"/>
    <w:rsid w:val="00652A15"/>
    <w:rsid w:val="0065359A"/>
    <w:rsid w:val="00654A0A"/>
    <w:rsid w:val="00655D7A"/>
    <w:rsid w:val="00656A1E"/>
    <w:rsid w:val="00661D8E"/>
    <w:rsid w:val="00665A00"/>
    <w:rsid w:val="00667333"/>
    <w:rsid w:val="00667CCE"/>
    <w:rsid w:val="006708AC"/>
    <w:rsid w:val="006718C5"/>
    <w:rsid w:val="00671E45"/>
    <w:rsid w:val="006749B6"/>
    <w:rsid w:val="00676D93"/>
    <w:rsid w:val="0067708F"/>
    <w:rsid w:val="006774F6"/>
    <w:rsid w:val="0068359E"/>
    <w:rsid w:val="006851C2"/>
    <w:rsid w:val="00686188"/>
    <w:rsid w:val="00692572"/>
    <w:rsid w:val="006A01E9"/>
    <w:rsid w:val="006A40B1"/>
    <w:rsid w:val="006A4E4E"/>
    <w:rsid w:val="006A534B"/>
    <w:rsid w:val="006A6999"/>
    <w:rsid w:val="006A6E31"/>
    <w:rsid w:val="006B4875"/>
    <w:rsid w:val="006B4FFD"/>
    <w:rsid w:val="006B652C"/>
    <w:rsid w:val="006B78D2"/>
    <w:rsid w:val="006D4289"/>
    <w:rsid w:val="006D7DAA"/>
    <w:rsid w:val="006D7E54"/>
    <w:rsid w:val="006E1D01"/>
    <w:rsid w:val="006E4EEB"/>
    <w:rsid w:val="006F19D5"/>
    <w:rsid w:val="006F1B6E"/>
    <w:rsid w:val="006F3FFD"/>
    <w:rsid w:val="006F76BB"/>
    <w:rsid w:val="007050A6"/>
    <w:rsid w:val="007129DF"/>
    <w:rsid w:val="00712AC9"/>
    <w:rsid w:val="00713231"/>
    <w:rsid w:val="00721CB5"/>
    <w:rsid w:val="007260CD"/>
    <w:rsid w:val="00740C44"/>
    <w:rsid w:val="00742781"/>
    <w:rsid w:val="007427AF"/>
    <w:rsid w:val="00752443"/>
    <w:rsid w:val="00757601"/>
    <w:rsid w:val="00760A62"/>
    <w:rsid w:val="00772A90"/>
    <w:rsid w:val="0078483E"/>
    <w:rsid w:val="00786076"/>
    <w:rsid w:val="00786BE0"/>
    <w:rsid w:val="00792A80"/>
    <w:rsid w:val="00792F9D"/>
    <w:rsid w:val="0079366A"/>
    <w:rsid w:val="007940FE"/>
    <w:rsid w:val="007A0BB8"/>
    <w:rsid w:val="007A202D"/>
    <w:rsid w:val="007A3F31"/>
    <w:rsid w:val="007A5905"/>
    <w:rsid w:val="007A5C5D"/>
    <w:rsid w:val="007B57C1"/>
    <w:rsid w:val="007C387F"/>
    <w:rsid w:val="007C434C"/>
    <w:rsid w:val="007C69E1"/>
    <w:rsid w:val="007C6E06"/>
    <w:rsid w:val="007C7765"/>
    <w:rsid w:val="007D0F16"/>
    <w:rsid w:val="007D2ED9"/>
    <w:rsid w:val="007E005B"/>
    <w:rsid w:val="007E3AA0"/>
    <w:rsid w:val="007E467B"/>
    <w:rsid w:val="007F17C6"/>
    <w:rsid w:val="007F244F"/>
    <w:rsid w:val="007F54B0"/>
    <w:rsid w:val="007F6CF6"/>
    <w:rsid w:val="007F7C82"/>
    <w:rsid w:val="008048A7"/>
    <w:rsid w:val="008111FD"/>
    <w:rsid w:val="00811794"/>
    <w:rsid w:val="008153FB"/>
    <w:rsid w:val="0081730D"/>
    <w:rsid w:val="008239B5"/>
    <w:rsid w:val="00830413"/>
    <w:rsid w:val="00830635"/>
    <w:rsid w:val="00833A11"/>
    <w:rsid w:val="00836481"/>
    <w:rsid w:val="0084625B"/>
    <w:rsid w:val="008533C4"/>
    <w:rsid w:val="00853E8A"/>
    <w:rsid w:val="0086288C"/>
    <w:rsid w:val="00863554"/>
    <w:rsid w:val="00866933"/>
    <w:rsid w:val="008764C4"/>
    <w:rsid w:val="00876914"/>
    <w:rsid w:val="00880B1E"/>
    <w:rsid w:val="00883478"/>
    <w:rsid w:val="00883A4A"/>
    <w:rsid w:val="00886A3B"/>
    <w:rsid w:val="008908EC"/>
    <w:rsid w:val="00894747"/>
    <w:rsid w:val="00896FC2"/>
    <w:rsid w:val="008A35CF"/>
    <w:rsid w:val="008A489C"/>
    <w:rsid w:val="008B0177"/>
    <w:rsid w:val="008B2E47"/>
    <w:rsid w:val="008B3EF5"/>
    <w:rsid w:val="008B510C"/>
    <w:rsid w:val="008B611F"/>
    <w:rsid w:val="008C0A94"/>
    <w:rsid w:val="008C0D98"/>
    <w:rsid w:val="008C16E2"/>
    <w:rsid w:val="008D0AAF"/>
    <w:rsid w:val="008D20D0"/>
    <w:rsid w:val="008D7F41"/>
    <w:rsid w:val="008E7F74"/>
    <w:rsid w:val="008F7466"/>
    <w:rsid w:val="0090088B"/>
    <w:rsid w:val="00901F12"/>
    <w:rsid w:val="00902A6D"/>
    <w:rsid w:val="00907523"/>
    <w:rsid w:val="009105B3"/>
    <w:rsid w:val="00911709"/>
    <w:rsid w:val="00912E01"/>
    <w:rsid w:val="00914DEB"/>
    <w:rsid w:val="009150E5"/>
    <w:rsid w:val="009209F0"/>
    <w:rsid w:val="00920A88"/>
    <w:rsid w:val="00920F92"/>
    <w:rsid w:val="00930130"/>
    <w:rsid w:val="009316A7"/>
    <w:rsid w:val="0094124A"/>
    <w:rsid w:val="009429AD"/>
    <w:rsid w:val="00953130"/>
    <w:rsid w:val="009543CC"/>
    <w:rsid w:val="00961931"/>
    <w:rsid w:val="0096415F"/>
    <w:rsid w:val="0096613A"/>
    <w:rsid w:val="009666A3"/>
    <w:rsid w:val="00967A80"/>
    <w:rsid w:val="00972277"/>
    <w:rsid w:val="009743E0"/>
    <w:rsid w:val="00974539"/>
    <w:rsid w:val="009816BD"/>
    <w:rsid w:val="00984F89"/>
    <w:rsid w:val="009864FA"/>
    <w:rsid w:val="00987A65"/>
    <w:rsid w:val="00987D18"/>
    <w:rsid w:val="00990808"/>
    <w:rsid w:val="009A30EF"/>
    <w:rsid w:val="009A3F57"/>
    <w:rsid w:val="009A46C2"/>
    <w:rsid w:val="009A4C96"/>
    <w:rsid w:val="009A5CEC"/>
    <w:rsid w:val="009B2376"/>
    <w:rsid w:val="009B5445"/>
    <w:rsid w:val="009C067E"/>
    <w:rsid w:val="009C16A1"/>
    <w:rsid w:val="009C3C56"/>
    <w:rsid w:val="009C4698"/>
    <w:rsid w:val="009D12CA"/>
    <w:rsid w:val="009D2E6C"/>
    <w:rsid w:val="009D37C7"/>
    <w:rsid w:val="009D6246"/>
    <w:rsid w:val="009E11F6"/>
    <w:rsid w:val="009E19D1"/>
    <w:rsid w:val="009E2CDB"/>
    <w:rsid w:val="009E3DDE"/>
    <w:rsid w:val="009E72C8"/>
    <w:rsid w:val="009F428D"/>
    <w:rsid w:val="009F6FEA"/>
    <w:rsid w:val="009F73FC"/>
    <w:rsid w:val="00A05EA6"/>
    <w:rsid w:val="00A151A5"/>
    <w:rsid w:val="00A15F2B"/>
    <w:rsid w:val="00A17AC0"/>
    <w:rsid w:val="00A20188"/>
    <w:rsid w:val="00A23899"/>
    <w:rsid w:val="00A2594D"/>
    <w:rsid w:val="00A32C0D"/>
    <w:rsid w:val="00A33157"/>
    <w:rsid w:val="00A411D0"/>
    <w:rsid w:val="00A42C76"/>
    <w:rsid w:val="00A45E00"/>
    <w:rsid w:val="00A476EC"/>
    <w:rsid w:val="00A502FD"/>
    <w:rsid w:val="00A5127E"/>
    <w:rsid w:val="00A518F7"/>
    <w:rsid w:val="00A51BE2"/>
    <w:rsid w:val="00A53900"/>
    <w:rsid w:val="00A55D33"/>
    <w:rsid w:val="00A56999"/>
    <w:rsid w:val="00A62B78"/>
    <w:rsid w:val="00A63443"/>
    <w:rsid w:val="00A63AAB"/>
    <w:rsid w:val="00A66263"/>
    <w:rsid w:val="00A66302"/>
    <w:rsid w:val="00A67CD6"/>
    <w:rsid w:val="00A7028E"/>
    <w:rsid w:val="00A730B4"/>
    <w:rsid w:val="00A769C1"/>
    <w:rsid w:val="00A854C9"/>
    <w:rsid w:val="00A940AD"/>
    <w:rsid w:val="00A96762"/>
    <w:rsid w:val="00A97588"/>
    <w:rsid w:val="00AA17CF"/>
    <w:rsid w:val="00AA572F"/>
    <w:rsid w:val="00AA672E"/>
    <w:rsid w:val="00AB5B96"/>
    <w:rsid w:val="00AB6D19"/>
    <w:rsid w:val="00AB6E2E"/>
    <w:rsid w:val="00AC2FB1"/>
    <w:rsid w:val="00AC7F33"/>
    <w:rsid w:val="00AD57F0"/>
    <w:rsid w:val="00AE10A0"/>
    <w:rsid w:val="00AE342B"/>
    <w:rsid w:val="00AE3AC4"/>
    <w:rsid w:val="00AE418E"/>
    <w:rsid w:val="00AE6657"/>
    <w:rsid w:val="00AF0795"/>
    <w:rsid w:val="00B02768"/>
    <w:rsid w:val="00B17151"/>
    <w:rsid w:val="00B20821"/>
    <w:rsid w:val="00B26D25"/>
    <w:rsid w:val="00B31772"/>
    <w:rsid w:val="00B41494"/>
    <w:rsid w:val="00B41B65"/>
    <w:rsid w:val="00B44A19"/>
    <w:rsid w:val="00B46309"/>
    <w:rsid w:val="00B471AA"/>
    <w:rsid w:val="00B503B5"/>
    <w:rsid w:val="00B51E1C"/>
    <w:rsid w:val="00B57C0E"/>
    <w:rsid w:val="00B60D27"/>
    <w:rsid w:val="00B64A26"/>
    <w:rsid w:val="00B657EA"/>
    <w:rsid w:val="00B67A9F"/>
    <w:rsid w:val="00B70924"/>
    <w:rsid w:val="00B762A9"/>
    <w:rsid w:val="00B7703B"/>
    <w:rsid w:val="00B81C88"/>
    <w:rsid w:val="00B90905"/>
    <w:rsid w:val="00B90C85"/>
    <w:rsid w:val="00B90CBF"/>
    <w:rsid w:val="00B966A8"/>
    <w:rsid w:val="00B97260"/>
    <w:rsid w:val="00BA3545"/>
    <w:rsid w:val="00BA49EE"/>
    <w:rsid w:val="00BA4A74"/>
    <w:rsid w:val="00BB4921"/>
    <w:rsid w:val="00BB6F0F"/>
    <w:rsid w:val="00BC55C7"/>
    <w:rsid w:val="00BD01D1"/>
    <w:rsid w:val="00BD0A27"/>
    <w:rsid w:val="00BD0BD8"/>
    <w:rsid w:val="00BD2AE9"/>
    <w:rsid w:val="00BD334D"/>
    <w:rsid w:val="00BD55E2"/>
    <w:rsid w:val="00BD6BB3"/>
    <w:rsid w:val="00BE042E"/>
    <w:rsid w:val="00BE2316"/>
    <w:rsid w:val="00BE348C"/>
    <w:rsid w:val="00BE3F3B"/>
    <w:rsid w:val="00BE6AEC"/>
    <w:rsid w:val="00BF50F8"/>
    <w:rsid w:val="00BF71D7"/>
    <w:rsid w:val="00C034E6"/>
    <w:rsid w:val="00C04EEB"/>
    <w:rsid w:val="00C06350"/>
    <w:rsid w:val="00C109E5"/>
    <w:rsid w:val="00C1192E"/>
    <w:rsid w:val="00C1280E"/>
    <w:rsid w:val="00C145C7"/>
    <w:rsid w:val="00C14D70"/>
    <w:rsid w:val="00C17D27"/>
    <w:rsid w:val="00C22D6D"/>
    <w:rsid w:val="00C327AA"/>
    <w:rsid w:val="00C366D7"/>
    <w:rsid w:val="00C37344"/>
    <w:rsid w:val="00C42941"/>
    <w:rsid w:val="00C50AF1"/>
    <w:rsid w:val="00C55D53"/>
    <w:rsid w:val="00C566E1"/>
    <w:rsid w:val="00C57BDB"/>
    <w:rsid w:val="00C60352"/>
    <w:rsid w:val="00C60CD1"/>
    <w:rsid w:val="00C61A63"/>
    <w:rsid w:val="00C61BC1"/>
    <w:rsid w:val="00C6261E"/>
    <w:rsid w:val="00C66AE9"/>
    <w:rsid w:val="00C7598B"/>
    <w:rsid w:val="00C759B9"/>
    <w:rsid w:val="00C81135"/>
    <w:rsid w:val="00C83912"/>
    <w:rsid w:val="00C84276"/>
    <w:rsid w:val="00C9015D"/>
    <w:rsid w:val="00C929D6"/>
    <w:rsid w:val="00CA4ECA"/>
    <w:rsid w:val="00CA75B2"/>
    <w:rsid w:val="00CB22A0"/>
    <w:rsid w:val="00CB51E2"/>
    <w:rsid w:val="00CB621E"/>
    <w:rsid w:val="00CC0CF7"/>
    <w:rsid w:val="00CC2448"/>
    <w:rsid w:val="00CD1799"/>
    <w:rsid w:val="00CD38A5"/>
    <w:rsid w:val="00CD533F"/>
    <w:rsid w:val="00CD6961"/>
    <w:rsid w:val="00CD6D83"/>
    <w:rsid w:val="00CE1262"/>
    <w:rsid w:val="00CE1516"/>
    <w:rsid w:val="00CE3368"/>
    <w:rsid w:val="00CF0677"/>
    <w:rsid w:val="00CF0B05"/>
    <w:rsid w:val="00D01827"/>
    <w:rsid w:val="00D07A45"/>
    <w:rsid w:val="00D1586C"/>
    <w:rsid w:val="00D169C6"/>
    <w:rsid w:val="00D1711E"/>
    <w:rsid w:val="00D173D9"/>
    <w:rsid w:val="00D179DD"/>
    <w:rsid w:val="00D24813"/>
    <w:rsid w:val="00D27161"/>
    <w:rsid w:val="00D2778B"/>
    <w:rsid w:val="00D30B46"/>
    <w:rsid w:val="00D3282B"/>
    <w:rsid w:val="00D35573"/>
    <w:rsid w:val="00D4024F"/>
    <w:rsid w:val="00D41862"/>
    <w:rsid w:val="00D41C96"/>
    <w:rsid w:val="00D44A98"/>
    <w:rsid w:val="00D50904"/>
    <w:rsid w:val="00D50BB8"/>
    <w:rsid w:val="00D52149"/>
    <w:rsid w:val="00D613D5"/>
    <w:rsid w:val="00D63BB8"/>
    <w:rsid w:val="00D66C1C"/>
    <w:rsid w:val="00D72142"/>
    <w:rsid w:val="00D74FA3"/>
    <w:rsid w:val="00D77858"/>
    <w:rsid w:val="00D81EB2"/>
    <w:rsid w:val="00D84215"/>
    <w:rsid w:val="00D878BC"/>
    <w:rsid w:val="00D90ABF"/>
    <w:rsid w:val="00D915C4"/>
    <w:rsid w:val="00D94D25"/>
    <w:rsid w:val="00DA539B"/>
    <w:rsid w:val="00DB380F"/>
    <w:rsid w:val="00DB446F"/>
    <w:rsid w:val="00DB4C4C"/>
    <w:rsid w:val="00DC0F06"/>
    <w:rsid w:val="00DD078C"/>
    <w:rsid w:val="00DD0CE6"/>
    <w:rsid w:val="00DD3B8A"/>
    <w:rsid w:val="00DD72D9"/>
    <w:rsid w:val="00DE7516"/>
    <w:rsid w:val="00DE7E30"/>
    <w:rsid w:val="00DF2C8F"/>
    <w:rsid w:val="00DF35F9"/>
    <w:rsid w:val="00DF73A7"/>
    <w:rsid w:val="00E0190B"/>
    <w:rsid w:val="00E03664"/>
    <w:rsid w:val="00E03DB2"/>
    <w:rsid w:val="00E05956"/>
    <w:rsid w:val="00E06B63"/>
    <w:rsid w:val="00E11ED9"/>
    <w:rsid w:val="00E13237"/>
    <w:rsid w:val="00E21E05"/>
    <w:rsid w:val="00E2376A"/>
    <w:rsid w:val="00E25894"/>
    <w:rsid w:val="00E4410A"/>
    <w:rsid w:val="00E451D3"/>
    <w:rsid w:val="00E50EB3"/>
    <w:rsid w:val="00E63CAB"/>
    <w:rsid w:val="00E71038"/>
    <w:rsid w:val="00E8048B"/>
    <w:rsid w:val="00E84B76"/>
    <w:rsid w:val="00E84BB6"/>
    <w:rsid w:val="00E85412"/>
    <w:rsid w:val="00E87238"/>
    <w:rsid w:val="00EA1A6B"/>
    <w:rsid w:val="00EA1CC9"/>
    <w:rsid w:val="00EA2208"/>
    <w:rsid w:val="00EA2543"/>
    <w:rsid w:val="00EA323F"/>
    <w:rsid w:val="00EA6518"/>
    <w:rsid w:val="00EA711E"/>
    <w:rsid w:val="00EB1323"/>
    <w:rsid w:val="00EB5AC5"/>
    <w:rsid w:val="00EB7B24"/>
    <w:rsid w:val="00EC21B7"/>
    <w:rsid w:val="00EC57CE"/>
    <w:rsid w:val="00EC6C9C"/>
    <w:rsid w:val="00ED2896"/>
    <w:rsid w:val="00ED7A94"/>
    <w:rsid w:val="00EE03A7"/>
    <w:rsid w:val="00EE0811"/>
    <w:rsid w:val="00EE3296"/>
    <w:rsid w:val="00EE3749"/>
    <w:rsid w:val="00EE4E41"/>
    <w:rsid w:val="00EE6665"/>
    <w:rsid w:val="00F02889"/>
    <w:rsid w:val="00F10E3F"/>
    <w:rsid w:val="00F11148"/>
    <w:rsid w:val="00F133B8"/>
    <w:rsid w:val="00F136D3"/>
    <w:rsid w:val="00F139FD"/>
    <w:rsid w:val="00F14ACD"/>
    <w:rsid w:val="00F15E3A"/>
    <w:rsid w:val="00F223FD"/>
    <w:rsid w:val="00F272FE"/>
    <w:rsid w:val="00F32CCA"/>
    <w:rsid w:val="00F3471C"/>
    <w:rsid w:val="00F4113A"/>
    <w:rsid w:val="00F41ADB"/>
    <w:rsid w:val="00F45F80"/>
    <w:rsid w:val="00F46DB2"/>
    <w:rsid w:val="00F5219F"/>
    <w:rsid w:val="00F54965"/>
    <w:rsid w:val="00F571B6"/>
    <w:rsid w:val="00F605F1"/>
    <w:rsid w:val="00F60D34"/>
    <w:rsid w:val="00F6161D"/>
    <w:rsid w:val="00F62E9C"/>
    <w:rsid w:val="00F64DA2"/>
    <w:rsid w:val="00F7317F"/>
    <w:rsid w:val="00F93045"/>
    <w:rsid w:val="00FB047E"/>
    <w:rsid w:val="00FB3F2C"/>
    <w:rsid w:val="00FB4558"/>
    <w:rsid w:val="00FB76DE"/>
    <w:rsid w:val="00FC1593"/>
    <w:rsid w:val="00FC197B"/>
    <w:rsid w:val="00FC7218"/>
    <w:rsid w:val="00FD4269"/>
    <w:rsid w:val="00FD62B5"/>
    <w:rsid w:val="00FD77A7"/>
    <w:rsid w:val="00FE0D3F"/>
    <w:rsid w:val="00FE26D1"/>
    <w:rsid w:val="00FE2C67"/>
    <w:rsid w:val="00FE7FAC"/>
    <w:rsid w:val="00FF3D90"/>
    <w:rsid w:val="00FF4944"/>
    <w:rsid w:val="00FF5165"/>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FD5029-8C3F-41F8-873C-B7FC4B1EF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5412"/>
    <w:pPr>
      <w:spacing w:after="0" w:line="240" w:lineRule="auto"/>
    </w:pPr>
    <w:rPr>
      <w:rFonts w:ascii="Times New Roman" w:eastAsia="Times New Roman" w:hAnsi="Times New Roman" w:cs="Times New Roman"/>
      <w:sz w:val="24"/>
      <w:szCs w:val="24"/>
      <w:lang w:eastAsia="ru-RU"/>
    </w:rPr>
  </w:style>
  <w:style w:type="paragraph" w:styleId="4">
    <w:name w:val="heading 4"/>
    <w:basedOn w:val="a"/>
    <w:next w:val="a"/>
    <w:link w:val="40"/>
    <w:qFormat/>
    <w:rsid w:val="003D5442"/>
    <w:pPr>
      <w:keepNext/>
      <w:suppressAutoHyphens/>
      <w:autoSpaceDN w:val="0"/>
      <w:ind w:firstLine="440"/>
      <w:jc w:val="center"/>
      <w:textAlignment w:val="baseline"/>
      <w:outlineLvl w:val="3"/>
    </w:pPr>
    <w:rPr>
      <w:rFonts w:eastAsia="??"/>
      <w:b/>
      <w:szCs w:val="20"/>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E85412"/>
    <w:pPr>
      <w:ind w:firstLine="709"/>
      <w:jc w:val="center"/>
    </w:pPr>
    <w:rPr>
      <w:b/>
      <w:sz w:val="28"/>
      <w:szCs w:val="20"/>
    </w:rPr>
  </w:style>
  <w:style w:type="character" w:customStyle="1" w:styleId="a4">
    <w:name w:val="Название Знак"/>
    <w:basedOn w:val="a0"/>
    <w:link w:val="a3"/>
    <w:rsid w:val="00E85412"/>
    <w:rPr>
      <w:rFonts w:ascii="Times New Roman" w:eastAsia="Times New Roman" w:hAnsi="Times New Roman" w:cs="Times New Roman"/>
      <w:b/>
      <w:sz w:val="28"/>
      <w:szCs w:val="20"/>
      <w:lang w:eastAsia="ru-RU"/>
    </w:rPr>
  </w:style>
  <w:style w:type="paragraph" w:styleId="a5">
    <w:name w:val="header"/>
    <w:basedOn w:val="a"/>
    <w:link w:val="a6"/>
    <w:uiPriority w:val="99"/>
    <w:rsid w:val="00E85412"/>
    <w:pPr>
      <w:tabs>
        <w:tab w:val="center" w:pos="4153"/>
        <w:tab w:val="right" w:pos="8306"/>
      </w:tabs>
    </w:pPr>
    <w:rPr>
      <w:sz w:val="20"/>
      <w:szCs w:val="20"/>
      <w:lang w:eastAsia="ko-KR"/>
    </w:rPr>
  </w:style>
  <w:style w:type="character" w:customStyle="1" w:styleId="a6">
    <w:name w:val="Верхний колонтитул Знак"/>
    <w:basedOn w:val="a0"/>
    <w:link w:val="a5"/>
    <w:uiPriority w:val="99"/>
    <w:rsid w:val="00E85412"/>
    <w:rPr>
      <w:rFonts w:ascii="Times New Roman" w:eastAsia="Times New Roman" w:hAnsi="Times New Roman" w:cs="Times New Roman"/>
      <w:sz w:val="20"/>
      <w:szCs w:val="20"/>
      <w:lang w:eastAsia="ko-KR"/>
    </w:rPr>
  </w:style>
  <w:style w:type="table" w:styleId="a7">
    <w:name w:val="Table Grid"/>
    <w:basedOn w:val="a1"/>
    <w:uiPriority w:val="39"/>
    <w:rsid w:val="00E8541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link w:val="a9"/>
    <w:uiPriority w:val="1"/>
    <w:qFormat/>
    <w:rsid w:val="00E85412"/>
    <w:pPr>
      <w:spacing w:after="0" w:line="240" w:lineRule="auto"/>
    </w:pPr>
    <w:rPr>
      <w:rFonts w:ascii="Calibri" w:eastAsia="Calibri" w:hAnsi="Calibri" w:cs="Times New Roman"/>
    </w:rPr>
  </w:style>
  <w:style w:type="character" w:customStyle="1" w:styleId="a9">
    <w:name w:val="Без интервала Знак"/>
    <w:link w:val="a8"/>
    <w:uiPriority w:val="1"/>
    <w:rsid w:val="00E85412"/>
    <w:rPr>
      <w:rFonts w:ascii="Calibri" w:eastAsia="Calibri" w:hAnsi="Calibri" w:cs="Times New Roman"/>
    </w:rPr>
  </w:style>
  <w:style w:type="character" w:customStyle="1" w:styleId="1">
    <w:name w:val="Основной текст Знак1"/>
    <w:aliases w:val=" Знак1 Знак"/>
    <w:link w:val="aa"/>
    <w:uiPriority w:val="99"/>
    <w:rsid w:val="00E85412"/>
    <w:rPr>
      <w:rFonts w:ascii="Times New Roman" w:hAnsi="Times New Roman"/>
      <w:spacing w:val="1"/>
      <w:sz w:val="25"/>
      <w:szCs w:val="25"/>
      <w:shd w:val="clear" w:color="auto" w:fill="FFFFFF"/>
    </w:rPr>
  </w:style>
  <w:style w:type="paragraph" w:styleId="aa">
    <w:name w:val="Body Text"/>
    <w:aliases w:val=" Знак1"/>
    <w:basedOn w:val="a"/>
    <w:link w:val="1"/>
    <w:uiPriority w:val="99"/>
    <w:rsid w:val="00E85412"/>
    <w:pPr>
      <w:widowControl w:val="0"/>
      <w:shd w:val="clear" w:color="auto" w:fill="FFFFFF"/>
      <w:spacing w:after="360" w:line="384" w:lineRule="exact"/>
    </w:pPr>
    <w:rPr>
      <w:rFonts w:eastAsiaTheme="minorHAnsi" w:cstheme="minorBidi"/>
      <w:spacing w:val="1"/>
      <w:sz w:val="25"/>
      <w:szCs w:val="25"/>
      <w:lang w:eastAsia="en-US"/>
    </w:rPr>
  </w:style>
  <w:style w:type="character" w:customStyle="1" w:styleId="ab">
    <w:name w:val="Основной текст Знак"/>
    <w:basedOn w:val="a0"/>
    <w:uiPriority w:val="99"/>
    <w:semiHidden/>
    <w:rsid w:val="00E85412"/>
    <w:rPr>
      <w:rFonts w:ascii="Times New Roman" w:eastAsia="Times New Roman" w:hAnsi="Times New Roman" w:cs="Times New Roman"/>
      <w:sz w:val="24"/>
      <w:szCs w:val="24"/>
      <w:lang w:eastAsia="ru-RU"/>
    </w:rPr>
  </w:style>
  <w:style w:type="paragraph" w:styleId="2">
    <w:name w:val="Body Text Indent 2"/>
    <w:basedOn w:val="a"/>
    <w:link w:val="20"/>
    <w:rsid w:val="00E85412"/>
    <w:pPr>
      <w:spacing w:after="120" w:line="480" w:lineRule="auto"/>
      <w:ind w:left="283"/>
    </w:pPr>
  </w:style>
  <w:style w:type="character" w:customStyle="1" w:styleId="20">
    <w:name w:val="Основной текст с отступом 2 Знак"/>
    <w:basedOn w:val="a0"/>
    <w:link w:val="2"/>
    <w:rsid w:val="00E85412"/>
    <w:rPr>
      <w:rFonts w:ascii="Times New Roman" w:eastAsia="Times New Roman" w:hAnsi="Times New Roman" w:cs="Times New Roman"/>
      <w:sz w:val="24"/>
      <w:szCs w:val="24"/>
    </w:rPr>
  </w:style>
  <w:style w:type="paragraph" w:styleId="ac">
    <w:name w:val="footer"/>
    <w:basedOn w:val="a"/>
    <w:link w:val="ad"/>
    <w:uiPriority w:val="99"/>
    <w:unhideWhenUsed/>
    <w:rsid w:val="00E85412"/>
    <w:pPr>
      <w:widowControl w:val="0"/>
      <w:tabs>
        <w:tab w:val="center" w:pos="4677"/>
        <w:tab w:val="right" w:pos="9355"/>
      </w:tabs>
      <w:suppressAutoHyphens/>
    </w:pPr>
    <w:rPr>
      <w:rFonts w:eastAsia="Arial Unicode MS" w:cs="Tahoma"/>
      <w:color w:val="000000"/>
      <w:lang w:val="en-US" w:eastAsia="en-US" w:bidi="en-US"/>
    </w:rPr>
  </w:style>
  <w:style w:type="character" w:customStyle="1" w:styleId="ad">
    <w:name w:val="Нижний колонтитул Знак"/>
    <w:basedOn w:val="a0"/>
    <w:link w:val="ac"/>
    <w:uiPriority w:val="99"/>
    <w:rsid w:val="00E85412"/>
    <w:rPr>
      <w:rFonts w:ascii="Times New Roman" w:eastAsia="Arial Unicode MS" w:hAnsi="Times New Roman" w:cs="Tahoma"/>
      <w:color w:val="000000"/>
      <w:sz w:val="24"/>
      <w:szCs w:val="24"/>
      <w:lang w:val="en-US" w:bidi="en-US"/>
    </w:rPr>
  </w:style>
  <w:style w:type="character" w:styleId="ae">
    <w:name w:val="page number"/>
    <w:basedOn w:val="a0"/>
    <w:rsid w:val="00E85412"/>
  </w:style>
  <w:style w:type="paragraph" w:styleId="af">
    <w:name w:val="Normal (Web)"/>
    <w:aliases w:val="Обычный (Web)1,Знак Знак3,Обычный (Web),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
    <w:basedOn w:val="a"/>
    <w:link w:val="af0"/>
    <w:unhideWhenUsed/>
    <w:qFormat/>
    <w:rsid w:val="00E85412"/>
    <w:pPr>
      <w:spacing w:before="100" w:beforeAutospacing="1" w:after="100" w:afterAutospacing="1"/>
    </w:pPr>
  </w:style>
  <w:style w:type="character" w:customStyle="1" w:styleId="af0">
    <w:name w:val="Обычный (веб) Знак"/>
    <w:aliases w:val="Обычный (Web)1 Знак,Знак Знак3 Знак,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
    <w:link w:val="af"/>
    <w:uiPriority w:val="99"/>
    <w:locked/>
    <w:rsid w:val="00E85412"/>
    <w:rPr>
      <w:rFonts w:ascii="Times New Roman" w:eastAsia="Times New Roman" w:hAnsi="Times New Roman" w:cs="Times New Roman"/>
      <w:sz w:val="24"/>
      <w:szCs w:val="24"/>
    </w:rPr>
  </w:style>
  <w:style w:type="paragraph" w:styleId="af1">
    <w:name w:val="List Paragraph"/>
    <w:basedOn w:val="a"/>
    <w:link w:val="af2"/>
    <w:uiPriority w:val="34"/>
    <w:qFormat/>
    <w:rsid w:val="00E85412"/>
    <w:pPr>
      <w:spacing w:after="200" w:line="276" w:lineRule="auto"/>
      <w:ind w:left="720"/>
      <w:contextualSpacing/>
    </w:pPr>
    <w:rPr>
      <w:rFonts w:ascii="Calibri" w:eastAsia="Calibri" w:hAnsi="Calibri"/>
      <w:sz w:val="20"/>
      <w:szCs w:val="20"/>
    </w:rPr>
  </w:style>
  <w:style w:type="character" w:customStyle="1" w:styleId="af2">
    <w:name w:val="Абзац списка Знак"/>
    <w:link w:val="af1"/>
    <w:uiPriority w:val="34"/>
    <w:rsid w:val="00E85412"/>
    <w:rPr>
      <w:rFonts w:ascii="Calibri" w:eastAsia="Calibri" w:hAnsi="Calibri" w:cs="Times New Roman"/>
      <w:sz w:val="20"/>
      <w:szCs w:val="20"/>
    </w:rPr>
  </w:style>
  <w:style w:type="character" w:styleId="af3">
    <w:name w:val="Emphasis"/>
    <w:basedOn w:val="a0"/>
    <w:uiPriority w:val="20"/>
    <w:qFormat/>
    <w:rsid w:val="00656A1E"/>
    <w:rPr>
      <w:i/>
      <w:iCs/>
    </w:rPr>
  </w:style>
  <w:style w:type="table" w:customStyle="1" w:styleId="Tabellenraster1">
    <w:name w:val="Tabellenraster1"/>
    <w:basedOn w:val="a1"/>
    <w:next w:val="a7"/>
    <w:uiPriority w:val="59"/>
    <w:rsid w:val="00EA1CC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4">
    <w:name w:val="Hyperlink"/>
    <w:uiPriority w:val="99"/>
    <w:unhideWhenUsed/>
    <w:rsid w:val="0084625B"/>
    <w:rPr>
      <w:color w:val="0000FF"/>
      <w:u w:val="single"/>
    </w:rPr>
  </w:style>
  <w:style w:type="character" w:customStyle="1" w:styleId="FontStyle24">
    <w:name w:val="Font Style24"/>
    <w:uiPriority w:val="99"/>
    <w:rsid w:val="000D7AD0"/>
    <w:rPr>
      <w:rFonts w:ascii="Franklin Gothic Medium" w:hAnsi="Franklin Gothic Medium" w:cs="Franklin Gothic Medium"/>
      <w:sz w:val="24"/>
      <w:szCs w:val="24"/>
    </w:rPr>
  </w:style>
  <w:style w:type="character" w:customStyle="1" w:styleId="apple-converted-space">
    <w:name w:val="apple-converted-space"/>
    <w:basedOn w:val="a0"/>
    <w:rsid w:val="00CE1516"/>
  </w:style>
  <w:style w:type="paragraph" w:customStyle="1" w:styleId="EndNoteBibliography">
    <w:name w:val="EndNote Bibliography"/>
    <w:basedOn w:val="a"/>
    <w:link w:val="EndNoteBibliography0"/>
    <w:rsid w:val="00AF0795"/>
    <w:pPr>
      <w:spacing w:after="160"/>
    </w:pPr>
    <w:rPr>
      <w:rFonts w:ascii="Calibri" w:eastAsiaTheme="minorHAnsi" w:hAnsi="Calibri" w:cstheme="minorBidi"/>
      <w:noProof/>
      <w:sz w:val="22"/>
      <w:szCs w:val="22"/>
      <w:lang w:val="en-US" w:eastAsia="en-US"/>
    </w:rPr>
  </w:style>
  <w:style w:type="character" w:customStyle="1" w:styleId="EndNoteBibliography0">
    <w:name w:val="EndNote Bibliography Знак"/>
    <w:basedOn w:val="a0"/>
    <w:link w:val="EndNoteBibliography"/>
    <w:rsid w:val="00AF0795"/>
    <w:rPr>
      <w:rFonts w:ascii="Calibri" w:hAnsi="Calibri"/>
      <w:noProof/>
      <w:lang w:val="en-US"/>
    </w:rPr>
  </w:style>
  <w:style w:type="table" w:customStyle="1" w:styleId="10">
    <w:name w:val="Сетка таблицы светлая1"/>
    <w:basedOn w:val="a1"/>
    <w:uiPriority w:val="40"/>
    <w:rsid w:val="007129D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f5">
    <w:name w:val="Balloon Text"/>
    <w:basedOn w:val="a"/>
    <w:link w:val="af6"/>
    <w:uiPriority w:val="99"/>
    <w:semiHidden/>
    <w:unhideWhenUsed/>
    <w:rsid w:val="000E04E2"/>
    <w:rPr>
      <w:rFonts w:ascii="Segoe UI" w:hAnsi="Segoe UI" w:cs="Segoe UI"/>
      <w:sz w:val="18"/>
      <w:szCs w:val="18"/>
    </w:rPr>
  </w:style>
  <w:style w:type="character" w:customStyle="1" w:styleId="af6">
    <w:name w:val="Текст выноски Знак"/>
    <w:basedOn w:val="a0"/>
    <w:link w:val="af5"/>
    <w:uiPriority w:val="99"/>
    <w:semiHidden/>
    <w:rsid w:val="000E04E2"/>
    <w:rPr>
      <w:rFonts w:ascii="Segoe UI" w:eastAsia="Times New Roman" w:hAnsi="Segoe UI" w:cs="Segoe UI"/>
      <w:sz w:val="18"/>
      <w:szCs w:val="18"/>
      <w:lang w:eastAsia="ru-RU"/>
    </w:rPr>
  </w:style>
  <w:style w:type="paragraph" w:customStyle="1" w:styleId="Pa1">
    <w:name w:val="Pa1"/>
    <w:basedOn w:val="a"/>
    <w:next w:val="a"/>
    <w:uiPriority w:val="99"/>
    <w:rsid w:val="00541E75"/>
    <w:pPr>
      <w:autoSpaceDE w:val="0"/>
      <w:autoSpaceDN w:val="0"/>
      <w:adjustRightInd w:val="0"/>
      <w:spacing w:line="241" w:lineRule="atLeast"/>
    </w:pPr>
    <w:rPr>
      <w:rFonts w:eastAsiaTheme="minorHAnsi"/>
      <w:lang w:eastAsia="en-US"/>
    </w:rPr>
  </w:style>
  <w:style w:type="character" w:customStyle="1" w:styleId="A15">
    <w:name w:val="A15"/>
    <w:uiPriority w:val="99"/>
    <w:rsid w:val="00541E75"/>
    <w:rPr>
      <w:b/>
      <w:bCs/>
      <w:color w:val="221E1F"/>
      <w:sz w:val="14"/>
      <w:szCs w:val="14"/>
    </w:rPr>
  </w:style>
  <w:style w:type="paragraph" w:customStyle="1" w:styleId="Default">
    <w:name w:val="Default"/>
    <w:rsid w:val="00D41862"/>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UnresolvedMention1">
    <w:name w:val="Unresolved Mention1"/>
    <w:basedOn w:val="a0"/>
    <w:uiPriority w:val="99"/>
    <w:semiHidden/>
    <w:unhideWhenUsed/>
    <w:rsid w:val="00D90ABF"/>
    <w:rPr>
      <w:color w:val="605E5C"/>
      <w:shd w:val="clear" w:color="auto" w:fill="E1DFDD"/>
    </w:rPr>
  </w:style>
  <w:style w:type="character" w:styleId="af7">
    <w:name w:val="annotation reference"/>
    <w:basedOn w:val="a0"/>
    <w:uiPriority w:val="99"/>
    <w:semiHidden/>
    <w:unhideWhenUsed/>
    <w:rsid w:val="001E7712"/>
    <w:rPr>
      <w:sz w:val="16"/>
      <w:szCs w:val="16"/>
    </w:rPr>
  </w:style>
  <w:style w:type="paragraph" w:styleId="af8">
    <w:name w:val="annotation text"/>
    <w:basedOn w:val="a"/>
    <w:link w:val="af9"/>
    <w:uiPriority w:val="99"/>
    <w:semiHidden/>
    <w:unhideWhenUsed/>
    <w:rsid w:val="001E7712"/>
    <w:rPr>
      <w:sz w:val="20"/>
      <w:szCs w:val="20"/>
    </w:rPr>
  </w:style>
  <w:style w:type="character" w:customStyle="1" w:styleId="af9">
    <w:name w:val="Текст примечания Знак"/>
    <w:basedOn w:val="a0"/>
    <w:link w:val="af8"/>
    <w:uiPriority w:val="99"/>
    <w:semiHidden/>
    <w:rsid w:val="001E7712"/>
    <w:rPr>
      <w:rFonts w:ascii="Times New Roman" w:eastAsia="Times New Roman" w:hAnsi="Times New Roman" w:cs="Times New Roman"/>
      <w:sz w:val="20"/>
      <w:szCs w:val="20"/>
      <w:lang w:eastAsia="ru-RU"/>
    </w:rPr>
  </w:style>
  <w:style w:type="paragraph" w:styleId="afa">
    <w:name w:val="annotation subject"/>
    <w:basedOn w:val="af8"/>
    <w:next w:val="af8"/>
    <w:link w:val="afb"/>
    <w:uiPriority w:val="99"/>
    <w:semiHidden/>
    <w:unhideWhenUsed/>
    <w:rsid w:val="001E7712"/>
    <w:rPr>
      <w:b/>
      <w:bCs/>
    </w:rPr>
  </w:style>
  <w:style w:type="character" w:customStyle="1" w:styleId="afb">
    <w:name w:val="Тема примечания Знак"/>
    <w:basedOn w:val="af9"/>
    <w:link w:val="afa"/>
    <w:uiPriority w:val="99"/>
    <w:semiHidden/>
    <w:rsid w:val="001E7712"/>
    <w:rPr>
      <w:rFonts w:ascii="Times New Roman" w:eastAsia="Times New Roman" w:hAnsi="Times New Roman" w:cs="Times New Roman"/>
      <w:b/>
      <w:bCs/>
      <w:sz w:val="20"/>
      <w:szCs w:val="20"/>
      <w:lang w:eastAsia="ru-RU"/>
    </w:rPr>
  </w:style>
  <w:style w:type="paragraph" w:styleId="afc">
    <w:name w:val="Date"/>
    <w:basedOn w:val="a"/>
    <w:next w:val="a"/>
    <w:link w:val="afd"/>
    <w:uiPriority w:val="99"/>
    <w:semiHidden/>
    <w:unhideWhenUsed/>
    <w:rsid w:val="00A32C0D"/>
  </w:style>
  <w:style w:type="character" w:customStyle="1" w:styleId="afd">
    <w:name w:val="Дата Знак"/>
    <w:basedOn w:val="a0"/>
    <w:link w:val="afc"/>
    <w:uiPriority w:val="99"/>
    <w:semiHidden/>
    <w:rsid w:val="00A32C0D"/>
    <w:rPr>
      <w:rFonts w:ascii="Times New Roman" w:eastAsia="Times New Roman" w:hAnsi="Times New Roman" w:cs="Times New Roman"/>
      <w:sz w:val="24"/>
      <w:szCs w:val="24"/>
      <w:lang w:eastAsia="ru-RU"/>
    </w:rPr>
  </w:style>
  <w:style w:type="character" w:customStyle="1" w:styleId="UnresolvedMention">
    <w:name w:val="Unresolved Mention"/>
    <w:basedOn w:val="a0"/>
    <w:uiPriority w:val="99"/>
    <w:semiHidden/>
    <w:unhideWhenUsed/>
    <w:rsid w:val="007D0F16"/>
    <w:rPr>
      <w:color w:val="605E5C"/>
      <w:shd w:val="clear" w:color="auto" w:fill="E1DFDD"/>
    </w:rPr>
  </w:style>
  <w:style w:type="character" w:customStyle="1" w:styleId="40">
    <w:name w:val="Заголовок 4 Знак"/>
    <w:basedOn w:val="a0"/>
    <w:link w:val="4"/>
    <w:rsid w:val="003D5442"/>
    <w:rPr>
      <w:rFonts w:ascii="Times New Roman" w:eastAsia="??" w:hAnsi="Times New Roman" w:cs="Times New Roman"/>
      <w:b/>
      <w:sz w:val="24"/>
      <w:szCs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194322">
      <w:bodyDiv w:val="1"/>
      <w:marLeft w:val="0"/>
      <w:marRight w:val="0"/>
      <w:marTop w:val="0"/>
      <w:marBottom w:val="0"/>
      <w:divBdr>
        <w:top w:val="none" w:sz="0" w:space="0" w:color="auto"/>
        <w:left w:val="none" w:sz="0" w:space="0" w:color="auto"/>
        <w:bottom w:val="none" w:sz="0" w:space="0" w:color="auto"/>
        <w:right w:val="none" w:sz="0" w:space="0" w:color="auto"/>
      </w:divBdr>
    </w:div>
    <w:div w:id="494105924">
      <w:bodyDiv w:val="1"/>
      <w:marLeft w:val="0"/>
      <w:marRight w:val="0"/>
      <w:marTop w:val="0"/>
      <w:marBottom w:val="0"/>
      <w:divBdr>
        <w:top w:val="none" w:sz="0" w:space="0" w:color="auto"/>
        <w:left w:val="none" w:sz="0" w:space="0" w:color="auto"/>
        <w:bottom w:val="none" w:sz="0" w:space="0" w:color="auto"/>
        <w:right w:val="none" w:sz="0" w:space="0" w:color="auto"/>
      </w:divBdr>
    </w:div>
    <w:div w:id="696153982">
      <w:bodyDiv w:val="1"/>
      <w:marLeft w:val="0"/>
      <w:marRight w:val="0"/>
      <w:marTop w:val="0"/>
      <w:marBottom w:val="0"/>
      <w:divBdr>
        <w:top w:val="none" w:sz="0" w:space="0" w:color="auto"/>
        <w:left w:val="none" w:sz="0" w:space="0" w:color="auto"/>
        <w:bottom w:val="none" w:sz="0" w:space="0" w:color="auto"/>
        <w:right w:val="none" w:sz="0" w:space="0" w:color="auto"/>
      </w:divBdr>
    </w:div>
    <w:div w:id="724790728">
      <w:bodyDiv w:val="1"/>
      <w:marLeft w:val="0"/>
      <w:marRight w:val="0"/>
      <w:marTop w:val="0"/>
      <w:marBottom w:val="0"/>
      <w:divBdr>
        <w:top w:val="none" w:sz="0" w:space="0" w:color="auto"/>
        <w:left w:val="none" w:sz="0" w:space="0" w:color="auto"/>
        <w:bottom w:val="none" w:sz="0" w:space="0" w:color="auto"/>
        <w:right w:val="none" w:sz="0" w:space="0" w:color="auto"/>
      </w:divBdr>
    </w:div>
    <w:div w:id="941307272">
      <w:bodyDiv w:val="1"/>
      <w:marLeft w:val="0"/>
      <w:marRight w:val="0"/>
      <w:marTop w:val="0"/>
      <w:marBottom w:val="0"/>
      <w:divBdr>
        <w:top w:val="none" w:sz="0" w:space="0" w:color="auto"/>
        <w:left w:val="none" w:sz="0" w:space="0" w:color="auto"/>
        <w:bottom w:val="none" w:sz="0" w:space="0" w:color="auto"/>
        <w:right w:val="none" w:sz="0" w:space="0" w:color="auto"/>
      </w:divBdr>
    </w:div>
    <w:div w:id="1172717301">
      <w:bodyDiv w:val="1"/>
      <w:marLeft w:val="0"/>
      <w:marRight w:val="0"/>
      <w:marTop w:val="0"/>
      <w:marBottom w:val="0"/>
      <w:divBdr>
        <w:top w:val="none" w:sz="0" w:space="0" w:color="auto"/>
        <w:left w:val="none" w:sz="0" w:space="0" w:color="auto"/>
        <w:bottom w:val="none" w:sz="0" w:space="0" w:color="auto"/>
        <w:right w:val="none" w:sz="0" w:space="0" w:color="auto"/>
      </w:divBdr>
    </w:div>
    <w:div w:id="1660232434">
      <w:bodyDiv w:val="1"/>
      <w:marLeft w:val="0"/>
      <w:marRight w:val="0"/>
      <w:marTop w:val="0"/>
      <w:marBottom w:val="0"/>
      <w:divBdr>
        <w:top w:val="none" w:sz="0" w:space="0" w:color="auto"/>
        <w:left w:val="none" w:sz="0" w:space="0" w:color="auto"/>
        <w:bottom w:val="none" w:sz="0" w:space="0" w:color="auto"/>
        <w:right w:val="none" w:sz="0" w:space="0" w:color="auto"/>
      </w:divBdr>
    </w:div>
    <w:div w:id="1828012231">
      <w:bodyDiv w:val="1"/>
      <w:marLeft w:val="0"/>
      <w:marRight w:val="0"/>
      <w:marTop w:val="0"/>
      <w:marBottom w:val="0"/>
      <w:divBdr>
        <w:top w:val="none" w:sz="0" w:space="0" w:color="auto"/>
        <w:left w:val="none" w:sz="0" w:space="0" w:color="auto"/>
        <w:bottom w:val="none" w:sz="0" w:space="0" w:color="auto"/>
        <w:right w:val="none" w:sz="0" w:space="0" w:color="auto"/>
      </w:divBdr>
    </w:div>
    <w:div w:id="1992906597">
      <w:bodyDiv w:val="1"/>
      <w:marLeft w:val="0"/>
      <w:marRight w:val="0"/>
      <w:marTop w:val="0"/>
      <w:marBottom w:val="0"/>
      <w:divBdr>
        <w:top w:val="none" w:sz="0" w:space="0" w:color="auto"/>
        <w:left w:val="none" w:sz="0" w:space="0" w:color="auto"/>
        <w:bottom w:val="none" w:sz="0" w:space="0" w:color="auto"/>
        <w:right w:val="none" w:sz="0" w:space="0" w:color="auto"/>
      </w:divBdr>
    </w:div>
    <w:div w:id="208090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0.png"/><Relationship Id="rId21" Type="http://schemas.openxmlformats.org/officeDocument/2006/relationships/image" Target="media/image14.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chart" Target="charts/chart4.xml"/><Relationship Id="rId50" Type="http://schemas.openxmlformats.org/officeDocument/2006/relationships/chart" Target="charts/chart7.xm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chart" Target="charts/chart3.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2.jpe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38.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chart" Target="charts/chart6.xml"/><Relationship Id="rId57"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hart" Target="charts/chart2.xml"/><Relationship Id="rId44" Type="http://schemas.openxmlformats.org/officeDocument/2006/relationships/image" Target="media/image35.png"/><Relationship Id="rId52"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chart" Target="charts/chart1.xml"/><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chart" Target="charts/chart5.xml"/><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chart" Target="charts/chart8.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kimbekov.nuraly\Desktop\&#1043;&#1091;&#1084;&#1091;&#1089;\&#1054;&#1090;&#1095;&#1077;&#1090;\&#1051;&#1080;&#1089;&#1090;%20Microsoft%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kimbekov.nuraly\Desktop\&#1043;&#1091;&#1084;&#1091;&#1089;\&#1054;&#1090;&#1095;&#1077;&#1090;\&#1051;&#1080;&#1089;&#1090;%20Microsoft%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Nurali\Desktop\Project\&#1041;&#1088;&#1080;&#1082;&#1077;&#1090;&#1099;\Final_2020\New%20Microsoft%20Excel%20Workshee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Nurali\Desktop\Project\&#1041;&#1088;&#1080;&#1082;&#1077;&#1090;&#1099;\Final_2020\New%20Microsoft%20Excel%20Workshee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Nurali\Desktop\Project\&#1041;&#1088;&#1080;&#1082;&#1077;&#1090;&#1099;\Final_2020\New%20Microsoft%20Excel%20Workshee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Nurali\Desktop\Project\&#1041;&#1088;&#1080;&#1082;&#1077;&#1090;&#1099;\Final_2020\New%20Microsoft%20Excel%20Workshee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Nurali\Desktop\Project\&#1041;&#1088;&#1080;&#1082;&#1077;&#1090;&#1099;\Final_2020\New%20Microsoft%20Excel%20Workshee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Nurali\Desktop\Project\&#1041;&#1088;&#1080;&#1082;&#1077;&#1090;&#1099;\Final_2020\New%20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3308630538829"/>
          <c:y val="6.7692307692307704E-2"/>
          <c:w val="0.79632957645000291"/>
          <c:h val="0.73894221683828021"/>
        </c:manualLayout>
      </c:layout>
      <c:scatterChart>
        <c:scatterStyle val="smoothMarker"/>
        <c:varyColors val="0"/>
        <c:ser>
          <c:idx val="0"/>
          <c:order val="0"/>
          <c:tx>
            <c:strRef>
              <c:f>Лист1!$C$7</c:f>
              <c:strCache>
                <c:ptCount val="1"/>
                <c:pt idx="0">
                  <c:v>Bacillus sp. RKB 2</c:v>
                </c:pt>
              </c:strCache>
            </c:strRef>
          </c:tx>
          <c:spPr>
            <a:ln w="12700" cap="rnd">
              <a:solidFill>
                <a:srgbClr val="FF0000"/>
              </a:solidFill>
              <a:round/>
            </a:ln>
            <a:effectLst/>
          </c:spPr>
          <c:marker>
            <c:symbol val="circle"/>
            <c:size val="4"/>
            <c:spPr>
              <a:solidFill>
                <a:srgbClr val="FF0000"/>
              </a:solidFill>
              <a:ln w="12700">
                <a:solidFill>
                  <a:srgbClr val="FF0000"/>
                </a:solidFill>
              </a:ln>
              <a:effectLst/>
            </c:spPr>
          </c:marker>
          <c:errBars>
            <c:errDir val="y"/>
            <c:errBarType val="both"/>
            <c:errValType val="percentage"/>
            <c:noEndCap val="0"/>
            <c:val val="3"/>
            <c:spPr>
              <a:noFill/>
              <a:ln w="3175" cap="flat" cmpd="sng" algn="ctr">
                <a:solidFill>
                  <a:schemeClr val="tx1">
                    <a:lumMod val="65000"/>
                    <a:lumOff val="35000"/>
                  </a:schemeClr>
                </a:solidFill>
                <a:round/>
              </a:ln>
              <a:effectLst/>
            </c:spPr>
          </c:errBars>
          <c:xVal>
            <c:numRef>
              <c:f>Лист1!$D$6:$O$6</c:f>
              <c:numCache>
                <c:formatCode>General</c:formatCode>
                <c:ptCount val="12"/>
                <c:pt idx="0">
                  <c:v>0</c:v>
                </c:pt>
                <c:pt idx="1">
                  <c:v>1</c:v>
                </c:pt>
                <c:pt idx="2">
                  <c:v>2</c:v>
                </c:pt>
                <c:pt idx="3">
                  <c:v>3</c:v>
                </c:pt>
                <c:pt idx="4">
                  <c:v>4</c:v>
                </c:pt>
                <c:pt idx="5">
                  <c:v>5</c:v>
                </c:pt>
                <c:pt idx="6">
                  <c:v>6</c:v>
                </c:pt>
                <c:pt idx="7">
                  <c:v>7</c:v>
                </c:pt>
                <c:pt idx="8">
                  <c:v>8</c:v>
                </c:pt>
                <c:pt idx="9">
                  <c:v>9</c:v>
                </c:pt>
                <c:pt idx="10">
                  <c:v>10</c:v>
                </c:pt>
                <c:pt idx="11">
                  <c:v>12</c:v>
                </c:pt>
              </c:numCache>
            </c:numRef>
          </c:xVal>
          <c:yVal>
            <c:numRef>
              <c:f>Лист1!$D$7:$O$7</c:f>
              <c:numCache>
                <c:formatCode>General</c:formatCode>
                <c:ptCount val="12"/>
                <c:pt idx="0">
                  <c:v>1</c:v>
                </c:pt>
                <c:pt idx="1">
                  <c:v>1.6</c:v>
                </c:pt>
                <c:pt idx="2">
                  <c:v>5</c:v>
                </c:pt>
                <c:pt idx="3">
                  <c:v>8.6</c:v>
                </c:pt>
                <c:pt idx="4">
                  <c:v>11</c:v>
                </c:pt>
                <c:pt idx="5">
                  <c:v>12.5</c:v>
                </c:pt>
                <c:pt idx="6">
                  <c:v>13</c:v>
                </c:pt>
                <c:pt idx="7">
                  <c:v>12.8</c:v>
                </c:pt>
                <c:pt idx="8">
                  <c:v>12.9</c:v>
                </c:pt>
                <c:pt idx="9">
                  <c:v>13</c:v>
                </c:pt>
                <c:pt idx="10">
                  <c:v>12.8</c:v>
                </c:pt>
                <c:pt idx="11">
                  <c:v>13.1</c:v>
                </c:pt>
              </c:numCache>
            </c:numRef>
          </c:yVal>
          <c:smooth val="1"/>
          <c:extLst xmlns:c16r2="http://schemas.microsoft.com/office/drawing/2015/06/chart">
            <c:ext xmlns:c16="http://schemas.microsoft.com/office/drawing/2014/chart" uri="{C3380CC4-5D6E-409C-BE32-E72D297353CC}">
              <c16:uniqueId val="{00000000-215D-4367-AC92-CAB8A5457A4D}"/>
            </c:ext>
          </c:extLst>
        </c:ser>
        <c:ser>
          <c:idx val="1"/>
          <c:order val="1"/>
          <c:tx>
            <c:strRef>
              <c:f>Лист1!$C$8</c:f>
              <c:strCache>
                <c:ptCount val="1"/>
                <c:pt idx="0">
                  <c:v>Providencia sp. RKB 10.</c:v>
                </c:pt>
              </c:strCache>
            </c:strRef>
          </c:tx>
          <c:spPr>
            <a:ln w="12700" cap="rnd">
              <a:solidFill>
                <a:srgbClr val="0075EA"/>
              </a:solidFill>
              <a:round/>
            </a:ln>
            <a:effectLst/>
          </c:spPr>
          <c:marker>
            <c:symbol val="circle"/>
            <c:size val="4"/>
            <c:spPr>
              <a:solidFill>
                <a:srgbClr val="0075EA"/>
              </a:solidFill>
              <a:ln w="12700">
                <a:solidFill>
                  <a:srgbClr val="0075EA"/>
                </a:solidFill>
              </a:ln>
              <a:effectLst/>
            </c:spPr>
          </c:marker>
          <c:errBars>
            <c:errDir val="y"/>
            <c:errBarType val="both"/>
            <c:errValType val="percentage"/>
            <c:noEndCap val="0"/>
            <c:val val="4"/>
            <c:spPr>
              <a:noFill/>
              <a:ln w="3175" cap="flat" cmpd="sng" algn="ctr">
                <a:solidFill>
                  <a:schemeClr val="tx1">
                    <a:lumMod val="65000"/>
                    <a:lumOff val="35000"/>
                  </a:schemeClr>
                </a:solidFill>
                <a:round/>
              </a:ln>
              <a:effectLst/>
            </c:spPr>
          </c:errBars>
          <c:xVal>
            <c:numRef>
              <c:f>Лист1!$D$6:$O$6</c:f>
              <c:numCache>
                <c:formatCode>General</c:formatCode>
                <c:ptCount val="12"/>
                <c:pt idx="0">
                  <c:v>0</c:v>
                </c:pt>
                <c:pt idx="1">
                  <c:v>1</c:v>
                </c:pt>
                <c:pt idx="2">
                  <c:v>2</c:v>
                </c:pt>
                <c:pt idx="3">
                  <c:v>3</c:v>
                </c:pt>
                <c:pt idx="4">
                  <c:v>4</c:v>
                </c:pt>
                <c:pt idx="5">
                  <c:v>5</c:v>
                </c:pt>
                <c:pt idx="6">
                  <c:v>6</c:v>
                </c:pt>
                <c:pt idx="7">
                  <c:v>7</c:v>
                </c:pt>
                <c:pt idx="8">
                  <c:v>8</c:v>
                </c:pt>
                <c:pt idx="9">
                  <c:v>9</c:v>
                </c:pt>
                <c:pt idx="10">
                  <c:v>10</c:v>
                </c:pt>
                <c:pt idx="11">
                  <c:v>12</c:v>
                </c:pt>
              </c:numCache>
            </c:numRef>
          </c:xVal>
          <c:yVal>
            <c:numRef>
              <c:f>Лист1!$D$8:$O$8</c:f>
              <c:numCache>
                <c:formatCode>General</c:formatCode>
                <c:ptCount val="12"/>
                <c:pt idx="0">
                  <c:v>1</c:v>
                </c:pt>
                <c:pt idx="1">
                  <c:v>1.5</c:v>
                </c:pt>
                <c:pt idx="2">
                  <c:v>3</c:v>
                </c:pt>
                <c:pt idx="3">
                  <c:v>3.8</c:v>
                </c:pt>
                <c:pt idx="4">
                  <c:v>6</c:v>
                </c:pt>
                <c:pt idx="5">
                  <c:v>8.9</c:v>
                </c:pt>
                <c:pt idx="6">
                  <c:v>8.7000000000000011</c:v>
                </c:pt>
                <c:pt idx="7">
                  <c:v>8.7000000000000011</c:v>
                </c:pt>
                <c:pt idx="8">
                  <c:v>8.5</c:v>
                </c:pt>
                <c:pt idx="9">
                  <c:v>8.6</c:v>
                </c:pt>
                <c:pt idx="10">
                  <c:v>8.4</c:v>
                </c:pt>
                <c:pt idx="11">
                  <c:v>8.3000000000000007</c:v>
                </c:pt>
              </c:numCache>
            </c:numRef>
          </c:yVal>
          <c:smooth val="1"/>
          <c:extLst xmlns:c16r2="http://schemas.microsoft.com/office/drawing/2015/06/chart">
            <c:ext xmlns:c16="http://schemas.microsoft.com/office/drawing/2014/chart" uri="{C3380CC4-5D6E-409C-BE32-E72D297353CC}">
              <c16:uniqueId val="{00000001-215D-4367-AC92-CAB8A5457A4D}"/>
            </c:ext>
          </c:extLst>
        </c:ser>
        <c:dLbls>
          <c:showLegendKey val="0"/>
          <c:showVal val="0"/>
          <c:showCatName val="0"/>
          <c:showSerName val="0"/>
          <c:showPercent val="0"/>
          <c:showBubbleSize val="0"/>
        </c:dLbls>
        <c:axId val="750724456"/>
        <c:axId val="750725240"/>
      </c:scatterChart>
      <c:valAx>
        <c:axId val="750724456"/>
        <c:scaling>
          <c:orientation val="minMax"/>
          <c:max val="12"/>
        </c:scaling>
        <c:delete val="0"/>
        <c:axPos val="b"/>
        <c:title>
          <c:tx>
            <c:rich>
              <a:bodyPr rot="0" vert="horz"/>
              <a:lstStyle/>
              <a:p>
                <a:pPr>
                  <a:defRPr lang="en-US" sz="1000" b="0"/>
                </a:pPr>
                <a:r>
                  <a:rPr lang="en-US" sz="1000" b="0"/>
                  <a:t>Time</a:t>
                </a:r>
                <a:r>
                  <a:rPr lang="ru-RU" sz="1000" b="0"/>
                  <a:t> (</a:t>
                </a:r>
                <a:r>
                  <a:rPr lang="en-US" sz="1000" b="0"/>
                  <a:t>days</a:t>
                </a:r>
                <a:r>
                  <a:rPr lang="ru-RU" sz="1000" b="0"/>
                  <a:t>)</a:t>
                </a:r>
              </a:p>
            </c:rich>
          </c:tx>
          <c:overlay val="0"/>
          <c:spPr>
            <a:noFill/>
            <a:ln>
              <a:noFill/>
            </a:ln>
            <a:effectLst/>
          </c:spPr>
        </c:title>
        <c:numFmt formatCode="General" sourceLinked="1"/>
        <c:majorTickMark val="none"/>
        <c:minorTickMark val="none"/>
        <c:tickLblPos val="nextTo"/>
        <c:spPr>
          <a:noFill/>
          <a:ln w="3175" cap="flat" cmpd="sng" algn="ctr">
            <a:solidFill>
              <a:schemeClr val="tx1"/>
            </a:solidFill>
            <a:round/>
          </a:ln>
          <a:effectLst/>
        </c:spPr>
        <c:txPr>
          <a:bodyPr rot="-60000000" vert="horz"/>
          <a:lstStyle/>
          <a:p>
            <a:pPr>
              <a:defRPr lang="en-US" sz="800"/>
            </a:pPr>
            <a:endParaRPr lang="en-US"/>
          </a:p>
        </c:txPr>
        <c:crossAx val="750725240"/>
        <c:crosses val="autoZero"/>
        <c:crossBetween val="midCat"/>
      </c:valAx>
      <c:valAx>
        <c:axId val="750725240"/>
        <c:scaling>
          <c:orientation val="minMax"/>
        </c:scaling>
        <c:delete val="0"/>
        <c:axPos val="l"/>
        <c:title>
          <c:tx>
            <c:rich>
              <a:bodyPr rot="-5400000" vert="horz"/>
              <a:lstStyle/>
              <a:p>
                <a:pPr>
                  <a:defRPr lang="en-US" sz="1000" b="0"/>
                </a:pPr>
                <a:r>
                  <a:rPr lang="en-US" sz="1000" b="0"/>
                  <a:t>Cells</a:t>
                </a:r>
                <a:r>
                  <a:rPr lang="ru-RU" sz="1000" b="0"/>
                  <a:t>/</a:t>
                </a:r>
                <a:r>
                  <a:rPr lang="en-US" sz="1000" b="0"/>
                  <a:t>ml</a:t>
                </a:r>
                <a:r>
                  <a:rPr lang="ru-RU" sz="1000" b="0"/>
                  <a:t> (10</a:t>
                </a:r>
                <a:r>
                  <a:rPr lang="ru-RU" sz="1000" b="0" baseline="30000"/>
                  <a:t>8</a:t>
                </a:r>
                <a:r>
                  <a:rPr lang="ru-RU" sz="1000" b="0"/>
                  <a:t>)</a:t>
                </a:r>
              </a:p>
            </c:rich>
          </c:tx>
          <c:layout>
            <c:manualLayout>
              <c:xMode val="edge"/>
              <c:yMode val="edge"/>
              <c:x val="3.7078208361209773E-3"/>
              <c:y val="0.22476317383404001"/>
            </c:manualLayout>
          </c:layout>
          <c:overlay val="0"/>
          <c:spPr>
            <a:noFill/>
            <a:ln>
              <a:noFill/>
            </a:ln>
            <a:effectLst/>
          </c:spPr>
        </c:title>
        <c:numFmt formatCode="General" sourceLinked="1"/>
        <c:majorTickMark val="none"/>
        <c:minorTickMark val="none"/>
        <c:tickLblPos val="nextTo"/>
        <c:spPr>
          <a:noFill/>
          <a:ln w="3175">
            <a:solidFill>
              <a:schemeClr val="tx1"/>
            </a:solidFill>
          </a:ln>
          <a:effectLst/>
        </c:spPr>
        <c:txPr>
          <a:bodyPr rot="-60000000" vert="horz"/>
          <a:lstStyle/>
          <a:p>
            <a:pPr>
              <a:defRPr lang="en-US" sz="800"/>
            </a:pPr>
            <a:endParaRPr lang="en-US"/>
          </a:p>
        </c:txPr>
        <c:crossAx val="750724456"/>
        <c:crosses val="autoZero"/>
        <c:crossBetween val="midCat"/>
        <c:majorUnit val="2"/>
      </c:valAx>
      <c:spPr>
        <a:noFill/>
        <a:ln>
          <a:noFill/>
        </a:ln>
        <a:effectLst/>
      </c:spPr>
    </c:plotArea>
    <c:legend>
      <c:legendPos val="b"/>
      <c:legendEntry>
        <c:idx val="0"/>
        <c:txPr>
          <a:bodyPr rot="0" vert="horz"/>
          <a:lstStyle/>
          <a:p>
            <a:pPr>
              <a:defRPr i="1"/>
            </a:pPr>
            <a:endParaRPr lang="en-US"/>
          </a:p>
        </c:txPr>
      </c:legendEntry>
      <c:legendEntry>
        <c:idx val="1"/>
        <c:txPr>
          <a:bodyPr rot="0" vert="horz"/>
          <a:lstStyle/>
          <a:p>
            <a:pPr>
              <a:defRPr i="1"/>
            </a:pPr>
            <a:endParaRPr lang="en-US"/>
          </a:p>
        </c:txPr>
      </c:legendEntry>
      <c:layout>
        <c:manualLayout>
          <c:xMode val="edge"/>
          <c:yMode val="edge"/>
          <c:x val="0.37298120343652696"/>
          <c:y val="0.56999927316777754"/>
          <c:w val="0.60186335403726676"/>
          <c:h val="0.22076995760145368"/>
        </c:manualLayout>
      </c:layout>
      <c:overlay val="0"/>
      <c:spPr>
        <a:noFill/>
        <a:ln>
          <a:noFill/>
        </a:ln>
        <a:effectLst/>
      </c:spPr>
      <c:txPr>
        <a:bodyPr rot="0" vert="horz"/>
        <a:lstStyle/>
        <a:p>
          <a:pPr>
            <a:defRPr lang="en-US" i="1"/>
          </a:pPr>
          <a:endParaRPr lang="en-US"/>
        </a:p>
      </c:txPr>
    </c:legend>
    <c:plotVisOnly val="1"/>
    <c:dispBlanksAs val="gap"/>
    <c:showDLblsOverMax val="0"/>
  </c:chart>
  <c:spPr>
    <a:solidFill>
      <a:schemeClr val="bg1"/>
    </a:solidFill>
    <a:ln w="9525" cap="flat" cmpd="sng" algn="ctr">
      <a:noFill/>
      <a:round/>
    </a:ln>
    <a:effectLst/>
  </c:spPr>
  <c:txPr>
    <a:bodyPr/>
    <a:lstStyle/>
    <a:p>
      <a:pPr>
        <a:defRPr sz="900">
          <a:ln>
            <a:noFill/>
          </a:ln>
          <a:solidFill>
            <a:sysClr val="windowText" lastClr="000000"/>
          </a:solidFill>
          <a:latin typeface="+mn-lt"/>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6193837292537"/>
          <c:y val="5.7441253263707553E-2"/>
          <c:w val="0.82986898836376954"/>
          <c:h val="0.72517135749676209"/>
        </c:manualLayout>
      </c:layout>
      <c:barChart>
        <c:barDir val="col"/>
        <c:grouping val="clustered"/>
        <c:varyColors val="0"/>
        <c:ser>
          <c:idx val="0"/>
          <c:order val="0"/>
          <c:tx>
            <c:strRef>
              <c:f>Лист2!$E$7</c:f>
              <c:strCache>
                <c:ptCount val="1"/>
                <c:pt idx="0">
                  <c:v>Bacillus sp. RKB 2</c:v>
                </c:pt>
              </c:strCache>
            </c:strRef>
          </c:tx>
          <c:spPr>
            <a:solidFill>
              <a:srgbClr val="E60000"/>
            </a:solidFill>
            <a:ln>
              <a:noFill/>
            </a:ln>
            <a:effectLst/>
          </c:spPr>
          <c:invertIfNegative val="0"/>
          <c:errBars>
            <c:errBarType val="both"/>
            <c:errValType val="percentage"/>
            <c:noEndCap val="0"/>
            <c:val val="1"/>
            <c:spPr>
              <a:noFill/>
              <a:ln w="3175" cap="flat" cmpd="sng" algn="ctr">
                <a:solidFill>
                  <a:schemeClr val="tx1">
                    <a:lumMod val="65000"/>
                    <a:lumOff val="35000"/>
                  </a:schemeClr>
                </a:solidFill>
                <a:round/>
              </a:ln>
              <a:effectLst/>
            </c:spPr>
          </c:errBars>
          <c:cat>
            <c:numRef>
              <c:f>Лист2!$F$6:$I$6</c:f>
              <c:numCache>
                <c:formatCode>General</c:formatCode>
                <c:ptCount val="4"/>
                <c:pt idx="0">
                  <c:v>0</c:v>
                </c:pt>
                <c:pt idx="1">
                  <c:v>1</c:v>
                </c:pt>
                <c:pt idx="2">
                  <c:v>5</c:v>
                </c:pt>
                <c:pt idx="3">
                  <c:v>10</c:v>
                </c:pt>
              </c:numCache>
            </c:numRef>
          </c:cat>
          <c:val>
            <c:numRef>
              <c:f>Лист2!$F$7:$I$7</c:f>
              <c:numCache>
                <c:formatCode>General</c:formatCode>
                <c:ptCount val="4"/>
                <c:pt idx="0">
                  <c:v>0.4</c:v>
                </c:pt>
                <c:pt idx="1">
                  <c:v>10.1</c:v>
                </c:pt>
                <c:pt idx="2">
                  <c:v>13</c:v>
                </c:pt>
                <c:pt idx="3">
                  <c:v>5.3</c:v>
                </c:pt>
              </c:numCache>
            </c:numRef>
          </c:val>
          <c:extLst xmlns:c16r2="http://schemas.microsoft.com/office/drawing/2015/06/chart">
            <c:ext xmlns:c16="http://schemas.microsoft.com/office/drawing/2014/chart" uri="{C3380CC4-5D6E-409C-BE32-E72D297353CC}">
              <c16:uniqueId val="{00000000-33FF-4308-8840-C792A821B371}"/>
            </c:ext>
          </c:extLst>
        </c:ser>
        <c:ser>
          <c:idx val="1"/>
          <c:order val="1"/>
          <c:tx>
            <c:strRef>
              <c:f>Лист2!$E$8</c:f>
              <c:strCache>
                <c:ptCount val="1"/>
                <c:pt idx="0">
                  <c:v>Providencia sp. RKB 10</c:v>
                </c:pt>
              </c:strCache>
            </c:strRef>
          </c:tx>
          <c:spPr>
            <a:solidFill>
              <a:srgbClr val="00C894"/>
            </a:solidFill>
            <a:ln>
              <a:noFill/>
            </a:ln>
            <a:effectLst/>
          </c:spPr>
          <c:invertIfNegative val="0"/>
          <c:errBars>
            <c:errBarType val="both"/>
            <c:errValType val="percentage"/>
            <c:noEndCap val="0"/>
            <c:val val="3"/>
            <c:spPr>
              <a:noFill/>
              <a:ln w="3175" cap="flat" cmpd="sng" algn="ctr">
                <a:solidFill>
                  <a:schemeClr val="tx1">
                    <a:lumMod val="65000"/>
                    <a:lumOff val="35000"/>
                  </a:schemeClr>
                </a:solidFill>
                <a:round/>
              </a:ln>
              <a:effectLst/>
            </c:spPr>
          </c:errBars>
          <c:cat>
            <c:numRef>
              <c:f>Лист2!$F$6:$I$6</c:f>
              <c:numCache>
                <c:formatCode>General</c:formatCode>
                <c:ptCount val="4"/>
                <c:pt idx="0">
                  <c:v>0</c:v>
                </c:pt>
                <c:pt idx="1">
                  <c:v>1</c:v>
                </c:pt>
                <c:pt idx="2">
                  <c:v>5</c:v>
                </c:pt>
                <c:pt idx="3">
                  <c:v>10</c:v>
                </c:pt>
              </c:numCache>
            </c:numRef>
          </c:cat>
          <c:val>
            <c:numRef>
              <c:f>Лист2!$F$8:$I$8</c:f>
              <c:numCache>
                <c:formatCode>General</c:formatCode>
                <c:ptCount val="4"/>
                <c:pt idx="0">
                  <c:v>0.1</c:v>
                </c:pt>
                <c:pt idx="1">
                  <c:v>2.1</c:v>
                </c:pt>
                <c:pt idx="2">
                  <c:v>8.7000000000000011</c:v>
                </c:pt>
                <c:pt idx="3">
                  <c:v>3.5</c:v>
                </c:pt>
              </c:numCache>
            </c:numRef>
          </c:val>
          <c:extLst xmlns:c16r2="http://schemas.microsoft.com/office/drawing/2015/06/chart">
            <c:ext xmlns:c16="http://schemas.microsoft.com/office/drawing/2014/chart" uri="{C3380CC4-5D6E-409C-BE32-E72D297353CC}">
              <c16:uniqueId val="{00000001-33FF-4308-8840-C792A821B371}"/>
            </c:ext>
          </c:extLst>
        </c:ser>
        <c:dLbls>
          <c:showLegendKey val="0"/>
          <c:showVal val="0"/>
          <c:showCatName val="0"/>
          <c:showSerName val="0"/>
          <c:showPercent val="0"/>
          <c:showBubbleSize val="0"/>
        </c:dLbls>
        <c:gapWidth val="219"/>
        <c:overlap val="-27"/>
        <c:axId val="750725632"/>
        <c:axId val="750726024"/>
      </c:barChart>
      <c:catAx>
        <c:axId val="750725632"/>
        <c:scaling>
          <c:orientation val="minMax"/>
        </c:scaling>
        <c:delete val="0"/>
        <c:axPos val="b"/>
        <c:title>
          <c:tx>
            <c:rich>
              <a:bodyPr rot="0" spcFirstLastPara="1" vertOverflow="ellipsis" vert="horz" wrap="square" anchor="ctr" anchorCtr="1"/>
              <a:lstStyle/>
              <a:p>
                <a:pPr>
                  <a:defRPr lang="en-US" sz="1000" b="0" i="0" u="none" strike="noStrike" kern="1200" baseline="0">
                    <a:solidFill>
                      <a:sysClr val="windowText" lastClr="000000"/>
                    </a:solidFill>
                    <a:latin typeface="+mn-lt"/>
                    <a:ea typeface="+mn-ea"/>
                    <a:cs typeface="Times New Roman" panose="02020603050405020304" pitchFamily="18" charset="0"/>
                  </a:defRPr>
                </a:pPr>
                <a:r>
                  <a:rPr lang="en-US"/>
                  <a:t>Coal concentration</a:t>
                </a:r>
                <a:r>
                  <a:rPr lang="ru-RU"/>
                  <a:t>, % (</a:t>
                </a:r>
                <a:r>
                  <a:rPr lang="en-US"/>
                  <a:t>w/v</a:t>
                </a:r>
                <a:r>
                  <a:rPr lang="ru-RU"/>
                  <a:t>)</a:t>
                </a:r>
              </a:p>
            </c:rich>
          </c:tx>
          <c:overlay val="0"/>
          <c:spPr>
            <a:noFill/>
            <a:ln>
              <a:noFill/>
            </a:ln>
            <a:effectLst/>
          </c:spPr>
        </c:title>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mn-lt"/>
                <a:ea typeface="+mn-ea"/>
                <a:cs typeface="Times New Roman" panose="02020603050405020304" pitchFamily="18" charset="0"/>
              </a:defRPr>
            </a:pPr>
            <a:endParaRPr lang="en-US"/>
          </a:p>
        </c:txPr>
        <c:crossAx val="750726024"/>
        <c:crosses val="autoZero"/>
        <c:auto val="1"/>
        <c:lblAlgn val="ctr"/>
        <c:lblOffset val="100"/>
        <c:noMultiLvlLbl val="0"/>
      </c:catAx>
      <c:valAx>
        <c:axId val="750726024"/>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ysClr val="windowText" lastClr="000000"/>
                    </a:solidFill>
                    <a:latin typeface="+mn-lt"/>
                    <a:ea typeface="+mn-ea"/>
                    <a:cs typeface="Times New Roman" panose="02020603050405020304" pitchFamily="18" charset="0"/>
                  </a:defRPr>
                </a:pPr>
                <a:r>
                  <a:rPr lang="en-US"/>
                  <a:t>Cells</a:t>
                </a:r>
                <a:r>
                  <a:rPr lang="ru-RU"/>
                  <a:t>/</a:t>
                </a:r>
                <a:r>
                  <a:rPr lang="en-US"/>
                  <a:t>ml </a:t>
                </a:r>
                <a:r>
                  <a:rPr lang="ru-RU"/>
                  <a:t>(10</a:t>
                </a:r>
                <a:r>
                  <a:rPr lang="ru-RU" baseline="30000"/>
                  <a:t>8</a:t>
                </a:r>
                <a:r>
                  <a:rPr lang="ru-RU"/>
                  <a:t>)</a:t>
                </a:r>
              </a:p>
            </c:rich>
          </c:tx>
          <c:overlay val="0"/>
          <c:spPr>
            <a:noFill/>
            <a:ln>
              <a:noFill/>
            </a:ln>
            <a:effectLst/>
          </c:spPr>
        </c:title>
        <c:numFmt formatCode="General" sourceLinked="1"/>
        <c:majorTickMark val="none"/>
        <c:minorTickMark val="none"/>
        <c:tickLblPos val="nextTo"/>
        <c:spPr>
          <a:noFill/>
          <a:ln w="3175">
            <a:solidFill>
              <a:schemeClr val="tx1"/>
            </a:solidFill>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mn-lt"/>
                <a:ea typeface="+mn-ea"/>
                <a:cs typeface="Times New Roman" panose="02020603050405020304" pitchFamily="18" charset="0"/>
              </a:defRPr>
            </a:pPr>
            <a:endParaRPr lang="en-US"/>
          </a:p>
        </c:txPr>
        <c:crossAx val="750725632"/>
        <c:crosses val="autoZero"/>
        <c:crossBetween val="between"/>
      </c:valAx>
      <c:spPr>
        <a:noFill/>
        <a:ln>
          <a:noFill/>
        </a:ln>
        <a:effectLst/>
      </c:spPr>
    </c:plotArea>
    <c:legend>
      <c:legendPos val="b"/>
      <c:layout>
        <c:manualLayout>
          <c:xMode val="edge"/>
          <c:yMode val="edge"/>
          <c:x val="2.0401524862246341E-2"/>
          <c:y val="4.9175387019181373E-2"/>
          <c:w val="0.64630021141649086"/>
          <c:h val="0.17275672786332522"/>
        </c:manualLayout>
      </c:layout>
      <c:overlay val="0"/>
      <c:spPr>
        <a:noFill/>
        <a:ln>
          <a:noFill/>
        </a:ln>
        <a:effectLst/>
      </c:spPr>
      <c:txPr>
        <a:bodyPr rot="0" spcFirstLastPara="1" vertOverflow="ellipsis" vert="horz" wrap="square" anchor="ctr" anchorCtr="1"/>
        <a:lstStyle/>
        <a:p>
          <a:pPr>
            <a:defRPr lang="en-US" sz="900" b="0" i="1" u="none" strike="noStrike" kern="1200" baseline="0">
              <a:solidFill>
                <a:sysClr val="windowText" lastClr="000000"/>
              </a:solidFill>
              <a:latin typeface="+mn-lt"/>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sz="1000">
          <a:solidFill>
            <a:sysClr val="windowText" lastClr="000000"/>
          </a:solidFill>
          <a:latin typeface="+mn-lt"/>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Sheet1!$C$3</c:f>
              <c:strCache>
                <c:ptCount val="1"/>
                <c:pt idx="0">
                  <c:v>Прочность на сжатие, Мпа</c:v>
                </c:pt>
              </c:strCache>
            </c:strRef>
          </c:tx>
          <c:spPr>
            <a:solidFill>
              <a:schemeClr val="accent1"/>
            </a:solidFill>
            <a:ln>
              <a:noFill/>
            </a:ln>
            <a:effectLst/>
          </c:spPr>
          <c:invertIfNegative val="0"/>
          <c:dPt>
            <c:idx val="0"/>
            <c:invertIfNegative val="0"/>
            <c:bubble3D val="0"/>
            <c:spPr>
              <a:solidFill>
                <a:srgbClr val="0075EA"/>
              </a:solidFill>
              <a:ln>
                <a:noFill/>
              </a:ln>
              <a:effectLst/>
            </c:spPr>
            <c:extLst xmlns:c16r2="http://schemas.microsoft.com/office/drawing/2015/06/chart">
              <c:ext xmlns:c16="http://schemas.microsoft.com/office/drawing/2014/chart" uri="{C3380CC4-5D6E-409C-BE32-E72D297353CC}">
                <c16:uniqueId val="{00000000-1B70-4154-BED7-94DD855DF965}"/>
              </c:ext>
            </c:extLst>
          </c:dPt>
          <c:dPt>
            <c:idx val="1"/>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1B70-4154-BED7-94DD855DF965}"/>
              </c:ext>
            </c:extLst>
          </c:dPt>
          <c:dPt>
            <c:idx val="2"/>
            <c:invertIfNegative val="0"/>
            <c:bubble3D val="0"/>
            <c:spPr>
              <a:solidFill>
                <a:srgbClr val="009900"/>
              </a:solidFill>
              <a:ln>
                <a:noFill/>
              </a:ln>
              <a:effectLst/>
            </c:spPr>
            <c:extLst xmlns:c16r2="http://schemas.microsoft.com/office/drawing/2015/06/chart">
              <c:ext xmlns:c16="http://schemas.microsoft.com/office/drawing/2014/chart" uri="{C3380CC4-5D6E-409C-BE32-E72D297353CC}">
                <c16:uniqueId val="{00000002-1B70-4154-BED7-94DD855DF965}"/>
              </c:ext>
            </c:extLst>
          </c:dPt>
          <c:errBars>
            <c:errBarType val="both"/>
            <c:errValType val="percentage"/>
            <c:noEndCap val="0"/>
            <c:val val="3"/>
            <c:spPr>
              <a:noFill/>
              <a:ln w="3175" cap="flat" cmpd="sng" algn="ctr">
                <a:solidFill>
                  <a:schemeClr val="tx1">
                    <a:lumMod val="65000"/>
                    <a:lumOff val="35000"/>
                  </a:schemeClr>
                </a:solidFill>
                <a:round/>
              </a:ln>
              <a:effectLst/>
            </c:spPr>
          </c:errBars>
          <c:cat>
            <c:strRef>
              <c:f>Sheet1!$B$4:$B$6</c:f>
              <c:strCache>
                <c:ptCount val="3"/>
                <c:pt idx="0">
                  <c:v>IBC</c:v>
                </c:pt>
                <c:pt idx="1">
                  <c:v>BBC</c:v>
                </c:pt>
                <c:pt idx="2">
                  <c:v>OBBC </c:v>
                </c:pt>
              </c:strCache>
            </c:strRef>
          </c:cat>
          <c:val>
            <c:numRef>
              <c:f>Sheet1!$C$4:$C$6</c:f>
              <c:numCache>
                <c:formatCode>General</c:formatCode>
                <c:ptCount val="3"/>
                <c:pt idx="0">
                  <c:v>13.4</c:v>
                </c:pt>
                <c:pt idx="1">
                  <c:v>25.1</c:v>
                </c:pt>
                <c:pt idx="2">
                  <c:v>34.5</c:v>
                </c:pt>
              </c:numCache>
            </c:numRef>
          </c:val>
          <c:extLst xmlns:c16r2="http://schemas.microsoft.com/office/drawing/2015/06/chart">
            <c:ext xmlns:c16="http://schemas.microsoft.com/office/drawing/2014/chart" uri="{C3380CC4-5D6E-409C-BE32-E72D297353CC}">
              <c16:uniqueId val="{00000000-1D89-4CBB-8140-E3B966C1267F}"/>
            </c:ext>
          </c:extLst>
        </c:ser>
        <c:dLbls>
          <c:showLegendKey val="0"/>
          <c:showVal val="0"/>
          <c:showCatName val="0"/>
          <c:showSerName val="0"/>
          <c:showPercent val="0"/>
          <c:showBubbleSize val="0"/>
        </c:dLbls>
        <c:gapWidth val="219"/>
        <c:overlap val="-27"/>
        <c:axId val="750723672"/>
        <c:axId val="496237224"/>
      </c:barChart>
      <c:catAx>
        <c:axId val="750723672"/>
        <c:scaling>
          <c:orientation val="minMax"/>
        </c:scaling>
        <c:delete val="0"/>
        <c:axPos val="b"/>
        <c:title>
          <c:tx>
            <c:rich>
              <a:bodyPr rot="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r>
                  <a:rPr lang="en-US" b="0"/>
                  <a:t>Variants </a:t>
                </a:r>
              </a:p>
            </c:rich>
          </c:tx>
          <c:overlay val="0"/>
          <c:spPr>
            <a:noFill/>
            <a:ln>
              <a:noFill/>
            </a:ln>
            <a:effectLst/>
          </c:spPr>
        </c:title>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496237224"/>
        <c:crosses val="autoZero"/>
        <c:auto val="1"/>
        <c:lblAlgn val="ctr"/>
        <c:lblOffset val="100"/>
        <c:noMultiLvlLbl val="0"/>
      </c:catAx>
      <c:valAx>
        <c:axId val="496237224"/>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r>
                  <a:rPr lang="en-US" sz="1000" b="0" i="0" u="none" strike="noStrike" baseline="0">
                    <a:effectLst/>
                  </a:rPr>
                  <a:t>Compressive strength </a:t>
                </a:r>
                <a:r>
                  <a:rPr lang="ru-RU" b="0"/>
                  <a:t>, </a:t>
                </a:r>
                <a:r>
                  <a:rPr lang="en-US" b="0"/>
                  <a:t>MPa</a:t>
                </a:r>
              </a:p>
            </c:rich>
          </c:tx>
          <c:layout>
            <c:manualLayout>
              <c:xMode val="edge"/>
              <c:yMode val="edge"/>
              <c:x val="3.1460674157303387E-2"/>
              <c:y val="7.2811771433598751E-2"/>
            </c:manualLayout>
          </c:layout>
          <c:overlay val="0"/>
          <c:spPr>
            <a:noFill/>
            <a:ln>
              <a:noFill/>
            </a:ln>
            <a:effectLst/>
          </c:spPr>
        </c:title>
        <c:numFmt formatCode="General" sourceLinked="1"/>
        <c:majorTickMark val="none"/>
        <c:minorTickMark val="none"/>
        <c:tickLblPos val="nextTo"/>
        <c:spPr>
          <a:noFill/>
          <a:ln w="3175">
            <a:solidFill>
              <a:schemeClr val="tx1"/>
            </a:solid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7507236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1689507121469"/>
          <c:y val="4.9126760563380292E-2"/>
          <c:w val="0.73070010614870373"/>
          <c:h val="0.70238438505045997"/>
        </c:manualLayout>
      </c:layout>
      <c:scatterChart>
        <c:scatterStyle val="smoothMarker"/>
        <c:varyColors val="0"/>
        <c:ser>
          <c:idx val="0"/>
          <c:order val="0"/>
          <c:tx>
            <c:strRef>
              <c:f>Sheet1!$M$4</c:f>
              <c:strCache>
                <c:ptCount val="1"/>
                <c:pt idx="0">
                  <c:v>IBC</c:v>
                </c:pt>
              </c:strCache>
            </c:strRef>
          </c:tx>
          <c:spPr>
            <a:ln w="12700" cap="rnd">
              <a:solidFill>
                <a:srgbClr val="0075EA"/>
              </a:solidFill>
              <a:round/>
            </a:ln>
            <a:effectLst/>
          </c:spPr>
          <c:marker>
            <c:symbol val="circle"/>
            <c:size val="5"/>
            <c:spPr>
              <a:solidFill>
                <a:srgbClr val="0075EA"/>
              </a:solidFill>
              <a:ln w="12700">
                <a:solidFill>
                  <a:srgbClr val="0075EA"/>
                </a:solidFill>
              </a:ln>
              <a:effectLst/>
            </c:spPr>
          </c:marker>
          <c:xVal>
            <c:numRef>
              <c:f>Sheet1!$N$3:$P$3</c:f>
              <c:numCache>
                <c:formatCode>General</c:formatCode>
                <c:ptCount val="3"/>
                <c:pt idx="0">
                  <c:v>10</c:v>
                </c:pt>
                <c:pt idx="1">
                  <c:v>15</c:v>
                </c:pt>
                <c:pt idx="2">
                  <c:v>20</c:v>
                </c:pt>
              </c:numCache>
            </c:numRef>
          </c:xVal>
          <c:yVal>
            <c:numRef>
              <c:f>Sheet1!$N$4:$P$4</c:f>
              <c:numCache>
                <c:formatCode>General</c:formatCode>
                <c:ptCount val="3"/>
                <c:pt idx="0">
                  <c:v>15.1</c:v>
                </c:pt>
                <c:pt idx="1">
                  <c:v>17.5</c:v>
                </c:pt>
                <c:pt idx="2">
                  <c:v>16.2</c:v>
                </c:pt>
              </c:numCache>
            </c:numRef>
          </c:yVal>
          <c:smooth val="1"/>
          <c:extLst xmlns:c16r2="http://schemas.microsoft.com/office/drawing/2015/06/chart">
            <c:ext xmlns:c16="http://schemas.microsoft.com/office/drawing/2014/chart" uri="{C3380CC4-5D6E-409C-BE32-E72D297353CC}">
              <c16:uniqueId val="{00000000-1694-4F4D-B3E1-48BDF5B33767}"/>
            </c:ext>
          </c:extLst>
        </c:ser>
        <c:ser>
          <c:idx val="1"/>
          <c:order val="1"/>
          <c:tx>
            <c:strRef>
              <c:f>Sheet1!$M$5</c:f>
              <c:strCache>
                <c:ptCount val="1"/>
                <c:pt idx="0">
                  <c:v>BBC</c:v>
                </c:pt>
              </c:strCache>
            </c:strRef>
          </c:tx>
          <c:spPr>
            <a:ln w="12700" cap="rnd">
              <a:solidFill>
                <a:srgbClr val="FF0000"/>
              </a:solidFill>
              <a:round/>
            </a:ln>
            <a:effectLst/>
          </c:spPr>
          <c:marker>
            <c:symbol val="circle"/>
            <c:size val="5"/>
            <c:spPr>
              <a:solidFill>
                <a:srgbClr val="FF0000"/>
              </a:solidFill>
              <a:ln w="12700">
                <a:solidFill>
                  <a:srgbClr val="FF0000"/>
                </a:solidFill>
              </a:ln>
              <a:effectLst/>
            </c:spPr>
          </c:marker>
          <c:xVal>
            <c:numRef>
              <c:f>Sheet1!$N$3:$P$3</c:f>
              <c:numCache>
                <c:formatCode>General</c:formatCode>
                <c:ptCount val="3"/>
                <c:pt idx="0">
                  <c:v>10</c:v>
                </c:pt>
                <c:pt idx="1">
                  <c:v>15</c:v>
                </c:pt>
                <c:pt idx="2">
                  <c:v>20</c:v>
                </c:pt>
              </c:numCache>
            </c:numRef>
          </c:xVal>
          <c:yVal>
            <c:numRef>
              <c:f>Sheet1!$N$5:$P$5</c:f>
              <c:numCache>
                <c:formatCode>General</c:formatCode>
                <c:ptCount val="3"/>
                <c:pt idx="0">
                  <c:v>17.8</c:v>
                </c:pt>
                <c:pt idx="1">
                  <c:v>23.5</c:v>
                </c:pt>
                <c:pt idx="2">
                  <c:v>20.8</c:v>
                </c:pt>
              </c:numCache>
            </c:numRef>
          </c:yVal>
          <c:smooth val="1"/>
          <c:extLst xmlns:c16r2="http://schemas.microsoft.com/office/drawing/2015/06/chart">
            <c:ext xmlns:c16="http://schemas.microsoft.com/office/drawing/2014/chart" uri="{C3380CC4-5D6E-409C-BE32-E72D297353CC}">
              <c16:uniqueId val="{00000001-1694-4F4D-B3E1-48BDF5B33767}"/>
            </c:ext>
          </c:extLst>
        </c:ser>
        <c:ser>
          <c:idx val="2"/>
          <c:order val="2"/>
          <c:tx>
            <c:strRef>
              <c:f>Sheet1!$M$6</c:f>
              <c:strCache>
                <c:ptCount val="1"/>
                <c:pt idx="0">
                  <c:v>OBBC </c:v>
                </c:pt>
              </c:strCache>
            </c:strRef>
          </c:tx>
          <c:spPr>
            <a:ln w="12700" cap="rnd">
              <a:solidFill>
                <a:srgbClr val="009900"/>
              </a:solidFill>
              <a:round/>
            </a:ln>
            <a:effectLst/>
          </c:spPr>
          <c:marker>
            <c:symbol val="circle"/>
            <c:size val="5"/>
            <c:spPr>
              <a:solidFill>
                <a:srgbClr val="009900"/>
              </a:solidFill>
              <a:ln w="12700">
                <a:solidFill>
                  <a:srgbClr val="009900"/>
                </a:solidFill>
              </a:ln>
              <a:effectLst/>
            </c:spPr>
          </c:marker>
          <c:xVal>
            <c:numRef>
              <c:f>Sheet1!$N$3:$P$3</c:f>
              <c:numCache>
                <c:formatCode>General</c:formatCode>
                <c:ptCount val="3"/>
                <c:pt idx="0">
                  <c:v>10</c:v>
                </c:pt>
                <c:pt idx="1">
                  <c:v>15</c:v>
                </c:pt>
                <c:pt idx="2">
                  <c:v>20</c:v>
                </c:pt>
              </c:numCache>
            </c:numRef>
          </c:xVal>
          <c:yVal>
            <c:numRef>
              <c:f>Sheet1!$N$6:$P$6</c:f>
              <c:numCache>
                <c:formatCode>General</c:formatCode>
                <c:ptCount val="3"/>
                <c:pt idx="0">
                  <c:v>25.6</c:v>
                </c:pt>
                <c:pt idx="1">
                  <c:v>30.9</c:v>
                </c:pt>
                <c:pt idx="2">
                  <c:v>23.5</c:v>
                </c:pt>
              </c:numCache>
            </c:numRef>
          </c:yVal>
          <c:smooth val="1"/>
          <c:extLst xmlns:c16r2="http://schemas.microsoft.com/office/drawing/2015/06/chart">
            <c:ext xmlns:c16="http://schemas.microsoft.com/office/drawing/2014/chart" uri="{C3380CC4-5D6E-409C-BE32-E72D297353CC}">
              <c16:uniqueId val="{00000002-1694-4F4D-B3E1-48BDF5B33767}"/>
            </c:ext>
          </c:extLst>
        </c:ser>
        <c:dLbls>
          <c:showLegendKey val="0"/>
          <c:showVal val="0"/>
          <c:showCatName val="0"/>
          <c:showSerName val="0"/>
          <c:showPercent val="0"/>
          <c:showBubbleSize val="0"/>
        </c:dLbls>
        <c:axId val="496238400"/>
        <c:axId val="744764880"/>
      </c:scatterChart>
      <c:valAx>
        <c:axId val="496238400"/>
        <c:scaling>
          <c:orientation val="minMax"/>
          <c:max val="20"/>
          <c:min val="1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r>
                  <a:rPr lang="en-US" sz="1000" b="0">
                    <a:solidFill>
                      <a:sysClr val="windowText" lastClr="000000"/>
                    </a:solidFill>
                  </a:rPr>
                  <a:t>Moisture</a:t>
                </a:r>
                <a:r>
                  <a:rPr lang="ru-RU" sz="1000" b="0">
                    <a:solidFill>
                      <a:sysClr val="windowText" lastClr="000000"/>
                    </a:solidFill>
                  </a:rPr>
                  <a:t>, %</a:t>
                </a:r>
                <a:endParaRPr lang="en-US" sz="1000" b="0">
                  <a:solidFill>
                    <a:sysClr val="windowText" lastClr="000000"/>
                  </a:solidFill>
                </a:endParaRPr>
              </a:p>
            </c:rich>
          </c:tx>
          <c:overlay val="0"/>
          <c:spPr>
            <a:noFill/>
            <a:ln>
              <a:noFill/>
            </a:ln>
            <a:effectLst/>
          </c:spPr>
        </c:title>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mn-lt"/>
                <a:ea typeface="+mn-ea"/>
                <a:cs typeface="+mn-cs"/>
              </a:defRPr>
            </a:pPr>
            <a:endParaRPr lang="en-US"/>
          </a:p>
        </c:txPr>
        <c:crossAx val="744764880"/>
        <c:crosses val="autoZero"/>
        <c:crossBetween val="midCat"/>
        <c:majorUnit val="5"/>
      </c:valAx>
      <c:valAx>
        <c:axId val="744764880"/>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r>
                  <a:rPr lang="en-US" sz="1000" b="0" i="0" baseline="0">
                    <a:effectLst/>
                  </a:rPr>
                  <a:t>Compressive strength </a:t>
                </a:r>
                <a:r>
                  <a:rPr lang="ru-RU" sz="1000" b="0" i="0" baseline="0">
                    <a:effectLst/>
                  </a:rPr>
                  <a:t>, </a:t>
                </a:r>
                <a:r>
                  <a:rPr lang="en-US" sz="1000" b="0" i="0" baseline="0">
                    <a:effectLst/>
                  </a:rPr>
                  <a:t>MPa</a:t>
                </a:r>
                <a:endParaRPr lang="en-US" sz="1000">
                  <a:effectLst/>
                </a:endParaRPr>
              </a:p>
            </c:rich>
          </c:tx>
          <c:overlay val="0"/>
          <c:spPr>
            <a:noFill/>
            <a:ln>
              <a:noFill/>
            </a:ln>
            <a:effectLst/>
          </c:spPr>
        </c:title>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mn-lt"/>
                <a:ea typeface="+mn-ea"/>
                <a:cs typeface="+mn-cs"/>
              </a:defRPr>
            </a:pPr>
            <a:endParaRPr lang="en-US"/>
          </a:p>
        </c:txPr>
        <c:crossAx val="496238400"/>
        <c:crosses val="autoZero"/>
        <c:crossBetween val="midCat"/>
      </c:valAx>
      <c:spPr>
        <a:noFill/>
        <a:ln w="12700">
          <a:noFill/>
        </a:ln>
        <a:effectLst/>
      </c:spPr>
    </c:plotArea>
    <c:legend>
      <c:legendPos val="b"/>
      <c:layout>
        <c:manualLayout>
          <c:xMode val="edge"/>
          <c:yMode val="edge"/>
          <c:x val="0.22072783155626682"/>
          <c:y val="0.63567705445270073"/>
          <c:w val="0.58318566796797433"/>
          <c:h val="8.8266607519130527E-2"/>
        </c:manualLayout>
      </c:layout>
      <c:overlay val="0"/>
      <c:spPr>
        <a:solidFill>
          <a:schemeClr val="bg1"/>
        </a:solidFill>
        <a:ln w="3175">
          <a:solidFill>
            <a:schemeClr val="tx1"/>
          </a:solid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443368941939593"/>
          <c:y val="6.8111455108359115E-2"/>
          <c:w val="0.73949412374408641"/>
          <c:h val="0.725830184539626"/>
        </c:manualLayout>
      </c:layout>
      <c:scatterChart>
        <c:scatterStyle val="smoothMarker"/>
        <c:varyColors val="0"/>
        <c:ser>
          <c:idx val="0"/>
          <c:order val="0"/>
          <c:tx>
            <c:strRef>
              <c:f>Sheet1!$T$4</c:f>
              <c:strCache>
                <c:ptCount val="1"/>
                <c:pt idx="0">
                  <c:v>IBC</c:v>
                </c:pt>
              </c:strCache>
            </c:strRef>
          </c:tx>
          <c:spPr>
            <a:ln w="12700" cap="rnd">
              <a:solidFill>
                <a:srgbClr val="0075EA"/>
              </a:solidFill>
              <a:round/>
            </a:ln>
            <a:effectLst/>
          </c:spPr>
          <c:marker>
            <c:symbol val="circle"/>
            <c:size val="5"/>
            <c:spPr>
              <a:solidFill>
                <a:srgbClr val="0075EA"/>
              </a:solidFill>
              <a:ln w="12700">
                <a:solidFill>
                  <a:srgbClr val="0075EA"/>
                </a:solidFill>
              </a:ln>
              <a:effectLst/>
            </c:spPr>
          </c:marker>
          <c:xVal>
            <c:numRef>
              <c:f>Sheet1!$U$3:$X$3</c:f>
              <c:numCache>
                <c:formatCode>General</c:formatCode>
                <c:ptCount val="4"/>
                <c:pt idx="0">
                  <c:v>20</c:v>
                </c:pt>
                <c:pt idx="1">
                  <c:v>40</c:v>
                </c:pt>
                <c:pt idx="2">
                  <c:v>60</c:v>
                </c:pt>
                <c:pt idx="3">
                  <c:v>80</c:v>
                </c:pt>
              </c:numCache>
            </c:numRef>
          </c:xVal>
          <c:yVal>
            <c:numRef>
              <c:f>Sheet1!$U$4:$X$4</c:f>
              <c:numCache>
                <c:formatCode>General</c:formatCode>
                <c:ptCount val="4"/>
                <c:pt idx="0">
                  <c:v>22.1</c:v>
                </c:pt>
                <c:pt idx="1">
                  <c:v>20.8</c:v>
                </c:pt>
                <c:pt idx="2">
                  <c:v>17.100000000000001</c:v>
                </c:pt>
                <c:pt idx="3">
                  <c:v>15.2</c:v>
                </c:pt>
              </c:numCache>
            </c:numRef>
          </c:yVal>
          <c:smooth val="1"/>
          <c:extLst xmlns:c16r2="http://schemas.microsoft.com/office/drawing/2015/06/chart">
            <c:ext xmlns:c16="http://schemas.microsoft.com/office/drawing/2014/chart" uri="{C3380CC4-5D6E-409C-BE32-E72D297353CC}">
              <c16:uniqueId val="{00000000-BFF9-416C-B9BB-3B69ABC24274}"/>
            </c:ext>
          </c:extLst>
        </c:ser>
        <c:ser>
          <c:idx val="1"/>
          <c:order val="1"/>
          <c:tx>
            <c:strRef>
              <c:f>Sheet1!$T$5</c:f>
              <c:strCache>
                <c:ptCount val="1"/>
                <c:pt idx="0">
                  <c:v>BBC</c:v>
                </c:pt>
              </c:strCache>
            </c:strRef>
          </c:tx>
          <c:spPr>
            <a:ln w="12700" cap="rnd">
              <a:solidFill>
                <a:srgbClr val="FF0000"/>
              </a:solidFill>
              <a:round/>
            </a:ln>
            <a:effectLst/>
          </c:spPr>
          <c:marker>
            <c:symbol val="circle"/>
            <c:size val="5"/>
            <c:spPr>
              <a:solidFill>
                <a:srgbClr val="FF0000"/>
              </a:solidFill>
              <a:ln w="12700">
                <a:solidFill>
                  <a:srgbClr val="FF0000"/>
                </a:solidFill>
              </a:ln>
              <a:effectLst/>
            </c:spPr>
          </c:marker>
          <c:xVal>
            <c:numRef>
              <c:f>Sheet1!$U$3:$X$3</c:f>
              <c:numCache>
                <c:formatCode>General</c:formatCode>
                <c:ptCount val="4"/>
                <c:pt idx="0">
                  <c:v>20</c:v>
                </c:pt>
                <c:pt idx="1">
                  <c:v>40</c:v>
                </c:pt>
                <c:pt idx="2">
                  <c:v>60</c:v>
                </c:pt>
                <c:pt idx="3">
                  <c:v>80</c:v>
                </c:pt>
              </c:numCache>
            </c:numRef>
          </c:xVal>
          <c:yVal>
            <c:numRef>
              <c:f>Sheet1!$U$5:$X$5</c:f>
              <c:numCache>
                <c:formatCode>General</c:formatCode>
                <c:ptCount val="4"/>
                <c:pt idx="0">
                  <c:v>25.4</c:v>
                </c:pt>
                <c:pt idx="1">
                  <c:v>21.1</c:v>
                </c:pt>
                <c:pt idx="2">
                  <c:v>17.2</c:v>
                </c:pt>
                <c:pt idx="3">
                  <c:v>15.4</c:v>
                </c:pt>
              </c:numCache>
            </c:numRef>
          </c:yVal>
          <c:smooth val="1"/>
          <c:extLst xmlns:c16r2="http://schemas.microsoft.com/office/drawing/2015/06/chart">
            <c:ext xmlns:c16="http://schemas.microsoft.com/office/drawing/2014/chart" uri="{C3380CC4-5D6E-409C-BE32-E72D297353CC}">
              <c16:uniqueId val="{00000001-BFF9-416C-B9BB-3B69ABC24274}"/>
            </c:ext>
          </c:extLst>
        </c:ser>
        <c:ser>
          <c:idx val="2"/>
          <c:order val="2"/>
          <c:tx>
            <c:strRef>
              <c:f>Sheet1!$T$6</c:f>
              <c:strCache>
                <c:ptCount val="1"/>
                <c:pt idx="0">
                  <c:v>OBBC </c:v>
                </c:pt>
              </c:strCache>
            </c:strRef>
          </c:tx>
          <c:spPr>
            <a:ln w="12700" cap="rnd">
              <a:solidFill>
                <a:srgbClr val="009900"/>
              </a:solidFill>
              <a:round/>
            </a:ln>
            <a:effectLst/>
          </c:spPr>
          <c:marker>
            <c:symbol val="circle"/>
            <c:size val="5"/>
            <c:spPr>
              <a:solidFill>
                <a:srgbClr val="009900"/>
              </a:solidFill>
              <a:ln w="12700">
                <a:solidFill>
                  <a:srgbClr val="009900"/>
                </a:solidFill>
              </a:ln>
              <a:effectLst/>
            </c:spPr>
          </c:marker>
          <c:xVal>
            <c:numRef>
              <c:f>Sheet1!$U$3:$X$3</c:f>
              <c:numCache>
                <c:formatCode>General</c:formatCode>
                <c:ptCount val="4"/>
                <c:pt idx="0">
                  <c:v>20</c:v>
                </c:pt>
                <c:pt idx="1">
                  <c:v>40</c:v>
                </c:pt>
                <c:pt idx="2">
                  <c:v>60</c:v>
                </c:pt>
                <c:pt idx="3">
                  <c:v>80</c:v>
                </c:pt>
              </c:numCache>
            </c:numRef>
          </c:xVal>
          <c:yVal>
            <c:numRef>
              <c:f>Sheet1!$U$6:$X$6</c:f>
              <c:numCache>
                <c:formatCode>General</c:formatCode>
                <c:ptCount val="4"/>
                <c:pt idx="0">
                  <c:v>29.8</c:v>
                </c:pt>
                <c:pt idx="1">
                  <c:v>26.5</c:v>
                </c:pt>
                <c:pt idx="2">
                  <c:v>21.9</c:v>
                </c:pt>
                <c:pt idx="3">
                  <c:v>15.8</c:v>
                </c:pt>
              </c:numCache>
            </c:numRef>
          </c:yVal>
          <c:smooth val="1"/>
          <c:extLst xmlns:c16r2="http://schemas.microsoft.com/office/drawing/2015/06/chart">
            <c:ext xmlns:c16="http://schemas.microsoft.com/office/drawing/2014/chart" uri="{C3380CC4-5D6E-409C-BE32-E72D297353CC}">
              <c16:uniqueId val="{00000002-BFF9-416C-B9BB-3B69ABC24274}"/>
            </c:ext>
          </c:extLst>
        </c:ser>
        <c:dLbls>
          <c:showLegendKey val="0"/>
          <c:showVal val="0"/>
          <c:showCatName val="0"/>
          <c:showSerName val="0"/>
          <c:showPercent val="0"/>
          <c:showBubbleSize val="0"/>
        </c:dLbls>
        <c:axId val="744059728"/>
        <c:axId val="744059336"/>
      </c:scatterChart>
      <c:valAx>
        <c:axId val="744059728"/>
        <c:scaling>
          <c:orientation val="minMax"/>
          <c:max val="80"/>
          <c:min val="20"/>
        </c:scaling>
        <c:delete val="0"/>
        <c:axPos val="b"/>
        <c:title>
          <c:tx>
            <c:rich>
              <a:bodyPr rot="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r>
                  <a:rPr lang="en-US" sz="1000" b="0" i="0" u="none" strike="noStrike" baseline="0">
                    <a:effectLst/>
                  </a:rPr>
                  <a:t>Drying</a:t>
                </a:r>
                <a:r>
                  <a:rPr lang="ru-RU" sz="1000" b="0" i="0" u="none" strike="noStrike" baseline="0">
                    <a:effectLst/>
                  </a:rPr>
                  <a:t> </a:t>
                </a:r>
                <a:r>
                  <a:rPr lang="en-US" sz="1000" b="0" i="0" u="none" strike="noStrike" baseline="0">
                    <a:effectLst/>
                  </a:rPr>
                  <a:t>point</a:t>
                </a:r>
                <a:r>
                  <a:rPr lang="ru-RU"/>
                  <a:t>, °С</a:t>
                </a:r>
                <a:endParaRPr lang="en-US"/>
              </a:p>
            </c:rich>
          </c:tx>
          <c:layout>
            <c:manualLayout>
              <c:xMode val="edge"/>
              <c:yMode val="edge"/>
              <c:x val="0.30706810761736841"/>
              <c:y val="0.90043246142219813"/>
            </c:manualLayout>
          </c:layout>
          <c:overlay val="0"/>
          <c:spPr>
            <a:noFill/>
            <a:ln>
              <a:noFill/>
            </a:ln>
            <a:effectLst/>
          </c:spPr>
        </c:title>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mn-lt"/>
                <a:ea typeface="+mn-ea"/>
                <a:cs typeface="+mn-cs"/>
              </a:defRPr>
            </a:pPr>
            <a:endParaRPr lang="en-US"/>
          </a:p>
        </c:txPr>
        <c:crossAx val="744059336"/>
        <c:crosses val="autoZero"/>
        <c:crossBetween val="midCat"/>
      </c:valAx>
      <c:valAx>
        <c:axId val="744059336"/>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r>
                  <a:rPr lang="en-US" sz="1000" b="0" i="0" baseline="0">
                    <a:effectLst/>
                  </a:rPr>
                  <a:t>Compressive strength </a:t>
                </a:r>
                <a:r>
                  <a:rPr lang="ru-RU" sz="1000" b="0" i="0" baseline="0">
                    <a:effectLst/>
                  </a:rPr>
                  <a:t>, </a:t>
                </a:r>
                <a:r>
                  <a:rPr lang="en-US" sz="1000" b="0" i="0" baseline="0">
                    <a:effectLst/>
                  </a:rPr>
                  <a:t>MPa</a:t>
                </a:r>
                <a:endParaRPr lang="en-US" sz="1000">
                  <a:effectLst/>
                </a:endParaRPr>
              </a:p>
            </c:rich>
          </c:tx>
          <c:overlay val="0"/>
          <c:spPr>
            <a:noFill/>
            <a:ln>
              <a:noFill/>
            </a:ln>
            <a:effectLst/>
          </c:spPr>
        </c:title>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mn-lt"/>
                <a:ea typeface="+mn-ea"/>
                <a:cs typeface="+mn-cs"/>
              </a:defRPr>
            </a:pPr>
            <a:endParaRPr lang="en-US"/>
          </a:p>
        </c:txPr>
        <c:crossAx val="744059728"/>
        <c:crosses val="autoZero"/>
        <c:crossBetween val="midCat"/>
      </c:valAx>
      <c:spPr>
        <a:noFill/>
        <a:ln>
          <a:noFill/>
        </a:ln>
        <a:effectLst/>
      </c:spPr>
    </c:plotArea>
    <c:legend>
      <c:legendPos val="b"/>
      <c:layout>
        <c:manualLayout>
          <c:xMode val="edge"/>
          <c:yMode val="edge"/>
          <c:x val="0.28006519885651227"/>
          <c:y val="0.58182833183003813"/>
          <c:w val="0.59803433806442996"/>
          <c:h val="0.12187513712488725"/>
        </c:manualLayout>
      </c:layout>
      <c:overlay val="0"/>
      <c:spPr>
        <a:noFill/>
        <a:ln w="3175">
          <a:solidFill>
            <a:schemeClr val="tx1"/>
          </a:solid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984883218711597"/>
          <c:y val="6.451612903225809E-2"/>
          <c:w val="0.72449715937406567"/>
          <c:h val="0.6816514651211123"/>
        </c:manualLayout>
      </c:layout>
      <c:scatterChart>
        <c:scatterStyle val="smoothMarker"/>
        <c:varyColors val="0"/>
        <c:ser>
          <c:idx val="1"/>
          <c:order val="0"/>
          <c:tx>
            <c:strRef>
              <c:f>Sheet1!$AC$5</c:f>
              <c:strCache>
                <c:ptCount val="1"/>
                <c:pt idx="0">
                  <c:v>BBC</c:v>
                </c:pt>
              </c:strCache>
            </c:strRef>
          </c:tx>
          <c:spPr>
            <a:ln w="12700" cap="rnd">
              <a:solidFill>
                <a:srgbClr val="FF0000"/>
              </a:solidFill>
              <a:round/>
            </a:ln>
            <a:effectLst/>
          </c:spPr>
          <c:marker>
            <c:symbol val="circle"/>
            <c:size val="5"/>
            <c:spPr>
              <a:solidFill>
                <a:srgbClr val="FF0000"/>
              </a:solidFill>
              <a:ln w="12700">
                <a:solidFill>
                  <a:srgbClr val="FF0000"/>
                </a:solidFill>
              </a:ln>
              <a:effectLst/>
            </c:spPr>
          </c:marker>
          <c:xVal>
            <c:numRef>
              <c:f>Sheet1!$AD$3:$AF$3</c:f>
              <c:numCache>
                <c:formatCode>General</c:formatCode>
                <c:ptCount val="3"/>
                <c:pt idx="0">
                  <c:v>10</c:v>
                </c:pt>
                <c:pt idx="1">
                  <c:v>20</c:v>
                </c:pt>
                <c:pt idx="2">
                  <c:v>30</c:v>
                </c:pt>
              </c:numCache>
            </c:numRef>
          </c:xVal>
          <c:yVal>
            <c:numRef>
              <c:f>Sheet1!$AD$5:$AF$5</c:f>
              <c:numCache>
                <c:formatCode>General</c:formatCode>
                <c:ptCount val="3"/>
                <c:pt idx="0">
                  <c:v>72.400000000000006</c:v>
                </c:pt>
                <c:pt idx="1">
                  <c:v>83.5</c:v>
                </c:pt>
                <c:pt idx="2">
                  <c:v>86.1</c:v>
                </c:pt>
              </c:numCache>
            </c:numRef>
          </c:yVal>
          <c:smooth val="1"/>
          <c:extLst xmlns:c16r2="http://schemas.microsoft.com/office/drawing/2015/06/chart">
            <c:ext xmlns:c16="http://schemas.microsoft.com/office/drawing/2014/chart" uri="{C3380CC4-5D6E-409C-BE32-E72D297353CC}">
              <c16:uniqueId val="{00000000-024C-4F0C-BD63-575A9786AC26}"/>
            </c:ext>
          </c:extLst>
        </c:ser>
        <c:ser>
          <c:idx val="2"/>
          <c:order val="1"/>
          <c:tx>
            <c:strRef>
              <c:f>Sheet1!$AC$6</c:f>
              <c:strCache>
                <c:ptCount val="1"/>
                <c:pt idx="0">
                  <c:v>OBBC </c:v>
                </c:pt>
              </c:strCache>
            </c:strRef>
          </c:tx>
          <c:spPr>
            <a:ln w="12700" cap="rnd">
              <a:solidFill>
                <a:srgbClr val="009900"/>
              </a:solidFill>
              <a:round/>
            </a:ln>
            <a:effectLst/>
          </c:spPr>
          <c:marker>
            <c:symbol val="circle"/>
            <c:size val="5"/>
            <c:spPr>
              <a:solidFill>
                <a:srgbClr val="009900"/>
              </a:solidFill>
              <a:ln w="12700">
                <a:solidFill>
                  <a:srgbClr val="009900"/>
                </a:solidFill>
              </a:ln>
              <a:effectLst/>
            </c:spPr>
          </c:marker>
          <c:xVal>
            <c:numRef>
              <c:f>Sheet1!$AD$3:$AF$3</c:f>
              <c:numCache>
                <c:formatCode>General</c:formatCode>
                <c:ptCount val="3"/>
                <c:pt idx="0">
                  <c:v>10</c:v>
                </c:pt>
                <c:pt idx="1">
                  <c:v>20</c:v>
                </c:pt>
                <c:pt idx="2">
                  <c:v>30</c:v>
                </c:pt>
              </c:numCache>
            </c:numRef>
          </c:xVal>
          <c:yVal>
            <c:numRef>
              <c:f>Sheet1!$AD$6:$AF$6</c:f>
              <c:numCache>
                <c:formatCode>General</c:formatCode>
                <c:ptCount val="3"/>
                <c:pt idx="0">
                  <c:v>73</c:v>
                </c:pt>
                <c:pt idx="1">
                  <c:v>86.8</c:v>
                </c:pt>
                <c:pt idx="2">
                  <c:v>90.5</c:v>
                </c:pt>
              </c:numCache>
            </c:numRef>
          </c:yVal>
          <c:smooth val="1"/>
          <c:extLst xmlns:c16r2="http://schemas.microsoft.com/office/drawing/2015/06/chart">
            <c:ext xmlns:c16="http://schemas.microsoft.com/office/drawing/2014/chart" uri="{C3380CC4-5D6E-409C-BE32-E72D297353CC}">
              <c16:uniqueId val="{00000001-024C-4F0C-BD63-575A9786AC26}"/>
            </c:ext>
          </c:extLst>
        </c:ser>
        <c:dLbls>
          <c:showLegendKey val="0"/>
          <c:showVal val="0"/>
          <c:showCatName val="0"/>
          <c:showSerName val="0"/>
          <c:showPercent val="0"/>
          <c:showBubbleSize val="0"/>
        </c:dLbls>
        <c:axId val="744060512"/>
        <c:axId val="303587224"/>
      </c:scatterChart>
      <c:valAx>
        <c:axId val="744060512"/>
        <c:scaling>
          <c:orientation val="minMax"/>
          <c:max val="30"/>
          <c:min val="10"/>
        </c:scaling>
        <c:delete val="0"/>
        <c:axPos val="b"/>
        <c:title>
          <c:tx>
            <c:rich>
              <a:bodyPr rot="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r>
                  <a:rPr lang="en-US"/>
                  <a:t>Bio-binding content</a:t>
                </a:r>
                <a:r>
                  <a:rPr lang="ru-RU"/>
                  <a:t>, %</a:t>
                </a:r>
                <a:endParaRPr lang="en-US"/>
              </a:p>
            </c:rich>
          </c:tx>
          <c:overlay val="0"/>
          <c:spPr>
            <a:noFill/>
            <a:ln>
              <a:noFill/>
            </a:ln>
            <a:effectLst/>
          </c:spPr>
        </c:title>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mn-lt"/>
                <a:ea typeface="+mn-ea"/>
                <a:cs typeface="+mn-cs"/>
              </a:defRPr>
            </a:pPr>
            <a:endParaRPr lang="en-US"/>
          </a:p>
        </c:txPr>
        <c:crossAx val="303587224"/>
        <c:crosses val="autoZero"/>
        <c:crossBetween val="midCat"/>
      </c:valAx>
      <c:valAx>
        <c:axId val="303587224"/>
        <c:scaling>
          <c:orientation val="minMax"/>
          <c:min val="50"/>
        </c:scaling>
        <c:delete val="0"/>
        <c:axPos val="l"/>
        <c:title>
          <c:tx>
            <c:rich>
              <a:bodyPr rot="-540000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r>
                  <a:rPr lang="en-US"/>
                  <a:t>Abrasion strength</a:t>
                </a:r>
                <a:r>
                  <a:rPr lang="ru-RU"/>
                  <a:t>, %</a:t>
                </a:r>
                <a:endParaRPr lang="en-US"/>
              </a:p>
            </c:rich>
          </c:tx>
          <c:overlay val="0"/>
          <c:spPr>
            <a:noFill/>
            <a:ln>
              <a:noFill/>
            </a:ln>
            <a:effectLst/>
          </c:spPr>
        </c:title>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mn-lt"/>
                <a:ea typeface="+mn-ea"/>
                <a:cs typeface="+mn-cs"/>
              </a:defRPr>
            </a:pPr>
            <a:endParaRPr lang="en-US"/>
          </a:p>
        </c:txPr>
        <c:crossAx val="744060512"/>
        <c:crosses val="autoZero"/>
        <c:crossBetween val="midCat"/>
      </c:valAx>
      <c:spPr>
        <a:noFill/>
        <a:ln>
          <a:noFill/>
        </a:ln>
        <a:effectLst/>
      </c:spPr>
    </c:plotArea>
    <c:legend>
      <c:legendPos val="b"/>
      <c:layout>
        <c:manualLayout>
          <c:xMode val="edge"/>
          <c:yMode val="edge"/>
          <c:x val="0.35187713877537458"/>
          <c:y val="0.56084974715404001"/>
          <c:w val="0.43126681949566442"/>
          <c:h val="9.8974299766781376E-2"/>
        </c:manualLayout>
      </c:layout>
      <c:overlay val="0"/>
      <c:spPr>
        <a:noFill/>
        <a:ln w="3175">
          <a:solidFill>
            <a:schemeClr val="tx1"/>
          </a:solid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60298383754668"/>
          <c:y val="5.0925925925925923E-2"/>
          <c:w val="0.78308122668876934"/>
          <c:h val="0.74408136482939635"/>
        </c:manualLayout>
      </c:layout>
      <c:scatterChart>
        <c:scatterStyle val="smoothMarker"/>
        <c:varyColors val="0"/>
        <c:ser>
          <c:idx val="0"/>
          <c:order val="0"/>
          <c:tx>
            <c:strRef>
              <c:f>Sheet1!$B$36</c:f>
              <c:strCache>
                <c:ptCount val="1"/>
                <c:pt idx="0">
                  <c:v>IBC</c:v>
                </c:pt>
              </c:strCache>
            </c:strRef>
          </c:tx>
          <c:spPr>
            <a:ln w="12700" cap="rnd">
              <a:solidFill>
                <a:srgbClr val="0075EA"/>
              </a:solidFill>
              <a:round/>
            </a:ln>
            <a:effectLst/>
          </c:spPr>
          <c:marker>
            <c:symbol val="circle"/>
            <c:size val="5"/>
            <c:spPr>
              <a:solidFill>
                <a:srgbClr val="0075EA"/>
              </a:solidFill>
              <a:ln w="12700">
                <a:solidFill>
                  <a:srgbClr val="0075EA"/>
                </a:solidFill>
              </a:ln>
              <a:effectLst/>
            </c:spPr>
          </c:marker>
          <c:xVal>
            <c:numRef>
              <c:f>Sheet1!$C$35:$E$35</c:f>
              <c:numCache>
                <c:formatCode>General</c:formatCode>
                <c:ptCount val="3"/>
                <c:pt idx="0">
                  <c:v>450</c:v>
                </c:pt>
                <c:pt idx="1">
                  <c:v>550</c:v>
                </c:pt>
                <c:pt idx="2">
                  <c:v>650</c:v>
                </c:pt>
              </c:numCache>
            </c:numRef>
          </c:xVal>
          <c:yVal>
            <c:numRef>
              <c:f>Sheet1!$C$36:$E$36</c:f>
              <c:numCache>
                <c:formatCode>General</c:formatCode>
                <c:ptCount val="3"/>
                <c:pt idx="0">
                  <c:v>45</c:v>
                </c:pt>
                <c:pt idx="1">
                  <c:v>60.2</c:v>
                </c:pt>
                <c:pt idx="2">
                  <c:v>61.2</c:v>
                </c:pt>
              </c:numCache>
            </c:numRef>
          </c:yVal>
          <c:smooth val="1"/>
          <c:extLst xmlns:c16r2="http://schemas.microsoft.com/office/drawing/2015/06/chart">
            <c:ext xmlns:c16="http://schemas.microsoft.com/office/drawing/2014/chart" uri="{C3380CC4-5D6E-409C-BE32-E72D297353CC}">
              <c16:uniqueId val="{00000000-CEEF-4567-B7ED-698BD904FD3D}"/>
            </c:ext>
          </c:extLst>
        </c:ser>
        <c:ser>
          <c:idx val="1"/>
          <c:order val="1"/>
          <c:tx>
            <c:strRef>
              <c:f>Sheet1!$B$37</c:f>
              <c:strCache>
                <c:ptCount val="1"/>
                <c:pt idx="0">
                  <c:v>BBC</c:v>
                </c:pt>
              </c:strCache>
            </c:strRef>
          </c:tx>
          <c:spPr>
            <a:ln w="12700" cap="rnd">
              <a:solidFill>
                <a:srgbClr val="FF0000"/>
              </a:solidFill>
              <a:round/>
            </a:ln>
            <a:effectLst/>
          </c:spPr>
          <c:marker>
            <c:symbol val="circle"/>
            <c:size val="5"/>
            <c:spPr>
              <a:solidFill>
                <a:srgbClr val="FF0000"/>
              </a:solidFill>
              <a:ln w="12700">
                <a:solidFill>
                  <a:srgbClr val="FF0000"/>
                </a:solidFill>
              </a:ln>
              <a:effectLst/>
            </c:spPr>
          </c:marker>
          <c:xVal>
            <c:numRef>
              <c:f>Sheet1!$C$35:$E$35</c:f>
              <c:numCache>
                <c:formatCode>General</c:formatCode>
                <c:ptCount val="3"/>
                <c:pt idx="0">
                  <c:v>450</c:v>
                </c:pt>
                <c:pt idx="1">
                  <c:v>550</c:v>
                </c:pt>
                <c:pt idx="2">
                  <c:v>650</c:v>
                </c:pt>
              </c:numCache>
            </c:numRef>
          </c:xVal>
          <c:yVal>
            <c:numRef>
              <c:f>Sheet1!$C$37:$E$37</c:f>
              <c:numCache>
                <c:formatCode>General</c:formatCode>
                <c:ptCount val="3"/>
                <c:pt idx="0">
                  <c:v>47</c:v>
                </c:pt>
                <c:pt idx="1">
                  <c:v>78.5</c:v>
                </c:pt>
                <c:pt idx="2">
                  <c:v>70.099999999999994</c:v>
                </c:pt>
              </c:numCache>
            </c:numRef>
          </c:yVal>
          <c:smooth val="1"/>
          <c:extLst xmlns:c16r2="http://schemas.microsoft.com/office/drawing/2015/06/chart">
            <c:ext xmlns:c16="http://schemas.microsoft.com/office/drawing/2014/chart" uri="{C3380CC4-5D6E-409C-BE32-E72D297353CC}">
              <c16:uniqueId val="{00000001-CEEF-4567-B7ED-698BD904FD3D}"/>
            </c:ext>
          </c:extLst>
        </c:ser>
        <c:ser>
          <c:idx val="2"/>
          <c:order val="2"/>
          <c:tx>
            <c:strRef>
              <c:f>Sheet1!$B$38</c:f>
              <c:strCache>
                <c:ptCount val="1"/>
                <c:pt idx="0">
                  <c:v>OBBC </c:v>
                </c:pt>
              </c:strCache>
            </c:strRef>
          </c:tx>
          <c:spPr>
            <a:ln w="12700" cap="rnd">
              <a:solidFill>
                <a:srgbClr val="009900"/>
              </a:solidFill>
              <a:round/>
            </a:ln>
            <a:effectLst/>
          </c:spPr>
          <c:marker>
            <c:symbol val="circle"/>
            <c:size val="5"/>
            <c:spPr>
              <a:solidFill>
                <a:srgbClr val="009900"/>
              </a:solidFill>
              <a:ln w="12700">
                <a:solidFill>
                  <a:srgbClr val="009900"/>
                </a:solidFill>
              </a:ln>
              <a:effectLst/>
            </c:spPr>
          </c:marker>
          <c:xVal>
            <c:numRef>
              <c:f>Sheet1!$C$35:$E$35</c:f>
              <c:numCache>
                <c:formatCode>General</c:formatCode>
                <c:ptCount val="3"/>
                <c:pt idx="0">
                  <c:v>450</c:v>
                </c:pt>
                <c:pt idx="1">
                  <c:v>550</c:v>
                </c:pt>
                <c:pt idx="2">
                  <c:v>650</c:v>
                </c:pt>
              </c:numCache>
            </c:numRef>
          </c:xVal>
          <c:yVal>
            <c:numRef>
              <c:f>Sheet1!$C$38:$E$38</c:f>
              <c:numCache>
                <c:formatCode>General</c:formatCode>
                <c:ptCount val="3"/>
                <c:pt idx="0">
                  <c:v>50</c:v>
                </c:pt>
                <c:pt idx="1">
                  <c:v>80.5</c:v>
                </c:pt>
                <c:pt idx="2">
                  <c:v>77</c:v>
                </c:pt>
              </c:numCache>
            </c:numRef>
          </c:yVal>
          <c:smooth val="1"/>
          <c:extLst xmlns:c16r2="http://schemas.microsoft.com/office/drawing/2015/06/chart">
            <c:ext xmlns:c16="http://schemas.microsoft.com/office/drawing/2014/chart" uri="{C3380CC4-5D6E-409C-BE32-E72D297353CC}">
              <c16:uniqueId val="{00000002-CEEF-4567-B7ED-698BD904FD3D}"/>
            </c:ext>
          </c:extLst>
        </c:ser>
        <c:dLbls>
          <c:showLegendKey val="0"/>
          <c:showVal val="0"/>
          <c:showCatName val="0"/>
          <c:showSerName val="0"/>
          <c:showPercent val="0"/>
          <c:showBubbleSize val="0"/>
        </c:dLbls>
        <c:axId val="303586440"/>
        <c:axId val="303586832"/>
      </c:scatterChart>
      <c:valAx>
        <c:axId val="303586440"/>
        <c:scaling>
          <c:orientation val="minMax"/>
          <c:max val="650"/>
          <c:min val="450"/>
        </c:scaling>
        <c:delete val="0"/>
        <c:axPos val="b"/>
        <c:title>
          <c:tx>
            <c:rich>
              <a:bodyPr rot="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r>
                  <a:rPr lang="en-US" sz="1000"/>
                  <a:t>Pyrolysis temperature</a:t>
                </a:r>
                <a:r>
                  <a:rPr lang="ru-RU" sz="1000"/>
                  <a:t>, °С</a:t>
                </a:r>
                <a:endParaRPr lang="en-US" sz="1000"/>
              </a:p>
            </c:rich>
          </c:tx>
          <c:overlay val="0"/>
          <c:spPr>
            <a:noFill/>
            <a:ln>
              <a:noFill/>
            </a:ln>
            <a:effectLst/>
          </c:spPr>
        </c:title>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mn-lt"/>
                <a:ea typeface="+mn-ea"/>
                <a:cs typeface="+mn-cs"/>
              </a:defRPr>
            </a:pPr>
            <a:endParaRPr lang="en-US"/>
          </a:p>
        </c:txPr>
        <c:crossAx val="303586832"/>
        <c:crosses val="autoZero"/>
        <c:crossBetween val="midCat"/>
      </c:valAx>
      <c:valAx>
        <c:axId val="303586832"/>
        <c:scaling>
          <c:orientation val="minMax"/>
          <c:min val="30"/>
        </c:scaling>
        <c:delete val="0"/>
        <c:axPos val="l"/>
        <c:title>
          <c:tx>
            <c:rich>
              <a:bodyPr rot="-5400000" spcFirstLastPara="1" vertOverflow="ellipsis" vert="horz" wrap="square" anchor="ctr" anchorCtr="1"/>
              <a:lstStyle/>
              <a:p>
                <a:pPr algn="ctr" rtl="0">
                  <a:defRPr lang="en-US" sz="1000" b="0" i="0" u="none" strike="noStrike" kern="1200" baseline="0">
                    <a:solidFill>
                      <a:sysClr val="windowText" lastClr="000000"/>
                    </a:solidFill>
                    <a:latin typeface="+mn-lt"/>
                    <a:ea typeface="+mn-ea"/>
                    <a:cs typeface="+mn-cs"/>
                  </a:defRPr>
                </a:pPr>
                <a:r>
                  <a:rPr lang="en-US" sz="1000"/>
                  <a:t>Abrasion strength</a:t>
                </a:r>
                <a:r>
                  <a:rPr lang="ru-RU" sz="1000"/>
                  <a:t>, %</a:t>
                </a:r>
                <a:endParaRPr lang="en-US" sz="1000"/>
              </a:p>
            </c:rich>
          </c:tx>
          <c:layout>
            <c:manualLayout>
              <c:xMode val="edge"/>
              <c:yMode val="edge"/>
              <c:x val="0"/>
              <c:y val="0.11564363944591917"/>
            </c:manualLayout>
          </c:layout>
          <c:overlay val="0"/>
          <c:spPr>
            <a:noFill/>
            <a:ln>
              <a:noFill/>
            </a:ln>
            <a:effectLst/>
          </c:spPr>
        </c:title>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mn-lt"/>
                <a:ea typeface="+mn-ea"/>
                <a:cs typeface="+mn-cs"/>
              </a:defRPr>
            </a:pPr>
            <a:endParaRPr lang="en-US"/>
          </a:p>
        </c:txPr>
        <c:crossAx val="303586440"/>
        <c:crosses val="autoZero"/>
        <c:crossBetween val="midCat"/>
      </c:valAx>
      <c:spPr>
        <a:noFill/>
        <a:ln>
          <a:noFill/>
        </a:ln>
        <a:effectLst/>
      </c:spPr>
    </c:plotArea>
    <c:legend>
      <c:legendPos val="b"/>
      <c:layout>
        <c:manualLayout>
          <c:xMode val="edge"/>
          <c:yMode val="edge"/>
          <c:x val="0.29005870976654247"/>
          <c:y val="0.6323454752291946"/>
          <c:w val="0.57966990322528744"/>
          <c:h val="7.8125546806649182E-2"/>
        </c:manualLayout>
      </c:layout>
      <c:overlay val="0"/>
      <c:spPr>
        <a:noFill/>
        <a:ln w="3175">
          <a:solidFill>
            <a:schemeClr val="tx1"/>
          </a:solid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66076809109221"/>
          <c:y val="5.0925925925925923E-2"/>
          <c:w val="0.80804747715203673"/>
          <c:h val="0.73841025080198308"/>
        </c:manualLayout>
      </c:layout>
      <c:scatterChart>
        <c:scatterStyle val="smoothMarker"/>
        <c:varyColors val="0"/>
        <c:ser>
          <c:idx val="0"/>
          <c:order val="0"/>
          <c:tx>
            <c:strRef>
              <c:f>Sheet1!$P$48</c:f>
              <c:strCache>
                <c:ptCount val="1"/>
                <c:pt idx="0">
                  <c:v>IBC</c:v>
                </c:pt>
              </c:strCache>
            </c:strRef>
          </c:tx>
          <c:spPr>
            <a:ln w="12700" cap="rnd">
              <a:solidFill>
                <a:srgbClr val="0075EA"/>
              </a:solidFill>
              <a:round/>
            </a:ln>
            <a:effectLst/>
          </c:spPr>
          <c:marker>
            <c:symbol val="circle"/>
            <c:size val="5"/>
            <c:spPr>
              <a:solidFill>
                <a:srgbClr val="0075EA"/>
              </a:solidFill>
              <a:ln w="12700">
                <a:solidFill>
                  <a:srgbClr val="0075EA"/>
                </a:solidFill>
              </a:ln>
              <a:effectLst/>
            </c:spPr>
          </c:marker>
          <c:xVal>
            <c:numRef>
              <c:f>Sheet1!$Q$47:$S$47</c:f>
              <c:numCache>
                <c:formatCode>General</c:formatCode>
                <c:ptCount val="3"/>
                <c:pt idx="0">
                  <c:v>450</c:v>
                </c:pt>
                <c:pt idx="1">
                  <c:v>550</c:v>
                </c:pt>
                <c:pt idx="2">
                  <c:v>650</c:v>
                </c:pt>
              </c:numCache>
            </c:numRef>
          </c:xVal>
          <c:yVal>
            <c:numRef>
              <c:f>Sheet1!$Q$48:$S$48</c:f>
              <c:numCache>
                <c:formatCode>General</c:formatCode>
                <c:ptCount val="3"/>
                <c:pt idx="0">
                  <c:v>23</c:v>
                </c:pt>
                <c:pt idx="1">
                  <c:v>30.1</c:v>
                </c:pt>
                <c:pt idx="2">
                  <c:v>34.1</c:v>
                </c:pt>
              </c:numCache>
            </c:numRef>
          </c:yVal>
          <c:smooth val="1"/>
          <c:extLst xmlns:c16r2="http://schemas.microsoft.com/office/drawing/2015/06/chart">
            <c:ext xmlns:c16="http://schemas.microsoft.com/office/drawing/2014/chart" uri="{C3380CC4-5D6E-409C-BE32-E72D297353CC}">
              <c16:uniqueId val="{00000000-3498-4C66-BC75-10BF3179CED2}"/>
            </c:ext>
          </c:extLst>
        </c:ser>
        <c:ser>
          <c:idx val="1"/>
          <c:order val="1"/>
          <c:tx>
            <c:strRef>
              <c:f>Sheet1!$P$49</c:f>
              <c:strCache>
                <c:ptCount val="1"/>
                <c:pt idx="0">
                  <c:v>BBC</c:v>
                </c:pt>
              </c:strCache>
            </c:strRef>
          </c:tx>
          <c:spPr>
            <a:ln w="12700" cap="rnd">
              <a:solidFill>
                <a:srgbClr val="FF0000"/>
              </a:solidFill>
              <a:round/>
            </a:ln>
            <a:effectLst/>
          </c:spPr>
          <c:marker>
            <c:symbol val="circle"/>
            <c:size val="5"/>
            <c:spPr>
              <a:solidFill>
                <a:srgbClr val="FF0000"/>
              </a:solidFill>
              <a:ln w="12700">
                <a:solidFill>
                  <a:srgbClr val="FF0000"/>
                </a:solidFill>
              </a:ln>
              <a:effectLst/>
            </c:spPr>
          </c:marker>
          <c:xVal>
            <c:numRef>
              <c:f>Sheet1!$Q$47:$S$47</c:f>
              <c:numCache>
                <c:formatCode>General</c:formatCode>
                <c:ptCount val="3"/>
                <c:pt idx="0">
                  <c:v>450</c:v>
                </c:pt>
                <c:pt idx="1">
                  <c:v>550</c:v>
                </c:pt>
                <c:pt idx="2">
                  <c:v>650</c:v>
                </c:pt>
              </c:numCache>
            </c:numRef>
          </c:xVal>
          <c:yVal>
            <c:numRef>
              <c:f>Sheet1!$Q$49:$S$49</c:f>
              <c:numCache>
                <c:formatCode>General</c:formatCode>
                <c:ptCount val="3"/>
                <c:pt idx="0">
                  <c:v>23.9</c:v>
                </c:pt>
                <c:pt idx="1">
                  <c:v>31.8</c:v>
                </c:pt>
                <c:pt idx="2">
                  <c:v>35.9</c:v>
                </c:pt>
              </c:numCache>
            </c:numRef>
          </c:yVal>
          <c:smooth val="1"/>
          <c:extLst xmlns:c16r2="http://schemas.microsoft.com/office/drawing/2015/06/chart">
            <c:ext xmlns:c16="http://schemas.microsoft.com/office/drawing/2014/chart" uri="{C3380CC4-5D6E-409C-BE32-E72D297353CC}">
              <c16:uniqueId val="{00000001-3498-4C66-BC75-10BF3179CED2}"/>
            </c:ext>
          </c:extLst>
        </c:ser>
        <c:ser>
          <c:idx val="2"/>
          <c:order val="2"/>
          <c:tx>
            <c:strRef>
              <c:f>Sheet1!$P$50</c:f>
              <c:strCache>
                <c:ptCount val="1"/>
                <c:pt idx="0">
                  <c:v>OBBC </c:v>
                </c:pt>
              </c:strCache>
            </c:strRef>
          </c:tx>
          <c:spPr>
            <a:ln w="12700" cap="rnd">
              <a:solidFill>
                <a:srgbClr val="009900"/>
              </a:solidFill>
              <a:round/>
            </a:ln>
            <a:effectLst/>
          </c:spPr>
          <c:marker>
            <c:symbol val="circle"/>
            <c:size val="5"/>
            <c:spPr>
              <a:solidFill>
                <a:srgbClr val="009900"/>
              </a:solidFill>
              <a:ln w="12700">
                <a:solidFill>
                  <a:srgbClr val="009900"/>
                </a:solidFill>
              </a:ln>
              <a:effectLst/>
            </c:spPr>
          </c:marker>
          <c:xVal>
            <c:numRef>
              <c:f>Sheet1!$Q$47:$S$47</c:f>
              <c:numCache>
                <c:formatCode>General</c:formatCode>
                <c:ptCount val="3"/>
                <c:pt idx="0">
                  <c:v>450</c:v>
                </c:pt>
                <c:pt idx="1">
                  <c:v>550</c:v>
                </c:pt>
                <c:pt idx="2">
                  <c:v>650</c:v>
                </c:pt>
              </c:numCache>
            </c:numRef>
          </c:xVal>
          <c:yVal>
            <c:numRef>
              <c:f>Sheet1!$Q$50:$S$50</c:f>
              <c:numCache>
                <c:formatCode>General</c:formatCode>
                <c:ptCount val="3"/>
                <c:pt idx="0">
                  <c:v>26.5</c:v>
                </c:pt>
                <c:pt idx="1">
                  <c:v>36.700000000000003</c:v>
                </c:pt>
                <c:pt idx="2">
                  <c:v>40.200000000000003</c:v>
                </c:pt>
              </c:numCache>
            </c:numRef>
          </c:yVal>
          <c:smooth val="1"/>
          <c:extLst xmlns:c16r2="http://schemas.microsoft.com/office/drawing/2015/06/chart">
            <c:ext xmlns:c16="http://schemas.microsoft.com/office/drawing/2014/chart" uri="{C3380CC4-5D6E-409C-BE32-E72D297353CC}">
              <c16:uniqueId val="{00000002-3498-4C66-BC75-10BF3179CED2}"/>
            </c:ext>
          </c:extLst>
        </c:ser>
        <c:dLbls>
          <c:showLegendKey val="0"/>
          <c:showVal val="0"/>
          <c:showCatName val="0"/>
          <c:showSerName val="0"/>
          <c:showPercent val="0"/>
          <c:showBubbleSize val="0"/>
        </c:dLbls>
        <c:axId val="496048528"/>
        <c:axId val="496050096"/>
      </c:scatterChart>
      <c:valAx>
        <c:axId val="496048528"/>
        <c:scaling>
          <c:orientation val="minMax"/>
          <c:max val="650"/>
          <c:min val="450"/>
        </c:scaling>
        <c:delete val="0"/>
        <c:axPos val="b"/>
        <c:title>
          <c:tx>
            <c:rich>
              <a:bodyPr rot="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r>
                  <a:rPr lang="en-US"/>
                  <a:t>Pyrolysis temperature</a:t>
                </a:r>
                <a:r>
                  <a:rPr lang="ru-RU"/>
                  <a:t>, °С</a:t>
                </a:r>
                <a:endParaRPr lang="en-US"/>
              </a:p>
            </c:rich>
          </c:tx>
          <c:overlay val="0"/>
          <c:spPr>
            <a:noFill/>
            <a:ln>
              <a:noFill/>
            </a:ln>
            <a:effectLst/>
          </c:spPr>
        </c:title>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mn-lt"/>
                <a:ea typeface="+mn-ea"/>
                <a:cs typeface="+mn-cs"/>
              </a:defRPr>
            </a:pPr>
            <a:endParaRPr lang="en-US"/>
          </a:p>
        </c:txPr>
        <c:crossAx val="496050096"/>
        <c:crosses val="autoZero"/>
        <c:crossBetween val="midCat"/>
      </c:valAx>
      <c:valAx>
        <c:axId val="496050096"/>
        <c:scaling>
          <c:orientation val="minMax"/>
          <c:min val="20"/>
        </c:scaling>
        <c:delete val="0"/>
        <c:axPos val="l"/>
        <c:title>
          <c:tx>
            <c:rich>
              <a:bodyPr rot="-540000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r>
                  <a:rPr lang="en-US"/>
                  <a:t>Volumetric shrinkage</a:t>
                </a:r>
                <a:r>
                  <a:rPr lang="ru-RU"/>
                  <a:t>, %</a:t>
                </a:r>
                <a:endParaRPr lang="en-US"/>
              </a:p>
            </c:rich>
          </c:tx>
          <c:layout>
            <c:manualLayout>
              <c:xMode val="edge"/>
              <c:yMode val="edge"/>
              <c:x val="0"/>
              <c:y val="0.15468673149380688"/>
            </c:manualLayout>
          </c:layout>
          <c:overlay val="0"/>
          <c:spPr>
            <a:noFill/>
            <a:ln>
              <a:noFill/>
            </a:ln>
            <a:effectLst/>
          </c:spPr>
        </c:title>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mn-lt"/>
                <a:ea typeface="+mn-ea"/>
                <a:cs typeface="+mn-cs"/>
              </a:defRPr>
            </a:pPr>
            <a:endParaRPr lang="en-US"/>
          </a:p>
        </c:txPr>
        <c:crossAx val="496048528"/>
        <c:crosses val="autoZero"/>
        <c:crossBetween val="midCat"/>
      </c:valAx>
      <c:spPr>
        <a:noFill/>
        <a:ln>
          <a:noFill/>
        </a:ln>
        <a:effectLst/>
      </c:spPr>
    </c:plotArea>
    <c:legend>
      <c:legendPos val="b"/>
      <c:layout>
        <c:manualLayout>
          <c:xMode val="edge"/>
          <c:yMode val="edge"/>
          <c:x val="0.33421051755422765"/>
          <c:y val="0.6238269070234419"/>
          <c:w val="0.51796574054036049"/>
          <c:h val="7.8125546806649182E-2"/>
        </c:manualLayout>
      </c:layout>
      <c:overlay val="0"/>
      <c:spPr>
        <a:noFill/>
        <a:ln w="3175">
          <a:solidFill>
            <a:schemeClr val="tx1"/>
          </a:solid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77C6B8-FD59-49D5-A632-1EEFE0CF8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53</Pages>
  <Words>19282</Words>
  <Characters>109914</Characters>
  <Application>Microsoft Office Word</Application>
  <DocSecurity>0</DocSecurity>
  <Lines>915</Lines>
  <Paragraphs>257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128939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Акимбеков Нуралы</dc:creator>
  <cp:keywords/>
  <dc:description/>
  <cp:lastModifiedBy>Ноутбук 51</cp:lastModifiedBy>
  <cp:revision>10</cp:revision>
  <cp:lastPrinted>2020-10-29T12:05:00Z</cp:lastPrinted>
  <dcterms:created xsi:type="dcterms:W3CDTF">2020-10-30T13:50:00Z</dcterms:created>
  <dcterms:modified xsi:type="dcterms:W3CDTF">2020-10-30T14:37:00Z</dcterms:modified>
</cp:coreProperties>
</file>