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1DD" w:rsidRDefault="00D34389" w:rsidP="00795FE7">
      <w:pPr>
        <w:rPr>
          <w:b/>
          <w:i/>
          <w:caps/>
          <w:color w:val="000000" w:themeColor="text1"/>
          <w:lang w:val="en-US"/>
        </w:rPr>
      </w:pPr>
      <w:r w:rsidRPr="00D34389">
        <w:rPr>
          <w:b/>
          <w:i/>
          <w:caps/>
          <w:noProof/>
          <w:color w:val="000000" w:themeColor="text1"/>
        </w:rPr>
        <w:drawing>
          <wp:inline distT="0" distB="0" distL="0" distR="0">
            <wp:extent cx="6046236" cy="8543925"/>
            <wp:effectExtent l="0" t="0" r="0" b="0"/>
            <wp:docPr id="897" name="Рисунок 897" descr="C:\Users\Tolganai\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lganai\Documents\Scan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6967" cy="8544958"/>
                    </a:xfrm>
                    <a:prstGeom prst="rect">
                      <a:avLst/>
                    </a:prstGeom>
                    <a:noFill/>
                    <a:ln>
                      <a:noFill/>
                    </a:ln>
                  </pic:spPr>
                </pic:pic>
              </a:graphicData>
            </a:graphic>
          </wp:inline>
        </w:drawing>
      </w:r>
      <w:r w:rsidR="00FD31DD" w:rsidRPr="004C4B05">
        <w:rPr>
          <w:b/>
          <w:i/>
          <w:caps/>
          <w:color w:val="000000" w:themeColor="text1"/>
          <w:lang w:val="en-US"/>
        </w:rPr>
        <w:br w:type="page"/>
      </w:r>
      <w:r w:rsidR="00795FE7" w:rsidRPr="00795FE7">
        <w:rPr>
          <w:b/>
          <w:i/>
          <w:caps/>
          <w:noProof/>
          <w:color w:val="000000" w:themeColor="text1"/>
        </w:rPr>
        <w:lastRenderedPageBreak/>
        <w:drawing>
          <wp:inline distT="0" distB="0" distL="0" distR="0">
            <wp:extent cx="6039485" cy="7886700"/>
            <wp:effectExtent l="0" t="0" r="0" b="0"/>
            <wp:docPr id="16" name="Рисунок 16" descr="E:\Anar\Proekty\2020 заключительные отчеты по проектам\Годовой отчет диатомит 2020\Подписи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ar\Proekty\2020 заключительные отчеты по проектам\Годовой отчет диатомит 2020\Подписи англ.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589"/>
                    <a:stretch/>
                  </pic:blipFill>
                  <pic:spPr bwMode="auto">
                    <a:xfrm>
                      <a:off x="0" y="0"/>
                      <a:ext cx="6040770" cy="7888378"/>
                    </a:xfrm>
                    <a:prstGeom prst="rect">
                      <a:avLst/>
                    </a:prstGeom>
                    <a:noFill/>
                    <a:ln>
                      <a:noFill/>
                    </a:ln>
                    <a:extLst>
                      <a:ext uri="{53640926-AAD7-44D8-BBD7-CCE9431645EC}">
                        <a14:shadowObscured xmlns:a14="http://schemas.microsoft.com/office/drawing/2010/main"/>
                      </a:ext>
                    </a:extLst>
                  </pic:spPr>
                </pic:pic>
              </a:graphicData>
            </a:graphic>
          </wp:inline>
        </w:drawing>
      </w:r>
    </w:p>
    <w:p w:rsidR="00795FE7" w:rsidRDefault="00795FE7" w:rsidP="00795FE7">
      <w:pPr>
        <w:rPr>
          <w:b/>
          <w:i/>
          <w:caps/>
          <w:color w:val="000000" w:themeColor="text1"/>
          <w:lang w:val="en-US"/>
        </w:rPr>
      </w:pPr>
    </w:p>
    <w:p w:rsidR="00795FE7" w:rsidRDefault="00795FE7" w:rsidP="00795FE7">
      <w:pPr>
        <w:rPr>
          <w:b/>
          <w:i/>
          <w:caps/>
          <w:color w:val="000000" w:themeColor="text1"/>
          <w:lang w:val="en-US"/>
        </w:rPr>
      </w:pPr>
    </w:p>
    <w:p w:rsidR="00795FE7" w:rsidRDefault="00795FE7" w:rsidP="00795FE7">
      <w:pPr>
        <w:rPr>
          <w:b/>
          <w:i/>
          <w:caps/>
          <w:color w:val="000000" w:themeColor="text1"/>
          <w:lang w:val="en-US"/>
        </w:rPr>
      </w:pPr>
    </w:p>
    <w:p w:rsidR="00795FE7" w:rsidRDefault="00795FE7" w:rsidP="00795FE7">
      <w:pPr>
        <w:rPr>
          <w:caps/>
          <w:color w:val="000000" w:themeColor="text1"/>
          <w:lang w:val="kk-KZ"/>
        </w:rPr>
      </w:pPr>
    </w:p>
    <w:p w:rsidR="00795FE7" w:rsidRDefault="00795FE7" w:rsidP="00795FE7">
      <w:pPr>
        <w:rPr>
          <w:caps/>
          <w:color w:val="000000" w:themeColor="text1"/>
          <w:lang w:val="kk-KZ"/>
        </w:rPr>
      </w:pPr>
    </w:p>
    <w:p w:rsidR="00795FE7" w:rsidRDefault="00795FE7" w:rsidP="00795FE7">
      <w:pPr>
        <w:rPr>
          <w:caps/>
          <w:color w:val="000000" w:themeColor="text1"/>
          <w:lang w:val="kk-KZ"/>
        </w:rPr>
      </w:pPr>
    </w:p>
    <w:p w:rsidR="00795FE7" w:rsidRDefault="00795FE7" w:rsidP="00795FE7">
      <w:pPr>
        <w:rPr>
          <w:caps/>
          <w:color w:val="000000" w:themeColor="text1"/>
          <w:lang w:val="kk-KZ"/>
        </w:rPr>
      </w:pPr>
    </w:p>
    <w:p w:rsidR="00CA6880" w:rsidRPr="00361E3D" w:rsidRDefault="00CA6880" w:rsidP="00CA6880">
      <w:pPr>
        <w:spacing w:line="360" w:lineRule="auto"/>
        <w:jc w:val="center"/>
        <w:rPr>
          <w:b/>
          <w:lang w:val="kk-KZ"/>
        </w:rPr>
      </w:pPr>
      <w:r w:rsidRPr="00361E3D">
        <w:rPr>
          <w:b/>
          <w:lang w:val="kk-KZ"/>
        </w:rPr>
        <w:lastRenderedPageBreak/>
        <w:t>ТҮЙІНДЕМЕ</w:t>
      </w:r>
    </w:p>
    <w:p w:rsidR="00CA6880" w:rsidRPr="004C68F2" w:rsidRDefault="00CA6880" w:rsidP="00CA6880">
      <w:pPr>
        <w:spacing w:line="360" w:lineRule="auto"/>
        <w:ind w:firstLine="567"/>
        <w:jc w:val="center"/>
        <w:rPr>
          <w:caps/>
          <w:color w:val="000000" w:themeColor="text1"/>
          <w:lang w:val="kk-KZ"/>
        </w:rPr>
      </w:pPr>
    </w:p>
    <w:p w:rsidR="00CA6880" w:rsidRPr="004C68F2" w:rsidRDefault="00CA6880" w:rsidP="00CA6880">
      <w:pPr>
        <w:spacing w:line="360" w:lineRule="auto"/>
        <w:ind w:firstLine="567"/>
        <w:jc w:val="both"/>
        <w:rPr>
          <w:color w:val="000000" w:themeColor="text1"/>
          <w:lang w:val="kk-KZ"/>
        </w:rPr>
      </w:pPr>
      <w:r w:rsidRPr="004C68F2">
        <w:rPr>
          <w:color w:val="000000" w:themeColor="text1"/>
          <w:lang w:val="kk-KZ"/>
        </w:rPr>
        <w:t xml:space="preserve">Есеп </w:t>
      </w:r>
      <w:r w:rsidR="005016E5">
        <w:rPr>
          <w:color w:val="000000" w:themeColor="text1"/>
          <w:lang w:val="kk-KZ"/>
        </w:rPr>
        <w:t>47</w:t>
      </w:r>
      <w:r w:rsidRPr="004C68F2">
        <w:rPr>
          <w:color w:val="000000" w:themeColor="text1"/>
          <w:lang w:val="kk-KZ"/>
        </w:rPr>
        <w:t xml:space="preserve"> беттен, 25 суреттен, </w:t>
      </w:r>
      <w:r>
        <w:rPr>
          <w:color w:val="000000" w:themeColor="text1"/>
          <w:lang w:val="kk-KZ"/>
        </w:rPr>
        <w:t>7</w:t>
      </w:r>
      <w:r w:rsidRPr="004C68F2">
        <w:rPr>
          <w:color w:val="000000" w:themeColor="text1"/>
          <w:lang w:val="kk-KZ"/>
        </w:rPr>
        <w:t xml:space="preserve"> кестеден, 15 қолданылған әдебиеттер тізімінен, </w:t>
      </w:r>
      <w:r w:rsidRPr="00CA07AC">
        <w:rPr>
          <w:color w:val="000000" w:themeColor="text1"/>
          <w:lang w:val="kk-KZ"/>
        </w:rPr>
        <w:t>3</w:t>
      </w:r>
      <w:r w:rsidRPr="004C68F2">
        <w:rPr>
          <w:color w:val="000000" w:themeColor="text1"/>
          <w:lang w:val="kk-KZ"/>
        </w:rPr>
        <w:t xml:space="preserve"> қосымшадан тұрады.</w:t>
      </w:r>
    </w:p>
    <w:p w:rsidR="00CA6880" w:rsidRPr="004C68F2" w:rsidRDefault="00CA6880" w:rsidP="00CA6880">
      <w:pPr>
        <w:spacing w:line="360" w:lineRule="auto"/>
        <w:ind w:firstLine="567"/>
        <w:rPr>
          <w:color w:val="000000" w:themeColor="text1"/>
          <w:lang w:val="kk-KZ"/>
        </w:rPr>
      </w:pPr>
    </w:p>
    <w:p w:rsidR="00CA6880" w:rsidRPr="004C68F2" w:rsidRDefault="00CA6880" w:rsidP="00CA6880">
      <w:pPr>
        <w:pStyle w:val="a9"/>
        <w:tabs>
          <w:tab w:val="left" w:pos="567"/>
          <w:tab w:val="left" w:pos="1134"/>
        </w:tabs>
        <w:spacing w:line="360" w:lineRule="auto"/>
        <w:ind w:left="0"/>
        <w:jc w:val="both"/>
        <w:rPr>
          <w:color w:val="000000" w:themeColor="text1"/>
          <w:lang w:val="kk-KZ"/>
        </w:rPr>
      </w:pPr>
      <w:r w:rsidRPr="004C68F2">
        <w:rPr>
          <w:color w:val="000000" w:themeColor="text1"/>
          <w:lang w:val="kk-KZ"/>
        </w:rPr>
        <w:t xml:space="preserve">ДИАТОМИТ, СОРБЕНТ, </w:t>
      </w:r>
      <w:r w:rsidRPr="004C68F2">
        <w:rPr>
          <w:bCs/>
          <w:color w:val="000000" w:themeColor="text1"/>
          <w:lang w:val="kk-KZ" w:bidi="en-US"/>
        </w:rPr>
        <w:t>КОМПОЗИТТІ МАТЕРИАЛДАР</w:t>
      </w:r>
      <w:r w:rsidRPr="004C68F2">
        <w:rPr>
          <w:color w:val="000000" w:themeColor="text1"/>
          <w:lang w:val="kk-KZ"/>
        </w:rPr>
        <w:t>, СИНТЕЗ, КӨМІРТЕКТІ НАНОМАТЕРИАЛДАР, АДСОРБЦИЯ</w:t>
      </w:r>
    </w:p>
    <w:p w:rsidR="00CA6880" w:rsidRPr="004C68F2" w:rsidRDefault="00CA6880" w:rsidP="00CA6880">
      <w:pPr>
        <w:pStyle w:val="a9"/>
        <w:tabs>
          <w:tab w:val="left" w:pos="567"/>
          <w:tab w:val="left" w:pos="1134"/>
        </w:tabs>
        <w:spacing w:line="360" w:lineRule="auto"/>
        <w:ind w:left="0"/>
        <w:jc w:val="both"/>
        <w:rPr>
          <w:color w:val="000000" w:themeColor="text1"/>
          <w:lang w:val="kk-KZ"/>
        </w:rPr>
      </w:pPr>
    </w:p>
    <w:p w:rsidR="00D74CF6" w:rsidRDefault="00CA6880" w:rsidP="00CA6880">
      <w:pPr>
        <w:pStyle w:val="a9"/>
        <w:tabs>
          <w:tab w:val="left" w:pos="567"/>
          <w:tab w:val="left" w:pos="1134"/>
        </w:tabs>
        <w:spacing w:line="360" w:lineRule="auto"/>
        <w:ind w:left="0"/>
        <w:jc w:val="both"/>
        <w:rPr>
          <w:color w:val="000000" w:themeColor="text1"/>
          <w:lang w:val="kk-KZ"/>
        </w:rPr>
      </w:pPr>
      <w:r w:rsidRPr="004C68F2">
        <w:rPr>
          <w:color w:val="000000" w:themeColor="text1"/>
          <w:lang w:val="kk-KZ"/>
        </w:rPr>
        <w:tab/>
      </w:r>
      <w:r w:rsidR="00D74CF6">
        <w:rPr>
          <w:color w:val="000000" w:themeColor="text1"/>
          <w:lang w:val="kk-KZ"/>
        </w:rPr>
        <w:t>Зерттеу нысаны диатомит негізіндегі сорбенттер болып табылады.</w:t>
      </w:r>
    </w:p>
    <w:p w:rsidR="00CA6880" w:rsidRPr="004C68F2" w:rsidRDefault="00D74CF6" w:rsidP="00CA6880">
      <w:pPr>
        <w:pStyle w:val="a9"/>
        <w:tabs>
          <w:tab w:val="left" w:pos="567"/>
          <w:tab w:val="left" w:pos="1134"/>
        </w:tabs>
        <w:spacing w:line="360" w:lineRule="auto"/>
        <w:ind w:left="0"/>
        <w:jc w:val="both"/>
        <w:rPr>
          <w:color w:val="000000" w:themeColor="text1"/>
          <w:lang w:val="kk-KZ"/>
        </w:rPr>
      </w:pPr>
      <w:r>
        <w:rPr>
          <w:color w:val="000000" w:themeColor="text1"/>
          <w:lang w:val="kk-KZ"/>
        </w:rPr>
        <w:tab/>
      </w:r>
      <w:r w:rsidR="00CA6880" w:rsidRPr="004C68F2">
        <w:rPr>
          <w:color w:val="000000" w:themeColor="text1"/>
          <w:lang w:val="kk-KZ"/>
        </w:rPr>
        <w:t xml:space="preserve">Жұмыстың мақсаты – диатомит негізінде наноқұрылымды материалдарды алу, сонымен бірге  пилоттық мембраналы-фильтрационды қондырғыны жасау және жобалау, және оларды қоршаған ортаны қайта қалпына келтіруде қолдану. </w:t>
      </w:r>
    </w:p>
    <w:p w:rsidR="00CA6880" w:rsidRPr="00356040" w:rsidRDefault="00CA6880" w:rsidP="00CA6880">
      <w:pPr>
        <w:spacing w:line="360" w:lineRule="auto"/>
        <w:ind w:firstLine="567"/>
        <w:jc w:val="both"/>
        <w:rPr>
          <w:color w:val="000000" w:themeColor="text1"/>
          <w:lang w:val="kk-KZ" w:eastAsia="ar-SA"/>
        </w:rPr>
      </w:pPr>
      <w:r w:rsidRPr="004C68F2">
        <w:rPr>
          <w:color w:val="000000" w:themeColor="text1"/>
          <w:lang w:val="kk-KZ" w:eastAsia="ar-SA"/>
        </w:rPr>
        <w:t xml:space="preserve">Суды тазартуға арналған зертханалық </w:t>
      </w:r>
      <w:r w:rsidRPr="00356040">
        <w:rPr>
          <w:color w:val="000000" w:themeColor="text1"/>
          <w:lang w:val="kk-KZ" w:eastAsia="ar-SA"/>
        </w:rPr>
        <w:t xml:space="preserve">сүзу қондырғысы жобаланып, жасалды. Зертханалық сүзу қондырғысының жұмыс режимдерін іске қосу және жетілдіру үрдісінде оңтайлы жұмыс режимдері болып, 180 мкм дейін ұсақталған диатомит негізінде дайындалған </w:t>
      </w:r>
      <w:r w:rsidRPr="00356040">
        <w:rPr>
          <w:color w:val="000000" w:themeColor="text1"/>
          <w:lang w:val="kk-KZ"/>
        </w:rPr>
        <w:t>МФАС-СПА</w:t>
      </w:r>
      <w:r w:rsidRPr="00356040">
        <w:rPr>
          <w:color w:val="000000" w:themeColor="text1"/>
          <w:lang w:val="kk-KZ" w:eastAsia="ar-SA"/>
        </w:rPr>
        <w:t xml:space="preserve"> мембраналарын пайдалану барысында жүйенің қысымы 15-20 торр кезінде шығыны 3-3,5 мл/мин жылдамдықпен ағып өтетін модель ерітінділері таңдалған. Су ерітінділерін ауыр металдардан тазарту тиімділігіне ортаның рН әсерін (3-тен 10-ға дейін)  анықтау бойынша зерттеулер жүргізілді.</w:t>
      </w:r>
    </w:p>
    <w:p w:rsidR="00CA6880" w:rsidRPr="004C68F2" w:rsidRDefault="00CA6880" w:rsidP="00CA6880">
      <w:pPr>
        <w:pStyle w:val="Default"/>
        <w:spacing w:line="360" w:lineRule="auto"/>
        <w:ind w:firstLine="567"/>
        <w:jc w:val="both"/>
        <w:rPr>
          <w:color w:val="000000" w:themeColor="text1"/>
          <w:lang w:val="kk-KZ"/>
        </w:rPr>
      </w:pPr>
      <w:r w:rsidRPr="00356040">
        <w:rPr>
          <w:bCs/>
          <w:color w:val="000000" w:themeColor="text1"/>
          <w:lang w:val="kk-KZ" w:bidi="en-US"/>
        </w:rPr>
        <w:t xml:space="preserve">Алынған </w:t>
      </w:r>
      <w:r w:rsidRPr="00356040">
        <w:rPr>
          <w:color w:val="000000" w:themeColor="text1"/>
          <w:lang w:val="kk-KZ" w:eastAsia="ar-SA"/>
        </w:rPr>
        <w:t>диатомитті мембраналардың үлгілері</w:t>
      </w:r>
      <w:r w:rsidRPr="004C68F2">
        <w:rPr>
          <w:bCs/>
          <w:color w:val="000000" w:themeColor="text1"/>
          <w:lang w:val="kk-KZ" w:bidi="en-US"/>
        </w:rPr>
        <w:t xml:space="preserve"> Инфрақызыл, Раман спектроскопиясы, БЭТ, рентгенфазалық талдау, элементтік талдау әдістерімен, </w:t>
      </w:r>
      <w:r w:rsidRPr="004C68F2">
        <w:rPr>
          <w:color w:val="000000" w:themeColor="text1"/>
          <w:lang w:val="kk-KZ"/>
        </w:rPr>
        <w:t xml:space="preserve">сканирлеуші электрондық микроскоппен, </w:t>
      </w:r>
      <w:r w:rsidRPr="004C68F2">
        <w:rPr>
          <w:bCs/>
          <w:color w:val="000000" w:themeColor="text1"/>
          <w:lang w:val="kk-KZ" w:bidi="en-US"/>
        </w:rPr>
        <w:t>сонымен қатар, оптикалық микроскоппен</w:t>
      </w:r>
      <w:r w:rsidRPr="004C68F2">
        <w:rPr>
          <w:color w:val="000000" w:themeColor="text1"/>
          <w:lang w:val="kk-KZ"/>
        </w:rPr>
        <w:t xml:space="preserve"> зерттелінді.  </w:t>
      </w:r>
    </w:p>
    <w:p w:rsidR="00CA6880" w:rsidRPr="004C68F2" w:rsidRDefault="00CA6880" w:rsidP="00CA6880">
      <w:pPr>
        <w:spacing w:line="360" w:lineRule="auto"/>
        <w:ind w:firstLine="567"/>
        <w:jc w:val="both"/>
        <w:rPr>
          <w:color w:val="000000" w:themeColor="text1"/>
          <w:lang w:val="kk-KZ" w:eastAsia="ar-SA"/>
        </w:rPr>
      </w:pPr>
    </w:p>
    <w:p w:rsidR="00CA6880" w:rsidRPr="004C68F2" w:rsidRDefault="00CA6880" w:rsidP="00CA6880">
      <w:pPr>
        <w:spacing w:line="360" w:lineRule="auto"/>
        <w:ind w:firstLine="567"/>
        <w:jc w:val="center"/>
        <w:rPr>
          <w:b/>
          <w:caps/>
          <w:color w:val="000000" w:themeColor="text1"/>
          <w:lang w:val="kk-KZ"/>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4C68F2" w:rsidRDefault="00CA6880" w:rsidP="00CA6880">
      <w:pPr>
        <w:ind w:firstLine="567"/>
        <w:jc w:val="both"/>
        <w:rPr>
          <w:color w:val="000000" w:themeColor="text1"/>
          <w:lang w:val="kk-KZ" w:eastAsia="ar-SA"/>
        </w:rPr>
      </w:pPr>
    </w:p>
    <w:p w:rsidR="00CA6880" w:rsidRPr="00CA6880" w:rsidRDefault="00CA6880" w:rsidP="00CA6880">
      <w:pPr>
        <w:spacing w:line="360" w:lineRule="auto"/>
        <w:jc w:val="center"/>
        <w:rPr>
          <w:b/>
          <w:lang w:val="en-US"/>
        </w:rPr>
      </w:pPr>
      <w:r w:rsidRPr="00CA6880">
        <w:rPr>
          <w:b/>
          <w:lang w:val="en-US"/>
        </w:rPr>
        <w:lastRenderedPageBreak/>
        <w:t>ABSTRACT</w:t>
      </w:r>
    </w:p>
    <w:p w:rsidR="008479B8" w:rsidRPr="00162421" w:rsidRDefault="008479B8" w:rsidP="00A34846">
      <w:pPr>
        <w:pStyle w:val="a3"/>
        <w:spacing w:after="0" w:line="360" w:lineRule="auto"/>
        <w:ind w:firstLine="567"/>
        <w:jc w:val="center"/>
        <w:rPr>
          <w:color w:val="000000" w:themeColor="text1"/>
          <w:lang w:val="en-US"/>
        </w:rPr>
      </w:pPr>
    </w:p>
    <w:p w:rsidR="008479B8" w:rsidRPr="004C68F2" w:rsidRDefault="00B07B7F" w:rsidP="00A34846">
      <w:pPr>
        <w:pStyle w:val="a3"/>
        <w:spacing w:after="0" w:line="360" w:lineRule="auto"/>
        <w:ind w:firstLine="567"/>
        <w:jc w:val="both"/>
        <w:rPr>
          <w:color w:val="000000" w:themeColor="text1"/>
          <w:lang w:val="kk-KZ"/>
        </w:rPr>
      </w:pPr>
      <w:r w:rsidRPr="00B07B7F">
        <w:rPr>
          <w:color w:val="000000" w:themeColor="text1"/>
          <w:lang w:val="en-US"/>
        </w:rPr>
        <w:t xml:space="preserve">The report consists of </w:t>
      </w:r>
      <w:r w:rsidR="0077060F">
        <w:rPr>
          <w:color w:val="000000" w:themeColor="text1"/>
          <w:lang w:val="kk-KZ"/>
        </w:rPr>
        <w:t>4</w:t>
      </w:r>
      <w:r w:rsidR="005016E5">
        <w:rPr>
          <w:color w:val="000000" w:themeColor="text1"/>
          <w:lang w:val="kk-KZ"/>
        </w:rPr>
        <w:t>7</w:t>
      </w:r>
      <w:r w:rsidRPr="00B07B7F">
        <w:rPr>
          <w:color w:val="000000" w:themeColor="text1"/>
          <w:lang w:val="en-US"/>
        </w:rPr>
        <w:t xml:space="preserve"> pages, 25 figures, 7 tables, 15 sources, 3 app.</w:t>
      </w:r>
    </w:p>
    <w:p w:rsidR="008479B8" w:rsidRPr="004C68F2" w:rsidRDefault="008479B8" w:rsidP="00A34846">
      <w:pPr>
        <w:pStyle w:val="a3"/>
        <w:spacing w:after="0" w:line="360" w:lineRule="auto"/>
        <w:ind w:firstLine="567"/>
        <w:jc w:val="both"/>
        <w:rPr>
          <w:color w:val="000000" w:themeColor="text1"/>
          <w:lang w:val="kk-KZ"/>
        </w:rPr>
      </w:pPr>
    </w:p>
    <w:p w:rsidR="007152EF" w:rsidRPr="004C68F2" w:rsidRDefault="00B07B7F" w:rsidP="00CA6880">
      <w:pPr>
        <w:pStyle w:val="a9"/>
        <w:tabs>
          <w:tab w:val="left" w:pos="567"/>
          <w:tab w:val="left" w:pos="1134"/>
        </w:tabs>
        <w:spacing w:line="360" w:lineRule="auto"/>
        <w:ind w:left="0"/>
        <w:jc w:val="both"/>
        <w:rPr>
          <w:color w:val="000000" w:themeColor="text1"/>
          <w:lang w:val="kk-KZ"/>
        </w:rPr>
      </w:pPr>
      <w:r w:rsidRPr="00B07B7F">
        <w:rPr>
          <w:color w:val="000000" w:themeColor="text1"/>
          <w:lang w:val="kk-KZ"/>
        </w:rPr>
        <w:t>DIATOMITE, SORBENT, COMPOSITE MATERIALS, SYNTHESIS, CARBON NANOMATERIALS, ADSORPTION</w:t>
      </w:r>
    </w:p>
    <w:p w:rsidR="00991CB1" w:rsidRDefault="00991CB1" w:rsidP="00D74CF6">
      <w:pPr>
        <w:tabs>
          <w:tab w:val="left" w:pos="567"/>
          <w:tab w:val="left" w:pos="1134"/>
        </w:tabs>
        <w:spacing w:line="360" w:lineRule="auto"/>
        <w:jc w:val="both"/>
        <w:rPr>
          <w:color w:val="000000" w:themeColor="text1"/>
          <w:lang w:val="kk-KZ"/>
        </w:rPr>
      </w:pPr>
    </w:p>
    <w:p w:rsidR="00D74CF6" w:rsidRPr="00D74CF6" w:rsidRDefault="00D74CF6" w:rsidP="00D74CF6">
      <w:pPr>
        <w:tabs>
          <w:tab w:val="left" w:pos="567"/>
          <w:tab w:val="left" w:pos="1134"/>
        </w:tabs>
        <w:spacing w:line="360" w:lineRule="auto"/>
        <w:jc w:val="both"/>
        <w:rPr>
          <w:color w:val="000000" w:themeColor="text1"/>
          <w:lang w:val="kk-KZ"/>
        </w:rPr>
      </w:pPr>
      <w:r>
        <w:rPr>
          <w:color w:val="000000" w:themeColor="text1"/>
          <w:lang w:val="kk-KZ"/>
        </w:rPr>
        <w:tab/>
      </w:r>
      <w:r w:rsidRPr="00D74CF6">
        <w:rPr>
          <w:color w:val="000000" w:themeColor="text1"/>
          <w:lang w:val="kk-KZ"/>
        </w:rPr>
        <w:t>The object of research is diatomite-based sorbents.</w:t>
      </w:r>
    </w:p>
    <w:p w:rsidR="00991CB1" w:rsidRPr="00B07B7F" w:rsidRDefault="00655181" w:rsidP="00A34846">
      <w:pPr>
        <w:pStyle w:val="a9"/>
        <w:tabs>
          <w:tab w:val="left" w:pos="567"/>
          <w:tab w:val="left" w:pos="1134"/>
        </w:tabs>
        <w:spacing w:line="360" w:lineRule="auto"/>
        <w:ind w:left="0"/>
        <w:jc w:val="both"/>
        <w:rPr>
          <w:color w:val="000000" w:themeColor="text1"/>
        </w:rPr>
      </w:pPr>
      <w:r w:rsidRPr="00B07B7F">
        <w:rPr>
          <w:color w:val="000000" w:themeColor="text1"/>
          <w:lang w:val="kk-KZ"/>
        </w:rPr>
        <w:tab/>
      </w:r>
      <w:r w:rsidR="00B07B7F" w:rsidRPr="00B07B7F">
        <w:rPr>
          <w:color w:val="000000" w:themeColor="text1"/>
        </w:rPr>
        <w:t>The aim of the work is to obtain nanostructured materials based on diatomite, as well as to design and create a pilot membrane filtration unit using diatomite and their use for environmental recovery.</w:t>
      </w:r>
    </w:p>
    <w:p w:rsidR="00B07B7F" w:rsidRDefault="00B07B7F" w:rsidP="00A34846">
      <w:pPr>
        <w:pStyle w:val="Default"/>
        <w:spacing w:line="360" w:lineRule="auto"/>
        <w:ind w:firstLine="708"/>
        <w:jc w:val="both"/>
        <w:rPr>
          <w:rFonts w:eastAsia="Arial Unicode MS"/>
          <w:bCs/>
          <w:color w:val="000000" w:themeColor="text1"/>
          <w:lang w:val="en-US" w:bidi="en-US"/>
        </w:rPr>
      </w:pPr>
      <w:r w:rsidRPr="00B07B7F">
        <w:rPr>
          <w:rFonts w:eastAsia="Arial Unicode MS"/>
          <w:bCs/>
          <w:color w:val="000000" w:themeColor="text1"/>
          <w:lang w:val="en-US" w:bidi="en-US"/>
        </w:rPr>
        <w:t xml:space="preserve">A laboratory filtration unit for water purification was designed and built. During the start-up and refinement of the operating modes of the laboratory filtration unit, it was found that the optimal operating modes were selected when using microfiltration </w:t>
      </w:r>
      <w:r w:rsidRPr="00795FE7">
        <w:rPr>
          <w:rFonts w:eastAsia="Arial Unicode MS"/>
          <w:bCs/>
          <w:color w:val="000000" w:themeColor="text1"/>
          <w:lang w:val="en-US" w:bidi="en-US"/>
        </w:rPr>
        <w:t>type MFAS-SPA</w:t>
      </w:r>
      <w:r w:rsidRPr="00B07B7F">
        <w:rPr>
          <w:rFonts w:eastAsia="Arial Unicode MS"/>
          <w:bCs/>
          <w:color w:val="000000" w:themeColor="text1"/>
          <w:lang w:val="en-US" w:bidi="en-US"/>
        </w:rPr>
        <w:t xml:space="preserve"> membranes made on the basis of diatomite, crushed to 180 </w:t>
      </w:r>
      <w:proofErr w:type="spellStart"/>
      <w:r w:rsidRPr="00B07B7F">
        <w:rPr>
          <w:rFonts w:eastAsia="Arial Unicode MS"/>
          <w:bCs/>
          <w:color w:val="000000" w:themeColor="text1"/>
          <w:lang w:val="en-US" w:bidi="en-US"/>
        </w:rPr>
        <w:t>μm</w:t>
      </w:r>
      <w:proofErr w:type="spellEnd"/>
      <w:r w:rsidRPr="00B07B7F">
        <w:rPr>
          <w:rFonts w:eastAsia="Arial Unicode MS"/>
          <w:bCs/>
          <w:color w:val="000000" w:themeColor="text1"/>
          <w:lang w:val="en-US" w:bidi="en-US"/>
        </w:rPr>
        <w:t xml:space="preserve"> at a flow rate of 3-3.5 ml / min of the model solution at pressures in system 15-20 </w:t>
      </w:r>
      <w:proofErr w:type="spellStart"/>
      <w:r w:rsidRPr="00B07B7F">
        <w:rPr>
          <w:rFonts w:eastAsia="Arial Unicode MS"/>
          <w:bCs/>
          <w:color w:val="000000" w:themeColor="text1"/>
          <w:lang w:val="en-US" w:bidi="en-US"/>
        </w:rPr>
        <w:t>torr</w:t>
      </w:r>
      <w:proofErr w:type="spellEnd"/>
      <w:r w:rsidRPr="00B07B7F">
        <w:rPr>
          <w:rFonts w:eastAsia="Arial Unicode MS"/>
          <w:bCs/>
          <w:color w:val="000000" w:themeColor="text1"/>
          <w:lang w:val="en-US" w:bidi="en-US"/>
        </w:rPr>
        <w:t>. Research has been carried out on the influence of the pH of the medium (from 3 to 10) on the efficiency of cleaning aqueous solutions from heavy metals.</w:t>
      </w:r>
    </w:p>
    <w:p w:rsidR="00991CB1" w:rsidRPr="00B07B7F" w:rsidRDefault="00B07B7F" w:rsidP="00A34846">
      <w:pPr>
        <w:pStyle w:val="a9"/>
        <w:tabs>
          <w:tab w:val="left" w:pos="567"/>
          <w:tab w:val="left" w:pos="1134"/>
        </w:tabs>
        <w:spacing w:line="360" w:lineRule="auto"/>
        <w:ind w:left="0" w:firstLine="709"/>
        <w:jc w:val="both"/>
        <w:rPr>
          <w:b/>
          <w:color w:val="000000" w:themeColor="text1"/>
        </w:rPr>
      </w:pPr>
      <w:r w:rsidRPr="00B07B7F">
        <w:rPr>
          <w:color w:val="000000" w:themeColor="text1"/>
        </w:rPr>
        <w:t>The obtained samples of diatomite membranes were examined by IR, Raman spectroscopy, BET, X-ray phase analysis, EDAX analysis, scanning electron microscope, and optical microscope.</w:t>
      </w:r>
    </w:p>
    <w:p w:rsidR="008479B8" w:rsidRPr="004C68F2" w:rsidRDefault="008479B8" w:rsidP="00A34846">
      <w:pPr>
        <w:spacing w:line="360" w:lineRule="auto"/>
        <w:ind w:firstLine="567"/>
        <w:jc w:val="both"/>
        <w:rPr>
          <w:caps/>
          <w:color w:val="000000" w:themeColor="text1"/>
          <w:lang w:val="kk-KZ"/>
        </w:rPr>
      </w:pPr>
    </w:p>
    <w:p w:rsidR="006A70DC" w:rsidRPr="004C68F2" w:rsidRDefault="006A70DC" w:rsidP="00A34846">
      <w:pPr>
        <w:spacing w:line="360" w:lineRule="auto"/>
        <w:ind w:firstLine="567"/>
        <w:jc w:val="center"/>
        <w:rPr>
          <w:b/>
          <w:caps/>
          <w:color w:val="000000" w:themeColor="text1"/>
          <w:lang w:val="kk-KZ"/>
        </w:rPr>
      </w:pPr>
    </w:p>
    <w:p w:rsidR="006A70DC" w:rsidRPr="004C68F2" w:rsidRDefault="006A70DC" w:rsidP="00A34846">
      <w:pPr>
        <w:spacing w:line="360" w:lineRule="auto"/>
        <w:ind w:firstLine="567"/>
        <w:jc w:val="center"/>
        <w:rPr>
          <w:b/>
          <w:caps/>
          <w:color w:val="000000" w:themeColor="text1"/>
          <w:lang w:val="kk-KZ"/>
        </w:rPr>
      </w:pPr>
    </w:p>
    <w:p w:rsidR="006A70DC" w:rsidRPr="004C68F2" w:rsidRDefault="006A70DC" w:rsidP="00652511">
      <w:pPr>
        <w:ind w:firstLine="567"/>
        <w:jc w:val="center"/>
        <w:rPr>
          <w:b/>
          <w:caps/>
          <w:color w:val="000000" w:themeColor="text1"/>
          <w:lang w:val="kk-KZ"/>
        </w:rPr>
      </w:pPr>
    </w:p>
    <w:p w:rsidR="006A70DC" w:rsidRDefault="006A70DC"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FD31DD" w:rsidRDefault="00FD31DD" w:rsidP="00652511">
      <w:pPr>
        <w:ind w:firstLine="567"/>
        <w:jc w:val="center"/>
        <w:rPr>
          <w:b/>
          <w:caps/>
          <w:color w:val="000000" w:themeColor="text1"/>
          <w:lang w:val="kk-KZ"/>
        </w:rPr>
      </w:pPr>
    </w:p>
    <w:p w:rsidR="006876D8" w:rsidRPr="00CA6880" w:rsidRDefault="00B07B7F" w:rsidP="00A34846">
      <w:pPr>
        <w:widowControl w:val="0"/>
        <w:spacing w:line="360" w:lineRule="auto"/>
        <w:jc w:val="center"/>
        <w:rPr>
          <w:b/>
          <w:caps/>
          <w:color w:val="000000" w:themeColor="text1"/>
          <w:lang w:val="kk-KZ"/>
        </w:rPr>
      </w:pPr>
      <w:r w:rsidRPr="00CA6880">
        <w:rPr>
          <w:b/>
          <w:caps/>
          <w:color w:val="000000" w:themeColor="text1"/>
          <w:lang w:val="kk-KZ"/>
        </w:rPr>
        <w:lastRenderedPageBreak/>
        <w:t>CONTENT</w:t>
      </w:r>
    </w:p>
    <w:p w:rsidR="006876D8" w:rsidRPr="004C68F2" w:rsidRDefault="006876D8" w:rsidP="00A34846">
      <w:pPr>
        <w:widowControl w:val="0"/>
        <w:spacing w:line="360" w:lineRule="auto"/>
        <w:jc w:val="center"/>
        <w:rPr>
          <w:caps/>
          <w:color w:val="000000" w:themeColor="text1"/>
          <w:lang w:val="kk-KZ"/>
        </w:rPr>
      </w:pPr>
    </w:p>
    <w:tbl>
      <w:tblPr>
        <w:tblW w:w="10120" w:type="dxa"/>
        <w:tblInd w:w="-776" w:type="dxa"/>
        <w:tblLayout w:type="fixed"/>
        <w:tblLook w:val="01E0" w:firstRow="1" w:lastRow="1" w:firstColumn="1" w:lastColumn="1" w:noHBand="0" w:noVBand="0"/>
      </w:tblPr>
      <w:tblGrid>
        <w:gridCol w:w="629"/>
        <w:gridCol w:w="8931"/>
        <w:gridCol w:w="560"/>
      </w:tblGrid>
      <w:tr w:rsidR="002C0F99" w:rsidRPr="004C68F2" w:rsidTr="0054295A">
        <w:tc>
          <w:tcPr>
            <w:tcW w:w="629" w:type="dxa"/>
            <w:shd w:val="clear" w:color="auto" w:fill="auto"/>
          </w:tcPr>
          <w:p w:rsidR="006876D8" w:rsidRPr="004C68F2" w:rsidRDefault="006876D8" w:rsidP="00A34846">
            <w:pPr>
              <w:widowControl w:val="0"/>
              <w:spacing w:line="360" w:lineRule="auto"/>
              <w:jc w:val="right"/>
              <w:rPr>
                <w:color w:val="000000" w:themeColor="text1"/>
              </w:rPr>
            </w:pPr>
          </w:p>
        </w:tc>
        <w:tc>
          <w:tcPr>
            <w:tcW w:w="8931" w:type="dxa"/>
            <w:shd w:val="clear" w:color="auto" w:fill="auto"/>
          </w:tcPr>
          <w:p w:rsidR="006876D8" w:rsidRPr="004C68F2" w:rsidRDefault="00B07B7F" w:rsidP="00A34846">
            <w:pPr>
              <w:widowControl w:val="0"/>
              <w:spacing w:line="360" w:lineRule="auto"/>
              <w:rPr>
                <w:color w:val="000000" w:themeColor="text1"/>
              </w:rPr>
            </w:pPr>
            <w:r w:rsidRPr="00B07B7F">
              <w:rPr>
                <w:color w:val="000000" w:themeColor="text1"/>
              </w:rPr>
              <w:t>SYMBOLS AND ABBREVIATIONS</w:t>
            </w:r>
          </w:p>
        </w:tc>
        <w:tc>
          <w:tcPr>
            <w:tcW w:w="560" w:type="dxa"/>
            <w:shd w:val="clear" w:color="auto" w:fill="auto"/>
          </w:tcPr>
          <w:p w:rsidR="006876D8" w:rsidRPr="00CA6880" w:rsidRDefault="00CA6880" w:rsidP="00A34846">
            <w:pPr>
              <w:widowControl w:val="0"/>
              <w:spacing w:line="360" w:lineRule="auto"/>
              <w:rPr>
                <w:color w:val="000000" w:themeColor="text1"/>
                <w:lang w:val="kk-KZ"/>
              </w:rPr>
            </w:pPr>
            <w:r>
              <w:rPr>
                <w:color w:val="000000" w:themeColor="text1"/>
                <w:lang w:val="kk-KZ"/>
              </w:rPr>
              <w:t>6</w:t>
            </w:r>
          </w:p>
        </w:tc>
      </w:tr>
      <w:tr w:rsidR="002C0F99" w:rsidRPr="004C68F2" w:rsidTr="0054295A">
        <w:tc>
          <w:tcPr>
            <w:tcW w:w="629" w:type="dxa"/>
            <w:shd w:val="clear" w:color="auto" w:fill="auto"/>
          </w:tcPr>
          <w:p w:rsidR="006876D8" w:rsidRPr="004C68F2" w:rsidRDefault="006876D8" w:rsidP="00A34846">
            <w:pPr>
              <w:widowControl w:val="0"/>
              <w:spacing w:line="360" w:lineRule="auto"/>
              <w:jc w:val="right"/>
              <w:rPr>
                <w:color w:val="000000" w:themeColor="text1"/>
              </w:rPr>
            </w:pPr>
          </w:p>
        </w:tc>
        <w:tc>
          <w:tcPr>
            <w:tcW w:w="8931" w:type="dxa"/>
            <w:shd w:val="clear" w:color="auto" w:fill="auto"/>
          </w:tcPr>
          <w:p w:rsidR="006876D8" w:rsidRPr="004C68F2" w:rsidRDefault="00B07B7F" w:rsidP="00A34846">
            <w:pPr>
              <w:widowControl w:val="0"/>
              <w:spacing w:line="360" w:lineRule="auto"/>
              <w:rPr>
                <w:color w:val="000000" w:themeColor="text1"/>
                <w:lang w:val="kk-KZ"/>
              </w:rPr>
            </w:pPr>
            <w:r w:rsidRPr="00B07B7F">
              <w:rPr>
                <w:color w:val="000000" w:themeColor="text1"/>
                <w:lang w:val="kk-KZ"/>
              </w:rPr>
              <w:t>INTRODUCTION</w:t>
            </w:r>
          </w:p>
        </w:tc>
        <w:tc>
          <w:tcPr>
            <w:tcW w:w="560" w:type="dxa"/>
            <w:shd w:val="clear" w:color="auto" w:fill="auto"/>
          </w:tcPr>
          <w:p w:rsidR="006876D8" w:rsidRPr="00CA6880" w:rsidRDefault="00CA6880" w:rsidP="00A34846">
            <w:pPr>
              <w:widowControl w:val="0"/>
              <w:spacing w:line="360" w:lineRule="auto"/>
              <w:rPr>
                <w:color w:val="000000" w:themeColor="text1"/>
                <w:lang w:val="kk-KZ"/>
              </w:rPr>
            </w:pPr>
            <w:r>
              <w:rPr>
                <w:color w:val="000000" w:themeColor="text1"/>
                <w:lang w:val="kk-KZ"/>
              </w:rPr>
              <w:t>7</w:t>
            </w:r>
          </w:p>
        </w:tc>
      </w:tr>
      <w:tr w:rsidR="002C0F99" w:rsidRPr="004C68F2" w:rsidTr="0054295A">
        <w:tc>
          <w:tcPr>
            <w:tcW w:w="629" w:type="dxa"/>
            <w:shd w:val="clear" w:color="auto" w:fill="auto"/>
          </w:tcPr>
          <w:p w:rsidR="006876D8" w:rsidRPr="004C68F2" w:rsidRDefault="006876D8" w:rsidP="00A34846">
            <w:pPr>
              <w:widowControl w:val="0"/>
              <w:spacing w:line="360" w:lineRule="auto"/>
              <w:jc w:val="right"/>
              <w:rPr>
                <w:color w:val="000000" w:themeColor="text1"/>
              </w:rPr>
            </w:pPr>
          </w:p>
        </w:tc>
        <w:tc>
          <w:tcPr>
            <w:tcW w:w="8931" w:type="dxa"/>
            <w:shd w:val="clear" w:color="auto" w:fill="auto"/>
          </w:tcPr>
          <w:p w:rsidR="006876D8" w:rsidRPr="004C68F2" w:rsidRDefault="0054295A" w:rsidP="00A34846">
            <w:pPr>
              <w:widowControl w:val="0"/>
              <w:spacing w:line="360" w:lineRule="auto"/>
              <w:jc w:val="both"/>
              <w:rPr>
                <w:color w:val="000000" w:themeColor="text1"/>
                <w:lang w:val="kk-KZ"/>
              </w:rPr>
            </w:pPr>
            <w:r w:rsidRPr="0054295A">
              <w:rPr>
                <w:color w:val="000000" w:themeColor="text1"/>
                <w:lang w:val="en-US"/>
              </w:rPr>
              <w:t>1</w:t>
            </w:r>
            <w:r>
              <w:rPr>
                <w:color w:val="000000" w:themeColor="text1"/>
                <w:lang w:val="kk-KZ"/>
              </w:rPr>
              <w:t xml:space="preserve"> </w:t>
            </w:r>
            <w:r w:rsidR="00B07B7F" w:rsidRPr="00B07B7F">
              <w:rPr>
                <w:color w:val="000000" w:themeColor="text1"/>
                <w:lang w:val="kk-KZ"/>
              </w:rPr>
              <w:t>Research and development of methods for creating a sorbent based on diatomite (</w:t>
            </w:r>
            <w:r w:rsidR="00CA6880" w:rsidRPr="00CA6880">
              <w:rPr>
                <w:color w:val="000000" w:themeColor="text1"/>
                <w:lang w:val="kk-KZ"/>
              </w:rPr>
              <w:t>short report for</w:t>
            </w:r>
            <w:r w:rsidR="00CA6880">
              <w:rPr>
                <w:color w:val="000000" w:themeColor="text1"/>
                <w:lang w:val="kk-KZ"/>
              </w:rPr>
              <w:t xml:space="preserve"> </w:t>
            </w:r>
            <w:r w:rsidR="00B07B7F" w:rsidRPr="00B07B7F">
              <w:rPr>
                <w:color w:val="000000" w:themeColor="text1"/>
                <w:lang w:val="kk-KZ"/>
              </w:rPr>
              <w:t>2018)</w:t>
            </w:r>
          </w:p>
        </w:tc>
        <w:tc>
          <w:tcPr>
            <w:tcW w:w="560" w:type="dxa"/>
            <w:shd w:val="clear" w:color="auto" w:fill="auto"/>
          </w:tcPr>
          <w:p w:rsidR="006876D8" w:rsidRPr="00CA6880" w:rsidRDefault="00CA6880" w:rsidP="00A34846">
            <w:pPr>
              <w:widowControl w:val="0"/>
              <w:spacing w:line="360" w:lineRule="auto"/>
              <w:rPr>
                <w:color w:val="000000" w:themeColor="text1"/>
                <w:lang w:val="kk-KZ"/>
              </w:rPr>
            </w:pPr>
            <w:r>
              <w:rPr>
                <w:color w:val="000000" w:themeColor="text1"/>
                <w:lang w:val="kk-KZ"/>
              </w:rPr>
              <w:t>9</w:t>
            </w:r>
          </w:p>
        </w:tc>
      </w:tr>
      <w:tr w:rsidR="002C0F99" w:rsidRPr="004C68F2" w:rsidTr="0054295A">
        <w:tc>
          <w:tcPr>
            <w:tcW w:w="629" w:type="dxa"/>
            <w:shd w:val="clear" w:color="auto" w:fill="auto"/>
          </w:tcPr>
          <w:p w:rsidR="006876D8" w:rsidRPr="004C68F2" w:rsidRDefault="006876D8" w:rsidP="00A34846">
            <w:pPr>
              <w:widowControl w:val="0"/>
              <w:spacing w:line="360" w:lineRule="auto"/>
              <w:jc w:val="right"/>
              <w:rPr>
                <w:color w:val="000000" w:themeColor="text1"/>
              </w:rPr>
            </w:pPr>
          </w:p>
        </w:tc>
        <w:tc>
          <w:tcPr>
            <w:tcW w:w="8931" w:type="dxa"/>
            <w:shd w:val="clear" w:color="auto" w:fill="auto"/>
          </w:tcPr>
          <w:p w:rsidR="006876D8" w:rsidRPr="004C68F2" w:rsidRDefault="0054295A" w:rsidP="00A34846">
            <w:pPr>
              <w:widowControl w:val="0"/>
              <w:spacing w:line="360" w:lineRule="auto"/>
              <w:jc w:val="both"/>
              <w:rPr>
                <w:color w:val="000000" w:themeColor="text1"/>
                <w:lang w:val="kk-KZ"/>
              </w:rPr>
            </w:pPr>
            <w:r w:rsidRPr="0054295A">
              <w:rPr>
                <w:color w:val="000000" w:themeColor="text1"/>
                <w:lang w:val="en-US"/>
              </w:rPr>
              <w:t>2</w:t>
            </w:r>
            <w:r>
              <w:rPr>
                <w:color w:val="000000" w:themeColor="text1"/>
                <w:lang w:val="kk-KZ"/>
              </w:rPr>
              <w:t xml:space="preserve"> </w:t>
            </w:r>
            <w:r w:rsidR="00B07B7F" w:rsidRPr="00B07B7F">
              <w:rPr>
                <w:color w:val="000000" w:themeColor="text1"/>
                <w:lang w:val="kk-KZ"/>
              </w:rPr>
              <w:t>Development of a method for the synthesis of composite materials using diatomite. Selection of components: reagents, fillers, matrices, in order to obtain nanostructured composite materials (</w:t>
            </w:r>
            <w:r w:rsidR="00CA6880" w:rsidRPr="00CA6880">
              <w:rPr>
                <w:color w:val="000000" w:themeColor="text1"/>
                <w:lang w:val="kk-KZ"/>
              </w:rPr>
              <w:t>short report for</w:t>
            </w:r>
            <w:r w:rsidR="00CA6880">
              <w:rPr>
                <w:color w:val="000000" w:themeColor="text1"/>
                <w:lang w:val="kk-KZ"/>
              </w:rPr>
              <w:t xml:space="preserve"> </w:t>
            </w:r>
            <w:r w:rsidR="00B07B7F" w:rsidRPr="00B07B7F">
              <w:rPr>
                <w:color w:val="000000" w:themeColor="text1"/>
                <w:lang w:val="kk-KZ"/>
              </w:rPr>
              <w:t>2019)</w:t>
            </w:r>
          </w:p>
        </w:tc>
        <w:tc>
          <w:tcPr>
            <w:tcW w:w="560" w:type="dxa"/>
            <w:shd w:val="clear" w:color="auto" w:fill="auto"/>
          </w:tcPr>
          <w:p w:rsidR="006876D8" w:rsidRPr="00CA6880" w:rsidRDefault="006876D8" w:rsidP="00CA6880">
            <w:pPr>
              <w:widowControl w:val="0"/>
              <w:spacing w:line="360" w:lineRule="auto"/>
              <w:rPr>
                <w:color w:val="000000" w:themeColor="text1"/>
                <w:lang w:val="kk-KZ"/>
              </w:rPr>
            </w:pPr>
            <w:r w:rsidRPr="004C68F2">
              <w:rPr>
                <w:color w:val="000000" w:themeColor="text1"/>
              </w:rPr>
              <w:t>1</w:t>
            </w:r>
            <w:r w:rsidR="00CA6880">
              <w:rPr>
                <w:color w:val="000000" w:themeColor="text1"/>
                <w:lang w:val="kk-KZ"/>
              </w:rPr>
              <w:t>3</w:t>
            </w:r>
          </w:p>
        </w:tc>
      </w:tr>
      <w:tr w:rsidR="002C0F99" w:rsidRPr="004C68F2" w:rsidTr="0054295A">
        <w:trPr>
          <w:trHeight w:val="427"/>
        </w:trPr>
        <w:tc>
          <w:tcPr>
            <w:tcW w:w="629" w:type="dxa"/>
            <w:shd w:val="clear" w:color="auto" w:fill="auto"/>
          </w:tcPr>
          <w:p w:rsidR="006A658E" w:rsidRPr="004C68F2" w:rsidRDefault="006A658E" w:rsidP="00A34846">
            <w:pPr>
              <w:widowControl w:val="0"/>
              <w:spacing w:line="360" w:lineRule="auto"/>
              <w:jc w:val="right"/>
              <w:rPr>
                <w:color w:val="000000" w:themeColor="text1"/>
                <w:lang w:val="kk-KZ"/>
              </w:rPr>
            </w:pPr>
          </w:p>
        </w:tc>
        <w:tc>
          <w:tcPr>
            <w:tcW w:w="8931" w:type="dxa"/>
            <w:shd w:val="clear" w:color="auto" w:fill="auto"/>
          </w:tcPr>
          <w:p w:rsidR="006A658E" w:rsidRPr="00B07B7F" w:rsidRDefault="0054295A" w:rsidP="00A34846">
            <w:pPr>
              <w:widowControl w:val="0"/>
              <w:suppressAutoHyphens/>
              <w:spacing w:line="360" w:lineRule="auto"/>
              <w:jc w:val="both"/>
              <w:rPr>
                <w:color w:val="000000" w:themeColor="text1"/>
                <w:lang w:val="en-US"/>
              </w:rPr>
            </w:pPr>
            <w:r w:rsidRPr="004C68F2">
              <w:rPr>
                <w:color w:val="000000" w:themeColor="text1"/>
                <w:lang w:val="kk-KZ"/>
              </w:rPr>
              <w:t>3</w:t>
            </w:r>
            <w:r>
              <w:rPr>
                <w:color w:val="000000" w:themeColor="text1"/>
                <w:lang w:val="kk-KZ"/>
              </w:rPr>
              <w:t xml:space="preserve"> </w:t>
            </w:r>
            <w:r w:rsidR="00B07B7F" w:rsidRPr="00B07B7F">
              <w:rPr>
                <w:color w:val="000000" w:themeColor="text1"/>
                <w:lang w:val="en-US"/>
              </w:rPr>
              <w:t>Creation of a laboratory filtration plant for water purification</w:t>
            </w:r>
          </w:p>
        </w:tc>
        <w:tc>
          <w:tcPr>
            <w:tcW w:w="560" w:type="dxa"/>
            <w:shd w:val="clear" w:color="auto" w:fill="auto"/>
          </w:tcPr>
          <w:p w:rsidR="006A658E" w:rsidRPr="00CA6880" w:rsidRDefault="006A658E" w:rsidP="00CA6880">
            <w:pPr>
              <w:widowControl w:val="0"/>
              <w:spacing w:line="360" w:lineRule="auto"/>
              <w:rPr>
                <w:color w:val="000000" w:themeColor="text1"/>
                <w:lang w:val="kk-KZ"/>
              </w:rPr>
            </w:pPr>
            <w:r w:rsidRPr="004C68F2">
              <w:rPr>
                <w:color w:val="000000" w:themeColor="text1"/>
                <w:lang w:val="kk-KZ"/>
              </w:rPr>
              <w:t>1</w:t>
            </w:r>
            <w:r w:rsidR="00CA6880">
              <w:rPr>
                <w:color w:val="000000" w:themeColor="text1"/>
                <w:lang w:val="kk-KZ"/>
              </w:rPr>
              <w:t>7</w:t>
            </w:r>
          </w:p>
        </w:tc>
      </w:tr>
      <w:tr w:rsidR="002C0F99" w:rsidRPr="004C68F2" w:rsidTr="0054295A">
        <w:trPr>
          <w:trHeight w:val="519"/>
        </w:trPr>
        <w:tc>
          <w:tcPr>
            <w:tcW w:w="629" w:type="dxa"/>
            <w:shd w:val="clear" w:color="auto" w:fill="auto"/>
          </w:tcPr>
          <w:p w:rsidR="006A658E" w:rsidRPr="004C68F2" w:rsidRDefault="006A658E" w:rsidP="00A34846">
            <w:pPr>
              <w:widowControl w:val="0"/>
              <w:spacing w:line="360" w:lineRule="auto"/>
              <w:jc w:val="right"/>
              <w:rPr>
                <w:color w:val="000000" w:themeColor="text1"/>
                <w:lang w:val="kk-KZ"/>
              </w:rPr>
            </w:pPr>
          </w:p>
        </w:tc>
        <w:tc>
          <w:tcPr>
            <w:tcW w:w="8931" w:type="dxa"/>
            <w:shd w:val="clear" w:color="auto" w:fill="auto"/>
          </w:tcPr>
          <w:p w:rsidR="006A658E" w:rsidRPr="00B07B7F" w:rsidRDefault="0054295A" w:rsidP="00A34846">
            <w:pPr>
              <w:widowControl w:val="0"/>
              <w:suppressAutoHyphens/>
              <w:spacing w:line="360" w:lineRule="auto"/>
              <w:jc w:val="both"/>
              <w:rPr>
                <w:color w:val="000000" w:themeColor="text1"/>
                <w:lang w:val="kk-KZ"/>
              </w:rPr>
            </w:pPr>
            <w:r w:rsidRPr="004C68F2">
              <w:rPr>
                <w:color w:val="000000" w:themeColor="text1"/>
                <w:lang w:val="kk-KZ"/>
              </w:rPr>
              <w:t>3.1</w:t>
            </w:r>
            <w:r>
              <w:rPr>
                <w:color w:val="000000" w:themeColor="text1"/>
                <w:lang w:val="kk-KZ"/>
              </w:rPr>
              <w:t xml:space="preserve"> </w:t>
            </w:r>
            <w:r w:rsidR="00B07B7F" w:rsidRPr="00B07B7F">
              <w:rPr>
                <w:color w:val="000000" w:themeColor="text1"/>
                <w:lang w:val="kk-KZ"/>
              </w:rPr>
              <w:t>Design and construction of a laboratory filtration plant for water purification</w:t>
            </w:r>
          </w:p>
        </w:tc>
        <w:tc>
          <w:tcPr>
            <w:tcW w:w="560" w:type="dxa"/>
            <w:shd w:val="clear" w:color="auto" w:fill="auto"/>
          </w:tcPr>
          <w:p w:rsidR="006A658E" w:rsidRPr="00CA6880" w:rsidRDefault="001535EC" w:rsidP="00CA6880">
            <w:pPr>
              <w:widowControl w:val="0"/>
              <w:spacing w:line="360" w:lineRule="auto"/>
              <w:rPr>
                <w:color w:val="000000" w:themeColor="text1"/>
                <w:lang w:val="kk-KZ"/>
              </w:rPr>
            </w:pPr>
            <w:r w:rsidRPr="004C68F2">
              <w:rPr>
                <w:color w:val="000000" w:themeColor="text1"/>
                <w:lang w:val="kk-KZ"/>
              </w:rPr>
              <w:t>1</w:t>
            </w:r>
            <w:r w:rsidR="00CA6880">
              <w:rPr>
                <w:color w:val="000000" w:themeColor="text1"/>
                <w:lang w:val="kk-KZ"/>
              </w:rPr>
              <w:t>7</w:t>
            </w:r>
          </w:p>
        </w:tc>
      </w:tr>
      <w:tr w:rsidR="002C0F99" w:rsidRPr="004C68F2" w:rsidTr="0054295A">
        <w:trPr>
          <w:trHeight w:val="555"/>
        </w:trPr>
        <w:tc>
          <w:tcPr>
            <w:tcW w:w="629" w:type="dxa"/>
            <w:shd w:val="clear" w:color="auto" w:fill="auto"/>
          </w:tcPr>
          <w:p w:rsidR="006A658E" w:rsidRPr="004C68F2" w:rsidRDefault="006A658E" w:rsidP="00A34846">
            <w:pPr>
              <w:widowControl w:val="0"/>
              <w:spacing w:line="360" w:lineRule="auto"/>
              <w:jc w:val="right"/>
              <w:rPr>
                <w:color w:val="000000" w:themeColor="text1"/>
                <w:lang w:val="kk-KZ"/>
              </w:rPr>
            </w:pPr>
          </w:p>
        </w:tc>
        <w:tc>
          <w:tcPr>
            <w:tcW w:w="8931" w:type="dxa"/>
            <w:shd w:val="clear" w:color="auto" w:fill="auto"/>
          </w:tcPr>
          <w:p w:rsidR="006A658E" w:rsidRPr="00B07B7F" w:rsidRDefault="0054295A" w:rsidP="00A34846">
            <w:pPr>
              <w:widowControl w:val="0"/>
              <w:spacing w:line="360" w:lineRule="auto"/>
              <w:ind w:right="176"/>
              <w:jc w:val="both"/>
              <w:rPr>
                <w:color w:val="000000" w:themeColor="text1"/>
                <w:lang w:val="en-US"/>
              </w:rPr>
            </w:pPr>
            <w:r w:rsidRPr="004C68F2">
              <w:rPr>
                <w:color w:val="000000" w:themeColor="text1"/>
                <w:lang w:val="kk-KZ"/>
              </w:rPr>
              <w:t>3.2</w:t>
            </w:r>
            <w:r>
              <w:rPr>
                <w:color w:val="000000" w:themeColor="text1"/>
                <w:lang w:val="kk-KZ"/>
              </w:rPr>
              <w:t xml:space="preserve"> </w:t>
            </w:r>
            <w:r w:rsidR="00B07B7F" w:rsidRPr="00B07B7F">
              <w:rPr>
                <w:color w:val="000000" w:themeColor="text1"/>
                <w:lang w:val="en-US"/>
              </w:rPr>
              <w:t>Launching and finalizing the operating modes of the laboratory filtration unit</w:t>
            </w:r>
          </w:p>
        </w:tc>
        <w:tc>
          <w:tcPr>
            <w:tcW w:w="560" w:type="dxa"/>
            <w:shd w:val="clear" w:color="auto" w:fill="auto"/>
          </w:tcPr>
          <w:p w:rsidR="006A658E" w:rsidRPr="00CA6880" w:rsidRDefault="003242AC" w:rsidP="00CA6880">
            <w:pPr>
              <w:widowControl w:val="0"/>
              <w:spacing w:line="360" w:lineRule="auto"/>
              <w:rPr>
                <w:color w:val="000000" w:themeColor="text1"/>
                <w:lang w:val="kk-KZ"/>
              </w:rPr>
            </w:pPr>
            <w:r>
              <w:rPr>
                <w:color w:val="000000" w:themeColor="text1"/>
                <w:lang w:val="kk-KZ"/>
              </w:rPr>
              <w:t>1</w:t>
            </w:r>
            <w:r w:rsidR="00CA6880">
              <w:rPr>
                <w:color w:val="000000" w:themeColor="text1"/>
                <w:lang w:val="kk-KZ"/>
              </w:rPr>
              <w:t>8</w:t>
            </w:r>
          </w:p>
        </w:tc>
      </w:tr>
      <w:tr w:rsidR="002C0F99" w:rsidRPr="004C68F2" w:rsidTr="0054295A">
        <w:tc>
          <w:tcPr>
            <w:tcW w:w="629" w:type="dxa"/>
            <w:shd w:val="clear" w:color="auto" w:fill="auto"/>
          </w:tcPr>
          <w:p w:rsidR="006A658E" w:rsidRPr="004C68F2" w:rsidRDefault="006A658E" w:rsidP="00A34846">
            <w:pPr>
              <w:widowControl w:val="0"/>
              <w:spacing w:line="360" w:lineRule="auto"/>
              <w:jc w:val="right"/>
              <w:rPr>
                <w:color w:val="000000" w:themeColor="text1"/>
                <w:lang w:val="kk-KZ"/>
              </w:rPr>
            </w:pPr>
          </w:p>
        </w:tc>
        <w:tc>
          <w:tcPr>
            <w:tcW w:w="8931" w:type="dxa"/>
            <w:shd w:val="clear" w:color="auto" w:fill="auto"/>
          </w:tcPr>
          <w:p w:rsidR="006A658E" w:rsidRPr="00B07B7F" w:rsidRDefault="0054295A" w:rsidP="00A34846">
            <w:pPr>
              <w:spacing w:line="360" w:lineRule="auto"/>
              <w:jc w:val="both"/>
              <w:rPr>
                <w:color w:val="000000" w:themeColor="text1"/>
                <w:lang w:val="en-US"/>
              </w:rPr>
            </w:pPr>
            <w:r w:rsidRPr="004C68F2">
              <w:rPr>
                <w:color w:val="000000" w:themeColor="text1"/>
                <w:lang w:val="kk-KZ"/>
              </w:rPr>
              <w:t>3.3</w:t>
            </w:r>
            <w:r>
              <w:rPr>
                <w:color w:val="000000" w:themeColor="text1"/>
                <w:lang w:val="kk-KZ"/>
              </w:rPr>
              <w:t xml:space="preserve"> </w:t>
            </w:r>
            <w:r w:rsidR="00B07B7F" w:rsidRPr="00B07B7F">
              <w:rPr>
                <w:color w:val="000000" w:themeColor="text1"/>
                <w:lang w:val="en-US"/>
              </w:rPr>
              <w:t>Testing of the created installation for water purification and analysis of water after filtration by physicochemical methods</w:t>
            </w:r>
          </w:p>
        </w:tc>
        <w:tc>
          <w:tcPr>
            <w:tcW w:w="560" w:type="dxa"/>
            <w:shd w:val="clear" w:color="auto" w:fill="auto"/>
          </w:tcPr>
          <w:p w:rsidR="006A658E" w:rsidRPr="00CA6880" w:rsidRDefault="001535EC" w:rsidP="00A34846">
            <w:pPr>
              <w:widowControl w:val="0"/>
              <w:spacing w:line="360" w:lineRule="auto"/>
              <w:rPr>
                <w:color w:val="000000" w:themeColor="text1"/>
                <w:lang w:val="kk-KZ"/>
              </w:rPr>
            </w:pPr>
            <w:r w:rsidRPr="004C68F2">
              <w:rPr>
                <w:color w:val="000000" w:themeColor="text1"/>
                <w:lang w:val="kk-KZ"/>
              </w:rPr>
              <w:t>2</w:t>
            </w:r>
            <w:r w:rsidR="00CA6880">
              <w:rPr>
                <w:color w:val="000000" w:themeColor="text1"/>
                <w:lang w:val="kk-KZ"/>
              </w:rPr>
              <w:t>2</w:t>
            </w:r>
          </w:p>
          <w:p w:rsidR="006A658E" w:rsidRPr="004C68F2" w:rsidRDefault="006A658E" w:rsidP="00A34846">
            <w:pPr>
              <w:widowControl w:val="0"/>
              <w:spacing w:line="360" w:lineRule="auto"/>
              <w:rPr>
                <w:color w:val="000000" w:themeColor="text1"/>
              </w:rPr>
            </w:pPr>
          </w:p>
        </w:tc>
      </w:tr>
      <w:tr w:rsidR="002C0F99" w:rsidRPr="004C68F2" w:rsidTr="0054295A">
        <w:tc>
          <w:tcPr>
            <w:tcW w:w="629" w:type="dxa"/>
            <w:shd w:val="clear" w:color="auto" w:fill="auto"/>
          </w:tcPr>
          <w:p w:rsidR="006A658E" w:rsidRPr="004C68F2" w:rsidRDefault="006A658E" w:rsidP="00A34846">
            <w:pPr>
              <w:widowControl w:val="0"/>
              <w:spacing w:line="360" w:lineRule="auto"/>
              <w:jc w:val="right"/>
              <w:rPr>
                <w:color w:val="000000" w:themeColor="text1"/>
                <w:lang w:val="kk-KZ"/>
              </w:rPr>
            </w:pPr>
          </w:p>
        </w:tc>
        <w:tc>
          <w:tcPr>
            <w:tcW w:w="8931" w:type="dxa"/>
            <w:shd w:val="clear" w:color="auto" w:fill="auto"/>
          </w:tcPr>
          <w:p w:rsidR="006A658E" w:rsidRPr="00B07B7F" w:rsidRDefault="0054295A" w:rsidP="00A34846">
            <w:pPr>
              <w:widowControl w:val="0"/>
              <w:spacing w:line="360" w:lineRule="auto"/>
              <w:jc w:val="both"/>
              <w:rPr>
                <w:color w:val="000000" w:themeColor="text1"/>
                <w:lang w:val="en-US"/>
              </w:rPr>
            </w:pPr>
            <w:r w:rsidRPr="0054295A">
              <w:rPr>
                <w:color w:val="000000" w:themeColor="text1"/>
                <w:lang w:val="en-US"/>
              </w:rPr>
              <w:t xml:space="preserve">3.4 </w:t>
            </w:r>
            <w:r w:rsidR="00B07B7F" w:rsidRPr="00B07B7F">
              <w:rPr>
                <w:color w:val="000000" w:themeColor="text1"/>
                <w:lang w:val="en-US"/>
              </w:rPr>
              <w:t>Analysis of the results of water treatment, writing a report and articles</w:t>
            </w:r>
          </w:p>
        </w:tc>
        <w:tc>
          <w:tcPr>
            <w:tcW w:w="560" w:type="dxa"/>
            <w:shd w:val="clear" w:color="auto" w:fill="auto"/>
          </w:tcPr>
          <w:p w:rsidR="006A658E" w:rsidRPr="00CA6880" w:rsidRDefault="003242AC" w:rsidP="00CA6880">
            <w:pPr>
              <w:widowControl w:val="0"/>
              <w:spacing w:line="360" w:lineRule="auto"/>
              <w:rPr>
                <w:color w:val="000000" w:themeColor="text1"/>
                <w:lang w:val="kk-KZ"/>
              </w:rPr>
            </w:pPr>
            <w:r>
              <w:rPr>
                <w:color w:val="000000" w:themeColor="text1"/>
                <w:lang w:val="kk-KZ"/>
              </w:rPr>
              <w:t>2</w:t>
            </w:r>
            <w:r w:rsidR="00CA6880">
              <w:rPr>
                <w:color w:val="000000" w:themeColor="text1"/>
                <w:lang w:val="kk-KZ"/>
              </w:rPr>
              <w:t>7</w:t>
            </w:r>
          </w:p>
        </w:tc>
      </w:tr>
      <w:tr w:rsidR="002C0F99" w:rsidRPr="004C68F2" w:rsidTr="0054295A">
        <w:tc>
          <w:tcPr>
            <w:tcW w:w="629" w:type="dxa"/>
          </w:tcPr>
          <w:p w:rsidR="006876D8" w:rsidRPr="004C68F2" w:rsidRDefault="006876D8" w:rsidP="00A34846">
            <w:pPr>
              <w:widowControl w:val="0"/>
              <w:spacing w:line="360" w:lineRule="auto"/>
              <w:jc w:val="right"/>
              <w:rPr>
                <w:color w:val="000000" w:themeColor="text1"/>
                <w:lang w:val="kk-KZ"/>
              </w:rPr>
            </w:pPr>
          </w:p>
        </w:tc>
        <w:tc>
          <w:tcPr>
            <w:tcW w:w="8931" w:type="dxa"/>
          </w:tcPr>
          <w:p w:rsidR="00CA6880" w:rsidRDefault="00B07B7F" w:rsidP="00A34846">
            <w:pPr>
              <w:widowControl w:val="0"/>
              <w:spacing w:line="360" w:lineRule="auto"/>
              <w:rPr>
                <w:color w:val="000000" w:themeColor="text1"/>
              </w:rPr>
            </w:pPr>
            <w:r w:rsidRPr="00B07B7F">
              <w:rPr>
                <w:color w:val="000000" w:themeColor="text1"/>
                <w:lang w:val="kk-KZ"/>
              </w:rPr>
              <w:t>CONCLUSION</w:t>
            </w:r>
            <w:r w:rsidR="006876D8" w:rsidRPr="004C68F2">
              <w:rPr>
                <w:color w:val="000000" w:themeColor="text1"/>
              </w:rPr>
              <w:t xml:space="preserve"> </w:t>
            </w:r>
          </w:p>
          <w:p w:rsidR="006876D8" w:rsidRPr="00CA6880" w:rsidRDefault="00CA6880" w:rsidP="00CA6880">
            <w:r>
              <w:rPr>
                <w:color w:val="000000"/>
              </w:rPr>
              <w:t>REFERENCES</w:t>
            </w:r>
          </w:p>
        </w:tc>
        <w:tc>
          <w:tcPr>
            <w:tcW w:w="560" w:type="dxa"/>
          </w:tcPr>
          <w:p w:rsidR="006876D8" w:rsidRPr="00CA6880" w:rsidRDefault="001535EC" w:rsidP="00795FE7">
            <w:pPr>
              <w:widowControl w:val="0"/>
              <w:spacing w:line="360" w:lineRule="auto"/>
              <w:rPr>
                <w:color w:val="000000" w:themeColor="text1"/>
                <w:lang w:val="kk-KZ"/>
              </w:rPr>
            </w:pPr>
            <w:r w:rsidRPr="004C68F2">
              <w:rPr>
                <w:color w:val="000000" w:themeColor="text1"/>
                <w:lang w:val="kk-KZ"/>
              </w:rPr>
              <w:t>3</w:t>
            </w:r>
            <w:r w:rsidR="00CA6880">
              <w:rPr>
                <w:color w:val="000000" w:themeColor="text1"/>
                <w:lang w:val="kk-KZ"/>
              </w:rPr>
              <w:t>1</w:t>
            </w:r>
          </w:p>
          <w:p w:rsidR="00CA6880" w:rsidRPr="00CA6880" w:rsidRDefault="00CA6880" w:rsidP="00CA6880">
            <w:pPr>
              <w:widowControl w:val="0"/>
              <w:spacing w:line="360" w:lineRule="auto"/>
              <w:rPr>
                <w:color w:val="000000" w:themeColor="text1"/>
                <w:lang w:val="kk-KZ"/>
              </w:rPr>
            </w:pPr>
            <w:r>
              <w:rPr>
                <w:color w:val="000000" w:themeColor="text1"/>
                <w:lang w:val="kk-KZ"/>
              </w:rPr>
              <w:t>33</w:t>
            </w:r>
          </w:p>
        </w:tc>
      </w:tr>
      <w:tr w:rsidR="002C0F99" w:rsidRPr="004C68F2" w:rsidTr="0054295A">
        <w:tc>
          <w:tcPr>
            <w:tcW w:w="629" w:type="dxa"/>
          </w:tcPr>
          <w:p w:rsidR="006876D8" w:rsidRPr="004C68F2" w:rsidRDefault="006876D8" w:rsidP="00A34846">
            <w:pPr>
              <w:widowControl w:val="0"/>
              <w:spacing w:line="360" w:lineRule="auto"/>
              <w:jc w:val="right"/>
              <w:rPr>
                <w:color w:val="000000" w:themeColor="text1"/>
                <w:lang w:val="kk-KZ"/>
              </w:rPr>
            </w:pPr>
          </w:p>
        </w:tc>
        <w:tc>
          <w:tcPr>
            <w:tcW w:w="8931" w:type="dxa"/>
          </w:tcPr>
          <w:p w:rsidR="006876D8" w:rsidRPr="0072381D" w:rsidRDefault="00B07B7F" w:rsidP="00A34846">
            <w:pPr>
              <w:widowControl w:val="0"/>
              <w:spacing w:line="360" w:lineRule="auto"/>
              <w:rPr>
                <w:color w:val="000000" w:themeColor="text1"/>
                <w:lang w:val="en-US"/>
              </w:rPr>
            </w:pPr>
            <w:r w:rsidRPr="00B07B7F">
              <w:rPr>
                <w:color w:val="000000" w:themeColor="text1"/>
                <w:lang w:val="kk-KZ"/>
              </w:rPr>
              <w:t>APPENDIX</w:t>
            </w:r>
            <w:r w:rsidR="006876D8" w:rsidRPr="004C68F2">
              <w:rPr>
                <w:color w:val="000000" w:themeColor="text1"/>
                <w:lang w:val="kk-KZ"/>
              </w:rPr>
              <w:t xml:space="preserve"> </w:t>
            </w:r>
            <w:r w:rsidR="006876D8" w:rsidRPr="004C68F2">
              <w:rPr>
                <w:color w:val="000000" w:themeColor="text1"/>
                <w:lang w:val="en-US"/>
              </w:rPr>
              <w:t>A</w:t>
            </w:r>
            <w:r w:rsidR="006876D8" w:rsidRPr="0072381D">
              <w:rPr>
                <w:color w:val="000000" w:themeColor="text1"/>
                <w:lang w:val="en-US"/>
              </w:rPr>
              <w:t xml:space="preserve"> –</w:t>
            </w:r>
            <w:r w:rsidR="006A658E" w:rsidRPr="0072381D">
              <w:rPr>
                <w:color w:val="000000" w:themeColor="text1"/>
                <w:lang w:val="en-US"/>
              </w:rPr>
              <w:t xml:space="preserve"> </w:t>
            </w:r>
            <w:r w:rsidR="0072381D" w:rsidRPr="0072381D">
              <w:rPr>
                <w:color w:val="000000" w:themeColor="text1"/>
                <w:lang w:val="kk-KZ"/>
              </w:rPr>
              <w:t>List of published works for 2018-2020</w:t>
            </w:r>
          </w:p>
        </w:tc>
        <w:tc>
          <w:tcPr>
            <w:tcW w:w="560" w:type="dxa"/>
          </w:tcPr>
          <w:p w:rsidR="006876D8" w:rsidRPr="00CA6880" w:rsidRDefault="00CE07E0" w:rsidP="00CA6880">
            <w:pPr>
              <w:widowControl w:val="0"/>
              <w:spacing w:line="360" w:lineRule="auto"/>
              <w:rPr>
                <w:color w:val="000000" w:themeColor="text1"/>
                <w:lang w:val="kk-KZ"/>
              </w:rPr>
            </w:pPr>
            <w:r w:rsidRPr="004C68F2">
              <w:rPr>
                <w:color w:val="000000" w:themeColor="text1"/>
                <w:lang w:val="kk-KZ"/>
              </w:rPr>
              <w:t>3</w:t>
            </w:r>
            <w:r w:rsidR="00CA6880">
              <w:rPr>
                <w:color w:val="000000" w:themeColor="text1"/>
                <w:lang w:val="kk-KZ"/>
              </w:rPr>
              <w:t>5</w:t>
            </w:r>
          </w:p>
        </w:tc>
      </w:tr>
      <w:tr w:rsidR="002C0F99" w:rsidRPr="00CA6880" w:rsidTr="0054295A">
        <w:tc>
          <w:tcPr>
            <w:tcW w:w="629" w:type="dxa"/>
          </w:tcPr>
          <w:p w:rsidR="006876D8" w:rsidRPr="004C68F2" w:rsidRDefault="006876D8" w:rsidP="00A34846">
            <w:pPr>
              <w:widowControl w:val="0"/>
              <w:spacing w:line="360" w:lineRule="auto"/>
              <w:jc w:val="right"/>
              <w:rPr>
                <w:color w:val="000000" w:themeColor="text1"/>
                <w:lang w:val="kk-KZ"/>
              </w:rPr>
            </w:pPr>
          </w:p>
        </w:tc>
        <w:tc>
          <w:tcPr>
            <w:tcW w:w="8931" w:type="dxa"/>
          </w:tcPr>
          <w:p w:rsidR="00CA6880" w:rsidRPr="00CA6880" w:rsidRDefault="0072381D" w:rsidP="0072381D">
            <w:pPr>
              <w:widowControl w:val="0"/>
              <w:spacing w:line="360" w:lineRule="auto"/>
              <w:rPr>
                <w:color w:val="000000" w:themeColor="text1"/>
                <w:lang w:val="en-US"/>
              </w:rPr>
            </w:pPr>
            <w:r w:rsidRPr="00B07B7F">
              <w:rPr>
                <w:color w:val="000000" w:themeColor="text1"/>
                <w:lang w:val="kk-KZ"/>
              </w:rPr>
              <w:t>APPENDIX</w:t>
            </w:r>
            <w:r w:rsidR="006876D8" w:rsidRPr="004C68F2">
              <w:rPr>
                <w:color w:val="000000" w:themeColor="text1"/>
                <w:lang w:val="kk-KZ"/>
              </w:rPr>
              <w:t xml:space="preserve"> </w:t>
            </w:r>
            <w:r>
              <w:rPr>
                <w:color w:val="000000" w:themeColor="text1"/>
                <w:lang w:val="kk-KZ"/>
              </w:rPr>
              <w:t>В</w:t>
            </w:r>
            <w:r w:rsidR="006876D8" w:rsidRPr="004C68F2">
              <w:rPr>
                <w:color w:val="000000" w:themeColor="text1"/>
                <w:lang w:val="kk-KZ"/>
              </w:rPr>
              <w:t xml:space="preserve"> – </w:t>
            </w:r>
            <w:r w:rsidR="00CA6880" w:rsidRPr="00CA6880">
              <w:rPr>
                <w:color w:val="000000"/>
                <w:lang w:val="en-US"/>
              </w:rPr>
              <w:t>Work schedule for 2018-2020</w:t>
            </w:r>
          </w:p>
          <w:p w:rsidR="006876D8" w:rsidRPr="00CA6880" w:rsidRDefault="00CA6880" w:rsidP="00CA6880">
            <w:pPr>
              <w:rPr>
                <w:lang w:val="en-US"/>
              </w:rPr>
            </w:pPr>
            <w:r w:rsidRPr="00CA6880">
              <w:rPr>
                <w:lang w:val="en-US"/>
              </w:rPr>
              <w:t>APPENDIX B.1</w:t>
            </w:r>
            <w:r w:rsidR="004F0221">
              <w:rPr>
                <w:lang w:val="kk-KZ"/>
              </w:rPr>
              <w:t xml:space="preserve"> </w:t>
            </w:r>
            <w:r w:rsidR="004F0221" w:rsidRPr="004C68F2">
              <w:rPr>
                <w:color w:val="000000" w:themeColor="text1"/>
                <w:lang w:val="kk-KZ"/>
              </w:rPr>
              <w:t>–</w:t>
            </w:r>
            <w:r w:rsidRPr="00CA6880">
              <w:rPr>
                <w:lang w:val="en-US"/>
              </w:rPr>
              <w:t xml:space="preserve"> Technical specifications and calendar work plan</w:t>
            </w:r>
          </w:p>
        </w:tc>
        <w:tc>
          <w:tcPr>
            <w:tcW w:w="560" w:type="dxa"/>
          </w:tcPr>
          <w:p w:rsidR="006876D8" w:rsidRDefault="001B71AF" w:rsidP="00CA6880">
            <w:pPr>
              <w:widowControl w:val="0"/>
              <w:spacing w:line="360" w:lineRule="auto"/>
              <w:rPr>
                <w:color w:val="000000" w:themeColor="text1"/>
                <w:lang w:val="kk-KZ"/>
              </w:rPr>
            </w:pPr>
            <w:r>
              <w:rPr>
                <w:color w:val="000000" w:themeColor="text1"/>
                <w:lang w:val="en-US"/>
              </w:rPr>
              <w:t>3</w:t>
            </w:r>
            <w:r w:rsidR="00CA6880">
              <w:rPr>
                <w:color w:val="000000" w:themeColor="text1"/>
                <w:lang w:val="kk-KZ"/>
              </w:rPr>
              <w:t>8</w:t>
            </w:r>
          </w:p>
          <w:p w:rsidR="00CA6880" w:rsidRPr="00CA6880" w:rsidRDefault="00CA6880" w:rsidP="005016E5">
            <w:pPr>
              <w:widowControl w:val="0"/>
              <w:spacing w:line="360" w:lineRule="auto"/>
              <w:rPr>
                <w:color w:val="000000" w:themeColor="text1"/>
                <w:lang w:val="kk-KZ"/>
              </w:rPr>
            </w:pPr>
            <w:r>
              <w:rPr>
                <w:color w:val="000000" w:themeColor="text1"/>
                <w:lang w:val="kk-KZ"/>
              </w:rPr>
              <w:t>4</w:t>
            </w:r>
            <w:r w:rsidR="005016E5">
              <w:rPr>
                <w:color w:val="000000" w:themeColor="text1"/>
                <w:lang w:val="kk-KZ"/>
              </w:rPr>
              <w:t>2</w:t>
            </w:r>
          </w:p>
        </w:tc>
      </w:tr>
      <w:tr w:rsidR="002C0F99" w:rsidRPr="004C68F2" w:rsidTr="0054295A">
        <w:tc>
          <w:tcPr>
            <w:tcW w:w="629" w:type="dxa"/>
          </w:tcPr>
          <w:p w:rsidR="006876D8" w:rsidRPr="004C68F2" w:rsidRDefault="006876D8" w:rsidP="00A34846">
            <w:pPr>
              <w:widowControl w:val="0"/>
              <w:spacing w:line="360" w:lineRule="auto"/>
              <w:jc w:val="right"/>
              <w:rPr>
                <w:color w:val="000000" w:themeColor="text1"/>
                <w:lang w:val="kk-KZ"/>
              </w:rPr>
            </w:pPr>
          </w:p>
        </w:tc>
        <w:tc>
          <w:tcPr>
            <w:tcW w:w="8931" w:type="dxa"/>
          </w:tcPr>
          <w:p w:rsidR="006876D8" w:rsidRPr="0072381D" w:rsidRDefault="0072381D" w:rsidP="0072381D">
            <w:pPr>
              <w:widowControl w:val="0"/>
              <w:spacing w:line="360" w:lineRule="auto"/>
              <w:rPr>
                <w:color w:val="000000" w:themeColor="text1"/>
                <w:lang w:val="kk-KZ"/>
              </w:rPr>
            </w:pPr>
            <w:r w:rsidRPr="00B07B7F">
              <w:rPr>
                <w:color w:val="000000" w:themeColor="text1"/>
                <w:lang w:val="kk-KZ"/>
              </w:rPr>
              <w:t>APPENDIX</w:t>
            </w:r>
            <w:r w:rsidR="006876D8" w:rsidRPr="0072381D">
              <w:rPr>
                <w:color w:val="000000" w:themeColor="text1"/>
                <w:lang w:val="en-US"/>
              </w:rPr>
              <w:t xml:space="preserve"> </w:t>
            </w:r>
            <w:r>
              <w:rPr>
                <w:color w:val="000000" w:themeColor="text1"/>
                <w:lang w:val="kk-KZ"/>
              </w:rPr>
              <w:t>С</w:t>
            </w:r>
            <w:r w:rsidR="006876D8" w:rsidRPr="0072381D">
              <w:rPr>
                <w:color w:val="000000" w:themeColor="text1"/>
                <w:lang w:val="en-US"/>
              </w:rPr>
              <w:t xml:space="preserve"> –</w:t>
            </w:r>
            <w:r>
              <w:rPr>
                <w:color w:val="000000" w:themeColor="text1"/>
                <w:lang w:val="kk-KZ"/>
              </w:rPr>
              <w:t xml:space="preserve"> </w:t>
            </w:r>
            <w:r w:rsidRPr="0072381D">
              <w:rPr>
                <w:color w:val="000000" w:themeColor="text1"/>
                <w:lang w:val="kk-KZ"/>
              </w:rPr>
              <w:t>Extract from the minutes of the meeting of the Scientific and Technical Council of the Institute of Combustion Problems</w:t>
            </w:r>
          </w:p>
        </w:tc>
        <w:tc>
          <w:tcPr>
            <w:tcW w:w="560" w:type="dxa"/>
          </w:tcPr>
          <w:p w:rsidR="006876D8" w:rsidRPr="005016E5" w:rsidRDefault="003C28CB" w:rsidP="005016E5">
            <w:pPr>
              <w:widowControl w:val="0"/>
              <w:spacing w:line="360" w:lineRule="auto"/>
              <w:rPr>
                <w:color w:val="000000" w:themeColor="text1"/>
                <w:lang w:val="kk-KZ"/>
              </w:rPr>
            </w:pPr>
            <w:r>
              <w:rPr>
                <w:color w:val="000000" w:themeColor="text1"/>
                <w:lang w:val="en-US"/>
              </w:rPr>
              <w:t>4</w:t>
            </w:r>
            <w:r w:rsidR="005016E5">
              <w:rPr>
                <w:color w:val="000000" w:themeColor="text1"/>
                <w:lang w:val="kk-KZ"/>
              </w:rPr>
              <w:t>6</w:t>
            </w:r>
          </w:p>
        </w:tc>
      </w:tr>
      <w:tr w:rsidR="002C0F99" w:rsidRPr="004C68F2" w:rsidTr="0054295A">
        <w:tc>
          <w:tcPr>
            <w:tcW w:w="629" w:type="dxa"/>
          </w:tcPr>
          <w:p w:rsidR="006876D8" w:rsidRPr="004C68F2" w:rsidRDefault="006876D8" w:rsidP="00CB4DCA">
            <w:pPr>
              <w:widowControl w:val="0"/>
              <w:jc w:val="right"/>
              <w:rPr>
                <w:color w:val="000000" w:themeColor="text1"/>
                <w:lang w:val="kk-KZ"/>
              </w:rPr>
            </w:pPr>
          </w:p>
        </w:tc>
        <w:tc>
          <w:tcPr>
            <w:tcW w:w="8931" w:type="dxa"/>
          </w:tcPr>
          <w:p w:rsidR="006876D8" w:rsidRPr="004C68F2" w:rsidRDefault="006876D8" w:rsidP="00CB4DCA">
            <w:pPr>
              <w:widowControl w:val="0"/>
              <w:rPr>
                <w:color w:val="000000" w:themeColor="text1"/>
                <w:lang w:val="kk-KZ"/>
              </w:rPr>
            </w:pPr>
          </w:p>
        </w:tc>
        <w:tc>
          <w:tcPr>
            <w:tcW w:w="560" w:type="dxa"/>
          </w:tcPr>
          <w:p w:rsidR="006876D8" w:rsidRPr="004C68F2" w:rsidRDefault="006876D8" w:rsidP="00CE07E0">
            <w:pPr>
              <w:widowControl w:val="0"/>
              <w:rPr>
                <w:color w:val="000000" w:themeColor="text1"/>
                <w:lang w:val="kk-KZ"/>
              </w:rPr>
            </w:pPr>
          </w:p>
        </w:tc>
      </w:tr>
    </w:tbl>
    <w:p w:rsidR="006876D8" w:rsidRPr="004C68F2" w:rsidRDefault="006876D8" w:rsidP="006876D8">
      <w:pPr>
        <w:widowControl w:val="0"/>
        <w:jc w:val="center"/>
        <w:rPr>
          <w:caps/>
          <w:color w:val="000000" w:themeColor="text1"/>
        </w:rPr>
      </w:pPr>
    </w:p>
    <w:p w:rsidR="006876D8" w:rsidRPr="004C68F2" w:rsidRDefault="006876D8" w:rsidP="006876D8">
      <w:pPr>
        <w:widowControl w:val="0"/>
        <w:jc w:val="center"/>
        <w:rPr>
          <w:caps/>
          <w:color w:val="000000" w:themeColor="text1"/>
        </w:rPr>
      </w:pPr>
    </w:p>
    <w:p w:rsidR="006876D8" w:rsidRPr="004C68F2" w:rsidRDefault="006876D8">
      <w:pPr>
        <w:spacing w:line="360" w:lineRule="auto"/>
        <w:ind w:firstLine="709"/>
        <w:jc w:val="both"/>
        <w:rPr>
          <w:caps/>
          <w:color w:val="000000" w:themeColor="text1"/>
        </w:rPr>
      </w:pPr>
    </w:p>
    <w:p w:rsidR="006876D8" w:rsidRPr="004C68F2" w:rsidRDefault="006876D8" w:rsidP="00652511">
      <w:pPr>
        <w:ind w:firstLine="567"/>
        <w:jc w:val="center"/>
        <w:rPr>
          <w:caps/>
          <w:color w:val="000000" w:themeColor="text1"/>
          <w:lang w:val="kk-KZ"/>
        </w:rPr>
      </w:pPr>
    </w:p>
    <w:p w:rsidR="006876D8" w:rsidRPr="004C68F2" w:rsidRDefault="006876D8" w:rsidP="00652511">
      <w:pPr>
        <w:ind w:firstLine="567"/>
        <w:jc w:val="center"/>
        <w:rPr>
          <w:caps/>
          <w:color w:val="000000" w:themeColor="text1"/>
          <w:lang w:val="kk-KZ"/>
        </w:rPr>
      </w:pPr>
    </w:p>
    <w:p w:rsidR="006876D8" w:rsidRPr="004C68F2" w:rsidRDefault="006876D8" w:rsidP="00652511">
      <w:pPr>
        <w:ind w:firstLine="567"/>
        <w:jc w:val="center"/>
        <w:rPr>
          <w:caps/>
          <w:color w:val="000000" w:themeColor="text1"/>
          <w:lang w:val="kk-KZ"/>
        </w:rPr>
      </w:pPr>
    </w:p>
    <w:p w:rsidR="006876D8" w:rsidRPr="004C68F2" w:rsidRDefault="006876D8" w:rsidP="00652511">
      <w:pPr>
        <w:ind w:firstLine="567"/>
        <w:jc w:val="center"/>
        <w:rPr>
          <w:caps/>
          <w:color w:val="000000" w:themeColor="text1"/>
          <w:lang w:val="kk-KZ"/>
        </w:rPr>
      </w:pPr>
    </w:p>
    <w:p w:rsidR="006876D8" w:rsidRPr="004C68F2" w:rsidRDefault="006876D8" w:rsidP="00652511">
      <w:pPr>
        <w:ind w:firstLine="567"/>
        <w:jc w:val="center"/>
        <w:rPr>
          <w:caps/>
          <w:color w:val="000000" w:themeColor="text1"/>
          <w:lang w:val="kk-KZ"/>
        </w:rPr>
      </w:pPr>
    </w:p>
    <w:p w:rsidR="006876D8" w:rsidRPr="004C68F2" w:rsidRDefault="006876D8" w:rsidP="00652511">
      <w:pPr>
        <w:ind w:firstLine="567"/>
        <w:jc w:val="center"/>
        <w:rPr>
          <w:caps/>
          <w:color w:val="000000" w:themeColor="text1"/>
          <w:lang w:val="kk-KZ"/>
        </w:rPr>
      </w:pPr>
    </w:p>
    <w:p w:rsidR="006876D8" w:rsidRPr="004C68F2" w:rsidRDefault="006876D8" w:rsidP="00652511">
      <w:pPr>
        <w:ind w:firstLine="567"/>
        <w:jc w:val="center"/>
        <w:rPr>
          <w:caps/>
          <w:color w:val="000000" w:themeColor="text1"/>
          <w:lang w:val="kk-KZ"/>
        </w:rPr>
      </w:pPr>
    </w:p>
    <w:p w:rsidR="006A658E" w:rsidRPr="004C68F2" w:rsidRDefault="006A658E" w:rsidP="00652511">
      <w:pPr>
        <w:ind w:firstLine="567"/>
        <w:jc w:val="center"/>
        <w:rPr>
          <w:caps/>
          <w:color w:val="000000" w:themeColor="text1"/>
          <w:lang w:val="kk-KZ"/>
        </w:rPr>
      </w:pPr>
    </w:p>
    <w:p w:rsidR="006A658E" w:rsidRPr="004C68F2" w:rsidRDefault="006A658E" w:rsidP="00652511">
      <w:pPr>
        <w:ind w:firstLine="567"/>
        <w:jc w:val="center"/>
        <w:rPr>
          <w:caps/>
          <w:color w:val="000000" w:themeColor="text1"/>
          <w:lang w:val="kk-KZ"/>
        </w:rPr>
      </w:pPr>
    </w:p>
    <w:p w:rsidR="006A658E" w:rsidRPr="004C68F2" w:rsidRDefault="006A658E" w:rsidP="00652511">
      <w:pPr>
        <w:ind w:firstLine="567"/>
        <w:jc w:val="center"/>
        <w:rPr>
          <w:caps/>
          <w:color w:val="000000" w:themeColor="text1"/>
          <w:lang w:val="kk-KZ"/>
        </w:rPr>
      </w:pPr>
    </w:p>
    <w:p w:rsidR="006A658E" w:rsidRPr="004C68F2" w:rsidRDefault="006A658E" w:rsidP="00652511">
      <w:pPr>
        <w:ind w:firstLine="567"/>
        <w:jc w:val="center"/>
        <w:rPr>
          <w:caps/>
          <w:color w:val="000000" w:themeColor="text1"/>
          <w:lang w:val="kk-KZ"/>
        </w:rPr>
      </w:pPr>
    </w:p>
    <w:p w:rsidR="006A658E" w:rsidRPr="004C68F2" w:rsidRDefault="006A658E" w:rsidP="00652511">
      <w:pPr>
        <w:ind w:firstLine="567"/>
        <w:jc w:val="center"/>
        <w:rPr>
          <w:caps/>
          <w:color w:val="000000" w:themeColor="text1"/>
          <w:lang w:val="kk-KZ"/>
        </w:rPr>
      </w:pPr>
    </w:p>
    <w:p w:rsidR="003C3A8F" w:rsidRPr="004C68F2" w:rsidRDefault="003C3A8F" w:rsidP="00652511">
      <w:pPr>
        <w:ind w:firstLine="567"/>
        <w:jc w:val="center"/>
        <w:rPr>
          <w:caps/>
          <w:color w:val="000000" w:themeColor="text1"/>
          <w:lang w:val="kk-KZ"/>
        </w:rPr>
      </w:pPr>
    </w:p>
    <w:p w:rsidR="001535EC" w:rsidRPr="00CA6880" w:rsidRDefault="0072381D" w:rsidP="00A34846">
      <w:pPr>
        <w:tabs>
          <w:tab w:val="left" w:pos="3705"/>
        </w:tabs>
        <w:spacing w:line="360" w:lineRule="auto"/>
        <w:ind w:firstLine="567"/>
        <w:jc w:val="center"/>
        <w:rPr>
          <w:b/>
          <w:caps/>
          <w:color w:val="000000" w:themeColor="text1"/>
          <w:lang w:val="kk-KZ"/>
        </w:rPr>
      </w:pPr>
      <w:r w:rsidRPr="00CA6880">
        <w:rPr>
          <w:b/>
          <w:caps/>
          <w:color w:val="000000" w:themeColor="text1"/>
          <w:lang w:val="kk-KZ"/>
        </w:rPr>
        <w:lastRenderedPageBreak/>
        <w:t>SYMBOLS AND ABBREVIATIONS</w:t>
      </w:r>
    </w:p>
    <w:p w:rsidR="001535EC" w:rsidRPr="004C68F2" w:rsidRDefault="001535EC" w:rsidP="00A34846">
      <w:pPr>
        <w:tabs>
          <w:tab w:val="left" w:pos="3705"/>
        </w:tabs>
        <w:spacing w:line="360" w:lineRule="auto"/>
        <w:ind w:firstLine="567"/>
        <w:jc w:val="both"/>
        <w:rPr>
          <w:caps/>
          <w:color w:val="000000" w:themeColor="text1"/>
          <w:lang w:val="kk-KZ"/>
        </w:rPr>
      </w:pPr>
    </w:p>
    <w:p w:rsidR="001535EC" w:rsidRPr="004C68F2" w:rsidRDefault="0072381D" w:rsidP="00A34846">
      <w:pPr>
        <w:tabs>
          <w:tab w:val="left" w:pos="3705"/>
        </w:tabs>
        <w:spacing w:line="360" w:lineRule="auto"/>
        <w:ind w:firstLine="567"/>
        <w:rPr>
          <w:caps/>
          <w:color w:val="000000" w:themeColor="text1"/>
          <w:lang w:val="kk-KZ"/>
        </w:rPr>
      </w:pPr>
      <w:r>
        <w:rPr>
          <w:color w:val="000000" w:themeColor="text1"/>
          <w:lang w:val="kk-KZ"/>
        </w:rPr>
        <w:t>АС</w:t>
      </w:r>
      <w:r w:rsidR="001535EC" w:rsidRPr="004C68F2">
        <w:rPr>
          <w:caps/>
          <w:color w:val="000000" w:themeColor="text1"/>
          <w:lang w:val="kk-KZ"/>
        </w:rPr>
        <w:t xml:space="preserve"> –</w:t>
      </w:r>
      <w:r w:rsidRPr="0072381D">
        <w:rPr>
          <w:color w:val="000000" w:themeColor="text1"/>
          <w:lang w:val="kk-KZ"/>
        </w:rPr>
        <w:t xml:space="preserve"> amorphous carbon</w:t>
      </w:r>
      <w:r w:rsidR="00D65685" w:rsidRPr="004C68F2">
        <w:rPr>
          <w:color w:val="000000" w:themeColor="text1"/>
          <w:lang w:val="kk-KZ"/>
        </w:rPr>
        <w:t>;</w:t>
      </w:r>
    </w:p>
    <w:p w:rsidR="001535EC" w:rsidRPr="004C68F2" w:rsidRDefault="0072381D" w:rsidP="00A34846">
      <w:pPr>
        <w:tabs>
          <w:tab w:val="left" w:pos="3705"/>
        </w:tabs>
        <w:spacing w:line="360" w:lineRule="auto"/>
        <w:ind w:firstLine="567"/>
        <w:rPr>
          <w:color w:val="000000" w:themeColor="text1"/>
          <w:lang w:val="kk-KZ"/>
        </w:rPr>
      </w:pPr>
      <w:r>
        <w:rPr>
          <w:caps/>
          <w:color w:val="000000" w:themeColor="text1"/>
          <w:lang w:val="en-US"/>
        </w:rPr>
        <w:t>LQ CNT</w:t>
      </w:r>
      <w:r w:rsidR="001535EC" w:rsidRPr="004C68F2">
        <w:rPr>
          <w:caps/>
          <w:color w:val="000000" w:themeColor="text1"/>
          <w:lang w:val="kk-KZ"/>
        </w:rPr>
        <w:t xml:space="preserve"> – </w:t>
      </w:r>
      <w:r w:rsidRPr="0072381D">
        <w:rPr>
          <w:color w:val="000000" w:themeColor="text1"/>
          <w:lang w:val="kk-KZ"/>
        </w:rPr>
        <w:t>low quality carbon nanotube</w:t>
      </w:r>
      <w:r w:rsidR="00D65685" w:rsidRPr="004C68F2">
        <w:rPr>
          <w:color w:val="000000" w:themeColor="text1"/>
          <w:lang w:val="kk-KZ"/>
        </w:rPr>
        <w:t>;</w:t>
      </w:r>
    </w:p>
    <w:p w:rsidR="001535EC" w:rsidRPr="004C68F2" w:rsidRDefault="0072381D" w:rsidP="00A34846">
      <w:pPr>
        <w:tabs>
          <w:tab w:val="left" w:pos="3705"/>
        </w:tabs>
        <w:spacing w:line="360" w:lineRule="auto"/>
        <w:ind w:firstLine="567"/>
        <w:rPr>
          <w:color w:val="000000" w:themeColor="text1"/>
          <w:lang w:val="kk-KZ"/>
        </w:rPr>
      </w:pPr>
      <w:r>
        <w:rPr>
          <w:caps/>
          <w:color w:val="000000" w:themeColor="text1"/>
          <w:lang w:val="en-US"/>
        </w:rPr>
        <w:t>HQ CNT</w:t>
      </w:r>
      <w:r w:rsidR="001535EC" w:rsidRPr="0072381D">
        <w:rPr>
          <w:caps/>
          <w:color w:val="000000" w:themeColor="text1"/>
          <w:lang w:val="en-US"/>
        </w:rPr>
        <w:t xml:space="preserve"> – </w:t>
      </w:r>
      <w:r w:rsidRPr="0072381D">
        <w:rPr>
          <w:color w:val="000000" w:themeColor="text1"/>
          <w:lang w:val="en-US"/>
        </w:rPr>
        <w:t>high quality carbon nanotube</w:t>
      </w:r>
      <w:r w:rsidR="00D65685" w:rsidRPr="004C68F2">
        <w:rPr>
          <w:color w:val="000000" w:themeColor="text1"/>
          <w:lang w:val="kk-KZ"/>
        </w:rPr>
        <w:t>;</w:t>
      </w:r>
    </w:p>
    <w:p w:rsidR="001535EC" w:rsidRPr="004C68F2" w:rsidRDefault="001535EC" w:rsidP="00A34846">
      <w:pPr>
        <w:tabs>
          <w:tab w:val="left" w:pos="3705"/>
        </w:tabs>
        <w:spacing w:line="360" w:lineRule="auto"/>
        <w:ind w:firstLine="567"/>
        <w:rPr>
          <w:caps/>
          <w:color w:val="000000" w:themeColor="text1"/>
          <w:lang w:val="kk-KZ"/>
        </w:rPr>
      </w:pPr>
      <w:r w:rsidRPr="004C68F2">
        <w:rPr>
          <w:caps/>
          <w:color w:val="000000" w:themeColor="text1"/>
          <w:lang w:val="en-US"/>
        </w:rPr>
        <w:t>CVD</w:t>
      </w:r>
      <w:r w:rsidRPr="0072381D">
        <w:rPr>
          <w:caps/>
          <w:color w:val="000000" w:themeColor="text1"/>
          <w:lang w:val="en-US"/>
        </w:rPr>
        <w:t xml:space="preserve"> – </w:t>
      </w:r>
      <w:r w:rsidR="0072381D" w:rsidRPr="0072381D">
        <w:rPr>
          <w:color w:val="000000" w:themeColor="text1"/>
          <w:lang w:val="en-US"/>
        </w:rPr>
        <w:t>chemical vapor deposition</w:t>
      </w:r>
      <w:r w:rsidR="00D65685" w:rsidRPr="004C68F2">
        <w:rPr>
          <w:color w:val="000000" w:themeColor="text1"/>
          <w:lang w:val="kk-KZ"/>
        </w:rPr>
        <w:t>;</w:t>
      </w:r>
    </w:p>
    <w:p w:rsidR="001535EC" w:rsidRPr="004C68F2" w:rsidRDefault="001535EC" w:rsidP="00A34846">
      <w:pPr>
        <w:tabs>
          <w:tab w:val="left" w:pos="3705"/>
        </w:tabs>
        <w:spacing w:line="360" w:lineRule="auto"/>
        <w:ind w:firstLine="567"/>
        <w:rPr>
          <w:color w:val="000000" w:themeColor="text1"/>
          <w:lang w:val="kk-KZ"/>
        </w:rPr>
      </w:pPr>
      <w:r w:rsidRPr="004C68F2">
        <w:rPr>
          <w:color w:val="000000" w:themeColor="text1"/>
          <w:lang w:val="en-US"/>
        </w:rPr>
        <w:t>EDAX</w:t>
      </w:r>
      <w:r w:rsidRPr="004C68F2">
        <w:rPr>
          <w:color w:val="000000" w:themeColor="text1"/>
          <w:lang w:val="kk-KZ"/>
        </w:rPr>
        <w:t xml:space="preserve"> </w:t>
      </w:r>
      <w:r w:rsidRPr="0072381D">
        <w:rPr>
          <w:caps/>
          <w:color w:val="000000" w:themeColor="text1"/>
          <w:lang w:val="en-US"/>
        </w:rPr>
        <w:t>–</w:t>
      </w:r>
      <w:r w:rsidRPr="004C68F2">
        <w:rPr>
          <w:caps/>
          <w:color w:val="000000" w:themeColor="text1"/>
          <w:lang w:val="kk-KZ"/>
        </w:rPr>
        <w:t xml:space="preserve"> </w:t>
      </w:r>
      <w:r w:rsidR="0072381D" w:rsidRPr="0072381D">
        <w:rPr>
          <w:color w:val="000000" w:themeColor="text1"/>
          <w:lang w:val="en-US"/>
        </w:rPr>
        <w:t>energy dispersive x-ray spectroscopy</w:t>
      </w:r>
      <w:r w:rsidR="00D65685" w:rsidRPr="004C68F2">
        <w:rPr>
          <w:color w:val="000000" w:themeColor="text1"/>
          <w:lang w:val="kk-KZ"/>
        </w:rPr>
        <w:t>;</w:t>
      </w:r>
    </w:p>
    <w:p w:rsidR="001535EC" w:rsidRPr="004C68F2" w:rsidRDefault="0072381D" w:rsidP="00A34846">
      <w:pPr>
        <w:tabs>
          <w:tab w:val="left" w:pos="3705"/>
        </w:tabs>
        <w:spacing w:line="360" w:lineRule="auto"/>
        <w:ind w:firstLine="567"/>
        <w:rPr>
          <w:caps/>
          <w:color w:val="000000" w:themeColor="text1"/>
          <w:lang w:val="kk-KZ"/>
        </w:rPr>
      </w:pPr>
      <w:r>
        <w:rPr>
          <w:color w:val="000000" w:themeColor="text1"/>
          <w:lang w:val="en-US"/>
        </w:rPr>
        <w:t>CNT</w:t>
      </w:r>
      <w:r w:rsidR="001535EC" w:rsidRPr="0072381D">
        <w:rPr>
          <w:color w:val="000000" w:themeColor="text1"/>
          <w:lang w:val="en-US"/>
        </w:rPr>
        <w:t xml:space="preserve"> </w:t>
      </w:r>
      <w:r w:rsidR="001535EC" w:rsidRPr="0072381D">
        <w:rPr>
          <w:caps/>
          <w:color w:val="000000" w:themeColor="text1"/>
          <w:lang w:val="en-US"/>
        </w:rPr>
        <w:t xml:space="preserve">– </w:t>
      </w:r>
      <w:r w:rsidRPr="0072381D">
        <w:rPr>
          <w:color w:val="000000" w:themeColor="text1"/>
          <w:lang w:val="en-US"/>
        </w:rPr>
        <w:t>carbon nanotubes</w:t>
      </w:r>
      <w:r w:rsidR="00D65685" w:rsidRPr="004C68F2">
        <w:rPr>
          <w:color w:val="000000" w:themeColor="text1"/>
          <w:lang w:val="kk-KZ"/>
        </w:rPr>
        <w:t>;</w:t>
      </w:r>
    </w:p>
    <w:p w:rsidR="001535EC" w:rsidRPr="004C68F2" w:rsidRDefault="0072381D" w:rsidP="00A34846">
      <w:pPr>
        <w:tabs>
          <w:tab w:val="left" w:pos="3705"/>
        </w:tabs>
        <w:spacing w:line="360" w:lineRule="auto"/>
        <w:ind w:firstLine="567"/>
        <w:rPr>
          <w:color w:val="000000" w:themeColor="text1"/>
          <w:lang w:val="kk-KZ"/>
        </w:rPr>
      </w:pPr>
      <w:r>
        <w:rPr>
          <w:color w:val="000000" w:themeColor="text1"/>
          <w:lang w:val="en-US"/>
        </w:rPr>
        <w:t>MWCNT</w:t>
      </w:r>
      <w:r w:rsidR="001535EC" w:rsidRPr="0072381D">
        <w:rPr>
          <w:color w:val="000000" w:themeColor="text1"/>
          <w:lang w:val="en-US"/>
        </w:rPr>
        <w:t xml:space="preserve"> </w:t>
      </w:r>
      <w:r w:rsidR="001535EC" w:rsidRPr="0072381D">
        <w:rPr>
          <w:caps/>
          <w:color w:val="000000" w:themeColor="text1"/>
          <w:lang w:val="en-US"/>
        </w:rPr>
        <w:t xml:space="preserve">– </w:t>
      </w:r>
      <w:r w:rsidRPr="0072381D">
        <w:rPr>
          <w:color w:val="000000" w:themeColor="text1"/>
          <w:lang w:val="en-US"/>
        </w:rPr>
        <w:t>multi-walled carbon nanotubes</w:t>
      </w:r>
      <w:r w:rsidR="00D65685" w:rsidRPr="004C68F2">
        <w:rPr>
          <w:color w:val="000000" w:themeColor="text1"/>
          <w:lang w:val="kk-KZ"/>
        </w:rPr>
        <w:t>;</w:t>
      </w:r>
    </w:p>
    <w:p w:rsidR="001535EC" w:rsidRPr="004C68F2" w:rsidRDefault="0072381D" w:rsidP="00A34846">
      <w:pPr>
        <w:tabs>
          <w:tab w:val="left" w:pos="3705"/>
        </w:tabs>
        <w:spacing w:line="360" w:lineRule="auto"/>
        <w:ind w:firstLine="567"/>
        <w:rPr>
          <w:color w:val="000000" w:themeColor="text1"/>
          <w:lang w:val="kk-KZ"/>
        </w:rPr>
      </w:pPr>
      <w:r>
        <w:rPr>
          <w:color w:val="000000" w:themeColor="text1"/>
          <w:lang w:val="en-US"/>
        </w:rPr>
        <w:t>MCA</w:t>
      </w:r>
      <w:r w:rsidR="001535EC" w:rsidRPr="0072381D">
        <w:rPr>
          <w:color w:val="000000" w:themeColor="text1"/>
          <w:lang w:val="en-US"/>
        </w:rPr>
        <w:t xml:space="preserve"> </w:t>
      </w:r>
      <w:r w:rsidR="001535EC" w:rsidRPr="0072381D">
        <w:rPr>
          <w:caps/>
          <w:color w:val="000000" w:themeColor="text1"/>
          <w:lang w:val="en-US"/>
        </w:rPr>
        <w:t xml:space="preserve">– </w:t>
      </w:r>
      <w:proofErr w:type="spellStart"/>
      <w:r w:rsidRPr="0072381D">
        <w:rPr>
          <w:color w:val="000000" w:themeColor="text1"/>
          <w:lang w:val="en-US"/>
        </w:rPr>
        <w:t>mechanochemical</w:t>
      </w:r>
      <w:proofErr w:type="spellEnd"/>
      <w:r w:rsidRPr="0072381D">
        <w:rPr>
          <w:color w:val="000000" w:themeColor="text1"/>
          <w:lang w:val="en-US"/>
        </w:rPr>
        <w:t xml:space="preserve"> activation</w:t>
      </w:r>
      <w:r w:rsidR="00D65685" w:rsidRPr="004C68F2">
        <w:rPr>
          <w:color w:val="000000" w:themeColor="text1"/>
          <w:lang w:val="kk-KZ"/>
        </w:rPr>
        <w:t>;</w:t>
      </w:r>
    </w:p>
    <w:p w:rsidR="001535EC" w:rsidRPr="004C68F2" w:rsidRDefault="0072381D" w:rsidP="00A34846">
      <w:pPr>
        <w:tabs>
          <w:tab w:val="left" w:pos="3705"/>
        </w:tabs>
        <w:spacing w:line="360" w:lineRule="auto"/>
        <w:ind w:firstLine="567"/>
        <w:rPr>
          <w:caps/>
          <w:color w:val="000000" w:themeColor="text1"/>
          <w:lang w:val="kk-KZ"/>
        </w:rPr>
      </w:pPr>
      <w:r>
        <w:rPr>
          <w:rFonts w:eastAsia="Calibri"/>
          <w:color w:val="000000" w:themeColor="text1"/>
          <w:lang w:val="en-US"/>
        </w:rPr>
        <w:t>D</w:t>
      </w:r>
      <w:r w:rsidR="001535EC" w:rsidRPr="0072381D">
        <w:rPr>
          <w:rFonts w:eastAsia="Calibri"/>
          <w:color w:val="000000" w:themeColor="text1"/>
          <w:lang w:val="en-US"/>
        </w:rPr>
        <w:t xml:space="preserve"> </w:t>
      </w:r>
      <w:r w:rsidR="001535EC" w:rsidRPr="0072381D">
        <w:rPr>
          <w:caps/>
          <w:color w:val="000000" w:themeColor="text1"/>
          <w:lang w:val="en-US"/>
        </w:rPr>
        <w:t xml:space="preserve">– </w:t>
      </w:r>
      <w:r w:rsidRPr="0072381D">
        <w:rPr>
          <w:color w:val="000000" w:themeColor="text1"/>
          <w:lang w:val="en-US"/>
        </w:rPr>
        <w:t>diatomite</w:t>
      </w:r>
      <w:r w:rsidR="00D65685" w:rsidRPr="004C68F2">
        <w:rPr>
          <w:color w:val="000000" w:themeColor="text1"/>
          <w:lang w:val="kk-KZ"/>
        </w:rPr>
        <w:t>;</w:t>
      </w:r>
    </w:p>
    <w:p w:rsidR="001535EC" w:rsidRPr="0072381D" w:rsidRDefault="0072381D" w:rsidP="00A34846">
      <w:pPr>
        <w:tabs>
          <w:tab w:val="left" w:pos="3705"/>
        </w:tabs>
        <w:spacing w:line="360" w:lineRule="auto"/>
        <w:ind w:firstLine="567"/>
        <w:rPr>
          <w:caps/>
          <w:color w:val="000000" w:themeColor="text1"/>
          <w:lang w:val="en-US"/>
        </w:rPr>
      </w:pPr>
      <w:r>
        <w:rPr>
          <w:bCs/>
          <w:color w:val="000000" w:themeColor="text1"/>
          <w:lang w:val="en-US" w:bidi="en-US"/>
        </w:rPr>
        <w:t>BE</w:t>
      </w:r>
      <w:r w:rsidR="001535EC" w:rsidRPr="004C68F2">
        <w:rPr>
          <w:bCs/>
          <w:color w:val="000000" w:themeColor="text1"/>
          <w:lang w:val="kk-KZ" w:bidi="en-US"/>
        </w:rPr>
        <w:t xml:space="preserve">Т – </w:t>
      </w:r>
      <w:r w:rsidRPr="0072381D">
        <w:rPr>
          <w:bCs/>
          <w:color w:val="000000" w:themeColor="text1"/>
          <w:lang w:val="kk-KZ" w:bidi="en-US"/>
        </w:rPr>
        <w:t>Brunauer–Emmett–Teller</w:t>
      </w:r>
      <w:r w:rsidR="00D65685" w:rsidRPr="0072381D">
        <w:rPr>
          <w:bCs/>
          <w:color w:val="000000" w:themeColor="text1"/>
          <w:lang w:val="kk-KZ" w:bidi="en-US"/>
        </w:rPr>
        <w:t>.</w:t>
      </w:r>
    </w:p>
    <w:p w:rsidR="001535EC" w:rsidRPr="004C68F2" w:rsidRDefault="001535EC" w:rsidP="00A34846">
      <w:pPr>
        <w:tabs>
          <w:tab w:val="left" w:pos="3705"/>
        </w:tabs>
        <w:spacing w:line="360" w:lineRule="auto"/>
        <w:ind w:firstLine="567"/>
        <w:rPr>
          <w:caps/>
          <w:color w:val="000000" w:themeColor="text1"/>
          <w:lang w:val="kk-KZ"/>
        </w:rPr>
      </w:pPr>
    </w:p>
    <w:p w:rsidR="001535EC" w:rsidRPr="004C68F2" w:rsidRDefault="001535EC" w:rsidP="001535EC">
      <w:pPr>
        <w:tabs>
          <w:tab w:val="left" w:pos="3705"/>
        </w:tabs>
        <w:ind w:firstLine="567"/>
        <w:rPr>
          <w:caps/>
          <w:color w:val="000000" w:themeColor="text1"/>
          <w:lang w:val="kk-KZ"/>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1535EC" w:rsidRPr="0072381D" w:rsidRDefault="001535EC" w:rsidP="00FB01E5">
      <w:pPr>
        <w:pStyle w:val="a3"/>
        <w:spacing w:after="0" w:line="360" w:lineRule="auto"/>
        <w:ind w:firstLine="709"/>
        <w:jc w:val="center"/>
        <w:rPr>
          <w:color w:val="000000" w:themeColor="text1"/>
          <w:lang w:val="en-US"/>
        </w:rPr>
      </w:pPr>
    </w:p>
    <w:p w:rsidR="008479B8" w:rsidRPr="00CA6880" w:rsidRDefault="0072381D" w:rsidP="00FB01E5">
      <w:pPr>
        <w:pStyle w:val="a3"/>
        <w:spacing w:after="0" w:line="360" w:lineRule="auto"/>
        <w:ind w:firstLine="709"/>
        <w:jc w:val="center"/>
        <w:rPr>
          <w:b/>
          <w:color w:val="000000" w:themeColor="text1"/>
          <w:lang w:val="en-US"/>
        </w:rPr>
      </w:pPr>
      <w:r w:rsidRPr="00CA6880">
        <w:rPr>
          <w:b/>
          <w:color w:val="000000" w:themeColor="text1"/>
          <w:lang w:val="en-US"/>
        </w:rPr>
        <w:lastRenderedPageBreak/>
        <w:t>INTRODUCTION</w:t>
      </w:r>
    </w:p>
    <w:p w:rsidR="008479B8" w:rsidRPr="0072381D" w:rsidRDefault="008479B8" w:rsidP="00FB01E5">
      <w:pPr>
        <w:spacing w:line="360" w:lineRule="auto"/>
        <w:ind w:firstLine="709"/>
        <w:jc w:val="center"/>
        <w:textAlignment w:val="baseline"/>
        <w:rPr>
          <w:color w:val="000000" w:themeColor="text1"/>
          <w:highlight w:val="yellow"/>
          <w:lang w:val="en-US"/>
        </w:rPr>
      </w:pPr>
    </w:p>
    <w:p w:rsidR="00D72683" w:rsidRPr="00D72683" w:rsidRDefault="00D72683" w:rsidP="00D72683">
      <w:pPr>
        <w:pStyle w:val="ab"/>
        <w:spacing w:line="360" w:lineRule="auto"/>
        <w:ind w:firstLine="709"/>
        <w:jc w:val="both"/>
        <w:rPr>
          <w:color w:val="000000" w:themeColor="text1"/>
          <w:lang w:val="en-US"/>
        </w:rPr>
      </w:pPr>
      <w:r w:rsidRPr="00D72683">
        <w:rPr>
          <w:color w:val="000000" w:themeColor="text1"/>
          <w:lang w:val="en-US"/>
        </w:rPr>
        <w:t>One of the most important and valuable components of human life is undoubtedly water. It is necessary in almost all human activities. For a long time, the problem associated with water purification interested and worried people.</w:t>
      </w:r>
    </w:p>
    <w:p w:rsidR="00D72683" w:rsidRDefault="00D72683" w:rsidP="00D72683">
      <w:pPr>
        <w:pStyle w:val="ab"/>
        <w:spacing w:line="360" w:lineRule="auto"/>
        <w:ind w:firstLine="709"/>
        <w:jc w:val="both"/>
        <w:rPr>
          <w:color w:val="000000" w:themeColor="text1"/>
          <w:lang w:val="en-US"/>
        </w:rPr>
      </w:pPr>
      <w:r w:rsidRPr="00D72683">
        <w:rPr>
          <w:color w:val="000000" w:themeColor="text1"/>
          <w:lang w:val="en-US"/>
        </w:rPr>
        <w:t>Currently, the problem of pollution of water bodies is the most urgent. Intensification of industrial and agricultural production, urbanization of regions, demographic growth leads to increased pollution of the hydrosphere with oil products, inorganic and organic toxic substances that make up the wastewater of industrial enterprises, etc.</w:t>
      </w:r>
    </w:p>
    <w:p w:rsidR="00D72683" w:rsidRPr="00D72683" w:rsidRDefault="00D72683" w:rsidP="00D72683">
      <w:pPr>
        <w:spacing w:line="360" w:lineRule="auto"/>
        <w:ind w:firstLine="709"/>
        <w:jc w:val="both"/>
        <w:rPr>
          <w:color w:val="000000" w:themeColor="text1"/>
          <w:lang w:val="en-US"/>
        </w:rPr>
      </w:pPr>
      <w:r w:rsidRPr="00D72683">
        <w:rPr>
          <w:color w:val="000000" w:themeColor="text1"/>
          <w:lang w:val="en-US"/>
        </w:rPr>
        <w:t>Diatomite has a wide range of uses and is a component of hundreds of products, or vital to the manufacturing process of thousands of others. It mainly consists of SiO</w:t>
      </w:r>
      <w:r w:rsidRPr="00D72683">
        <w:rPr>
          <w:color w:val="000000" w:themeColor="text1"/>
          <w:vertAlign w:val="subscript"/>
          <w:lang w:val="en-US"/>
        </w:rPr>
        <w:t>2</w:t>
      </w:r>
      <w:r w:rsidRPr="00D72683">
        <w:rPr>
          <w:color w:val="000000" w:themeColor="text1"/>
          <w:lang w:val="en-US"/>
        </w:rPr>
        <w:t xml:space="preserve"> with low concentrations of impurities, including Fe</w:t>
      </w:r>
      <w:r w:rsidRPr="00D72683">
        <w:rPr>
          <w:color w:val="000000" w:themeColor="text1"/>
          <w:vertAlign w:val="subscript"/>
          <w:lang w:val="en-US"/>
        </w:rPr>
        <w:t>2</w:t>
      </w:r>
      <w:r w:rsidRPr="00D72683">
        <w:rPr>
          <w:color w:val="000000" w:themeColor="text1"/>
          <w:lang w:val="en-US"/>
        </w:rPr>
        <w:t>O</w:t>
      </w:r>
      <w:r w:rsidRPr="00D72683">
        <w:rPr>
          <w:color w:val="000000" w:themeColor="text1"/>
          <w:vertAlign w:val="subscript"/>
          <w:lang w:val="en-US"/>
        </w:rPr>
        <w:t>3</w:t>
      </w:r>
      <w:r w:rsidRPr="00D72683">
        <w:rPr>
          <w:color w:val="000000" w:themeColor="text1"/>
          <w:lang w:val="en-US"/>
        </w:rPr>
        <w:t xml:space="preserve">, </w:t>
      </w:r>
      <w:proofErr w:type="spellStart"/>
      <w:r w:rsidRPr="00D72683">
        <w:rPr>
          <w:color w:val="000000" w:themeColor="text1"/>
          <w:lang w:val="en-US"/>
        </w:rPr>
        <w:t>CaO</w:t>
      </w:r>
      <w:proofErr w:type="spellEnd"/>
      <w:r w:rsidRPr="00D72683">
        <w:rPr>
          <w:color w:val="000000" w:themeColor="text1"/>
          <w:lang w:val="en-US"/>
        </w:rPr>
        <w:t xml:space="preserve">, </w:t>
      </w:r>
      <w:proofErr w:type="spellStart"/>
      <w:r w:rsidRPr="00D72683">
        <w:rPr>
          <w:color w:val="000000" w:themeColor="text1"/>
          <w:lang w:val="en-US"/>
        </w:rPr>
        <w:t>MgO</w:t>
      </w:r>
      <w:proofErr w:type="spellEnd"/>
      <w:r w:rsidRPr="00D72683">
        <w:rPr>
          <w:color w:val="000000" w:themeColor="text1"/>
          <w:lang w:val="en-US"/>
        </w:rPr>
        <w:t>, and organic matter [1, 2]. Due to its ordered porous structure, large surface area, good chemical stability, excellent sorption capacity and low price, diatomite is widely used for the adsorption of heavy metals and organic chemicals [3, 4].</w:t>
      </w:r>
    </w:p>
    <w:p w:rsidR="00D72683" w:rsidRPr="00D72683" w:rsidRDefault="00D72683" w:rsidP="00D72683">
      <w:pPr>
        <w:spacing w:line="360" w:lineRule="auto"/>
        <w:ind w:firstLine="709"/>
        <w:jc w:val="both"/>
        <w:rPr>
          <w:color w:val="000000" w:themeColor="text1"/>
          <w:lang w:val="en-US"/>
        </w:rPr>
      </w:pPr>
      <w:r w:rsidRPr="00D72683">
        <w:rPr>
          <w:color w:val="000000" w:themeColor="text1"/>
          <w:lang w:val="en-US"/>
        </w:rPr>
        <w:t>The most important use of high quality diatomite is filter media. Naturally occurring diatom fossils have innate filtering properties due to their unique honeycomb structure. Their filtering properties are used in pharmaceutical manufacturing, engine oil refining and pool water filtration.</w:t>
      </w:r>
    </w:p>
    <w:p w:rsidR="007859A4" w:rsidRPr="007859A4" w:rsidRDefault="007859A4" w:rsidP="007859A4">
      <w:pPr>
        <w:spacing w:line="360" w:lineRule="auto"/>
        <w:ind w:firstLine="709"/>
        <w:jc w:val="both"/>
        <w:rPr>
          <w:color w:val="000000" w:themeColor="text1"/>
          <w:lang w:val="en-US"/>
        </w:rPr>
      </w:pPr>
      <w:r w:rsidRPr="007859A4">
        <w:rPr>
          <w:color w:val="000000" w:themeColor="text1"/>
          <w:lang w:val="en-US"/>
        </w:rPr>
        <w:t>Currently, an urgent task is the synthesis of sorbents with predetermined properties [5-7]. Natural sorbents are often modified to improve sorption properties, during which various structural and physicochemical changes can occur, which depend on the initial structure and composition of the sorbents, as well as on the conditions of their processing [8].</w:t>
      </w:r>
    </w:p>
    <w:p w:rsidR="007859A4" w:rsidRPr="007859A4" w:rsidRDefault="007859A4" w:rsidP="007859A4">
      <w:pPr>
        <w:spacing w:line="360" w:lineRule="auto"/>
        <w:ind w:firstLine="709"/>
        <w:jc w:val="both"/>
        <w:rPr>
          <w:color w:val="000000" w:themeColor="text1"/>
          <w:lang w:val="en-US"/>
        </w:rPr>
      </w:pPr>
      <w:r w:rsidRPr="007859A4">
        <w:rPr>
          <w:color w:val="000000" w:themeColor="text1"/>
          <w:lang w:val="en-US"/>
        </w:rPr>
        <w:t>One of the most important environmental issues to be addressed today is the presence of heavy metals from industrial wastewater. Due to their toxicity and non-degradable nature, heavy metals cause problems for the environment and public health [11, 12]. There are various methods developed for the removal of heavy metals from aqueous solutions. These methods include chemical precipitation, reverse osmosis, ion exchange and adsorption [13].</w:t>
      </w:r>
    </w:p>
    <w:p w:rsidR="007859A4" w:rsidRDefault="007859A4" w:rsidP="007859A4">
      <w:pPr>
        <w:spacing w:line="360" w:lineRule="auto"/>
        <w:ind w:firstLine="709"/>
        <w:jc w:val="both"/>
        <w:rPr>
          <w:color w:val="000000" w:themeColor="text1"/>
          <w:lang w:val="en-US"/>
        </w:rPr>
      </w:pPr>
      <w:r w:rsidRPr="007859A4">
        <w:rPr>
          <w:color w:val="000000" w:themeColor="text1"/>
          <w:lang w:val="en-US"/>
        </w:rPr>
        <w:t>When treating wastewater from ions of heavy metals, the main practical task is to select local materials that have a low cost, but a sufficient depth of treatment. Natural local sorbents are tens of times cheaper than artificial ones, therefore their use in the process of water purification makes it possible to exclude the stage of adsorbent regeneration [14-16].</w:t>
      </w:r>
    </w:p>
    <w:p w:rsidR="007859A4" w:rsidRDefault="007859A4" w:rsidP="007859A4">
      <w:pPr>
        <w:spacing w:line="360" w:lineRule="auto"/>
        <w:ind w:firstLine="709"/>
        <w:jc w:val="both"/>
        <w:rPr>
          <w:color w:val="000000" w:themeColor="text1"/>
          <w:lang w:val="en-US"/>
        </w:rPr>
      </w:pPr>
      <w:r w:rsidRPr="007859A4">
        <w:rPr>
          <w:color w:val="000000" w:themeColor="text1"/>
          <w:lang w:val="en-US"/>
        </w:rPr>
        <w:t xml:space="preserve">Today, it is relevant to obtain sorption-filtering materials (membranes) based on natural minerals and use in the purification of drinking water from iron ions, barium salts and organic compounds to reduce permanganate </w:t>
      </w:r>
      <w:proofErr w:type="spellStart"/>
      <w:r w:rsidRPr="007859A4">
        <w:rPr>
          <w:color w:val="000000" w:themeColor="text1"/>
          <w:lang w:val="en-US"/>
        </w:rPr>
        <w:t>oxidizability</w:t>
      </w:r>
      <w:proofErr w:type="spellEnd"/>
      <w:r w:rsidRPr="007859A4">
        <w:rPr>
          <w:color w:val="000000" w:themeColor="text1"/>
          <w:lang w:val="en-US"/>
        </w:rPr>
        <w:t xml:space="preserve">, color, turbidity, to improve the organoleptic indicators of water quality. Membrane water treatment is the main technological approach to </w:t>
      </w:r>
      <w:r w:rsidRPr="007859A4">
        <w:rPr>
          <w:color w:val="000000" w:themeColor="text1"/>
          <w:lang w:val="en-US"/>
        </w:rPr>
        <w:lastRenderedPageBreak/>
        <w:t>solving global problems of water scarcity and environmental pollution. At present, water purification using membranes based on natural minerals has received a lot of attention from researchers [17].</w:t>
      </w:r>
    </w:p>
    <w:p w:rsidR="007859A4" w:rsidRPr="007859A4" w:rsidRDefault="007859A4" w:rsidP="007859A4">
      <w:pPr>
        <w:spacing w:line="360" w:lineRule="auto"/>
        <w:ind w:firstLine="709"/>
        <w:jc w:val="both"/>
        <w:rPr>
          <w:color w:val="000000" w:themeColor="text1"/>
          <w:lang w:val="en-US"/>
        </w:rPr>
      </w:pPr>
      <w:r w:rsidRPr="007859A4">
        <w:rPr>
          <w:color w:val="000000" w:themeColor="text1"/>
          <w:lang w:val="en-US"/>
        </w:rPr>
        <w:t>The project aims to obtain nanostructured materials based on diatomite, as well as the construction, design and creation of a membrane filtration unit using diatomite and their use for environmental restoration, namely for water purification.</w:t>
      </w:r>
    </w:p>
    <w:p w:rsidR="007859A4" w:rsidRPr="007859A4" w:rsidRDefault="007859A4" w:rsidP="007859A4">
      <w:pPr>
        <w:spacing w:line="360" w:lineRule="auto"/>
        <w:ind w:firstLine="709"/>
        <w:jc w:val="both"/>
        <w:rPr>
          <w:color w:val="000000" w:themeColor="text1"/>
          <w:lang w:val="en-US"/>
        </w:rPr>
      </w:pPr>
      <w:r w:rsidRPr="007859A4">
        <w:rPr>
          <w:color w:val="000000" w:themeColor="text1"/>
          <w:lang w:val="en-US"/>
        </w:rPr>
        <w:t>Based on the results of research for 2018, according to the calendar plan, an interim report with the same name was submitted (inventory number 0218RK00974; registration number 0118RK00321). The work for 2018 was completed in full.</w:t>
      </w:r>
    </w:p>
    <w:p w:rsidR="007859A4" w:rsidRPr="00162421" w:rsidRDefault="007859A4" w:rsidP="007859A4">
      <w:pPr>
        <w:spacing w:line="360" w:lineRule="auto"/>
        <w:ind w:firstLine="709"/>
        <w:jc w:val="both"/>
        <w:rPr>
          <w:color w:val="000000" w:themeColor="text1"/>
          <w:lang w:val="en-US"/>
        </w:rPr>
      </w:pPr>
      <w:r w:rsidRPr="007859A4">
        <w:rPr>
          <w:color w:val="000000" w:themeColor="text1"/>
          <w:lang w:val="en-US"/>
        </w:rPr>
        <w:t>Based on the results of the research for 2019, according to the schedule, an interim report with the same name was submitted (inventory number 00219RK01039; registration number 0118RK00321). The</w:t>
      </w:r>
      <w:r w:rsidRPr="00162421">
        <w:rPr>
          <w:color w:val="000000" w:themeColor="text1"/>
          <w:lang w:val="en-US"/>
        </w:rPr>
        <w:t xml:space="preserve"> </w:t>
      </w:r>
      <w:r w:rsidRPr="007859A4">
        <w:rPr>
          <w:color w:val="000000" w:themeColor="text1"/>
          <w:lang w:val="en-US"/>
        </w:rPr>
        <w:t>work</w:t>
      </w:r>
      <w:r w:rsidRPr="00162421">
        <w:rPr>
          <w:color w:val="000000" w:themeColor="text1"/>
          <w:lang w:val="en-US"/>
        </w:rPr>
        <w:t xml:space="preserve"> </w:t>
      </w:r>
      <w:r w:rsidRPr="007859A4">
        <w:rPr>
          <w:color w:val="000000" w:themeColor="text1"/>
          <w:lang w:val="en-US"/>
        </w:rPr>
        <w:t>for</w:t>
      </w:r>
      <w:r w:rsidRPr="00162421">
        <w:rPr>
          <w:color w:val="000000" w:themeColor="text1"/>
          <w:lang w:val="en-US"/>
        </w:rPr>
        <w:t xml:space="preserve"> 2019 </w:t>
      </w:r>
      <w:r w:rsidRPr="007859A4">
        <w:rPr>
          <w:color w:val="000000" w:themeColor="text1"/>
          <w:lang w:val="en-US"/>
        </w:rPr>
        <w:t>was</w:t>
      </w:r>
      <w:r w:rsidRPr="00162421">
        <w:rPr>
          <w:color w:val="000000" w:themeColor="text1"/>
          <w:lang w:val="en-US"/>
        </w:rPr>
        <w:t xml:space="preserve"> </w:t>
      </w:r>
      <w:r w:rsidRPr="007859A4">
        <w:rPr>
          <w:color w:val="000000" w:themeColor="text1"/>
          <w:lang w:val="en-US"/>
        </w:rPr>
        <w:t>completed</w:t>
      </w:r>
      <w:r w:rsidRPr="00162421">
        <w:rPr>
          <w:color w:val="000000" w:themeColor="text1"/>
          <w:lang w:val="en-US"/>
        </w:rPr>
        <w:t xml:space="preserve"> </w:t>
      </w:r>
      <w:r w:rsidRPr="007859A4">
        <w:rPr>
          <w:color w:val="000000" w:themeColor="text1"/>
          <w:lang w:val="en-US"/>
        </w:rPr>
        <w:t>in</w:t>
      </w:r>
      <w:r w:rsidRPr="00162421">
        <w:rPr>
          <w:color w:val="000000" w:themeColor="text1"/>
          <w:lang w:val="en-US"/>
        </w:rPr>
        <w:t xml:space="preserve"> </w:t>
      </w:r>
      <w:r w:rsidRPr="007859A4">
        <w:rPr>
          <w:color w:val="000000" w:themeColor="text1"/>
          <w:lang w:val="en-US"/>
        </w:rPr>
        <w:t>full</w:t>
      </w:r>
      <w:r w:rsidRPr="00162421">
        <w:rPr>
          <w:color w:val="000000" w:themeColor="text1"/>
          <w:lang w:val="en-US"/>
        </w:rPr>
        <w:t>.</w:t>
      </w:r>
    </w:p>
    <w:p w:rsidR="00953227" w:rsidRPr="00162421" w:rsidRDefault="00953227"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7859A4" w:rsidRPr="00162421" w:rsidRDefault="007859A4" w:rsidP="00953227">
      <w:pPr>
        <w:widowControl w:val="0"/>
        <w:spacing w:line="360" w:lineRule="auto"/>
        <w:ind w:firstLine="567"/>
        <w:jc w:val="both"/>
        <w:rPr>
          <w:rFonts w:eastAsia="Times"/>
          <w:color w:val="000000"/>
          <w:lang w:val="en-US"/>
        </w:rPr>
      </w:pPr>
    </w:p>
    <w:p w:rsidR="00953227" w:rsidRPr="00162421" w:rsidRDefault="00953227" w:rsidP="00953227">
      <w:pPr>
        <w:spacing w:line="360" w:lineRule="auto"/>
        <w:rPr>
          <w:lang w:val="en-US"/>
        </w:rPr>
      </w:pPr>
    </w:p>
    <w:p w:rsidR="002A187F" w:rsidRPr="00162421" w:rsidRDefault="002A187F" w:rsidP="00953227">
      <w:pPr>
        <w:spacing w:line="360" w:lineRule="auto"/>
        <w:ind w:firstLine="709"/>
        <w:jc w:val="both"/>
        <w:rPr>
          <w:rFonts w:eastAsia="Times"/>
          <w:color w:val="000000" w:themeColor="text1"/>
          <w:lang w:val="en-US"/>
        </w:rPr>
      </w:pPr>
    </w:p>
    <w:p w:rsidR="002A187F" w:rsidRPr="00162421" w:rsidRDefault="002A187F" w:rsidP="00953227">
      <w:pPr>
        <w:spacing w:line="360" w:lineRule="auto"/>
        <w:ind w:firstLine="709"/>
        <w:jc w:val="both"/>
        <w:rPr>
          <w:rFonts w:eastAsia="Times"/>
          <w:color w:val="000000" w:themeColor="text1"/>
          <w:lang w:val="en-US"/>
        </w:rPr>
      </w:pPr>
    </w:p>
    <w:p w:rsidR="002A187F" w:rsidRPr="00162421" w:rsidRDefault="002A187F" w:rsidP="00953227">
      <w:pPr>
        <w:spacing w:line="360" w:lineRule="auto"/>
        <w:ind w:firstLine="709"/>
        <w:jc w:val="both"/>
        <w:rPr>
          <w:rFonts w:eastAsia="Times"/>
          <w:color w:val="000000" w:themeColor="text1"/>
          <w:lang w:val="en-US"/>
        </w:rPr>
      </w:pPr>
    </w:p>
    <w:p w:rsidR="002A187F" w:rsidRPr="00162421" w:rsidRDefault="002A187F" w:rsidP="00FB01E5">
      <w:pPr>
        <w:spacing w:line="360" w:lineRule="auto"/>
        <w:ind w:firstLine="709"/>
        <w:jc w:val="both"/>
        <w:rPr>
          <w:rFonts w:eastAsia="Times"/>
          <w:color w:val="000000" w:themeColor="text1"/>
          <w:lang w:val="en-US"/>
        </w:rPr>
      </w:pPr>
    </w:p>
    <w:p w:rsidR="002A187F" w:rsidRPr="00162421" w:rsidRDefault="002A187F" w:rsidP="00FB01E5">
      <w:pPr>
        <w:spacing w:line="360" w:lineRule="auto"/>
        <w:ind w:firstLine="709"/>
        <w:jc w:val="both"/>
        <w:rPr>
          <w:rFonts w:eastAsia="Times"/>
          <w:color w:val="000000" w:themeColor="text1"/>
          <w:lang w:val="en-US"/>
        </w:rPr>
      </w:pPr>
    </w:p>
    <w:p w:rsidR="002A187F" w:rsidRPr="00162421" w:rsidRDefault="002A187F" w:rsidP="00FB01E5">
      <w:pPr>
        <w:spacing w:line="360" w:lineRule="auto"/>
        <w:ind w:firstLine="709"/>
        <w:jc w:val="both"/>
        <w:rPr>
          <w:rFonts w:eastAsia="Times"/>
          <w:color w:val="000000" w:themeColor="text1"/>
          <w:lang w:val="en-US"/>
        </w:rPr>
      </w:pPr>
    </w:p>
    <w:p w:rsidR="002A187F" w:rsidRPr="00162421" w:rsidRDefault="002A187F" w:rsidP="00FB01E5">
      <w:pPr>
        <w:spacing w:line="360" w:lineRule="auto"/>
        <w:ind w:firstLine="709"/>
        <w:jc w:val="both"/>
        <w:rPr>
          <w:rFonts w:eastAsia="Times"/>
          <w:color w:val="000000" w:themeColor="text1"/>
          <w:lang w:val="en-US"/>
        </w:rPr>
      </w:pPr>
    </w:p>
    <w:p w:rsidR="002A187F" w:rsidRPr="00162421" w:rsidRDefault="002A187F" w:rsidP="00FB01E5">
      <w:pPr>
        <w:spacing w:line="360" w:lineRule="auto"/>
        <w:ind w:firstLine="709"/>
        <w:jc w:val="both"/>
        <w:rPr>
          <w:rFonts w:eastAsia="Times"/>
          <w:color w:val="000000" w:themeColor="text1"/>
          <w:lang w:val="en-US"/>
        </w:rPr>
      </w:pPr>
    </w:p>
    <w:p w:rsidR="00F9410E" w:rsidRDefault="00F9410E" w:rsidP="00FB01E5">
      <w:pPr>
        <w:spacing w:line="360" w:lineRule="auto"/>
        <w:ind w:firstLine="709"/>
        <w:jc w:val="both"/>
        <w:rPr>
          <w:rFonts w:eastAsia="Times"/>
          <w:b/>
          <w:color w:val="000000" w:themeColor="text1"/>
          <w:lang w:val="en-US"/>
        </w:rPr>
      </w:pPr>
      <w:r w:rsidRPr="00B07B7F">
        <w:rPr>
          <w:rFonts w:eastAsia="Times"/>
          <w:b/>
          <w:color w:val="000000" w:themeColor="text1"/>
          <w:lang w:val="en-US"/>
        </w:rPr>
        <w:lastRenderedPageBreak/>
        <w:t xml:space="preserve">1 </w:t>
      </w:r>
      <w:r w:rsidR="00B07B7F" w:rsidRPr="00B07B7F">
        <w:rPr>
          <w:rFonts w:eastAsia="Times"/>
          <w:b/>
          <w:color w:val="000000" w:themeColor="text1"/>
          <w:lang w:val="en-US"/>
        </w:rPr>
        <w:t>Research and development of methods for creating a sorbent based on diatomite (</w:t>
      </w:r>
      <w:r w:rsidR="00CA6880" w:rsidRPr="00CA6880">
        <w:rPr>
          <w:rFonts w:eastAsia="Times"/>
          <w:b/>
          <w:color w:val="000000" w:themeColor="text1"/>
          <w:lang w:val="en-US"/>
        </w:rPr>
        <w:t>short report for</w:t>
      </w:r>
      <w:r w:rsidR="00CA6880">
        <w:rPr>
          <w:rFonts w:eastAsia="Times"/>
          <w:b/>
          <w:color w:val="000000" w:themeColor="text1"/>
          <w:lang w:val="kk-KZ"/>
        </w:rPr>
        <w:t xml:space="preserve"> </w:t>
      </w:r>
      <w:r w:rsidR="00B07B7F" w:rsidRPr="00B07B7F">
        <w:rPr>
          <w:rFonts w:eastAsia="Times"/>
          <w:b/>
          <w:color w:val="000000" w:themeColor="text1"/>
          <w:lang w:val="en-US"/>
        </w:rPr>
        <w:t>2018)</w:t>
      </w:r>
    </w:p>
    <w:p w:rsidR="00CA6880" w:rsidRPr="00B07B7F" w:rsidRDefault="00CA6880" w:rsidP="00FB01E5">
      <w:pPr>
        <w:spacing w:line="360" w:lineRule="auto"/>
        <w:ind w:firstLine="709"/>
        <w:jc w:val="both"/>
        <w:rPr>
          <w:b/>
          <w:color w:val="000000" w:themeColor="text1"/>
          <w:lang w:val="en-US"/>
        </w:rPr>
      </w:pPr>
    </w:p>
    <w:p w:rsidR="007859A4" w:rsidRPr="007859A4" w:rsidRDefault="007859A4" w:rsidP="007859A4">
      <w:pPr>
        <w:suppressAutoHyphens/>
        <w:spacing w:line="360" w:lineRule="auto"/>
        <w:ind w:firstLine="709"/>
        <w:jc w:val="both"/>
        <w:rPr>
          <w:color w:val="000000" w:themeColor="text1"/>
          <w:lang w:val="en-US"/>
        </w:rPr>
      </w:pPr>
      <w:r w:rsidRPr="007859A4">
        <w:rPr>
          <w:color w:val="000000" w:themeColor="text1"/>
          <w:lang w:val="en-US"/>
        </w:rPr>
        <w:t xml:space="preserve">As part of the project, a comprehensive study of the characteristics of the Kazakhstani diatomite of the </w:t>
      </w:r>
      <w:proofErr w:type="spellStart"/>
      <w:r w:rsidRPr="007859A4">
        <w:rPr>
          <w:color w:val="000000" w:themeColor="text1"/>
          <w:lang w:val="en-US"/>
        </w:rPr>
        <w:t>Mugalzhar</w:t>
      </w:r>
      <w:proofErr w:type="spellEnd"/>
      <w:r w:rsidRPr="007859A4">
        <w:rPr>
          <w:color w:val="000000" w:themeColor="text1"/>
          <w:lang w:val="en-US"/>
        </w:rPr>
        <w:t xml:space="preserve"> region of the </w:t>
      </w:r>
      <w:proofErr w:type="spellStart"/>
      <w:r w:rsidRPr="007859A4">
        <w:rPr>
          <w:color w:val="000000" w:themeColor="text1"/>
          <w:lang w:val="en-US"/>
        </w:rPr>
        <w:t>Aktobe</w:t>
      </w:r>
      <w:proofErr w:type="spellEnd"/>
      <w:r w:rsidRPr="007859A4">
        <w:rPr>
          <w:color w:val="000000" w:themeColor="text1"/>
          <w:lang w:val="en-US"/>
        </w:rPr>
        <w:t xml:space="preserve"> region was carried out by physical and chemical methods.</w:t>
      </w:r>
    </w:p>
    <w:p w:rsidR="007859A4" w:rsidRPr="007859A4" w:rsidRDefault="007859A4" w:rsidP="007859A4">
      <w:pPr>
        <w:suppressAutoHyphens/>
        <w:spacing w:line="360" w:lineRule="auto"/>
        <w:ind w:firstLine="709"/>
        <w:jc w:val="both"/>
        <w:rPr>
          <w:color w:val="000000" w:themeColor="text1"/>
          <w:lang w:val="en-US"/>
        </w:rPr>
      </w:pPr>
      <w:r w:rsidRPr="007859A4">
        <w:rPr>
          <w:color w:val="000000" w:themeColor="text1"/>
          <w:lang w:val="en-US"/>
        </w:rPr>
        <w:t>A detailed study of diatomite can become a theoretical basis for improving methods of their processing and expanding potential areas of use.</w:t>
      </w:r>
    </w:p>
    <w:p w:rsidR="007859A4" w:rsidRPr="007859A4" w:rsidRDefault="007859A4" w:rsidP="007859A4">
      <w:pPr>
        <w:suppressAutoHyphens/>
        <w:spacing w:line="360" w:lineRule="auto"/>
        <w:ind w:firstLine="709"/>
        <w:jc w:val="both"/>
        <w:rPr>
          <w:color w:val="000000" w:themeColor="text1"/>
          <w:lang w:val="en-US"/>
        </w:rPr>
      </w:pPr>
      <w:r w:rsidRPr="007859A4">
        <w:rPr>
          <w:color w:val="000000" w:themeColor="text1"/>
          <w:lang w:val="en-US"/>
        </w:rPr>
        <w:t>Microscopic studies of diatomite were carried out using optical and scanning electron microscopy (SEM).</w:t>
      </w:r>
    </w:p>
    <w:p w:rsidR="007859A4" w:rsidRPr="007859A4" w:rsidRDefault="007859A4" w:rsidP="007859A4">
      <w:pPr>
        <w:suppressAutoHyphens/>
        <w:spacing w:line="360" w:lineRule="auto"/>
        <w:ind w:firstLine="709"/>
        <w:jc w:val="both"/>
        <w:rPr>
          <w:color w:val="000000" w:themeColor="text1"/>
          <w:lang w:val="en-US"/>
        </w:rPr>
      </w:pPr>
      <w:r w:rsidRPr="007859A4">
        <w:rPr>
          <w:color w:val="000000" w:themeColor="text1"/>
          <w:lang w:val="en-US"/>
        </w:rPr>
        <w:t>Microscopic studies were carried out on a scanning electron microscope "Quanta 200i 3D", FEI Company, USA, in the open-type nanotechnology laboratory at Al-</w:t>
      </w:r>
      <w:proofErr w:type="spellStart"/>
      <w:r w:rsidRPr="007859A4">
        <w:rPr>
          <w:color w:val="000000" w:themeColor="text1"/>
          <w:lang w:val="en-US"/>
        </w:rPr>
        <w:t>Farabi</w:t>
      </w:r>
      <w:proofErr w:type="spellEnd"/>
      <w:r w:rsidRPr="007859A4">
        <w:rPr>
          <w:color w:val="000000" w:themeColor="text1"/>
          <w:lang w:val="en-US"/>
        </w:rPr>
        <w:t xml:space="preserve"> </w:t>
      </w:r>
      <w:proofErr w:type="spellStart"/>
      <w:r w:rsidRPr="007859A4">
        <w:rPr>
          <w:color w:val="000000" w:themeColor="text1"/>
          <w:lang w:val="en-US"/>
        </w:rPr>
        <w:t>KazNU</w:t>
      </w:r>
      <w:proofErr w:type="spellEnd"/>
      <w:r w:rsidRPr="007859A4">
        <w:rPr>
          <w:color w:val="000000" w:themeColor="text1"/>
          <w:lang w:val="en-US"/>
        </w:rPr>
        <w:t>.</w:t>
      </w:r>
    </w:p>
    <w:p w:rsidR="007859A4" w:rsidRDefault="007859A4" w:rsidP="007859A4">
      <w:pPr>
        <w:suppressAutoHyphens/>
        <w:spacing w:line="360" w:lineRule="auto"/>
        <w:ind w:firstLine="709"/>
        <w:jc w:val="both"/>
        <w:rPr>
          <w:color w:val="000000" w:themeColor="text1"/>
          <w:lang w:val="en-US"/>
        </w:rPr>
      </w:pPr>
      <w:r w:rsidRPr="007859A4">
        <w:rPr>
          <w:color w:val="000000" w:themeColor="text1"/>
          <w:lang w:val="en-US"/>
        </w:rPr>
        <w:t>Figure 1 shows a snapshot of natural diatomite, in which diatom skeletons and broken particles of diatom debris can be clearly seen, also in the sample there are various particles that differ from the skeletons, representing foreign minerals present in diatomite.</w:t>
      </w:r>
    </w:p>
    <w:p w:rsidR="0090035B" w:rsidRPr="00162421" w:rsidRDefault="0090035B" w:rsidP="008B4AF7">
      <w:pPr>
        <w:suppressAutoHyphens/>
        <w:ind w:firstLine="709"/>
        <w:jc w:val="both"/>
        <w:rPr>
          <w:color w:val="000000" w:themeColor="text1"/>
          <w:lang w:val="en-US"/>
        </w:rPr>
      </w:pPr>
    </w:p>
    <w:tbl>
      <w:tblPr>
        <w:tblW w:w="0" w:type="auto"/>
        <w:tblInd w:w="250" w:type="dxa"/>
        <w:tblCellMar>
          <w:left w:w="10" w:type="dxa"/>
          <w:right w:w="10" w:type="dxa"/>
        </w:tblCellMar>
        <w:tblLook w:val="04A0" w:firstRow="1" w:lastRow="0" w:firstColumn="1" w:lastColumn="0" w:noHBand="0" w:noVBand="1"/>
      </w:tblPr>
      <w:tblGrid>
        <w:gridCol w:w="9104"/>
      </w:tblGrid>
      <w:tr w:rsidR="002C0F99" w:rsidRPr="0054295A" w:rsidTr="00356245">
        <w:trPr>
          <w:trHeight w:val="4478"/>
        </w:trPr>
        <w:tc>
          <w:tcPr>
            <w:tcW w:w="9104" w:type="dxa"/>
            <w:shd w:val="clear" w:color="000000" w:fill="FFFFFF"/>
            <w:tcMar>
              <w:left w:w="108" w:type="dxa"/>
              <w:right w:w="108" w:type="dxa"/>
            </w:tcMar>
          </w:tcPr>
          <w:p w:rsidR="00356245" w:rsidRPr="004C68F2" w:rsidRDefault="008B4AF7" w:rsidP="008B4AF7">
            <w:pPr>
              <w:suppressAutoHyphens/>
              <w:ind w:firstLine="709"/>
              <w:jc w:val="center"/>
              <w:rPr>
                <w:rFonts w:eastAsia="Calibri"/>
                <w:color w:val="000000" w:themeColor="text1"/>
                <w:lang w:val="kk-KZ"/>
              </w:rPr>
            </w:pPr>
            <w:r w:rsidRPr="004C68F2">
              <w:rPr>
                <w:rFonts w:eastAsia="Calibri"/>
                <w:noProof/>
                <w:color w:val="000000" w:themeColor="text1"/>
              </w:rPr>
              <w:drawing>
                <wp:anchor distT="0" distB="0" distL="114300" distR="114300" simplePos="0" relativeHeight="251794432" behindDoc="0" locked="0" layoutInCell="1" allowOverlap="1" wp14:anchorId="170E4842" wp14:editId="19F6DA5B">
                  <wp:simplePos x="0" y="0"/>
                  <wp:positionH relativeFrom="column">
                    <wp:posOffset>568605</wp:posOffset>
                  </wp:positionH>
                  <wp:positionV relativeFrom="paragraph">
                    <wp:posOffset>2540</wp:posOffset>
                  </wp:positionV>
                  <wp:extent cx="2367915" cy="2232025"/>
                  <wp:effectExtent l="0" t="0" r="0" b="0"/>
                  <wp:wrapTight wrapText="bothSides">
                    <wp:wrapPolygon edited="0">
                      <wp:start x="0" y="0"/>
                      <wp:lineTo x="0" y="21385"/>
                      <wp:lineTo x="21374" y="21385"/>
                      <wp:lineTo x="21374" y="0"/>
                      <wp:lineTo x="0" y="0"/>
                    </wp:wrapPolygon>
                  </wp:wrapTight>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иатомит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7915" cy="2232025"/>
                          </a:xfrm>
                          <a:prstGeom prst="rect">
                            <a:avLst/>
                          </a:prstGeom>
                        </pic:spPr>
                      </pic:pic>
                    </a:graphicData>
                  </a:graphic>
                  <wp14:sizeRelH relativeFrom="margin">
                    <wp14:pctWidth>0</wp14:pctWidth>
                  </wp14:sizeRelH>
                  <wp14:sizeRelV relativeFrom="margin">
                    <wp14:pctHeight>0</wp14:pctHeight>
                  </wp14:sizeRelV>
                </wp:anchor>
              </w:drawing>
            </w:r>
            <w:r w:rsidRPr="004C68F2">
              <w:rPr>
                <w:rFonts w:eastAsia="Calibri"/>
                <w:noProof/>
                <w:color w:val="000000" w:themeColor="text1"/>
              </w:rPr>
              <w:drawing>
                <wp:anchor distT="0" distB="0" distL="114300" distR="114300" simplePos="0" relativeHeight="251795456" behindDoc="0" locked="0" layoutInCell="1" allowOverlap="1" wp14:anchorId="5C921BAF" wp14:editId="6C3CF8D0">
                  <wp:simplePos x="0" y="0"/>
                  <wp:positionH relativeFrom="column">
                    <wp:posOffset>3210560</wp:posOffset>
                  </wp:positionH>
                  <wp:positionV relativeFrom="paragraph">
                    <wp:posOffset>2540</wp:posOffset>
                  </wp:positionV>
                  <wp:extent cx="2300605" cy="2232025"/>
                  <wp:effectExtent l="0" t="0" r="4445" b="0"/>
                  <wp:wrapTight wrapText="bothSides">
                    <wp:wrapPolygon edited="0">
                      <wp:start x="0" y="0"/>
                      <wp:lineTo x="0" y="21385"/>
                      <wp:lineTo x="21463" y="21385"/>
                      <wp:lineTo x="21463" y="0"/>
                      <wp:lineTo x="0" y="0"/>
                    </wp:wrapPolygon>
                  </wp:wrapTight>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иатомит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0605" cy="2232025"/>
                          </a:xfrm>
                          <a:prstGeom prst="rect">
                            <a:avLst/>
                          </a:prstGeom>
                        </pic:spPr>
                      </pic:pic>
                    </a:graphicData>
                  </a:graphic>
                  <wp14:sizeRelH relativeFrom="margin">
                    <wp14:pctWidth>0</wp14:pctWidth>
                  </wp14:sizeRelH>
                  <wp14:sizeRelV relativeFrom="margin">
                    <wp14:pctHeight>0</wp14:pctHeight>
                  </wp14:sizeRelV>
                </wp:anchor>
              </w:drawing>
            </w:r>
            <w:r w:rsidR="00356245" w:rsidRPr="004C68F2">
              <w:rPr>
                <w:color w:val="000000" w:themeColor="text1"/>
                <w:lang w:val="kk-KZ"/>
              </w:rPr>
              <w:t xml:space="preserve"> </w:t>
            </w: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356245" w:rsidRPr="004C68F2" w:rsidRDefault="00356245" w:rsidP="008B4AF7">
            <w:pPr>
              <w:rPr>
                <w:rFonts w:eastAsia="Calibri"/>
                <w:color w:val="000000" w:themeColor="text1"/>
                <w:lang w:val="kk-KZ"/>
              </w:rPr>
            </w:pPr>
          </w:p>
          <w:p w:rsidR="0090035B" w:rsidRPr="00CA3D81" w:rsidRDefault="00CA3D81" w:rsidP="008B4AF7">
            <w:pPr>
              <w:tabs>
                <w:tab w:val="left" w:pos="3910"/>
              </w:tabs>
              <w:jc w:val="center"/>
              <w:rPr>
                <w:rFonts w:eastAsia="Calibri"/>
                <w:color w:val="000000" w:themeColor="text1"/>
                <w:lang w:val="en-US"/>
              </w:rPr>
            </w:pPr>
            <w:r w:rsidRPr="00CA3D81">
              <w:rPr>
                <w:color w:val="000000" w:themeColor="text1"/>
                <w:lang w:val="en-US"/>
              </w:rPr>
              <w:t>Figure</w:t>
            </w:r>
            <w:r w:rsidR="00356245" w:rsidRPr="00CA3D81">
              <w:rPr>
                <w:color w:val="000000" w:themeColor="text1"/>
                <w:lang w:val="en-US"/>
              </w:rPr>
              <w:t xml:space="preserve"> 1 – </w:t>
            </w:r>
            <w:r w:rsidRPr="00CA3D81">
              <w:rPr>
                <w:color w:val="000000" w:themeColor="text1"/>
                <w:lang w:val="en-US"/>
              </w:rPr>
              <w:t>SEM analysis of pure diatomite</w:t>
            </w:r>
          </w:p>
        </w:tc>
      </w:tr>
    </w:tbl>
    <w:p w:rsidR="00CA3D81" w:rsidRPr="00CA3D81" w:rsidRDefault="00CA3D81" w:rsidP="00CA3D81">
      <w:pPr>
        <w:suppressAutoHyphens/>
        <w:spacing w:line="360" w:lineRule="auto"/>
        <w:ind w:firstLine="709"/>
        <w:jc w:val="both"/>
        <w:rPr>
          <w:color w:val="000000" w:themeColor="text1"/>
          <w:lang w:val="kk-KZ"/>
        </w:rPr>
      </w:pPr>
      <w:r w:rsidRPr="00CA3D81">
        <w:rPr>
          <w:color w:val="000000" w:themeColor="text1"/>
          <w:lang w:val="kk-KZ"/>
        </w:rPr>
        <w:t>Figure 1 shows a high density of regularly ordered pores with a diameter of 1 to 3 μm. The pores are arranged in parallel sets with uniform pores creating a honeycomb structure. And also one can see macropores in the size of 0.9 microns.</w:t>
      </w:r>
    </w:p>
    <w:p w:rsidR="00CA3D81" w:rsidRDefault="00CA3D81" w:rsidP="00CA3D81">
      <w:pPr>
        <w:suppressAutoHyphens/>
        <w:spacing w:line="360" w:lineRule="auto"/>
        <w:ind w:firstLine="709"/>
        <w:jc w:val="both"/>
        <w:rPr>
          <w:color w:val="000000" w:themeColor="text1"/>
          <w:lang w:val="kk-KZ"/>
        </w:rPr>
      </w:pPr>
      <w:r w:rsidRPr="00CA3D81">
        <w:rPr>
          <w:color w:val="000000" w:themeColor="text1"/>
          <w:lang w:val="kk-KZ"/>
        </w:rPr>
        <w:t>Further, to study changes in the characteristics of diatomite on an optical microscope, three different samples were selected, which are shown in Figures 2 (a-c).</w:t>
      </w:r>
    </w:p>
    <w:p w:rsidR="009F4F5D" w:rsidRPr="00162421" w:rsidRDefault="009F4F5D" w:rsidP="00FB01E5">
      <w:pPr>
        <w:spacing w:line="360" w:lineRule="auto"/>
        <w:ind w:firstLine="709"/>
        <w:jc w:val="both"/>
        <w:rPr>
          <w:color w:val="000000" w:themeColor="text1"/>
          <w:lang w:val="en-US"/>
        </w:rPr>
      </w:pPr>
    </w:p>
    <w:p w:rsidR="0090035B" w:rsidRPr="00162421" w:rsidRDefault="0090035B" w:rsidP="00FB01E5">
      <w:pPr>
        <w:spacing w:line="360" w:lineRule="auto"/>
        <w:ind w:firstLine="709"/>
        <w:jc w:val="both"/>
        <w:rPr>
          <w:color w:val="000000" w:themeColor="text1"/>
          <w:lang w:val="en-US"/>
        </w:rPr>
      </w:pPr>
      <w:r w:rsidRPr="00162421">
        <w:rPr>
          <w:color w:val="000000" w:themeColor="text1"/>
          <w:lang w:val="en-US"/>
        </w:rPr>
        <w:t xml:space="preserve"> </w:t>
      </w:r>
    </w:p>
    <w:p w:rsidR="0090035B" w:rsidRPr="00162421" w:rsidRDefault="008B4AF7" w:rsidP="00A34846">
      <w:pPr>
        <w:spacing w:line="360" w:lineRule="auto"/>
        <w:jc w:val="center"/>
        <w:rPr>
          <w:color w:val="000000" w:themeColor="text1"/>
          <w:lang w:val="en-US"/>
        </w:rPr>
      </w:pPr>
      <w:r w:rsidRPr="004C68F2">
        <w:rPr>
          <w:noProof/>
          <w:color w:val="000000" w:themeColor="text1"/>
        </w:rPr>
        <w:object w:dxaOrig="9953" w:dyaOrig="6312">
          <v:rect id="rectole0000000010" o:spid="_x0000_i1025" style="width:157.45pt;height:154.75pt" o:ole="" o:preferrelative="t" stroked="f">
            <v:imagedata r:id="rId12" o:title=""/>
          </v:rect>
          <o:OLEObject Type="Embed" ProgID="StaticMetafile" ShapeID="rectole0000000010" DrawAspect="Content" ObjectID="_1665842876" r:id="rId13"/>
        </w:object>
      </w:r>
      <w:r w:rsidR="00356245" w:rsidRPr="004C68F2">
        <w:rPr>
          <w:noProof/>
          <w:color w:val="000000" w:themeColor="text1"/>
          <w:lang w:val="kk-KZ"/>
        </w:rPr>
        <w:t xml:space="preserve"> </w:t>
      </w:r>
      <w:r w:rsidRPr="004C68F2">
        <w:rPr>
          <w:noProof/>
          <w:color w:val="000000" w:themeColor="text1"/>
        </w:rPr>
        <w:object w:dxaOrig="5917" w:dyaOrig="5594">
          <v:rect id="rectole0000000003" o:spid="_x0000_i1026" style="width:148.3pt;height:154.2pt" o:ole="" o:preferrelative="t" stroked="f">
            <v:imagedata r:id="rId14" o:title=""/>
          </v:rect>
          <o:OLEObject Type="Embed" ProgID="StaticMetafile" ShapeID="rectole0000000003" DrawAspect="Content" ObjectID="_1665842877" r:id="rId15"/>
        </w:object>
      </w:r>
      <w:r w:rsidR="00EA54C1" w:rsidRPr="00162421">
        <w:rPr>
          <w:noProof/>
          <w:color w:val="000000" w:themeColor="text1"/>
          <w:lang w:val="en-US"/>
        </w:rPr>
        <w:t xml:space="preserve"> </w:t>
      </w:r>
      <w:r w:rsidRPr="004C68F2">
        <w:rPr>
          <w:noProof/>
          <w:color w:val="000000" w:themeColor="text1"/>
        </w:rPr>
        <w:object w:dxaOrig="5276" w:dyaOrig="3911">
          <v:rect id="rectole0000000013" o:spid="_x0000_i1027" style="width:150.45pt;height:154.75pt" o:ole="" o:preferrelative="t" stroked="f">
            <v:imagedata r:id="rId16" o:title="" cropright="5315f"/>
          </v:rect>
          <o:OLEObject Type="Embed" ProgID="StaticMetafile" ShapeID="rectole0000000013" DrawAspect="Content" ObjectID="_1665842878" r:id="rId17"/>
        </w:object>
      </w:r>
    </w:p>
    <w:p w:rsidR="00EA54C1" w:rsidRPr="00162421" w:rsidRDefault="00EA54C1" w:rsidP="00356245">
      <w:pPr>
        <w:spacing w:after="120"/>
        <w:ind w:left="708" w:firstLine="709"/>
        <w:rPr>
          <w:color w:val="000000" w:themeColor="text1"/>
          <w:lang w:val="en-US"/>
        </w:rPr>
      </w:pPr>
      <w:r w:rsidRPr="004C68F2">
        <w:rPr>
          <w:color w:val="000000" w:themeColor="text1"/>
        </w:rPr>
        <w:t>а</w:t>
      </w:r>
      <w:r w:rsidRPr="00162421">
        <w:rPr>
          <w:color w:val="000000" w:themeColor="text1"/>
          <w:lang w:val="en-US"/>
        </w:rPr>
        <w:t xml:space="preserve">) </w:t>
      </w:r>
      <w:r w:rsidRPr="00162421">
        <w:rPr>
          <w:color w:val="000000" w:themeColor="text1"/>
          <w:lang w:val="en-US"/>
        </w:rPr>
        <w:tab/>
      </w:r>
      <w:r w:rsidRPr="00162421">
        <w:rPr>
          <w:color w:val="000000" w:themeColor="text1"/>
          <w:lang w:val="en-US"/>
        </w:rPr>
        <w:tab/>
      </w:r>
      <w:r w:rsidRPr="00162421">
        <w:rPr>
          <w:color w:val="000000" w:themeColor="text1"/>
          <w:lang w:val="en-US"/>
        </w:rPr>
        <w:tab/>
      </w:r>
      <w:r w:rsidRPr="00162421">
        <w:rPr>
          <w:color w:val="000000" w:themeColor="text1"/>
          <w:lang w:val="en-US"/>
        </w:rPr>
        <w:tab/>
        <w:t xml:space="preserve">      </w:t>
      </w:r>
      <w:r w:rsidR="00CA3D81">
        <w:rPr>
          <w:color w:val="000000" w:themeColor="text1"/>
          <w:lang w:val="en-US"/>
        </w:rPr>
        <w:t>b</w:t>
      </w:r>
      <w:r w:rsidRPr="00162421">
        <w:rPr>
          <w:color w:val="000000" w:themeColor="text1"/>
          <w:lang w:val="en-US"/>
        </w:rPr>
        <w:t xml:space="preserve">) </w:t>
      </w:r>
      <w:r w:rsidR="009F4F5D" w:rsidRPr="00162421">
        <w:rPr>
          <w:color w:val="000000" w:themeColor="text1"/>
          <w:lang w:val="en-US"/>
        </w:rPr>
        <w:tab/>
      </w:r>
      <w:r w:rsidR="009F4F5D" w:rsidRPr="00162421">
        <w:rPr>
          <w:color w:val="000000" w:themeColor="text1"/>
          <w:lang w:val="en-US"/>
        </w:rPr>
        <w:tab/>
      </w:r>
      <w:r w:rsidR="009F4F5D" w:rsidRPr="00162421">
        <w:rPr>
          <w:color w:val="000000" w:themeColor="text1"/>
          <w:lang w:val="en-US"/>
        </w:rPr>
        <w:tab/>
      </w:r>
      <w:r w:rsidR="009F4F5D" w:rsidRPr="00162421">
        <w:rPr>
          <w:color w:val="000000" w:themeColor="text1"/>
          <w:lang w:val="en-US"/>
        </w:rPr>
        <w:tab/>
      </w:r>
      <w:r w:rsidR="00CA3D81">
        <w:rPr>
          <w:color w:val="000000" w:themeColor="text1"/>
          <w:lang w:val="en-US"/>
        </w:rPr>
        <w:t>c</w:t>
      </w:r>
      <w:r w:rsidR="009F4F5D" w:rsidRPr="00162421">
        <w:rPr>
          <w:color w:val="000000" w:themeColor="text1"/>
          <w:lang w:val="en-US"/>
        </w:rPr>
        <w:t>)</w:t>
      </w:r>
    </w:p>
    <w:p w:rsidR="00EA54C1" w:rsidRPr="00CA3D81" w:rsidRDefault="009F4F5D" w:rsidP="00A64F0A">
      <w:pPr>
        <w:ind w:firstLine="708"/>
        <w:jc w:val="both"/>
        <w:rPr>
          <w:color w:val="000000" w:themeColor="text1"/>
          <w:lang w:val="en-US"/>
        </w:rPr>
      </w:pPr>
      <w:r w:rsidRPr="004C68F2">
        <w:rPr>
          <w:color w:val="000000" w:themeColor="text1"/>
        </w:rPr>
        <w:t>а</w:t>
      </w:r>
      <w:r w:rsidRPr="00CA3D81">
        <w:rPr>
          <w:color w:val="000000" w:themeColor="text1"/>
          <w:lang w:val="en-US"/>
        </w:rPr>
        <w:t xml:space="preserve"> - </w:t>
      </w:r>
      <w:r w:rsidR="00CA3D81" w:rsidRPr="00CA3D81">
        <w:rPr>
          <w:color w:val="000000" w:themeColor="text1"/>
          <w:lang w:val="en-US"/>
        </w:rPr>
        <w:t>diatomite stone</w:t>
      </w:r>
      <w:r w:rsidRPr="00CA3D81">
        <w:rPr>
          <w:color w:val="000000" w:themeColor="text1"/>
          <w:lang w:val="en-US"/>
        </w:rPr>
        <w:t xml:space="preserve">; </w:t>
      </w:r>
      <w:r w:rsidR="00CA3D81">
        <w:rPr>
          <w:color w:val="000000" w:themeColor="text1"/>
          <w:lang w:val="en-US"/>
        </w:rPr>
        <w:t>b</w:t>
      </w:r>
      <w:r w:rsidRPr="00CA3D81">
        <w:rPr>
          <w:color w:val="000000" w:themeColor="text1"/>
          <w:lang w:val="en-US"/>
        </w:rPr>
        <w:t xml:space="preserve"> - </w:t>
      </w:r>
      <w:r w:rsidR="00CA3D81" w:rsidRPr="00CA3D81">
        <w:rPr>
          <w:color w:val="000000" w:themeColor="text1"/>
          <w:lang w:val="en-US"/>
        </w:rPr>
        <w:t>crushed diatomite powder</w:t>
      </w:r>
      <w:r w:rsidRPr="00CA3D81">
        <w:rPr>
          <w:color w:val="000000" w:themeColor="text1"/>
          <w:lang w:val="en-US"/>
        </w:rPr>
        <w:t>;</w:t>
      </w:r>
      <w:r w:rsidR="00E761FB" w:rsidRPr="004C68F2">
        <w:rPr>
          <w:color w:val="000000" w:themeColor="text1"/>
          <w:lang w:val="kk-KZ"/>
        </w:rPr>
        <w:t xml:space="preserve"> </w:t>
      </w:r>
      <w:r w:rsidR="00CA3D81">
        <w:rPr>
          <w:color w:val="000000" w:themeColor="text1"/>
          <w:lang w:val="en-US"/>
        </w:rPr>
        <w:t>c</w:t>
      </w:r>
      <w:r w:rsidR="00AF0D6D" w:rsidRPr="00CA3D81">
        <w:rPr>
          <w:color w:val="000000" w:themeColor="text1"/>
          <w:lang w:val="en-US"/>
        </w:rPr>
        <w:t xml:space="preserve"> -</w:t>
      </w:r>
      <w:r w:rsidR="00E761FB" w:rsidRPr="004C68F2">
        <w:rPr>
          <w:color w:val="000000" w:themeColor="text1"/>
          <w:lang w:val="kk-KZ"/>
        </w:rPr>
        <w:t xml:space="preserve"> </w:t>
      </w:r>
      <w:r w:rsidR="00CA3D81" w:rsidRPr="00CA3D81">
        <w:rPr>
          <w:color w:val="000000" w:themeColor="text1"/>
          <w:lang w:val="kk-KZ"/>
        </w:rPr>
        <w:t>water-washed diatomite</w:t>
      </w:r>
    </w:p>
    <w:p w:rsidR="00E761FB" w:rsidRPr="00CA3D81" w:rsidRDefault="00E761FB" w:rsidP="00E761FB">
      <w:pPr>
        <w:ind w:firstLine="709"/>
        <w:rPr>
          <w:color w:val="000000" w:themeColor="text1"/>
          <w:lang w:val="en-US"/>
        </w:rPr>
      </w:pPr>
    </w:p>
    <w:p w:rsidR="0090035B" w:rsidRPr="00CA3D81" w:rsidRDefault="00CA3D81" w:rsidP="00356245">
      <w:pPr>
        <w:ind w:firstLine="709"/>
        <w:jc w:val="center"/>
        <w:rPr>
          <w:color w:val="000000" w:themeColor="text1"/>
          <w:lang w:val="en-US"/>
        </w:rPr>
      </w:pPr>
      <w:r w:rsidRPr="00CA3D81">
        <w:rPr>
          <w:color w:val="000000" w:themeColor="text1"/>
          <w:lang w:val="en-US"/>
        </w:rPr>
        <w:t>Figure</w:t>
      </w:r>
      <w:r w:rsidR="0090035B" w:rsidRPr="00CA3D81">
        <w:rPr>
          <w:color w:val="000000" w:themeColor="text1"/>
          <w:lang w:val="en-US"/>
        </w:rPr>
        <w:t xml:space="preserve"> </w:t>
      </w:r>
      <w:r w:rsidR="0090035B" w:rsidRPr="004C68F2">
        <w:rPr>
          <w:color w:val="000000" w:themeColor="text1"/>
          <w:lang w:val="kk-KZ"/>
        </w:rPr>
        <w:t xml:space="preserve">2 </w:t>
      </w:r>
      <w:r w:rsidR="0090035B" w:rsidRPr="00CA3D81">
        <w:rPr>
          <w:color w:val="000000" w:themeColor="text1"/>
          <w:lang w:val="en-US"/>
        </w:rPr>
        <w:t xml:space="preserve">– </w:t>
      </w:r>
      <w:r w:rsidRPr="00CA3D81">
        <w:rPr>
          <w:color w:val="000000" w:themeColor="text1"/>
          <w:lang w:val="en-US"/>
        </w:rPr>
        <w:t>Optical images of various diatomite samples</w:t>
      </w:r>
    </w:p>
    <w:p w:rsidR="0090035B" w:rsidRPr="00CA3D81" w:rsidRDefault="0090035B" w:rsidP="00FB01E5">
      <w:pPr>
        <w:spacing w:line="360" w:lineRule="auto"/>
        <w:ind w:firstLine="709"/>
        <w:jc w:val="both"/>
        <w:rPr>
          <w:color w:val="000000" w:themeColor="text1"/>
          <w:lang w:val="en-US"/>
        </w:rPr>
      </w:pPr>
    </w:p>
    <w:p w:rsidR="00CA3D81" w:rsidRPr="00CA3D81" w:rsidRDefault="00CA3D81" w:rsidP="00CA3D81">
      <w:pPr>
        <w:spacing w:line="360" w:lineRule="auto"/>
        <w:ind w:firstLine="709"/>
        <w:jc w:val="both"/>
        <w:rPr>
          <w:color w:val="000000" w:themeColor="text1"/>
          <w:lang w:val="en-US"/>
        </w:rPr>
      </w:pPr>
      <w:r w:rsidRPr="00CA3D81">
        <w:rPr>
          <w:color w:val="000000" w:themeColor="text1"/>
          <w:lang w:val="en-US"/>
        </w:rPr>
        <w:t xml:space="preserve">From the images of optical microscopy (Figure 2, a), the stone samples show the whole, undamaged structure of the remains of diatom </w:t>
      </w:r>
      <w:proofErr w:type="spellStart"/>
      <w:r w:rsidRPr="00CA3D81">
        <w:rPr>
          <w:color w:val="000000" w:themeColor="text1"/>
          <w:lang w:val="en-US"/>
        </w:rPr>
        <w:t>frustals</w:t>
      </w:r>
      <w:proofErr w:type="spellEnd"/>
      <w:r w:rsidRPr="00CA3D81">
        <w:rPr>
          <w:color w:val="000000" w:themeColor="text1"/>
          <w:lang w:val="en-US"/>
        </w:rPr>
        <w:t>, as well as a remarkable variety of diatom forms, morphologies and porous architectures, in which several of the most common examples of diatom forms are presented. Images of crushed diatomite in powder form (Figure 2, b) show damaged and non-intact structures of the spice diatomaceous rocks compared to Figure 2, c, which shows the still preserved structures and forms of diatomite. Following the images of optical microscopy, it can be assumed that mechanical influences destroy the structure and shape of diatoms.</w:t>
      </w:r>
    </w:p>
    <w:p w:rsidR="00CA3D81" w:rsidRPr="00162421" w:rsidRDefault="00CA3D81" w:rsidP="00CA3D81">
      <w:pPr>
        <w:spacing w:line="360" w:lineRule="auto"/>
        <w:ind w:firstLine="709"/>
        <w:jc w:val="both"/>
        <w:rPr>
          <w:color w:val="000000" w:themeColor="text1"/>
          <w:lang w:val="en-US"/>
        </w:rPr>
      </w:pPr>
      <w:r w:rsidRPr="00162421">
        <w:rPr>
          <w:color w:val="000000" w:themeColor="text1"/>
          <w:lang w:val="en-US"/>
        </w:rPr>
        <w:t>Figure 3 shows the results of X-ray diffraction analysis of selected diatomite samples.</w:t>
      </w:r>
    </w:p>
    <w:p w:rsidR="00CA3D81" w:rsidRPr="00CA3D81" w:rsidRDefault="00CA3D81" w:rsidP="00CA3D81">
      <w:pPr>
        <w:spacing w:line="360" w:lineRule="auto"/>
        <w:ind w:firstLine="709"/>
        <w:jc w:val="both"/>
        <w:rPr>
          <w:color w:val="000000" w:themeColor="text1"/>
          <w:lang w:val="en-US"/>
        </w:rPr>
      </w:pPr>
      <w:r w:rsidRPr="00CA3D81">
        <w:rPr>
          <w:color w:val="000000" w:themeColor="text1"/>
          <w:lang w:val="en-US"/>
        </w:rPr>
        <w:t>Figure 3 shows that diatomite contains a lot of quartz. Note that quartz is a polymorphic modification of silicon dioxide. The X-ray diffraction pattern of the initial diatomite shows the most characteristic quartz line with a distance of 3.35 Å, and there are also several lines characteristic of amorphous SiO</w:t>
      </w:r>
      <w:r w:rsidRPr="00CA3D81">
        <w:rPr>
          <w:color w:val="000000" w:themeColor="text1"/>
          <w:vertAlign w:val="subscript"/>
          <w:lang w:val="en-US"/>
        </w:rPr>
        <w:t>2</w:t>
      </w:r>
      <w:r w:rsidRPr="00CA3D81">
        <w:rPr>
          <w:color w:val="000000" w:themeColor="text1"/>
          <w:lang w:val="en-US"/>
        </w:rPr>
        <w:t xml:space="preserve"> with </w:t>
      </w:r>
      <w:proofErr w:type="spellStart"/>
      <w:r w:rsidRPr="00CA3D81">
        <w:rPr>
          <w:color w:val="000000" w:themeColor="text1"/>
          <w:lang w:val="en-US"/>
        </w:rPr>
        <w:t>interplanar</w:t>
      </w:r>
      <w:proofErr w:type="spellEnd"/>
      <w:r w:rsidRPr="00CA3D81">
        <w:rPr>
          <w:color w:val="000000" w:themeColor="text1"/>
          <w:lang w:val="en-US"/>
        </w:rPr>
        <w:t xml:space="preserve"> distances of 2.49 and 4.26 Å, and lines with </w:t>
      </w:r>
      <w:proofErr w:type="spellStart"/>
      <w:r w:rsidRPr="00CA3D81">
        <w:rPr>
          <w:color w:val="000000" w:themeColor="text1"/>
          <w:lang w:val="en-US"/>
        </w:rPr>
        <w:t>interplanar</w:t>
      </w:r>
      <w:proofErr w:type="spellEnd"/>
      <w:r w:rsidRPr="00CA3D81">
        <w:rPr>
          <w:color w:val="000000" w:themeColor="text1"/>
          <w:lang w:val="en-US"/>
        </w:rPr>
        <w:t xml:space="preserve"> distances of 3.03; 3.28 and 3.39 Å, indicating the presence of calcite in the sample.</w:t>
      </w:r>
    </w:p>
    <w:p w:rsidR="00CA3D81" w:rsidRDefault="00CA3D81" w:rsidP="00CA3D81">
      <w:pPr>
        <w:spacing w:line="360" w:lineRule="auto"/>
        <w:ind w:firstLine="709"/>
        <w:jc w:val="both"/>
        <w:rPr>
          <w:color w:val="000000" w:themeColor="text1"/>
          <w:lang w:val="en-US"/>
        </w:rPr>
      </w:pPr>
      <w:r w:rsidRPr="00CA3D81">
        <w:rPr>
          <w:color w:val="000000" w:themeColor="text1"/>
          <w:lang w:val="en-US"/>
        </w:rPr>
        <w:t xml:space="preserve">The constituent components of diatomite are also shown: </w:t>
      </w:r>
      <w:proofErr w:type="spellStart"/>
      <w:r w:rsidRPr="00CA3D81">
        <w:rPr>
          <w:color w:val="000000" w:themeColor="text1"/>
          <w:lang w:val="en-US"/>
        </w:rPr>
        <w:t>illite</w:t>
      </w:r>
      <w:proofErr w:type="spellEnd"/>
      <w:r w:rsidRPr="00CA3D81">
        <w:rPr>
          <w:color w:val="000000" w:themeColor="text1"/>
          <w:lang w:val="en-US"/>
        </w:rPr>
        <w:t>-montmorillonite, Al</w:t>
      </w:r>
      <w:r w:rsidRPr="00CA3D81">
        <w:rPr>
          <w:color w:val="000000" w:themeColor="text1"/>
          <w:vertAlign w:val="subscript"/>
          <w:lang w:val="en-US"/>
        </w:rPr>
        <w:t>2</w:t>
      </w:r>
      <w:r w:rsidRPr="00CA3D81">
        <w:rPr>
          <w:color w:val="000000" w:themeColor="text1"/>
          <w:lang w:val="en-US"/>
        </w:rPr>
        <w:t>(Si</w:t>
      </w:r>
      <w:r w:rsidRPr="00CA3D81">
        <w:rPr>
          <w:color w:val="000000" w:themeColor="text1"/>
          <w:vertAlign w:val="subscript"/>
          <w:lang w:val="en-US"/>
        </w:rPr>
        <w:t>2</w:t>
      </w:r>
      <w:r w:rsidRPr="00CA3D81">
        <w:rPr>
          <w:color w:val="000000" w:themeColor="text1"/>
          <w:lang w:val="en-US"/>
        </w:rPr>
        <w:t>O</w:t>
      </w:r>
      <w:proofErr w:type="gramStart"/>
      <w:r w:rsidRPr="00CA3D81">
        <w:rPr>
          <w:color w:val="000000" w:themeColor="text1"/>
          <w:vertAlign w:val="subscript"/>
          <w:lang w:val="en-US"/>
        </w:rPr>
        <w:t>5</w:t>
      </w:r>
      <w:r w:rsidRPr="00CA3D81">
        <w:rPr>
          <w:color w:val="000000" w:themeColor="text1"/>
          <w:lang w:val="en-US"/>
        </w:rPr>
        <w:t>)(</w:t>
      </w:r>
      <w:proofErr w:type="gramEnd"/>
      <w:r w:rsidRPr="00CA3D81">
        <w:rPr>
          <w:color w:val="000000" w:themeColor="text1"/>
          <w:lang w:val="en-US"/>
        </w:rPr>
        <w:t>OH)</w:t>
      </w:r>
      <w:r w:rsidRPr="00CA3D81">
        <w:rPr>
          <w:color w:val="000000" w:themeColor="text1"/>
          <w:vertAlign w:val="subscript"/>
          <w:lang w:val="en-US"/>
        </w:rPr>
        <w:t>4</w:t>
      </w:r>
      <w:r w:rsidRPr="004C68F2">
        <w:rPr>
          <w:color w:val="000000" w:themeColor="text1"/>
          <w:lang w:val="kk-KZ"/>
        </w:rPr>
        <w:t xml:space="preserve"> </w:t>
      </w:r>
      <w:r w:rsidRPr="00CA3D81">
        <w:rPr>
          <w:color w:val="000000" w:themeColor="text1"/>
          <w:lang w:val="en-US"/>
        </w:rPr>
        <w:t>(kaolinite) are present in small amounts. SiO</w:t>
      </w:r>
      <w:r w:rsidRPr="00CA3D81">
        <w:rPr>
          <w:color w:val="000000" w:themeColor="text1"/>
          <w:vertAlign w:val="subscript"/>
          <w:lang w:val="en-US"/>
        </w:rPr>
        <w:t>2</w:t>
      </w:r>
      <w:r w:rsidRPr="00CA3D81">
        <w:rPr>
          <w:color w:val="000000" w:themeColor="text1"/>
          <w:lang w:val="en-US"/>
        </w:rPr>
        <w:t xml:space="preserve"> (quartz) is present in a slightly larger amount; in addition, an X-ray amorphous phase is present in a significant amount.</w:t>
      </w:r>
    </w:p>
    <w:p w:rsidR="00A34846" w:rsidRPr="00162421" w:rsidRDefault="00A34846" w:rsidP="004C68F2">
      <w:pPr>
        <w:spacing w:line="360" w:lineRule="auto"/>
        <w:ind w:firstLine="709"/>
        <w:jc w:val="both"/>
        <w:rPr>
          <w:color w:val="000000" w:themeColor="text1"/>
          <w:lang w:val="en-US"/>
        </w:rPr>
      </w:pPr>
    </w:p>
    <w:tbl>
      <w:tblPr>
        <w:tblW w:w="0" w:type="auto"/>
        <w:tblInd w:w="3" w:type="dxa"/>
        <w:tblCellMar>
          <w:left w:w="10" w:type="dxa"/>
          <w:right w:w="10" w:type="dxa"/>
        </w:tblCellMar>
        <w:tblLook w:val="04A0" w:firstRow="1" w:lastRow="0" w:firstColumn="1" w:lastColumn="0" w:noHBand="0" w:noVBand="1"/>
      </w:tblPr>
      <w:tblGrid>
        <w:gridCol w:w="9351"/>
      </w:tblGrid>
      <w:tr w:rsidR="004C68F2" w:rsidRPr="004C68F2" w:rsidTr="004C68F2">
        <w:trPr>
          <w:trHeight w:val="1"/>
        </w:trPr>
        <w:tc>
          <w:tcPr>
            <w:tcW w:w="9351" w:type="dxa"/>
            <w:shd w:val="clear" w:color="000000" w:fill="FFFFFF"/>
            <w:tcMar>
              <w:left w:w="0" w:type="dxa"/>
              <w:right w:w="0" w:type="dxa"/>
            </w:tcMar>
          </w:tcPr>
          <w:p w:rsidR="0090035B" w:rsidRPr="004C68F2" w:rsidRDefault="008B4AF7" w:rsidP="00417D5E">
            <w:pPr>
              <w:ind w:firstLine="709"/>
              <w:jc w:val="center"/>
              <w:rPr>
                <w:rFonts w:eastAsia="Calibri"/>
                <w:color w:val="000000" w:themeColor="text1"/>
              </w:rPr>
            </w:pPr>
            <w:r w:rsidRPr="004C68F2">
              <w:rPr>
                <w:noProof/>
                <w:color w:val="000000" w:themeColor="text1"/>
              </w:rPr>
              <w:object w:dxaOrig="10285" w:dyaOrig="7092">
                <v:rect id="rectole0000000004" o:spid="_x0000_i1028" style="width:327.75pt;height:184.85pt" o:ole="" o:preferrelative="t" stroked="f">
                  <v:imagedata r:id="rId18" o:title=""/>
                </v:rect>
                <o:OLEObject Type="Embed" ProgID="StaticMetafile" ShapeID="rectole0000000004" DrawAspect="Content" ObjectID="_1665842879" r:id="rId19"/>
              </w:object>
            </w:r>
          </w:p>
        </w:tc>
      </w:tr>
      <w:tr w:rsidR="004C68F2" w:rsidRPr="004C68F2" w:rsidTr="004C68F2">
        <w:trPr>
          <w:trHeight w:val="1"/>
        </w:trPr>
        <w:tc>
          <w:tcPr>
            <w:tcW w:w="9351" w:type="dxa"/>
            <w:shd w:val="clear" w:color="000000" w:fill="FFFFFF"/>
            <w:tcMar>
              <w:left w:w="0" w:type="dxa"/>
              <w:right w:w="0" w:type="dxa"/>
            </w:tcMar>
          </w:tcPr>
          <w:p w:rsidR="009F4F5D" w:rsidRPr="004C68F2" w:rsidRDefault="009F4F5D" w:rsidP="00417D5E">
            <w:pPr>
              <w:ind w:firstLine="709"/>
              <w:jc w:val="center"/>
              <w:rPr>
                <w:noProof/>
                <w:color w:val="000000" w:themeColor="text1"/>
              </w:rPr>
            </w:pPr>
          </w:p>
        </w:tc>
      </w:tr>
      <w:tr w:rsidR="004C68F2" w:rsidRPr="0054295A" w:rsidTr="004C68F2">
        <w:trPr>
          <w:trHeight w:val="1"/>
        </w:trPr>
        <w:tc>
          <w:tcPr>
            <w:tcW w:w="9351" w:type="dxa"/>
            <w:shd w:val="clear" w:color="000000" w:fill="FFFFFF"/>
            <w:tcMar>
              <w:left w:w="0" w:type="dxa"/>
              <w:right w:w="0" w:type="dxa"/>
            </w:tcMar>
          </w:tcPr>
          <w:p w:rsidR="0090035B" w:rsidRDefault="00CA3D81" w:rsidP="00417D5E">
            <w:pPr>
              <w:ind w:firstLine="709"/>
              <w:jc w:val="center"/>
              <w:rPr>
                <w:color w:val="000000" w:themeColor="text1"/>
                <w:lang w:val="en-US"/>
              </w:rPr>
            </w:pPr>
            <w:r w:rsidRPr="00CA3D81">
              <w:rPr>
                <w:color w:val="000000" w:themeColor="text1"/>
                <w:lang w:val="en-US"/>
              </w:rPr>
              <w:t>Figure</w:t>
            </w:r>
            <w:r w:rsidR="0090035B" w:rsidRPr="00CA3D81">
              <w:rPr>
                <w:color w:val="000000" w:themeColor="text1"/>
                <w:lang w:val="en-US"/>
              </w:rPr>
              <w:t xml:space="preserve"> 3 </w:t>
            </w:r>
            <w:r w:rsidR="0090035B" w:rsidRPr="00CA3D81">
              <w:rPr>
                <w:rFonts w:eastAsia="Cambria Math"/>
                <w:color w:val="000000" w:themeColor="text1"/>
                <w:lang w:val="en-US"/>
              </w:rPr>
              <w:t>−</w:t>
            </w:r>
            <w:r w:rsidR="0090035B" w:rsidRPr="004C68F2">
              <w:rPr>
                <w:rFonts w:eastAsia="Cambria Math"/>
                <w:color w:val="000000" w:themeColor="text1"/>
                <w:lang w:val="kk-KZ"/>
              </w:rPr>
              <w:t xml:space="preserve"> </w:t>
            </w:r>
            <w:r w:rsidRPr="00CA3D81">
              <w:rPr>
                <w:color w:val="000000" w:themeColor="text1"/>
                <w:lang w:val="en-US"/>
              </w:rPr>
              <w:t>X-ray diffraction analysis of the main components of natural diatomite</w:t>
            </w:r>
          </w:p>
          <w:p w:rsidR="008B4AF7" w:rsidRPr="00CA3D81" w:rsidRDefault="008B4AF7" w:rsidP="00417D5E">
            <w:pPr>
              <w:ind w:firstLine="709"/>
              <w:jc w:val="center"/>
              <w:rPr>
                <w:color w:val="000000" w:themeColor="text1"/>
                <w:lang w:val="en-US"/>
              </w:rPr>
            </w:pPr>
          </w:p>
          <w:p w:rsidR="002D79F4" w:rsidRPr="00CA3D81" w:rsidRDefault="002D79F4" w:rsidP="00417D5E">
            <w:pPr>
              <w:ind w:firstLine="709"/>
              <w:jc w:val="center"/>
              <w:rPr>
                <w:color w:val="000000" w:themeColor="text1"/>
                <w:lang w:val="en-US"/>
              </w:rPr>
            </w:pPr>
          </w:p>
        </w:tc>
      </w:tr>
    </w:tbl>
    <w:p w:rsidR="00CA3D81" w:rsidRPr="00CA3D81" w:rsidRDefault="00CA3D81" w:rsidP="00CA3D81">
      <w:pPr>
        <w:spacing w:line="360" w:lineRule="auto"/>
        <w:ind w:firstLine="709"/>
        <w:jc w:val="both"/>
        <w:rPr>
          <w:color w:val="000000" w:themeColor="text1"/>
          <w:lang w:val="en-US"/>
        </w:rPr>
      </w:pPr>
      <w:r w:rsidRPr="00CA3D81">
        <w:rPr>
          <w:color w:val="000000" w:themeColor="text1"/>
          <w:lang w:val="en-US"/>
        </w:rPr>
        <w:t xml:space="preserve">The specific surface area of ​​natural diatomite was determined by the dynamic method of thermal desorption on a </w:t>
      </w:r>
      <w:proofErr w:type="spellStart"/>
      <w:r w:rsidRPr="00CA3D81">
        <w:rPr>
          <w:color w:val="000000" w:themeColor="text1"/>
          <w:lang w:val="en-US"/>
        </w:rPr>
        <w:t>Sorbtometer</w:t>
      </w:r>
      <w:proofErr w:type="spellEnd"/>
      <w:r w:rsidRPr="00CA3D81">
        <w:rPr>
          <w:color w:val="000000" w:themeColor="text1"/>
          <w:lang w:val="en-US"/>
        </w:rPr>
        <w:t xml:space="preserve"> device, where the specific surface area is 39.131 m</w:t>
      </w:r>
      <w:r w:rsidRPr="00CA3D81">
        <w:rPr>
          <w:color w:val="000000" w:themeColor="text1"/>
          <w:vertAlign w:val="superscript"/>
          <w:lang w:val="en-US"/>
        </w:rPr>
        <w:t>2</w:t>
      </w:r>
      <w:r w:rsidRPr="00CA3D81">
        <w:rPr>
          <w:color w:val="000000" w:themeColor="text1"/>
          <w:lang w:val="en-US"/>
        </w:rPr>
        <w:t xml:space="preserve"> / g, the specific pore volume is 0.017 m</w:t>
      </w:r>
      <w:r w:rsidRPr="00CA3D81">
        <w:rPr>
          <w:color w:val="000000" w:themeColor="text1"/>
          <w:vertAlign w:val="superscript"/>
          <w:lang w:val="en-US"/>
        </w:rPr>
        <w:t>3</w:t>
      </w:r>
      <w:r w:rsidRPr="00CA3D81">
        <w:rPr>
          <w:color w:val="000000" w:themeColor="text1"/>
          <w:lang w:val="en-US"/>
        </w:rPr>
        <w:t xml:space="preserve"> / g, and the average pore size is 1.713 nm.</w:t>
      </w:r>
    </w:p>
    <w:p w:rsidR="00CA3D81" w:rsidRPr="00CA3D81" w:rsidRDefault="00CA3D81" w:rsidP="00CA3D81">
      <w:pPr>
        <w:spacing w:line="360" w:lineRule="auto"/>
        <w:ind w:firstLine="709"/>
        <w:jc w:val="both"/>
        <w:rPr>
          <w:color w:val="000000" w:themeColor="text1"/>
          <w:lang w:val="en-US"/>
        </w:rPr>
      </w:pPr>
      <w:r w:rsidRPr="00CA3D81">
        <w:rPr>
          <w:color w:val="000000" w:themeColor="text1"/>
          <w:lang w:val="en-US"/>
        </w:rPr>
        <w:t>For detailed analysis, diatomite samples were examined using energy dispersive X-ray spectroscopy, which provides information on the qualitative and quantitative composition of the sample. Also, a sample of diatomite was examined by one of the most effective spectroscopic methods for analyzing surface chemistry, like infrared spectroscopy (IR).</w:t>
      </w:r>
    </w:p>
    <w:p w:rsidR="00CA3D81" w:rsidRPr="00CA3D81" w:rsidRDefault="00CA3D81" w:rsidP="00CA3D81">
      <w:pPr>
        <w:spacing w:line="360" w:lineRule="auto"/>
        <w:ind w:firstLine="709"/>
        <w:jc w:val="both"/>
        <w:rPr>
          <w:color w:val="000000" w:themeColor="text1"/>
          <w:lang w:val="en-US"/>
        </w:rPr>
      </w:pPr>
      <w:r w:rsidRPr="00CA3D81">
        <w:rPr>
          <w:color w:val="000000" w:themeColor="text1"/>
          <w:lang w:val="en-US"/>
        </w:rPr>
        <w:t>Thus, comprehensive studies of the material composition of Kazakhstan diatomite were carried out to determine the prospects for expanding the scope of their use.</w:t>
      </w:r>
    </w:p>
    <w:p w:rsidR="00CA3D81" w:rsidRPr="00CA3D81" w:rsidRDefault="00CA3D81" w:rsidP="00CA3D81">
      <w:pPr>
        <w:spacing w:line="360" w:lineRule="auto"/>
        <w:ind w:firstLine="709"/>
        <w:jc w:val="both"/>
        <w:rPr>
          <w:color w:val="000000" w:themeColor="text1"/>
          <w:lang w:val="en-US"/>
        </w:rPr>
      </w:pPr>
      <w:r w:rsidRPr="00CA3D81">
        <w:rPr>
          <w:color w:val="000000" w:themeColor="text1"/>
          <w:lang w:val="en-US"/>
        </w:rPr>
        <w:t>Chemical modification was carried out by acid leaching. The filtered, washed precipitate was dried at 100 º</w:t>
      </w:r>
      <w:r w:rsidRPr="00CA3D81">
        <w:rPr>
          <w:color w:val="000000" w:themeColor="text1"/>
        </w:rPr>
        <w:t>С</w:t>
      </w:r>
      <w:r w:rsidRPr="00CA3D81">
        <w:rPr>
          <w:color w:val="000000" w:themeColor="text1"/>
          <w:lang w:val="en-US"/>
        </w:rPr>
        <w:t xml:space="preserve"> for 5 hours. During leaching, a 25 g sample of diatomite was weighed and poured into a 75 ml solution of hydrochloric acid with a certain concentration (0.5; 1; 1.5 M), then the solution was stirred continuously at 200 rpm using a magnetic stirrer for an hour at a temperature 150 °C. The suspension of modified diatomite was filtered and washed several times with distilled water until the pH was neutral.</w:t>
      </w:r>
    </w:p>
    <w:p w:rsidR="00CA3D81" w:rsidRPr="00CA3D81" w:rsidRDefault="00CA3D81" w:rsidP="00CA3D81">
      <w:pPr>
        <w:spacing w:line="360" w:lineRule="auto"/>
        <w:ind w:firstLine="709"/>
        <w:jc w:val="both"/>
        <w:rPr>
          <w:color w:val="000000" w:themeColor="text1"/>
          <w:lang w:val="en-US"/>
        </w:rPr>
      </w:pPr>
      <w:r w:rsidRPr="00CA3D81">
        <w:rPr>
          <w:color w:val="000000" w:themeColor="text1"/>
          <w:lang w:val="en-US"/>
        </w:rPr>
        <w:t>As a result of the research carried out, sorbents based on natural minerals were obtained, new methods were developed, which include mechanical action, acid treatment and thermal activation.</w:t>
      </w:r>
    </w:p>
    <w:p w:rsidR="00CA3D81" w:rsidRDefault="00CA3D81" w:rsidP="00CA3D81">
      <w:pPr>
        <w:spacing w:line="360" w:lineRule="auto"/>
        <w:ind w:firstLine="709"/>
        <w:jc w:val="both"/>
        <w:rPr>
          <w:color w:val="000000" w:themeColor="text1"/>
          <w:lang w:val="en-US"/>
        </w:rPr>
      </w:pPr>
      <w:r w:rsidRPr="00CA3D81">
        <w:rPr>
          <w:color w:val="000000" w:themeColor="text1"/>
          <w:lang w:val="en-US"/>
        </w:rPr>
        <w:t>Table 1 shows the pore size of modified diatomite-based sorbents depending on temperature.</w:t>
      </w:r>
    </w:p>
    <w:p w:rsidR="00CA3D81" w:rsidRPr="00CA3D81" w:rsidRDefault="00CA3D81" w:rsidP="00CA3D81">
      <w:pPr>
        <w:spacing w:line="360" w:lineRule="auto"/>
        <w:ind w:firstLine="709"/>
        <w:jc w:val="both"/>
        <w:rPr>
          <w:color w:val="000000" w:themeColor="text1"/>
          <w:lang w:val="kk-KZ"/>
        </w:rPr>
      </w:pPr>
      <w:r w:rsidRPr="00CA3D81">
        <w:rPr>
          <w:color w:val="000000" w:themeColor="text1"/>
          <w:lang w:val="kk-KZ"/>
        </w:rPr>
        <w:t>It was found that the porous structure of sorbents obtained with modifications of 0.5 M HCl has a pore size in the range from 0.29 to 2.31 μm, while for sorbents obtained with modifications of 1.0 M HCl, the pore size is in the range of 0.55 - 2.86 microns.</w:t>
      </w:r>
    </w:p>
    <w:p w:rsidR="00CA3D81" w:rsidRDefault="00CA3D81" w:rsidP="00CA3D81">
      <w:pPr>
        <w:spacing w:line="360" w:lineRule="auto"/>
        <w:ind w:firstLine="709"/>
        <w:jc w:val="both"/>
        <w:rPr>
          <w:color w:val="000000" w:themeColor="text1"/>
          <w:lang w:val="kk-KZ"/>
        </w:rPr>
      </w:pPr>
      <w:r w:rsidRPr="00CA3D81">
        <w:rPr>
          <w:color w:val="000000" w:themeColor="text1"/>
          <w:lang w:val="kk-KZ"/>
        </w:rPr>
        <w:lastRenderedPageBreak/>
        <w:t xml:space="preserve">Thus, the optimal conditions for obtaining a sorbent based on domestic diatomite with pore sizes from 1.87 to 2.27 μm, obtained at a temperature of 800 °C at a concentration of 0.5 M HCl, a heat treatment temperature of 150 °C, </w:t>
      </w:r>
      <w:r w:rsidR="00F54104" w:rsidRPr="00F54104">
        <w:rPr>
          <w:color w:val="000000" w:themeColor="text1"/>
          <w:lang w:val="kk-KZ"/>
        </w:rPr>
        <w:t>the contact time of the mineral with the reagent is 60 minutes.</w:t>
      </w:r>
    </w:p>
    <w:p w:rsidR="00290959" w:rsidRPr="004C68F2" w:rsidRDefault="00290959" w:rsidP="00FB01E5">
      <w:pPr>
        <w:spacing w:line="360" w:lineRule="auto"/>
        <w:ind w:firstLine="709"/>
        <w:jc w:val="both"/>
        <w:rPr>
          <w:rFonts w:eastAsia="Calibri"/>
          <w:color w:val="000000" w:themeColor="text1"/>
          <w:lang w:val="kk-KZ"/>
        </w:rPr>
      </w:pPr>
    </w:p>
    <w:p w:rsidR="00290959" w:rsidRPr="004C68F2" w:rsidRDefault="00F54104" w:rsidP="00A34846">
      <w:pPr>
        <w:spacing w:after="160"/>
        <w:jc w:val="both"/>
        <w:rPr>
          <w:rFonts w:eastAsia="Calibri"/>
          <w:color w:val="000000" w:themeColor="text1"/>
          <w:lang w:val="kk-KZ"/>
        </w:rPr>
      </w:pPr>
      <w:r w:rsidRPr="00F54104">
        <w:rPr>
          <w:rFonts w:eastAsia="Calibri"/>
          <w:color w:val="000000" w:themeColor="text1"/>
          <w:lang w:val="kk-KZ"/>
        </w:rPr>
        <w:t>Table</w:t>
      </w:r>
      <w:r w:rsidR="0090035B" w:rsidRPr="004C68F2">
        <w:rPr>
          <w:rFonts w:eastAsia="Calibri"/>
          <w:color w:val="000000" w:themeColor="text1"/>
          <w:lang w:val="kk-KZ"/>
        </w:rPr>
        <w:t xml:space="preserve"> </w:t>
      </w:r>
      <w:r w:rsidR="00811295" w:rsidRPr="004C68F2">
        <w:rPr>
          <w:rFonts w:eastAsia="Calibri"/>
          <w:color w:val="000000" w:themeColor="text1"/>
          <w:lang w:val="kk-KZ"/>
        </w:rPr>
        <w:t>1</w:t>
      </w:r>
      <w:r w:rsidR="0090035B" w:rsidRPr="004C68F2">
        <w:rPr>
          <w:rFonts w:eastAsia="Calibri"/>
          <w:color w:val="000000" w:themeColor="text1"/>
          <w:lang w:val="kk-KZ"/>
        </w:rPr>
        <w:t xml:space="preserve"> </w:t>
      </w:r>
      <w:r w:rsidR="00600B24" w:rsidRPr="00F54104">
        <w:rPr>
          <w:rFonts w:eastAsia="Cambria Math"/>
          <w:color w:val="000000" w:themeColor="text1"/>
          <w:lang w:val="en-US"/>
        </w:rPr>
        <w:t>−</w:t>
      </w:r>
      <w:r w:rsidR="0090035B" w:rsidRPr="004C68F2">
        <w:rPr>
          <w:rFonts w:eastAsia="Calibri"/>
          <w:color w:val="000000" w:themeColor="text1"/>
          <w:lang w:val="kk-KZ"/>
        </w:rPr>
        <w:t xml:space="preserve"> </w:t>
      </w:r>
      <w:r w:rsidRPr="00F54104">
        <w:rPr>
          <w:rFonts w:eastAsia="Calibri"/>
          <w:color w:val="000000" w:themeColor="text1"/>
          <w:lang w:val="kk-KZ"/>
        </w:rPr>
        <w:t>Pore size of modified sorbents</w:t>
      </w:r>
    </w:p>
    <w:tbl>
      <w:tblPr>
        <w:tblStyle w:val="1"/>
        <w:tblW w:w="0" w:type="auto"/>
        <w:tblLook w:val="04A0" w:firstRow="1" w:lastRow="0" w:firstColumn="1" w:lastColumn="0" w:noHBand="0" w:noVBand="1"/>
      </w:tblPr>
      <w:tblGrid>
        <w:gridCol w:w="4815"/>
        <w:gridCol w:w="2057"/>
        <w:gridCol w:w="1978"/>
      </w:tblGrid>
      <w:tr w:rsidR="002C0F99" w:rsidRPr="004C68F2" w:rsidTr="00F54104">
        <w:trPr>
          <w:trHeight w:val="399"/>
        </w:trPr>
        <w:tc>
          <w:tcPr>
            <w:tcW w:w="4815" w:type="dxa"/>
          </w:tcPr>
          <w:p w:rsidR="00A64F0A" w:rsidRPr="004C68F2" w:rsidRDefault="00F54104" w:rsidP="00A34846">
            <w:pPr>
              <w:spacing w:after="120"/>
              <w:ind w:firstLine="709"/>
              <w:jc w:val="center"/>
              <w:rPr>
                <w:rFonts w:eastAsia="Calibri"/>
                <w:color w:val="000000" w:themeColor="text1"/>
                <w:lang w:val="kk-KZ"/>
              </w:rPr>
            </w:pPr>
            <w:r w:rsidRPr="00F54104">
              <w:rPr>
                <w:rFonts w:eastAsia="Calibri"/>
                <w:color w:val="000000" w:themeColor="text1"/>
                <w:lang w:val="kk-KZ"/>
              </w:rPr>
              <w:t>Name</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 xml:space="preserve">Т, </w:t>
            </w:r>
            <w:r w:rsidRPr="004C68F2">
              <w:rPr>
                <w:rFonts w:eastAsia="Calibri"/>
                <w:color w:val="000000" w:themeColor="text1"/>
                <w:vertAlign w:val="superscript"/>
                <w:lang w:val="en-US"/>
              </w:rPr>
              <w:t>0</w:t>
            </w:r>
            <w:r w:rsidRPr="004C68F2">
              <w:rPr>
                <w:rFonts w:eastAsia="Calibri"/>
                <w:color w:val="000000" w:themeColor="text1"/>
                <w:lang w:val="en-US"/>
              </w:rPr>
              <w:t>C</w:t>
            </w:r>
          </w:p>
        </w:tc>
        <w:tc>
          <w:tcPr>
            <w:tcW w:w="1978" w:type="dxa"/>
          </w:tcPr>
          <w:p w:rsidR="00A64F0A" w:rsidRPr="004C68F2" w:rsidRDefault="00F54104" w:rsidP="00A34846">
            <w:pPr>
              <w:spacing w:after="120"/>
              <w:jc w:val="center"/>
              <w:rPr>
                <w:rFonts w:eastAsia="Calibri"/>
                <w:color w:val="000000" w:themeColor="text1"/>
                <w:lang w:val="kk-KZ"/>
              </w:rPr>
            </w:pPr>
            <w:r w:rsidRPr="00F54104">
              <w:rPr>
                <w:rFonts w:eastAsia="Calibri"/>
                <w:color w:val="000000" w:themeColor="text1"/>
                <w:lang w:val="kk-KZ"/>
              </w:rPr>
              <w:t>Pore size, μm</w:t>
            </w:r>
          </w:p>
        </w:tc>
      </w:tr>
      <w:tr w:rsidR="002C0F99" w:rsidRPr="004C68F2" w:rsidTr="00F54104">
        <w:trPr>
          <w:trHeight w:val="399"/>
        </w:trPr>
        <w:tc>
          <w:tcPr>
            <w:tcW w:w="4815" w:type="dxa"/>
          </w:tcPr>
          <w:p w:rsidR="00A64F0A" w:rsidRPr="004C68F2" w:rsidRDefault="00F54104" w:rsidP="00A34846">
            <w:pPr>
              <w:spacing w:after="120"/>
              <w:rPr>
                <w:rFonts w:eastAsia="Calibri"/>
                <w:color w:val="000000" w:themeColor="text1"/>
                <w:lang w:val="kk-KZ"/>
              </w:rPr>
            </w:pPr>
            <w:r w:rsidRPr="00F54104">
              <w:rPr>
                <w:rFonts w:eastAsia="Calibri"/>
                <w:color w:val="000000" w:themeColor="text1"/>
                <w:lang w:val="kk-KZ"/>
              </w:rPr>
              <w:t>Original diatomite</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0,37-0,64</w:t>
            </w:r>
          </w:p>
        </w:tc>
      </w:tr>
      <w:tr w:rsidR="002C0F99" w:rsidRPr="004C68F2" w:rsidTr="00F54104">
        <w:tc>
          <w:tcPr>
            <w:tcW w:w="4815" w:type="dxa"/>
          </w:tcPr>
          <w:p w:rsidR="00A64F0A" w:rsidRPr="004C68F2" w:rsidRDefault="00F54104" w:rsidP="00F54104">
            <w:pPr>
              <w:spacing w:after="120"/>
              <w:jc w:val="both"/>
              <w:rPr>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(0</w:t>
            </w:r>
            <w:r>
              <w:rPr>
                <w:color w:val="000000" w:themeColor="text1"/>
                <w:lang w:val="kk-KZ"/>
              </w:rPr>
              <w:t>.</w:t>
            </w:r>
            <w:r w:rsidR="00A64F0A" w:rsidRPr="004C68F2">
              <w:rPr>
                <w:color w:val="000000" w:themeColor="text1"/>
                <w:lang w:val="kk-KZ"/>
              </w:rPr>
              <w:t>5 M HCl +H</w:t>
            </w:r>
            <w:r w:rsidR="00A64F0A" w:rsidRPr="004C68F2">
              <w:rPr>
                <w:color w:val="000000" w:themeColor="text1"/>
                <w:vertAlign w:val="subscript"/>
                <w:lang w:val="kk-KZ"/>
              </w:rPr>
              <w:t>2</w:t>
            </w:r>
            <w:r w:rsidR="00A64F0A" w:rsidRPr="004C68F2">
              <w:rPr>
                <w:color w:val="000000" w:themeColor="text1"/>
                <w:lang w:val="kk-KZ"/>
              </w:rPr>
              <w:t>O)</w:t>
            </w:r>
          </w:p>
        </w:tc>
        <w:tc>
          <w:tcPr>
            <w:tcW w:w="2057" w:type="dxa"/>
          </w:tcPr>
          <w:p w:rsidR="00A64F0A" w:rsidRPr="004C68F2" w:rsidRDefault="00F54104" w:rsidP="00A34846">
            <w:pPr>
              <w:spacing w:after="120"/>
              <w:jc w:val="center"/>
              <w:rPr>
                <w:rFonts w:eastAsia="Calibri"/>
                <w:color w:val="000000" w:themeColor="text1"/>
                <w:lang w:val="kk-KZ"/>
              </w:rPr>
            </w:pPr>
            <w:r w:rsidRPr="00F54104">
              <w:rPr>
                <w:color w:val="000000" w:themeColor="text1"/>
                <w:lang w:val="kk-KZ"/>
              </w:rPr>
              <w:t>without heating</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0,17-2,11</w:t>
            </w:r>
          </w:p>
        </w:tc>
      </w:tr>
      <w:tr w:rsidR="002C0F99" w:rsidRPr="004C68F2" w:rsidTr="00F54104">
        <w:tc>
          <w:tcPr>
            <w:tcW w:w="4815" w:type="dxa"/>
          </w:tcPr>
          <w:p w:rsidR="00A64F0A" w:rsidRPr="004C68F2" w:rsidRDefault="00F54104" w:rsidP="00F54104">
            <w:pPr>
              <w:spacing w:after="120"/>
              <w:jc w:val="both"/>
              <w:rPr>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(0</w:t>
            </w:r>
            <w:r>
              <w:rPr>
                <w:color w:val="000000" w:themeColor="text1"/>
                <w:lang w:val="kk-KZ"/>
              </w:rPr>
              <w:t>.</w:t>
            </w:r>
            <w:r w:rsidR="00A64F0A" w:rsidRPr="004C68F2">
              <w:rPr>
                <w:color w:val="000000" w:themeColor="text1"/>
                <w:lang w:val="kk-KZ"/>
              </w:rPr>
              <w:t xml:space="preserve">5 M HCl, t=3 </w:t>
            </w:r>
            <w:r w:rsidRPr="00F54104">
              <w:rPr>
                <w:color w:val="000000" w:themeColor="text1"/>
                <w:lang w:val="kk-KZ"/>
              </w:rPr>
              <w:t>h</w:t>
            </w:r>
            <w:r w:rsidR="00A64F0A" w:rsidRPr="004C68F2">
              <w:rPr>
                <w:color w:val="000000" w:themeColor="text1"/>
                <w:lang w:val="kk-KZ"/>
              </w:rPr>
              <w:t>)</w:t>
            </w:r>
          </w:p>
        </w:tc>
        <w:tc>
          <w:tcPr>
            <w:tcW w:w="2057" w:type="dxa"/>
          </w:tcPr>
          <w:p w:rsidR="00A64F0A" w:rsidRPr="004C68F2" w:rsidRDefault="00A64F0A" w:rsidP="00A34846">
            <w:pPr>
              <w:spacing w:after="120"/>
              <w:jc w:val="center"/>
              <w:rPr>
                <w:color w:val="000000" w:themeColor="text1"/>
                <w:lang w:val="kk-KZ"/>
              </w:rPr>
            </w:pPr>
            <w:r w:rsidRPr="004C68F2">
              <w:rPr>
                <w:color w:val="000000" w:themeColor="text1"/>
                <w:lang w:val="kk-KZ"/>
              </w:rPr>
              <w:t>600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1,72-1,93</w:t>
            </w:r>
          </w:p>
        </w:tc>
      </w:tr>
      <w:tr w:rsidR="002C0F99" w:rsidRPr="004C68F2" w:rsidTr="00F54104">
        <w:tc>
          <w:tcPr>
            <w:tcW w:w="4815" w:type="dxa"/>
          </w:tcPr>
          <w:p w:rsidR="00A64F0A" w:rsidRPr="004C68F2" w:rsidRDefault="00F54104" w:rsidP="00F54104">
            <w:pPr>
              <w:spacing w:after="120"/>
              <w:rPr>
                <w:rFonts w:eastAsia="Calibri"/>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(0</w:t>
            </w:r>
            <w:r>
              <w:rPr>
                <w:color w:val="000000" w:themeColor="text1"/>
                <w:lang w:val="kk-KZ"/>
              </w:rPr>
              <w:t>.</w:t>
            </w:r>
            <w:r w:rsidR="00A64F0A" w:rsidRPr="004C68F2">
              <w:rPr>
                <w:color w:val="000000" w:themeColor="text1"/>
                <w:lang w:val="kk-KZ"/>
              </w:rPr>
              <w:t xml:space="preserve">5 M HCl, t=3 </w:t>
            </w:r>
            <w:r w:rsidRPr="00F54104">
              <w:rPr>
                <w:color w:val="000000" w:themeColor="text1"/>
                <w:lang w:val="kk-KZ"/>
              </w:rPr>
              <w:t>h</w:t>
            </w:r>
            <w:r w:rsidR="00A64F0A" w:rsidRPr="004C68F2">
              <w:rPr>
                <w:color w:val="000000" w:themeColor="text1"/>
                <w:lang w:val="kk-KZ"/>
              </w:rPr>
              <w:t xml:space="preserve">) </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700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1,52-1,65</w:t>
            </w:r>
          </w:p>
        </w:tc>
      </w:tr>
      <w:tr w:rsidR="002C0F99" w:rsidRPr="004C68F2" w:rsidTr="00F54104">
        <w:tc>
          <w:tcPr>
            <w:tcW w:w="4815" w:type="dxa"/>
          </w:tcPr>
          <w:p w:rsidR="00A64F0A" w:rsidRPr="004C68F2" w:rsidRDefault="00F54104" w:rsidP="00F54104">
            <w:pPr>
              <w:spacing w:after="120"/>
              <w:rPr>
                <w:rFonts w:eastAsia="Calibri"/>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(0</w:t>
            </w:r>
            <w:r>
              <w:rPr>
                <w:color w:val="000000" w:themeColor="text1"/>
                <w:lang w:val="kk-KZ"/>
              </w:rPr>
              <w:t>.</w:t>
            </w:r>
            <w:r w:rsidR="00A64F0A" w:rsidRPr="004C68F2">
              <w:rPr>
                <w:color w:val="000000" w:themeColor="text1"/>
                <w:lang w:val="kk-KZ"/>
              </w:rPr>
              <w:t xml:space="preserve">5 M HCl, t=3 </w:t>
            </w:r>
            <w:r w:rsidRPr="00F54104">
              <w:rPr>
                <w:color w:val="000000" w:themeColor="text1"/>
                <w:lang w:val="kk-KZ"/>
              </w:rPr>
              <w:t>h</w:t>
            </w:r>
            <w:r w:rsidR="00A64F0A" w:rsidRPr="004C68F2">
              <w:rPr>
                <w:color w:val="000000" w:themeColor="text1"/>
                <w:lang w:val="kk-KZ"/>
              </w:rPr>
              <w:t>)</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800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1,87-2,27</w:t>
            </w:r>
          </w:p>
        </w:tc>
      </w:tr>
      <w:tr w:rsidR="002C0F99" w:rsidRPr="004C68F2" w:rsidTr="00F54104">
        <w:tc>
          <w:tcPr>
            <w:tcW w:w="4815" w:type="dxa"/>
          </w:tcPr>
          <w:p w:rsidR="00A64F0A" w:rsidRPr="004C68F2" w:rsidRDefault="00F54104" w:rsidP="00F54104">
            <w:pPr>
              <w:spacing w:after="120"/>
              <w:rPr>
                <w:rFonts w:eastAsia="Calibri"/>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(0</w:t>
            </w:r>
            <w:r>
              <w:rPr>
                <w:color w:val="000000" w:themeColor="text1"/>
                <w:lang w:val="kk-KZ"/>
              </w:rPr>
              <w:t>.</w:t>
            </w:r>
            <w:r w:rsidR="00A64F0A" w:rsidRPr="004C68F2">
              <w:rPr>
                <w:color w:val="000000" w:themeColor="text1"/>
                <w:lang w:val="kk-KZ"/>
              </w:rPr>
              <w:t xml:space="preserve">5 M HCl, t=3 </w:t>
            </w:r>
            <w:r w:rsidRPr="00F54104">
              <w:rPr>
                <w:color w:val="000000" w:themeColor="text1"/>
                <w:lang w:val="kk-KZ"/>
              </w:rPr>
              <w:t>h</w:t>
            </w:r>
            <w:r w:rsidR="00A64F0A" w:rsidRPr="004C68F2">
              <w:rPr>
                <w:color w:val="000000" w:themeColor="text1"/>
                <w:lang w:val="kk-KZ"/>
              </w:rPr>
              <w:t>)</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900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0,29-2,31</w:t>
            </w:r>
          </w:p>
        </w:tc>
      </w:tr>
      <w:tr w:rsidR="002C0F99" w:rsidRPr="004C68F2" w:rsidTr="00F54104">
        <w:tc>
          <w:tcPr>
            <w:tcW w:w="4815" w:type="dxa"/>
          </w:tcPr>
          <w:p w:rsidR="00A64F0A" w:rsidRPr="004C68F2" w:rsidRDefault="00F54104" w:rsidP="00A34846">
            <w:pPr>
              <w:spacing w:after="120"/>
              <w:rPr>
                <w:rFonts w:eastAsia="Calibri"/>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 xml:space="preserve">(1 M HCl, t=3 </w:t>
            </w:r>
            <w:r w:rsidRPr="00F54104">
              <w:rPr>
                <w:color w:val="000000" w:themeColor="text1"/>
                <w:lang w:val="kk-KZ"/>
              </w:rPr>
              <w:t>h</w:t>
            </w:r>
            <w:r w:rsidR="00A64F0A" w:rsidRPr="004C68F2">
              <w:rPr>
                <w:color w:val="000000" w:themeColor="text1"/>
                <w:lang w:val="kk-KZ"/>
              </w:rPr>
              <w:t>)</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600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0,86-2,86</w:t>
            </w:r>
          </w:p>
        </w:tc>
      </w:tr>
      <w:tr w:rsidR="002C0F99" w:rsidRPr="004C68F2" w:rsidTr="00F54104">
        <w:tc>
          <w:tcPr>
            <w:tcW w:w="4815" w:type="dxa"/>
          </w:tcPr>
          <w:p w:rsidR="00A64F0A" w:rsidRPr="004C68F2" w:rsidRDefault="00F54104" w:rsidP="00A34846">
            <w:pPr>
              <w:spacing w:after="120"/>
              <w:rPr>
                <w:rFonts w:eastAsia="Calibri"/>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 xml:space="preserve">(1 M HCl, t=3 </w:t>
            </w:r>
            <w:r w:rsidRPr="00F54104">
              <w:rPr>
                <w:color w:val="000000" w:themeColor="text1"/>
                <w:lang w:val="kk-KZ"/>
              </w:rPr>
              <w:t>h</w:t>
            </w:r>
            <w:r w:rsidR="00A64F0A" w:rsidRPr="004C68F2">
              <w:rPr>
                <w:color w:val="000000" w:themeColor="text1"/>
                <w:lang w:val="kk-KZ"/>
              </w:rPr>
              <w:t>)</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700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0,55-1,32</w:t>
            </w:r>
          </w:p>
        </w:tc>
      </w:tr>
      <w:tr w:rsidR="002C0F99" w:rsidRPr="004C68F2" w:rsidTr="00F54104">
        <w:tc>
          <w:tcPr>
            <w:tcW w:w="4815" w:type="dxa"/>
          </w:tcPr>
          <w:p w:rsidR="00A64F0A" w:rsidRPr="004C68F2" w:rsidRDefault="00F54104" w:rsidP="00A34846">
            <w:pPr>
              <w:spacing w:after="120"/>
              <w:rPr>
                <w:rFonts w:eastAsia="Calibri"/>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 xml:space="preserve">(1 M HCl, t=3 </w:t>
            </w:r>
            <w:r w:rsidRPr="00F54104">
              <w:rPr>
                <w:color w:val="000000" w:themeColor="text1"/>
                <w:lang w:val="kk-KZ"/>
              </w:rPr>
              <w:t>h</w:t>
            </w:r>
            <w:r w:rsidR="00A64F0A" w:rsidRPr="004C68F2">
              <w:rPr>
                <w:color w:val="000000" w:themeColor="text1"/>
                <w:lang w:val="kk-KZ"/>
              </w:rPr>
              <w:t>)</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800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0,70-0,86</w:t>
            </w:r>
          </w:p>
        </w:tc>
      </w:tr>
      <w:tr w:rsidR="00A64F0A" w:rsidRPr="004C68F2" w:rsidTr="00F54104">
        <w:tc>
          <w:tcPr>
            <w:tcW w:w="4815" w:type="dxa"/>
          </w:tcPr>
          <w:p w:rsidR="00A64F0A" w:rsidRPr="004C68F2" w:rsidRDefault="00F54104" w:rsidP="00A34846">
            <w:pPr>
              <w:spacing w:after="120"/>
              <w:rPr>
                <w:color w:val="000000" w:themeColor="text1"/>
                <w:lang w:val="kk-KZ"/>
              </w:rPr>
            </w:pPr>
            <w:r w:rsidRPr="00F54104">
              <w:rPr>
                <w:color w:val="000000" w:themeColor="text1"/>
                <w:lang w:val="kk-KZ"/>
              </w:rPr>
              <w:t xml:space="preserve">Modified sorbents </w:t>
            </w:r>
            <w:r w:rsidR="00A64F0A" w:rsidRPr="004C68F2">
              <w:rPr>
                <w:color w:val="000000" w:themeColor="text1"/>
                <w:lang w:val="kk-KZ"/>
              </w:rPr>
              <w:t xml:space="preserve">(1 M HCl, t=3 </w:t>
            </w:r>
            <w:r w:rsidRPr="00F54104">
              <w:rPr>
                <w:color w:val="000000" w:themeColor="text1"/>
                <w:lang w:val="kk-KZ"/>
              </w:rPr>
              <w:t>h</w:t>
            </w:r>
            <w:r w:rsidR="00A64F0A" w:rsidRPr="004C68F2">
              <w:rPr>
                <w:color w:val="000000" w:themeColor="text1"/>
                <w:lang w:val="kk-KZ"/>
              </w:rPr>
              <w:t>)</w:t>
            </w:r>
          </w:p>
        </w:tc>
        <w:tc>
          <w:tcPr>
            <w:tcW w:w="2057"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900</w:t>
            </w:r>
          </w:p>
        </w:tc>
        <w:tc>
          <w:tcPr>
            <w:tcW w:w="1978" w:type="dxa"/>
          </w:tcPr>
          <w:p w:rsidR="00A64F0A" w:rsidRPr="004C68F2" w:rsidRDefault="00A64F0A" w:rsidP="00A34846">
            <w:pPr>
              <w:spacing w:after="120"/>
              <w:jc w:val="center"/>
              <w:rPr>
                <w:rFonts w:eastAsia="Calibri"/>
                <w:color w:val="000000" w:themeColor="text1"/>
                <w:lang w:val="kk-KZ"/>
              </w:rPr>
            </w:pPr>
            <w:r w:rsidRPr="004C68F2">
              <w:rPr>
                <w:rFonts w:eastAsia="Calibri"/>
                <w:color w:val="000000" w:themeColor="text1"/>
                <w:lang w:val="kk-KZ"/>
              </w:rPr>
              <w:t>1,93-2,24</w:t>
            </w:r>
          </w:p>
        </w:tc>
      </w:tr>
    </w:tbl>
    <w:p w:rsidR="0090035B" w:rsidRPr="004C68F2" w:rsidRDefault="0090035B" w:rsidP="00FB01E5">
      <w:pPr>
        <w:spacing w:line="360" w:lineRule="auto"/>
        <w:ind w:firstLine="709"/>
        <w:jc w:val="both"/>
        <w:rPr>
          <w:color w:val="000000" w:themeColor="text1"/>
          <w:lang w:val="kk-KZ"/>
        </w:rPr>
      </w:pPr>
    </w:p>
    <w:p w:rsidR="00F54104" w:rsidRPr="00F54104" w:rsidRDefault="00F54104" w:rsidP="00F54104">
      <w:pPr>
        <w:spacing w:line="360" w:lineRule="auto"/>
        <w:ind w:firstLine="709"/>
        <w:jc w:val="both"/>
        <w:rPr>
          <w:color w:val="000000" w:themeColor="text1"/>
          <w:lang w:val="kk-KZ"/>
        </w:rPr>
      </w:pPr>
      <w:r w:rsidRPr="00F54104">
        <w:rPr>
          <w:color w:val="000000" w:themeColor="text1"/>
          <w:lang w:val="kk-KZ"/>
        </w:rPr>
        <w:t>From the micrographs obtained with an optical microscope, it can be seen that the modified diatomite shows individual crystallites and non-whole structures of the spice of diatom rocks.</w:t>
      </w:r>
    </w:p>
    <w:p w:rsidR="00F54104" w:rsidRPr="00F54104" w:rsidRDefault="00F54104" w:rsidP="00F54104">
      <w:pPr>
        <w:spacing w:line="360" w:lineRule="auto"/>
        <w:ind w:firstLine="709"/>
        <w:jc w:val="both"/>
        <w:rPr>
          <w:color w:val="000000" w:themeColor="text1"/>
          <w:lang w:val="kk-KZ"/>
        </w:rPr>
      </w:pPr>
      <w:r w:rsidRPr="00F54104">
        <w:rPr>
          <w:color w:val="000000" w:themeColor="text1"/>
          <w:lang w:val="kk-KZ"/>
        </w:rPr>
        <w:t>According to the EDAX analysis, it was determined that all samples contain elements such as C, O, Mg, Al, Si, K, Fe.</w:t>
      </w:r>
    </w:p>
    <w:p w:rsidR="00F54104" w:rsidRPr="00F54104" w:rsidRDefault="00F54104" w:rsidP="00F54104">
      <w:pPr>
        <w:spacing w:line="360" w:lineRule="auto"/>
        <w:ind w:firstLine="709"/>
        <w:jc w:val="both"/>
        <w:rPr>
          <w:color w:val="000000" w:themeColor="text1"/>
          <w:lang w:val="kk-KZ"/>
        </w:rPr>
      </w:pPr>
      <w:r w:rsidRPr="00F54104">
        <w:rPr>
          <w:color w:val="000000" w:themeColor="text1"/>
          <w:lang w:val="kk-KZ"/>
        </w:rPr>
        <w:t>A qualitative assessment of the presence of functional groups on the surface of the modified sorbents was investigated by FTIR spectroscopy.</w:t>
      </w:r>
    </w:p>
    <w:p w:rsidR="00F54104" w:rsidRDefault="00F54104" w:rsidP="00F54104">
      <w:pPr>
        <w:spacing w:line="360" w:lineRule="auto"/>
        <w:ind w:firstLine="709"/>
        <w:jc w:val="both"/>
        <w:rPr>
          <w:color w:val="000000" w:themeColor="text1"/>
          <w:lang w:val="kk-KZ"/>
        </w:rPr>
      </w:pPr>
      <w:r w:rsidRPr="00F54104">
        <w:rPr>
          <w:color w:val="000000" w:themeColor="text1"/>
          <w:lang w:val="kk-KZ"/>
        </w:rPr>
        <w:t>Thus, prototypes of sorbents based on diatomite were obtained. The obtained test samples of sorbents were identified using physicochemical methods.</w:t>
      </w:r>
    </w:p>
    <w:p w:rsidR="004C68F2" w:rsidRPr="00162421" w:rsidRDefault="004C68F2">
      <w:pPr>
        <w:spacing w:line="360" w:lineRule="auto"/>
        <w:ind w:firstLine="709"/>
        <w:jc w:val="both"/>
        <w:rPr>
          <w:rFonts w:eastAsia="Times"/>
          <w:color w:val="000000" w:themeColor="text1"/>
          <w:lang w:val="en-US"/>
        </w:rPr>
      </w:pPr>
      <w:r w:rsidRPr="00162421">
        <w:rPr>
          <w:rFonts w:eastAsia="Times"/>
          <w:color w:val="000000" w:themeColor="text1"/>
          <w:lang w:val="en-US"/>
        </w:rPr>
        <w:br w:type="page"/>
      </w:r>
    </w:p>
    <w:p w:rsidR="00953227" w:rsidRDefault="00290959" w:rsidP="00953227">
      <w:pPr>
        <w:spacing w:line="360" w:lineRule="auto"/>
        <w:ind w:firstLine="709"/>
        <w:jc w:val="both"/>
        <w:rPr>
          <w:b/>
          <w:color w:val="000000" w:themeColor="text1"/>
          <w:lang w:val="kk-KZ"/>
        </w:rPr>
      </w:pPr>
      <w:r w:rsidRPr="00F54104">
        <w:rPr>
          <w:rFonts w:eastAsia="Times"/>
          <w:b/>
          <w:color w:val="000000" w:themeColor="text1"/>
          <w:lang w:val="en-US"/>
        </w:rPr>
        <w:lastRenderedPageBreak/>
        <w:t>2</w:t>
      </w:r>
      <w:r w:rsidR="00F9410E" w:rsidRPr="00F54104">
        <w:rPr>
          <w:rFonts w:eastAsia="Times"/>
          <w:b/>
          <w:color w:val="000000" w:themeColor="text1"/>
          <w:lang w:val="en-US"/>
        </w:rPr>
        <w:t xml:space="preserve"> </w:t>
      </w:r>
      <w:r w:rsidR="00F54104" w:rsidRPr="00F54104">
        <w:rPr>
          <w:rFonts w:eastAsia="Times"/>
          <w:b/>
          <w:color w:val="000000" w:themeColor="text1"/>
          <w:lang w:val="en-US"/>
        </w:rPr>
        <w:t>Development of a method for the synthesis of composite materials using diatomite. Selection of components: reagents, fillers, matrices, in order to obtain nanostructured composite materials (</w:t>
      </w:r>
      <w:r w:rsidR="00CA6880" w:rsidRPr="00CA6880">
        <w:rPr>
          <w:rFonts w:eastAsia="Times"/>
          <w:b/>
          <w:color w:val="000000" w:themeColor="text1"/>
          <w:lang w:val="en-US"/>
        </w:rPr>
        <w:t>short report for</w:t>
      </w:r>
      <w:r w:rsidR="00CA6880">
        <w:rPr>
          <w:rFonts w:eastAsia="Times"/>
          <w:b/>
          <w:color w:val="000000" w:themeColor="text1"/>
          <w:lang w:val="kk-KZ"/>
        </w:rPr>
        <w:t xml:space="preserve"> </w:t>
      </w:r>
      <w:r w:rsidR="00F54104" w:rsidRPr="00F54104">
        <w:rPr>
          <w:rFonts w:eastAsia="Times"/>
          <w:b/>
          <w:color w:val="000000" w:themeColor="text1"/>
          <w:lang w:val="en-US"/>
        </w:rPr>
        <w:t>2019)</w:t>
      </w:r>
      <w:r w:rsidR="00F54104">
        <w:rPr>
          <w:rFonts w:eastAsia="Times"/>
          <w:b/>
          <w:color w:val="000000" w:themeColor="text1"/>
          <w:lang w:val="kk-KZ"/>
        </w:rPr>
        <w:t xml:space="preserve"> </w:t>
      </w:r>
      <w:r w:rsidR="00953227" w:rsidRPr="00A34846">
        <w:rPr>
          <w:b/>
          <w:color w:val="000000" w:themeColor="text1"/>
          <w:lang w:val="kk-KZ"/>
        </w:rPr>
        <w:t xml:space="preserve"> </w:t>
      </w:r>
    </w:p>
    <w:p w:rsidR="00CA6880" w:rsidRPr="00A34846" w:rsidRDefault="00CA6880" w:rsidP="00953227">
      <w:pPr>
        <w:spacing w:line="360" w:lineRule="auto"/>
        <w:ind w:firstLine="709"/>
        <w:jc w:val="both"/>
        <w:rPr>
          <w:b/>
          <w:color w:val="000000" w:themeColor="text1"/>
          <w:lang w:val="kk-KZ"/>
        </w:rPr>
      </w:pPr>
    </w:p>
    <w:p w:rsidR="00F54104" w:rsidRPr="00F54104" w:rsidRDefault="00F54104" w:rsidP="00F54104">
      <w:pPr>
        <w:widowControl w:val="0"/>
        <w:suppressAutoHyphens/>
        <w:spacing w:line="360" w:lineRule="auto"/>
        <w:ind w:firstLine="709"/>
        <w:jc w:val="both"/>
        <w:rPr>
          <w:rFonts w:eastAsia="Calibri"/>
          <w:color w:val="000000" w:themeColor="text1"/>
          <w:lang w:val="en-US"/>
        </w:rPr>
      </w:pPr>
      <w:r w:rsidRPr="00F54104">
        <w:rPr>
          <w:rFonts w:eastAsia="Calibri"/>
          <w:color w:val="000000" w:themeColor="text1"/>
          <w:lang w:val="en-US"/>
        </w:rPr>
        <w:t xml:space="preserve">To carry out the work according to the planned schedule, the synthesis of carbon nanotubes was carried out by the method of catalytic decomposition of hydrocarbon vapors (C-CVD) on the surface of the diatomite mineral impregnated with transition metal salts. The use of diatomite as a catalyst carrier is due to its elemental composition. When studying the composition of diatomite from the </w:t>
      </w:r>
      <w:proofErr w:type="spellStart"/>
      <w:r w:rsidRPr="00F54104">
        <w:rPr>
          <w:rFonts w:eastAsia="Calibri"/>
          <w:color w:val="000000" w:themeColor="text1"/>
          <w:lang w:val="en-US"/>
        </w:rPr>
        <w:t>Mugalzharskoye</w:t>
      </w:r>
      <w:proofErr w:type="spellEnd"/>
      <w:r w:rsidRPr="00F54104">
        <w:rPr>
          <w:rFonts w:eastAsia="Calibri"/>
          <w:color w:val="000000" w:themeColor="text1"/>
          <w:lang w:val="en-US"/>
        </w:rPr>
        <w:t xml:space="preserve"> deposit using modern instrumental techniques, it was found that the diatomite in the groundmass is composed of X-ray amorphous opal and quartz and is characterized by a high degree of homogeneity in chemical and mineralogical composition. Also, diatomite contains metals such as Fe, K, Ca, </w:t>
      </w:r>
      <w:proofErr w:type="spellStart"/>
      <w:r w:rsidRPr="00F54104">
        <w:rPr>
          <w:rFonts w:eastAsia="Calibri"/>
          <w:color w:val="000000" w:themeColor="text1"/>
          <w:lang w:val="en-US"/>
        </w:rPr>
        <w:t>Mn</w:t>
      </w:r>
      <w:proofErr w:type="spellEnd"/>
      <w:r w:rsidRPr="00F54104">
        <w:rPr>
          <w:rFonts w:eastAsia="Calibri"/>
          <w:color w:val="000000" w:themeColor="text1"/>
          <w:lang w:val="en-US"/>
        </w:rPr>
        <w:t xml:space="preserve">, Cr, Si, </w:t>
      </w:r>
      <w:proofErr w:type="spellStart"/>
      <w:r w:rsidRPr="00F54104">
        <w:rPr>
          <w:rFonts w:eastAsia="Calibri"/>
          <w:color w:val="000000" w:themeColor="text1"/>
          <w:lang w:val="en-US"/>
        </w:rPr>
        <w:t>Ti</w:t>
      </w:r>
      <w:proofErr w:type="spellEnd"/>
      <w:r w:rsidRPr="00F54104">
        <w:rPr>
          <w:rFonts w:eastAsia="Calibri"/>
          <w:color w:val="000000" w:themeColor="text1"/>
          <w:lang w:val="en-US"/>
        </w:rPr>
        <w:t>, Zn, which makes it a promising material for use as a catalyst carrier in the synthesis of carbon nanotubes (CNTs) by CVD.</w:t>
      </w:r>
    </w:p>
    <w:p w:rsidR="00F54104" w:rsidRPr="00162421" w:rsidRDefault="00F54104" w:rsidP="00F54104">
      <w:pPr>
        <w:widowControl w:val="0"/>
        <w:suppressAutoHyphens/>
        <w:spacing w:line="360" w:lineRule="auto"/>
        <w:ind w:firstLine="709"/>
        <w:jc w:val="both"/>
        <w:rPr>
          <w:rFonts w:eastAsia="Calibri"/>
          <w:color w:val="000000" w:themeColor="text1"/>
          <w:lang w:val="en-US"/>
        </w:rPr>
      </w:pPr>
      <w:r w:rsidRPr="00162421">
        <w:rPr>
          <w:rFonts w:eastAsia="Calibri"/>
          <w:color w:val="000000" w:themeColor="text1"/>
          <w:lang w:val="en-US"/>
        </w:rPr>
        <w:t>A propane-butane mixture was used as a carbon-containing gas for the production of carbon nanotubes, which is affordable and safe, in contrast to the known methods, which involve the use of a vapor-gas mixture of hydrogen, aromatic compounds, saturated and / or unsaturated hydrocarbons as a carbon-containing gas.</w:t>
      </w:r>
    </w:p>
    <w:p w:rsidR="00F54104" w:rsidRPr="00F54104" w:rsidRDefault="00F54104" w:rsidP="00F54104">
      <w:pPr>
        <w:widowControl w:val="0"/>
        <w:suppressAutoHyphens/>
        <w:spacing w:line="360" w:lineRule="auto"/>
        <w:ind w:firstLine="709"/>
        <w:jc w:val="both"/>
        <w:rPr>
          <w:color w:val="000000" w:themeColor="text1"/>
          <w:lang w:val="kk-KZ"/>
        </w:rPr>
      </w:pPr>
      <w:r w:rsidRPr="00F54104">
        <w:rPr>
          <w:color w:val="000000" w:themeColor="text1"/>
          <w:lang w:val="kk-KZ"/>
        </w:rPr>
        <w:t>To obtain composite materials based on carbon nanotubes by the CVD method using diatomite, the following salts were used as a catalyst: FeCl</w:t>
      </w:r>
      <w:r w:rsidRPr="00F54104">
        <w:rPr>
          <w:color w:val="000000" w:themeColor="text1"/>
          <w:vertAlign w:val="subscript"/>
          <w:lang w:val="kk-KZ"/>
        </w:rPr>
        <w:t>2</w:t>
      </w:r>
      <w:r w:rsidRPr="00F54104">
        <w:rPr>
          <w:color w:val="000000" w:themeColor="text1"/>
          <w:lang w:val="kk-KZ"/>
        </w:rPr>
        <w:t>∙6H</w:t>
      </w:r>
      <w:r w:rsidRPr="00F54104">
        <w:rPr>
          <w:color w:val="000000" w:themeColor="text1"/>
          <w:vertAlign w:val="subscript"/>
          <w:lang w:val="kk-KZ"/>
        </w:rPr>
        <w:t>2</w:t>
      </w:r>
      <w:r w:rsidRPr="00F54104">
        <w:rPr>
          <w:color w:val="000000" w:themeColor="text1"/>
          <w:lang w:val="kk-KZ"/>
        </w:rPr>
        <w:t>O, CoCl</w:t>
      </w:r>
      <w:r w:rsidRPr="00F54104">
        <w:rPr>
          <w:color w:val="000000" w:themeColor="text1"/>
          <w:vertAlign w:val="subscript"/>
          <w:lang w:val="kk-KZ"/>
        </w:rPr>
        <w:t>2</w:t>
      </w:r>
      <w:r w:rsidRPr="00F54104">
        <w:rPr>
          <w:color w:val="000000" w:themeColor="text1"/>
          <w:lang w:val="kk-KZ"/>
        </w:rPr>
        <w:t>∙6H</w:t>
      </w:r>
      <w:r w:rsidRPr="00F54104">
        <w:rPr>
          <w:color w:val="000000" w:themeColor="text1"/>
          <w:vertAlign w:val="subscript"/>
          <w:lang w:val="kk-KZ"/>
        </w:rPr>
        <w:t>2</w:t>
      </w:r>
      <w:r w:rsidRPr="00F54104">
        <w:rPr>
          <w:color w:val="000000" w:themeColor="text1"/>
          <w:lang w:val="kk-KZ"/>
        </w:rPr>
        <w:t>O, Ni(NO</w:t>
      </w:r>
      <w:r w:rsidRPr="00F54104">
        <w:rPr>
          <w:color w:val="000000" w:themeColor="text1"/>
          <w:vertAlign w:val="subscript"/>
          <w:lang w:val="kk-KZ"/>
        </w:rPr>
        <w:t>3</w:t>
      </w:r>
      <w:r w:rsidRPr="00F54104">
        <w:rPr>
          <w:color w:val="000000" w:themeColor="text1"/>
          <w:lang w:val="kk-KZ"/>
        </w:rPr>
        <w:t>)</w:t>
      </w:r>
      <w:r w:rsidRPr="00F54104">
        <w:rPr>
          <w:color w:val="000000" w:themeColor="text1"/>
          <w:vertAlign w:val="subscript"/>
          <w:lang w:val="kk-KZ"/>
        </w:rPr>
        <w:t>2</w:t>
      </w:r>
      <w:r w:rsidRPr="00F54104">
        <w:rPr>
          <w:color w:val="000000" w:themeColor="text1"/>
          <w:lang w:val="kk-KZ"/>
        </w:rPr>
        <w:t>∙6H</w:t>
      </w:r>
      <w:r w:rsidRPr="00F54104">
        <w:rPr>
          <w:color w:val="000000" w:themeColor="text1"/>
          <w:vertAlign w:val="subscript"/>
          <w:lang w:val="kk-KZ"/>
        </w:rPr>
        <w:t>2</w:t>
      </w:r>
      <w:r w:rsidRPr="00F54104">
        <w:rPr>
          <w:color w:val="000000" w:themeColor="text1"/>
          <w:lang w:val="kk-KZ"/>
        </w:rPr>
        <w:t>O, Al(NO</w:t>
      </w:r>
      <w:r w:rsidRPr="00F54104">
        <w:rPr>
          <w:color w:val="000000" w:themeColor="text1"/>
          <w:vertAlign w:val="subscript"/>
          <w:lang w:val="kk-KZ"/>
        </w:rPr>
        <w:t>3</w:t>
      </w:r>
      <w:r w:rsidRPr="00F54104">
        <w:rPr>
          <w:color w:val="000000" w:themeColor="text1"/>
          <w:lang w:val="kk-KZ"/>
        </w:rPr>
        <w:t>)</w:t>
      </w:r>
      <w:r w:rsidRPr="00F54104">
        <w:rPr>
          <w:color w:val="000000" w:themeColor="text1"/>
          <w:vertAlign w:val="subscript"/>
          <w:lang w:val="kk-KZ"/>
        </w:rPr>
        <w:t>3</w:t>
      </w:r>
      <w:r w:rsidRPr="00F54104">
        <w:rPr>
          <w:color w:val="000000" w:themeColor="text1"/>
          <w:lang w:val="kk-KZ"/>
        </w:rPr>
        <w:t>∙9H</w:t>
      </w:r>
      <w:r w:rsidRPr="00F54104">
        <w:rPr>
          <w:color w:val="000000" w:themeColor="text1"/>
          <w:vertAlign w:val="subscript"/>
          <w:lang w:val="kk-KZ"/>
        </w:rPr>
        <w:t>2</w:t>
      </w:r>
      <w:r w:rsidRPr="00F54104">
        <w:rPr>
          <w:color w:val="000000" w:themeColor="text1"/>
          <w:lang w:val="kk-KZ"/>
        </w:rPr>
        <w:t>O, the con</w:t>
      </w:r>
      <w:r>
        <w:rPr>
          <w:color w:val="000000" w:themeColor="text1"/>
          <w:lang w:val="kk-KZ"/>
        </w:rPr>
        <w:t>centration of solutions was 0.5</w:t>
      </w:r>
      <w:r w:rsidRPr="00F54104">
        <w:rPr>
          <w:color w:val="000000" w:themeColor="text1"/>
          <w:lang w:val="kk-KZ"/>
        </w:rPr>
        <w:t>; 1; 1.5 M.</w:t>
      </w:r>
    </w:p>
    <w:p w:rsidR="00F54104" w:rsidRDefault="00F54104" w:rsidP="00F54104">
      <w:pPr>
        <w:widowControl w:val="0"/>
        <w:suppressAutoHyphens/>
        <w:spacing w:line="360" w:lineRule="auto"/>
        <w:ind w:firstLine="709"/>
        <w:jc w:val="both"/>
        <w:rPr>
          <w:color w:val="000000" w:themeColor="text1"/>
          <w:lang w:val="kk-KZ"/>
        </w:rPr>
      </w:pPr>
      <w:r w:rsidRPr="00F54104">
        <w:rPr>
          <w:color w:val="000000" w:themeColor="text1"/>
          <w:lang w:val="kk-KZ"/>
        </w:rPr>
        <w:t>The process of obtaining a composite material based on carbon nanotubes includes impregnation of diatomite with salt solutions, drying and heating the reactor to a temperature of 650, 700, 750, 800 ℃ in an inert atmosphere. Then the propane-butane gas mixture is passed for 30 min at a speed of 90 cm</w:t>
      </w:r>
      <w:r w:rsidRPr="00F54104">
        <w:rPr>
          <w:color w:val="000000" w:themeColor="text1"/>
          <w:vertAlign w:val="superscript"/>
          <w:lang w:val="kk-KZ"/>
        </w:rPr>
        <w:t>3</w:t>
      </w:r>
      <w:r w:rsidRPr="00F54104">
        <w:rPr>
          <w:color w:val="000000" w:themeColor="text1"/>
          <w:lang w:val="kk-KZ"/>
        </w:rPr>
        <w:t xml:space="preserve"> / min. The reactor is cooled to room temperature in argon for 1-1.5 hours. The general scheme of the installation for the synthesis of porous carbon material and CNTs by the catalytic decomposition of hydrocarbon vapors is shown in Figure 4.</w:t>
      </w:r>
    </w:p>
    <w:p w:rsidR="00E825AC" w:rsidRPr="00162421" w:rsidRDefault="00E825AC" w:rsidP="00FB01E5">
      <w:pPr>
        <w:spacing w:line="360" w:lineRule="auto"/>
        <w:ind w:firstLine="709"/>
        <w:jc w:val="both"/>
        <w:rPr>
          <w:color w:val="000000" w:themeColor="text1"/>
          <w:lang w:val="en-US"/>
        </w:rPr>
      </w:pPr>
    </w:p>
    <w:p w:rsidR="00E825AC" w:rsidRPr="004C68F2" w:rsidRDefault="00E825AC" w:rsidP="008B4AF7">
      <w:pPr>
        <w:ind w:firstLine="709"/>
        <w:jc w:val="center"/>
        <w:rPr>
          <w:color w:val="000000" w:themeColor="text1"/>
        </w:rPr>
      </w:pPr>
      <w:r w:rsidRPr="004C68F2">
        <w:rPr>
          <w:rFonts w:eastAsia="Calibri"/>
          <w:noProof/>
          <w:color w:val="000000" w:themeColor="text1"/>
        </w:rPr>
        <w:drawing>
          <wp:inline distT="0" distB="0" distL="0" distR="0" wp14:anchorId="255F0093" wp14:editId="48A5CCF0">
            <wp:extent cx="3412721" cy="1003997"/>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Д.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7331" cy="1108321"/>
                    </a:xfrm>
                    <a:prstGeom prst="rect">
                      <a:avLst/>
                    </a:prstGeom>
                  </pic:spPr>
                </pic:pic>
              </a:graphicData>
            </a:graphic>
          </wp:inline>
        </w:drawing>
      </w:r>
    </w:p>
    <w:p w:rsidR="00E761FB" w:rsidRPr="004C68F2" w:rsidRDefault="00E761FB" w:rsidP="008B4AF7">
      <w:pPr>
        <w:ind w:firstLine="709"/>
        <w:jc w:val="both"/>
        <w:rPr>
          <w:color w:val="000000" w:themeColor="text1"/>
        </w:rPr>
      </w:pPr>
    </w:p>
    <w:p w:rsidR="00E825AC" w:rsidRPr="004D6485" w:rsidRDefault="004D6485" w:rsidP="008B4AF7">
      <w:pPr>
        <w:ind w:firstLine="708"/>
        <w:jc w:val="both"/>
        <w:rPr>
          <w:color w:val="000000" w:themeColor="text1"/>
          <w:lang w:val="kk-KZ"/>
        </w:rPr>
      </w:pPr>
      <w:r w:rsidRPr="004D6485">
        <w:rPr>
          <w:color w:val="000000" w:themeColor="text1"/>
          <w:lang w:val="kk-KZ"/>
        </w:rPr>
        <w:t>1 - quartz tube, 2 - reactor vessel, 3 - gas inlet, 4 - gas outlet, 5 - quartz boat, 6 - catalyst particles, 7 - carbon nanotube</w:t>
      </w:r>
    </w:p>
    <w:p w:rsidR="00E825AC" w:rsidRPr="004D6485" w:rsidRDefault="00E825AC" w:rsidP="008B4AF7">
      <w:pPr>
        <w:ind w:firstLine="709"/>
        <w:jc w:val="both"/>
        <w:rPr>
          <w:color w:val="000000" w:themeColor="text1"/>
          <w:lang w:val="en-US"/>
        </w:rPr>
      </w:pPr>
    </w:p>
    <w:p w:rsidR="00E825AC" w:rsidRPr="004D6485" w:rsidRDefault="00CA3D81" w:rsidP="008B4AF7">
      <w:pPr>
        <w:ind w:firstLine="709"/>
        <w:jc w:val="center"/>
        <w:rPr>
          <w:color w:val="000000" w:themeColor="text1"/>
          <w:lang w:val="en-US"/>
        </w:rPr>
      </w:pPr>
      <w:r w:rsidRPr="00CA3D81">
        <w:rPr>
          <w:color w:val="000000" w:themeColor="text1"/>
          <w:lang w:val="en-US"/>
        </w:rPr>
        <w:t>Figure</w:t>
      </w:r>
      <w:r w:rsidR="00E825AC" w:rsidRPr="004D6485">
        <w:rPr>
          <w:color w:val="000000" w:themeColor="text1"/>
          <w:lang w:val="en-US"/>
        </w:rPr>
        <w:t xml:space="preserve"> </w:t>
      </w:r>
      <w:r w:rsidR="00A30A56" w:rsidRPr="004D6485">
        <w:rPr>
          <w:color w:val="000000" w:themeColor="text1"/>
          <w:lang w:val="en-US"/>
        </w:rPr>
        <w:t>4</w:t>
      </w:r>
      <w:r w:rsidR="00E825AC" w:rsidRPr="004D6485">
        <w:rPr>
          <w:color w:val="000000" w:themeColor="text1"/>
          <w:lang w:val="en-US"/>
        </w:rPr>
        <w:t xml:space="preserve"> –</w:t>
      </w:r>
      <w:r w:rsidR="004D6485">
        <w:rPr>
          <w:color w:val="000000" w:themeColor="text1"/>
          <w:lang w:val="kk-KZ"/>
        </w:rPr>
        <w:t xml:space="preserve"> </w:t>
      </w:r>
      <w:r w:rsidR="004D6485" w:rsidRPr="004D6485">
        <w:rPr>
          <w:color w:val="000000" w:themeColor="text1"/>
          <w:lang w:val="en-US"/>
        </w:rPr>
        <w:t>Schematic representation of an installation for the synthesis of carbon nanotubes</w:t>
      </w:r>
    </w:p>
    <w:p w:rsidR="004D6485" w:rsidRPr="004D6485" w:rsidRDefault="004D6485" w:rsidP="004D6485">
      <w:pPr>
        <w:tabs>
          <w:tab w:val="left" w:pos="567"/>
          <w:tab w:val="left" w:pos="960"/>
        </w:tabs>
        <w:spacing w:line="360" w:lineRule="auto"/>
        <w:ind w:firstLine="709"/>
        <w:jc w:val="both"/>
        <w:rPr>
          <w:color w:val="000000" w:themeColor="text1"/>
          <w:lang w:val="en-US"/>
        </w:rPr>
      </w:pPr>
      <w:r w:rsidRPr="004D6485">
        <w:rPr>
          <w:color w:val="000000" w:themeColor="text1"/>
          <w:lang w:val="en-US"/>
        </w:rPr>
        <w:lastRenderedPageBreak/>
        <w:t>The reactor vessel is a 1 m long reactor. A removable quartz tube is inserted into the internal cavity of the vessel. A quartz tube 45 cm long and 3.5 cm in diameter is located inside the reactor.</w:t>
      </w:r>
    </w:p>
    <w:p w:rsidR="004D6485" w:rsidRPr="004D6485" w:rsidRDefault="004D6485" w:rsidP="004D6485">
      <w:pPr>
        <w:tabs>
          <w:tab w:val="left" w:pos="567"/>
          <w:tab w:val="left" w:pos="960"/>
        </w:tabs>
        <w:spacing w:line="360" w:lineRule="auto"/>
        <w:ind w:firstLine="709"/>
        <w:jc w:val="both"/>
        <w:rPr>
          <w:color w:val="000000" w:themeColor="text1"/>
          <w:lang w:val="en-US"/>
        </w:rPr>
      </w:pPr>
      <w:r w:rsidRPr="004D6485">
        <w:rPr>
          <w:color w:val="000000" w:themeColor="text1"/>
          <w:lang w:val="en-US"/>
        </w:rPr>
        <w:t>To study the phase composition of the obtained material, all samples were examined by Raman spectroscopy.</w:t>
      </w:r>
    </w:p>
    <w:p w:rsidR="004D6485" w:rsidRDefault="004D6485" w:rsidP="004D6485">
      <w:pPr>
        <w:tabs>
          <w:tab w:val="left" w:pos="567"/>
          <w:tab w:val="left" w:pos="960"/>
        </w:tabs>
        <w:spacing w:line="360" w:lineRule="auto"/>
        <w:ind w:firstLine="709"/>
        <w:jc w:val="both"/>
        <w:rPr>
          <w:color w:val="000000" w:themeColor="text1"/>
          <w:lang w:val="en-US"/>
        </w:rPr>
      </w:pPr>
      <w:r w:rsidRPr="004D6485">
        <w:rPr>
          <w:color w:val="000000" w:themeColor="text1"/>
          <w:lang w:val="en-US"/>
        </w:rPr>
        <w:t>It can be seen from the results obtained that the Raman spectra of all the samples under study are represented by two characteristic carbon (graphite) peaks G in the range of 1570-1600 cm-1 and D at ~ 1360 cm</w:t>
      </w:r>
      <w:r w:rsidRPr="004D6485">
        <w:rPr>
          <w:color w:val="000000" w:themeColor="text1"/>
          <w:vertAlign w:val="superscript"/>
          <w:lang w:val="en-US"/>
        </w:rPr>
        <w:t>-1</w:t>
      </w:r>
      <w:r w:rsidRPr="004D6485">
        <w:rPr>
          <w:color w:val="000000" w:themeColor="text1"/>
          <w:lang w:val="en-US"/>
        </w:rPr>
        <w:t>. The values ​​of 1575-1580 cm-1 are characteristic of vibrations of C-C carbon atoms in the plane, and a narrow and intense peak in this region may indicate the presence of extended graphite carbon structures. In addition, in the spectra of the samples, the appearance of a 2D peak at 2710 cm</w:t>
      </w:r>
      <w:r w:rsidRPr="004D6485">
        <w:rPr>
          <w:color w:val="000000" w:themeColor="text1"/>
          <w:vertAlign w:val="superscript"/>
          <w:lang w:val="en-US"/>
        </w:rPr>
        <w:t>-1</w:t>
      </w:r>
      <w:r w:rsidRPr="004D6485">
        <w:rPr>
          <w:color w:val="000000" w:themeColor="text1"/>
          <w:lang w:val="en-US"/>
        </w:rPr>
        <w:t xml:space="preserve"> is noticeable in the samples of carbon nanotubes grown on the surface of diatomite using a cobalt and iron catalyst. This peak indicates long-range order in the sample structure.</w:t>
      </w:r>
    </w:p>
    <w:p w:rsidR="000E1722" w:rsidRPr="000E1722" w:rsidRDefault="000E1722" w:rsidP="000E1722">
      <w:pPr>
        <w:pStyle w:val="Default"/>
        <w:spacing w:line="360" w:lineRule="auto"/>
        <w:ind w:firstLine="709"/>
        <w:jc w:val="both"/>
        <w:rPr>
          <w:color w:val="000000" w:themeColor="text1"/>
          <w:lang w:val="en-US"/>
        </w:rPr>
      </w:pPr>
      <w:r w:rsidRPr="000E1722">
        <w:rPr>
          <w:color w:val="000000" w:themeColor="text1"/>
          <w:lang w:val="en-US"/>
        </w:rPr>
        <w:t>According to the results of Raman spectroscopy, the growth of carbon nanotubes is observed when using a catalyst based on Al, Co, Fe, and Ni. The results obtained at CVD temperatures of 650, 700, 750, 800 ℃ correspond to samples containing multi-walled carbon nanotubes. However, when using as a catalyst salts of the metals Al and Fe, at low CVD temperatures (650, 700 ℃) Raman spectra of the samples correspond to amorphous carbon.</w:t>
      </w:r>
    </w:p>
    <w:p w:rsidR="000E1722" w:rsidRPr="000E1722" w:rsidRDefault="000E1722" w:rsidP="000E1722">
      <w:pPr>
        <w:pStyle w:val="Default"/>
        <w:spacing w:line="360" w:lineRule="auto"/>
        <w:ind w:firstLine="709"/>
        <w:jc w:val="both"/>
        <w:rPr>
          <w:color w:val="000000" w:themeColor="text1"/>
          <w:lang w:val="kk-KZ"/>
        </w:rPr>
      </w:pPr>
      <w:r w:rsidRPr="000E1722">
        <w:rPr>
          <w:color w:val="000000" w:themeColor="text1"/>
          <w:lang w:val="en-US"/>
        </w:rPr>
        <w:t>It was found that the optimal condition for the CVD process for the growth of a high-quality carbon nanotube (VK-CNT) is the use of a 1 M solution of FeCl</w:t>
      </w:r>
      <w:r w:rsidRPr="000E1722">
        <w:rPr>
          <w:color w:val="000000" w:themeColor="text1"/>
          <w:vertAlign w:val="subscript"/>
          <w:lang w:val="en-US"/>
        </w:rPr>
        <w:t>2</w:t>
      </w:r>
      <w:r w:rsidRPr="000E1722">
        <w:rPr>
          <w:color w:val="000000" w:themeColor="text1"/>
          <w:lang w:val="en-US"/>
        </w:rPr>
        <w:t>∙6H</w:t>
      </w:r>
      <w:r w:rsidRPr="000E1722">
        <w:rPr>
          <w:color w:val="000000" w:themeColor="text1"/>
          <w:vertAlign w:val="subscript"/>
          <w:lang w:val="en-US"/>
        </w:rPr>
        <w:t>2</w:t>
      </w:r>
      <w:r w:rsidRPr="000E1722">
        <w:rPr>
          <w:color w:val="000000" w:themeColor="text1"/>
          <w:lang w:val="en-US"/>
        </w:rPr>
        <w:t>O as a catalyst at a temperature of 750 ℃; 1.5 M FeCl</w:t>
      </w:r>
      <w:r w:rsidRPr="000E1722">
        <w:rPr>
          <w:color w:val="000000" w:themeColor="text1"/>
          <w:vertAlign w:val="subscript"/>
          <w:lang w:val="en-US"/>
        </w:rPr>
        <w:t>2</w:t>
      </w:r>
      <w:r w:rsidRPr="000E1722">
        <w:rPr>
          <w:color w:val="000000" w:themeColor="text1"/>
          <w:lang w:val="en-US"/>
        </w:rPr>
        <w:t>∙6H</w:t>
      </w:r>
      <w:r w:rsidRPr="000E1722">
        <w:rPr>
          <w:color w:val="000000" w:themeColor="text1"/>
          <w:vertAlign w:val="subscript"/>
          <w:lang w:val="en-US"/>
        </w:rPr>
        <w:t>2</w:t>
      </w:r>
      <w:r w:rsidRPr="000E1722">
        <w:rPr>
          <w:color w:val="000000" w:themeColor="text1"/>
          <w:lang w:val="en-US"/>
        </w:rPr>
        <w:t>O solution at 800 ℃; 1.5 M CoCl</w:t>
      </w:r>
      <w:r w:rsidRPr="000E1722">
        <w:rPr>
          <w:color w:val="000000" w:themeColor="text1"/>
          <w:vertAlign w:val="subscript"/>
          <w:lang w:val="en-US"/>
        </w:rPr>
        <w:t>2</w:t>
      </w:r>
      <w:r w:rsidRPr="000E1722">
        <w:rPr>
          <w:color w:val="000000" w:themeColor="text1"/>
          <w:lang w:val="en-US"/>
        </w:rPr>
        <w:t>∙6H</w:t>
      </w:r>
      <w:r w:rsidRPr="000E1722">
        <w:rPr>
          <w:color w:val="000000" w:themeColor="text1"/>
          <w:vertAlign w:val="subscript"/>
          <w:lang w:val="en-US"/>
        </w:rPr>
        <w:t>2</w:t>
      </w:r>
      <w:r w:rsidRPr="000E1722">
        <w:rPr>
          <w:color w:val="000000" w:themeColor="text1"/>
          <w:lang w:val="en-US"/>
        </w:rPr>
        <w:t>O at temperatures of 750, 800 ℃.</w:t>
      </w:r>
      <w:r>
        <w:rPr>
          <w:color w:val="000000" w:themeColor="text1"/>
          <w:lang w:val="kk-KZ"/>
        </w:rPr>
        <w:t xml:space="preserve"> </w:t>
      </w:r>
    </w:p>
    <w:p w:rsidR="000E1722" w:rsidRDefault="000E1722" w:rsidP="000E1722">
      <w:pPr>
        <w:pStyle w:val="Default"/>
        <w:spacing w:line="360" w:lineRule="auto"/>
        <w:ind w:firstLine="709"/>
        <w:jc w:val="both"/>
        <w:rPr>
          <w:color w:val="000000" w:themeColor="text1"/>
          <w:lang w:val="en-US"/>
        </w:rPr>
      </w:pPr>
      <w:r w:rsidRPr="000E1722">
        <w:rPr>
          <w:color w:val="000000" w:themeColor="text1"/>
          <w:lang w:val="en-US"/>
        </w:rPr>
        <w:t>Thus, the influence of reagents and synthesis conditions on the properties of synthesized carbon nanotubes was investigated. Also, the degree of defectiveness of the obtained carbon nanotubes was determined from the Raman spectra.</w:t>
      </w:r>
    </w:p>
    <w:p w:rsidR="001816DE" w:rsidRPr="001816DE" w:rsidRDefault="001816DE" w:rsidP="001816DE">
      <w:pPr>
        <w:widowControl w:val="0"/>
        <w:suppressAutoHyphens/>
        <w:spacing w:line="360" w:lineRule="auto"/>
        <w:ind w:firstLine="709"/>
        <w:jc w:val="both"/>
        <w:rPr>
          <w:rFonts w:eastAsia="Calibri"/>
          <w:color w:val="000000" w:themeColor="text1"/>
          <w:lang w:val="en-US"/>
        </w:rPr>
      </w:pPr>
      <w:r w:rsidRPr="001816DE">
        <w:rPr>
          <w:rFonts w:eastAsia="Calibri"/>
          <w:color w:val="000000" w:themeColor="text1"/>
          <w:lang w:val="en-US"/>
        </w:rPr>
        <w:t>Further work was carried out to extract heavy metal ions, in par</w:t>
      </w:r>
      <w:r>
        <w:rPr>
          <w:rFonts w:eastAsia="Calibri"/>
          <w:color w:val="000000" w:themeColor="text1"/>
          <w:lang w:val="en-US"/>
        </w:rPr>
        <w:t>ticular, Pb</w:t>
      </w:r>
      <w:r w:rsidRPr="001816DE">
        <w:rPr>
          <w:rFonts w:eastAsia="Calibri"/>
          <w:color w:val="000000" w:themeColor="text1"/>
          <w:vertAlign w:val="superscript"/>
          <w:lang w:val="en-US"/>
        </w:rPr>
        <w:t>2+</w:t>
      </w:r>
      <w:r w:rsidRPr="001816DE">
        <w:rPr>
          <w:rFonts w:eastAsia="Calibri"/>
          <w:color w:val="000000" w:themeColor="text1"/>
          <w:lang w:val="en-US"/>
        </w:rPr>
        <w:t xml:space="preserve"> ions from aqueous solutions. As the main material for obtaining the adsorbent was used a natural material - diatomite, the properties and composition of which were previously investigated by various physicochemical methods. Also, a composite material based on diatomite modified with carbon nanomaterials was used as adsorbents for water purification. This modification primarily increases the specific surface area of ​​the natural sorbent and, thus, should contribute to an increase in the sorption characteristics. The adsorption properties of composite materials based on diatomite and carbon nanotubes obtained at 750 ℃ ​​were investigated using </w:t>
      </w:r>
      <w:r w:rsidRPr="001816DE">
        <w:rPr>
          <w:color w:val="000000" w:themeColor="text1"/>
          <w:lang w:val="en-US"/>
        </w:rPr>
        <w:t>FeCl</w:t>
      </w:r>
      <w:r w:rsidRPr="001816DE">
        <w:rPr>
          <w:color w:val="000000" w:themeColor="text1"/>
          <w:vertAlign w:val="subscript"/>
          <w:lang w:val="en-US"/>
        </w:rPr>
        <w:t>2</w:t>
      </w:r>
      <w:r w:rsidRPr="001816DE">
        <w:rPr>
          <w:color w:val="000000" w:themeColor="text1"/>
          <w:lang w:val="en-US"/>
        </w:rPr>
        <w:t>∙6H</w:t>
      </w:r>
      <w:r w:rsidRPr="001816DE">
        <w:rPr>
          <w:color w:val="000000" w:themeColor="text1"/>
          <w:vertAlign w:val="subscript"/>
          <w:lang w:val="en-US"/>
        </w:rPr>
        <w:t>2</w:t>
      </w:r>
      <w:r w:rsidRPr="001816DE">
        <w:rPr>
          <w:color w:val="000000" w:themeColor="text1"/>
          <w:lang w:val="en-US"/>
        </w:rPr>
        <w:t>O, CoCl</w:t>
      </w:r>
      <w:r w:rsidRPr="001816DE">
        <w:rPr>
          <w:color w:val="000000" w:themeColor="text1"/>
          <w:vertAlign w:val="subscript"/>
          <w:lang w:val="en-US"/>
        </w:rPr>
        <w:t>2</w:t>
      </w:r>
      <w:r w:rsidRPr="001816DE">
        <w:rPr>
          <w:color w:val="000000" w:themeColor="text1"/>
          <w:lang w:val="en-US"/>
        </w:rPr>
        <w:t>∙6H</w:t>
      </w:r>
      <w:r w:rsidRPr="001816DE">
        <w:rPr>
          <w:color w:val="000000" w:themeColor="text1"/>
          <w:vertAlign w:val="subscript"/>
          <w:lang w:val="en-US"/>
        </w:rPr>
        <w:t>2</w:t>
      </w:r>
      <w:r w:rsidRPr="001816DE">
        <w:rPr>
          <w:color w:val="000000" w:themeColor="text1"/>
          <w:lang w:val="en-US"/>
        </w:rPr>
        <w:t>O, Ni(NO</w:t>
      </w:r>
      <w:r w:rsidRPr="001816DE">
        <w:rPr>
          <w:color w:val="000000" w:themeColor="text1"/>
          <w:vertAlign w:val="subscript"/>
          <w:lang w:val="en-US"/>
        </w:rPr>
        <w:t>3</w:t>
      </w:r>
      <w:r w:rsidRPr="001816DE">
        <w:rPr>
          <w:color w:val="000000" w:themeColor="text1"/>
          <w:lang w:val="en-US"/>
        </w:rPr>
        <w:t>)</w:t>
      </w:r>
      <w:r w:rsidRPr="001816DE">
        <w:rPr>
          <w:color w:val="000000" w:themeColor="text1"/>
          <w:vertAlign w:val="subscript"/>
          <w:lang w:val="en-US"/>
        </w:rPr>
        <w:t>2</w:t>
      </w:r>
      <w:r w:rsidRPr="001816DE">
        <w:rPr>
          <w:color w:val="000000" w:themeColor="text1"/>
          <w:lang w:val="en-US"/>
        </w:rPr>
        <w:t>∙6H</w:t>
      </w:r>
      <w:r w:rsidRPr="001816DE">
        <w:rPr>
          <w:color w:val="000000" w:themeColor="text1"/>
          <w:vertAlign w:val="subscript"/>
          <w:lang w:val="en-US"/>
        </w:rPr>
        <w:t>2</w:t>
      </w:r>
      <w:r w:rsidRPr="001816DE">
        <w:rPr>
          <w:color w:val="000000" w:themeColor="text1"/>
          <w:lang w:val="en-US"/>
        </w:rPr>
        <w:t>O, Al(NO</w:t>
      </w:r>
      <w:r w:rsidRPr="001816DE">
        <w:rPr>
          <w:color w:val="000000" w:themeColor="text1"/>
          <w:vertAlign w:val="subscript"/>
          <w:lang w:val="en-US"/>
        </w:rPr>
        <w:t>3</w:t>
      </w:r>
      <w:r w:rsidRPr="001816DE">
        <w:rPr>
          <w:color w:val="000000" w:themeColor="text1"/>
          <w:lang w:val="en-US"/>
        </w:rPr>
        <w:t>)</w:t>
      </w:r>
      <w:r w:rsidRPr="001816DE">
        <w:rPr>
          <w:color w:val="000000" w:themeColor="text1"/>
          <w:vertAlign w:val="subscript"/>
          <w:lang w:val="en-US"/>
        </w:rPr>
        <w:t>3</w:t>
      </w:r>
      <w:r w:rsidRPr="001816DE">
        <w:rPr>
          <w:color w:val="000000" w:themeColor="text1"/>
          <w:lang w:val="en-US"/>
        </w:rPr>
        <w:t>∙9H</w:t>
      </w:r>
      <w:r w:rsidRPr="001816DE">
        <w:rPr>
          <w:color w:val="000000" w:themeColor="text1"/>
          <w:vertAlign w:val="subscript"/>
          <w:lang w:val="en-US"/>
        </w:rPr>
        <w:t>2</w:t>
      </w:r>
      <w:r w:rsidRPr="001816DE">
        <w:rPr>
          <w:color w:val="000000" w:themeColor="text1"/>
          <w:lang w:val="en-US"/>
        </w:rPr>
        <w:t>O</w:t>
      </w:r>
      <w:r w:rsidRPr="001816DE">
        <w:rPr>
          <w:rFonts w:eastAsia="Calibri"/>
          <w:color w:val="000000" w:themeColor="text1"/>
          <w:lang w:val="en-US"/>
        </w:rPr>
        <w:t xml:space="preserve"> salts as catalysts.</w:t>
      </w:r>
    </w:p>
    <w:p w:rsidR="001816DE" w:rsidRPr="001816DE" w:rsidRDefault="001816DE" w:rsidP="001816DE">
      <w:pPr>
        <w:widowControl w:val="0"/>
        <w:suppressAutoHyphens/>
        <w:spacing w:line="360" w:lineRule="auto"/>
        <w:ind w:firstLine="709"/>
        <w:jc w:val="both"/>
        <w:rPr>
          <w:rFonts w:eastAsia="Calibri"/>
          <w:color w:val="000000" w:themeColor="text1"/>
          <w:lang w:val="kk-KZ"/>
        </w:rPr>
      </w:pPr>
      <w:r w:rsidRPr="001816DE">
        <w:rPr>
          <w:rFonts w:eastAsia="Calibri"/>
          <w:color w:val="000000" w:themeColor="text1"/>
          <w:lang w:val="en-US"/>
        </w:rPr>
        <w:t>To carry out experimenta</w:t>
      </w:r>
      <w:r>
        <w:rPr>
          <w:rFonts w:eastAsia="Calibri"/>
          <w:color w:val="000000" w:themeColor="text1"/>
          <w:lang w:val="en-US"/>
        </w:rPr>
        <w:t>l work on the extraction of Pb</w:t>
      </w:r>
      <w:r w:rsidRPr="001816DE">
        <w:rPr>
          <w:rFonts w:eastAsia="Calibri"/>
          <w:color w:val="000000" w:themeColor="text1"/>
          <w:vertAlign w:val="superscript"/>
          <w:lang w:val="en-US"/>
        </w:rPr>
        <w:t>2+</w:t>
      </w:r>
      <w:r w:rsidRPr="001816DE">
        <w:rPr>
          <w:rFonts w:eastAsia="Calibri"/>
          <w:color w:val="000000" w:themeColor="text1"/>
          <w:lang w:val="en-US"/>
        </w:rPr>
        <w:t xml:space="preserve"> ions from aqueous </w:t>
      </w:r>
      <w:r>
        <w:rPr>
          <w:rFonts w:eastAsia="Calibri"/>
          <w:color w:val="000000" w:themeColor="text1"/>
          <w:lang w:val="en-US"/>
        </w:rPr>
        <w:t>solutions, solutions of the Pb</w:t>
      </w:r>
      <w:r w:rsidRPr="001816DE">
        <w:rPr>
          <w:rFonts w:eastAsia="Calibri"/>
          <w:color w:val="000000" w:themeColor="text1"/>
          <w:vertAlign w:val="superscript"/>
          <w:lang w:val="en-US"/>
        </w:rPr>
        <w:t>2+</w:t>
      </w:r>
      <w:r w:rsidRPr="001816DE">
        <w:rPr>
          <w:rFonts w:eastAsia="Calibri"/>
          <w:color w:val="000000" w:themeColor="text1"/>
          <w:lang w:val="en-US"/>
        </w:rPr>
        <w:t xml:space="preserve"> salt were prepared. from analytically pure lead nitrate </w:t>
      </w:r>
      <w:r w:rsidRPr="001816DE">
        <w:rPr>
          <w:color w:val="000000" w:themeColor="text1"/>
          <w:lang w:val="en-US"/>
        </w:rPr>
        <w:t>(</w:t>
      </w:r>
      <w:proofErr w:type="spellStart"/>
      <w:r w:rsidRPr="001816DE">
        <w:rPr>
          <w:color w:val="000000" w:themeColor="text1"/>
          <w:lang w:val="en-US"/>
        </w:rPr>
        <w:t>Pb</w:t>
      </w:r>
      <w:proofErr w:type="spellEnd"/>
      <w:r w:rsidRPr="001816DE">
        <w:rPr>
          <w:color w:val="000000" w:themeColor="text1"/>
          <w:lang w:val="en-US"/>
        </w:rPr>
        <w:t>(NO</w:t>
      </w:r>
      <w:r w:rsidRPr="001816DE">
        <w:rPr>
          <w:color w:val="000000" w:themeColor="text1"/>
          <w:vertAlign w:val="subscript"/>
          <w:lang w:val="en-US"/>
        </w:rPr>
        <w:t>3</w:t>
      </w:r>
      <w:r w:rsidRPr="001816DE">
        <w:rPr>
          <w:color w:val="000000" w:themeColor="text1"/>
          <w:lang w:val="en-US"/>
        </w:rPr>
        <w:t>)</w:t>
      </w:r>
      <w:r w:rsidRPr="001816DE">
        <w:rPr>
          <w:color w:val="000000" w:themeColor="text1"/>
          <w:vertAlign w:val="subscript"/>
          <w:lang w:val="en-US"/>
        </w:rPr>
        <w:t>2</w:t>
      </w:r>
      <w:r w:rsidRPr="001816DE">
        <w:rPr>
          <w:color w:val="000000" w:themeColor="text1"/>
          <w:lang w:val="en-US"/>
        </w:rPr>
        <w:t>)</w:t>
      </w:r>
      <w:r w:rsidRPr="001816DE">
        <w:rPr>
          <w:rFonts w:eastAsia="Calibri"/>
          <w:color w:val="000000" w:themeColor="text1"/>
          <w:lang w:val="en-US"/>
        </w:rPr>
        <w:t xml:space="preserve"> with a </w:t>
      </w:r>
      <w:r w:rsidRPr="001816DE">
        <w:rPr>
          <w:rFonts w:eastAsia="Calibri"/>
          <w:color w:val="000000" w:themeColor="text1"/>
          <w:lang w:val="en-US"/>
        </w:rPr>
        <w:lastRenderedPageBreak/>
        <w:t>concentration of 100 mg / l.</w:t>
      </w:r>
      <w:r>
        <w:rPr>
          <w:rFonts w:eastAsia="Calibri"/>
          <w:color w:val="000000" w:themeColor="text1"/>
          <w:lang w:val="kk-KZ"/>
        </w:rPr>
        <w:t xml:space="preserve"> </w:t>
      </w:r>
    </w:p>
    <w:p w:rsidR="004A4D77" w:rsidRPr="004A4D77" w:rsidRDefault="004A4D77" w:rsidP="004A4D77">
      <w:pPr>
        <w:autoSpaceDE w:val="0"/>
        <w:autoSpaceDN w:val="0"/>
        <w:adjustRightInd w:val="0"/>
        <w:spacing w:line="360" w:lineRule="auto"/>
        <w:ind w:firstLine="709"/>
        <w:jc w:val="both"/>
        <w:rPr>
          <w:color w:val="000000" w:themeColor="text1"/>
          <w:lang w:val="en-US"/>
        </w:rPr>
      </w:pPr>
      <w:r>
        <w:rPr>
          <w:color w:val="000000" w:themeColor="text1"/>
          <w:lang w:val="en-US"/>
        </w:rPr>
        <w:t>To study the adsorption of Pb</w:t>
      </w:r>
      <w:r w:rsidRPr="004A4D77">
        <w:rPr>
          <w:color w:val="000000" w:themeColor="text1"/>
          <w:vertAlign w:val="superscript"/>
          <w:lang w:val="en-US"/>
        </w:rPr>
        <w:t>2+</w:t>
      </w:r>
      <w:r w:rsidRPr="004A4D77">
        <w:rPr>
          <w:color w:val="000000" w:themeColor="text1"/>
          <w:lang w:val="en-US"/>
        </w:rPr>
        <w:t xml:space="preserve"> ions on the surface of the prepared sorbents, 1 g adsorbent samples were mixed with 100 ml </w:t>
      </w:r>
      <w:proofErr w:type="spellStart"/>
      <w:r w:rsidRPr="004A4D77">
        <w:rPr>
          <w:color w:val="000000" w:themeColor="text1"/>
          <w:lang w:val="en-US"/>
        </w:rPr>
        <w:t>Pb</w:t>
      </w:r>
      <w:proofErr w:type="spellEnd"/>
      <w:r w:rsidRPr="004A4D77">
        <w:rPr>
          <w:color w:val="000000" w:themeColor="text1"/>
          <w:lang w:val="en-US"/>
        </w:rPr>
        <w:t>(NO</w:t>
      </w:r>
      <w:r w:rsidRPr="004A4D77">
        <w:rPr>
          <w:color w:val="000000" w:themeColor="text1"/>
          <w:vertAlign w:val="subscript"/>
          <w:lang w:val="en-US"/>
        </w:rPr>
        <w:t>3</w:t>
      </w:r>
      <w:r w:rsidRPr="004A4D77">
        <w:rPr>
          <w:color w:val="000000" w:themeColor="text1"/>
          <w:lang w:val="en-US"/>
        </w:rPr>
        <w:t>)</w:t>
      </w:r>
      <w:r w:rsidRPr="004A4D77">
        <w:rPr>
          <w:color w:val="000000" w:themeColor="text1"/>
          <w:vertAlign w:val="subscript"/>
          <w:lang w:val="en-US"/>
        </w:rPr>
        <w:t>2</w:t>
      </w:r>
      <w:r>
        <w:rPr>
          <w:color w:val="000000" w:themeColor="text1"/>
          <w:vertAlign w:val="subscript"/>
          <w:lang w:val="kk-KZ"/>
        </w:rPr>
        <w:t xml:space="preserve"> </w:t>
      </w:r>
      <w:r w:rsidRPr="004A4D77">
        <w:rPr>
          <w:color w:val="000000" w:themeColor="text1"/>
          <w:lang w:val="en-US"/>
        </w:rPr>
        <w:t>solutions. The resulting mixture was then shaken for 5 min, 30 min, 120 min. After the filtration process, th</w:t>
      </w:r>
      <w:r>
        <w:rPr>
          <w:color w:val="000000" w:themeColor="text1"/>
          <w:lang w:val="en-US"/>
        </w:rPr>
        <w:t>e residual concentration of Pb</w:t>
      </w:r>
      <w:r w:rsidRPr="004A4D77">
        <w:rPr>
          <w:color w:val="000000" w:themeColor="text1"/>
          <w:vertAlign w:val="superscript"/>
          <w:lang w:val="en-US"/>
        </w:rPr>
        <w:t>2+</w:t>
      </w:r>
      <w:r w:rsidRPr="004A4D77">
        <w:rPr>
          <w:color w:val="000000" w:themeColor="text1"/>
          <w:lang w:val="en-US"/>
        </w:rPr>
        <w:t xml:space="preserve"> ions </w:t>
      </w:r>
      <w:proofErr w:type="gramStart"/>
      <w:r w:rsidRPr="004A4D77">
        <w:rPr>
          <w:color w:val="000000" w:themeColor="text1"/>
          <w:lang w:val="en-US"/>
        </w:rPr>
        <w:t>was</w:t>
      </w:r>
      <w:proofErr w:type="gramEnd"/>
      <w:r w:rsidRPr="004A4D77">
        <w:rPr>
          <w:color w:val="000000" w:themeColor="text1"/>
          <w:lang w:val="en-US"/>
        </w:rPr>
        <w:t xml:space="preserve"> determined in the filtrate by atomic adsorption spectrometry.</w:t>
      </w:r>
    </w:p>
    <w:p w:rsidR="004A4D77" w:rsidRPr="004A4D77" w:rsidRDefault="004A4D77" w:rsidP="004A4D77">
      <w:pPr>
        <w:autoSpaceDE w:val="0"/>
        <w:autoSpaceDN w:val="0"/>
        <w:adjustRightInd w:val="0"/>
        <w:spacing w:line="360" w:lineRule="auto"/>
        <w:ind w:firstLine="709"/>
        <w:jc w:val="both"/>
        <w:rPr>
          <w:color w:val="000000" w:themeColor="text1"/>
          <w:lang w:val="en-US"/>
        </w:rPr>
      </w:pPr>
      <w:r w:rsidRPr="004A4D77">
        <w:rPr>
          <w:color w:val="000000" w:themeColor="text1"/>
          <w:lang w:val="en-US"/>
        </w:rPr>
        <w:t>The composite material obtained with the use of a Ni catalyst showed a high specificity of 188 m</w:t>
      </w:r>
      <w:r w:rsidRPr="004A4D77">
        <w:rPr>
          <w:color w:val="000000" w:themeColor="text1"/>
          <w:vertAlign w:val="superscript"/>
          <w:lang w:val="en-US"/>
        </w:rPr>
        <w:t>2</w:t>
      </w:r>
      <w:r w:rsidRPr="004A4D77">
        <w:rPr>
          <w:color w:val="000000" w:themeColor="text1"/>
          <w:lang w:val="en-US"/>
        </w:rPr>
        <w:t xml:space="preserve"> / g than all other samples.</w:t>
      </w:r>
    </w:p>
    <w:p w:rsidR="004A4D77" w:rsidRPr="004A4D77" w:rsidRDefault="004A4D77" w:rsidP="004A4D77">
      <w:pPr>
        <w:autoSpaceDE w:val="0"/>
        <w:autoSpaceDN w:val="0"/>
        <w:adjustRightInd w:val="0"/>
        <w:spacing w:line="360" w:lineRule="auto"/>
        <w:ind w:firstLine="709"/>
        <w:jc w:val="both"/>
        <w:rPr>
          <w:color w:val="000000" w:themeColor="text1"/>
          <w:lang w:val="en-US"/>
        </w:rPr>
      </w:pPr>
      <w:r w:rsidRPr="004A4D77">
        <w:rPr>
          <w:color w:val="000000" w:themeColor="text1"/>
          <w:lang w:val="en-US"/>
        </w:rPr>
        <w:t>The value of the adsorption capacity A</w:t>
      </w:r>
      <w:r w:rsidRPr="004A4D77">
        <w:rPr>
          <w:color w:val="000000" w:themeColor="text1"/>
          <w:vertAlign w:val="subscript"/>
          <w:lang w:val="en-US"/>
        </w:rPr>
        <w:t>max</w:t>
      </w:r>
      <w:r w:rsidRPr="004A4D77">
        <w:rPr>
          <w:color w:val="000000" w:themeColor="text1"/>
          <w:lang w:val="en-US"/>
        </w:rPr>
        <w:t xml:space="preserve"> for pure diatomite (grinded with a mortar) is </w:t>
      </w:r>
      <w:r>
        <w:rPr>
          <w:color w:val="000000" w:themeColor="text1"/>
          <w:lang w:val="en-US"/>
        </w:rPr>
        <w:br/>
      </w:r>
      <w:r w:rsidRPr="004A4D77">
        <w:rPr>
          <w:color w:val="000000" w:themeColor="text1"/>
          <w:lang w:val="en-US"/>
        </w:rPr>
        <w:t xml:space="preserve">9.55 mg / g; diatomite after mechanical activation 8.30 mg / g, which proves the </w:t>
      </w:r>
      <w:r>
        <w:rPr>
          <w:color w:val="000000" w:themeColor="text1"/>
          <w:lang w:val="en-US"/>
        </w:rPr>
        <w:t>preference of adsorption of Pb</w:t>
      </w:r>
      <w:r w:rsidRPr="004A4D77">
        <w:rPr>
          <w:color w:val="000000" w:themeColor="text1"/>
          <w:vertAlign w:val="superscript"/>
          <w:lang w:val="en-US"/>
        </w:rPr>
        <w:t>2+</w:t>
      </w:r>
      <w:r w:rsidRPr="004A4D77">
        <w:rPr>
          <w:color w:val="000000" w:themeColor="text1"/>
          <w:lang w:val="en-US"/>
        </w:rPr>
        <w:t xml:space="preserve"> ions on the surface of pure diatomite (ground with a mortar). Thus, according to the results of studying the adsorption isotherm, the adsorption of P</w:t>
      </w:r>
      <w:r>
        <w:rPr>
          <w:color w:val="000000" w:themeColor="text1"/>
          <w:lang w:val="en-US"/>
        </w:rPr>
        <w:t>b</w:t>
      </w:r>
      <w:r w:rsidRPr="004A4D77">
        <w:rPr>
          <w:color w:val="000000" w:themeColor="text1"/>
          <w:vertAlign w:val="superscript"/>
          <w:lang w:val="en-US"/>
        </w:rPr>
        <w:t>2+</w:t>
      </w:r>
      <w:r w:rsidRPr="004A4D77">
        <w:rPr>
          <w:color w:val="000000" w:themeColor="text1"/>
          <w:lang w:val="en-US"/>
        </w:rPr>
        <w:t xml:space="preserve"> ions on the surface of pure diatomite (ground with a mortar) proceeds in the best way.</w:t>
      </w:r>
    </w:p>
    <w:p w:rsidR="004A4D77" w:rsidRPr="004A4D77" w:rsidRDefault="004A4D77" w:rsidP="004A4D77">
      <w:pPr>
        <w:autoSpaceDE w:val="0"/>
        <w:autoSpaceDN w:val="0"/>
        <w:adjustRightInd w:val="0"/>
        <w:spacing w:line="360" w:lineRule="auto"/>
        <w:ind w:firstLine="709"/>
        <w:jc w:val="both"/>
        <w:rPr>
          <w:color w:val="000000" w:themeColor="text1"/>
          <w:lang w:val="en-US"/>
        </w:rPr>
      </w:pPr>
      <w:r w:rsidRPr="004A4D77">
        <w:rPr>
          <w:color w:val="000000" w:themeColor="text1"/>
          <w:lang w:val="en-US"/>
        </w:rPr>
        <w:t>Table 2 shows t</w:t>
      </w:r>
      <w:r>
        <w:rPr>
          <w:color w:val="000000" w:themeColor="text1"/>
          <w:lang w:val="en-US"/>
        </w:rPr>
        <w:t>he results of adsorption of Pb</w:t>
      </w:r>
      <w:r w:rsidRPr="004A4D77">
        <w:rPr>
          <w:color w:val="000000" w:themeColor="text1"/>
          <w:vertAlign w:val="superscript"/>
          <w:lang w:val="en-US"/>
        </w:rPr>
        <w:t>2+</w:t>
      </w:r>
      <w:r w:rsidRPr="004A4D77">
        <w:rPr>
          <w:color w:val="000000" w:themeColor="text1"/>
          <w:lang w:val="en-US"/>
        </w:rPr>
        <w:t xml:space="preserve"> ions on natural diatomite.</w:t>
      </w:r>
    </w:p>
    <w:p w:rsidR="00E761FB" w:rsidRPr="00162421" w:rsidRDefault="00E761FB" w:rsidP="00FB01E5">
      <w:pPr>
        <w:widowControl w:val="0"/>
        <w:suppressAutoHyphens/>
        <w:spacing w:line="360" w:lineRule="auto"/>
        <w:ind w:firstLine="709"/>
        <w:jc w:val="both"/>
        <w:rPr>
          <w:rFonts w:eastAsia="Calibri"/>
          <w:color w:val="000000" w:themeColor="text1"/>
          <w:lang w:val="en-US"/>
        </w:rPr>
      </w:pPr>
    </w:p>
    <w:p w:rsidR="003B7BAB" w:rsidRPr="004A4D77" w:rsidRDefault="00F54104" w:rsidP="00181C67">
      <w:pPr>
        <w:widowControl w:val="0"/>
        <w:suppressAutoHyphens/>
        <w:spacing w:after="60"/>
        <w:jc w:val="both"/>
        <w:rPr>
          <w:color w:val="000000" w:themeColor="text1"/>
          <w:lang w:val="en-US"/>
        </w:rPr>
      </w:pPr>
      <w:r w:rsidRPr="00F54104">
        <w:rPr>
          <w:rFonts w:eastAsia="Calibri"/>
          <w:color w:val="000000" w:themeColor="text1"/>
          <w:lang w:val="kk-KZ"/>
        </w:rPr>
        <w:t>Table</w:t>
      </w:r>
      <w:r w:rsidR="003B7BAB" w:rsidRPr="004A4D77">
        <w:rPr>
          <w:rFonts w:eastAsia="Calibri"/>
          <w:color w:val="000000" w:themeColor="text1"/>
          <w:lang w:val="en-US"/>
        </w:rPr>
        <w:t xml:space="preserve"> 2 –</w:t>
      </w:r>
      <w:r w:rsidR="008B4AF7">
        <w:rPr>
          <w:rFonts w:eastAsia="Calibri"/>
          <w:color w:val="000000" w:themeColor="text1"/>
          <w:lang w:val="en-US"/>
        </w:rPr>
        <w:t xml:space="preserve"> </w:t>
      </w:r>
      <w:r w:rsidR="004A4D77" w:rsidRPr="004A4D77">
        <w:rPr>
          <w:color w:val="000000" w:themeColor="text1"/>
          <w:lang w:val="en-US"/>
        </w:rPr>
        <w:t>Results of adsorption of Pb</w:t>
      </w:r>
      <w:r w:rsidR="004A4D77" w:rsidRPr="004A4D77">
        <w:rPr>
          <w:color w:val="000000" w:themeColor="text1"/>
          <w:vertAlign w:val="superscript"/>
          <w:lang w:val="en-US"/>
        </w:rPr>
        <w:t>2+</w:t>
      </w:r>
      <w:r w:rsidR="004A4D77" w:rsidRPr="004A4D77">
        <w:rPr>
          <w:color w:val="000000" w:themeColor="text1"/>
          <w:lang w:val="en-US"/>
        </w:rPr>
        <w:t xml:space="preserve"> ions on natural diatomite and on composite materials based on diatomite and carbon nanotubes</w:t>
      </w:r>
    </w:p>
    <w:tbl>
      <w:tblPr>
        <w:tblStyle w:val="af0"/>
        <w:tblW w:w="0" w:type="auto"/>
        <w:tblInd w:w="137" w:type="dxa"/>
        <w:tblLook w:val="04A0" w:firstRow="1" w:lastRow="0" w:firstColumn="1" w:lastColumn="0" w:noHBand="0" w:noVBand="1"/>
      </w:tblPr>
      <w:tblGrid>
        <w:gridCol w:w="3352"/>
        <w:gridCol w:w="1893"/>
        <w:gridCol w:w="3260"/>
      </w:tblGrid>
      <w:tr w:rsidR="002C0F99" w:rsidRPr="004C68F2" w:rsidTr="00181C67">
        <w:trPr>
          <w:trHeight w:val="523"/>
        </w:trPr>
        <w:tc>
          <w:tcPr>
            <w:tcW w:w="3352" w:type="dxa"/>
          </w:tcPr>
          <w:p w:rsidR="003B7BAB" w:rsidRPr="004C68F2" w:rsidRDefault="004A4D77" w:rsidP="00181C67">
            <w:pPr>
              <w:widowControl w:val="0"/>
              <w:suppressAutoHyphens/>
              <w:jc w:val="center"/>
              <w:rPr>
                <w:rFonts w:eastAsia="Calibri"/>
                <w:color w:val="000000" w:themeColor="text1"/>
                <w:lang w:val="kk-KZ"/>
              </w:rPr>
            </w:pPr>
            <w:r w:rsidRPr="004A4D77">
              <w:rPr>
                <w:rFonts w:eastAsia="Calibri"/>
                <w:color w:val="000000" w:themeColor="text1"/>
                <w:lang w:val="kk-KZ"/>
              </w:rPr>
              <w:t>Composite material</w:t>
            </w:r>
          </w:p>
        </w:tc>
        <w:tc>
          <w:tcPr>
            <w:tcW w:w="1893" w:type="dxa"/>
          </w:tcPr>
          <w:p w:rsidR="003B7BAB" w:rsidRPr="004C68F2" w:rsidRDefault="004A4D77" w:rsidP="00181C67">
            <w:pPr>
              <w:widowControl w:val="0"/>
              <w:suppressAutoHyphens/>
              <w:jc w:val="center"/>
              <w:rPr>
                <w:rFonts w:eastAsia="Calibri"/>
                <w:color w:val="000000" w:themeColor="text1"/>
              </w:rPr>
            </w:pPr>
            <w:proofErr w:type="spellStart"/>
            <w:r w:rsidRPr="004A4D77">
              <w:rPr>
                <w:rFonts w:eastAsia="Calibri"/>
                <w:color w:val="000000" w:themeColor="text1"/>
              </w:rPr>
              <w:t>Time</w:t>
            </w:r>
            <w:proofErr w:type="spellEnd"/>
            <w:r w:rsidRPr="004A4D77">
              <w:rPr>
                <w:rFonts w:eastAsia="Calibri"/>
                <w:color w:val="000000" w:themeColor="text1"/>
              </w:rPr>
              <w:t xml:space="preserve">, </w:t>
            </w:r>
            <w:proofErr w:type="spellStart"/>
            <w:r w:rsidRPr="004A4D77">
              <w:rPr>
                <w:rFonts w:eastAsia="Calibri"/>
                <w:color w:val="000000" w:themeColor="text1"/>
              </w:rPr>
              <w:t>min</w:t>
            </w:r>
            <w:proofErr w:type="spellEnd"/>
          </w:p>
        </w:tc>
        <w:tc>
          <w:tcPr>
            <w:tcW w:w="3260" w:type="dxa"/>
          </w:tcPr>
          <w:p w:rsidR="003B7BAB" w:rsidRPr="004C68F2" w:rsidRDefault="004A4D77" w:rsidP="00181C67">
            <w:pPr>
              <w:widowControl w:val="0"/>
              <w:suppressAutoHyphens/>
              <w:jc w:val="center"/>
              <w:rPr>
                <w:rFonts w:eastAsia="Calibri"/>
                <w:color w:val="000000" w:themeColor="text1"/>
              </w:rPr>
            </w:pPr>
            <w:proofErr w:type="spellStart"/>
            <w:r w:rsidRPr="004A4D77">
              <w:rPr>
                <w:rFonts w:eastAsia="Calibri"/>
                <w:color w:val="000000" w:themeColor="text1"/>
              </w:rPr>
              <w:t>Recovery</w:t>
            </w:r>
            <w:proofErr w:type="spellEnd"/>
            <w:r w:rsidRPr="004A4D77">
              <w:rPr>
                <w:rFonts w:eastAsia="Calibri"/>
                <w:color w:val="000000" w:themeColor="text1"/>
              </w:rPr>
              <w:t xml:space="preserve"> </w:t>
            </w:r>
            <w:proofErr w:type="spellStart"/>
            <w:r w:rsidRPr="004A4D77">
              <w:rPr>
                <w:rFonts w:eastAsia="Calibri"/>
                <w:color w:val="000000" w:themeColor="text1"/>
              </w:rPr>
              <w:t>rate</w:t>
            </w:r>
            <w:proofErr w:type="spellEnd"/>
            <w:r w:rsidRPr="004A4D77">
              <w:rPr>
                <w:rFonts w:eastAsia="Calibri"/>
                <w:color w:val="000000" w:themeColor="text1"/>
              </w:rPr>
              <w:t xml:space="preserve"> </w:t>
            </w:r>
            <w:r w:rsidR="003B7BAB" w:rsidRPr="004C68F2">
              <w:rPr>
                <w:rFonts w:eastAsia="Calibri"/>
                <w:color w:val="000000" w:themeColor="text1"/>
                <w:lang w:val="en-US"/>
              </w:rPr>
              <w:t>[</w:t>
            </w:r>
            <w:r w:rsidR="003B7BAB" w:rsidRPr="004C68F2">
              <w:rPr>
                <w:rFonts w:eastAsia="Calibri"/>
                <w:color w:val="000000" w:themeColor="text1"/>
              </w:rPr>
              <w:t>α</w:t>
            </w:r>
            <w:r w:rsidR="003B7BAB" w:rsidRPr="004C68F2">
              <w:rPr>
                <w:rFonts w:eastAsia="Calibri"/>
                <w:color w:val="000000" w:themeColor="text1"/>
                <w:lang w:val="en-US"/>
              </w:rPr>
              <w:t>]</w:t>
            </w:r>
            <w:r w:rsidR="003B7BAB" w:rsidRPr="004C68F2">
              <w:rPr>
                <w:rFonts w:eastAsia="Calibri"/>
                <w:color w:val="000000" w:themeColor="text1"/>
              </w:rPr>
              <w:t>, %</w:t>
            </w:r>
          </w:p>
        </w:tc>
      </w:tr>
      <w:tr w:rsidR="002C0F99" w:rsidRPr="004C68F2" w:rsidTr="00181C67">
        <w:tc>
          <w:tcPr>
            <w:tcW w:w="3352" w:type="dxa"/>
            <w:vMerge w:val="restart"/>
          </w:tcPr>
          <w:p w:rsidR="003B7BAB" w:rsidRPr="004C68F2" w:rsidRDefault="004A4D77" w:rsidP="00181C67">
            <w:pPr>
              <w:rPr>
                <w:color w:val="000000" w:themeColor="text1"/>
              </w:rPr>
            </w:pPr>
            <w:r w:rsidRPr="004A4D77">
              <w:rPr>
                <w:color w:val="000000" w:themeColor="text1"/>
              </w:rPr>
              <w:t>D + CNT</w:t>
            </w:r>
            <w:r w:rsidRPr="004A4D77">
              <w:rPr>
                <w:rFonts w:eastAsia="Calibri"/>
                <w:color w:val="000000" w:themeColor="text1"/>
              </w:rPr>
              <w:t xml:space="preserve"> </w:t>
            </w:r>
            <w:r w:rsidR="003B7BAB" w:rsidRPr="004C68F2">
              <w:rPr>
                <w:rFonts w:eastAsia="Calibri"/>
                <w:color w:val="000000" w:themeColor="text1"/>
              </w:rPr>
              <w:t>(</w:t>
            </w:r>
            <w:r w:rsidR="003B7BAB" w:rsidRPr="004C68F2">
              <w:rPr>
                <w:rFonts w:eastAsia="Calibri"/>
                <w:color w:val="000000" w:themeColor="text1"/>
                <w:lang w:val="en-US"/>
              </w:rPr>
              <w:t>Ni</w:t>
            </w:r>
            <w:r w:rsidR="003B7BAB" w:rsidRPr="004C68F2">
              <w:rPr>
                <w:rFonts w:eastAsia="Calibri"/>
                <w:color w:val="000000" w:themeColor="text1"/>
              </w:rPr>
              <w:t>)</w:t>
            </w:r>
            <w:r w:rsidR="003B7BAB" w:rsidRPr="004C68F2">
              <w:rPr>
                <w:color w:val="000000" w:themeColor="text1"/>
              </w:rPr>
              <w:t xml:space="preserve"> </w:t>
            </w:r>
          </w:p>
        </w:tc>
        <w:tc>
          <w:tcPr>
            <w:tcW w:w="1893" w:type="dxa"/>
          </w:tcPr>
          <w:p w:rsidR="003B7BAB" w:rsidRPr="004C68F2" w:rsidRDefault="003B7BAB" w:rsidP="00181C67">
            <w:pPr>
              <w:widowControl w:val="0"/>
              <w:suppressAutoHyphens/>
              <w:ind w:firstLine="709"/>
              <w:rPr>
                <w:rFonts w:eastAsia="Calibri"/>
                <w:color w:val="000000" w:themeColor="text1"/>
              </w:rPr>
            </w:pPr>
            <w:r w:rsidRPr="004C68F2">
              <w:rPr>
                <w:rFonts w:eastAsia="Calibri"/>
                <w:color w:val="000000" w:themeColor="text1"/>
              </w:rPr>
              <w:t>5</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36</w:t>
            </w:r>
          </w:p>
        </w:tc>
      </w:tr>
      <w:tr w:rsidR="002C0F99" w:rsidRPr="004C68F2" w:rsidTr="00181C67">
        <w:tc>
          <w:tcPr>
            <w:tcW w:w="3352" w:type="dxa"/>
            <w:vMerge/>
          </w:tcPr>
          <w:p w:rsidR="003B7BAB" w:rsidRPr="004C68F2" w:rsidRDefault="003B7BAB" w:rsidP="00181C67">
            <w:pPr>
              <w:ind w:firstLine="709"/>
              <w:jc w:val="center"/>
              <w:rPr>
                <w:color w:val="000000" w:themeColor="text1"/>
              </w:rPr>
            </w:pPr>
          </w:p>
        </w:tc>
        <w:tc>
          <w:tcPr>
            <w:tcW w:w="1893" w:type="dxa"/>
          </w:tcPr>
          <w:p w:rsidR="003B7BAB" w:rsidRPr="004C68F2" w:rsidRDefault="003B7BAB" w:rsidP="00181C67">
            <w:pPr>
              <w:widowControl w:val="0"/>
              <w:suppressAutoHyphens/>
              <w:ind w:firstLine="709"/>
              <w:rPr>
                <w:rFonts w:eastAsia="Calibri"/>
                <w:color w:val="000000" w:themeColor="text1"/>
              </w:rPr>
            </w:pPr>
            <w:r w:rsidRPr="004C68F2">
              <w:rPr>
                <w:rFonts w:eastAsia="Calibri"/>
                <w:color w:val="000000" w:themeColor="text1"/>
              </w:rPr>
              <w:t>30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49</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120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53</w:t>
            </w:r>
          </w:p>
        </w:tc>
      </w:tr>
      <w:tr w:rsidR="002C0F99" w:rsidRPr="004C68F2" w:rsidTr="00181C67">
        <w:tc>
          <w:tcPr>
            <w:tcW w:w="3352" w:type="dxa"/>
            <w:vMerge w:val="restart"/>
          </w:tcPr>
          <w:p w:rsidR="003B7BAB" w:rsidRPr="004C68F2" w:rsidRDefault="004A4D77" w:rsidP="00A34846">
            <w:pPr>
              <w:rPr>
                <w:color w:val="000000" w:themeColor="text1"/>
              </w:rPr>
            </w:pPr>
            <w:r w:rsidRPr="004A4D77">
              <w:rPr>
                <w:color w:val="000000" w:themeColor="text1"/>
              </w:rPr>
              <w:t>D + CNT</w:t>
            </w:r>
            <w:r w:rsidRPr="004A4D77">
              <w:rPr>
                <w:rFonts w:eastAsia="Calibri"/>
                <w:color w:val="000000" w:themeColor="text1"/>
              </w:rPr>
              <w:t xml:space="preserve"> </w:t>
            </w:r>
            <w:r w:rsidR="003B7BAB" w:rsidRPr="004C68F2">
              <w:rPr>
                <w:color w:val="000000" w:themeColor="text1"/>
              </w:rPr>
              <w:t>(</w:t>
            </w:r>
            <w:proofErr w:type="spellStart"/>
            <w:r w:rsidR="003B7BAB" w:rsidRPr="004C68F2">
              <w:rPr>
                <w:color w:val="000000" w:themeColor="text1"/>
              </w:rPr>
              <w:t>Co</w:t>
            </w:r>
            <w:proofErr w:type="spellEnd"/>
            <w:r w:rsidR="003B7BAB" w:rsidRPr="004C68F2">
              <w:rPr>
                <w:color w:val="000000" w:themeColor="text1"/>
              </w:rPr>
              <w:t>)</w:t>
            </w: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5</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35</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30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53</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120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85</w:t>
            </w:r>
          </w:p>
        </w:tc>
      </w:tr>
      <w:tr w:rsidR="002C0F99" w:rsidRPr="004C68F2" w:rsidTr="00181C67">
        <w:tc>
          <w:tcPr>
            <w:tcW w:w="3352" w:type="dxa"/>
            <w:vMerge w:val="restart"/>
          </w:tcPr>
          <w:p w:rsidR="003B7BAB" w:rsidRPr="004C68F2" w:rsidRDefault="004A4D77" w:rsidP="00A34846">
            <w:pPr>
              <w:rPr>
                <w:color w:val="000000" w:themeColor="text1"/>
              </w:rPr>
            </w:pPr>
            <w:r w:rsidRPr="004A4D77">
              <w:rPr>
                <w:color w:val="000000" w:themeColor="text1"/>
              </w:rPr>
              <w:t>D + CNT</w:t>
            </w:r>
            <w:r w:rsidRPr="004A4D77">
              <w:rPr>
                <w:rFonts w:eastAsia="Calibri"/>
                <w:color w:val="000000" w:themeColor="text1"/>
              </w:rPr>
              <w:t xml:space="preserve"> </w:t>
            </w:r>
            <w:r w:rsidR="003B7BAB" w:rsidRPr="004C68F2">
              <w:rPr>
                <w:color w:val="000000" w:themeColor="text1"/>
              </w:rPr>
              <w:t>(</w:t>
            </w:r>
            <w:proofErr w:type="spellStart"/>
            <w:r w:rsidR="003B7BAB" w:rsidRPr="004C68F2">
              <w:rPr>
                <w:color w:val="000000" w:themeColor="text1"/>
              </w:rPr>
              <w:t>Fe</w:t>
            </w:r>
            <w:proofErr w:type="spellEnd"/>
            <w:r w:rsidR="003B7BAB" w:rsidRPr="004C68F2">
              <w:rPr>
                <w:color w:val="000000" w:themeColor="text1"/>
              </w:rPr>
              <w:t>)</w:t>
            </w: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5</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22</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30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27</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120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32</w:t>
            </w:r>
          </w:p>
        </w:tc>
      </w:tr>
      <w:tr w:rsidR="002C0F99" w:rsidRPr="004C68F2" w:rsidTr="00181C67">
        <w:tc>
          <w:tcPr>
            <w:tcW w:w="3352" w:type="dxa"/>
            <w:vMerge w:val="restart"/>
          </w:tcPr>
          <w:p w:rsidR="003B7BAB" w:rsidRPr="004C68F2" w:rsidRDefault="004A4D77" w:rsidP="00A34846">
            <w:pPr>
              <w:rPr>
                <w:color w:val="000000" w:themeColor="text1"/>
              </w:rPr>
            </w:pPr>
            <w:r w:rsidRPr="004A4D77">
              <w:rPr>
                <w:color w:val="000000" w:themeColor="text1"/>
              </w:rPr>
              <w:t>D + CNT</w:t>
            </w:r>
            <w:r w:rsidRPr="004A4D77">
              <w:rPr>
                <w:rFonts w:eastAsia="Calibri"/>
                <w:color w:val="000000" w:themeColor="text1"/>
              </w:rPr>
              <w:t xml:space="preserve"> </w:t>
            </w:r>
            <w:r w:rsidR="003B7BAB" w:rsidRPr="004C68F2">
              <w:rPr>
                <w:color w:val="000000" w:themeColor="text1"/>
              </w:rPr>
              <w:t>(</w:t>
            </w:r>
            <w:proofErr w:type="spellStart"/>
            <w:r w:rsidR="003B7BAB" w:rsidRPr="004C68F2">
              <w:rPr>
                <w:color w:val="000000" w:themeColor="text1"/>
              </w:rPr>
              <w:t>Al</w:t>
            </w:r>
            <w:proofErr w:type="spellEnd"/>
            <w:r w:rsidR="003B7BAB" w:rsidRPr="004C68F2">
              <w:rPr>
                <w:color w:val="000000" w:themeColor="text1"/>
              </w:rPr>
              <w:t>)</w:t>
            </w: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5</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18</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30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13</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120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19</w:t>
            </w:r>
          </w:p>
        </w:tc>
      </w:tr>
      <w:tr w:rsidR="002C0F99" w:rsidRPr="004C68F2" w:rsidTr="00181C67">
        <w:tc>
          <w:tcPr>
            <w:tcW w:w="3352" w:type="dxa"/>
            <w:vMerge w:val="restart"/>
          </w:tcPr>
          <w:p w:rsidR="003B7BAB" w:rsidRPr="004A4D77" w:rsidRDefault="004A4D77" w:rsidP="00A34846">
            <w:pPr>
              <w:rPr>
                <w:color w:val="000000" w:themeColor="text1"/>
                <w:lang w:val="en-US"/>
              </w:rPr>
            </w:pPr>
            <w:r w:rsidRPr="004A4D77">
              <w:rPr>
                <w:color w:val="000000" w:themeColor="text1"/>
                <w:lang w:val="en-US"/>
              </w:rPr>
              <w:t>Diatomite (crushed with a mortar)</w:t>
            </w: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5</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88</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30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98</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120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97</w:t>
            </w:r>
          </w:p>
        </w:tc>
      </w:tr>
      <w:tr w:rsidR="002C0F99" w:rsidRPr="004C68F2" w:rsidTr="00181C67">
        <w:tc>
          <w:tcPr>
            <w:tcW w:w="3352" w:type="dxa"/>
            <w:vMerge w:val="restart"/>
          </w:tcPr>
          <w:p w:rsidR="003B7BAB" w:rsidRPr="004A4D77" w:rsidRDefault="004A4D77" w:rsidP="00A34846">
            <w:pPr>
              <w:rPr>
                <w:color w:val="000000" w:themeColor="text1"/>
                <w:lang w:val="kk-KZ"/>
              </w:rPr>
            </w:pPr>
            <w:proofErr w:type="spellStart"/>
            <w:r w:rsidRPr="004A4D77">
              <w:rPr>
                <w:color w:val="000000" w:themeColor="text1"/>
              </w:rPr>
              <w:t>Diatomite</w:t>
            </w:r>
            <w:proofErr w:type="spellEnd"/>
            <w:r w:rsidRPr="004A4D77">
              <w:rPr>
                <w:color w:val="000000" w:themeColor="text1"/>
              </w:rPr>
              <w:t xml:space="preserve"> </w:t>
            </w:r>
            <w:proofErr w:type="spellStart"/>
            <w:r w:rsidRPr="004A4D77">
              <w:rPr>
                <w:color w:val="000000" w:themeColor="text1"/>
              </w:rPr>
              <w:t>after</w:t>
            </w:r>
            <w:proofErr w:type="spellEnd"/>
            <w:r w:rsidRPr="004A4D77">
              <w:rPr>
                <w:color w:val="000000" w:themeColor="text1"/>
              </w:rPr>
              <w:t xml:space="preserve"> </w:t>
            </w:r>
            <w:proofErr w:type="spellStart"/>
            <w:r w:rsidRPr="004A4D77">
              <w:rPr>
                <w:color w:val="000000" w:themeColor="text1"/>
              </w:rPr>
              <w:t>mechanical</w:t>
            </w:r>
            <w:proofErr w:type="spellEnd"/>
            <w:r w:rsidRPr="004A4D77">
              <w:rPr>
                <w:color w:val="000000" w:themeColor="text1"/>
              </w:rPr>
              <w:t xml:space="preserve"> </w:t>
            </w:r>
            <w:proofErr w:type="spellStart"/>
            <w:r w:rsidRPr="004A4D77">
              <w:rPr>
                <w:color w:val="000000" w:themeColor="text1"/>
              </w:rPr>
              <w:t>activation</w:t>
            </w:r>
            <w:proofErr w:type="spellEnd"/>
            <w:r>
              <w:rPr>
                <w:color w:val="000000" w:themeColor="text1"/>
                <w:lang w:val="kk-KZ"/>
              </w:rPr>
              <w:t xml:space="preserve"> </w:t>
            </w: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5</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96</w:t>
            </w:r>
          </w:p>
        </w:tc>
      </w:tr>
      <w:tr w:rsidR="002C0F99"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30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93</w:t>
            </w:r>
          </w:p>
        </w:tc>
      </w:tr>
      <w:tr w:rsidR="003B7BAB" w:rsidRPr="004C68F2" w:rsidTr="00181C67">
        <w:tc>
          <w:tcPr>
            <w:tcW w:w="3352" w:type="dxa"/>
            <w:vMerge/>
          </w:tcPr>
          <w:p w:rsidR="003B7BAB" w:rsidRPr="004C68F2" w:rsidRDefault="003B7BAB" w:rsidP="00A34846">
            <w:pPr>
              <w:ind w:firstLine="709"/>
              <w:jc w:val="center"/>
              <w:rPr>
                <w:color w:val="000000" w:themeColor="text1"/>
              </w:rPr>
            </w:pPr>
          </w:p>
        </w:tc>
        <w:tc>
          <w:tcPr>
            <w:tcW w:w="1893" w:type="dxa"/>
          </w:tcPr>
          <w:p w:rsidR="003B7BAB" w:rsidRPr="004C68F2" w:rsidRDefault="003B7BAB" w:rsidP="00A34846">
            <w:pPr>
              <w:widowControl w:val="0"/>
              <w:suppressAutoHyphens/>
              <w:ind w:firstLine="709"/>
              <w:rPr>
                <w:rFonts w:eastAsia="Calibri"/>
                <w:color w:val="000000" w:themeColor="text1"/>
              </w:rPr>
            </w:pPr>
            <w:r w:rsidRPr="004C68F2">
              <w:rPr>
                <w:rFonts w:eastAsia="Calibri"/>
                <w:color w:val="000000" w:themeColor="text1"/>
              </w:rPr>
              <w:t>120</w:t>
            </w:r>
          </w:p>
        </w:tc>
        <w:tc>
          <w:tcPr>
            <w:tcW w:w="3260" w:type="dxa"/>
          </w:tcPr>
          <w:p w:rsidR="003B7BAB" w:rsidRPr="004C68F2" w:rsidRDefault="003B7BAB" w:rsidP="00181C67">
            <w:pPr>
              <w:widowControl w:val="0"/>
              <w:suppressAutoHyphens/>
              <w:jc w:val="center"/>
              <w:rPr>
                <w:rFonts w:eastAsia="Calibri"/>
                <w:color w:val="000000" w:themeColor="text1"/>
              </w:rPr>
            </w:pPr>
            <w:r w:rsidRPr="004C68F2">
              <w:rPr>
                <w:rFonts w:eastAsia="Calibri"/>
                <w:color w:val="000000" w:themeColor="text1"/>
              </w:rPr>
              <w:t>90</w:t>
            </w:r>
          </w:p>
        </w:tc>
      </w:tr>
    </w:tbl>
    <w:p w:rsidR="008C1ADB" w:rsidRPr="004C68F2" w:rsidRDefault="008C1ADB" w:rsidP="00A34846">
      <w:pPr>
        <w:widowControl w:val="0"/>
        <w:suppressAutoHyphens/>
        <w:ind w:firstLine="709"/>
        <w:jc w:val="both"/>
        <w:rPr>
          <w:rFonts w:eastAsia="Calibri"/>
          <w:color w:val="000000" w:themeColor="text1"/>
        </w:rPr>
      </w:pPr>
    </w:p>
    <w:p w:rsidR="004A4D77" w:rsidRPr="004A4D77" w:rsidRDefault="004A4D77" w:rsidP="004A4D77">
      <w:pPr>
        <w:widowControl w:val="0"/>
        <w:suppressAutoHyphens/>
        <w:spacing w:line="360" w:lineRule="auto"/>
        <w:ind w:firstLine="709"/>
        <w:jc w:val="both"/>
        <w:rPr>
          <w:rFonts w:eastAsia="Calibri"/>
          <w:color w:val="000000" w:themeColor="text1"/>
          <w:lang w:val="en-US"/>
        </w:rPr>
      </w:pPr>
      <w:r w:rsidRPr="004A4D77">
        <w:rPr>
          <w:rFonts w:eastAsia="Calibri"/>
          <w:color w:val="000000" w:themeColor="text1"/>
          <w:lang w:val="en-US"/>
        </w:rPr>
        <w:t>Thus, the maximu</w:t>
      </w:r>
      <w:r>
        <w:rPr>
          <w:rFonts w:eastAsia="Calibri"/>
          <w:color w:val="000000" w:themeColor="text1"/>
          <w:lang w:val="en-US"/>
        </w:rPr>
        <w:t>m degree of removal of Pb</w:t>
      </w:r>
      <w:r w:rsidRPr="004A4D77">
        <w:rPr>
          <w:rFonts w:eastAsia="Calibri"/>
          <w:color w:val="000000" w:themeColor="text1"/>
          <w:vertAlign w:val="superscript"/>
          <w:lang w:val="en-US"/>
        </w:rPr>
        <w:t>2+</w:t>
      </w:r>
      <w:r w:rsidRPr="004A4D77">
        <w:rPr>
          <w:rFonts w:eastAsia="Calibri"/>
          <w:color w:val="000000" w:themeColor="text1"/>
          <w:lang w:val="en-US"/>
        </w:rPr>
        <w:t xml:space="preserve"> ions from solutions with a concentration of 100 mg / L in terms of diatomite (ground with a mortar) is 98 and 97%, with a stirring duration of 30 and 120 min, respectively.</w:t>
      </w:r>
    </w:p>
    <w:p w:rsidR="004A4D77" w:rsidRPr="00162421" w:rsidRDefault="004A4D77" w:rsidP="004A4D77">
      <w:pPr>
        <w:widowControl w:val="0"/>
        <w:suppressAutoHyphens/>
        <w:spacing w:line="360" w:lineRule="auto"/>
        <w:ind w:firstLine="709"/>
        <w:jc w:val="both"/>
        <w:rPr>
          <w:rFonts w:eastAsia="Calibri"/>
          <w:color w:val="000000" w:themeColor="text1"/>
          <w:lang w:val="en-US"/>
        </w:rPr>
      </w:pPr>
      <w:r w:rsidRPr="00162421">
        <w:rPr>
          <w:rFonts w:eastAsia="Calibri"/>
          <w:color w:val="000000" w:themeColor="text1"/>
          <w:lang w:val="en-US"/>
        </w:rPr>
        <w:t>Figure 5 shows SEM images of the initial diatomite (a) and diatomite after MCA (b).</w:t>
      </w:r>
    </w:p>
    <w:p w:rsidR="00F86069" w:rsidRPr="00F86069" w:rsidRDefault="00F86069" w:rsidP="00F86069">
      <w:pPr>
        <w:widowControl w:val="0"/>
        <w:suppressAutoHyphens/>
        <w:spacing w:line="360" w:lineRule="auto"/>
        <w:ind w:firstLine="709"/>
        <w:jc w:val="both"/>
        <w:rPr>
          <w:rFonts w:eastAsia="Calibri"/>
          <w:color w:val="000000" w:themeColor="text1"/>
          <w:lang w:val="en-US"/>
        </w:rPr>
      </w:pPr>
      <w:r w:rsidRPr="00F86069">
        <w:rPr>
          <w:rFonts w:eastAsia="Calibri"/>
          <w:color w:val="000000" w:themeColor="text1"/>
          <w:lang w:val="en-US"/>
        </w:rPr>
        <w:t>Thus, the m</w:t>
      </w:r>
      <w:r>
        <w:rPr>
          <w:rFonts w:eastAsia="Calibri"/>
          <w:color w:val="000000" w:themeColor="text1"/>
          <w:lang w:val="en-US"/>
        </w:rPr>
        <w:t>aximum degree of removal of Pb</w:t>
      </w:r>
      <w:r w:rsidRPr="00F86069">
        <w:rPr>
          <w:rFonts w:eastAsia="Calibri"/>
          <w:color w:val="000000" w:themeColor="text1"/>
          <w:vertAlign w:val="superscript"/>
          <w:lang w:val="en-US"/>
        </w:rPr>
        <w:t>2+</w:t>
      </w:r>
      <w:r w:rsidRPr="00F86069">
        <w:rPr>
          <w:rFonts w:eastAsia="Calibri"/>
          <w:color w:val="000000" w:themeColor="text1"/>
          <w:lang w:val="en-US"/>
        </w:rPr>
        <w:t xml:space="preserve"> ions from solutions with a concentration of </w:t>
      </w:r>
      <w:r w:rsidRPr="00F86069">
        <w:rPr>
          <w:rFonts w:eastAsia="Calibri"/>
          <w:color w:val="000000" w:themeColor="text1"/>
          <w:lang w:val="en-US"/>
        </w:rPr>
        <w:lastRenderedPageBreak/>
        <w:t>100 mg / L in terms of diatomite (ground with a mortar) is 98 and 97</w:t>
      </w:r>
      <w:r>
        <w:rPr>
          <w:rFonts w:eastAsia="Calibri"/>
          <w:color w:val="000000" w:themeColor="text1"/>
          <w:lang w:val="kk-KZ"/>
        </w:rPr>
        <w:t xml:space="preserve"> </w:t>
      </w:r>
      <w:r w:rsidRPr="00F86069">
        <w:rPr>
          <w:rFonts w:eastAsia="Calibri"/>
          <w:color w:val="000000" w:themeColor="text1"/>
          <w:lang w:val="en-US"/>
        </w:rPr>
        <w:t>%, with a stirring duration of 30 and 120 min, respectively.</w:t>
      </w:r>
    </w:p>
    <w:p w:rsidR="00F86069" w:rsidRPr="00162421" w:rsidRDefault="00F86069" w:rsidP="00F86069">
      <w:pPr>
        <w:widowControl w:val="0"/>
        <w:suppressAutoHyphens/>
        <w:spacing w:line="360" w:lineRule="auto"/>
        <w:ind w:firstLine="709"/>
        <w:jc w:val="both"/>
        <w:rPr>
          <w:rFonts w:eastAsia="Calibri"/>
          <w:color w:val="000000" w:themeColor="text1"/>
          <w:lang w:val="en-US"/>
        </w:rPr>
      </w:pPr>
      <w:r w:rsidRPr="00162421">
        <w:rPr>
          <w:rFonts w:eastAsia="Calibri"/>
          <w:color w:val="000000" w:themeColor="text1"/>
          <w:lang w:val="en-US"/>
        </w:rPr>
        <w:t>Figure 5 shows SEM images of the initial diatomite (a) and diatomite after MCA (b).</w:t>
      </w:r>
    </w:p>
    <w:p w:rsidR="007A33CC" w:rsidRPr="00162421" w:rsidRDefault="007A33CC" w:rsidP="00FB01E5">
      <w:pPr>
        <w:autoSpaceDE w:val="0"/>
        <w:autoSpaceDN w:val="0"/>
        <w:adjustRightInd w:val="0"/>
        <w:spacing w:line="360" w:lineRule="auto"/>
        <w:ind w:firstLine="709"/>
        <w:jc w:val="both"/>
        <w:rPr>
          <w:color w:val="000000" w:themeColor="text1"/>
          <w:lang w:val="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D3B29" w:rsidRPr="004C68F2" w:rsidTr="00E761FB">
        <w:tc>
          <w:tcPr>
            <w:tcW w:w="4672" w:type="dxa"/>
          </w:tcPr>
          <w:p w:rsidR="00BD3B29" w:rsidRPr="004C68F2" w:rsidRDefault="00BD3B29" w:rsidP="003B5C0B">
            <w:pPr>
              <w:ind w:firstLine="709"/>
              <w:jc w:val="center"/>
              <w:rPr>
                <w:color w:val="000000" w:themeColor="text1"/>
              </w:rPr>
            </w:pPr>
            <w:r w:rsidRPr="004C68F2">
              <w:rPr>
                <w:rFonts w:eastAsia="Calibri"/>
                <w:noProof/>
                <w:color w:val="000000" w:themeColor="text1"/>
              </w:rPr>
              <w:drawing>
                <wp:anchor distT="0" distB="0" distL="114300" distR="114300" simplePos="0" relativeHeight="251763712" behindDoc="1" locked="0" layoutInCell="1" allowOverlap="1" wp14:anchorId="1BB3DC3F" wp14:editId="5E15142F">
                  <wp:simplePos x="0" y="0"/>
                  <wp:positionH relativeFrom="column">
                    <wp:posOffset>19685</wp:posOffset>
                  </wp:positionH>
                  <wp:positionV relativeFrom="paragraph">
                    <wp:posOffset>20320</wp:posOffset>
                  </wp:positionV>
                  <wp:extent cx="2676525" cy="2465070"/>
                  <wp:effectExtent l="0" t="0" r="9525" b="0"/>
                  <wp:wrapTight wrapText="bothSides">
                    <wp:wrapPolygon edited="0">
                      <wp:start x="0" y="0"/>
                      <wp:lineTo x="0" y="21366"/>
                      <wp:lineTo x="21523" y="21366"/>
                      <wp:lineTo x="21523" y="0"/>
                      <wp:lineTo x="0" y="0"/>
                    </wp:wrapPolygon>
                  </wp:wrapTight>
                  <wp:docPr id="6" name="Рисунок 6" descr="C:\Users\Meruet\Desktop\Arailym\10.07.19 Serik Askar 6\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uet\Desktop\Arailym\10.07.19 Serik Askar 6\1_00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8F2">
              <w:rPr>
                <w:color w:val="000000" w:themeColor="text1"/>
              </w:rPr>
              <w:t>а</w:t>
            </w:r>
          </w:p>
        </w:tc>
        <w:tc>
          <w:tcPr>
            <w:tcW w:w="4673" w:type="dxa"/>
          </w:tcPr>
          <w:p w:rsidR="00BD3B29" w:rsidRPr="00F86069" w:rsidRDefault="00BD3B29" w:rsidP="003B5C0B">
            <w:pPr>
              <w:ind w:firstLine="709"/>
              <w:jc w:val="center"/>
              <w:rPr>
                <w:color w:val="000000" w:themeColor="text1"/>
                <w:lang w:val="en-US"/>
              </w:rPr>
            </w:pPr>
            <w:r w:rsidRPr="004C68F2">
              <w:rPr>
                <w:noProof/>
                <w:color w:val="000000" w:themeColor="text1"/>
              </w:rPr>
              <w:drawing>
                <wp:anchor distT="0" distB="0" distL="114300" distR="114300" simplePos="0" relativeHeight="251764736" behindDoc="1" locked="0" layoutInCell="1" allowOverlap="1" wp14:anchorId="69B42ADC" wp14:editId="3FDD2751">
                  <wp:simplePos x="0" y="0"/>
                  <wp:positionH relativeFrom="column">
                    <wp:posOffset>5715</wp:posOffset>
                  </wp:positionH>
                  <wp:positionV relativeFrom="paragraph">
                    <wp:posOffset>20320</wp:posOffset>
                  </wp:positionV>
                  <wp:extent cx="2657475" cy="2494915"/>
                  <wp:effectExtent l="0" t="0" r="9525" b="635"/>
                  <wp:wrapTight wrapText="bothSides">
                    <wp:wrapPolygon edited="0">
                      <wp:start x="0" y="0"/>
                      <wp:lineTo x="0" y="21441"/>
                      <wp:lineTo x="21523" y="21441"/>
                      <wp:lineTo x="21523" y="0"/>
                      <wp:lineTo x="0" y="0"/>
                    </wp:wrapPolygon>
                  </wp:wrapTight>
                  <wp:docPr id="59" name="Рисунок 59" descr="C:\Users\Meruet\Desktop\Arailym\10.07.19 Serik Askar 6\5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uet\Desktop\Arailym\10.07.19 Serik Askar 6\5_00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069">
              <w:rPr>
                <w:color w:val="000000" w:themeColor="text1"/>
                <w:lang w:val="en-US"/>
              </w:rPr>
              <w:t>b</w:t>
            </w:r>
          </w:p>
        </w:tc>
      </w:tr>
    </w:tbl>
    <w:p w:rsidR="00BD3B29" w:rsidRPr="004C68F2" w:rsidRDefault="00BD3B29" w:rsidP="003B5C0B">
      <w:pPr>
        <w:widowControl w:val="0"/>
        <w:suppressAutoHyphens/>
        <w:ind w:firstLine="709"/>
        <w:jc w:val="center"/>
        <w:rPr>
          <w:rFonts w:eastAsia="Calibri"/>
          <w:color w:val="000000" w:themeColor="text1"/>
          <w:lang w:val="kk-KZ"/>
        </w:rPr>
      </w:pPr>
    </w:p>
    <w:p w:rsidR="00BD3B29" w:rsidRPr="00F86069" w:rsidRDefault="00CA3D81" w:rsidP="003B5C0B">
      <w:pPr>
        <w:widowControl w:val="0"/>
        <w:suppressAutoHyphens/>
        <w:ind w:firstLine="709"/>
        <w:jc w:val="center"/>
        <w:rPr>
          <w:color w:val="000000" w:themeColor="text1"/>
          <w:lang w:val="en-US"/>
        </w:rPr>
      </w:pPr>
      <w:r w:rsidRPr="00CA3D81">
        <w:rPr>
          <w:color w:val="000000" w:themeColor="text1"/>
          <w:lang w:val="en-US"/>
        </w:rPr>
        <w:t>Figure</w:t>
      </w:r>
      <w:r w:rsidR="00BD3B29" w:rsidRPr="004C68F2">
        <w:rPr>
          <w:rFonts w:eastAsia="Calibri"/>
          <w:color w:val="000000" w:themeColor="text1"/>
          <w:lang w:val="kk-KZ"/>
        </w:rPr>
        <w:t xml:space="preserve"> </w:t>
      </w:r>
      <w:r w:rsidR="00D52F06" w:rsidRPr="004C68F2">
        <w:rPr>
          <w:rFonts w:eastAsia="Calibri"/>
          <w:color w:val="000000" w:themeColor="text1"/>
          <w:lang w:val="kk-KZ"/>
        </w:rPr>
        <w:t>5</w:t>
      </w:r>
      <w:r w:rsidR="00BD3B29" w:rsidRPr="004C68F2">
        <w:rPr>
          <w:rFonts w:eastAsia="Calibri"/>
          <w:color w:val="000000" w:themeColor="text1"/>
          <w:lang w:val="kk-KZ"/>
        </w:rPr>
        <w:t xml:space="preserve"> –</w:t>
      </w:r>
      <w:r w:rsidR="00F86069">
        <w:rPr>
          <w:rFonts w:eastAsia="Calibri"/>
          <w:color w:val="000000" w:themeColor="text1"/>
          <w:lang w:val="en-US"/>
        </w:rPr>
        <w:t xml:space="preserve"> </w:t>
      </w:r>
      <w:r w:rsidR="00F86069" w:rsidRPr="00F86069">
        <w:rPr>
          <w:color w:val="000000" w:themeColor="text1"/>
          <w:lang w:val="en-US"/>
        </w:rPr>
        <w:t>SEM images of the initial diatomite (a) and diatomite after MCA (b)</w:t>
      </w:r>
    </w:p>
    <w:p w:rsidR="00EA3849" w:rsidRPr="00F86069" w:rsidRDefault="00EA3849" w:rsidP="00FB01E5">
      <w:pPr>
        <w:widowControl w:val="0"/>
        <w:suppressAutoHyphens/>
        <w:spacing w:line="360" w:lineRule="auto"/>
        <w:ind w:firstLine="709"/>
        <w:jc w:val="center"/>
        <w:rPr>
          <w:color w:val="000000" w:themeColor="text1"/>
          <w:lang w:val="en-US"/>
        </w:rPr>
      </w:pPr>
    </w:p>
    <w:p w:rsidR="00F86069" w:rsidRPr="00F86069" w:rsidRDefault="00F86069" w:rsidP="00F86069">
      <w:pPr>
        <w:tabs>
          <w:tab w:val="left" w:pos="336"/>
          <w:tab w:val="left" w:pos="960"/>
        </w:tabs>
        <w:spacing w:line="360" w:lineRule="auto"/>
        <w:ind w:firstLine="709"/>
        <w:jc w:val="both"/>
        <w:rPr>
          <w:color w:val="000000" w:themeColor="text1"/>
          <w:lang w:val="en-US"/>
        </w:rPr>
      </w:pPr>
      <w:r w:rsidRPr="00F86069">
        <w:rPr>
          <w:color w:val="000000" w:themeColor="text1"/>
          <w:lang w:val="en-US"/>
        </w:rPr>
        <w:t>The SEM results show that grinding the initial sample negatively affects the efficiency of the process, since the pore size decreased significantly after MCA (Figure 20, b).</w:t>
      </w:r>
    </w:p>
    <w:p w:rsidR="00F86069" w:rsidRPr="00F86069" w:rsidRDefault="00F86069" w:rsidP="00F86069">
      <w:pPr>
        <w:tabs>
          <w:tab w:val="left" w:pos="336"/>
          <w:tab w:val="left" w:pos="960"/>
        </w:tabs>
        <w:spacing w:line="360" w:lineRule="auto"/>
        <w:ind w:firstLine="709"/>
        <w:jc w:val="both"/>
        <w:rPr>
          <w:color w:val="000000" w:themeColor="text1"/>
          <w:lang w:val="en-US"/>
        </w:rPr>
      </w:pPr>
      <w:r w:rsidRPr="00F86069">
        <w:rPr>
          <w:color w:val="000000" w:themeColor="text1"/>
          <w:lang w:val="en-US"/>
        </w:rPr>
        <w:t>As the results of the EDAX analysis show, the samples of modified diatomite contain such metals as Na, Mg, Al, Si, K, Fe and, depending on the catalyst used, Ni, Co. Also, from the results of the EDAX analysis, a high C content is observed, which indicates the modification of natural diatomite with carbon materials by the CVD method.</w:t>
      </w:r>
    </w:p>
    <w:p w:rsidR="00F86069" w:rsidRPr="004C09AF" w:rsidRDefault="00F86069" w:rsidP="00F86069">
      <w:pPr>
        <w:tabs>
          <w:tab w:val="left" w:pos="336"/>
          <w:tab w:val="left" w:pos="960"/>
        </w:tabs>
        <w:spacing w:line="360" w:lineRule="auto"/>
        <w:ind w:firstLine="709"/>
        <w:jc w:val="both"/>
        <w:rPr>
          <w:color w:val="000000" w:themeColor="text1"/>
          <w:lang w:val="en-US"/>
        </w:rPr>
      </w:pPr>
      <w:r w:rsidRPr="004C09AF">
        <w:rPr>
          <w:color w:val="000000" w:themeColor="text1"/>
          <w:lang w:val="en-US"/>
        </w:rPr>
        <w:t>Thus, it was revealed that the optimal CVD condition for the growth of a high-quality carbon nanotube (</w:t>
      </w:r>
      <w:r w:rsidR="004C09AF">
        <w:rPr>
          <w:color w:val="000000" w:themeColor="text1"/>
          <w:lang w:val="en-US"/>
        </w:rPr>
        <w:t>HQ</w:t>
      </w:r>
      <w:r w:rsidRPr="004C09AF">
        <w:rPr>
          <w:color w:val="000000" w:themeColor="text1"/>
          <w:lang w:val="en-US"/>
        </w:rPr>
        <w:t xml:space="preserve">-CNT) is the use of a 1 M </w:t>
      </w:r>
      <w:r w:rsidR="004C09AF" w:rsidRPr="004C09AF">
        <w:rPr>
          <w:color w:val="000000" w:themeColor="text1"/>
          <w:lang w:val="en-US"/>
        </w:rPr>
        <w:t>FeCl</w:t>
      </w:r>
      <w:r w:rsidR="004C09AF" w:rsidRPr="004C09AF">
        <w:rPr>
          <w:color w:val="000000" w:themeColor="text1"/>
          <w:vertAlign w:val="subscript"/>
          <w:lang w:val="en-US"/>
        </w:rPr>
        <w:t>2</w:t>
      </w:r>
      <w:r w:rsidR="004C09AF" w:rsidRPr="004C09AF">
        <w:rPr>
          <w:color w:val="000000" w:themeColor="text1"/>
          <w:lang w:val="en-US"/>
        </w:rPr>
        <w:t>∙6H</w:t>
      </w:r>
      <w:r w:rsidR="004C09AF" w:rsidRPr="004C09AF">
        <w:rPr>
          <w:color w:val="000000" w:themeColor="text1"/>
          <w:vertAlign w:val="subscript"/>
          <w:lang w:val="en-US"/>
        </w:rPr>
        <w:t>2</w:t>
      </w:r>
      <w:r w:rsidR="004C09AF" w:rsidRPr="004C09AF">
        <w:rPr>
          <w:color w:val="000000" w:themeColor="text1"/>
          <w:lang w:val="en-US"/>
        </w:rPr>
        <w:t xml:space="preserve">O </w:t>
      </w:r>
      <w:r w:rsidRPr="004C09AF">
        <w:rPr>
          <w:color w:val="000000" w:themeColor="text1"/>
          <w:lang w:val="en-US"/>
        </w:rPr>
        <w:t xml:space="preserve">solution as a catalyst at a temperature of 750 ℃; 1.5 M </w:t>
      </w:r>
      <w:r w:rsidR="004C09AF" w:rsidRPr="004C09AF">
        <w:rPr>
          <w:color w:val="000000" w:themeColor="text1"/>
          <w:lang w:val="en-US"/>
        </w:rPr>
        <w:t>FeCl</w:t>
      </w:r>
      <w:r w:rsidR="004C09AF" w:rsidRPr="004C09AF">
        <w:rPr>
          <w:color w:val="000000" w:themeColor="text1"/>
          <w:vertAlign w:val="subscript"/>
          <w:lang w:val="en-US"/>
        </w:rPr>
        <w:t>2</w:t>
      </w:r>
      <w:r w:rsidR="004C09AF" w:rsidRPr="004C09AF">
        <w:rPr>
          <w:color w:val="000000" w:themeColor="text1"/>
          <w:lang w:val="en-US"/>
        </w:rPr>
        <w:t>∙6H</w:t>
      </w:r>
      <w:r w:rsidR="004C09AF" w:rsidRPr="004C09AF">
        <w:rPr>
          <w:color w:val="000000" w:themeColor="text1"/>
          <w:vertAlign w:val="subscript"/>
          <w:lang w:val="en-US"/>
        </w:rPr>
        <w:t>2</w:t>
      </w:r>
      <w:r w:rsidR="004C09AF" w:rsidRPr="004C09AF">
        <w:rPr>
          <w:color w:val="000000" w:themeColor="text1"/>
          <w:lang w:val="en-US"/>
        </w:rPr>
        <w:t xml:space="preserve">O </w:t>
      </w:r>
      <w:r w:rsidRPr="004C09AF">
        <w:rPr>
          <w:color w:val="000000" w:themeColor="text1"/>
          <w:lang w:val="en-US"/>
        </w:rPr>
        <w:t xml:space="preserve">solution at 800 ℃; 1.5 M </w:t>
      </w:r>
      <w:r w:rsidR="004C09AF" w:rsidRPr="004C09AF">
        <w:rPr>
          <w:color w:val="000000" w:themeColor="text1"/>
          <w:lang w:val="en-US"/>
        </w:rPr>
        <w:t>CoCl</w:t>
      </w:r>
      <w:r w:rsidR="004C09AF" w:rsidRPr="004C09AF">
        <w:rPr>
          <w:color w:val="000000" w:themeColor="text1"/>
          <w:vertAlign w:val="subscript"/>
          <w:lang w:val="en-US"/>
        </w:rPr>
        <w:t>2</w:t>
      </w:r>
      <w:r w:rsidR="004C09AF" w:rsidRPr="004C09AF">
        <w:rPr>
          <w:color w:val="000000" w:themeColor="text1"/>
          <w:lang w:val="en-US"/>
        </w:rPr>
        <w:t>∙6H</w:t>
      </w:r>
      <w:r w:rsidR="004C09AF" w:rsidRPr="004C09AF">
        <w:rPr>
          <w:color w:val="000000" w:themeColor="text1"/>
          <w:vertAlign w:val="subscript"/>
          <w:lang w:val="en-US"/>
        </w:rPr>
        <w:t>2</w:t>
      </w:r>
      <w:r w:rsidR="004C09AF" w:rsidRPr="004C09AF">
        <w:rPr>
          <w:color w:val="000000" w:themeColor="text1"/>
          <w:lang w:val="en-US"/>
        </w:rPr>
        <w:t xml:space="preserve">O </w:t>
      </w:r>
      <w:r w:rsidRPr="004C09AF">
        <w:rPr>
          <w:color w:val="000000" w:themeColor="text1"/>
          <w:lang w:val="en-US"/>
        </w:rPr>
        <w:t xml:space="preserve">at temperatures of 750, </w:t>
      </w:r>
      <w:r w:rsidR="004C09AF">
        <w:rPr>
          <w:color w:val="000000" w:themeColor="text1"/>
          <w:lang w:val="en-US"/>
        </w:rPr>
        <w:br/>
      </w:r>
      <w:r w:rsidRPr="004C09AF">
        <w:rPr>
          <w:color w:val="000000" w:themeColor="text1"/>
          <w:lang w:val="en-US"/>
        </w:rPr>
        <w:t>800 ℃.</w:t>
      </w:r>
      <w:r w:rsidR="004C09AF">
        <w:rPr>
          <w:color w:val="000000" w:themeColor="text1"/>
          <w:lang w:val="en-US"/>
        </w:rPr>
        <w:t xml:space="preserve"> </w:t>
      </w:r>
    </w:p>
    <w:p w:rsidR="00953227" w:rsidRPr="00F6074B" w:rsidRDefault="00B4485C" w:rsidP="00953227">
      <w:pPr>
        <w:spacing w:line="360" w:lineRule="auto"/>
        <w:ind w:firstLine="709"/>
        <w:jc w:val="both"/>
        <w:rPr>
          <w:b/>
          <w:color w:val="000000" w:themeColor="text1"/>
          <w:lang w:val="en-US"/>
        </w:rPr>
      </w:pPr>
      <w:r w:rsidRPr="004C68F2">
        <w:rPr>
          <w:color w:val="000000" w:themeColor="text1"/>
          <w:lang w:val="kk-KZ"/>
        </w:rPr>
        <w:br w:type="page"/>
      </w:r>
      <w:r w:rsidRPr="00F6074B">
        <w:rPr>
          <w:rFonts w:eastAsia="Arial Unicode MS"/>
          <w:b/>
          <w:bCs/>
          <w:color w:val="000000" w:themeColor="text1"/>
          <w:lang w:val="en-US" w:bidi="en-US"/>
        </w:rPr>
        <w:lastRenderedPageBreak/>
        <w:t xml:space="preserve">3 </w:t>
      </w:r>
      <w:r w:rsidR="00F6074B" w:rsidRPr="00F6074B">
        <w:rPr>
          <w:rFonts w:eastAsia="Arial Unicode MS"/>
          <w:b/>
          <w:bCs/>
          <w:color w:val="000000" w:themeColor="text1"/>
          <w:lang w:val="en-US" w:bidi="en-US"/>
        </w:rPr>
        <w:t>Creation of a laboratory filtration plant for water purification</w:t>
      </w:r>
    </w:p>
    <w:p w:rsidR="00B4485C" w:rsidRPr="00181C67" w:rsidRDefault="00B4485C" w:rsidP="00FB01E5">
      <w:pPr>
        <w:widowControl w:val="0"/>
        <w:suppressAutoHyphens/>
        <w:spacing w:line="360" w:lineRule="auto"/>
        <w:ind w:firstLine="709"/>
        <w:jc w:val="both"/>
        <w:rPr>
          <w:rFonts w:eastAsia="Arial Unicode MS"/>
          <w:b/>
          <w:bCs/>
          <w:color w:val="000000" w:themeColor="text1"/>
          <w:lang w:val="kk-KZ" w:bidi="en-US"/>
        </w:rPr>
      </w:pPr>
    </w:p>
    <w:p w:rsidR="00B4485C" w:rsidRPr="00F6074B" w:rsidRDefault="001535EC" w:rsidP="00FB01E5">
      <w:pPr>
        <w:widowControl w:val="0"/>
        <w:suppressAutoHyphens/>
        <w:spacing w:line="360" w:lineRule="auto"/>
        <w:ind w:firstLine="709"/>
        <w:jc w:val="both"/>
        <w:rPr>
          <w:rFonts w:eastAsia="Arial Unicode MS"/>
          <w:b/>
          <w:bCs/>
          <w:color w:val="000000" w:themeColor="text1"/>
          <w:lang w:val="en-US" w:bidi="en-US"/>
        </w:rPr>
      </w:pPr>
      <w:r w:rsidRPr="00F6074B">
        <w:rPr>
          <w:rFonts w:eastAsia="Arial Unicode MS"/>
          <w:b/>
          <w:bCs/>
          <w:color w:val="000000" w:themeColor="text1"/>
          <w:lang w:val="en-US" w:bidi="en-US"/>
        </w:rPr>
        <w:t>3.</w:t>
      </w:r>
      <w:r w:rsidR="00B4485C" w:rsidRPr="00F6074B">
        <w:rPr>
          <w:rFonts w:eastAsia="Arial Unicode MS"/>
          <w:b/>
          <w:bCs/>
          <w:color w:val="000000" w:themeColor="text1"/>
          <w:lang w:val="en-US" w:bidi="en-US"/>
        </w:rPr>
        <w:t xml:space="preserve">1 </w:t>
      </w:r>
      <w:r w:rsidR="00F6074B" w:rsidRPr="00F6074B">
        <w:rPr>
          <w:b/>
          <w:color w:val="000000" w:themeColor="text1"/>
          <w:lang w:val="en-US"/>
        </w:rPr>
        <w:t>Design and construction of a laboratory filtration plant for water purification</w:t>
      </w:r>
    </w:p>
    <w:p w:rsidR="00946DDB" w:rsidRDefault="00F6074B" w:rsidP="00FB01E5">
      <w:pPr>
        <w:spacing w:line="360" w:lineRule="auto"/>
        <w:ind w:firstLine="709"/>
        <w:jc w:val="both"/>
        <w:rPr>
          <w:rFonts w:eastAsia="Arial Unicode MS"/>
          <w:bCs/>
          <w:color w:val="000000" w:themeColor="text1"/>
          <w:lang w:val="kk-KZ" w:bidi="en-US"/>
        </w:rPr>
      </w:pPr>
      <w:r w:rsidRPr="00F6074B">
        <w:rPr>
          <w:rFonts w:eastAsia="Arial Unicode MS"/>
          <w:bCs/>
          <w:color w:val="000000" w:themeColor="text1"/>
          <w:lang w:val="kk-KZ" w:bidi="en-US"/>
        </w:rPr>
        <w:t>A laboratory vacuum filtration plant for water purification has been designed and created, which is shown in Figure 6.</w:t>
      </w:r>
    </w:p>
    <w:p w:rsidR="00F6074B" w:rsidRPr="004C68F2" w:rsidRDefault="00F6074B" w:rsidP="00FB01E5">
      <w:pPr>
        <w:spacing w:line="360" w:lineRule="auto"/>
        <w:ind w:firstLine="709"/>
        <w:jc w:val="both"/>
        <w:rPr>
          <w:color w:val="000000" w:themeColor="text1"/>
          <w:lang w:val="kk-KZ"/>
        </w:rPr>
      </w:pPr>
    </w:p>
    <w:p w:rsidR="00946DDB" w:rsidRPr="004C68F2" w:rsidRDefault="00052A1B" w:rsidP="00181C67">
      <w:pPr>
        <w:jc w:val="center"/>
        <w:rPr>
          <w:color w:val="000000" w:themeColor="text1"/>
          <w:lang w:val="kk-KZ"/>
        </w:rPr>
      </w:pPr>
      <w:r>
        <w:rPr>
          <w:noProof/>
          <w:color w:val="000000" w:themeColor="text1"/>
        </w:rPr>
        <w:drawing>
          <wp:inline distT="0" distB="0" distL="0" distR="0">
            <wp:extent cx="3147127" cy="238100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фото насоса.png"/>
                    <pic:cNvPicPr/>
                  </pic:nvPicPr>
                  <pic:blipFill>
                    <a:blip r:embed="rId23">
                      <a:extLst>
                        <a:ext uri="{28A0092B-C50C-407E-A947-70E740481C1C}">
                          <a14:useLocalDpi xmlns:a14="http://schemas.microsoft.com/office/drawing/2010/main" val="0"/>
                        </a:ext>
                      </a:extLst>
                    </a:blip>
                    <a:stretch>
                      <a:fillRect/>
                    </a:stretch>
                  </pic:blipFill>
                  <pic:spPr>
                    <a:xfrm>
                      <a:off x="0" y="0"/>
                      <a:ext cx="3242073" cy="2452836"/>
                    </a:xfrm>
                    <a:prstGeom prst="rect">
                      <a:avLst/>
                    </a:prstGeom>
                  </pic:spPr>
                </pic:pic>
              </a:graphicData>
            </a:graphic>
          </wp:inline>
        </w:drawing>
      </w:r>
    </w:p>
    <w:p w:rsidR="00B4485C" w:rsidRPr="004C68F2" w:rsidRDefault="00B4485C" w:rsidP="00181C67">
      <w:pPr>
        <w:ind w:firstLine="709"/>
        <w:jc w:val="both"/>
        <w:rPr>
          <w:color w:val="000000" w:themeColor="text1"/>
          <w:lang w:val="kk-KZ"/>
        </w:rPr>
      </w:pPr>
    </w:p>
    <w:p w:rsidR="00B4485C" w:rsidRPr="00356040" w:rsidRDefault="00F6074B" w:rsidP="00181C67">
      <w:pPr>
        <w:ind w:firstLine="708"/>
        <w:jc w:val="both"/>
        <w:rPr>
          <w:color w:val="000000" w:themeColor="text1"/>
          <w:lang w:val="kk-KZ"/>
        </w:rPr>
      </w:pPr>
      <w:r w:rsidRPr="00F6074B">
        <w:rPr>
          <w:color w:val="000000" w:themeColor="text1"/>
          <w:lang w:val="kk-KZ"/>
        </w:rPr>
        <w:t>1 - 3-section vacuum filter; 2 - rubber vacuum hose; 3 - collector; 4 - vacuum pump</w:t>
      </w:r>
    </w:p>
    <w:p w:rsidR="00B4485C" w:rsidRPr="00356040" w:rsidRDefault="00B4485C" w:rsidP="00181C67">
      <w:pPr>
        <w:tabs>
          <w:tab w:val="center" w:pos="5037"/>
          <w:tab w:val="left" w:pos="8055"/>
        </w:tabs>
        <w:ind w:firstLine="709"/>
        <w:rPr>
          <w:color w:val="000000" w:themeColor="text1"/>
          <w:lang w:val="kk-KZ"/>
        </w:rPr>
      </w:pPr>
      <w:r w:rsidRPr="00356040">
        <w:rPr>
          <w:color w:val="000000" w:themeColor="text1"/>
          <w:lang w:val="kk-KZ"/>
        </w:rPr>
        <w:tab/>
      </w:r>
    </w:p>
    <w:p w:rsidR="00B4485C" w:rsidRPr="00F6074B" w:rsidRDefault="00CA3D81" w:rsidP="00181C67">
      <w:pPr>
        <w:tabs>
          <w:tab w:val="center" w:pos="5037"/>
          <w:tab w:val="left" w:pos="8055"/>
        </w:tabs>
        <w:ind w:firstLine="709"/>
        <w:jc w:val="center"/>
        <w:rPr>
          <w:color w:val="000000" w:themeColor="text1"/>
          <w:lang w:val="en-US"/>
        </w:rPr>
      </w:pPr>
      <w:r w:rsidRPr="00CA3D81">
        <w:rPr>
          <w:color w:val="000000" w:themeColor="text1"/>
          <w:lang w:val="en-US"/>
        </w:rPr>
        <w:t>Figure</w:t>
      </w:r>
      <w:r w:rsidR="00B4485C" w:rsidRPr="00F6074B">
        <w:rPr>
          <w:color w:val="000000" w:themeColor="text1"/>
          <w:lang w:val="en-US"/>
        </w:rPr>
        <w:t xml:space="preserve"> </w:t>
      </w:r>
      <w:r w:rsidR="00B32F15" w:rsidRPr="00F6074B">
        <w:rPr>
          <w:color w:val="000000" w:themeColor="text1"/>
          <w:lang w:val="en-US"/>
        </w:rPr>
        <w:t>6</w:t>
      </w:r>
      <w:r w:rsidR="00B4485C" w:rsidRPr="00F6074B">
        <w:rPr>
          <w:color w:val="000000" w:themeColor="text1"/>
          <w:lang w:val="en-US"/>
        </w:rPr>
        <w:t xml:space="preserve"> – </w:t>
      </w:r>
      <w:r w:rsidR="00F6074B" w:rsidRPr="00F6074B">
        <w:rPr>
          <w:color w:val="000000" w:themeColor="text1"/>
          <w:lang w:val="en-US"/>
        </w:rPr>
        <w:t>Photo of a laboratory filtration plant for water purification</w:t>
      </w:r>
    </w:p>
    <w:p w:rsidR="00B4485C" w:rsidRPr="00356040" w:rsidRDefault="00B4485C" w:rsidP="00E761FB">
      <w:pPr>
        <w:tabs>
          <w:tab w:val="center" w:pos="5037"/>
          <w:tab w:val="left" w:pos="8055"/>
        </w:tabs>
        <w:spacing w:line="360" w:lineRule="auto"/>
        <w:ind w:firstLine="709"/>
        <w:rPr>
          <w:color w:val="000000" w:themeColor="text1"/>
          <w:lang w:val="kk-KZ"/>
        </w:rPr>
      </w:pPr>
    </w:p>
    <w:p w:rsidR="00F6074B" w:rsidRPr="00F6074B" w:rsidRDefault="00F6074B" w:rsidP="00FB01E5">
      <w:pPr>
        <w:spacing w:line="360" w:lineRule="auto"/>
        <w:ind w:firstLine="709"/>
        <w:jc w:val="both"/>
        <w:rPr>
          <w:color w:val="000000" w:themeColor="text1"/>
          <w:lang w:val="en-US"/>
        </w:rPr>
      </w:pPr>
      <w:r w:rsidRPr="00F6074B">
        <w:rPr>
          <w:color w:val="000000" w:themeColor="text1"/>
          <w:lang w:val="en-US"/>
        </w:rPr>
        <w:t xml:space="preserve">Vacuum filtration is used primarily in microbiological and analytical procedures that involve collecting particles (bacteria, sediment, etc.) from a liquid suspension. The main unit of the filtration unit is a funnel with a filter holder (filter diameter 47-50 mm) with a volume of </w:t>
      </w:r>
      <w:r>
        <w:rPr>
          <w:color w:val="000000" w:themeColor="text1"/>
          <w:lang w:val="en-US"/>
        </w:rPr>
        <w:br/>
      </w:r>
      <w:r w:rsidRPr="00F6074B">
        <w:rPr>
          <w:color w:val="000000" w:themeColor="text1"/>
          <w:lang w:val="en-US"/>
        </w:rPr>
        <w:t>100 ml made of stainless steel grade 316L, which provides inertness with respect to the investigated water solution in th</w:t>
      </w:r>
      <w:r>
        <w:rPr>
          <w:color w:val="000000" w:themeColor="text1"/>
          <w:lang w:val="en-US"/>
        </w:rPr>
        <w:t>e temperature range up to 110 °</w:t>
      </w:r>
      <w:r w:rsidRPr="00F6074B">
        <w:rPr>
          <w:color w:val="000000" w:themeColor="text1"/>
          <w:lang w:val="en-US"/>
        </w:rPr>
        <w:t>C.</w:t>
      </w:r>
    </w:p>
    <w:p w:rsidR="00317E53" w:rsidRPr="00317E53" w:rsidRDefault="00317E53" w:rsidP="00317E53">
      <w:pPr>
        <w:spacing w:line="360" w:lineRule="auto"/>
        <w:ind w:firstLine="709"/>
        <w:jc w:val="both"/>
        <w:rPr>
          <w:color w:val="000000" w:themeColor="text1"/>
          <w:lang w:val="kk-KZ"/>
        </w:rPr>
      </w:pPr>
      <w:r w:rsidRPr="00317E53">
        <w:rPr>
          <w:color w:val="000000" w:themeColor="text1"/>
          <w:lang w:val="kk-KZ"/>
        </w:rPr>
        <w:t>Installation principle:</w:t>
      </w:r>
    </w:p>
    <w:p w:rsidR="00317E53" w:rsidRDefault="00317E53" w:rsidP="00317E53">
      <w:pPr>
        <w:spacing w:line="360" w:lineRule="auto"/>
        <w:ind w:firstLine="709"/>
        <w:jc w:val="both"/>
        <w:rPr>
          <w:color w:val="000000" w:themeColor="text1"/>
          <w:lang w:val="kk-KZ"/>
        </w:rPr>
      </w:pPr>
      <w:r w:rsidRPr="00317E53">
        <w:rPr>
          <w:color w:val="000000" w:themeColor="text1"/>
          <w:lang w:val="kk-KZ"/>
        </w:rPr>
        <w:t>The tightness of all units of the installation allows you to create a reduced pressure in the system using a vacuum pump to 15-20 Torr. The principle of operation of the installation is as follows: a vacuum of 15-20 Torr is created in the system, a model solution is poured into the funnel, we open the metering valves installed in front of the filter holder, which allow you to adjust the volume of the liquid to be purified from 10 to 30 ml per minute, depending on the type and quantity there are impurities in it. The installation provides for the possibility of parallel operation with three funnels with a filter holder, which provides a threefold increase in productivity. A collector with a volume of 0.5 liters is installed between the filtration system and the vacuum pump, in which water purified from impurities is collected.</w:t>
      </w:r>
    </w:p>
    <w:p w:rsidR="00F8266C" w:rsidRPr="00162421" w:rsidRDefault="00F8266C" w:rsidP="00F8266C">
      <w:pPr>
        <w:tabs>
          <w:tab w:val="left" w:pos="1005"/>
        </w:tabs>
        <w:spacing w:line="360" w:lineRule="auto"/>
        <w:ind w:firstLine="709"/>
        <w:jc w:val="both"/>
        <w:rPr>
          <w:color w:val="000000" w:themeColor="text1"/>
          <w:lang w:val="en-US"/>
        </w:rPr>
      </w:pPr>
      <w:r w:rsidRPr="00162421">
        <w:rPr>
          <w:color w:val="000000" w:themeColor="text1"/>
          <w:lang w:val="en-US"/>
        </w:rPr>
        <w:t>Specifications:</w:t>
      </w:r>
    </w:p>
    <w:p w:rsidR="00F8266C" w:rsidRPr="00F8266C" w:rsidRDefault="00F8266C" w:rsidP="00F8266C">
      <w:pPr>
        <w:tabs>
          <w:tab w:val="left" w:pos="1005"/>
        </w:tabs>
        <w:spacing w:line="360" w:lineRule="auto"/>
        <w:ind w:firstLine="709"/>
        <w:jc w:val="both"/>
        <w:rPr>
          <w:color w:val="000000" w:themeColor="text1"/>
          <w:lang w:val="en-US"/>
        </w:rPr>
      </w:pPr>
      <w:r w:rsidRPr="00F8266C">
        <w:rPr>
          <w:color w:val="000000" w:themeColor="text1"/>
          <w:lang w:val="en-US"/>
        </w:rPr>
        <w:lastRenderedPageBreak/>
        <w:t>- Allows you to filter multiple samples at the same time.</w:t>
      </w:r>
    </w:p>
    <w:p w:rsidR="00F8266C" w:rsidRPr="00F8266C" w:rsidRDefault="00F8266C" w:rsidP="00F8266C">
      <w:pPr>
        <w:tabs>
          <w:tab w:val="left" w:pos="1005"/>
        </w:tabs>
        <w:spacing w:line="360" w:lineRule="auto"/>
        <w:ind w:firstLine="709"/>
        <w:jc w:val="both"/>
        <w:rPr>
          <w:color w:val="000000" w:themeColor="text1"/>
          <w:lang w:val="en-US"/>
        </w:rPr>
      </w:pPr>
      <w:r w:rsidRPr="00F8266C">
        <w:rPr>
          <w:color w:val="000000" w:themeColor="text1"/>
          <w:lang w:val="en-US"/>
        </w:rPr>
        <w:t>- Acid and alkali resistant 316L stainless steel holder.</w:t>
      </w:r>
    </w:p>
    <w:p w:rsidR="00F8266C" w:rsidRPr="00F8266C" w:rsidRDefault="00F8266C" w:rsidP="00F8266C">
      <w:pPr>
        <w:tabs>
          <w:tab w:val="left" w:pos="1005"/>
        </w:tabs>
        <w:spacing w:line="360" w:lineRule="auto"/>
        <w:ind w:firstLine="709"/>
        <w:jc w:val="both"/>
        <w:rPr>
          <w:color w:val="000000" w:themeColor="text1"/>
          <w:lang w:val="en-US"/>
        </w:rPr>
      </w:pPr>
      <w:r w:rsidRPr="00F8266C">
        <w:rPr>
          <w:color w:val="000000" w:themeColor="text1"/>
          <w:lang w:val="en-US"/>
        </w:rPr>
        <w:t>- Each holder has an individual control valve, so one vacuum pump can support one or more filters.</w:t>
      </w:r>
    </w:p>
    <w:p w:rsidR="00F8266C" w:rsidRPr="00F8266C" w:rsidRDefault="00F8266C" w:rsidP="00F8266C">
      <w:pPr>
        <w:tabs>
          <w:tab w:val="left" w:pos="1005"/>
        </w:tabs>
        <w:spacing w:line="360" w:lineRule="auto"/>
        <w:ind w:firstLine="709"/>
        <w:jc w:val="both"/>
        <w:rPr>
          <w:color w:val="000000" w:themeColor="text1"/>
          <w:lang w:val="en-US"/>
        </w:rPr>
      </w:pPr>
      <w:r w:rsidRPr="00F8266C">
        <w:rPr>
          <w:color w:val="000000" w:themeColor="text1"/>
          <w:lang w:val="en-US"/>
        </w:rPr>
        <w:t>- It can be widely used in chemical analysis, pharmaceuticals, sanitation, water quality analysis and other fields of scientific research.</w:t>
      </w:r>
    </w:p>
    <w:p w:rsidR="00F8266C" w:rsidRPr="00162421" w:rsidRDefault="00F8266C" w:rsidP="00F8266C">
      <w:pPr>
        <w:tabs>
          <w:tab w:val="left" w:pos="1005"/>
        </w:tabs>
        <w:spacing w:line="360" w:lineRule="auto"/>
        <w:ind w:firstLine="709"/>
        <w:jc w:val="both"/>
        <w:rPr>
          <w:color w:val="000000" w:themeColor="text1"/>
          <w:lang w:val="en-US"/>
        </w:rPr>
      </w:pPr>
      <w:r w:rsidRPr="00162421">
        <w:rPr>
          <w:color w:val="000000" w:themeColor="text1"/>
          <w:lang w:val="en-US"/>
        </w:rPr>
        <w:t>Suitable membrane:</w:t>
      </w:r>
    </w:p>
    <w:p w:rsidR="00F8266C" w:rsidRDefault="00F8266C" w:rsidP="00F8266C">
      <w:pPr>
        <w:tabs>
          <w:tab w:val="left" w:pos="1005"/>
        </w:tabs>
        <w:spacing w:line="360" w:lineRule="auto"/>
        <w:ind w:firstLine="709"/>
        <w:jc w:val="both"/>
        <w:rPr>
          <w:color w:val="000000" w:themeColor="text1"/>
          <w:lang w:val="en-US"/>
        </w:rPr>
      </w:pPr>
      <w:r w:rsidRPr="00F8266C">
        <w:rPr>
          <w:color w:val="000000" w:themeColor="text1"/>
          <w:lang w:val="en-US"/>
        </w:rPr>
        <w:t xml:space="preserve">The type of membrane filter must correspond to the different chemical characteristics of the filter medium: mainly PVDF (organic); synthetic fabric </w:t>
      </w:r>
      <w:proofErr w:type="spellStart"/>
      <w:r w:rsidRPr="00F8266C">
        <w:rPr>
          <w:color w:val="000000" w:themeColor="text1"/>
          <w:lang w:val="en-US"/>
        </w:rPr>
        <w:t>colophonic</w:t>
      </w:r>
      <w:proofErr w:type="spellEnd"/>
      <w:r w:rsidRPr="00F8266C">
        <w:rPr>
          <w:color w:val="000000" w:themeColor="text1"/>
          <w:lang w:val="en-US"/>
        </w:rPr>
        <w:t xml:space="preserve"> membrane (water); nylon membrane (both aqueous and organic). The aperture is usually: 0.22; 0.45; 0.8 </w:t>
      </w:r>
      <w:r w:rsidRPr="00F8266C">
        <w:rPr>
          <w:color w:val="000000" w:themeColor="text1"/>
        </w:rPr>
        <w:t>μ</w:t>
      </w:r>
      <w:r w:rsidRPr="00F8266C">
        <w:rPr>
          <w:color w:val="000000" w:themeColor="text1"/>
          <w:lang w:val="en-US"/>
        </w:rPr>
        <w:t>m. The diameter of the membrane filter is 47 or 50 mm.</w:t>
      </w:r>
    </w:p>
    <w:p w:rsidR="00F8266C" w:rsidRDefault="00F8266C" w:rsidP="00FB01E5">
      <w:pPr>
        <w:spacing w:line="360" w:lineRule="auto"/>
        <w:ind w:firstLine="709"/>
        <w:jc w:val="both"/>
        <w:rPr>
          <w:color w:val="000000" w:themeColor="text1"/>
          <w:lang w:val="en-US"/>
        </w:rPr>
      </w:pPr>
      <w:r w:rsidRPr="00F8266C">
        <w:rPr>
          <w:color w:val="000000" w:themeColor="text1"/>
          <w:lang w:val="en-US"/>
        </w:rPr>
        <w:t xml:space="preserve">Vacuum pump: single stage rotary vacuum pump. </w:t>
      </w:r>
    </w:p>
    <w:p w:rsidR="00F8266C" w:rsidRDefault="00F8266C" w:rsidP="00FB01E5">
      <w:pPr>
        <w:spacing w:line="360" w:lineRule="auto"/>
        <w:ind w:firstLine="709"/>
        <w:jc w:val="both"/>
        <w:rPr>
          <w:color w:val="000000" w:themeColor="text1"/>
          <w:lang w:val="en-US"/>
        </w:rPr>
      </w:pPr>
      <w:r w:rsidRPr="00F8266C">
        <w:rPr>
          <w:color w:val="000000" w:themeColor="text1"/>
          <w:lang w:val="en-US"/>
        </w:rPr>
        <w:t>Thus, a laboratory filtration plant for water purification was designed and built.</w:t>
      </w:r>
    </w:p>
    <w:p w:rsidR="00181C67" w:rsidRDefault="00181C67" w:rsidP="00181C67">
      <w:pPr>
        <w:widowControl w:val="0"/>
        <w:suppressAutoHyphens/>
        <w:spacing w:line="360" w:lineRule="auto"/>
        <w:ind w:firstLine="709"/>
        <w:jc w:val="both"/>
        <w:rPr>
          <w:rFonts w:eastAsia="Arial Unicode MS"/>
          <w:bCs/>
          <w:color w:val="000000" w:themeColor="text1"/>
          <w:lang w:val="kk-KZ" w:bidi="en-US"/>
        </w:rPr>
      </w:pPr>
    </w:p>
    <w:p w:rsidR="005E36D4" w:rsidRPr="00F8266C" w:rsidRDefault="00181C67" w:rsidP="00181C67">
      <w:pPr>
        <w:widowControl w:val="0"/>
        <w:suppressAutoHyphens/>
        <w:spacing w:line="360" w:lineRule="auto"/>
        <w:ind w:firstLine="709"/>
        <w:jc w:val="both"/>
        <w:rPr>
          <w:rFonts w:eastAsia="Arial Unicode MS"/>
          <w:bCs/>
          <w:color w:val="000000" w:themeColor="text1"/>
          <w:lang w:val="en-US" w:bidi="en-US"/>
        </w:rPr>
      </w:pPr>
      <w:r w:rsidRPr="00181C67">
        <w:rPr>
          <w:rFonts w:eastAsia="Arial Unicode MS"/>
          <w:b/>
          <w:bCs/>
          <w:color w:val="000000" w:themeColor="text1"/>
          <w:lang w:val="kk-KZ" w:bidi="en-US"/>
        </w:rPr>
        <w:t>3.2</w:t>
      </w:r>
      <w:r>
        <w:rPr>
          <w:rFonts w:eastAsia="Arial Unicode MS"/>
          <w:bCs/>
          <w:color w:val="000000" w:themeColor="text1"/>
          <w:lang w:val="kk-KZ" w:bidi="en-US"/>
        </w:rPr>
        <w:t xml:space="preserve"> </w:t>
      </w:r>
      <w:r w:rsidR="00F8266C" w:rsidRPr="00F8266C">
        <w:rPr>
          <w:b/>
          <w:color w:val="000000" w:themeColor="text1"/>
          <w:lang w:val="en-US"/>
        </w:rPr>
        <w:t>Launching and finalizing the operating modes of the laboratory filtration unit</w:t>
      </w:r>
    </w:p>
    <w:p w:rsidR="00F8266C" w:rsidRPr="00F8266C" w:rsidRDefault="00F8266C" w:rsidP="00F8266C">
      <w:pPr>
        <w:spacing w:line="360" w:lineRule="auto"/>
        <w:ind w:firstLine="709"/>
        <w:jc w:val="both"/>
        <w:rPr>
          <w:color w:val="000000" w:themeColor="text1"/>
          <w:lang w:val="kk-KZ"/>
        </w:rPr>
      </w:pPr>
      <w:r w:rsidRPr="00F8266C">
        <w:rPr>
          <w:color w:val="000000" w:themeColor="text1"/>
          <w:lang w:val="kk-KZ"/>
        </w:rPr>
        <w:t>The membranes with which the filter is equipped can differ in structure and pore diameter. The membrane can be:</w:t>
      </w:r>
    </w:p>
    <w:p w:rsidR="00F8266C" w:rsidRPr="00F8266C" w:rsidRDefault="00F8266C" w:rsidP="00F8266C">
      <w:pPr>
        <w:spacing w:line="360" w:lineRule="auto"/>
        <w:ind w:firstLine="709"/>
        <w:jc w:val="both"/>
        <w:rPr>
          <w:color w:val="000000" w:themeColor="text1"/>
          <w:lang w:val="kk-KZ"/>
        </w:rPr>
      </w:pPr>
      <w:r w:rsidRPr="00F8266C">
        <w:rPr>
          <w:color w:val="000000" w:themeColor="text1"/>
          <w:lang w:val="kk-KZ"/>
        </w:rPr>
        <w:t>- microfiltration (pores up to 4 microns);</w:t>
      </w:r>
    </w:p>
    <w:p w:rsidR="00F8266C" w:rsidRPr="00F8266C" w:rsidRDefault="00F8266C" w:rsidP="00F8266C">
      <w:pPr>
        <w:spacing w:line="360" w:lineRule="auto"/>
        <w:ind w:firstLine="709"/>
        <w:jc w:val="both"/>
        <w:rPr>
          <w:color w:val="000000" w:themeColor="text1"/>
          <w:lang w:val="kk-KZ"/>
        </w:rPr>
      </w:pPr>
      <w:r w:rsidRPr="00F8266C">
        <w:rPr>
          <w:color w:val="000000" w:themeColor="text1"/>
          <w:lang w:val="kk-KZ"/>
        </w:rPr>
        <w:t>- ultrafiltration (from 0.2 to 0.02 microns);</w:t>
      </w:r>
    </w:p>
    <w:p w:rsidR="00F8266C" w:rsidRPr="00F8266C" w:rsidRDefault="00F8266C" w:rsidP="00F8266C">
      <w:pPr>
        <w:spacing w:line="360" w:lineRule="auto"/>
        <w:ind w:firstLine="709"/>
        <w:jc w:val="both"/>
        <w:rPr>
          <w:color w:val="000000" w:themeColor="text1"/>
          <w:lang w:val="kk-KZ"/>
        </w:rPr>
      </w:pPr>
      <w:r w:rsidRPr="00F8266C">
        <w:rPr>
          <w:color w:val="000000" w:themeColor="text1"/>
          <w:lang w:val="kk-KZ"/>
        </w:rPr>
        <w:t>- nanofiltration (or track) (from 0.01 to 0.001 microns);</w:t>
      </w:r>
    </w:p>
    <w:p w:rsidR="00F8266C" w:rsidRPr="00F8266C" w:rsidRDefault="00F8266C" w:rsidP="00F8266C">
      <w:pPr>
        <w:spacing w:line="360" w:lineRule="auto"/>
        <w:ind w:firstLine="709"/>
        <w:jc w:val="both"/>
        <w:rPr>
          <w:color w:val="000000" w:themeColor="text1"/>
          <w:lang w:val="kk-KZ"/>
        </w:rPr>
      </w:pPr>
      <w:r w:rsidRPr="00F8266C">
        <w:rPr>
          <w:color w:val="000000" w:themeColor="text1"/>
          <w:lang w:val="kk-KZ"/>
        </w:rPr>
        <w:t>- reverse osmosis (from 0.001 to 0.00001 microns).</w:t>
      </w:r>
    </w:p>
    <w:p w:rsidR="00F8266C" w:rsidRDefault="00F8266C" w:rsidP="00F8266C">
      <w:pPr>
        <w:spacing w:line="360" w:lineRule="auto"/>
        <w:ind w:firstLine="709"/>
        <w:jc w:val="both"/>
        <w:rPr>
          <w:color w:val="000000" w:themeColor="text1"/>
          <w:lang w:val="kk-KZ"/>
        </w:rPr>
      </w:pPr>
      <w:r w:rsidRPr="00F8266C">
        <w:rPr>
          <w:color w:val="000000" w:themeColor="text1"/>
          <w:lang w:val="kk-KZ"/>
        </w:rPr>
        <w:t>Depending on the pore size, the purpose of the filter also changes: it can purify water from colloidal impurities (the largest particles in size), and can stop heavy metal ions.</w:t>
      </w:r>
    </w:p>
    <w:p w:rsidR="00F8266C" w:rsidRPr="00F8266C" w:rsidRDefault="00F8266C" w:rsidP="00F8266C">
      <w:pPr>
        <w:pStyle w:val="a7"/>
        <w:shd w:val="clear" w:color="auto" w:fill="FFFFFF"/>
        <w:spacing w:line="360" w:lineRule="auto"/>
        <w:ind w:firstLine="709"/>
        <w:jc w:val="both"/>
        <w:rPr>
          <w:rStyle w:val="aff0"/>
          <w:b w:val="0"/>
          <w:color w:val="000000" w:themeColor="text1"/>
          <w:lang w:val="en-US"/>
        </w:rPr>
      </w:pPr>
      <w:r w:rsidRPr="00F8266C">
        <w:rPr>
          <w:rStyle w:val="aff0"/>
          <w:b w:val="0"/>
          <w:color w:val="000000" w:themeColor="text1"/>
          <w:lang w:val="en-US"/>
        </w:rPr>
        <w:t>The membrane water purification system is one of the most popular modern filtration methods. In view of the fact that water use throughout the world has reached such a level at which water sources simply do not have time to recover on their own. The level of pollution of natural and waste waters is constantly growing.</w:t>
      </w:r>
    </w:p>
    <w:p w:rsidR="00F8266C" w:rsidRPr="00F8266C" w:rsidRDefault="00F8266C" w:rsidP="00F8266C">
      <w:pPr>
        <w:pStyle w:val="a7"/>
        <w:shd w:val="clear" w:color="auto" w:fill="FFFFFF"/>
        <w:spacing w:line="360" w:lineRule="auto"/>
        <w:ind w:firstLine="709"/>
        <w:jc w:val="both"/>
        <w:rPr>
          <w:rStyle w:val="aff0"/>
          <w:b w:val="0"/>
          <w:color w:val="000000" w:themeColor="text1"/>
          <w:lang w:val="en-US"/>
        </w:rPr>
      </w:pPr>
      <w:r w:rsidRPr="00F8266C">
        <w:rPr>
          <w:rStyle w:val="aff0"/>
          <w:b w:val="0"/>
          <w:color w:val="000000" w:themeColor="text1"/>
          <w:lang w:val="en-US"/>
        </w:rPr>
        <w:t xml:space="preserve">Thus, on the basis of natural diatomite, a membrane was created that does not require much investment. Used a membrane of microfiltration type </w:t>
      </w:r>
      <w:r w:rsidRPr="00F33DCD">
        <w:rPr>
          <w:rStyle w:val="aff0"/>
          <w:b w:val="0"/>
          <w:color w:val="000000" w:themeColor="text1"/>
          <w:lang w:val="en-US"/>
        </w:rPr>
        <w:t>MFAS-SPA</w:t>
      </w:r>
      <w:r w:rsidRPr="00F8266C">
        <w:rPr>
          <w:rStyle w:val="aff0"/>
          <w:b w:val="0"/>
          <w:color w:val="000000" w:themeColor="text1"/>
          <w:lang w:val="en-US"/>
        </w:rPr>
        <w:t xml:space="preserve"> based on cellulose acetate, </w:t>
      </w:r>
      <w:r w:rsidR="003B5C0B">
        <w:rPr>
          <w:rStyle w:val="aff0"/>
          <w:b w:val="0"/>
          <w:color w:val="000000" w:themeColor="text1"/>
          <w:lang w:val="en-US"/>
        </w:rPr>
        <w:br/>
      </w:r>
      <w:r w:rsidRPr="00F8266C">
        <w:rPr>
          <w:rStyle w:val="aff0"/>
          <w:b w:val="0"/>
          <w:color w:val="000000" w:themeColor="text1"/>
          <w:lang w:val="en-US"/>
        </w:rPr>
        <w:t xml:space="preserve">d = 47 mm, d pore-1.5-3 </w:t>
      </w:r>
      <w:r w:rsidRPr="00F8266C">
        <w:rPr>
          <w:rStyle w:val="aff0"/>
          <w:b w:val="0"/>
          <w:color w:val="000000" w:themeColor="text1"/>
        </w:rPr>
        <w:t>μ</w:t>
      </w:r>
      <w:r w:rsidRPr="00F8266C">
        <w:rPr>
          <w:rStyle w:val="aff0"/>
          <w:b w:val="0"/>
          <w:color w:val="000000" w:themeColor="text1"/>
          <w:lang w:val="en-US"/>
        </w:rPr>
        <w:t>m.</w:t>
      </w:r>
    </w:p>
    <w:p w:rsidR="00F8266C" w:rsidRPr="00F8266C" w:rsidRDefault="00F8266C" w:rsidP="00F8266C">
      <w:pPr>
        <w:pStyle w:val="a7"/>
        <w:shd w:val="clear" w:color="auto" w:fill="FFFFFF"/>
        <w:spacing w:line="360" w:lineRule="auto"/>
        <w:ind w:firstLine="709"/>
        <w:jc w:val="both"/>
        <w:rPr>
          <w:rStyle w:val="aff0"/>
          <w:b w:val="0"/>
          <w:color w:val="000000" w:themeColor="text1"/>
          <w:lang w:val="en-US"/>
        </w:rPr>
      </w:pPr>
      <w:r w:rsidRPr="00F8266C">
        <w:rPr>
          <w:rStyle w:val="aff0"/>
          <w:b w:val="0"/>
          <w:color w:val="000000" w:themeColor="text1"/>
          <w:lang w:val="en-US"/>
        </w:rPr>
        <w:t>As part of the project, the operating modes of the laboratory filtration unit were refined.</w:t>
      </w:r>
    </w:p>
    <w:p w:rsidR="00F8266C" w:rsidRDefault="00F8266C" w:rsidP="00F8266C">
      <w:pPr>
        <w:pStyle w:val="a7"/>
        <w:shd w:val="clear" w:color="auto" w:fill="FFFFFF"/>
        <w:spacing w:line="360" w:lineRule="auto"/>
        <w:ind w:firstLine="709"/>
        <w:jc w:val="both"/>
        <w:rPr>
          <w:rStyle w:val="aff0"/>
          <w:b w:val="0"/>
          <w:color w:val="000000" w:themeColor="text1"/>
          <w:lang w:val="en-US"/>
        </w:rPr>
      </w:pPr>
      <w:r w:rsidRPr="00F8266C">
        <w:rPr>
          <w:rStyle w:val="aff0"/>
          <w:b w:val="0"/>
          <w:color w:val="000000" w:themeColor="text1"/>
          <w:lang w:val="en-US"/>
        </w:rPr>
        <w:t>A regulation was drawn up for the launch of the assembled laboratory installation for water purification from heavy metal ions (Figure 7).</w:t>
      </w:r>
    </w:p>
    <w:p w:rsidR="005E36D4" w:rsidRPr="00162421" w:rsidRDefault="005E36D4" w:rsidP="00FB01E5">
      <w:pPr>
        <w:spacing w:line="360" w:lineRule="auto"/>
        <w:ind w:firstLine="709"/>
        <w:jc w:val="both"/>
        <w:rPr>
          <w:color w:val="000000" w:themeColor="text1"/>
          <w:lang w:val="en-US"/>
        </w:rPr>
      </w:pPr>
    </w:p>
    <w:p w:rsidR="005E36D4" w:rsidRPr="004C68F2" w:rsidRDefault="005E36D4" w:rsidP="00181C67">
      <w:pPr>
        <w:ind w:firstLine="709"/>
        <w:jc w:val="center"/>
        <w:rPr>
          <w:color w:val="000000" w:themeColor="text1"/>
        </w:rPr>
      </w:pPr>
      <w:r w:rsidRPr="004C68F2">
        <w:rPr>
          <w:noProof/>
          <w:color w:val="000000" w:themeColor="text1"/>
        </w:rPr>
        <w:lastRenderedPageBreak/>
        <w:drawing>
          <wp:inline distT="0" distB="0" distL="0" distR="0" wp14:anchorId="7CEF8A05" wp14:editId="0C8EEDB6">
            <wp:extent cx="3989984" cy="16031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ембр фильт уст детально 2020 22.jpg"/>
                    <pic:cNvPicPr/>
                  </pic:nvPicPr>
                  <pic:blipFill rotWithShape="1">
                    <a:blip r:embed="rId24">
                      <a:extLst>
                        <a:ext uri="{28A0092B-C50C-407E-A947-70E740481C1C}">
                          <a14:useLocalDpi xmlns:a14="http://schemas.microsoft.com/office/drawing/2010/main" val="0"/>
                        </a:ext>
                      </a:extLst>
                    </a:blip>
                    <a:srcRect l="1391" t="1617"/>
                    <a:stretch/>
                  </pic:blipFill>
                  <pic:spPr bwMode="auto">
                    <a:xfrm>
                      <a:off x="0" y="0"/>
                      <a:ext cx="4292214" cy="1724604"/>
                    </a:xfrm>
                    <a:prstGeom prst="rect">
                      <a:avLst/>
                    </a:prstGeom>
                    <a:ln>
                      <a:noFill/>
                    </a:ln>
                    <a:extLst>
                      <a:ext uri="{53640926-AAD7-44D8-BBD7-CCE9431645EC}">
                        <a14:shadowObscured xmlns:a14="http://schemas.microsoft.com/office/drawing/2010/main"/>
                      </a:ext>
                    </a:extLst>
                  </pic:spPr>
                </pic:pic>
              </a:graphicData>
            </a:graphic>
          </wp:inline>
        </w:drawing>
      </w:r>
    </w:p>
    <w:p w:rsidR="005E36D4" w:rsidRPr="004C68F2" w:rsidRDefault="005E36D4" w:rsidP="00181C67">
      <w:pPr>
        <w:ind w:firstLine="709"/>
        <w:jc w:val="both"/>
        <w:rPr>
          <w:color w:val="000000" w:themeColor="text1"/>
        </w:rPr>
      </w:pPr>
    </w:p>
    <w:p w:rsidR="005E36D4" w:rsidRPr="007E6C4C" w:rsidRDefault="007E6C4C" w:rsidP="00181C67">
      <w:pPr>
        <w:ind w:firstLine="708"/>
        <w:jc w:val="both"/>
        <w:rPr>
          <w:color w:val="000000" w:themeColor="text1"/>
          <w:lang w:val="en-US"/>
        </w:rPr>
      </w:pPr>
      <w:r w:rsidRPr="007E6C4C">
        <w:rPr>
          <w:color w:val="000000" w:themeColor="text1"/>
          <w:lang w:val="en-US"/>
        </w:rPr>
        <w:t>1 - funnel; 2 - filter holder; 3 - metering valve; 4 - collector; 5 - rubber vacuum hose; 6 - manometer; 7 - vacuum pump</w:t>
      </w:r>
    </w:p>
    <w:p w:rsidR="005E36D4" w:rsidRPr="004C68F2" w:rsidRDefault="005E36D4" w:rsidP="00181C67">
      <w:pPr>
        <w:ind w:firstLine="709"/>
        <w:jc w:val="center"/>
        <w:rPr>
          <w:color w:val="000000" w:themeColor="text1"/>
          <w:lang w:val="kk-KZ"/>
        </w:rPr>
      </w:pPr>
    </w:p>
    <w:p w:rsidR="005E36D4" w:rsidRPr="007E6C4C" w:rsidRDefault="00CA3D81" w:rsidP="00181C67">
      <w:pPr>
        <w:tabs>
          <w:tab w:val="center" w:pos="5037"/>
          <w:tab w:val="left" w:pos="8055"/>
        </w:tabs>
        <w:ind w:firstLine="709"/>
        <w:jc w:val="center"/>
        <w:rPr>
          <w:color w:val="000000" w:themeColor="text1"/>
          <w:lang w:val="en-US"/>
        </w:rPr>
      </w:pPr>
      <w:r w:rsidRPr="00CA3D81">
        <w:rPr>
          <w:color w:val="000000" w:themeColor="text1"/>
          <w:lang w:val="en-US"/>
        </w:rPr>
        <w:t>Figure</w:t>
      </w:r>
      <w:r w:rsidR="005E36D4" w:rsidRPr="007E6C4C">
        <w:rPr>
          <w:color w:val="000000" w:themeColor="text1"/>
          <w:lang w:val="en-US"/>
        </w:rPr>
        <w:t xml:space="preserve"> </w:t>
      </w:r>
      <w:r w:rsidR="00B32F15" w:rsidRPr="007E6C4C">
        <w:rPr>
          <w:color w:val="000000" w:themeColor="text1"/>
          <w:lang w:val="en-US"/>
        </w:rPr>
        <w:t>7</w:t>
      </w:r>
      <w:r w:rsidR="005E36D4" w:rsidRPr="007E6C4C">
        <w:rPr>
          <w:color w:val="000000" w:themeColor="text1"/>
          <w:lang w:val="en-US"/>
        </w:rPr>
        <w:t xml:space="preserve"> – </w:t>
      </w:r>
      <w:r w:rsidR="007E6C4C" w:rsidRPr="007E6C4C">
        <w:rPr>
          <w:color w:val="000000" w:themeColor="text1"/>
          <w:lang w:val="en-US"/>
        </w:rPr>
        <w:t>Diagram of a laboratory filtration plant for water purification</w:t>
      </w:r>
    </w:p>
    <w:p w:rsidR="00E761FB" w:rsidRPr="004C68F2" w:rsidRDefault="00E761FB" w:rsidP="00FB01E5">
      <w:pPr>
        <w:tabs>
          <w:tab w:val="center" w:pos="5037"/>
          <w:tab w:val="left" w:pos="8055"/>
        </w:tabs>
        <w:spacing w:line="360" w:lineRule="auto"/>
        <w:ind w:firstLine="709"/>
        <w:jc w:val="center"/>
        <w:rPr>
          <w:color w:val="000000" w:themeColor="text1"/>
          <w:lang w:val="kk-KZ"/>
        </w:rPr>
      </w:pPr>
    </w:p>
    <w:p w:rsidR="007E6C4C" w:rsidRDefault="007E6C4C" w:rsidP="00FB01E5">
      <w:pPr>
        <w:spacing w:line="360" w:lineRule="auto"/>
        <w:ind w:firstLine="709"/>
        <w:jc w:val="both"/>
        <w:rPr>
          <w:color w:val="000000" w:themeColor="text1"/>
          <w:lang w:val="kk-KZ"/>
        </w:rPr>
      </w:pPr>
      <w:r w:rsidRPr="007E6C4C">
        <w:rPr>
          <w:color w:val="000000" w:themeColor="text1"/>
          <w:lang w:val="kk-KZ"/>
        </w:rPr>
        <w:t>The installation contains three parallel funnels (1) with a filter holder (2), which can be used simultaneously or separately by closing the metering valves (3) at the inlet of the vacuum pumping system. To start the installation, a reduced pressure of 15 Torr (4) is created in the system of the collector (4) and branch pipes separated from the funnels with the model liquid by metering valves using a vacuum pump (5). We fix the filters in the filter holder and set the flow rate of model water solutions with dosing taps and the purified water is collected in the collector.</w:t>
      </w:r>
    </w:p>
    <w:p w:rsidR="001570B6" w:rsidRDefault="007E6C4C" w:rsidP="00181C67">
      <w:pPr>
        <w:ind w:firstLine="709"/>
        <w:jc w:val="both"/>
        <w:rPr>
          <w:color w:val="000000" w:themeColor="text1"/>
          <w:lang w:val="en-US"/>
        </w:rPr>
      </w:pPr>
      <w:r w:rsidRPr="007E6C4C">
        <w:rPr>
          <w:color w:val="000000" w:themeColor="text1"/>
          <w:lang w:val="en-US"/>
        </w:rPr>
        <w:t>Figure 8 shows the resulting diatomite membranes.</w:t>
      </w:r>
    </w:p>
    <w:p w:rsidR="007E6C4C" w:rsidRPr="007E6C4C" w:rsidRDefault="007E6C4C" w:rsidP="00181C67">
      <w:pPr>
        <w:ind w:firstLine="709"/>
        <w:jc w:val="both"/>
        <w:rPr>
          <w:color w:val="000000" w:themeColor="text1"/>
          <w:lang w:val="en-US"/>
        </w:rPr>
      </w:pPr>
    </w:p>
    <w:p w:rsidR="001570B6" w:rsidRPr="004C68F2" w:rsidRDefault="001570B6" w:rsidP="00181C67">
      <w:pPr>
        <w:ind w:firstLine="709"/>
        <w:jc w:val="center"/>
        <w:rPr>
          <w:color w:val="000000" w:themeColor="text1"/>
        </w:rPr>
      </w:pPr>
      <w:r w:rsidRPr="004C68F2">
        <w:rPr>
          <w:noProof/>
          <w:color w:val="000000" w:themeColor="text1"/>
        </w:rPr>
        <w:drawing>
          <wp:inline distT="0" distB="0" distL="0" distR="0" wp14:anchorId="1956AB1E" wp14:editId="2CEF4E9A">
            <wp:extent cx="2995036" cy="1157844"/>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625" cy="1215287"/>
                    </a:xfrm>
                    <a:prstGeom prst="rect">
                      <a:avLst/>
                    </a:prstGeom>
                    <a:noFill/>
                    <a:ln>
                      <a:noFill/>
                    </a:ln>
                  </pic:spPr>
                </pic:pic>
              </a:graphicData>
            </a:graphic>
          </wp:inline>
        </w:drawing>
      </w:r>
    </w:p>
    <w:p w:rsidR="001570B6" w:rsidRPr="004C68F2" w:rsidRDefault="001570B6" w:rsidP="00181C67">
      <w:pPr>
        <w:ind w:firstLine="709"/>
        <w:jc w:val="center"/>
        <w:rPr>
          <w:color w:val="000000" w:themeColor="text1"/>
        </w:rPr>
      </w:pPr>
    </w:p>
    <w:p w:rsidR="001570B6" w:rsidRPr="007E6C4C" w:rsidRDefault="00CA3D81" w:rsidP="00181C67">
      <w:pPr>
        <w:tabs>
          <w:tab w:val="center" w:pos="5037"/>
          <w:tab w:val="left" w:pos="8055"/>
        </w:tabs>
        <w:ind w:firstLine="709"/>
        <w:jc w:val="center"/>
        <w:rPr>
          <w:color w:val="000000" w:themeColor="text1"/>
          <w:lang w:val="en-US"/>
        </w:rPr>
      </w:pPr>
      <w:r w:rsidRPr="00CA3D81">
        <w:rPr>
          <w:color w:val="000000" w:themeColor="text1"/>
          <w:lang w:val="en-US"/>
        </w:rPr>
        <w:t>Figure</w:t>
      </w:r>
      <w:r w:rsidR="001570B6" w:rsidRPr="007E6C4C">
        <w:rPr>
          <w:color w:val="000000" w:themeColor="text1"/>
          <w:lang w:val="en-US"/>
        </w:rPr>
        <w:t xml:space="preserve"> </w:t>
      </w:r>
      <w:r w:rsidR="00B32F15" w:rsidRPr="007E6C4C">
        <w:rPr>
          <w:color w:val="000000" w:themeColor="text1"/>
          <w:lang w:val="en-US"/>
        </w:rPr>
        <w:t>8</w:t>
      </w:r>
      <w:r w:rsidR="001570B6" w:rsidRPr="007E6C4C">
        <w:rPr>
          <w:color w:val="000000" w:themeColor="text1"/>
          <w:lang w:val="en-US"/>
        </w:rPr>
        <w:t xml:space="preserve"> – </w:t>
      </w:r>
      <w:r w:rsidR="007E6C4C" w:rsidRPr="007E6C4C">
        <w:rPr>
          <w:color w:val="000000" w:themeColor="text1"/>
          <w:lang w:val="en-US"/>
        </w:rPr>
        <w:t>Diatomite membranes</w:t>
      </w:r>
    </w:p>
    <w:p w:rsidR="007E6C4C" w:rsidRPr="007E6C4C" w:rsidRDefault="007E6C4C" w:rsidP="00181C67">
      <w:pPr>
        <w:tabs>
          <w:tab w:val="center" w:pos="5037"/>
          <w:tab w:val="left" w:pos="8055"/>
        </w:tabs>
        <w:ind w:firstLine="709"/>
        <w:jc w:val="center"/>
        <w:rPr>
          <w:color w:val="000000" w:themeColor="text1"/>
          <w:lang w:val="en-US"/>
        </w:rPr>
      </w:pPr>
    </w:p>
    <w:p w:rsidR="007E6C4C" w:rsidRPr="007E6C4C" w:rsidRDefault="007E6C4C" w:rsidP="007E6C4C">
      <w:pPr>
        <w:spacing w:line="360" w:lineRule="auto"/>
        <w:ind w:firstLine="709"/>
        <w:jc w:val="both"/>
        <w:rPr>
          <w:color w:val="000000" w:themeColor="text1"/>
          <w:lang w:val="kk-KZ"/>
        </w:rPr>
      </w:pPr>
      <w:r w:rsidRPr="007E6C4C">
        <w:rPr>
          <w:color w:val="000000" w:themeColor="text1"/>
          <w:lang w:val="kk-KZ"/>
        </w:rPr>
        <w:t>The working modes of the laboratory filtration unit were refined by carrying out test tests of microfiltration membranes with pore sizes up to 4 μm and for purification from heavy metal ions in model aqueous solutions with a concentration of 10 mg / L zinc chloride ZnCl</w:t>
      </w:r>
      <w:r w:rsidRPr="007E6C4C">
        <w:rPr>
          <w:color w:val="000000" w:themeColor="text1"/>
          <w:vertAlign w:val="subscript"/>
          <w:lang w:val="kk-KZ"/>
        </w:rPr>
        <w:t>2</w:t>
      </w:r>
      <w:r w:rsidRPr="007E6C4C">
        <w:rPr>
          <w:color w:val="000000" w:themeColor="text1"/>
          <w:lang w:val="kk-KZ"/>
        </w:rPr>
        <w:t xml:space="preserve"> and copper CuCl</w:t>
      </w:r>
      <w:r w:rsidRPr="007E6C4C">
        <w:rPr>
          <w:color w:val="000000" w:themeColor="text1"/>
          <w:vertAlign w:val="subscript"/>
          <w:lang w:val="kk-KZ"/>
        </w:rPr>
        <w:t>2</w:t>
      </w:r>
      <w:r>
        <w:rPr>
          <w:color w:val="000000" w:themeColor="text1"/>
          <w:lang w:val="kk-KZ"/>
        </w:rPr>
        <w:t>, as well as lead nitrate Pb (</w:t>
      </w:r>
      <w:r w:rsidRPr="007E6C4C">
        <w:rPr>
          <w:color w:val="000000" w:themeColor="text1"/>
          <w:lang w:val="kk-KZ"/>
        </w:rPr>
        <w:t>NO</w:t>
      </w:r>
      <w:r w:rsidRPr="007E6C4C">
        <w:rPr>
          <w:color w:val="000000" w:themeColor="text1"/>
          <w:vertAlign w:val="subscript"/>
          <w:lang w:val="kk-KZ"/>
        </w:rPr>
        <w:t>3</w:t>
      </w:r>
      <w:r>
        <w:rPr>
          <w:color w:val="000000" w:themeColor="text1"/>
          <w:lang w:val="kk-KZ"/>
        </w:rPr>
        <w:t>)</w:t>
      </w:r>
      <w:r w:rsidRPr="007E6C4C">
        <w:rPr>
          <w:color w:val="000000" w:themeColor="text1"/>
          <w:vertAlign w:val="subscript"/>
          <w:lang w:val="kk-KZ"/>
        </w:rPr>
        <w:t>2</w:t>
      </w:r>
      <w:r w:rsidRPr="007E6C4C">
        <w:rPr>
          <w:color w:val="000000" w:themeColor="text1"/>
          <w:lang w:val="kk-KZ"/>
        </w:rPr>
        <w:t xml:space="preserve"> with a concentration of 100 mg / l.</w:t>
      </w:r>
    </w:p>
    <w:p w:rsidR="007E6C4C" w:rsidRDefault="007E6C4C" w:rsidP="007E6C4C">
      <w:pPr>
        <w:spacing w:line="360" w:lineRule="auto"/>
        <w:ind w:firstLine="709"/>
        <w:jc w:val="both"/>
        <w:rPr>
          <w:color w:val="000000" w:themeColor="text1"/>
          <w:lang w:val="kk-KZ"/>
        </w:rPr>
      </w:pPr>
      <w:r w:rsidRPr="007E6C4C">
        <w:rPr>
          <w:color w:val="000000" w:themeColor="text1"/>
          <w:lang w:val="kk-KZ"/>
        </w:rPr>
        <w:t>After the filtration process, the residual concentration of zinc, copper and lead ions was determined in the filtrate by atomic adsorption spectrometry.</w:t>
      </w:r>
    </w:p>
    <w:p w:rsidR="007E6C4C" w:rsidRDefault="007E6C4C" w:rsidP="00FB01E5">
      <w:pPr>
        <w:spacing w:line="360" w:lineRule="auto"/>
        <w:ind w:firstLine="709"/>
        <w:jc w:val="both"/>
        <w:rPr>
          <w:color w:val="000000" w:themeColor="text1"/>
          <w:lang w:val="kk-KZ"/>
        </w:rPr>
      </w:pPr>
      <w:r w:rsidRPr="007E6C4C">
        <w:rPr>
          <w:color w:val="000000" w:themeColor="text1"/>
          <w:lang w:val="kk-KZ"/>
        </w:rPr>
        <w:t>Thus, to obtain diatomite membranes, the natural mineral was crushed into various fractions (180; 354; 707 μm) and deposited on the membranes to determine the sorption capacity (Table 3) and to establish the optimal operating mode of the installation, the obtained samples were used: diatomite membrane - 180, diatomite membrane - 354 and diatomite membrane - 707, respectively.</w:t>
      </w:r>
    </w:p>
    <w:p w:rsidR="00181C67" w:rsidRPr="007E6C4C" w:rsidRDefault="00181C67" w:rsidP="00181C67">
      <w:pPr>
        <w:spacing w:after="60"/>
        <w:rPr>
          <w:color w:val="000000" w:themeColor="text1"/>
          <w:lang w:val="kk-KZ"/>
        </w:rPr>
      </w:pPr>
    </w:p>
    <w:p w:rsidR="00811295" w:rsidRPr="007E6C4C" w:rsidRDefault="00F54104" w:rsidP="00181C67">
      <w:pPr>
        <w:spacing w:after="60"/>
        <w:rPr>
          <w:color w:val="000000" w:themeColor="text1"/>
          <w:lang w:val="en-US"/>
        </w:rPr>
      </w:pPr>
      <w:r w:rsidRPr="00F54104">
        <w:rPr>
          <w:rFonts w:eastAsia="Calibri"/>
          <w:color w:val="000000" w:themeColor="text1"/>
          <w:lang w:val="kk-KZ"/>
        </w:rPr>
        <w:t>Table</w:t>
      </w:r>
      <w:r w:rsidR="007A33CC" w:rsidRPr="007E6C4C">
        <w:rPr>
          <w:color w:val="000000" w:themeColor="text1"/>
          <w:lang w:val="en-US"/>
        </w:rPr>
        <w:t xml:space="preserve"> </w:t>
      </w:r>
      <w:r w:rsidR="005B3883">
        <w:rPr>
          <w:color w:val="000000" w:themeColor="text1"/>
          <w:lang w:val="kk-KZ"/>
        </w:rPr>
        <w:t>3</w:t>
      </w:r>
      <w:r w:rsidR="007A33CC" w:rsidRPr="007E6C4C">
        <w:rPr>
          <w:color w:val="000000" w:themeColor="text1"/>
          <w:lang w:val="en-US"/>
        </w:rPr>
        <w:t xml:space="preserve"> </w:t>
      </w:r>
      <w:r w:rsidR="005B0978" w:rsidRPr="004C68F2">
        <w:rPr>
          <w:color w:val="000000" w:themeColor="text1"/>
          <w:lang w:val="kk-KZ"/>
        </w:rPr>
        <w:t>–</w:t>
      </w:r>
      <w:r w:rsidR="00811295" w:rsidRPr="007E6C4C">
        <w:rPr>
          <w:b/>
          <w:color w:val="000000" w:themeColor="text1"/>
          <w:lang w:val="en-US"/>
        </w:rPr>
        <w:t xml:space="preserve"> </w:t>
      </w:r>
      <w:r w:rsidR="007E6C4C" w:rsidRPr="007E6C4C">
        <w:rPr>
          <w:color w:val="000000" w:themeColor="text1"/>
          <w:lang w:val="en-US"/>
        </w:rPr>
        <w:t>Sorption capacity of diatom membranes</w:t>
      </w:r>
    </w:p>
    <w:tbl>
      <w:tblPr>
        <w:tblStyle w:val="af0"/>
        <w:tblW w:w="0" w:type="auto"/>
        <w:tblInd w:w="137" w:type="dxa"/>
        <w:tblLayout w:type="fixed"/>
        <w:tblLook w:val="04A0" w:firstRow="1" w:lastRow="0" w:firstColumn="1" w:lastColumn="0" w:noHBand="0" w:noVBand="1"/>
      </w:tblPr>
      <w:tblGrid>
        <w:gridCol w:w="1843"/>
        <w:gridCol w:w="1417"/>
        <w:gridCol w:w="1134"/>
        <w:gridCol w:w="1752"/>
        <w:gridCol w:w="1687"/>
        <w:gridCol w:w="1374"/>
      </w:tblGrid>
      <w:tr w:rsidR="002C0F99" w:rsidRPr="004C68F2" w:rsidTr="00181C67">
        <w:trPr>
          <w:trHeight w:val="882"/>
        </w:trPr>
        <w:tc>
          <w:tcPr>
            <w:tcW w:w="1843" w:type="dxa"/>
          </w:tcPr>
          <w:p w:rsidR="00B20D45" w:rsidRPr="004C68F2" w:rsidRDefault="007E6C4C" w:rsidP="00181C67">
            <w:pPr>
              <w:jc w:val="center"/>
              <w:rPr>
                <w:color w:val="000000" w:themeColor="text1"/>
              </w:rPr>
            </w:pPr>
            <w:r w:rsidRPr="007E6C4C">
              <w:rPr>
                <w:color w:val="000000" w:themeColor="text1"/>
                <w:lang w:val="kk-KZ"/>
              </w:rPr>
              <w:t>Membrane type, μm</w:t>
            </w:r>
          </w:p>
        </w:tc>
        <w:tc>
          <w:tcPr>
            <w:tcW w:w="1417" w:type="dxa"/>
          </w:tcPr>
          <w:p w:rsidR="00B20D45" w:rsidRPr="004C68F2" w:rsidRDefault="007E6C4C" w:rsidP="00181C67">
            <w:pPr>
              <w:jc w:val="center"/>
              <w:rPr>
                <w:color w:val="000000" w:themeColor="text1"/>
                <w:lang w:val="kk-KZ"/>
              </w:rPr>
            </w:pPr>
            <w:r w:rsidRPr="007E6C4C">
              <w:rPr>
                <w:color w:val="000000" w:themeColor="text1"/>
                <w:lang w:val="kk-KZ"/>
              </w:rPr>
              <w:t>Heavy metal ions</w:t>
            </w:r>
          </w:p>
        </w:tc>
        <w:tc>
          <w:tcPr>
            <w:tcW w:w="1134" w:type="dxa"/>
            <w:tcBorders>
              <w:right w:val="single" w:sz="4" w:space="0" w:color="auto"/>
            </w:tcBorders>
          </w:tcPr>
          <w:p w:rsidR="00B20D45" w:rsidRPr="004C68F2" w:rsidRDefault="007E6C4C" w:rsidP="00181C67">
            <w:pPr>
              <w:jc w:val="center"/>
              <w:rPr>
                <w:color w:val="000000" w:themeColor="text1"/>
              </w:rPr>
            </w:pPr>
            <w:r w:rsidRPr="007E6C4C">
              <w:rPr>
                <w:color w:val="000000" w:themeColor="text1"/>
                <w:lang w:val="kk-KZ"/>
              </w:rPr>
              <w:t>Solution volume (V), ml</w:t>
            </w:r>
          </w:p>
        </w:tc>
        <w:tc>
          <w:tcPr>
            <w:tcW w:w="1752" w:type="dxa"/>
            <w:tcBorders>
              <w:left w:val="single" w:sz="4" w:space="0" w:color="auto"/>
            </w:tcBorders>
          </w:tcPr>
          <w:p w:rsidR="00B20D45" w:rsidRPr="004C68F2" w:rsidRDefault="007E6C4C" w:rsidP="00181C67">
            <w:pPr>
              <w:jc w:val="center"/>
              <w:rPr>
                <w:color w:val="000000" w:themeColor="text1"/>
              </w:rPr>
            </w:pPr>
            <w:r w:rsidRPr="007E6C4C">
              <w:rPr>
                <w:color w:val="000000" w:themeColor="text1"/>
                <w:lang w:val="kk-KZ"/>
              </w:rPr>
              <w:t>Sorption time (t), s</w:t>
            </w:r>
          </w:p>
        </w:tc>
        <w:tc>
          <w:tcPr>
            <w:tcW w:w="1687" w:type="dxa"/>
            <w:tcBorders>
              <w:right w:val="single" w:sz="4" w:space="0" w:color="auto"/>
            </w:tcBorders>
          </w:tcPr>
          <w:p w:rsidR="00B20D45" w:rsidRPr="004C68F2" w:rsidRDefault="007E6C4C" w:rsidP="00181C67">
            <w:pPr>
              <w:jc w:val="center"/>
              <w:rPr>
                <w:color w:val="000000" w:themeColor="text1"/>
                <w:lang w:val="kk-KZ"/>
              </w:rPr>
            </w:pPr>
            <w:r w:rsidRPr="007E6C4C">
              <w:rPr>
                <w:color w:val="000000" w:themeColor="text1"/>
                <w:lang w:val="kk-KZ"/>
              </w:rPr>
              <w:t>Solution concentration (A), mg / l</w:t>
            </w:r>
          </w:p>
        </w:tc>
        <w:tc>
          <w:tcPr>
            <w:tcW w:w="1374" w:type="dxa"/>
            <w:tcBorders>
              <w:left w:val="single" w:sz="4" w:space="0" w:color="auto"/>
            </w:tcBorders>
          </w:tcPr>
          <w:p w:rsidR="00B20D45" w:rsidRPr="004C68F2" w:rsidRDefault="007E6C4C" w:rsidP="00181C67">
            <w:pPr>
              <w:jc w:val="center"/>
              <w:rPr>
                <w:color w:val="000000" w:themeColor="text1"/>
                <w:lang w:val="kk-KZ"/>
              </w:rPr>
            </w:pPr>
            <w:r w:rsidRPr="007E6C4C">
              <w:rPr>
                <w:color w:val="000000" w:themeColor="text1"/>
                <w:lang w:val="kk-KZ"/>
              </w:rPr>
              <w:t>Recovery rate (α),%</w:t>
            </w:r>
          </w:p>
        </w:tc>
      </w:tr>
      <w:tr w:rsidR="002C0F99" w:rsidRPr="004C68F2" w:rsidTr="00397080">
        <w:trPr>
          <w:trHeight w:val="173"/>
        </w:trPr>
        <w:tc>
          <w:tcPr>
            <w:tcW w:w="1843" w:type="dxa"/>
            <w:vMerge w:val="restart"/>
          </w:tcPr>
          <w:p w:rsidR="00B20D45" w:rsidRPr="004C68F2" w:rsidRDefault="004069A6" w:rsidP="00181C67">
            <w:pPr>
              <w:rPr>
                <w:color w:val="000000" w:themeColor="text1"/>
                <w:lang w:val="en-US"/>
              </w:rPr>
            </w:pPr>
            <w:r w:rsidRPr="004069A6">
              <w:rPr>
                <w:color w:val="000000" w:themeColor="text1"/>
                <w:lang w:val="kk-KZ"/>
              </w:rPr>
              <w:t xml:space="preserve">Diatomite membrane </w:t>
            </w:r>
            <w:r w:rsidR="00397080" w:rsidRPr="004C68F2">
              <w:rPr>
                <w:color w:val="000000" w:themeColor="text1"/>
                <w:lang w:val="kk-KZ"/>
              </w:rPr>
              <w:t xml:space="preserve">– </w:t>
            </w:r>
            <w:r w:rsidR="00B20D45" w:rsidRPr="004C68F2">
              <w:rPr>
                <w:color w:val="000000" w:themeColor="text1"/>
                <w:lang w:val="en-US"/>
              </w:rPr>
              <w:t>180</w:t>
            </w:r>
          </w:p>
        </w:tc>
        <w:tc>
          <w:tcPr>
            <w:tcW w:w="1417" w:type="dxa"/>
            <w:vMerge w:val="restart"/>
          </w:tcPr>
          <w:p w:rsidR="00B20D45" w:rsidRPr="004C68F2" w:rsidRDefault="00B20D45" w:rsidP="00181C67">
            <w:pPr>
              <w:jc w:val="center"/>
              <w:rPr>
                <w:color w:val="000000" w:themeColor="text1"/>
                <w:lang w:val="en-US"/>
              </w:rPr>
            </w:pPr>
            <w:r w:rsidRPr="004C68F2">
              <w:rPr>
                <w:color w:val="000000" w:themeColor="text1"/>
                <w:lang w:val="en-US"/>
              </w:rPr>
              <w:t>Zn</w:t>
            </w:r>
            <w:r w:rsidR="00397080" w:rsidRPr="004C68F2">
              <w:rPr>
                <w:color w:val="000000" w:themeColor="text1"/>
                <w:vertAlign w:val="superscript"/>
                <w:lang w:val="kk-KZ"/>
              </w:rPr>
              <w:t>2+</w:t>
            </w: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B20D45" w:rsidRPr="004C68F2" w:rsidRDefault="00AA2736" w:rsidP="00AA2736">
            <w:pPr>
              <w:jc w:val="center"/>
              <w:rPr>
                <w:color w:val="000000" w:themeColor="text1"/>
                <w:lang w:val="kk-KZ"/>
              </w:rPr>
            </w:pPr>
            <w:r>
              <w:rPr>
                <w:color w:val="000000" w:themeColor="text1"/>
                <w:lang w:val="kk-KZ"/>
              </w:rPr>
              <w:t>7</w:t>
            </w:r>
            <w:r w:rsidR="00B20D45" w:rsidRPr="004C68F2">
              <w:rPr>
                <w:color w:val="000000" w:themeColor="text1"/>
                <w:lang w:val="kk-KZ"/>
              </w:rPr>
              <w:t>0</w:t>
            </w:r>
            <w:r w:rsidR="00B20D45" w:rsidRPr="004C68F2">
              <w:rPr>
                <w:color w:val="000000" w:themeColor="text1"/>
                <w:lang w:val="en-US"/>
              </w:rPr>
              <w:t xml:space="preserve"> </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2,89</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95,29</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en-US"/>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B20D45" w:rsidRPr="004C68F2" w:rsidRDefault="00AA2736" w:rsidP="00AA2736">
            <w:pPr>
              <w:jc w:val="center"/>
              <w:rPr>
                <w:color w:val="000000" w:themeColor="text1"/>
                <w:lang w:val="kk-KZ"/>
              </w:rPr>
            </w:pPr>
            <w:r>
              <w:rPr>
                <w:color w:val="000000" w:themeColor="text1"/>
                <w:lang w:val="kk-KZ"/>
              </w:rPr>
              <w:t>74</w:t>
            </w:r>
            <w:r w:rsidR="00B20D45" w:rsidRPr="004C68F2">
              <w:rPr>
                <w:color w:val="000000" w:themeColor="text1"/>
                <w:lang w:val="kk-KZ"/>
              </w:rPr>
              <w:t>5</w:t>
            </w:r>
            <w:r w:rsidR="00B20D45" w:rsidRPr="004C68F2">
              <w:rPr>
                <w:color w:val="000000" w:themeColor="text1"/>
                <w:lang w:val="en-US"/>
              </w:rPr>
              <w:t xml:space="preserve"> </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5,23</w:t>
            </w:r>
          </w:p>
        </w:tc>
        <w:tc>
          <w:tcPr>
            <w:tcW w:w="1374" w:type="dxa"/>
            <w:tcBorders>
              <w:left w:val="single" w:sz="4" w:space="0" w:color="auto"/>
            </w:tcBorders>
          </w:tcPr>
          <w:p w:rsidR="00B20D45" w:rsidRPr="004C68F2" w:rsidRDefault="00B20D45" w:rsidP="00181C67">
            <w:pPr>
              <w:jc w:val="center"/>
              <w:rPr>
                <w:color w:val="000000" w:themeColor="text1"/>
                <w:lang w:val="en-US"/>
              </w:rPr>
            </w:pPr>
            <w:r w:rsidRPr="004C68F2">
              <w:rPr>
                <w:color w:val="000000" w:themeColor="text1"/>
                <w:lang w:val="kk-KZ"/>
              </w:rPr>
              <w:t>86</w:t>
            </w:r>
            <w:r w:rsidRPr="004C68F2">
              <w:rPr>
                <w:color w:val="000000" w:themeColor="text1"/>
                <w:lang w:val="en-US"/>
              </w:rPr>
              <w:t>,00</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en-US"/>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B20D45" w:rsidRPr="004C68F2" w:rsidRDefault="00AA2736" w:rsidP="00AA2736">
            <w:pPr>
              <w:jc w:val="center"/>
              <w:rPr>
                <w:color w:val="000000" w:themeColor="text1"/>
                <w:lang w:val="kk-KZ"/>
              </w:rPr>
            </w:pPr>
            <w:r>
              <w:rPr>
                <w:color w:val="000000" w:themeColor="text1"/>
                <w:lang w:val="kk-KZ"/>
              </w:rPr>
              <w:t>1010</w:t>
            </w:r>
            <w:r w:rsidR="00B20D45" w:rsidRPr="004C68F2">
              <w:rPr>
                <w:color w:val="000000" w:themeColor="text1"/>
                <w:lang w:val="en-US"/>
              </w:rPr>
              <w:t xml:space="preserve"> </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7,43</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81,70</w:t>
            </w:r>
          </w:p>
        </w:tc>
      </w:tr>
      <w:tr w:rsidR="002C0F99" w:rsidRPr="004C68F2" w:rsidTr="00397080">
        <w:trPr>
          <w:trHeight w:val="173"/>
        </w:trPr>
        <w:tc>
          <w:tcPr>
            <w:tcW w:w="1843" w:type="dxa"/>
            <w:vMerge/>
          </w:tcPr>
          <w:p w:rsidR="00B20D45" w:rsidRPr="004C68F2" w:rsidRDefault="00B20D45" w:rsidP="00181C67">
            <w:pPr>
              <w:ind w:firstLine="709"/>
              <w:rPr>
                <w:color w:val="000000" w:themeColor="text1"/>
                <w:lang w:val="kk-KZ"/>
              </w:rPr>
            </w:pPr>
          </w:p>
        </w:tc>
        <w:tc>
          <w:tcPr>
            <w:tcW w:w="1417" w:type="dxa"/>
            <w:vMerge w:val="restart"/>
          </w:tcPr>
          <w:p w:rsidR="00397080" w:rsidRPr="004C68F2" w:rsidRDefault="00B20D45" w:rsidP="00181C67">
            <w:pPr>
              <w:jc w:val="center"/>
              <w:rPr>
                <w:color w:val="000000" w:themeColor="text1"/>
                <w:lang w:val="kk-KZ"/>
              </w:rPr>
            </w:pPr>
            <w:r w:rsidRPr="004C68F2">
              <w:rPr>
                <w:color w:val="000000" w:themeColor="text1"/>
                <w:lang w:val="en-US"/>
              </w:rPr>
              <w:t>Cu</w:t>
            </w:r>
            <w:r w:rsidR="00397080" w:rsidRPr="004C68F2">
              <w:rPr>
                <w:color w:val="000000" w:themeColor="text1"/>
                <w:vertAlign w:val="superscript"/>
                <w:lang w:val="kk-KZ"/>
              </w:rPr>
              <w:t>2+</w:t>
            </w: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B20D45" w:rsidRPr="004C68F2" w:rsidRDefault="00AA2736" w:rsidP="00AA2736">
            <w:pPr>
              <w:jc w:val="center"/>
              <w:rPr>
                <w:color w:val="000000" w:themeColor="text1"/>
                <w:lang w:val="kk-KZ"/>
              </w:rPr>
            </w:pPr>
            <w:r>
              <w:rPr>
                <w:color w:val="000000" w:themeColor="text1"/>
                <w:lang w:val="kk-KZ"/>
              </w:rPr>
              <w:t>200</w:t>
            </w:r>
            <w:r w:rsidR="00B20D45" w:rsidRPr="004C68F2">
              <w:rPr>
                <w:color w:val="000000" w:themeColor="text1"/>
                <w:lang w:val="en-US"/>
              </w:rPr>
              <w:t xml:space="preserve"> </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0,79</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96,53</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kk-KZ"/>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1225</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1,64</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99,86</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kk-KZ"/>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2410</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0,91</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98,01</w:t>
            </w:r>
          </w:p>
        </w:tc>
      </w:tr>
      <w:tr w:rsidR="002C0F99" w:rsidRPr="004C68F2" w:rsidTr="00397080">
        <w:trPr>
          <w:trHeight w:val="173"/>
        </w:trPr>
        <w:tc>
          <w:tcPr>
            <w:tcW w:w="1843" w:type="dxa"/>
            <w:vMerge/>
          </w:tcPr>
          <w:p w:rsidR="00B20D45" w:rsidRPr="004C68F2" w:rsidRDefault="00B20D45" w:rsidP="00181C67">
            <w:pPr>
              <w:ind w:firstLine="709"/>
              <w:rPr>
                <w:color w:val="000000" w:themeColor="text1"/>
                <w:lang w:val="kk-KZ"/>
              </w:rPr>
            </w:pPr>
          </w:p>
        </w:tc>
        <w:tc>
          <w:tcPr>
            <w:tcW w:w="1417" w:type="dxa"/>
            <w:vMerge w:val="restart"/>
          </w:tcPr>
          <w:p w:rsidR="00B20D45" w:rsidRPr="004C68F2" w:rsidRDefault="00B20D45" w:rsidP="00181C67">
            <w:pPr>
              <w:jc w:val="center"/>
              <w:rPr>
                <w:color w:val="000000" w:themeColor="text1"/>
                <w:lang w:val="en-US"/>
              </w:rPr>
            </w:pPr>
            <w:proofErr w:type="spellStart"/>
            <w:r w:rsidRPr="004C68F2">
              <w:rPr>
                <w:color w:val="000000" w:themeColor="text1"/>
                <w:lang w:val="en-US"/>
              </w:rPr>
              <w:t>Pb</w:t>
            </w:r>
            <w:proofErr w:type="spellEnd"/>
            <w:r w:rsidR="00397080" w:rsidRPr="004C68F2">
              <w:rPr>
                <w:color w:val="000000" w:themeColor="text1"/>
                <w:vertAlign w:val="superscript"/>
                <w:lang w:val="kk-KZ"/>
              </w:rPr>
              <w:t>2+</w:t>
            </w: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 xml:space="preserve">27 </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23,55</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85,85</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kk-KZ"/>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130</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47,06</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85,78</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kk-KZ"/>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260</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55,42</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67,38</w:t>
            </w:r>
          </w:p>
        </w:tc>
      </w:tr>
      <w:tr w:rsidR="002C0F99" w:rsidRPr="004C68F2" w:rsidTr="00397080">
        <w:trPr>
          <w:trHeight w:val="173"/>
        </w:trPr>
        <w:tc>
          <w:tcPr>
            <w:tcW w:w="1843" w:type="dxa"/>
            <w:vMerge w:val="restart"/>
          </w:tcPr>
          <w:p w:rsidR="00B20D45" w:rsidRPr="004C68F2" w:rsidRDefault="004069A6" w:rsidP="00181C67">
            <w:pPr>
              <w:rPr>
                <w:color w:val="000000" w:themeColor="text1"/>
              </w:rPr>
            </w:pPr>
            <w:r w:rsidRPr="004069A6">
              <w:rPr>
                <w:color w:val="000000" w:themeColor="text1"/>
                <w:lang w:val="kk-KZ"/>
              </w:rPr>
              <w:t>Diatomite membrane</w:t>
            </w:r>
            <w:r w:rsidR="00397080" w:rsidRPr="004C68F2">
              <w:rPr>
                <w:color w:val="000000" w:themeColor="text1"/>
                <w:lang w:val="kk-KZ"/>
              </w:rPr>
              <w:t xml:space="preserve"> – </w:t>
            </w:r>
            <w:r w:rsidR="002759BB" w:rsidRPr="004C68F2">
              <w:rPr>
                <w:color w:val="000000" w:themeColor="text1"/>
              </w:rPr>
              <w:t>354</w:t>
            </w:r>
          </w:p>
        </w:tc>
        <w:tc>
          <w:tcPr>
            <w:tcW w:w="1417" w:type="dxa"/>
            <w:vMerge w:val="restart"/>
          </w:tcPr>
          <w:p w:rsidR="00B20D45" w:rsidRPr="004C68F2" w:rsidRDefault="00B20D45" w:rsidP="00181C67">
            <w:pPr>
              <w:jc w:val="center"/>
              <w:rPr>
                <w:color w:val="000000" w:themeColor="text1"/>
                <w:lang w:val="en-US"/>
              </w:rPr>
            </w:pPr>
            <w:r w:rsidRPr="004C68F2">
              <w:rPr>
                <w:color w:val="000000" w:themeColor="text1"/>
                <w:lang w:val="en-US"/>
              </w:rPr>
              <w:t>Zn</w:t>
            </w:r>
            <w:r w:rsidR="00397080" w:rsidRPr="004C68F2">
              <w:rPr>
                <w:color w:val="000000" w:themeColor="text1"/>
                <w:vertAlign w:val="superscript"/>
                <w:lang w:val="kk-KZ"/>
              </w:rPr>
              <w:t>2+</w:t>
            </w: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en-US"/>
              </w:rPr>
              <w:t>35</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0,15</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58,40</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en-US"/>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180</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0,31</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59,07</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en-US"/>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912</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0,60</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75,90</w:t>
            </w:r>
          </w:p>
        </w:tc>
      </w:tr>
      <w:tr w:rsidR="002C0F99" w:rsidRPr="004C68F2" w:rsidTr="00397080">
        <w:trPr>
          <w:trHeight w:val="173"/>
        </w:trPr>
        <w:tc>
          <w:tcPr>
            <w:tcW w:w="1843" w:type="dxa"/>
            <w:vMerge/>
          </w:tcPr>
          <w:p w:rsidR="00B20D45" w:rsidRPr="004C68F2" w:rsidRDefault="00B20D45" w:rsidP="00181C67">
            <w:pPr>
              <w:ind w:firstLine="709"/>
              <w:rPr>
                <w:color w:val="000000" w:themeColor="text1"/>
                <w:lang w:val="kk-KZ"/>
              </w:rPr>
            </w:pPr>
          </w:p>
        </w:tc>
        <w:tc>
          <w:tcPr>
            <w:tcW w:w="1417" w:type="dxa"/>
            <w:vMerge w:val="restart"/>
          </w:tcPr>
          <w:p w:rsidR="00B20D45" w:rsidRPr="004C68F2" w:rsidRDefault="00B20D45" w:rsidP="00181C67">
            <w:pPr>
              <w:jc w:val="center"/>
              <w:rPr>
                <w:color w:val="000000" w:themeColor="text1"/>
                <w:lang w:val="en-US"/>
              </w:rPr>
            </w:pPr>
            <w:r w:rsidRPr="004C68F2">
              <w:rPr>
                <w:color w:val="000000" w:themeColor="text1"/>
                <w:lang w:val="en-US"/>
              </w:rPr>
              <w:t>Cu</w:t>
            </w:r>
            <w:r w:rsidR="00397080" w:rsidRPr="004C68F2">
              <w:rPr>
                <w:color w:val="000000" w:themeColor="text1"/>
                <w:vertAlign w:val="superscript"/>
                <w:lang w:val="kk-KZ"/>
              </w:rPr>
              <w:t>2+</w:t>
            </w: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43</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0,22</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80,29</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kk-KZ"/>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368</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0,49</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88,66</w:t>
            </w:r>
          </w:p>
        </w:tc>
      </w:tr>
      <w:tr w:rsidR="002C0F99" w:rsidRPr="004C68F2" w:rsidTr="00397080">
        <w:trPr>
          <w:trHeight w:val="171"/>
        </w:trPr>
        <w:tc>
          <w:tcPr>
            <w:tcW w:w="1843" w:type="dxa"/>
            <w:vMerge/>
          </w:tcPr>
          <w:p w:rsidR="00B20D45" w:rsidRPr="004C68F2" w:rsidRDefault="00B20D45" w:rsidP="00181C67">
            <w:pPr>
              <w:ind w:firstLine="709"/>
              <w:rPr>
                <w:color w:val="000000" w:themeColor="text1"/>
                <w:lang w:val="kk-KZ"/>
              </w:rPr>
            </w:pPr>
          </w:p>
        </w:tc>
        <w:tc>
          <w:tcPr>
            <w:tcW w:w="1417" w:type="dxa"/>
            <w:vMerge/>
          </w:tcPr>
          <w:p w:rsidR="00B20D45" w:rsidRPr="004C68F2" w:rsidRDefault="00B20D45" w:rsidP="00181C67">
            <w:pPr>
              <w:ind w:firstLine="709"/>
              <w:jc w:val="center"/>
              <w:rPr>
                <w:color w:val="000000" w:themeColor="text1"/>
                <w:lang w:val="en-US"/>
              </w:rPr>
            </w:pP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660</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0,67</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81,37</w:t>
            </w:r>
          </w:p>
        </w:tc>
      </w:tr>
      <w:tr w:rsidR="002C0F99" w:rsidRPr="004C68F2" w:rsidTr="00397080">
        <w:trPr>
          <w:trHeight w:val="173"/>
        </w:trPr>
        <w:tc>
          <w:tcPr>
            <w:tcW w:w="1843" w:type="dxa"/>
            <w:vMerge/>
          </w:tcPr>
          <w:p w:rsidR="00B20D45" w:rsidRPr="004C68F2" w:rsidRDefault="00B20D45" w:rsidP="00181C67">
            <w:pPr>
              <w:ind w:firstLine="709"/>
              <w:rPr>
                <w:color w:val="000000" w:themeColor="text1"/>
                <w:lang w:val="kk-KZ"/>
              </w:rPr>
            </w:pPr>
          </w:p>
        </w:tc>
        <w:tc>
          <w:tcPr>
            <w:tcW w:w="1417" w:type="dxa"/>
            <w:vMerge w:val="restart"/>
          </w:tcPr>
          <w:p w:rsidR="00B20D45" w:rsidRPr="004C68F2" w:rsidRDefault="00B20D45" w:rsidP="00181C67">
            <w:pPr>
              <w:jc w:val="center"/>
              <w:rPr>
                <w:color w:val="000000" w:themeColor="text1"/>
                <w:lang w:val="en-US"/>
              </w:rPr>
            </w:pPr>
            <w:proofErr w:type="spellStart"/>
            <w:r w:rsidRPr="004C68F2">
              <w:rPr>
                <w:color w:val="000000" w:themeColor="text1"/>
                <w:lang w:val="en-US"/>
              </w:rPr>
              <w:t>Pb</w:t>
            </w:r>
            <w:proofErr w:type="spellEnd"/>
            <w:r w:rsidR="00397080" w:rsidRPr="004C68F2">
              <w:rPr>
                <w:color w:val="000000" w:themeColor="text1"/>
                <w:vertAlign w:val="superscript"/>
                <w:lang w:val="kk-KZ"/>
              </w:rPr>
              <w:t>2+</w:t>
            </w:r>
          </w:p>
        </w:tc>
        <w:tc>
          <w:tcPr>
            <w:tcW w:w="1134"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B20D45" w:rsidRPr="004C68F2" w:rsidRDefault="00AA2736" w:rsidP="00181C67">
            <w:pPr>
              <w:jc w:val="center"/>
              <w:rPr>
                <w:color w:val="000000" w:themeColor="text1"/>
                <w:lang w:val="kk-KZ"/>
              </w:rPr>
            </w:pPr>
            <w:r>
              <w:rPr>
                <w:color w:val="000000" w:themeColor="text1"/>
                <w:lang w:val="kk-KZ"/>
              </w:rPr>
              <w:t>52</w:t>
            </w:r>
          </w:p>
        </w:tc>
        <w:tc>
          <w:tcPr>
            <w:tcW w:w="1687" w:type="dxa"/>
            <w:tcBorders>
              <w:righ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1,92</w:t>
            </w:r>
          </w:p>
        </w:tc>
        <w:tc>
          <w:tcPr>
            <w:tcW w:w="1374" w:type="dxa"/>
            <w:tcBorders>
              <w:left w:val="single" w:sz="4" w:space="0" w:color="auto"/>
            </w:tcBorders>
          </w:tcPr>
          <w:p w:rsidR="00B20D45" w:rsidRPr="004C68F2" w:rsidRDefault="00B20D45" w:rsidP="00181C67">
            <w:pPr>
              <w:jc w:val="center"/>
              <w:rPr>
                <w:color w:val="000000" w:themeColor="text1"/>
                <w:lang w:val="kk-KZ"/>
              </w:rPr>
            </w:pPr>
            <w:r w:rsidRPr="004C68F2">
              <w:rPr>
                <w:color w:val="000000" w:themeColor="text1"/>
                <w:lang w:val="kk-KZ"/>
              </w:rPr>
              <w:t>77,17</w:t>
            </w:r>
          </w:p>
        </w:tc>
      </w:tr>
      <w:tr w:rsidR="003C6774" w:rsidRPr="004C68F2" w:rsidTr="00397080">
        <w:trPr>
          <w:trHeight w:val="173"/>
        </w:trPr>
        <w:tc>
          <w:tcPr>
            <w:tcW w:w="1843" w:type="dxa"/>
            <w:vMerge/>
          </w:tcPr>
          <w:p w:rsidR="003C6774" w:rsidRPr="004C68F2" w:rsidRDefault="003C6774" w:rsidP="00181C67">
            <w:pPr>
              <w:ind w:firstLine="709"/>
              <w:rPr>
                <w:color w:val="000000" w:themeColor="text1"/>
                <w:lang w:val="kk-KZ"/>
              </w:rPr>
            </w:pPr>
          </w:p>
        </w:tc>
        <w:tc>
          <w:tcPr>
            <w:tcW w:w="1417" w:type="dxa"/>
            <w:vMerge/>
          </w:tcPr>
          <w:p w:rsidR="003C6774" w:rsidRPr="004C68F2" w:rsidRDefault="003C6774" w:rsidP="00181C67">
            <w:pPr>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134</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3,64</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72,95</w:t>
            </w:r>
          </w:p>
        </w:tc>
      </w:tr>
      <w:tr w:rsidR="003C6774" w:rsidRPr="004C68F2" w:rsidTr="00397080">
        <w:trPr>
          <w:trHeight w:val="171"/>
        </w:trPr>
        <w:tc>
          <w:tcPr>
            <w:tcW w:w="1843" w:type="dxa"/>
            <w:vMerge/>
          </w:tcPr>
          <w:p w:rsidR="003C6774" w:rsidRPr="004C68F2" w:rsidRDefault="003C6774" w:rsidP="00181C67">
            <w:pPr>
              <w:ind w:firstLine="709"/>
              <w:rPr>
                <w:color w:val="000000" w:themeColor="text1"/>
                <w:lang w:val="kk-KZ"/>
              </w:rPr>
            </w:pPr>
          </w:p>
        </w:tc>
        <w:tc>
          <w:tcPr>
            <w:tcW w:w="1417" w:type="dxa"/>
            <w:vMerge/>
          </w:tcPr>
          <w:p w:rsidR="003C6774" w:rsidRPr="004C68F2" w:rsidRDefault="003C6774" w:rsidP="00181C67">
            <w:pPr>
              <w:ind w:firstLine="709"/>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236</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4,39</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58,72</w:t>
            </w:r>
          </w:p>
        </w:tc>
      </w:tr>
      <w:tr w:rsidR="003C6774" w:rsidRPr="004C68F2" w:rsidTr="00397080">
        <w:trPr>
          <w:trHeight w:val="173"/>
        </w:trPr>
        <w:tc>
          <w:tcPr>
            <w:tcW w:w="1843" w:type="dxa"/>
            <w:vMerge w:val="restart"/>
          </w:tcPr>
          <w:p w:rsidR="003C6774" w:rsidRPr="004C68F2" w:rsidRDefault="004069A6" w:rsidP="00181C67">
            <w:pPr>
              <w:rPr>
                <w:color w:val="000000" w:themeColor="text1"/>
                <w:lang w:val="en-US"/>
              </w:rPr>
            </w:pPr>
            <w:r w:rsidRPr="004069A6">
              <w:rPr>
                <w:color w:val="000000" w:themeColor="text1"/>
                <w:lang w:val="kk-KZ"/>
              </w:rPr>
              <w:t>Diatomite membrane</w:t>
            </w:r>
            <w:r w:rsidR="003C6774" w:rsidRPr="004C68F2">
              <w:rPr>
                <w:color w:val="000000" w:themeColor="text1"/>
                <w:lang w:val="kk-KZ"/>
              </w:rPr>
              <w:t xml:space="preserve"> – </w:t>
            </w:r>
            <w:r w:rsidR="003C6774" w:rsidRPr="004C68F2">
              <w:rPr>
                <w:color w:val="000000" w:themeColor="text1"/>
                <w:lang w:val="en-US"/>
              </w:rPr>
              <w:t>707</w:t>
            </w:r>
          </w:p>
        </w:tc>
        <w:tc>
          <w:tcPr>
            <w:tcW w:w="1417" w:type="dxa"/>
            <w:vMerge w:val="restart"/>
          </w:tcPr>
          <w:p w:rsidR="003C6774" w:rsidRPr="004C68F2" w:rsidRDefault="003C6774" w:rsidP="00181C67">
            <w:pPr>
              <w:jc w:val="center"/>
              <w:rPr>
                <w:color w:val="000000" w:themeColor="text1"/>
                <w:lang w:val="en-US"/>
              </w:rPr>
            </w:pPr>
            <w:r w:rsidRPr="004C68F2">
              <w:rPr>
                <w:color w:val="000000" w:themeColor="text1"/>
                <w:lang w:val="en-US"/>
              </w:rPr>
              <w:t>Zn</w:t>
            </w:r>
            <w:r w:rsidRPr="004C68F2">
              <w:rPr>
                <w:color w:val="000000" w:themeColor="text1"/>
                <w:vertAlign w:val="superscript"/>
                <w:lang w:val="kk-KZ"/>
              </w:rPr>
              <w:t>2+</w:t>
            </w: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80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2,47</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75,98</w:t>
            </w:r>
          </w:p>
        </w:tc>
      </w:tr>
      <w:tr w:rsidR="003C6774" w:rsidRPr="004C68F2" w:rsidTr="00397080">
        <w:trPr>
          <w:trHeight w:val="171"/>
        </w:trPr>
        <w:tc>
          <w:tcPr>
            <w:tcW w:w="1843" w:type="dxa"/>
            <w:vMerge/>
          </w:tcPr>
          <w:p w:rsidR="003C6774" w:rsidRPr="004C68F2" w:rsidRDefault="003C6774" w:rsidP="00181C67">
            <w:pPr>
              <w:ind w:firstLine="709"/>
              <w:rPr>
                <w:color w:val="000000" w:themeColor="text1"/>
                <w:lang w:val="en-US"/>
              </w:rPr>
            </w:pPr>
          </w:p>
        </w:tc>
        <w:tc>
          <w:tcPr>
            <w:tcW w:w="1417" w:type="dxa"/>
            <w:vMerge/>
          </w:tcPr>
          <w:p w:rsidR="003C6774" w:rsidRPr="004C68F2" w:rsidRDefault="003C6774" w:rsidP="00181C67">
            <w:pPr>
              <w:ind w:firstLine="709"/>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140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4,66</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71,67</w:t>
            </w:r>
          </w:p>
        </w:tc>
      </w:tr>
      <w:tr w:rsidR="003C6774" w:rsidRPr="004C68F2" w:rsidTr="00397080">
        <w:trPr>
          <w:trHeight w:val="171"/>
        </w:trPr>
        <w:tc>
          <w:tcPr>
            <w:tcW w:w="1843" w:type="dxa"/>
            <w:vMerge/>
          </w:tcPr>
          <w:p w:rsidR="003C6774" w:rsidRPr="004C68F2" w:rsidRDefault="003C6774" w:rsidP="00181C67">
            <w:pPr>
              <w:ind w:firstLine="709"/>
              <w:rPr>
                <w:color w:val="000000" w:themeColor="text1"/>
                <w:lang w:val="en-US"/>
              </w:rPr>
            </w:pPr>
          </w:p>
        </w:tc>
        <w:tc>
          <w:tcPr>
            <w:tcW w:w="1417" w:type="dxa"/>
            <w:vMerge/>
          </w:tcPr>
          <w:p w:rsidR="003C6774" w:rsidRPr="004C68F2" w:rsidRDefault="003C6774" w:rsidP="00181C67">
            <w:pPr>
              <w:ind w:firstLine="709"/>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930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8,49</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87,11</w:t>
            </w:r>
          </w:p>
        </w:tc>
      </w:tr>
      <w:tr w:rsidR="003C6774" w:rsidRPr="004C68F2" w:rsidTr="00397080">
        <w:trPr>
          <w:trHeight w:val="173"/>
        </w:trPr>
        <w:tc>
          <w:tcPr>
            <w:tcW w:w="1843" w:type="dxa"/>
            <w:vMerge/>
          </w:tcPr>
          <w:p w:rsidR="003C6774" w:rsidRPr="004C68F2" w:rsidRDefault="003C6774" w:rsidP="00181C67">
            <w:pPr>
              <w:ind w:firstLine="709"/>
              <w:rPr>
                <w:color w:val="000000" w:themeColor="text1"/>
                <w:lang w:val="kk-KZ"/>
              </w:rPr>
            </w:pPr>
          </w:p>
        </w:tc>
        <w:tc>
          <w:tcPr>
            <w:tcW w:w="1417" w:type="dxa"/>
            <w:vMerge w:val="restart"/>
          </w:tcPr>
          <w:p w:rsidR="003C6774" w:rsidRPr="004C68F2" w:rsidRDefault="003C6774" w:rsidP="00181C67">
            <w:pPr>
              <w:jc w:val="center"/>
              <w:rPr>
                <w:color w:val="000000" w:themeColor="text1"/>
                <w:lang w:val="en-US"/>
              </w:rPr>
            </w:pPr>
            <w:r w:rsidRPr="004C68F2">
              <w:rPr>
                <w:color w:val="000000" w:themeColor="text1"/>
                <w:lang w:val="en-US"/>
              </w:rPr>
              <w:t>Cu</w:t>
            </w:r>
            <w:r w:rsidRPr="004C68F2">
              <w:rPr>
                <w:color w:val="000000" w:themeColor="text1"/>
                <w:vertAlign w:val="superscript"/>
                <w:lang w:val="kk-KZ"/>
              </w:rPr>
              <w:t>2+</w:t>
            </w: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130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0,73</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91,72</w:t>
            </w:r>
          </w:p>
        </w:tc>
      </w:tr>
      <w:tr w:rsidR="003C6774" w:rsidRPr="004C68F2" w:rsidTr="00397080">
        <w:trPr>
          <w:trHeight w:val="171"/>
        </w:trPr>
        <w:tc>
          <w:tcPr>
            <w:tcW w:w="1843" w:type="dxa"/>
            <w:vMerge/>
          </w:tcPr>
          <w:p w:rsidR="003C6774" w:rsidRPr="004C68F2" w:rsidRDefault="003C6774" w:rsidP="00181C67">
            <w:pPr>
              <w:ind w:firstLine="709"/>
              <w:rPr>
                <w:color w:val="000000" w:themeColor="text1"/>
                <w:lang w:val="kk-KZ"/>
              </w:rPr>
            </w:pPr>
          </w:p>
        </w:tc>
        <w:tc>
          <w:tcPr>
            <w:tcW w:w="1417" w:type="dxa"/>
            <w:vMerge/>
          </w:tcPr>
          <w:p w:rsidR="003C6774" w:rsidRPr="004C68F2" w:rsidRDefault="003C6774" w:rsidP="00181C67">
            <w:pPr>
              <w:ind w:firstLine="709"/>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620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1,43</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89,87</w:t>
            </w:r>
          </w:p>
        </w:tc>
      </w:tr>
      <w:tr w:rsidR="003C6774" w:rsidRPr="004C68F2" w:rsidTr="00397080">
        <w:trPr>
          <w:trHeight w:val="171"/>
        </w:trPr>
        <w:tc>
          <w:tcPr>
            <w:tcW w:w="1843" w:type="dxa"/>
            <w:vMerge/>
          </w:tcPr>
          <w:p w:rsidR="003C6774" w:rsidRPr="004C68F2" w:rsidRDefault="003C6774" w:rsidP="00181C67">
            <w:pPr>
              <w:ind w:firstLine="709"/>
              <w:rPr>
                <w:color w:val="000000" w:themeColor="text1"/>
                <w:lang w:val="kk-KZ"/>
              </w:rPr>
            </w:pPr>
          </w:p>
        </w:tc>
        <w:tc>
          <w:tcPr>
            <w:tcW w:w="1417" w:type="dxa"/>
            <w:vMerge/>
          </w:tcPr>
          <w:p w:rsidR="003C6774" w:rsidRPr="004C68F2" w:rsidRDefault="003C6774" w:rsidP="00181C67">
            <w:pPr>
              <w:ind w:firstLine="709"/>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930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2,32</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96,90</w:t>
            </w:r>
          </w:p>
        </w:tc>
      </w:tr>
      <w:tr w:rsidR="003C6774" w:rsidRPr="004C68F2" w:rsidTr="00397080">
        <w:trPr>
          <w:trHeight w:val="173"/>
        </w:trPr>
        <w:tc>
          <w:tcPr>
            <w:tcW w:w="1843" w:type="dxa"/>
            <w:vMerge/>
          </w:tcPr>
          <w:p w:rsidR="003C6774" w:rsidRPr="004C68F2" w:rsidRDefault="003C6774" w:rsidP="00181C67">
            <w:pPr>
              <w:ind w:firstLine="709"/>
              <w:rPr>
                <w:color w:val="000000" w:themeColor="text1"/>
                <w:lang w:val="kk-KZ"/>
              </w:rPr>
            </w:pPr>
          </w:p>
        </w:tc>
        <w:tc>
          <w:tcPr>
            <w:tcW w:w="1417" w:type="dxa"/>
            <w:vMerge w:val="restart"/>
          </w:tcPr>
          <w:p w:rsidR="003C6774" w:rsidRPr="004C68F2" w:rsidRDefault="003C6774" w:rsidP="00181C67">
            <w:pPr>
              <w:jc w:val="center"/>
              <w:rPr>
                <w:color w:val="000000" w:themeColor="text1"/>
                <w:lang w:val="en-US"/>
              </w:rPr>
            </w:pPr>
            <w:proofErr w:type="spellStart"/>
            <w:r w:rsidRPr="004C68F2">
              <w:rPr>
                <w:color w:val="000000" w:themeColor="text1"/>
                <w:lang w:val="en-US"/>
              </w:rPr>
              <w:t>Pb</w:t>
            </w:r>
            <w:proofErr w:type="spellEnd"/>
            <w:r w:rsidRPr="004C68F2">
              <w:rPr>
                <w:color w:val="000000" w:themeColor="text1"/>
                <w:vertAlign w:val="superscript"/>
                <w:lang w:val="kk-KZ"/>
              </w:rPr>
              <w:t>2+</w:t>
            </w: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10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50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17,06</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60,45</w:t>
            </w:r>
          </w:p>
        </w:tc>
      </w:tr>
      <w:tr w:rsidR="003C6774" w:rsidRPr="004C68F2" w:rsidTr="00397080">
        <w:trPr>
          <w:trHeight w:val="171"/>
        </w:trPr>
        <w:tc>
          <w:tcPr>
            <w:tcW w:w="1843" w:type="dxa"/>
            <w:vMerge/>
          </w:tcPr>
          <w:p w:rsidR="003C6774" w:rsidRPr="004C68F2" w:rsidRDefault="003C6774" w:rsidP="00181C67">
            <w:pPr>
              <w:ind w:firstLine="709"/>
              <w:rPr>
                <w:color w:val="000000" w:themeColor="text1"/>
                <w:lang w:val="kk-KZ"/>
              </w:rPr>
            </w:pPr>
          </w:p>
        </w:tc>
        <w:tc>
          <w:tcPr>
            <w:tcW w:w="1417" w:type="dxa"/>
            <w:vMerge/>
          </w:tcPr>
          <w:p w:rsidR="003C6774" w:rsidRPr="004C68F2" w:rsidRDefault="003C6774" w:rsidP="00181C67">
            <w:pPr>
              <w:ind w:firstLine="709"/>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20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100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29,95</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53,05</w:t>
            </w:r>
          </w:p>
        </w:tc>
      </w:tr>
      <w:tr w:rsidR="003C6774" w:rsidRPr="004C68F2" w:rsidTr="00397080">
        <w:trPr>
          <w:trHeight w:val="171"/>
        </w:trPr>
        <w:tc>
          <w:tcPr>
            <w:tcW w:w="1843" w:type="dxa"/>
            <w:vMerge/>
          </w:tcPr>
          <w:p w:rsidR="003C6774" w:rsidRPr="004C68F2" w:rsidRDefault="003C6774" w:rsidP="00181C67">
            <w:pPr>
              <w:ind w:firstLine="709"/>
              <w:rPr>
                <w:color w:val="000000" w:themeColor="text1"/>
                <w:lang w:val="kk-KZ"/>
              </w:rPr>
            </w:pPr>
          </w:p>
        </w:tc>
        <w:tc>
          <w:tcPr>
            <w:tcW w:w="1417" w:type="dxa"/>
            <w:vMerge/>
          </w:tcPr>
          <w:p w:rsidR="003C6774" w:rsidRPr="004C68F2" w:rsidRDefault="003C6774" w:rsidP="00181C67">
            <w:pPr>
              <w:ind w:firstLine="709"/>
              <w:jc w:val="center"/>
              <w:rPr>
                <w:color w:val="000000" w:themeColor="text1"/>
                <w:lang w:val="en-US"/>
              </w:rPr>
            </w:pPr>
          </w:p>
        </w:tc>
        <w:tc>
          <w:tcPr>
            <w:tcW w:w="1134"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30</w:t>
            </w:r>
          </w:p>
        </w:tc>
        <w:tc>
          <w:tcPr>
            <w:tcW w:w="1752" w:type="dxa"/>
            <w:tcBorders>
              <w:left w:val="single" w:sz="4" w:space="0" w:color="auto"/>
            </w:tcBorders>
          </w:tcPr>
          <w:p w:rsidR="003C6774" w:rsidRPr="004C68F2" w:rsidRDefault="00AA2736" w:rsidP="00181C67">
            <w:pPr>
              <w:jc w:val="center"/>
              <w:rPr>
                <w:color w:val="000000" w:themeColor="text1"/>
                <w:lang w:val="kk-KZ"/>
              </w:rPr>
            </w:pPr>
            <w:r>
              <w:rPr>
                <w:color w:val="000000" w:themeColor="text1"/>
                <w:lang w:val="kk-KZ"/>
              </w:rPr>
              <w:t>220</w:t>
            </w:r>
          </w:p>
        </w:tc>
        <w:tc>
          <w:tcPr>
            <w:tcW w:w="1687" w:type="dxa"/>
            <w:tcBorders>
              <w:righ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43,60</w:t>
            </w:r>
          </w:p>
        </w:tc>
        <w:tc>
          <w:tcPr>
            <w:tcW w:w="1374" w:type="dxa"/>
            <w:tcBorders>
              <w:left w:val="single" w:sz="4" w:space="0" w:color="auto"/>
            </w:tcBorders>
          </w:tcPr>
          <w:p w:rsidR="003C6774" w:rsidRPr="004C68F2" w:rsidRDefault="003C6774" w:rsidP="00181C67">
            <w:pPr>
              <w:jc w:val="center"/>
              <w:rPr>
                <w:color w:val="000000" w:themeColor="text1"/>
                <w:lang w:val="kk-KZ"/>
              </w:rPr>
            </w:pPr>
            <w:r w:rsidRPr="004C68F2">
              <w:rPr>
                <w:color w:val="000000" w:themeColor="text1"/>
                <w:lang w:val="kk-KZ"/>
              </w:rPr>
              <w:t>51,49</w:t>
            </w:r>
          </w:p>
        </w:tc>
      </w:tr>
    </w:tbl>
    <w:p w:rsidR="00B20D45" w:rsidRPr="004C68F2" w:rsidRDefault="00B20D45" w:rsidP="00FB01E5">
      <w:pPr>
        <w:spacing w:line="360" w:lineRule="auto"/>
        <w:ind w:firstLine="709"/>
        <w:rPr>
          <w:color w:val="000000" w:themeColor="text1"/>
          <w:lang w:val="kk-KZ"/>
        </w:rPr>
      </w:pPr>
    </w:p>
    <w:p w:rsidR="00984A32" w:rsidRDefault="004069A6" w:rsidP="00FB01E5">
      <w:pPr>
        <w:widowControl w:val="0"/>
        <w:suppressAutoHyphens/>
        <w:spacing w:line="360" w:lineRule="auto"/>
        <w:ind w:firstLine="709"/>
        <w:jc w:val="both"/>
        <w:rPr>
          <w:rFonts w:eastAsia="Arial Unicode MS"/>
          <w:color w:val="000000" w:themeColor="text1"/>
          <w:lang w:val="en-US" w:bidi="en-US"/>
        </w:rPr>
      </w:pPr>
      <w:r w:rsidRPr="004069A6">
        <w:rPr>
          <w:rFonts w:eastAsia="Arial Unicode MS"/>
          <w:color w:val="000000" w:themeColor="text1"/>
          <w:lang w:val="en-US" w:bidi="en-US"/>
        </w:rPr>
        <w:t xml:space="preserve">Figure 9 shows the dependences of the transmission time on the volume of the prepared model solutions when using membranes made of crushed diatomite up to 180 </w:t>
      </w:r>
      <w:r w:rsidRPr="004069A6">
        <w:rPr>
          <w:rFonts w:eastAsia="Arial Unicode MS"/>
          <w:color w:val="000000" w:themeColor="text1"/>
          <w:lang w:bidi="en-US"/>
        </w:rPr>
        <w:t>μ</w:t>
      </w:r>
      <w:r w:rsidRPr="004069A6">
        <w:rPr>
          <w:rFonts w:eastAsia="Arial Unicode MS"/>
          <w:color w:val="000000" w:themeColor="text1"/>
          <w:lang w:val="en-US" w:bidi="en-US"/>
        </w:rPr>
        <w:t>m.</w:t>
      </w:r>
      <w:r>
        <w:rPr>
          <w:rFonts w:eastAsia="Arial Unicode MS"/>
          <w:color w:val="000000" w:themeColor="text1"/>
          <w:lang w:val="en-US" w:bidi="en-US"/>
        </w:rPr>
        <w:t xml:space="preserve"> </w:t>
      </w:r>
    </w:p>
    <w:p w:rsidR="00F170FB" w:rsidRPr="004069A6" w:rsidRDefault="00F170FB" w:rsidP="00FB01E5">
      <w:pPr>
        <w:widowControl w:val="0"/>
        <w:suppressAutoHyphens/>
        <w:spacing w:line="360" w:lineRule="auto"/>
        <w:ind w:firstLine="709"/>
        <w:jc w:val="both"/>
        <w:rPr>
          <w:color w:val="000000" w:themeColor="text1"/>
          <w:lang w:val="en-US"/>
        </w:rPr>
      </w:pPr>
    </w:p>
    <w:p w:rsidR="00811295" w:rsidRPr="004C68F2" w:rsidRDefault="00811295" w:rsidP="00F170FB">
      <w:pPr>
        <w:widowControl w:val="0"/>
        <w:suppressAutoHyphens/>
        <w:ind w:firstLine="709"/>
        <w:jc w:val="center"/>
        <w:rPr>
          <w:rFonts w:eastAsia="Arial Unicode MS"/>
          <w:b/>
          <w:color w:val="000000" w:themeColor="text1"/>
          <w:lang w:bidi="en-US"/>
        </w:rPr>
      </w:pPr>
      <w:r w:rsidRPr="004C68F2">
        <w:rPr>
          <w:rFonts w:eastAsia="Arial Unicode MS"/>
          <w:b/>
          <w:noProof/>
          <w:color w:val="000000" w:themeColor="text1"/>
        </w:rPr>
        <w:drawing>
          <wp:inline distT="0" distB="0" distL="0" distR="0" wp14:anchorId="73A74654" wp14:editId="7342034B">
            <wp:extent cx="3012945" cy="1810987"/>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 микрон диатомиттин суды тазалауы ауыр металдан.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2945" cy="1810987"/>
                    </a:xfrm>
                    <a:prstGeom prst="rect">
                      <a:avLst/>
                    </a:prstGeom>
                  </pic:spPr>
                </pic:pic>
              </a:graphicData>
            </a:graphic>
          </wp:inline>
        </w:drawing>
      </w:r>
    </w:p>
    <w:p w:rsidR="00984A32" w:rsidRPr="004C68F2" w:rsidRDefault="00984A32" w:rsidP="00F170FB">
      <w:pPr>
        <w:ind w:firstLine="709"/>
        <w:jc w:val="center"/>
        <w:rPr>
          <w:color w:val="000000" w:themeColor="text1"/>
          <w:lang w:val="kk-KZ"/>
        </w:rPr>
      </w:pPr>
    </w:p>
    <w:p w:rsidR="00811295" w:rsidRPr="004C68F2" w:rsidRDefault="00CA3D81" w:rsidP="00F170FB">
      <w:pPr>
        <w:ind w:firstLine="709"/>
        <w:jc w:val="center"/>
        <w:rPr>
          <w:color w:val="000000" w:themeColor="text1"/>
          <w:lang w:val="kk-KZ"/>
        </w:rPr>
      </w:pPr>
      <w:r w:rsidRPr="00CA3D81">
        <w:rPr>
          <w:color w:val="000000" w:themeColor="text1"/>
          <w:lang w:val="en-US"/>
        </w:rPr>
        <w:t>Figure</w:t>
      </w:r>
      <w:r w:rsidR="00811295" w:rsidRPr="004C68F2">
        <w:rPr>
          <w:color w:val="000000" w:themeColor="text1"/>
          <w:lang w:val="kk-KZ"/>
        </w:rPr>
        <w:t xml:space="preserve"> </w:t>
      </w:r>
      <w:r w:rsidR="00B32F15" w:rsidRPr="004C68F2">
        <w:rPr>
          <w:color w:val="000000" w:themeColor="text1"/>
          <w:lang w:val="kk-KZ"/>
        </w:rPr>
        <w:t>9</w:t>
      </w:r>
      <w:r w:rsidR="000A2398" w:rsidRPr="004C68F2">
        <w:rPr>
          <w:color w:val="000000" w:themeColor="text1"/>
          <w:lang w:val="kk-KZ"/>
        </w:rPr>
        <w:t xml:space="preserve"> </w:t>
      </w:r>
      <w:r w:rsidR="005B0978" w:rsidRPr="004C68F2">
        <w:rPr>
          <w:color w:val="000000" w:themeColor="text1"/>
          <w:lang w:val="kk-KZ"/>
        </w:rPr>
        <w:t>–</w:t>
      </w:r>
      <w:r w:rsidR="000A2398" w:rsidRPr="004C68F2">
        <w:rPr>
          <w:color w:val="000000" w:themeColor="text1"/>
          <w:lang w:val="kk-KZ"/>
        </w:rPr>
        <w:t xml:space="preserve"> </w:t>
      </w:r>
      <w:r w:rsidR="004069A6" w:rsidRPr="004069A6">
        <w:rPr>
          <w:color w:val="000000" w:themeColor="text1"/>
          <w:lang w:val="kk-KZ"/>
        </w:rPr>
        <w:t>Transmission time versus the volume of prepared model solutions</w:t>
      </w:r>
    </w:p>
    <w:p w:rsidR="00B8101C" w:rsidRDefault="004069A6" w:rsidP="00FB01E5">
      <w:pPr>
        <w:spacing w:line="360" w:lineRule="auto"/>
        <w:ind w:firstLine="709"/>
        <w:jc w:val="both"/>
        <w:rPr>
          <w:rFonts w:eastAsia="Arial Unicode MS"/>
          <w:color w:val="000000" w:themeColor="text1"/>
          <w:lang w:val="en-US" w:bidi="en-US"/>
        </w:rPr>
      </w:pPr>
      <w:r w:rsidRPr="004069A6">
        <w:rPr>
          <w:rFonts w:eastAsia="Arial Unicode MS"/>
          <w:color w:val="000000" w:themeColor="text1"/>
          <w:lang w:val="kk-KZ" w:bidi="en-US"/>
        </w:rPr>
        <w:lastRenderedPageBreak/>
        <w:t>The dependences of the adsorption capacities of membranes based on diatomite (crushed to 180, 354, 707 microns) on the volume of prepared model solutions for the extraction of zinc, copper and lead ions are shown in Figures 10-12.</w:t>
      </w:r>
      <w:r>
        <w:rPr>
          <w:rFonts w:eastAsia="Arial Unicode MS"/>
          <w:color w:val="000000" w:themeColor="text1"/>
          <w:lang w:val="en-US" w:bidi="en-US"/>
        </w:rPr>
        <w:t xml:space="preserve"> </w:t>
      </w:r>
    </w:p>
    <w:p w:rsidR="00F170FB" w:rsidRPr="004069A6" w:rsidRDefault="00F170FB" w:rsidP="00FB01E5">
      <w:pPr>
        <w:spacing w:line="360" w:lineRule="auto"/>
        <w:ind w:firstLine="709"/>
        <w:jc w:val="both"/>
        <w:rPr>
          <w:rFonts w:eastAsia="Arial Unicode MS"/>
          <w:color w:val="000000" w:themeColor="text1"/>
          <w:lang w:val="en-US" w:bidi="en-US"/>
        </w:rPr>
      </w:pPr>
    </w:p>
    <w:p w:rsidR="00B8101C" w:rsidRPr="004C68F2" w:rsidRDefault="00B8101C" w:rsidP="00F170FB">
      <w:pPr>
        <w:ind w:firstLine="709"/>
        <w:jc w:val="center"/>
        <w:rPr>
          <w:rFonts w:eastAsia="Arial Unicode MS"/>
          <w:color w:val="000000" w:themeColor="text1"/>
          <w:lang w:val="kk-KZ" w:bidi="en-US"/>
        </w:rPr>
      </w:pPr>
      <w:r w:rsidRPr="004C68F2">
        <w:rPr>
          <w:noProof/>
          <w:color w:val="000000" w:themeColor="text1"/>
        </w:rPr>
        <w:drawing>
          <wp:inline distT="0" distB="0" distL="0" distR="0" wp14:anchorId="46853AF9" wp14:editId="00343D80">
            <wp:extent cx="3609892" cy="1810987"/>
            <wp:effectExtent l="0" t="0" r="0" b="0"/>
            <wp:docPr id="931" name="Диаграмма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101C" w:rsidRPr="004C68F2" w:rsidRDefault="00B8101C" w:rsidP="00F170FB">
      <w:pPr>
        <w:ind w:firstLine="709"/>
        <w:jc w:val="center"/>
        <w:rPr>
          <w:color w:val="000000" w:themeColor="text1"/>
          <w:lang w:val="kk-KZ"/>
        </w:rPr>
      </w:pPr>
    </w:p>
    <w:p w:rsidR="00773D81" w:rsidRPr="004C68F2" w:rsidRDefault="00CA3D81" w:rsidP="00F170FB">
      <w:pPr>
        <w:jc w:val="center"/>
        <w:rPr>
          <w:color w:val="000000" w:themeColor="text1"/>
          <w:lang w:val="kk-KZ"/>
        </w:rPr>
      </w:pPr>
      <w:r w:rsidRPr="00CA3D81">
        <w:rPr>
          <w:color w:val="000000" w:themeColor="text1"/>
          <w:lang w:val="en-US"/>
        </w:rPr>
        <w:t>Figure</w:t>
      </w:r>
      <w:r w:rsidR="00D4118F" w:rsidRPr="004C68F2">
        <w:rPr>
          <w:color w:val="000000" w:themeColor="text1"/>
          <w:lang w:val="kk-KZ"/>
        </w:rPr>
        <w:t xml:space="preserve"> </w:t>
      </w:r>
      <w:r w:rsidR="00B32F15" w:rsidRPr="004C68F2">
        <w:rPr>
          <w:color w:val="000000" w:themeColor="text1"/>
          <w:lang w:val="kk-KZ"/>
        </w:rPr>
        <w:t>10</w:t>
      </w:r>
      <w:r w:rsidR="00D4118F" w:rsidRPr="004C68F2">
        <w:rPr>
          <w:color w:val="000000" w:themeColor="text1"/>
          <w:lang w:val="kk-KZ"/>
        </w:rPr>
        <w:t xml:space="preserve"> </w:t>
      </w:r>
      <w:r w:rsidR="005B0978" w:rsidRPr="004C68F2">
        <w:rPr>
          <w:color w:val="000000" w:themeColor="text1"/>
          <w:lang w:val="kk-KZ"/>
        </w:rPr>
        <w:t>–</w:t>
      </w:r>
      <w:r w:rsidR="00D4118F" w:rsidRPr="004C68F2">
        <w:rPr>
          <w:color w:val="000000" w:themeColor="text1"/>
          <w:lang w:val="kk-KZ"/>
        </w:rPr>
        <w:t xml:space="preserve"> </w:t>
      </w:r>
      <w:r w:rsidR="00F91393" w:rsidRPr="00F91393">
        <w:rPr>
          <w:color w:val="000000" w:themeColor="text1"/>
          <w:lang w:val="kk-KZ"/>
        </w:rPr>
        <w:t>Dependences of the adsorption capacities of diatomite membranes - 180 on the volumes of model solutions for the extraction of zinc, lead and copper ions</w:t>
      </w:r>
    </w:p>
    <w:p w:rsidR="00773D81" w:rsidRPr="004C68F2" w:rsidRDefault="00773D81" w:rsidP="00FB01E5">
      <w:pPr>
        <w:spacing w:line="360" w:lineRule="auto"/>
        <w:ind w:firstLine="709"/>
        <w:jc w:val="center"/>
        <w:rPr>
          <w:color w:val="000000" w:themeColor="text1"/>
          <w:lang w:val="kk-KZ"/>
        </w:rPr>
      </w:pPr>
    </w:p>
    <w:p w:rsidR="002C61D6" w:rsidRPr="004C68F2" w:rsidRDefault="00B8101C" w:rsidP="00FB01E5">
      <w:pPr>
        <w:spacing w:line="360" w:lineRule="auto"/>
        <w:ind w:firstLine="709"/>
        <w:jc w:val="center"/>
        <w:rPr>
          <w:color w:val="000000" w:themeColor="text1"/>
          <w:lang w:val="kk-KZ"/>
        </w:rPr>
      </w:pPr>
      <w:r w:rsidRPr="004C68F2">
        <w:rPr>
          <w:noProof/>
          <w:color w:val="000000" w:themeColor="text1"/>
        </w:rPr>
        <w:drawing>
          <wp:inline distT="0" distB="0" distL="0" distR="0" wp14:anchorId="6F27FF36" wp14:editId="6C769ECC">
            <wp:extent cx="3598017" cy="1751330"/>
            <wp:effectExtent l="0" t="0" r="2540" b="1270"/>
            <wp:docPr id="932" name="Диаграмма 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0D45" w:rsidRPr="00F91393" w:rsidRDefault="00CA3D81" w:rsidP="00594059">
      <w:pPr>
        <w:jc w:val="center"/>
        <w:rPr>
          <w:rFonts w:eastAsia="Arial Unicode MS"/>
          <w:color w:val="000000" w:themeColor="text1"/>
          <w:lang w:val="en-US" w:bidi="en-US"/>
        </w:rPr>
      </w:pPr>
      <w:r w:rsidRPr="00CA3D81">
        <w:rPr>
          <w:color w:val="000000" w:themeColor="text1"/>
          <w:lang w:val="en-US"/>
        </w:rPr>
        <w:t>Figure</w:t>
      </w:r>
      <w:r w:rsidR="0017536C" w:rsidRPr="004C68F2">
        <w:rPr>
          <w:color w:val="000000" w:themeColor="text1"/>
          <w:lang w:val="kk-KZ"/>
        </w:rPr>
        <w:t xml:space="preserve"> </w:t>
      </w:r>
      <w:r w:rsidR="00B32F15" w:rsidRPr="004C68F2">
        <w:rPr>
          <w:color w:val="000000" w:themeColor="text1"/>
          <w:lang w:val="kk-KZ"/>
        </w:rPr>
        <w:t xml:space="preserve">11 </w:t>
      </w:r>
      <w:r w:rsidR="005B0978" w:rsidRPr="004C68F2">
        <w:rPr>
          <w:color w:val="000000" w:themeColor="text1"/>
          <w:lang w:val="kk-KZ"/>
        </w:rPr>
        <w:t>–</w:t>
      </w:r>
      <w:r w:rsidR="0017536C" w:rsidRPr="004C68F2">
        <w:rPr>
          <w:color w:val="000000" w:themeColor="text1"/>
          <w:lang w:val="kk-KZ"/>
        </w:rPr>
        <w:t xml:space="preserve"> </w:t>
      </w:r>
      <w:r w:rsidR="00F91393" w:rsidRPr="00F91393">
        <w:rPr>
          <w:color w:val="000000" w:themeColor="text1"/>
          <w:lang w:val="kk-KZ"/>
        </w:rPr>
        <w:t>Dependences of the adsorption capacities of diatomite membranes - 354 on the volume of model solutions for the extraction of zinc, lead and copper ions</w:t>
      </w:r>
    </w:p>
    <w:p w:rsidR="0017536C" w:rsidRPr="00F91393" w:rsidRDefault="0017536C" w:rsidP="00FB01E5">
      <w:pPr>
        <w:spacing w:line="360" w:lineRule="auto"/>
        <w:ind w:firstLine="709"/>
        <w:jc w:val="center"/>
        <w:rPr>
          <w:color w:val="000000" w:themeColor="text1"/>
          <w:lang w:val="en-US"/>
        </w:rPr>
      </w:pPr>
    </w:p>
    <w:p w:rsidR="002C61D6" w:rsidRPr="004C68F2" w:rsidRDefault="00517958" w:rsidP="00984A32">
      <w:pPr>
        <w:spacing w:line="360" w:lineRule="auto"/>
        <w:ind w:firstLine="709"/>
        <w:jc w:val="center"/>
        <w:rPr>
          <w:color w:val="000000" w:themeColor="text1"/>
          <w:lang w:val="kk-KZ"/>
        </w:rPr>
      </w:pPr>
      <w:r w:rsidRPr="004C68F2">
        <w:rPr>
          <w:noProof/>
          <w:color w:val="000000" w:themeColor="text1"/>
        </w:rPr>
        <w:drawing>
          <wp:inline distT="0" distB="0" distL="0" distR="0" wp14:anchorId="0853989C" wp14:editId="0A125BBC">
            <wp:extent cx="3926031" cy="1840675"/>
            <wp:effectExtent l="0" t="0" r="0" b="7620"/>
            <wp:docPr id="936" name="Диаграмма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536C" w:rsidRPr="00F91393" w:rsidRDefault="00CA3D81" w:rsidP="00594059">
      <w:pPr>
        <w:jc w:val="center"/>
        <w:rPr>
          <w:color w:val="000000" w:themeColor="text1"/>
          <w:lang w:val="en-US"/>
        </w:rPr>
      </w:pPr>
      <w:r w:rsidRPr="00CA3D81">
        <w:rPr>
          <w:color w:val="000000" w:themeColor="text1"/>
          <w:lang w:val="en-US"/>
        </w:rPr>
        <w:t>Figure</w:t>
      </w:r>
      <w:r w:rsidR="0017536C" w:rsidRPr="004C68F2">
        <w:rPr>
          <w:color w:val="000000" w:themeColor="text1"/>
          <w:lang w:val="kk-KZ"/>
        </w:rPr>
        <w:t xml:space="preserve"> </w:t>
      </w:r>
      <w:r w:rsidR="00B32F15" w:rsidRPr="004C68F2">
        <w:rPr>
          <w:color w:val="000000" w:themeColor="text1"/>
          <w:lang w:val="kk-KZ"/>
        </w:rPr>
        <w:t>1</w:t>
      </w:r>
      <w:r w:rsidR="0017536C" w:rsidRPr="004C68F2">
        <w:rPr>
          <w:color w:val="000000" w:themeColor="text1"/>
          <w:lang w:val="kk-KZ"/>
        </w:rPr>
        <w:t xml:space="preserve">2 </w:t>
      </w:r>
      <w:r w:rsidR="005B0978" w:rsidRPr="004C68F2">
        <w:rPr>
          <w:color w:val="000000" w:themeColor="text1"/>
          <w:lang w:val="kk-KZ"/>
        </w:rPr>
        <w:t>–</w:t>
      </w:r>
      <w:r w:rsidR="0017536C" w:rsidRPr="004C68F2">
        <w:rPr>
          <w:color w:val="000000" w:themeColor="text1"/>
          <w:lang w:val="kk-KZ"/>
        </w:rPr>
        <w:t xml:space="preserve"> </w:t>
      </w:r>
      <w:r w:rsidR="00F91393" w:rsidRPr="00F91393">
        <w:rPr>
          <w:color w:val="000000" w:themeColor="text1"/>
          <w:lang w:val="kk-KZ"/>
        </w:rPr>
        <w:t>Dependences of the adsorption capacities of diatomite membranes - 707 on the volume of model solutions for the extraction of zinc, lead and copper ions</w:t>
      </w:r>
    </w:p>
    <w:p w:rsidR="00C7665F" w:rsidRDefault="00C7665F" w:rsidP="00F91393">
      <w:pPr>
        <w:spacing w:line="360" w:lineRule="auto"/>
        <w:ind w:firstLine="709"/>
        <w:jc w:val="both"/>
        <w:rPr>
          <w:rFonts w:eastAsia="Arial Unicode MS"/>
          <w:color w:val="000000" w:themeColor="text1"/>
          <w:lang w:val="en-US" w:bidi="en-US"/>
        </w:rPr>
      </w:pPr>
    </w:p>
    <w:p w:rsidR="00F91393" w:rsidRPr="00F91393" w:rsidRDefault="00F91393" w:rsidP="00F91393">
      <w:pPr>
        <w:spacing w:line="360" w:lineRule="auto"/>
        <w:ind w:firstLine="709"/>
        <w:jc w:val="both"/>
        <w:rPr>
          <w:rFonts w:eastAsia="Arial Unicode MS"/>
          <w:color w:val="000000" w:themeColor="text1"/>
          <w:lang w:val="en-US" w:bidi="en-US"/>
        </w:rPr>
      </w:pPr>
      <w:r w:rsidRPr="00F91393">
        <w:rPr>
          <w:rFonts w:eastAsia="Arial Unicode MS"/>
          <w:color w:val="000000" w:themeColor="text1"/>
          <w:lang w:val="en-US" w:bidi="en-US"/>
        </w:rPr>
        <w:t xml:space="preserve">It was found that the optimal operating mode of the filtration unit is achieved with diatomaceous earth, crushed to 180 microns, at a flow rate of 3-3.5 ml / min of the model solution </w:t>
      </w:r>
      <w:r w:rsidRPr="00F91393">
        <w:rPr>
          <w:rFonts w:eastAsia="Arial Unicode MS"/>
          <w:color w:val="000000" w:themeColor="text1"/>
          <w:lang w:val="en-US" w:bidi="en-US"/>
        </w:rPr>
        <w:lastRenderedPageBreak/>
        <w:t xml:space="preserve">at a pressure in the system of 15-20 </w:t>
      </w:r>
      <w:proofErr w:type="spellStart"/>
      <w:r w:rsidRPr="00F91393">
        <w:rPr>
          <w:rFonts w:eastAsia="Arial Unicode MS"/>
          <w:color w:val="000000" w:themeColor="text1"/>
          <w:lang w:val="en-US" w:bidi="en-US"/>
        </w:rPr>
        <w:t>torr</w:t>
      </w:r>
      <w:proofErr w:type="spellEnd"/>
      <w:r w:rsidRPr="00F91393">
        <w:rPr>
          <w:rFonts w:eastAsia="Arial Unicode MS"/>
          <w:color w:val="000000" w:themeColor="text1"/>
          <w:lang w:val="en-US" w:bidi="en-US"/>
        </w:rPr>
        <w:t>. Under these conditions, the diatomite membrane adsorbs up to 2.89 mg / L of zinc ions, 23.55 mg / L of lead ions and 0.79 mg / L of copper ions.</w:t>
      </w:r>
    </w:p>
    <w:p w:rsidR="00F91393" w:rsidRPr="00F91393" w:rsidRDefault="00F91393" w:rsidP="00F91393">
      <w:pPr>
        <w:spacing w:line="360" w:lineRule="auto"/>
        <w:ind w:firstLine="709"/>
        <w:jc w:val="both"/>
        <w:rPr>
          <w:rFonts w:eastAsia="Arial Unicode MS"/>
          <w:color w:val="000000" w:themeColor="text1"/>
          <w:lang w:val="en-US" w:bidi="en-US"/>
        </w:rPr>
      </w:pPr>
      <w:r w:rsidRPr="00F91393">
        <w:rPr>
          <w:rFonts w:eastAsia="Arial Unicode MS"/>
          <w:color w:val="000000" w:themeColor="text1"/>
          <w:lang w:val="en-US" w:bidi="en-US"/>
        </w:rPr>
        <w:t xml:space="preserve">Thus, in the process of launching and finalizing the operating modes of the laboratory filtration unit, it was found that the optimal operating modes were selected when </w:t>
      </w:r>
      <w:r w:rsidRPr="00795FE7">
        <w:rPr>
          <w:rFonts w:eastAsia="Arial Unicode MS"/>
          <w:color w:val="000000" w:themeColor="text1"/>
          <w:lang w:val="en-US" w:bidi="en-US"/>
        </w:rPr>
        <w:t>using MFAS-SPA microfiltration membranes made on the basis of diatomite, crushed to 180 micro</w:t>
      </w:r>
      <w:r w:rsidRPr="00F91393">
        <w:rPr>
          <w:rFonts w:eastAsia="Arial Unicode MS"/>
          <w:color w:val="000000" w:themeColor="text1"/>
          <w:lang w:val="en-US" w:bidi="en-US"/>
        </w:rPr>
        <w:t xml:space="preserve">ns at a transmission rate of 3-3.5 ml / min of the model solution at pressures in the system 15-20 </w:t>
      </w:r>
      <w:proofErr w:type="spellStart"/>
      <w:r w:rsidRPr="00F91393">
        <w:rPr>
          <w:rFonts w:eastAsia="Arial Unicode MS"/>
          <w:color w:val="000000" w:themeColor="text1"/>
          <w:lang w:val="en-US" w:bidi="en-US"/>
        </w:rPr>
        <w:t>torr</w:t>
      </w:r>
      <w:proofErr w:type="spellEnd"/>
      <w:r w:rsidRPr="00F91393">
        <w:rPr>
          <w:rFonts w:eastAsia="Arial Unicode MS"/>
          <w:color w:val="000000" w:themeColor="text1"/>
          <w:lang w:val="en-US" w:bidi="en-US"/>
        </w:rPr>
        <w:t>.</w:t>
      </w:r>
    </w:p>
    <w:p w:rsidR="006964A0" w:rsidRPr="004C68F2" w:rsidRDefault="006964A0" w:rsidP="006964A0">
      <w:pPr>
        <w:ind w:firstLine="567"/>
        <w:jc w:val="center"/>
        <w:rPr>
          <w:b/>
          <w:caps/>
          <w:color w:val="000000" w:themeColor="text1"/>
          <w:lang w:val="kk-KZ"/>
        </w:rPr>
      </w:pPr>
    </w:p>
    <w:p w:rsidR="000A2398" w:rsidRPr="00F91393" w:rsidRDefault="001535EC" w:rsidP="00FB01E5">
      <w:pPr>
        <w:spacing w:line="360" w:lineRule="auto"/>
        <w:ind w:firstLine="709"/>
        <w:jc w:val="both"/>
        <w:rPr>
          <w:b/>
          <w:color w:val="000000" w:themeColor="text1"/>
          <w:lang w:val="en-US"/>
        </w:rPr>
      </w:pPr>
      <w:r w:rsidRPr="00524BF0">
        <w:rPr>
          <w:b/>
          <w:color w:val="000000" w:themeColor="text1"/>
          <w:lang w:val="kk-KZ"/>
        </w:rPr>
        <w:t>3.</w:t>
      </w:r>
      <w:r w:rsidR="005A43E6" w:rsidRPr="00524BF0">
        <w:rPr>
          <w:b/>
          <w:color w:val="000000" w:themeColor="text1"/>
          <w:lang w:val="kk-KZ"/>
        </w:rPr>
        <w:t xml:space="preserve">3 </w:t>
      </w:r>
      <w:r w:rsidR="00F91393" w:rsidRPr="00F91393">
        <w:rPr>
          <w:b/>
          <w:color w:val="000000" w:themeColor="text1"/>
          <w:lang w:val="en-US"/>
        </w:rPr>
        <w:t>Testing of the created installation for water purification and analysis of water after filtration by physicochemical methods</w:t>
      </w:r>
    </w:p>
    <w:p w:rsidR="00F91393" w:rsidRPr="00F91393" w:rsidRDefault="00F91393" w:rsidP="00F91393">
      <w:pPr>
        <w:spacing w:line="360" w:lineRule="auto"/>
        <w:ind w:firstLine="709"/>
        <w:jc w:val="both"/>
        <w:rPr>
          <w:color w:val="000000" w:themeColor="text1"/>
          <w:lang w:val="kk-KZ"/>
        </w:rPr>
      </w:pPr>
      <w:r w:rsidRPr="00F91393">
        <w:rPr>
          <w:color w:val="000000" w:themeColor="text1"/>
          <w:lang w:val="kk-KZ"/>
        </w:rPr>
        <w:t xml:space="preserve">Further, to test the created installation for water purification and analysis of water after filtration, we prepared model solutions of heavy metals, such as nickel (II) nitrate hexahydrate </w:t>
      </w:r>
      <w:r w:rsidRPr="004C68F2">
        <w:rPr>
          <w:color w:val="000000" w:themeColor="text1"/>
          <w:lang w:val="kk-KZ"/>
        </w:rPr>
        <w:t>(</w:t>
      </w:r>
      <w:r w:rsidRPr="00F91393">
        <w:rPr>
          <w:color w:val="000000" w:themeColor="text1"/>
          <w:lang w:val="kk-KZ"/>
        </w:rPr>
        <w:t>Ni(NO</w:t>
      </w:r>
      <w:r w:rsidRPr="00F91393">
        <w:rPr>
          <w:color w:val="000000" w:themeColor="text1"/>
          <w:vertAlign w:val="subscript"/>
          <w:lang w:val="kk-KZ"/>
        </w:rPr>
        <w:t>3</w:t>
      </w:r>
      <w:r w:rsidRPr="00F91393">
        <w:rPr>
          <w:color w:val="000000" w:themeColor="text1"/>
          <w:lang w:val="kk-KZ"/>
        </w:rPr>
        <w:t>)</w:t>
      </w:r>
      <w:r w:rsidRPr="00F91393">
        <w:rPr>
          <w:color w:val="000000" w:themeColor="text1"/>
          <w:vertAlign w:val="subscript"/>
          <w:lang w:val="kk-KZ"/>
        </w:rPr>
        <w:t>2</w:t>
      </w:r>
      <w:r w:rsidRPr="00F91393">
        <w:rPr>
          <w:color w:val="000000" w:themeColor="text1"/>
          <w:lang w:val="kk-KZ"/>
        </w:rPr>
        <w:t>∙6H</w:t>
      </w:r>
      <w:r w:rsidRPr="00F91393">
        <w:rPr>
          <w:color w:val="000000" w:themeColor="text1"/>
          <w:vertAlign w:val="subscript"/>
          <w:lang w:val="kk-KZ"/>
        </w:rPr>
        <w:t>2</w:t>
      </w:r>
      <w:r w:rsidRPr="00F91393">
        <w:rPr>
          <w:color w:val="000000" w:themeColor="text1"/>
          <w:lang w:val="kk-KZ"/>
        </w:rPr>
        <w:t>O</w:t>
      </w:r>
      <w:r w:rsidRPr="004C68F2">
        <w:rPr>
          <w:color w:val="000000" w:themeColor="text1"/>
          <w:lang w:val="kk-KZ"/>
        </w:rPr>
        <w:t>)</w:t>
      </w:r>
      <w:r w:rsidRPr="00F91393">
        <w:rPr>
          <w:color w:val="000000" w:themeColor="text1"/>
          <w:lang w:val="kk-KZ"/>
        </w:rPr>
        <w:t xml:space="preserve"> and semi (pentahydrate) cadmium chloride (CdCl</w:t>
      </w:r>
      <w:r w:rsidRPr="00F91393">
        <w:rPr>
          <w:color w:val="000000" w:themeColor="text1"/>
          <w:vertAlign w:val="subscript"/>
          <w:lang w:val="kk-KZ"/>
        </w:rPr>
        <w:t>2</w:t>
      </w:r>
      <w:r w:rsidRPr="00F91393">
        <w:rPr>
          <w:color w:val="000000" w:themeColor="text1"/>
          <w:lang w:val="kk-KZ"/>
        </w:rPr>
        <w:t>∙2</w:t>
      </w:r>
      <w:r>
        <w:rPr>
          <w:color w:val="000000" w:themeColor="text1"/>
          <w:lang w:val="kk-KZ"/>
        </w:rPr>
        <w:t>.</w:t>
      </w:r>
      <w:r w:rsidRPr="00F91393">
        <w:rPr>
          <w:color w:val="000000" w:themeColor="text1"/>
          <w:lang w:val="kk-KZ"/>
        </w:rPr>
        <w:t>5H</w:t>
      </w:r>
      <w:r w:rsidRPr="00F91393">
        <w:rPr>
          <w:color w:val="000000" w:themeColor="text1"/>
          <w:vertAlign w:val="subscript"/>
          <w:lang w:val="kk-KZ"/>
        </w:rPr>
        <w:t>2</w:t>
      </w:r>
      <w:r w:rsidRPr="00F91393">
        <w:rPr>
          <w:color w:val="000000" w:themeColor="text1"/>
          <w:lang w:val="kk-KZ"/>
        </w:rPr>
        <w:t>O) and alkali metal solutions such as potassium (KCl) and sodium (NaCl) chlorides.</w:t>
      </w:r>
      <w:r>
        <w:rPr>
          <w:color w:val="000000" w:themeColor="text1"/>
          <w:lang w:val="kk-KZ"/>
        </w:rPr>
        <w:t xml:space="preserve"> </w:t>
      </w:r>
    </w:p>
    <w:p w:rsidR="00F91393" w:rsidRDefault="00F91393" w:rsidP="00F91393">
      <w:pPr>
        <w:spacing w:line="360" w:lineRule="auto"/>
        <w:ind w:firstLine="709"/>
        <w:jc w:val="both"/>
        <w:rPr>
          <w:color w:val="000000" w:themeColor="text1"/>
          <w:lang w:val="kk-KZ"/>
        </w:rPr>
      </w:pPr>
      <w:r w:rsidRPr="00F91393">
        <w:rPr>
          <w:color w:val="000000" w:themeColor="text1"/>
          <w:lang w:val="kk-KZ"/>
        </w:rPr>
        <w:t>Table 4 shows the sorption capacity of diatom membranes for the extraction of heavy metals Ni and Cd.</w:t>
      </w:r>
    </w:p>
    <w:p w:rsidR="00C7075D" w:rsidRPr="00162421" w:rsidRDefault="00C7075D" w:rsidP="00FB01E5">
      <w:pPr>
        <w:spacing w:line="360" w:lineRule="auto"/>
        <w:ind w:firstLine="709"/>
        <w:jc w:val="both"/>
        <w:rPr>
          <w:color w:val="000000" w:themeColor="text1"/>
          <w:lang w:val="en-US"/>
        </w:rPr>
      </w:pPr>
    </w:p>
    <w:p w:rsidR="00C7075D" w:rsidRPr="00F91393" w:rsidRDefault="00F54104" w:rsidP="00551B38">
      <w:pPr>
        <w:spacing w:after="100"/>
        <w:jc w:val="both"/>
        <w:rPr>
          <w:color w:val="000000" w:themeColor="text1"/>
          <w:lang w:val="kk-KZ"/>
        </w:rPr>
      </w:pPr>
      <w:r w:rsidRPr="00F54104">
        <w:rPr>
          <w:rFonts w:eastAsia="Calibri"/>
          <w:color w:val="000000" w:themeColor="text1"/>
          <w:lang w:val="kk-KZ"/>
        </w:rPr>
        <w:t>Table</w:t>
      </w:r>
      <w:r w:rsidR="00C7075D" w:rsidRPr="00F91393">
        <w:rPr>
          <w:color w:val="000000" w:themeColor="text1"/>
          <w:lang w:val="en-US"/>
        </w:rPr>
        <w:t xml:space="preserve"> </w:t>
      </w:r>
      <w:r w:rsidR="005B3883">
        <w:rPr>
          <w:color w:val="000000" w:themeColor="text1"/>
          <w:lang w:val="kk-KZ"/>
        </w:rPr>
        <w:t>4</w:t>
      </w:r>
      <w:r w:rsidR="00C7075D" w:rsidRPr="00F91393">
        <w:rPr>
          <w:color w:val="000000" w:themeColor="text1"/>
          <w:lang w:val="en-US"/>
        </w:rPr>
        <w:t xml:space="preserve"> </w:t>
      </w:r>
      <w:r w:rsidR="005B0978" w:rsidRPr="004C68F2">
        <w:rPr>
          <w:color w:val="000000" w:themeColor="text1"/>
          <w:lang w:val="kk-KZ"/>
        </w:rPr>
        <w:t>–</w:t>
      </w:r>
      <w:r w:rsidR="00C7075D" w:rsidRPr="00F91393">
        <w:rPr>
          <w:b/>
          <w:color w:val="000000" w:themeColor="text1"/>
          <w:lang w:val="en-US"/>
        </w:rPr>
        <w:t xml:space="preserve"> </w:t>
      </w:r>
      <w:r w:rsidR="00F91393" w:rsidRPr="00F91393">
        <w:rPr>
          <w:color w:val="000000" w:themeColor="text1"/>
          <w:lang w:val="en-US"/>
        </w:rPr>
        <w:t>Sorption capacity of diatom membranes for the extraction of heavy metals nickel and cadmium</w:t>
      </w:r>
      <w:r w:rsidR="00F91393">
        <w:rPr>
          <w:color w:val="000000" w:themeColor="text1"/>
          <w:lang w:val="kk-KZ"/>
        </w:rPr>
        <w:t xml:space="preserve"> </w:t>
      </w:r>
    </w:p>
    <w:tbl>
      <w:tblPr>
        <w:tblStyle w:val="af0"/>
        <w:tblW w:w="0" w:type="auto"/>
        <w:tblInd w:w="137" w:type="dxa"/>
        <w:tblLayout w:type="fixed"/>
        <w:tblLook w:val="04A0" w:firstRow="1" w:lastRow="0" w:firstColumn="1" w:lastColumn="0" w:noHBand="0" w:noVBand="1"/>
      </w:tblPr>
      <w:tblGrid>
        <w:gridCol w:w="1985"/>
        <w:gridCol w:w="1134"/>
        <w:gridCol w:w="1275"/>
        <w:gridCol w:w="1720"/>
        <w:gridCol w:w="1687"/>
        <w:gridCol w:w="1406"/>
      </w:tblGrid>
      <w:tr w:rsidR="004069A6" w:rsidRPr="004C68F2" w:rsidTr="00F170FB">
        <w:trPr>
          <w:trHeight w:val="811"/>
        </w:trPr>
        <w:tc>
          <w:tcPr>
            <w:tcW w:w="1985" w:type="dxa"/>
          </w:tcPr>
          <w:p w:rsidR="004069A6" w:rsidRPr="004C68F2" w:rsidRDefault="004069A6" w:rsidP="00F170FB">
            <w:pPr>
              <w:jc w:val="center"/>
              <w:rPr>
                <w:color w:val="000000" w:themeColor="text1"/>
              </w:rPr>
            </w:pPr>
            <w:r w:rsidRPr="007E6C4C">
              <w:rPr>
                <w:color w:val="000000" w:themeColor="text1"/>
                <w:lang w:val="kk-KZ"/>
              </w:rPr>
              <w:t>Membrane type, μm</w:t>
            </w:r>
          </w:p>
        </w:tc>
        <w:tc>
          <w:tcPr>
            <w:tcW w:w="1134" w:type="dxa"/>
          </w:tcPr>
          <w:p w:rsidR="004069A6" w:rsidRPr="004C68F2" w:rsidRDefault="004069A6" w:rsidP="00F170FB">
            <w:pPr>
              <w:jc w:val="center"/>
              <w:rPr>
                <w:color w:val="000000" w:themeColor="text1"/>
                <w:lang w:val="kk-KZ"/>
              </w:rPr>
            </w:pPr>
            <w:r w:rsidRPr="007E6C4C">
              <w:rPr>
                <w:color w:val="000000" w:themeColor="text1"/>
                <w:lang w:val="kk-KZ"/>
              </w:rPr>
              <w:t>Heavy metal ions</w:t>
            </w:r>
          </w:p>
        </w:tc>
        <w:tc>
          <w:tcPr>
            <w:tcW w:w="1275" w:type="dxa"/>
            <w:tcBorders>
              <w:right w:val="single" w:sz="4" w:space="0" w:color="auto"/>
            </w:tcBorders>
          </w:tcPr>
          <w:p w:rsidR="004069A6" w:rsidRPr="004C68F2" w:rsidRDefault="004069A6" w:rsidP="00F170FB">
            <w:pPr>
              <w:jc w:val="center"/>
              <w:rPr>
                <w:color w:val="000000" w:themeColor="text1"/>
              </w:rPr>
            </w:pPr>
            <w:r w:rsidRPr="007E6C4C">
              <w:rPr>
                <w:color w:val="000000" w:themeColor="text1"/>
                <w:lang w:val="kk-KZ"/>
              </w:rPr>
              <w:t>Solution volume (V), ml</w:t>
            </w:r>
          </w:p>
        </w:tc>
        <w:tc>
          <w:tcPr>
            <w:tcW w:w="1720" w:type="dxa"/>
            <w:tcBorders>
              <w:left w:val="single" w:sz="4" w:space="0" w:color="auto"/>
            </w:tcBorders>
          </w:tcPr>
          <w:p w:rsidR="004069A6" w:rsidRPr="004C68F2" w:rsidRDefault="004069A6" w:rsidP="00F170FB">
            <w:pPr>
              <w:jc w:val="center"/>
              <w:rPr>
                <w:color w:val="000000" w:themeColor="text1"/>
              </w:rPr>
            </w:pPr>
            <w:r w:rsidRPr="007E6C4C">
              <w:rPr>
                <w:color w:val="000000" w:themeColor="text1"/>
                <w:lang w:val="kk-KZ"/>
              </w:rPr>
              <w:t>Sorption time (t), s</w:t>
            </w:r>
          </w:p>
        </w:tc>
        <w:tc>
          <w:tcPr>
            <w:tcW w:w="1687" w:type="dxa"/>
            <w:tcBorders>
              <w:right w:val="single" w:sz="4" w:space="0" w:color="auto"/>
            </w:tcBorders>
          </w:tcPr>
          <w:p w:rsidR="004069A6" w:rsidRPr="004C68F2" w:rsidRDefault="004069A6" w:rsidP="00F170FB">
            <w:pPr>
              <w:jc w:val="center"/>
              <w:rPr>
                <w:color w:val="000000" w:themeColor="text1"/>
                <w:lang w:val="kk-KZ"/>
              </w:rPr>
            </w:pPr>
            <w:r w:rsidRPr="007E6C4C">
              <w:rPr>
                <w:color w:val="000000" w:themeColor="text1"/>
                <w:lang w:val="kk-KZ"/>
              </w:rPr>
              <w:t>Solution concentration (A), mg / l</w:t>
            </w:r>
          </w:p>
        </w:tc>
        <w:tc>
          <w:tcPr>
            <w:tcW w:w="1406" w:type="dxa"/>
            <w:tcBorders>
              <w:left w:val="single" w:sz="4" w:space="0" w:color="auto"/>
            </w:tcBorders>
          </w:tcPr>
          <w:p w:rsidR="004069A6" w:rsidRPr="004C68F2" w:rsidRDefault="004069A6" w:rsidP="00F170FB">
            <w:pPr>
              <w:jc w:val="center"/>
              <w:rPr>
                <w:color w:val="000000" w:themeColor="text1"/>
                <w:lang w:val="kk-KZ"/>
              </w:rPr>
            </w:pPr>
            <w:r w:rsidRPr="007E6C4C">
              <w:rPr>
                <w:color w:val="000000" w:themeColor="text1"/>
                <w:lang w:val="kk-KZ"/>
              </w:rPr>
              <w:t>Recovery rate (α),%</w:t>
            </w:r>
          </w:p>
        </w:tc>
      </w:tr>
      <w:tr w:rsidR="002C0F99" w:rsidRPr="004C68F2" w:rsidTr="0021741D">
        <w:trPr>
          <w:trHeight w:val="330"/>
        </w:trPr>
        <w:tc>
          <w:tcPr>
            <w:tcW w:w="1985" w:type="dxa"/>
            <w:vMerge w:val="restart"/>
          </w:tcPr>
          <w:p w:rsidR="00C7075D" w:rsidRPr="004C68F2" w:rsidRDefault="00F91393" w:rsidP="00F170FB">
            <w:pPr>
              <w:rPr>
                <w:color w:val="000000" w:themeColor="text1"/>
                <w:lang w:val="kk-KZ"/>
              </w:rPr>
            </w:pPr>
            <w:r w:rsidRPr="00F91393">
              <w:rPr>
                <w:color w:val="000000" w:themeColor="text1"/>
                <w:lang w:val="kk-KZ"/>
              </w:rPr>
              <w:t>Diatomite membrane</w:t>
            </w:r>
            <w:r w:rsidR="00397080" w:rsidRPr="004C68F2">
              <w:rPr>
                <w:color w:val="000000" w:themeColor="text1"/>
                <w:lang w:val="kk-KZ"/>
              </w:rPr>
              <w:t xml:space="preserve"> –</w:t>
            </w:r>
            <w:r w:rsidR="00896885">
              <w:rPr>
                <w:color w:val="000000" w:themeColor="text1"/>
                <w:lang w:val="kk-KZ"/>
              </w:rPr>
              <w:t xml:space="preserve"> </w:t>
            </w:r>
            <w:r w:rsidR="00C7075D" w:rsidRPr="004C68F2">
              <w:rPr>
                <w:color w:val="000000" w:themeColor="text1"/>
                <w:lang w:val="kk-KZ"/>
              </w:rPr>
              <w:t>180</w:t>
            </w:r>
          </w:p>
        </w:tc>
        <w:tc>
          <w:tcPr>
            <w:tcW w:w="1134" w:type="dxa"/>
            <w:tcBorders>
              <w:top w:val="single" w:sz="4" w:space="0" w:color="auto"/>
              <w:bottom w:val="nil"/>
            </w:tcBorders>
          </w:tcPr>
          <w:p w:rsidR="00C7075D" w:rsidRPr="004C68F2" w:rsidRDefault="00C7075D" w:rsidP="00F170FB">
            <w:pPr>
              <w:jc w:val="center"/>
              <w:rPr>
                <w:color w:val="000000" w:themeColor="text1"/>
                <w:lang w:val="en-US"/>
              </w:rPr>
            </w:pPr>
            <w:r w:rsidRPr="004C68F2">
              <w:rPr>
                <w:color w:val="000000" w:themeColor="text1"/>
                <w:lang w:val="en-US"/>
              </w:rPr>
              <w:t>Ni</w:t>
            </w:r>
            <w:r w:rsidR="00397080" w:rsidRPr="004C68F2">
              <w:rPr>
                <w:color w:val="000000" w:themeColor="text1"/>
                <w:vertAlign w:val="superscript"/>
                <w:lang w:val="kk-KZ"/>
              </w:rPr>
              <w:t>2+</w:t>
            </w: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10</w:t>
            </w:r>
          </w:p>
        </w:tc>
        <w:tc>
          <w:tcPr>
            <w:tcW w:w="1720" w:type="dxa"/>
            <w:tcBorders>
              <w:left w:val="single" w:sz="4" w:space="0" w:color="auto"/>
              <w:bottom w:val="single" w:sz="4" w:space="0" w:color="auto"/>
            </w:tcBorders>
          </w:tcPr>
          <w:p w:rsidR="00C7075D" w:rsidRPr="00A5113D" w:rsidRDefault="00A5113D" w:rsidP="00F170FB">
            <w:pPr>
              <w:jc w:val="center"/>
              <w:rPr>
                <w:color w:val="000000" w:themeColor="text1"/>
                <w:lang w:val="kk-KZ"/>
              </w:rPr>
            </w:pPr>
            <w:r>
              <w:rPr>
                <w:color w:val="000000" w:themeColor="text1"/>
                <w:lang w:val="kk-KZ"/>
              </w:rPr>
              <w:t>70</w:t>
            </w:r>
          </w:p>
        </w:tc>
        <w:tc>
          <w:tcPr>
            <w:tcW w:w="1687" w:type="dxa"/>
            <w:tcBorders>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en-US"/>
              </w:rPr>
              <w:t>0</w:t>
            </w:r>
            <w:r w:rsidRPr="004C68F2">
              <w:rPr>
                <w:color w:val="000000" w:themeColor="text1"/>
                <w:lang w:val="kk-KZ"/>
              </w:rPr>
              <w:t>,10</w:t>
            </w:r>
          </w:p>
        </w:tc>
        <w:tc>
          <w:tcPr>
            <w:tcW w:w="1406" w:type="dxa"/>
            <w:tcBorders>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35,72</w:t>
            </w:r>
          </w:p>
        </w:tc>
      </w:tr>
      <w:tr w:rsidR="002C0F99" w:rsidRPr="004C68F2" w:rsidTr="0021741D">
        <w:trPr>
          <w:trHeight w:val="330"/>
        </w:trPr>
        <w:tc>
          <w:tcPr>
            <w:tcW w:w="1985" w:type="dxa"/>
            <w:vMerge/>
          </w:tcPr>
          <w:p w:rsidR="00C7075D" w:rsidRPr="004C68F2" w:rsidRDefault="00C7075D" w:rsidP="00F170FB">
            <w:pPr>
              <w:ind w:firstLine="709"/>
              <w:jc w:val="center"/>
              <w:rPr>
                <w:color w:val="000000" w:themeColor="text1"/>
                <w:lang w:val="kk-KZ"/>
              </w:rPr>
            </w:pPr>
          </w:p>
        </w:tc>
        <w:tc>
          <w:tcPr>
            <w:tcW w:w="1134" w:type="dxa"/>
            <w:tcBorders>
              <w:top w:val="nil"/>
              <w:bottom w:val="nil"/>
            </w:tcBorders>
          </w:tcPr>
          <w:p w:rsidR="00C7075D" w:rsidRPr="004C68F2" w:rsidRDefault="00C7075D" w:rsidP="00F170FB">
            <w:pPr>
              <w:ind w:firstLine="709"/>
              <w:jc w:val="center"/>
              <w:rPr>
                <w:color w:val="000000" w:themeColor="text1"/>
                <w:lang w:val="en-US"/>
              </w:rPr>
            </w:pP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20</w:t>
            </w:r>
          </w:p>
        </w:tc>
        <w:tc>
          <w:tcPr>
            <w:tcW w:w="1720" w:type="dxa"/>
            <w:tcBorders>
              <w:left w:val="single" w:sz="4" w:space="0" w:color="auto"/>
              <w:bottom w:val="single" w:sz="4" w:space="0" w:color="auto"/>
            </w:tcBorders>
          </w:tcPr>
          <w:p w:rsidR="00C7075D" w:rsidRPr="004C68F2" w:rsidRDefault="00A5113D" w:rsidP="00F170FB">
            <w:pPr>
              <w:jc w:val="center"/>
              <w:rPr>
                <w:color w:val="000000" w:themeColor="text1"/>
                <w:lang w:val="kk-KZ"/>
              </w:rPr>
            </w:pPr>
            <w:r>
              <w:rPr>
                <w:color w:val="000000" w:themeColor="text1"/>
                <w:lang w:val="kk-KZ"/>
              </w:rPr>
              <w:t>392</w:t>
            </w:r>
          </w:p>
        </w:tc>
        <w:tc>
          <w:tcPr>
            <w:tcW w:w="1687" w:type="dxa"/>
            <w:tcBorders>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0,13</w:t>
            </w:r>
          </w:p>
        </w:tc>
        <w:tc>
          <w:tcPr>
            <w:tcW w:w="1406" w:type="dxa"/>
            <w:tcBorders>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23,87</w:t>
            </w:r>
          </w:p>
        </w:tc>
      </w:tr>
      <w:tr w:rsidR="002C0F99" w:rsidRPr="004C68F2" w:rsidTr="0021741D">
        <w:trPr>
          <w:trHeight w:val="330"/>
        </w:trPr>
        <w:tc>
          <w:tcPr>
            <w:tcW w:w="1985" w:type="dxa"/>
            <w:vMerge/>
          </w:tcPr>
          <w:p w:rsidR="00C7075D" w:rsidRPr="004C68F2" w:rsidRDefault="00C7075D" w:rsidP="00F170FB">
            <w:pPr>
              <w:ind w:firstLine="709"/>
              <w:jc w:val="center"/>
              <w:rPr>
                <w:color w:val="000000" w:themeColor="text1"/>
                <w:lang w:val="kk-KZ"/>
              </w:rPr>
            </w:pPr>
          </w:p>
        </w:tc>
        <w:tc>
          <w:tcPr>
            <w:tcW w:w="1134" w:type="dxa"/>
            <w:tcBorders>
              <w:top w:val="nil"/>
              <w:bottom w:val="single" w:sz="4" w:space="0" w:color="auto"/>
            </w:tcBorders>
          </w:tcPr>
          <w:p w:rsidR="00C7075D" w:rsidRPr="004C68F2" w:rsidRDefault="00C7075D" w:rsidP="00F170FB">
            <w:pPr>
              <w:ind w:firstLine="709"/>
              <w:jc w:val="center"/>
              <w:rPr>
                <w:color w:val="000000" w:themeColor="text1"/>
                <w:lang w:val="en-US"/>
              </w:rPr>
            </w:pP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30</w:t>
            </w:r>
          </w:p>
        </w:tc>
        <w:tc>
          <w:tcPr>
            <w:tcW w:w="1720" w:type="dxa"/>
            <w:tcBorders>
              <w:left w:val="single" w:sz="4" w:space="0" w:color="auto"/>
              <w:bottom w:val="single" w:sz="4" w:space="0" w:color="auto"/>
            </w:tcBorders>
          </w:tcPr>
          <w:p w:rsidR="00C7075D" w:rsidRPr="004C68F2" w:rsidRDefault="00A5113D" w:rsidP="00F170FB">
            <w:pPr>
              <w:jc w:val="center"/>
              <w:rPr>
                <w:color w:val="000000" w:themeColor="text1"/>
                <w:lang w:val="kk-KZ"/>
              </w:rPr>
            </w:pPr>
            <w:r>
              <w:rPr>
                <w:color w:val="000000" w:themeColor="text1"/>
                <w:lang w:val="kk-KZ"/>
              </w:rPr>
              <w:t>821</w:t>
            </w:r>
          </w:p>
        </w:tc>
        <w:tc>
          <w:tcPr>
            <w:tcW w:w="1687" w:type="dxa"/>
            <w:tcBorders>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0,18</w:t>
            </w:r>
          </w:p>
        </w:tc>
        <w:tc>
          <w:tcPr>
            <w:tcW w:w="1406" w:type="dxa"/>
            <w:tcBorders>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22,20</w:t>
            </w:r>
          </w:p>
        </w:tc>
      </w:tr>
      <w:tr w:rsidR="002C0F99" w:rsidRPr="004C68F2" w:rsidTr="0021741D">
        <w:trPr>
          <w:trHeight w:val="405"/>
        </w:trPr>
        <w:tc>
          <w:tcPr>
            <w:tcW w:w="1985" w:type="dxa"/>
            <w:vMerge/>
          </w:tcPr>
          <w:p w:rsidR="00C7075D" w:rsidRPr="004C68F2" w:rsidRDefault="00C7075D" w:rsidP="00F170FB">
            <w:pPr>
              <w:ind w:firstLine="709"/>
              <w:jc w:val="center"/>
              <w:rPr>
                <w:color w:val="000000" w:themeColor="text1"/>
                <w:lang w:val="kk-KZ"/>
              </w:rPr>
            </w:pPr>
          </w:p>
        </w:tc>
        <w:tc>
          <w:tcPr>
            <w:tcW w:w="1134" w:type="dxa"/>
            <w:vMerge w:val="restart"/>
            <w:tcBorders>
              <w:top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Cd</w:t>
            </w:r>
            <w:r w:rsidR="00397080" w:rsidRPr="004C68F2">
              <w:rPr>
                <w:color w:val="000000" w:themeColor="text1"/>
                <w:vertAlign w:val="superscript"/>
                <w:lang w:val="kk-KZ"/>
              </w:rPr>
              <w:t>2+</w:t>
            </w: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10</w:t>
            </w:r>
          </w:p>
        </w:tc>
        <w:tc>
          <w:tcPr>
            <w:tcW w:w="1720" w:type="dxa"/>
            <w:tcBorders>
              <w:top w:val="single" w:sz="4" w:space="0" w:color="auto"/>
              <w:left w:val="single" w:sz="4" w:space="0" w:color="auto"/>
              <w:bottom w:val="single" w:sz="4" w:space="0" w:color="auto"/>
            </w:tcBorders>
          </w:tcPr>
          <w:p w:rsidR="00C7075D" w:rsidRPr="004C68F2" w:rsidRDefault="00A5113D" w:rsidP="00F170FB">
            <w:pPr>
              <w:jc w:val="center"/>
              <w:rPr>
                <w:color w:val="000000" w:themeColor="text1"/>
                <w:lang w:val="kk-KZ"/>
              </w:rPr>
            </w:pPr>
            <w:r>
              <w:rPr>
                <w:color w:val="000000" w:themeColor="text1"/>
                <w:lang w:val="kk-KZ"/>
              </w:rPr>
              <w:t>45</w:t>
            </w:r>
          </w:p>
        </w:tc>
        <w:tc>
          <w:tcPr>
            <w:tcW w:w="1687" w:type="dxa"/>
            <w:tcBorders>
              <w:top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0,29</w:t>
            </w:r>
          </w:p>
        </w:tc>
        <w:tc>
          <w:tcPr>
            <w:tcW w:w="1406" w:type="dxa"/>
            <w:tcBorders>
              <w:top w:val="single" w:sz="4" w:space="0" w:color="auto"/>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85,25</w:t>
            </w:r>
          </w:p>
        </w:tc>
      </w:tr>
      <w:tr w:rsidR="002C0F99" w:rsidRPr="004C68F2" w:rsidTr="0021741D">
        <w:trPr>
          <w:trHeight w:val="372"/>
        </w:trPr>
        <w:tc>
          <w:tcPr>
            <w:tcW w:w="1985" w:type="dxa"/>
            <w:vMerge/>
          </w:tcPr>
          <w:p w:rsidR="00C7075D" w:rsidRPr="004C68F2" w:rsidRDefault="00C7075D" w:rsidP="00F170FB">
            <w:pPr>
              <w:ind w:firstLine="709"/>
              <w:jc w:val="center"/>
              <w:rPr>
                <w:color w:val="000000" w:themeColor="text1"/>
                <w:lang w:val="kk-KZ"/>
              </w:rPr>
            </w:pPr>
          </w:p>
        </w:tc>
        <w:tc>
          <w:tcPr>
            <w:tcW w:w="1134" w:type="dxa"/>
            <w:vMerge/>
          </w:tcPr>
          <w:p w:rsidR="00C7075D" w:rsidRPr="004C68F2" w:rsidRDefault="00C7075D" w:rsidP="00F170FB">
            <w:pPr>
              <w:ind w:firstLine="709"/>
              <w:jc w:val="center"/>
              <w:rPr>
                <w:color w:val="000000" w:themeColor="text1"/>
                <w:lang w:val="en-US"/>
              </w:rPr>
            </w:pP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20</w:t>
            </w:r>
          </w:p>
        </w:tc>
        <w:tc>
          <w:tcPr>
            <w:tcW w:w="1720" w:type="dxa"/>
            <w:tcBorders>
              <w:top w:val="single" w:sz="4" w:space="0" w:color="auto"/>
              <w:left w:val="single" w:sz="4" w:space="0" w:color="auto"/>
              <w:bottom w:val="single" w:sz="4" w:space="0" w:color="auto"/>
            </w:tcBorders>
          </w:tcPr>
          <w:p w:rsidR="00C7075D" w:rsidRPr="004C68F2" w:rsidRDefault="00A5113D" w:rsidP="00F170FB">
            <w:pPr>
              <w:jc w:val="center"/>
              <w:rPr>
                <w:color w:val="000000" w:themeColor="text1"/>
                <w:lang w:val="kk-KZ"/>
              </w:rPr>
            </w:pPr>
            <w:r>
              <w:rPr>
                <w:color w:val="000000" w:themeColor="text1"/>
                <w:lang w:val="kk-KZ"/>
              </w:rPr>
              <w:t>594</w:t>
            </w:r>
          </w:p>
        </w:tc>
        <w:tc>
          <w:tcPr>
            <w:tcW w:w="1687" w:type="dxa"/>
            <w:tcBorders>
              <w:top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0,59</w:t>
            </w:r>
          </w:p>
        </w:tc>
        <w:tc>
          <w:tcPr>
            <w:tcW w:w="1406" w:type="dxa"/>
            <w:tcBorders>
              <w:top w:val="single" w:sz="4" w:space="0" w:color="auto"/>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89,98</w:t>
            </w:r>
          </w:p>
        </w:tc>
      </w:tr>
      <w:tr w:rsidR="002C0F99" w:rsidRPr="004C68F2" w:rsidTr="0021741D">
        <w:trPr>
          <w:trHeight w:val="419"/>
        </w:trPr>
        <w:tc>
          <w:tcPr>
            <w:tcW w:w="1985" w:type="dxa"/>
            <w:vMerge/>
            <w:tcBorders>
              <w:bottom w:val="single" w:sz="4" w:space="0" w:color="auto"/>
            </w:tcBorders>
          </w:tcPr>
          <w:p w:rsidR="00C7075D" w:rsidRPr="004C68F2" w:rsidRDefault="00C7075D" w:rsidP="00F170FB">
            <w:pPr>
              <w:ind w:firstLine="709"/>
              <w:jc w:val="center"/>
              <w:rPr>
                <w:color w:val="000000" w:themeColor="text1"/>
                <w:lang w:val="kk-KZ"/>
              </w:rPr>
            </w:pPr>
          </w:p>
        </w:tc>
        <w:tc>
          <w:tcPr>
            <w:tcW w:w="1134" w:type="dxa"/>
            <w:vMerge/>
          </w:tcPr>
          <w:p w:rsidR="00C7075D" w:rsidRPr="004C68F2" w:rsidRDefault="00C7075D" w:rsidP="00F170FB">
            <w:pPr>
              <w:ind w:firstLine="709"/>
              <w:jc w:val="center"/>
              <w:rPr>
                <w:color w:val="000000" w:themeColor="text1"/>
                <w:lang w:val="en-US"/>
              </w:rPr>
            </w:pP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30</w:t>
            </w:r>
          </w:p>
        </w:tc>
        <w:tc>
          <w:tcPr>
            <w:tcW w:w="1720" w:type="dxa"/>
            <w:tcBorders>
              <w:top w:val="single" w:sz="4" w:space="0" w:color="auto"/>
              <w:left w:val="single" w:sz="4" w:space="0" w:color="auto"/>
            </w:tcBorders>
          </w:tcPr>
          <w:p w:rsidR="00C7075D" w:rsidRPr="004C68F2" w:rsidRDefault="00A5113D" w:rsidP="00F170FB">
            <w:pPr>
              <w:jc w:val="center"/>
              <w:rPr>
                <w:color w:val="000000" w:themeColor="text1"/>
                <w:lang w:val="kk-KZ"/>
              </w:rPr>
            </w:pPr>
            <w:r>
              <w:rPr>
                <w:color w:val="000000" w:themeColor="text1"/>
                <w:lang w:val="kk-KZ"/>
              </w:rPr>
              <w:t>767</w:t>
            </w:r>
          </w:p>
        </w:tc>
        <w:tc>
          <w:tcPr>
            <w:tcW w:w="1687" w:type="dxa"/>
            <w:tcBorders>
              <w:top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0,88</w:t>
            </w:r>
          </w:p>
        </w:tc>
        <w:tc>
          <w:tcPr>
            <w:tcW w:w="1406" w:type="dxa"/>
            <w:tcBorders>
              <w:top w:val="single" w:sz="4" w:space="0" w:color="auto"/>
              <w:lef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89,96</w:t>
            </w:r>
          </w:p>
        </w:tc>
      </w:tr>
      <w:tr w:rsidR="002C0F99" w:rsidRPr="004C68F2" w:rsidTr="0021741D">
        <w:trPr>
          <w:trHeight w:val="173"/>
        </w:trPr>
        <w:tc>
          <w:tcPr>
            <w:tcW w:w="1985" w:type="dxa"/>
            <w:vMerge w:val="restart"/>
            <w:tcBorders>
              <w:top w:val="single" w:sz="4" w:space="0" w:color="auto"/>
              <w:left w:val="single" w:sz="4" w:space="0" w:color="auto"/>
              <w:bottom w:val="nil"/>
              <w:right w:val="single" w:sz="4" w:space="0" w:color="auto"/>
            </w:tcBorders>
          </w:tcPr>
          <w:p w:rsidR="00C7075D" w:rsidRPr="004C68F2" w:rsidRDefault="00F91393" w:rsidP="00F170FB">
            <w:pPr>
              <w:rPr>
                <w:color w:val="000000" w:themeColor="text1"/>
                <w:lang w:val="en-US"/>
              </w:rPr>
            </w:pPr>
            <w:r w:rsidRPr="00F91393">
              <w:rPr>
                <w:color w:val="000000" w:themeColor="text1"/>
                <w:lang w:val="kk-KZ"/>
              </w:rPr>
              <w:t xml:space="preserve">Diatomite membrane </w:t>
            </w:r>
            <w:r w:rsidR="00397080" w:rsidRPr="004C68F2">
              <w:rPr>
                <w:color w:val="000000" w:themeColor="text1"/>
                <w:lang w:val="kk-KZ"/>
              </w:rPr>
              <w:t xml:space="preserve">– </w:t>
            </w:r>
            <w:r w:rsidR="002759BB" w:rsidRPr="004C68F2">
              <w:rPr>
                <w:color w:val="000000" w:themeColor="text1"/>
                <w:lang w:val="kk-KZ"/>
              </w:rPr>
              <w:t>354</w:t>
            </w:r>
          </w:p>
        </w:tc>
        <w:tc>
          <w:tcPr>
            <w:tcW w:w="1134" w:type="dxa"/>
            <w:vMerge w:val="restart"/>
            <w:tcBorders>
              <w:lef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Ni</w:t>
            </w:r>
            <w:r w:rsidR="00397080" w:rsidRPr="004C68F2">
              <w:rPr>
                <w:color w:val="000000" w:themeColor="text1"/>
                <w:vertAlign w:val="superscript"/>
                <w:lang w:val="kk-KZ"/>
              </w:rPr>
              <w:t>2+</w:t>
            </w:r>
          </w:p>
        </w:tc>
        <w:tc>
          <w:tcPr>
            <w:tcW w:w="1275"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10</w:t>
            </w:r>
          </w:p>
        </w:tc>
        <w:tc>
          <w:tcPr>
            <w:tcW w:w="1720" w:type="dxa"/>
            <w:tcBorders>
              <w:left w:val="single" w:sz="4" w:space="0" w:color="auto"/>
            </w:tcBorders>
          </w:tcPr>
          <w:p w:rsidR="00C7075D" w:rsidRPr="004C68F2" w:rsidRDefault="00A5113D" w:rsidP="00F170FB">
            <w:pPr>
              <w:jc w:val="center"/>
              <w:rPr>
                <w:color w:val="000000" w:themeColor="text1"/>
                <w:lang w:val="kk-KZ"/>
              </w:rPr>
            </w:pPr>
            <w:r>
              <w:rPr>
                <w:color w:val="000000" w:themeColor="text1"/>
                <w:lang w:val="kk-KZ"/>
              </w:rPr>
              <w:t>56</w:t>
            </w:r>
          </w:p>
        </w:tc>
        <w:tc>
          <w:tcPr>
            <w:tcW w:w="1687"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0,13</w:t>
            </w:r>
          </w:p>
        </w:tc>
        <w:tc>
          <w:tcPr>
            <w:tcW w:w="1406" w:type="dxa"/>
            <w:tcBorders>
              <w:lef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49,11</w:t>
            </w:r>
          </w:p>
        </w:tc>
      </w:tr>
      <w:tr w:rsidR="002C0F99" w:rsidRPr="004C68F2" w:rsidTr="0021741D">
        <w:trPr>
          <w:trHeight w:val="397"/>
        </w:trPr>
        <w:tc>
          <w:tcPr>
            <w:tcW w:w="1985" w:type="dxa"/>
            <w:vMerge/>
            <w:tcBorders>
              <w:top w:val="single" w:sz="4" w:space="0" w:color="auto"/>
              <w:left w:val="single" w:sz="4" w:space="0" w:color="auto"/>
              <w:bottom w:val="nil"/>
              <w:right w:val="single" w:sz="4" w:space="0" w:color="auto"/>
            </w:tcBorders>
          </w:tcPr>
          <w:p w:rsidR="00C7075D" w:rsidRPr="004C68F2" w:rsidRDefault="00C7075D" w:rsidP="00F170FB">
            <w:pPr>
              <w:ind w:firstLine="709"/>
              <w:jc w:val="center"/>
              <w:rPr>
                <w:color w:val="000000" w:themeColor="text1"/>
                <w:lang w:val="en-US"/>
              </w:rPr>
            </w:pPr>
          </w:p>
        </w:tc>
        <w:tc>
          <w:tcPr>
            <w:tcW w:w="1134" w:type="dxa"/>
            <w:vMerge/>
            <w:tcBorders>
              <w:left w:val="single" w:sz="4" w:space="0" w:color="auto"/>
            </w:tcBorders>
          </w:tcPr>
          <w:p w:rsidR="00C7075D" w:rsidRPr="004C68F2" w:rsidRDefault="00C7075D" w:rsidP="00F170FB">
            <w:pPr>
              <w:ind w:firstLine="709"/>
              <w:jc w:val="center"/>
              <w:rPr>
                <w:color w:val="000000" w:themeColor="text1"/>
                <w:lang w:val="en-US"/>
              </w:rPr>
            </w:pPr>
          </w:p>
        </w:tc>
        <w:tc>
          <w:tcPr>
            <w:tcW w:w="1275"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en-US"/>
              </w:rPr>
              <w:t>20</w:t>
            </w:r>
          </w:p>
        </w:tc>
        <w:tc>
          <w:tcPr>
            <w:tcW w:w="1720" w:type="dxa"/>
            <w:tcBorders>
              <w:left w:val="single" w:sz="4" w:space="0" w:color="auto"/>
            </w:tcBorders>
          </w:tcPr>
          <w:p w:rsidR="00C7075D" w:rsidRPr="004C68F2" w:rsidRDefault="00A5113D" w:rsidP="00F170FB">
            <w:pPr>
              <w:jc w:val="center"/>
              <w:rPr>
                <w:color w:val="000000" w:themeColor="text1"/>
                <w:lang w:val="kk-KZ"/>
              </w:rPr>
            </w:pPr>
            <w:r>
              <w:rPr>
                <w:color w:val="000000" w:themeColor="text1"/>
                <w:lang w:val="kk-KZ"/>
              </w:rPr>
              <w:t>323</w:t>
            </w:r>
          </w:p>
        </w:tc>
        <w:tc>
          <w:tcPr>
            <w:tcW w:w="1687"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0,14</w:t>
            </w:r>
          </w:p>
        </w:tc>
        <w:tc>
          <w:tcPr>
            <w:tcW w:w="1406" w:type="dxa"/>
            <w:tcBorders>
              <w:lef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26,48</w:t>
            </w:r>
          </w:p>
        </w:tc>
      </w:tr>
      <w:tr w:rsidR="002C0F99" w:rsidRPr="004C68F2" w:rsidTr="0021741D">
        <w:trPr>
          <w:trHeight w:val="440"/>
        </w:trPr>
        <w:tc>
          <w:tcPr>
            <w:tcW w:w="1985" w:type="dxa"/>
            <w:vMerge/>
            <w:tcBorders>
              <w:top w:val="single" w:sz="4" w:space="0" w:color="auto"/>
              <w:left w:val="single" w:sz="4" w:space="0" w:color="auto"/>
              <w:bottom w:val="nil"/>
              <w:right w:val="single" w:sz="4" w:space="0" w:color="auto"/>
            </w:tcBorders>
          </w:tcPr>
          <w:p w:rsidR="00C7075D" w:rsidRPr="004C68F2" w:rsidRDefault="00C7075D" w:rsidP="00F170FB">
            <w:pPr>
              <w:ind w:firstLine="709"/>
              <w:jc w:val="center"/>
              <w:rPr>
                <w:color w:val="000000" w:themeColor="text1"/>
                <w:lang w:val="en-US"/>
              </w:rPr>
            </w:pPr>
          </w:p>
        </w:tc>
        <w:tc>
          <w:tcPr>
            <w:tcW w:w="1134" w:type="dxa"/>
            <w:vMerge/>
            <w:tcBorders>
              <w:left w:val="single" w:sz="4" w:space="0" w:color="auto"/>
              <w:bottom w:val="single" w:sz="4" w:space="0" w:color="auto"/>
            </w:tcBorders>
          </w:tcPr>
          <w:p w:rsidR="00C7075D" w:rsidRPr="004C68F2" w:rsidRDefault="00C7075D" w:rsidP="00F170FB">
            <w:pPr>
              <w:ind w:firstLine="709"/>
              <w:jc w:val="center"/>
              <w:rPr>
                <w:color w:val="000000" w:themeColor="text1"/>
                <w:lang w:val="en-US"/>
              </w:rPr>
            </w:pP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en-US"/>
              </w:rPr>
              <w:t>30</w:t>
            </w:r>
          </w:p>
        </w:tc>
        <w:tc>
          <w:tcPr>
            <w:tcW w:w="1720" w:type="dxa"/>
            <w:tcBorders>
              <w:left w:val="single" w:sz="4" w:space="0" w:color="auto"/>
              <w:bottom w:val="single" w:sz="4" w:space="0" w:color="auto"/>
            </w:tcBorders>
          </w:tcPr>
          <w:p w:rsidR="00C7075D" w:rsidRPr="004C68F2" w:rsidRDefault="00A5113D" w:rsidP="00F170FB">
            <w:pPr>
              <w:jc w:val="center"/>
              <w:rPr>
                <w:color w:val="000000" w:themeColor="text1"/>
                <w:lang w:val="kk-KZ"/>
              </w:rPr>
            </w:pPr>
            <w:r>
              <w:rPr>
                <w:color w:val="000000" w:themeColor="text1"/>
                <w:lang w:val="kk-KZ"/>
              </w:rPr>
              <w:t>1094</w:t>
            </w:r>
          </w:p>
        </w:tc>
        <w:tc>
          <w:tcPr>
            <w:tcW w:w="1687" w:type="dxa"/>
            <w:tcBorders>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0,24</w:t>
            </w:r>
          </w:p>
        </w:tc>
        <w:tc>
          <w:tcPr>
            <w:tcW w:w="1406" w:type="dxa"/>
            <w:tcBorders>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30,00</w:t>
            </w:r>
          </w:p>
        </w:tc>
      </w:tr>
      <w:tr w:rsidR="002C0F99" w:rsidRPr="004C68F2" w:rsidTr="0021741D">
        <w:trPr>
          <w:trHeight w:val="173"/>
        </w:trPr>
        <w:tc>
          <w:tcPr>
            <w:tcW w:w="1985" w:type="dxa"/>
            <w:vMerge w:val="restart"/>
            <w:tcBorders>
              <w:top w:val="nil"/>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val="restart"/>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Cd</w:t>
            </w:r>
            <w:r w:rsidR="00397080" w:rsidRPr="004C68F2">
              <w:rPr>
                <w:color w:val="000000" w:themeColor="text1"/>
                <w:vertAlign w:val="superscript"/>
                <w:lang w:val="kk-KZ"/>
              </w:rPr>
              <w:t>2+</w:t>
            </w:r>
          </w:p>
        </w:tc>
        <w:tc>
          <w:tcPr>
            <w:tcW w:w="1275"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10</w:t>
            </w:r>
          </w:p>
        </w:tc>
        <w:tc>
          <w:tcPr>
            <w:tcW w:w="1720" w:type="dxa"/>
            <w:tcBorders>
              <w:top w:val="single" w:sz="4" w:space="0" w:color="auto"/>
              <w:left w:val="single" w:sz="4" w:space="0" w:color="auto"/>
              <w:bottom w:val="single" w:sz="4" w:space="0" w:color="auto"/>
              <w:right w:val="single" w:sz="4" w:space="0" w:color="auto"/>
            </w:tcBorders>
          </w:tcPr>
          <w:p w:rsidR="00C7075D" w:rsidRPr="004C68F2" w:rsidRDefault="00A5113D" w:rsidP="00F170FB">
            <w:pPr>
              <w:jc w:val="center"/>
              <w:rPr>
                <w:color w:val="000000" w:themeColor="text1"/>
                <w:lang w:val="kk-KZ"/>
              </w:rPr>
            </w:pPr>
            <w:r>
              <w:rPr>
                <w:color w:val="000000" w:themeColor="text1"/>
                <w:lang w:val="kk-KZ"/>
              </w:rPr>
              <w:t>41</w:t>
            </w:r>
          </w:p>
        </w:tc>
        <w:tc>
          <w:tcPr>
            <w:tcW w:w="1687"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0,32</w:t>
            </w:r>
          </w:p>
        </w:tc>
        <w:tc>
          <w:tcPr>
            <w:tcW w:w="1406"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97,16</w:t>
            </w:r>
          </w:p>
        </w:tc>
      </w:tr>
      <w:tr w:rsidR="002C0F99" w:rsidRPr="004C68F2" w:rsidTr="0021741D">
        <w:trPr>
          <w:trHeight w:val="171"/>
        </w:trPr>
        <w:tc>
          <w:tcPr>
            <w:tcW w:w="1985" w:type="dxa"/>
            <w:vMerge/>
            <w:tcBorders>
              <w:top w:val="single" w:sz="4" w:space="0" w:color="auto"/>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tcBorders>
              <w:top w:val="single" w:sz="4" w:space="0" w:color="auto"/>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en-US"/>
              </w:rPr>
            </w:pPr>
          </w:p>
        </w:tc>
        <w:tc>
          <w:tcPr>
            <w:tcW w:w="1275"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kk-KZ"/>
              </w:rPr>
              <w:t>20</w:t>
            </w:r>
          </w:p>
        </w:tc>
        <w:tc>
          <w:tcPr>
            <w:tcW w:w="1720" w:type="dxa"/>
            <w:tcBorders>
              <w:top w:val="single" w:sz="4" w:space="0" w:color="auto"/>
              <w:left w:val="single" w:sz="4" w:space="0" w:color="auto"/>
              <w:bottom w:val="single" w:sz="4" w:space="0" w:color="auto"/>
              <w:right w:val="single" w:sz="4" w:space="0" w:color="auto"/>
            </w:tcBorders>
          </w:tcPr>
          <w:p w:rsidR="00C7075D" w:rsidRPr="004C68F2" w:rsidRDefault="00A5113D" w:rsidP="00F170FB">
            <w:pPr>
              <w:jc w:val="center"/>
              <w:rPr>
                <w:color w:val="000000" w:themeColor="text1"/>
                <w:lang w:val="kk-KZ"/>
              </w:rPr>
            </w:pPr>
            <w:r>
              <w:rPr>
                <w:color w:val="000000" w:themeColor="text1"/>
                <w:lang w:val="kk-KZ"/>
              </w:rPr>
              <w:t>457</w:t>
            </w:r>
          </w:p>
        </w:tc>
        <w:tc>
          <w:tcPr>
            <w:tcW w:w="1687"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0,65</w:t>
            </w:r>
          </w:p>
        </w:tc>
        <w:tc>
          <w:tcPr>
            <w:tcW w:w="1406"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99,21</w:t>
            </w:r>
          </w:p>
        </w:tc>
      </w:tr>
      <w:tr w:rsidR="002C0F99" w:rsidRPr="004C68F2" w:rsidTr="0021741D">
        <w:trPr>
          <w:trHeight w:val="171"/>
        </w:trPr>
        <w:tc>
          <w:tcPr>
            <w:tcW w:w="1985" w:type="dxa"/>
            <w:vMerge/>
            <w:tcBorders>
              <w:top w:val="single" w:sz="4" w:space="0" w:color="auto"/>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tcBorders>
              <w:top w:val="single" w:sz="4" w:space="0" w:color="auto"/>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en-US"/>
              </w:rPr>
            </w:pPr>
          </w:p>
        </w:tc>
        <w:tc>
          <w:tcPr>
            <w:tcW w:w="1275"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kk-KZ"/>
              </w:rPr>
              <w:t>30</w:t>
            </w:r>
          </w:p>
        </w:tc>
        <w:tc>
          <w:tcPr>
            <w:tcW w:w="1720" w:type="dxa"/>
            <w:tcBorders>
              <w:top w:val="single" w:sz="4" w:space="0" w:color="auto"/>
              <w:left w:val="single" w:sz="4" w:space="0" w:color="auto"/>
              <w:bottom w:val="single" w:sz="4" w:space="0" w:color="auto"/>
              <w:right w:val="single" w:sz="4" w:space="0" w:color="auto"/>
            </w:tcBorders>
          </w:tcPr>
          <w:p w:rsidR="00C7075D" w:rsidRPr="004C68F2" w:rsidRDefault="00A5113D" w:rsidP="00F170FB">
            <w:pPr>
              <w:jc w:val="center"/>
              <w:rPr>
                <w:color w:val="000000" w:themeColor="text1"/>
                <w:lang w:val="kk-KZ"/>
              </w:rPr>
            </w:pPr>
            <w:r>
              <w:rPr>
                <w:color w:val="000000" w:themeColor="text1"/>
                <w:lang w:val="kk-KZ"/>
              </w:rPr>
              <w:t>874</w:t>
            </w:r>
          </w:p>
        </w:tc>
        <w:tc>
          <w:tcPr>
            <w:tcW w:w="1687"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0,97</w:t>
            </w:r>
          </w:p>
        </w:tc>
        <w:tc>
          <w:tcPr>
            <w:tcW w:w="1406" w:type="dxa"/>
            <w:tcBorders>
              <w:top w:val="single" w:sz="4" w:space="0" w:color="auto"/>
              <w:left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99,12</w:t>
            </w:r>
          </w:p>
        </w:tc>
      </w:tr>
      <w:tr w:rsidR="002C0F99" w:rsidRPr="004C68F2" w:rsidTr="0021741D">
        <w:trPr>
          <w:trHeight w:val="173"/>
        </w:trPr>
        <w:tc>
          <w:tcPr>
            <w:tcW w:w="1985" w:type="dxa"/>
            <w:vMerge w:val="restart"/>
            <w:tcBorders>
              <w:top w:val="single" w:sz="4" w:space="0" w:color="auto"/>
              <w:left w:val="single" w:sz="4" w:space="0" w:color="auto"/>
              <w:bottom w:val="nil"/>
              <w:right w:val="single" w:sz="4" w:space="0" w:color="auto"/>
            </w:tcBorders>
          </w:tcPr>
          <w:p w:rsidR="00C7075D" w:rsidRPr="004C68F2" w:rsidRDefault="00F91393" w:rsidP="00F170FB">
            <w:pPr>
              <w:rPr>
                <w:color w:val="000000" w:themeColor="text1"/>
                <w:lang w:val="kk-KZ"/>
              </w:rPr>
            </w:pPr>
            <w:r w:rsidRPr="00F91393">
              <w:rPr>
                <w:color w:val="000000" w:themeColor="text1"/>
                <w:lang w:val="kk-KZ"/>
              </w:rPr>
              <w:t xml:space="preserve">Diatomite membrane </w:t>
            </w:r>
            <w:r w:rsidR="00397080" w:rsidRPr="004C68F2">
              <w:rPr>
                <w:color w:val="000000" w:themeColor="text1"/>
                <w:lang w:val="kk-KZ"/>
              </w:rPr>
              <w:t xml:space="preserve">– </w:t>
            </w:r>
            <w:r w:rsidR="00C7075D" w:rsidRPr="004C68F2">
              <w:rPr>
                <w:color w:val="000000" w:themeColor="text1"/>
                <w:lang w:val="en-US"/>
              </w:rPr>
              <w:t>707</w:t>
            </w:r>
          </w:p>
        </w:tc>
        <w:tc>
          <w:tcPr>
            <w:tcW w:w="1134" w:type="dxa"/>
            <w:vMerge w:val="restart"/>
            <w:tcBorders>
              <w:top w:val="single" w:sz="4" w:space="0" w:color="auto"/>
              <w:lef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Ni</w:t>
            </w:r>
            <w:r w:rsidR="00397080" w:rsidRPr="004C68F2">
              <w:rPr>
                <w:color w:val="000000" w:themeColor="text1"/>
                <w:vertAlign w:val="superscript"/>
                <w:lang w:val="kk-KZ"/>
              </w:rPr>
              <w:t>2+</w:t>
            </w:r>
          </w:p>
        </w:tc>
        <w:tc>
          <w:tcPr>
            <w:tcW w:w="1275" w:type="dxa"/>
            <w:tcBorders>
              <w:top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10</w:t>
            </w:r>
          </w:p>
        </w:tc>
        <w:tc>
          <w:tcPr>
            <w:tcW w:w="1720" w:type="dxa"/>
            <w:tcBorders>
              <w:top w:val="single" w:sz="4" w:space="0" w:color="auto"/>
              <w:left w:val="single" w:sz="4" w:space="0" w:color="auto"/>
            </w:tcBorders>
          </w:tcPr>
          <w:p w:rsidR="00C7075D" w:rsidRPr="004C68F2" w:rsidRDefault="00A5113D" w:rsidP="00F170FB">
            <w:pPr>
              <w:jc w:val="center"/>
              <w:rPr>
                <w:color w:val="000000" w:themeColor="text1"/>
                <w:lang w:val="kk-KZ"/>
              </w:rPr>
            </w:pPr>
            <w:r>
              <w:rPr>
                <w:color w:val="000000" w:themeColor="text1"/>
                <w:lang w:val="kk-KZ"/>
              </w:rPr>
              <w:t>96</w:t>
            </w:r>
          </w:p>
        </w:tc>
        <w:tc>
          <w:tcPr>
            <w:tcW w:w="1687" w:type="dxa"/>
            <w:tcBorders>
              <w:top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0,17</w:t>
            </w:r>
          </w:p>
        </w:tc>
        <w:tc>
          <w:tcPr>
            <w:tcW w:w="1406" w:type="dxa"/>
            <w:tcBorders>
              <w:top w:val="single" w:sz="4" w:space="0" w:color="auto"/>
              <w:lef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61,66</w:t>
            </w:r>
          </w:p>
        </w:tc>
      </w:tr>
      <w:tr w:rsidR="002C0F99" w:rsidRPr="004C68F2" w:rsidTr="0021741D">
        <w:trPr>
          <w:trHeight w:val="171"/>
        </w:trPr>
        <w:tc>
          <w:tcPr>
            <w:tcW w:w="1985" w:type="dxa"/>
            <w:vMerge/>
            <w:tcBorders>
              <w:top w:val="single" w:sz="4" w:space="0" w:color="auto"/>
              <w:left w:val="single" w:sz="4" w:space="0" w:color="auto"/>
              <w:bottom w:val="nil"/>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tcBorders>
              <w:left w:val="single" w:sz="4" w:space="0" w:color="auto"/>
            </w:tcBorders>
          </w:tcPr>
          <w:p w:rsidR="00C7075D" w:rsidRPr="004C68F2" w:rsidRDefault="00C7075D" w:rsidP="00F170FB">
            <w:pPr>
              <w:ind w:firstLine="709"/>
              <w:jc w:val="center"/>
              <w:rPr>
                <w:color w:val="000000" w:themeColor="text1"/>
                <w:lang w:val="en-US"/>
              </w:rPr>
            </w:pPr>
          </w:p>
        </w:tc>
        <w:tc>
          <w:tcPr>
            <w:tcW w:w="1275"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en-US"/>
              </w:rPr>
              <w:t>20</w:t>
            </w:r>
          </w:p>
        </w:tc>
        <w:tc>
          <w:tcPr>
            <w:tcW w:w="1720" w:type="dxa"/>
            <w:tcBorders>
              <w:left w:val="single" w:sz="4" w:space="0" w:color="auto"/>
            </w:tcBorders>
          </w:tcPr>
          <w:p w:rsidR="00C7075D" w:rsidRPr="004C68F2" w:rsidRDefault="00A5113D" w:rsidP="00F170FB">
            <w:pPr>
              <w:jc w:val="center"/>
              <w:rPr>
                <w:color w:val="000000" w:themeColor="text1"/>
                <w:lang w:val="kk-KZ"/>
              </w:rPr>
            </w:pPr>
            <w:r>
              <w:rPr>
                <w:color w:val="000000" w:themeColor="text1"/>
                <w:lang w:val="kk-KZ"/>
              </w:rPr>
              <w:t>265</w:t>
            </w:r>
          </w:p>
        </w:tc>
        <w:tc>
          <w:tcPr>
            <w:tcW w:w="1687"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0,28</w:t>
            </w:r>
          </w:p>
        </w:tc>
        <w:tc>
          <w:tcPr>
            <w:tcW w:w="1406" w:type="dxa"/>
            <w:tcBorders>
              <w:lef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51,22</w:t>
            </w:r>
          </w:p>
        </w:tc>
      </w:tr>
      <w:tr w:rsidR="002C0F99" w:rsidRPr="004C68F2" w:rsidTr="0021741D">
        <w:trPr>
          <w:trHeight w:val="171"/>
        </w:trPr>
        <w:tc>
          <w:tcPr>
            <w:tcW w:w="1985" w:type="dxa"/>
            <w:vMerge/>
            <w:tcBorders>
              <w:top w:val="single" w:sz="4" w:space="0" w:color="auto"/>
              <w:left w:val="single" w:sz="4" w:space="0" w:color="auto"/>
              <w:bottom w:val="nil"/>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tcBorders>
              <w:left w:val="single" w:sz="4" w:space="0" w:color="auto"/>
            </w:tcBorders>
          </w:tcPr>
          <w:p w:rsidR="00C7075D" w:rsidRPr="004C68F2" w:rsidRDefault="00C7075D" w:rsidP="00F170FB">
            <w:pPr>
              <w:ind w:firstLine="709"/>
              <w:jc w:val="center"/>
              <w:rPr>
                <w:color w:val="000000" w:themeColor="text1"/>
                <w:lang w:val="en-US"/>
              </w:rPr>
            </w:pPr>
          </w:p>
        </w:tc>
        <w:tc>
          <w:tcPr>
            <w:tcW w:w="1275"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en-US"/>
              </w:rPr>
              <w:t>30</w:t>
            </w:r>
          </w:p>
        </w:tc>
        <w:tc>
          <w:tcPr>
            <w:tcW w:w="1720" w:type="dxa"/>
            <w:tcBorders>
              <w:left w:val="single" w:sz="4" w:space="0" w:color="auto"/>
            </w:tcBorders>
          </w:tcPr>
          <w:p w:rsidR="00C7075D" w:rsidRPr="004C68F2" w:rsidRDefault="00A5113D" w:rsidP="00F170FB">
            <w:pPr>
              <w:jc w:val="center"/>
              <w:rPr>
                <w:color w:val="000000" w:themeColor="text1"/>
                <w:lang w:val="kk-KZ"/>
              </w:rPr>
            </w:pPr>
            <w:r>
              <w:rPr>
                <w:color w:val="000000" w:themeColor="text1"/>
                <w:lang w:val="kk-KZ"/>
              </w:rPr>
              <w:t>945</w:t>
            </w:r>
          </w:p>
        </w:tc>
        <w:tc>
          <w:tcPr>
            <w:tcW w:w="1687" w:type="dxa"/>
            <w:tcBorders>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0,43</w:t>
            </w:r>
          </w:p>
        </w:tc>
        <w:tc>
          <w:tcPr>
            <w:tcW w:w="1406" w:type="dxa"/>
            <w:tcBorders>
              <w:lef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52,67</w:t>
            </w:r>
          </w:p>
        </w:tc>
      </w:tr>
      <w:tr w:rsidR="002C0F99" w:rsidRPr="004C68F2" w:rsidTr="0021741D">
        <w:trPr>
          <w:trHeight w:val="311"/>
        </w:trPr>
        <w:tc>
          <w:tcPr>
            <w:tcW w:w="1985" w:type="dxa"/>
            <w:vMerge w:val="restart"/>
            <w:tcBorders>
              <w:top w:val="nil"/>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val="restart"/>
            <w:tcBorders>
              <w:lef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Cd</w:t>
            </w:r>
            <w:r w:rsidR="00397080" w:rsidRPr="004C68F2">
              <w:rPr>
                <w:color w:val="000000" w:themeColor="text1"/>
                <w:vertAlign w:val="superscript"/>
                <w:lang w:val="kk-KZ"/>
              </w:rPr>
              <w:t>2+</w:t>
            </w:r>
          </w:p>
        </w:tc>
        <w:tc>
          <w:tcPr>
            <w:tcW w:w="1275" w:type="dxa"/>
            <w:tcBorders>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10</w:t>
            </w:r>
          </w:p>
        </w:tc>
        <w:tc>
          <w:tcPr>
            <w:tcW w:w="1720" w:type="dxa"/>
            <w:tcBorders>
              <w:left w:val="single" w:sz="4" w:space="0" w:color="auto"/>
              <w:bottom w:val="single" w:sz="4" w:space="0" w:color="auto"/>
            </w:tcBorders>
          </w:tcPr>
          <w:p w:rsidR="00C7075D" w:rsidRPr="004C68F2" w:rsidRDefault="00A5113D" w:rsidP="00F170FB">
            <w:pPr>
              <w:jc w:val="center"/>
              <w:rPr>
                <w:color w:val="000000" w:themeColor="text1"/>
                <w:lang w:val="kk-KZ"/>
              </w:rPr>
            </w:pPr>
            <w:r>
              <w:rPr>
                <w:color w:val="000000" w:themeColor="text1"/>
                <w:lang w:val="kk-KZ"/>
              </w:rPr>
              <w:t>38</w:t>
            </w:r>
          </w:p>
        </w:tc>
        <w:tc>
          <w:tcPr>
            <w:tcW w:w="1687" w:type="dxa"/>
            <w:tcBorders>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0,29</w:t>
            </w:r>
          </w:p>
        </w:tc>
        <w:tc>
          <w:tcPr>
            <w:tcW w:w="1406" w:type="dxa"/>
            <w:tcBorders>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87,35</w:t>
            </w:r>
          </w:p>
        </w:tc>
      </w:tr>
      <w:tr w:rsidR="002C0F99" w:rsidRPr="004C68F2" w:rsidTr="0021741D">
        <w:trPr>
          <w:trHeight w:val="330"/>
        </w:trPr>
        <w:tc>
          <w:tcPr>
            <w:tcW w:w="1985" w:type="dxa"/>
            <w:vMerge/>
            <w:tcBorders>
              <w:top w:val="nil"/>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tcBorders>
              <w:left w:val="single" w:sz="4" w:space="0" w:color="auto"/>
            </w:tcBorders>
          </w:tcPr>
          <w:p w:rsidR="00C7075D" w:rsidRPr="004C68F2" w:rsidRDefault="00C7075D" w:rsidP="00F170FB">
            <w:pPr>
              <w:ind w:firstLine="709"/>
              <w:jc w:val="center"/>
              <w:rPr>
                <w:color w:val="000000" w:themeColor="text1"/>
                <w:lang w:val="en-US"/>
              </w:rPr>
            </w:pPr>
          </w:p>
        </w:tc>
        <w:tc>
          <w:tcPr>
            <w:tcW w:w="1275" w:type="dxa"/>
            <w:tcBorders>
              <w:top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20</w:t>
            </w:r>
          </w:p>
        </w:tc>
        <w:tc>
          <w:tcPr>
            <w:tcW w:w="1720" w:type="dxa"/>
            <w:tcBorders>
              <w:top w:val="single" w:sz="4" w:space="0" w:color="auto"/>
              <w:left w:val="single" w:sz="4" w:space="0" w:color="auto"/>
              <w:bottom w:val="single" w:sz="4" w:space="0" w:color="auto"/>
            </w:tcBorders>
          </w:tcPr>
          <w:p w:rsidR="00C7075D" w:rsidRPr="004C68F2" w:rsidRDefault="00A5113D" w:rsidP="00F170FB">
            <w:pPr>
              <w:jc w:val="center"/>
              <w:rPr>
                <w:color w:val="000000" w:themeColor="text1"/>
                <w:lang w:val="kk-KZ"/>
              </w:rPr>
            </w:pPr>
            <w:r>
              <w:rPr>
                <w:color w:val="000000" w:themeColor="text1"/>
                <w:lang w:val="kk-KZ"/>
              </w:rPr>
              <w:t>327</w:t>
            </w:r>
          </w:p>
        </w:tc>
        <w:tc>
          <w:tcPr>
            <w:tcW w:w="1687" w:type="dxa"/>
            <w:tcBorders>
              <w:top w:val="single" w:sz="4" w:space="0" w:color="auto"/>
              <w:bottom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0,61</w:t>
            </w:r>
          </w:p>
        </w:tc>
        <w:tc>
          <w:tcPr>
            <w:tcW w:w="1406" w:type="dxa"/>
            <w:tcBorders>
              <w:top w:val="single" w:sz="4" w:space="0" w:color="auto"/>
              <w:left w:val="single" w:sz="4" w:space="0" w:color="auto"/>
              <w:bottom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88,01</w:t>
            </w:r>
          </w:p>
        </w:tc>
      </w:tr>
      <w:tr w:rsidR="0021741D" w:rsidRPr="004C68F2" w:rsidTr="0021741D">
        <w:trPr>
          <w:trHeight w:val="380"/>
        </w:trPr>
        <w:tc>
          <w:tcPr>
            <w:tcW w:w="1985" w:type="dxa"/>
            <w:vMerge/>
            <w:tcBorders>
              <w:top w:val="nil"/>
              <w:left w:val="single" w:sz="4" w:space="0" w:color="auto"/>
              <w:bottom w:val="single" w:sz="4" w:space="0" w:color="auto"/>
              <w:right w:val="single" w:sz="4" w:space="0" w:color="auto"/>
            </w:tcBorders>
          </w:tcPr>
          <w:p w:rsidR="00C7075D" w:rsidRPr="004C68F2" w:rsidRDefault="00C7075D" w:rsidP="00F170FB">
            <w:pPr>
              <w:ind w:firstLine="709"/>
              <w:jc w:val="center"/>
              <w:rPr>
                <w:color w:val="000000" w:themeColor="text1"/>
                <w:lang w:val="kk-KZ"/>
              </w:rPr>
            </w:pPr>
          </w:p>
        </w:tc>
        <w:tc>
          <w:tcPr>
            <w:tcW w:w="1134" w:type="dxa"/>
            <w:vMerge/>
            <w:tcBorders>
              <w:left w:val="single" w:sz="4" w:space="0" w:color="auto"/>
            </w:tcBorders>
          </w:tcPr>
          <w:p w:rsidR="00C7075D" w:rsidRPr="004C68F2" w:rsidRDefault="00C7075D" w:rsidP="00F170FB">
            <w:pPr>
              <w:ind w:firstLine="709"/>
              <w:jc w:val="center"/>
              <w:rPr>
                <w:color w:val="000000" w:themeColor="text1"/>
                <w:lang w:val="en-US"/>
              </w:rPr>
            </w:pPr>
          </w:p>
        </w:tc>
        <w:tc>
          <w:tcPr>
            <w:tcW w:w="1275" w:type="dxa"/>
            <w:tcBorders>
              <w:top w:val="single" w:sz="4" w:space="0" w:color="auto"/>
              <w:right w:val="single" w:sz="4" w:space="0" w:color="auto"/>
            </w:tcBorders>
          </w:tcPr>
          <w:p w:rsidR="00C7075D" w:rsidRPr="004C68F2" w:rsidRDefault="00C7075D" w:rsidP="00F170FB">
            <w:pPr>
              <w:jc w:val="center"/>
              <w:rPr>
                <w:color w:val="000000" w:themeColor="text1"/>
                <w:lang w:val="en-US"/>
              </w:rPr>
            </w:pPr>
            <w:r w:rsidRPr="004C68F2">
              <w:rPr>
                <w:color w:val="000000" w:themeColor="text1"/>
                <w:lang w:val="en-US"/>
              </w:rPr>
              <w:t>30</w:t>
            </w:r>
          </w:p>
        </w:tc>
        <w:tc>
          <w:tcPr>
            <w:tcW w:w="1720" w:type="dxa"/>
            <w:tcBorders>
              <w:top w:val="single" w:sz="4" w:space="0" w:color="auto"/>
              <w:left w:val="single" w:sz="4" w:space="0" w:color="auto"/>
            </w:tcBorders>
          </w:tcPr>
          <w:p w:rsidR="00C7075D" w:rsidRPr="004C68F2" w:rsidRDefault="00A5113D" w:rsidP="00F170FB">
            <w:pPr>
              <w:jc w:val="center"/>
              <w:rPr>
                <w:color w:val="000000" w:themeColor="text1"/>
                <w:lang w:val="kk-KZ"/>
              </w:rPr>
            </w:pPr>
            <w:r>
              <w:rPr>
                <w:color w:val="000000" w:themeColor="text1"/>
                <w:lang w:val="kk-KZ"/>
              </w:rPr>
              <w:t>912</w:t>
            </w:r>
          </w:p>
        </w:tc>
        <w:tc>
          <w:tcPr>
            <w:tcW w:w="1687" w:type="dxa"/>
            <w:tcBorders>
              <w:top w:val="single" w:sz="4" w:space="0" w:color="auto"/>
              <w:righ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0,85</w:t>
            </w:r>
          </w:p>
        </w:tc>
        <w:tc>
          <w:tcPr>
            <w:tcW w:w="1406" w:type="dxa"/>
            <w:tcBorders>
              <w:top w:val="single" w:sz="4" w:space="0" w:color="auto"/>
              <w:left w:val="single" w:sz="4" w:space="0" w:color="auto"/>
            </w:tcBorders>
          </w:tcPr>
          <w:p w:rsidR="00C7075D" w:rsidRPr="004C68F2" w:rsidRDefault="00C7075D" w:rsidP="00F170FB">
            <w:pPr>
              <w:jc w:val="center"/>
              <w:rPr>
                <w:color w:val="000000" w:themeColor="text1"/>
                <w:lang w:val="kk-KZ"/>
              </w:rPr>
            </w:pPr>
            <w:r w:rsidRPr="004C68F2">
              <w:rPr>
                <w:color w:val="000000" w:themeColor="text1"/>
                <w:lang w:val="kk-KZ"/>
              </w:rPr>
              <w:t>87,43</w:t>
            </w:r>
          </w:p>
        </w:tc>
      </w:tr>
    </w:tbl>
    <w:p w:rsidR="00435FCE" w:rsidRPr="004C68F2" w:rsidRDefault="00435FCE" w:rsidP="00FB01E5">
      <w:pPr>
        <w:spacing w:line="360" w:lineRule="auto"/>
        <w:ind w:firstLine="709"/>
        <w:jc w:val="both"/>
        <w:rPr>
          <w:color w:val="000000" w:themeColor="text1"/>
          <w:lang w:val="kk-KZ"/>
        </w:rPr>
      </w:pPr>
    </w:p>
    <w:p w:rsidR="00517958" w:rsidRPr="004C68F2" w:rsidRDefault="00517958" w:rsidP="00FB01E5">
      <w:pPr>
        <w:spacing w:line="360" w:lineRule="auto"/>
        <w:ind w:firstLine="709"/>
        <w:jc w:val="center"/>
        <w:rPr>
          <w:color w:val="000000" w:themeColor="text1"/>
          <w:lang w:val="kk-KZ"/>
        </w:rPr>
      </w:pPr>
      <w:r w:rsidRPr="004C68F2">
        <w:rPr>
          <w:noProof/>
          <w:color w:val="000000" w:themeColor="text1"/>
        </w:rPr>
        <w:lastRenderedPageBreak/>
        <w:drawing>
          <wp:inline distT="0" distB="0" distL="0" distR="0" wp14:anchorId="5B247AA2" wp14:editId="21818F2A">
            <wp:extent cx="4589813" cy="2280062"/>
            <wp:effectExtent l="0" t="0" r="1270" b="6350"/>
            <wp:docPr id="934" name="Диаграмма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2516" w:rsidRPr="004C68F2" w:rsidRDefault="00C52516" w:rsidP="00C52516">
      <w:pPr>
        <w:ind w:firstLine="709"/>
        <w:jc w:val="center"/>
        <w:rPr>
          <w:color w:val="000000" w:themeColor="text1"/>
          <w:lang w:val="kk-KZ"/>
        </w:rPr>
      </w:pPr>
    </w:p>
    <w:p w:rsidR="00B20D45" w:rsidRPr="004C68F2" w:rsidRDefault="00CA3D81" w:rsidP="00C52516">
      <w:pPr>
        <w:ind w:firstLine="709"/>
        <w:jc w:val="center"/>
        <w:rPr>
          <w:color w:val="000000" w:themeColor="text1"/>
          <w:lang w:val="en-US"/>
        </w:rPr>
      </w:pPr>
      <w:r w:rsidRPr="00CA3D81">
        <w:rPr>
          <w:color w:val="000000" w:themeColor="text1"/>
          <w:lang w:val="en-US"/>
        </w:rPr>
        <w:t>Figure</w:t>
      </w:r>
      <w:r w:rsidR="00B32F15" w:rsidRPr="004C68F2">
        <w:rPr>
          <w:color w:val="000000" w:themeColor="text1"/>
          <w:lang w:val="kk-KZ"/>
        </w:rPr>
        <w:t xml:space="preserve"> 13</w:t>
      </w:r>
      <w:r w:rsidR="00B20D45" w:rsidRPr="004C68F2">
        <w:rPr>
          <w:color w:val="000000" w:themeColor="text1"/>
          <w:lang w:val="kk-KZ"/>
        </w:rPr>
        <w:t xml:space="preserve"> </w:t>
      </w:r>
      <w:r w:rsidR="005B0978" w:rsidRPr="004C68F2">
        <w:rPr>
          <w:color w:val="000000" w:themeColor="text1"/>
          <w:lang w:val="kk-KZ"/>
        </w:rPr>
        <w:t>–</w:t>
      </w:r>
      <w:r w:rsidR="00B20D45" w:rsidRPr="004C68F2">
        <w:rPr>
          <w:color w:val="000000" w:themeColor="text1"/>
          <w:lang w:val="kk-KZ"/>
        </w:rPr>
        <w:t xml:space="preserve"> </w:t>
      </w:r>
      <w:r w:rsidR="00F91393" w:rsidRPr="00F91393">
        <w:rPr>
          <w:color w:val="000000" w:themeColor="text1"/>
          <w:lang w:val="kk-KZ"/>
        </w:rPr>
        <w:t>Dependence of the adsorption capacity of a diatomite membrane - 180 on the volume of model solutions for the extraction of Cd, Ni</w:t>
      </w:r>
    </w:p>
    <w:p w:rsidR="00C52516" w:rsidRPr="004C68F2" w:rsidRDefault="00C52516" w:rsidP="00C52516">
      <w:pPr>
        <w:ind w:firstLine="709"/>
        <w:jc w:val="center"/>
        <w:rPr>
          <w:rFonts w:eastAsia="Arial Unicode MS"/>
          <w:color w:val="000000" w:themeColor="text1"/>
          <w:lang w:val="kk-KZ" w:bidi="en-US"/>
        </w:rPr>
      </w:pPr>
    </w:p>
    <w:p w:rsidR="00B8101C" w:rsidRPr="004C68F2" w:rsidRDefault="00B8101C" w:rsidP="00FB01E5">
      <w:pPr>
        <w:spacing w:line="360" w:lineRule="auto"/>
        <w:ind w:firstLine="709"/>
        <w:jc w:val="center"/>
        <w:rPr>
          <w:color w:val="000000" w:themeColor="text1"/>
          <w:lang w:val="en-US"/>
        </w:rPr>
      </w:pPr>
      <w:r w:rsidRPr="004C68F2">
        <w:rPr>
          <w:noProof/>
          <w:color w:val="000000" w:themeColor="text1"/>
        </w:rPr>
        <w:drawing>
          <wp:inline distT="0" distB="0" distL="0" distR="0" wp14:anchorId="025E10D5" wp14:editId="6DB8754C">
            <wp:extent cx="4298950" cy="2362200"/>
            <wp:effectExtent l="0" t="0" r="6350" b="0"/>
            <wp:docPr id="927" name="Диаграмма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2516" w:rsidRPr="004C68F2" w:rsidRDefault="00C52516" w:rsidP="00C52516">
      <w:pPr>
        <w:ind w:firstLine="709"/>
        <w:jc w:val="center"/>
        <w:rPr>
          <w:color w:val="000000" w:themeColor="text1"/>
          <w:lang w:val="kk-KZ"/>
        </w:rPr>
      </w:pPr>
    </w:p>
    <w:p w:rsidR="00B20D45" w:rsidRDefault="00CA3D81" w:rsidP="00F91393">
      <w:pPr>
        <w:ind w:firstLine="709"/>
        <w:jc w:val="center"/>
        <w:rPr>
          <w:color w:val="000000" w:themeColor="text1"/>
          <w:lang w:val="kk-KZ"/>
        </w:rPr>
      </w:pPr>
      <w:r w:rsidRPr="00CA3D81">
        <w:rPr>
          <w:color w:val="000000" w:themeColor="text1"/>
          <w:lang w:val="en-US"/>
        </w:rPr>
        <w:t>Figure</w:t>
      </w:r>
      <w:r w:rsidR="00B20D45" w:rsidRPr="004C68F2">
        <w:rPr>
          <w:color w:val="000000" w:themeColor="text1"/>
          <w:lang w:val="kk-KZ"/>
        </w:rPr>
        <w:t xml:space="preserve"> </w:t>
      </w:r>
      <w:r w:rsidR="00B32F15" w:rsidRPr="004C68F2">
        <w:rPr>
          <w:color w:val="000000" w:themeColor="text1"/>
          <w:lang w:val="kk-KZ"/>
        </w:rPr>
        <w:t>14</w:t>
      </w:r>
      <w:r w:rsidR="00B20D45" w:rsidRPr="004C68F2">
        <w:rPr>
          <w:color w:val="000000" w:themeColor="text1"/>
          <w:lang w:val="kk-KZ"/>
        </w:rPr>
        <w:t xml:space="preserve"> </w:t>
      </w:r>
      <w:r w:rsidR="005B0978" w:rsidRPr="004C68F2">
        <w:rPr>
          <w:color w:val="000000" w:themeColor="text1"/>
          <w:lang w:val="kk-KZ"/>
        </w:rPr>
        <w:t>–</w:t>
      </w:r>
      <w:r w:rsidR="00B20D45" w:rsidRPr="004C68F2">
        <w:rPr>
          <w:color w:val="000000" w:themeColor="text1"/>
          <w:lang w:val="kk-KZ"/>
        </w:rPr>
        <w:t xml:space="preserve"> </w:t>
      </w:r>
      <w:r w:rsidR="00F91393" w:rsidRPr="00F91393">
        <w:rPr>
          <w:color w:val="000000" w:themeColor="text1"/>
          <w:lang w:val="kk-KZ"/>
        </w:rPr>
        <w:t>Dependence of the adsorption capacity of a diatomite membrane - 354 on the volume of model solutions for the extraction of Cd, Ni</w:t>
      </w:r>
    </w:p>
    <w:p w:rsidR="00F91393" w:rsidRPr="004C68F2" w:rsidRDefault="00F91393" w:rsidP="00F91393">
      <w:pPr>
        <w:ind w:firstLine="709"/>
        <w:jc w:val="center"/>
        <w:rPr>
          <w:color w:val="000000" w:themeColor="text1"/>
          <w:lang w:val="en-US"/>
        </w:rPr>
      </w:pPr>
    </w:p>
    <w:p w:rsidR="00B20D45" w:rsidRPr="004C68F2" w:rsidRDefault="00B20D45" w:rsidP="00FB01E5">
      <w:pPr>
        <w:spacing w:line="360" w:lineRule="auto"/>
        <w:ind w:firstLine="709"/>
        <w:jc w:val="center"/>
        <w:rPr>
          <w:color w:val="000000" w:themeColor="text1"/>
          <w:lang w:val="en-US"/>
        </w:rPr>
      </w:pPr>
      <w:r w:rsidRPr="004C68F2">
        <w:rPr>
          <w:noProof/>
          <w:color w:val="000000" w:themeColor="text1"/>
        </w:rPr>
        <w:drawing>
          <wp:inline distT="0" distB="0" distL="0" distR="0" wp14:anchorId="5878CE1C" wp14:editId="2D87EF80">
            <wp:extent cx="4178342" cy="2012950"/>
            <wp:effectExtent l="0" t="0" r="0" b="6350"/>
            <wp:docPr id="937" name="Диаграмма 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2516" w:rsidRPr="004C68F2" w:rsidRDefault="00C52516" w:rsidP="00C52516">
      <w:pPr>
        <w:ind w:firstLine="709"/>
        <w:jc w:val="center"/>
        <w:rPr>
          <w:color w:val="000000" w:themeColor="text1"/>
          <w:lang w:val="kk-KZ"/>
        </w:rPr>
      </w:pPr>
    </w:p>
    <w:p w:rsidR="00B20D45" w:rsidRPr="00F91393" w:rsidRDefault="00CA3D81" w:rsidP="00C52516">
      <w:pPr>
        <w:ind w:firstLine="709"/>
        <w:jc w:val="center"/>
        <w:rPr>
          <w:color w:val="000000" w:themeColor="text1"/>
          <w:lang w:val="en-US"/>
        </w:rPr>
      </w:pPr>
      <w:r w:rsidRPr="00CA3D81">
        <w:rPr>
          <w:color w:val="000000" w:themeColor="text1"/>
          <w:lang w:val="en-US"/>
        </w:rPr>
        <w:t>Figure</w:t>
      </w:r>
      <w:r w:rsidR="00B20D45" w:rsidRPr="004C68F2">
        <w:rPr>
          <w:color w:val="000000" w:themeColor="text1"/>
          <w:lang w:val="kk-KZ"/>
        </w:rPr>
        <w:t xml:space="preserve"> </w:t>
      </w:r>
      <w:r w:rsidR="00B32F15" w:rsidRPr="004C68F2">
        <w:rPr>
          <w:color w:val="000000" w:themeColor="text1"/>
          <w:lang w:val="kk-KZ"/>
        </w:rPr>
        <w:t>15</w:t>
      </w:r>
      <w:r w:rsidR="00B20D45" w:rsidRPr="004C68F2">
        <w:rPr>
          <w:color w:val="000000" w:themeColor="text1"/>
          <w:lang w:val="kk-KZ"/>
        </w:rPr>
        <w:t xml:space="preserve"> </w:t>
      </w:r>
      <w:r w:rsidR="005B0978" w:rsidRPr="004C68F2">
        <w:rPr>
          <w:color w:val="000000" w:themeColor="text1"/>
          <w:lang w:val="kk-KZ"/>
        </w:rPr>
        <w:t>–</w:t>
      </w:r>
      <w:r w:rsidR="00B20D45" w:rsidRPr="004C68F2">
        <w:rPr>
          <w:color w:val="000000" w:themeColor="text1"/>
          <w:lang w:val="kk-KZ"/>
        </w:rPr>
        <w:t xml:space="preserve"> </w:t>
      </w:r>
      <w:r w:rsidR="00F91393" w:rsidRPr="00F91393">
        <w:rPr>
          <w:color w:val="000000" w:themeColor="text1"/>
          <w:lang w:val="kk-KZ"/>
        </w:rPr>
        <w:t>Dependence of the adsorption capacity of a diatomite membrane - 707 on the volume of model solutions for the extraction of Cd, Ni</w:t>
      </w:r>
    </w:p>
    <w:p w:rsidR="00B20D45" w:rsidRPr="00F91393" w:rsidRDefault="00B20D45" w:rsidP="00FB01E5">
      <w:pPr>
        <w:spacing w:line="360" w:lineRule="auto"/>
        <w:ind w:firstLine="709"/>
        <w:rPr>
          <w:color w:val="000000" w:themeColor="text1"/>
          <w:lang w:val="en-US"/>
        </w:rPr>
      </w:pPr>
    </w:p>
    <w:p w:rsidR="00C7075D" w:rsidRPr="00F91393" w:rsidRDefault="00F91393" w:rsidP="00FB01E5">
      <w:pPr>
        <w:spacing w:line="360" w:lineRule="auto"/>
        <w:ind w:firstLine="709"/>
        <w:jc w:val="both"/>
        <w:rPr>
          <w:color w:val="000000" w:themeColor="text1"/>
          <w:lang w:val="en-US"/>
        </w:rPr>
      </w:pPr>
      <w:r w:rsidRPr="00F91393">
        <w:rPr>
          <w:color w:val="000000" w:themeColor="text1"/>
          <w:lang w:val="en-US"/>
        </w:rPr>
        <w:lastRenderedPageBreak/>
        <w:t>Table 5 shows the sorption capacity of diatom membranes for the extraction of alkali metals (potassium and sodium chloride).</w:t>
      </w:r>
    </w:p>
    <w:p w:rsidR="00C52516" w:rsidRPr="00F91393" w:rsidRDefault="00C52516" w:rsidP="00524BF0">
      <w:pPr>
        <w:jc w:val="both"/>
        <w:rPr>
          <w:color w:val="000000" w:themeColor="text1"/>
          <w:lang w:val="en-US"/>
        </w:rPr>
      </w:pPr>
    </w:p>
    <w:p w:rsidR="000A2398" w:rsidRPr="00F91393" w:rsidRDefault="00F54104" w:rsidP="00524BF0">
      <w:pPr>
        <w:spacing w:after="60"/>
        <w:jc w:val="both"/>
        <w:rPr>
          <w:color w:val="000000" w:themeColor="text1"/>
          <w:lang w:val="kk-KZ"/>
        </w:rPr>
      </w:pPr>
      <w:r w:rsidRPr="00F54104">
        <w:rPr>
          <w:rFonts w:eastAsia="Calibri"/>
          <w:color w:val="000000" w:themeColor="text1"/>
          <w:lang w:val="kk-KZ"/>
        </w:rPr>
        <w:t>Table</w:t>
      </w:r>
      <w:r w:rsidR="00C7075D" w:rsidRPr="00F91393">
        <w:rPr>
          <w:color w:val="000000" w:themeColor="text1"/>
          <w:lang w:val="en-US"/>
        </w:rPr>
        <w:t xml:space="preserve"> </w:t>
      </w:r>
      <w:r w:rsidR="005B3883">
        <w:rPr>
          <w:color w:val="000000" w:themeColor="text1"/>
          <w:lang w:val="kk-KZ"/>
        </w:rPr>
        <w:t>5</w:t>
      </w:r>
      <w:r w:rsidR="00C7075D" w:rsidRPr="00F91393">
        <w:rPr>
          <w:color w:val="000000" w:themeColor="text1"/>
          <w:lang w:val="en-US"/>
        </w:rPr>
        <w:t xml:space="preserve"> </w:t>
      </w:r>
      <w:r w:rsidR="005B0978" w:rsidRPr="004C68F2">
        <w:rPr>
          <w:color w:val="000000" w:themeColor="text1"/>
          <w:lang w:val="kk-KZ"/>
        </w:rPr>
        <w:t>–</w:t>
      </w:r>
      <w:r w:rsidR="00C7075D" w:rsidRPr="00F91393">
        <w:rPr>
          <w:b/>
          <w:color w:val="000000" w:themeColor="text1"/>
          <w:lang w:val="en-US"/>
        </w:rPr>
        <w:t xml:space="preserve"> </w:t>
      </w:r>
      <w:r w:rsidR="00F91393" w:rsidRPr="00F91393">
        <w:rPr>
          <w:color w:val="000000" w:themeColor="text1"/>
          <w:lang w:val="en-US"/>
        </w:rPr>
        <w:t>Sorption capacity of diatom membranes for the extraction of alkali metals</w:t>
      </w:r>
      <w:r w:rsidR="00F91393">
        <w:rPr>
          <w:color w:val="000000" w:themeColor="text1"/>
          <w:lang w:val="kk-KZ"/>
        </w:rPr>
        <w:t xml:space="preserve"> </w:t>
      </w:r>
    </w:p>
    <w:tbl>
      <w:tblPr>
        <w:tblStyle w:val="af0"/>
        <w:tblW w:w="0" w:type="auto"/>
        <w:tblInd w:w="137" w:type="dxa"/>
        <w:tblLook w:val="04A0" w:firstRow="1" w:lastRow="0" w:firstColumn="1" w:lastColumn="0" w:noHBand="0" w:noVBand="1"/>
      </w:tblPr>
      <w:tblGrid>
        <w:gridCol w:w="1788"/>
        <w:gridCol w:w="1311"/>
        <w:gridCol w:w="1152"/>
        <w:gridCol w:w="1827"/>
        <w:gridCol w:w="1687"/>
        <w:gridCol w:w="1442"/>
      </w:tblGrid>
      <w:tr w:rsidR="004069A6" w:rsidRPr="004C68F2" w:rsidTr="00524BF0">
        <w:trPr>
          <w:trHeight w:val="958"/>
        </w:trPr>
        <w:tc>
          <w:tcPr>
            <w:tcW w:w="1788" w:type="dxa"/>
          </w:tcPr>
          <w:p w:rsidR="004069A6" w:rsidRPr="004C68F2" w:rsidRDefault="00F91393" w:rsidP="004069A6">
            <w:pPr>
              <w:jc w:val="center"/>
              <w:rPr>
                <w:color w:val="000000" w:themeColor="text1"/>
              </w:rPr>
            </w:pPr>
            <w:r w:rsidRPr="00F91393">
              <w:rPr>
                <w:color w:val="000000" w:themeColor="text1"/>
                <w:lang w:val="kk-KZ"/>
              </w:rPr>
              <w:t>Membrane type, μm</w:t>
            </w:r>
          </w:p>
        </w:tc>
        <w:tc>
          <w:tcPr>
            <w:tcW w:w="1311" w:type="dxa"/>
          </w:tcPr>
          <w:p w:rsidR="004069A6" w:rsidRPr="004C68F2" w:rsidRDefault="00F91393" w:rsidP="004069A6">
            <w:pPr>
              <w:jc w:val="center"/>
              <w:rPr>
                <w:color w:val="000000" w:themeColor="text1"/>
                <w:lang w:val="kk-KZ"/>
              </w:rPr>
            </w:pPr>
            <w:r w:rsidRPr="00F91393">
              <w:rPr>
                <w:color w:val="000000" w:themeColor="text1"/>
                <w:lang w:val="kk-KZ"/>
              </w:rPr>
              <w:t>Alkali metal ions</w:t>
            </w:r>
          </w:p>
        </w:tc>
        <w:tc>
          <w:tcPr>
            <w:tcW w:w="1152" w:type="dxa"/>
            <w:tcBorders>
              <w:right w:val="single" w:sz="4" w:space="0" w:color="auto"/>
            </w:tcBorders>
          </w:tcPr>
          <w:p w:rsidR="004069A6" w:rsidRPr="004C68F2" w:rsidRDefault="004069A6" w:rsidP="004069A6">
            <w:pPr>
              <w:jc w:val="center"/>
              <w:rPr>
                <w:color w:val="000000" w:themeColor="text1"/>
              </w:rPr>
            </w:pPr>
            <w:r w:rsidRPr="007E6C4C">
              <w:rPr>
                <w:color w:val="000000" w:themeColor="text1"/>
                <w:lang w:val="kk-KZ"/>
              </w:rPr>
              <w:t>Solution volume (V), ml</w:t>
            </w:r>
          </w:p>
        </w:tc>
        <w:tc>
          <w:tcPr>
            <w:tcW w:w="1827" w:type="dxa"/>
            <w:tcBorders>
              <w:left w:val="single" w:sz="4" w:space="0" w:color="auto"/>
            </w:tcBorders>
          </w:tcPr>
          <w:p w:rsidR="004069A6" w:rsidRPr="004C68F2" w:rsidRDefault="004069A6" w:rsidP="004069A6">
            <w:pPr>
              <w:jc w:val="center"/>
              <w:rPr>
                <w:color w:val="000000" w:themeColor="text1"/>
              </w:rPr>
            </w:pPr>
            <w:r w:rsidRPr="007E6C4C">
              <w:rPr>
                <w:color w:val="000000" w:themeColor="text1"/>
                <w:lang w:val="kk-KZ"/>
              </w:rPr>
              <w:t>Sorption time (t), s</w:t>
            </w:r>
          </w:p>
        </w:tc>
        <w:tc>
          <w:tcPr>
            <w:tcW w:w="1687" w:type="dxa"/>
            <w:tcBorders>
              <w:right w:val="single" w:sz="4" w:space="0" w:color="auto"/>
            </w:tcBorders>
          </w:tcPr>
          <w:p w:rsidR="004069A6" w:rsidRPr="004C68F2" w:rsidRDefault="004069A6" w:rsidP="004069A6">
            <w:pPr>
              <w:jc w:val="center"/>
              <w:rPr>
                <w:color w:val="000000" w:themeColor="text1"/>
                <w:lang w:val="kk-KZ"/>
              </w:rPr>
            </w:pPr>
            <w:r w:rsidRPr="007E6C4C">
              <w:rPr>
                <w:color w:val="000000" w:themeColor="text1"/>
                <w:lang w:val="kk-KZ"/>
              </w:rPr>
              <w:t>Solution concentration (A), mg / l</w:t>
            </w:r>
          </w:p>
        </w:tc>
        <w:tc>
          <w:tcPr>
            <w:tcW w:w="1442" w:type="dxa"/>
            <w:tcBorders>
              <w:left w:val="single" w:sz="4" w:space="0" w:color="auto"/>
            </w:tcBorders>
          </w:tcPr>
          <w:p w:rsidR="004069A6" w:rsidRPr="004C68F2" w:rsidRDefault="004069A6" w:rsidP="004069A6">
            <w:pPr>
              <w:jc w:val="center"/>
              <w:rPr>
                <w:color w:val="000000" w:themeColor="text1"/>
                <w:lang w:val="kk-KZ"/>
              </w:rPr>
            </w:pPr>
            <w:r w:rsidRPr="007E6C4C">
              <w:rPr>
                <w:color w:val="000000" w:themeColor="text1"/>
                <w:lang w:val="kk-KZ"/>
              </w:rPr>
              <w:t>Recovery rate (α),%</w:t>
            </w:r>
          </w:p>
        </w:tc>
      </w:tr>
      <w:tr w:rsidR="002C0F99" w:rsidRPr="004C68F2" w:rsidTr="00524BF0">
        <w:trPr>
          <w:trHeight w:val="173"/>
        </w:trPr>
        <w:tc>
          <w:tcPr>
            <w:tcW w:w="1788" w:type="dxa"/>
            <w:vMerge w:val="restart"/>
          </w:tcPr>
          <w:p w:rsidR="00C7075D" w:rsidRPr="004C68F2" w:rsidRDefault="00F91393" w:rsidP="00524BF0">
            <w:pPr>
              <w:rPr>
                <w:color w:val="000000" w:themeColor="text1"/>
                <w:lang w:val="en-US"/>
              </w:rPr>
            </w:pPr>
            <w:r w:rsidRPr="00F91393">
              <w:rPr>
                <w:color w:val="000000" w:themeColor="text1"/>
                <w:lang w:val="kk-KZ"/>
              </w:rPr>
              <w:t>Diatomite membrane</w:t>
            </w:r>
            <w:r w:rsidR="0021741D" w:rsidRPr="004C68F2">
              <w:rPr>
                <w:color w:val="000000" w:themeColor="text1"/>
                <w:lang w:val="kk-KZ"/>
              </w:rPr>
              <w:t xml:space="preserve"> – </w:t>
            </w:r>
            <w:r w:rsidR="00C7075D" w:rsidRPr="004C68F2">
              <w:rPr>
                <w:color w:val="000000" w:themeColor="text1"/>
                <w:lang w:val="en-US"/>
              </w:rPr>
              <w:t>180</w:t>
            </w:r>
          </w:p>
          <w:p w:rsidR="00C7075D" w:rsidRPr="004C68F2" w:rsidRDefault="00C7075D" w:rsidP="00524BF0">
            <w:pPr>
              <w:ind w:firstLine="709"/>
              <w:jc w:val="center"/>
              <w:rPr>
                <w:color w:val="000000" w:themeColor="text1"/>
                <w:lang w:val="en-US"/>
              </w:rPr>
            </w:pPr>
          </w:p>
        </w:tc>
        <w:tc>
          <w:tcPr>
            <w:tcW w:w="1311" w:type="dxa"/>
            <w:vMerge w:val="restart"/>
          </w:tcPr>
          <w:p w:rsidR="00C7075D" w:rsidRPr="004C68F2" w:rsidRDefault="00C7075D" w:rsidP="00524BF0">
            <w:pPr>
              <w:jc w:val="center"/>
              <w:rPr>
                <w:color w:val="000000" w:themeColor="text1"/>
                <w:lang w:val="kk-KZ"/>
              </w:rPr>
            </w:pPr>
            <w:r w:rsidRPr="004C68F2">
              <w:rPr>
                <w:color w:val="000000" w:themeColor="text1"/>
                <w:lang w:val="en-US"/>
              </w:rPr>
              <w:t>К</w:t>
            </w:r>
            <w:r w:rsidR="0021741D" w:rsidRPr="004C68F2">
              <w:rPr>
                <w:color w:val="000000" w:themeColor="text1"/>
                <w:vertAlign w:val="superscript"/>
                <w:lang w:val="kk-KZ"/>
              </w:rPr>
              <w:t>+</w:t>
            </w:r>
          </w:p>
        </w:tc>
        <w:tc>
          <w:tcPr>
            <w:tcW w:w="1152" w:type="dxa"/>
            <w:tcBorders>
              <w:righ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10</w:t>
            </w:r>
          </w:p>
        </w:tc>
        <w:tc>
          <w:tcPr>
            <w:tcW w:w="1827" w:type="dxa"/>
            <w:tcBorders>
              <w:left w:val="single" w:sz="4" w:space="0" w:color="auto"/>
            </w:tcBorders>
          </w:tcPr>
          <w:p w:rsidR="00C7075D" w:rsidRPr="004C68F2" w:rsidRDefault="00A5113D" w:rsidP="00524BF0">
            <w:pPr>
              <w:jc w:val="center"/>
              <w:rPr>
                <w:color w:val="000000" w:themeColor="text1"/>
                <w:lang w:val="kk-KZ"/>
              </w:rPr>
            </w:pPr>
            <w:r>
              <w:rPr>
                <w:color w:val="000000" w:themeColor="text1"/>
                <w:lang w:val="kk-KZ"/>
              </w:rPr>
              <w:t>60</w:t>
            </w:r>
          </w:p>
        </w:tc>
        <w:tc>
          <w:tcPr>
            <w:tcW w:w="1687" w:type="dxa"/>
            <w:tcBorders>
              <w:righ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0,10</w:t>
            </w:r>
          </w:p>
        </w:tc>
        <w:tc>
          <w:tcPr>
            <w:tcW w:w="1442" w:type="dxa"/>
            <w:tcBorders>
              <w:lef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30,68</w:t>
            </w:r>
          </w:p>
        </w:tc>
      </w:tr>
      <w:tr w:rsidR="002C0F99" w:rsidRPr="004C68F2" w:rsidTr="00524BF0">
        <w:trPr>
          <w:trHeight w:val="171"/>
        </w:trPr>
        <w:tc>
          <w:tcPr>
            <w:tcW w:w="1788" w:type="dxa"/>
            <w:vMerge/>
          </w:tcPr>
          <w:p w:rsidR="00C7075D" w:rsidRPr="004C68F2" w:rsidRDefault="00C7075D" w:rsidP="00524BF0">
            <w:pPr>
              <w:ind w:firstLine="709"/>
              <w:jc w:val="center"/>
              <w:rPr>
                <w:color w:val="000000" w:themeColor="text1"/>
                <w:lang w:val="en-US"/>
              </w:rPr>
            </w:pPr>
          </w:p>
        </w:tc>
        <w:tc>
          <w:tcPr>
            <w:tcW w:w="1311" w:type="dxa"/>
            <w:vMerge/>
          </w:tcPr>
          <w:p w:rsidR="00C7075D" w:rsidRPr="004C68F2" w:rsidRDefault="00C7075D" w:rsidP="00524BF0">
            <w:pPr>
              <w:ind w:firstLine="709"/>
              <w:jc w:val="center"/>
              <w:rPr>
                <w:color w:val="000000" w:themeColor="text1"/>
                <w:lang w:val="en-US"/>
              </w:rPr>
            </w:pPr>
          </w:p>
        </w:tc>
        <w:tc>
          <w:tcPr>
            <w:tcW w:w="1152" w:type="dxa"/>
            <w:tcBorders>
              <w:righ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20</w:t>
            </w:r>
          </w:p>
        </w:tc>
        <w:tc>
          <w:tcPr>
            <w:tcW w:w="1827" w:type="dxa"/>
            <w:tcBorders>
              <w:left w:val="single" w:sz="4" w:space="0" w:color="auto"/>
            </w:tcBorders>
          </w:tcPr>
          <w:p w:rsidR="00C7075D" w:rsidRPr="004C68F2" w:rsidRDefault="00A5113D" w:rsidP="00524BF0">
            <w:pPr>
              <w:jc w:val="center"/>
              <w:rPr>
                <w:color w:val="000000" w:themeColor="text1"/>
                <w:lang w:val="kk-KZ"/>
              </w:rPr>
            </w:pPr>
            <w:r>
              <w:rPr>
                <w:color w:val="000000" w:themeColor="text1"/>
                <w:lang w:val="kk-KZ"/>
              </w:rPr>
              <w:t>383</w:t>
            </w:r>
          </w:p>
        </w:tc>
        <w:tc>
          <w:tcPr>
            <w:tcW w:w="1687" w:type="dxa"/>
            <w:tcBorders>
              <w:righ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0,17</w:t>
            </w:r>
          </w:p>
        </w:tc>
        <w:tc>
          <w:tcPr>
            <w:tcW w:w="1442" w:type="dxa"/>
            <w:tcBorders>
              <w:lef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27,73</w:t>
            </w:r>
          </w:p>
        </w:tc>
      </w:tr>
      <w:tr w:rsidR="002C0F99" w:rsidRPr="004C68F2" w:rsidTr="00524BF0">
        <w:trPr>
          <w:trHeight w:val="171"/>
        </w:trPr>
        <w:tc>
          <w:tcPr>
            <w:tcW w:w="1788" w:type="dxa"/>
            <w:vMerge/>
          </w:tcPr>
          <w:p w:rsidR="00C7075D" w:rsidRPr="004C68F2" w:rsidRDefault="00C7075D" w:rsidP="00524BF0">
            <w:pPr>
              <w:ind w:firstLine="709"/>
              <w:jc w:val="center"/>
              <w:rPr>
                <w:color w:val="000000" w:themeColor="text1"/>
                <w:lang w:val="en-US"/>
              </w:rPr>
            </w:pPr>
          </w:p>
        </w:tc>
        <w:tc>
          <w:tcPr>
            <w:tcW w:w="1311" w:type="dxa"/>
            <w:vMerge/>
          </w:tcPr>
          <w:p w:rsidR="00C7075D" w:rsidRPr="004C68F2" w:rsidRDefault="00C7075D" w:rsidP="00524BF0">
            <w:pPr>
              <w:ind w:firstLine="709"/>
              <w:jc w:val="center"/>
              <w:rPr>
                <w:color w:val="000000" w:themeColor="text1"/>
                <w:lang w:val="en-US"/>
              </w:rPr>
            </w:pPr>
          </w:p>
        </w:tc>
        <w:tc>
          <w:tcPr>
            <w:tcW w:w="1152" w:type="dxa"/>
            <w:tcBorders>
              <w:righ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30</w:t>
            </w:r>
          </w:p>
        </w:tc>
        <w:tc>
          <w:tcPr>
            <w:tcW w:w="1827" w:type="dxa"/>
            <w:tcBorders>
              <w:left w:val="single" w:sz="4" w:space="0" w:color="auto"/>
            </w:tcBorders>
          </w:tcPr>
          <w:p w:rsidR="00C7075D" w:rsidRPr="004C68F2" w:rsidRDefault="00A5113D" w:rsidP="00524BF0">
            <w:pPr>
              <w:jc w:val="center"/>
              <w:rPr>
                <w:color w:val="000000" w:themeColor="text1"/>
                <w:lang w:val="kk-KZ"/>
              </w:rPr>
            </w:pPr>
            <w:r>
              <w:rPr>
                <w:color w:val="000000" w:themeColor="text1"/>
                <w:lang w:val="kk-KZ"/>
              </w:rPr>
              <w:t>1010</w:t>
            </w:r>
          </w:p>
        </w:tc>
        <w:tc>
          <w:tcPr>
            <w:tcW w:w="1687" w:type="dxa"/>
            <w:tcBorders>
              <w:righ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0,36</w:t>
            </w:r>
          </w:p>
        </w:tc>
        <w:tc>
          <w:tcPr>
            <w:tcW w:w="1442" w:type="dxa"/>
            <w:tcBorders>
              <w:left w:val="single" w:sz="4" w:space="0" w:color="auto"/>
            </w:tcBorders>
          </w:tcPr>
          <w:p w:rsidR="00C7075D" w:rsidRPr="004C68F2" w:rsidRDefault="00C7075D" w:rsidP="00524BF0">
            <w:pPr>
              <w:jc w:val="center"/>
              <w:rPr>
                <w:color w:val="000000" w:themeColor="text1"/>
                <w:lang w:val="kk-KZ"/>
              </w:rPr>
            </w:pPr>
            <w:r w:rsidRPr="004C68F2">
              <w:rPr>
                <w:color w:val="000000" w:themeColor="text1"/>
                <w:lang w:val="kk-KZ"/>
              </w:rPr>
              <w:t>38,46</w:t>
            </w:r>
          </w:p>
        </w:tc>
      </w:tr>
      <w:tr w:rsidR="002C0F99" w:rsidRPr="004C68F2" w:rsidTr="00524BF0">
        <w:trPr>
          <w:trHeight w:val="173"/>
        </w:trPr>
        <w:tc>
          <w:tcPr>
            <w:tcW w:w="1788" w:type="dxa"/>
            <w:vMerge/>
          </w:tcPr>
          <w:p w:rsidR="00C52516" w:rsidRPr="004C68F2" w:rsidRDefault="00C52516" w:rsidP="00524BF0">
            <w:pPr>
              <w:ind w:firstLine="709"/>
              <w:jc w:val="center"/>
              <w:rPr>
                <w:color w:val="000000" w:themeColor="text1"/>
                <w:lang w:val="kk-KZ"/>
              </w:rPr>
            </w:pPr>
          </w:p>
        </w:tc>
        <w:tc>
          <w:tcPr>
            <w:tcW w:w="1311" w:type="dxa"/>
            <w:vMerge w:val="restart"/>
          </w:tcPr>
          <w:p w:rsidR="00C52516" w:rsidRPr="004C68F2" w:rsidRDefault="00C52516" w:rsidP="00524BF0">
            <w:pPr>
              <w:jc w:val="center"/>
              <w:rPr>
                <w:color w:val="000000" w:themeColor="text1"/>
                <w:lang w:val="en-US"/>
              </w:rPr>
            </w:pPr>
            <w:r w:rsidRPr="004C68F2">
              <w:rPr>
                <w:color w:val="000000" w:themeColor="text1"/>
                <w:lang w:val="en-US"/>
              </w:rPr>
              <w:t>Na</w:t>
            </w:r>
            <w:r w:rsidR="0021741D" w:rsidRPr="004C68F2">
              <w:rPr>
                <w:color w:val="000000" w:themeColor="text1"/>
                <w:vertAlign w:val="superscript"/>
                <w:lang w:val="kk-KZ"/>
              </w:rPr>
              <w:t>+</w:t>
            </w:r>
          </w:p>
        </w:tc>
        <w:tc>
          <w:tcPr>
            <w:tcW w:w="1152" w:type="dxa"/>
            <w:tcBorders>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10</w:t>
            </w:r>
          </w:p>
        </w:tc>
        <w:tc>
          <w:tcPr>
            <w:tcW w:w="1827" w:type="dxa"/>
            <w:tcBorders>
              <w:left w:val="single" w:sz="4" w:space="0" w:color="auto"/>
            </w:tcBorders>
          </w:tcPr>
          <w:p w:rsidR="00C52516" w:rsidRPr="004C68F2" w:rsidRDefault="00A5113D" w:rsidP="00524BF0">
            <w:pPr>
              <w:jc w:val="center"/>
              <w:rPr>
                <w:color w:val="000000" w:themeColor="text1"/>
                <w:lang w:val="kk-KZ"/>
              </w:rPr>
            </w:pPr>
            <w:r>
              <w:rPr>
                <w:color w:val="000000" w:themeColor="text1"/>
                <w:lang w:val="kk-KZ"/>
              </w:rPr>
              <w:t>232</w:t>
            </w:r>
          </w:p>
        </w:tc>
        <w:tc>
          <w:tcPr>
            <w:tcW w:w="1687" w:type="dxa"/>
            <w:tcBorders>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lef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2C0F99" w:rsidRPr="004C68F2" w:rsidTr="00524BF0">
        <w:trPr>
          <w:trHeight w:val="171"/>
        </w:trPr>
        <w:tc>
          <w:tcPr>
            <w:tcW w:w="1788" w:type="dxa"/>
            <w:vMerge/>
          </w:tcPr>
          <w:p w:rsidR="00C52516" w:rsidRPr="004C68F2" w:rsidRDefault="00C52516" w:rsidP="00524BF0">
            <w:pPr>
              <w:ind w:firstLine="709"/>
              <w:jc w:val="center"/>
              <w:rPr>
                <w:color w:val="000000" w:themeColor="text1"/>
                <w:lang w:val="kk-KZ"/>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20</w:t>
            </w:r>
          </w:p>
        </w:tc>
        <w:tc>
          <w:tcPr>
            <w:tcW w:w="1827" w:type="dxa"/>
            <w:tcBorders>
              <w:left w:val="single" w:sz="4" w:space="0" w:color="auto"/>
            </w:tcBorders>
          </w:tcPr>
          <w:p w:rsidR="00C52516" w:rsidRPr="004C68F2" w:rsidRDefault="00A5113D" w:rsidP="00524BF0">
            <w:pPr>
              <w:jc w:val="center"/>
              <w:rPr>
                <w:color w:val="000000" w:themeColor="text1"/>
                <w:lang w:val="kk-KZ"/>
              </w:rPr>
            </w:pPr>
            <w:r>
              <w:rPr>
                <w:color w:val="000000" w:themeColor="text1"/>
                <w:lang w:val="kk-KZ"/>
              </w:rPr>
              <w:t>325</w:t>
            </w:r>
          </w:p>
        </w:tc>
        <w:tc>
          <w:tcPr>
            <w:tcW w:w="1687" w:type="dxa"/>
            <w:tcBorders>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lef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2C0F99" w:rsidRPr="004C68F2" w:rsidTr="00524BF0">
        <w:trPr>
          <w:trHeight w:val="171"/>
        </w:trPr>
        <w:tc>
          <w:tcPr>
            <w:tcW w:w="1788" w:type="dxa"/>
            <w:vMerge/>
          </w:tcPr>
          <w:p w:rsidR="00C52516" w:rsidRPr="004C68F2" w:rsidRDefault="00C52516" w:rsidP="00524BF0">
            <w:pPr>
              <w:ind w:firstLine="709"/>
              <w:jc w:val="center"/>
              <w:rPr>
                <w:color w:val="000000" w:themeColor="text1"/>
                <w:lang w:val="kk-KZ"/>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30</w:t>
            </w:r>
          </w:p>
        </w:tc>
        <w:tc>
          <w:tcPr>
            <w:tcW w:w="1827" w:type="dxa"/>
            <w:tcBorders>
              <w:left w:val="single" w:sz="4" w:space="0" w:color="auto"/>
            </w:tcBorders>
          </w:tcPr>
          <w:p w:rsidR="00C52516" w:rsidRPr="004C68F2" w:rsidRDefault="00A5113D" w:rsidP="00524BF0">
            <w:pPr>
              <w:jc w:val="center"/>
              <w:rPr>
                <w:color w:val="000000" w:themeColor="text1"/>
                <w:lang w:val="kk-KZ"/>
              </w:rPr>
            </w:pPr>
            <w:r>
              <w:rPr>
                <w:color w:val="000000" w:themeColor="text1"/>
                <w:lang w:val="kk-KZ"/>
              </w:rPr>
              <w:t>970</w:t>
            </w:r>
          </w:p>
        </w:tc>
        <w:tc>
          <w:tcPr>
            <w:tcW w:w="1687" w:type="dxa"/>
            <w:tcBorders>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lef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2C0F99" w:rsidRPr="004C68F2" w:rsidTr="00524BF0">
        <w:trPr>
          <w:trHeight w:val="173"/>
        </w:trPr>
        <w:tc>
          <w:tcPr>
            <w:tcW w:w="1788" w:type="dxa"/>
            <w:vMerge w:val="restart"/>
          </w:tcPr>
          <w:p w:rsidR="00C52516" w:rsidRPr="004C68F2" w:rsidRDefault="00F91393" w:rsidP="00524BF0">
            <w:pPr>
              <w:rPr>
                <w:color w:val="000000" w:themeColor="text1"/>
              </w:rPr>
            </w:pPr>
            <w:r w:rsidRPr="00F91393">
              <w:rPr>
                <w:color w:val="000000" w:themeColor="text1"/>
                <w:lang w:val="kk-KZ"/>
              </w:rPr>
              <w:t xml:space="preserve">Diatomite membrane </w:t>
            </w:r>
            <w:r w:rsidR="0021741D" w:rsidRPr="004C68F2">
              <w:rPr>
                <w:color w:val="000000" w:themeColor="text1"/>
                <w:lang w:val="kk-KZ"/>
              </w:rPr>
              <w:t xml:space="preserve">– </w:t>
            </w:r>
            <w:r w:rsidR="00C52516" w:rsidRPr="004C68F2">
              <w:rPr>
                <w:color w:val="000000" w:themeColor="text1"/>
              </w:rPr>
              <w:t>354</w:t>
            </w:r>
          </w:p>
        </w:tc>
        <w:tc>
          <w:tcPr>
            <w:tcW w:w="1311" w:type="dxa"/>
            <w:vMerge w:val="restart"/>
            <w:tcBorders>
              <w:top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K</w:t>
            </w:r>
            <w:r w:rsidR="0021741D" w:rsidRPr="004C68F2">
              <w:rPr>
                <w:color w:val="000000" w:themeColor="text1"/>
                <w:vertAlign w:val="superscript"/>
                <w:lang w:val="kk-KZ"/>
              </w:rPr>
              <w:t>+</w:t>
            </w: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10</w:t>
            </w:r>
          </w:p>
        </w:tc>
        <w:tc>
          <w:tcPr>
            <w:tcW w:w="1827" w:type="dxa"/>
            <w:tcBorders>
              <w:top w:val="single" w:sz="4" w:space="0" w:color="auto"/>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116</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0,15</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49,16</w:t>
            </w:r>
          </w:p>
        </w:tc>
      </w:tr>
      <w:tr w:rsidR="002C0F99" w:rsidRPr="004C68F2" w:rsidTr="00524BF0">
        <w:trPr>
          <w:trHeight w:val="171"/>
        </w:trPr>
        <w:tc>
          <w:tcPr>
            <w:tcW w:w="1788" w:type="dxa"/>
            <w:vMerge/>
          </w:tcPr>
          <w:p w:rsidR="00C52516" w:rsidRPr="004C68F2" w:rsidRDefault="00C52516" w:rsidP="00524BF0">
            <w:pPr>
              <w:ind w:firstLine="709"/>
              <w:rPr>
                <w:color w:val="000000" w:themeColor="text1"/>
                <w:lang w:val="en-US"/>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20</w:t>
            </w:r>
          </w:p>
        </w:tc>
        <w:tc>
          <w:tcPr>
            <w:tcW w:w="1827" w:type="dxa"/>
            <w:tcBorders>
              <w:top w:val="single" w:sz="4" w:space="0" w:color="auto"/>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323</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0,29</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46,09</w:t>
            </w:r>
          </w:p>
        </w:tc>
      </w:tr>
      <w:tr w:rsidR="002C0F99" w:rsidRPr="004C68F2" w:rsidTr="00524BF0">
        <w:trPr>
          <w:trHeight w:val="171"/>
        </w:trPr>
        <w:tc>
          <w:tcPr>
            <w:tcW w:w="1788" w:type="dxa"/>
            <w:vMerge/>
          </w:tcPr>
          <w:p w:rsidR="00C52516" w:rsidRPr="004C68F2" w:rsidRDefault="00C52516" w:rsidP="00524BF0">
            <w:pPr>
              <w:ind w:firstLine="709"/>
              <w:rPr>
                <w:color w:val="000000" w:themeColor="text1"/>
                <w:lang w:val="en-US"/>
              </w:rPr>
            </w:pPr>
          </w:p>
        </w:tc>
        <w:tc>
          <w:tcPr>
            <w:tcW w:w="1311" w:type="dxa"/>
            <w:vMerge/>
            <w:tcBorders>
              <w:bottom w:val="single" w:sz="4" w:space="0" w:color="auto"/>
            </w:tcBorders>
          </w:tcPr>
          <w:p w:rsidR="00C52516" w:rsidRPr="004C68F2" w:rsidRDefault="00C52516" w:rsidP="00524BF0">
            <w:pPr>
              <w:ind w:firstLine="709"/>
              <w:jc w:val="center"/>
              <w:rPr>
                <w:color w:val="000000" w:themeColor="text1"/>
                <w:lang w:val="en-US"/>
              </w:rPr>
            </w:pP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30</w:t>
            </w:r>
          </w:p>
        </w:tc>
        <w:tc>
          <w:tcPr>
            <w:tcW w:w="1827" w:type="dxa"/>
            <w:tcBorders>
              <w:top w:val="single" w:sz="4" w:space="0" w:color="auto"/>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854</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0,52</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55,89</w:t>
            </w:r>
          </w:p>
        </w:tc>
      </w:tr>
      <w:tr w:rsidR="002C0F99" w:rsidRPr="004C68F2" w:rsidTr="00524BF0">
        <w:trPr>
          <w:trHeight w:val="173"/>
        </w:trPr>
        <w:tc>
          <w:tcPr>
            <w:tcW w:w="1788" w:type="dxa"/>
            <w:vMerge/>
          </w:tcPr>
          <w:p w:rsidR="00C52516" w:rsidRPr="004C68F2" w:rsidRDefault="00C52516" w:rsidP="00524BF0">
            <w:pPr>
              <w:ind w:firstLine="709"/>
              <w:rPr>
                <w:color w:val="000000" w:themeColor="text1"/>
                <w:lang w:val="kk-KZ"/>
              </w:rPr>
            </w:pPr>
          </w:p>
        </w:tc>
        <w:tc>
          <w:tcPr>
            <w:tcW w:w="1311" w:type="dxa"/>
            <w:vMerge w:val="restart"/>
            <w:tcBorders>
              <w:top w:val="single" w:sz="4" w:space="0" w:color="auto"/>
              <w:bottom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Na</w:t>
            </w:r>
            <w:r w:rsidR="0021741D" w:rsidRPr="004C68F2">
              <w:rPr>
                <w:color w:val="000000" w:themeColor="text1"/>
                <w:vertAlign w:val="superscript"/>
                <w:lang w:val="kk-KZ"/>
              </w:rPr>
              <w:t>+</w:t>
            </w:r>
          </w:p>
          <w:p w:rsidR="00C52516" w:rsidRPr="004C68F2" w:rsidRDefault="00C52516" w:rsidP="00524BF0">
            <w:pPr>
              <w:ind w:firstLine="709"/>
              <w:jc w:val="center"/>
              <w:rPr>
                <w:color w:val="000000" w:themeColor="text1"/>
                <w:lang w:val="en-US"/>
              </w:rPr>
            </w:pP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10</w:t>
            </w:r>
          </w:p>
        </w:tc>
        <w:tc>
          <w:tcPr>
            <w:tcW w:w="1827" w:type="dxa"/>
            <w:tcBorders>
              <w:top w:val="single" w:sz="4" w:space="0" w:color="auto"/>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91</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2C0F99" w:rsidRPr="004C68F2" w:rsidTr="00524BF0">
        <w:trPr>
          <w:trHeight w:val="171"/>
        </w:trPr>
        <w:tc>
          <w:tcPr>
            <w:tcW w:w="1788" w:type="dxa"/>
            <w:vMerge/>
          </w:tcPr>
          <w:p w:rsidR="00C52516" w:rsidRPr="004C68F2" w:rsidRDefault="00C52516" w:rsidP="00524BF0">
            <w:pPr>
              <w:ind w:firstLine="709"/>
              <w:rPr>
                <w:color w:val="000000" w:themeColor="text1"/>
                <w:lang w:val="kk-KZ"/>
              </w:rPr>
            </w:pPr>
          </w:p>
        </w:tc>
        <w:tc>
          <w:tcPr>
            <w:tcW w:w="1311" w:type="dxa"/>
            <w:vMerge/>
            <w:tcBorders>
              <w:top w:val="single" w:sz="4" w:space="0" w:color="auto"/>
            </w:tcBorders>
          </w:tcPr>
          <w:p w:rsidR="00C52516" w:rsidRPr="004C68F2" w:rsidRDefault="00C52516" w:rsidP="00524BF0">
            <w:pPr>
              <w:ind w:firstLine="709"/>
              <w:jc w:val="center"/>
              <w:rPr>
                <w:color w:val="000000" w:themeColor="text1"/>
                <w:lang w:val="en-US"/>
              </w:rPr>
            </w:pP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20</w:t>
            </w:r>
          </w:p>
        </w:tc>
        <w:tc>
          <w:tcPr>
            <w:tcW w:w="1827" w:type="dxa"/>
            <w:tcBorders>
              <w:top w:val="single" w:sz="4" w:space="0" w:color="auto"/>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357</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2C0F99" w:rsidRPr="004C68F2" w:rsidTr="00524BF0">
        <w:trPr>
          <w:trHeight w:val="171"/>
        </w:trPr>
        <w:tc>
          <w:tcPr>
            <w:tcW w:w="1788" w:type="dxa"/>
            <w:vMerge/>
          </w:tcPr>
          <w:p w:rsidR="00C52516" w:rsidRPr="004C68F2" w:rsidRDefault="00C52516" w:rsidP="00524BF0">
            <w:pPr>
              <w:ind w:firstLine="709"/>
              <w:rPr>
                <w:color w:val="000000" w:themeColor="text1"/>
                <w:lang w:val="kk-KZ"/>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top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30</w:t>
            </w:r>
          </w:p>
        </w:tc>
        <w:tc>
          <w:tcPr>
            <w:tcW w:w="1827" w:type="dxa"/>
            <w:tcBorders>
              <w:top w:val="single" w:sz="4" w:space="0" w:color="auto"/>
              <w:left w:val="single" w:sz="4" w:space="0" w:color="auto"/>
            </w:tcBorders>
          </w:tcPr>
          <w:p w:rsidR="00C52516" w:rsidRPr="004C68F2" w:rsidRDefault="00A5113D" w:rsidP="00524BF0">
            <w:pPr>
              <w:jc w:val="center"/>
              <w:rPr>
                <w:color w:val="000000" w:themeColor="text1"/>
                <w:lang w:val="kk-KZ"/>
              </w:rPr>
            </w:pPr>
            <w:r>
              <w:rPr>
                <w:color w:val="000000" w:themeColor="text1"/>
                <w:lang w:val="kk-KZ"/>
              </w:rPr>
              <w:t>994</w:t>
            </w:r>
          </w:p>
        </w:tc>
        <w:tc>
          <w:tcPr>
            <w:tcW w:w="1687" w:type="dxa"/>
            <w:tcBorders>
              <w:top w:val="single" w:sz="4" w:space="0" w:color="auto"/>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top w:val="single" w:sz="4" w:space="0" w:color="auto"/>
              <w:lef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2C0F99" w:rsidRPr="004C68F2" w:rsidTr="00524BF0">
        <w:trPr>
          <w:trHeight w:val="173"/>
        </w:trPr>
        <w:tc>
          <w:tcPr>
            <w:tcW w:w="1788" w:type="dxa"/>
            <w:vMerge w:val="restart"/>
            <w:tcBorders>
              <w:top w:val="single" w:sz="4" w:space="0" w:color="000000" w:themeColor="text1"/>
              <w:bottom w:val="single" w:sz="4" w:space="0" w:color="auto"/>
            </w:tcBorders>
          </w:tcPr>
          <w:p w:rsidR="00C52516" w:rsidRPr="004C68F2" w:rsidRDefault="00F91393" w:rsidP="00524BF0">
            <w:pPr>
              <w:rPr>
                <w:color w:val="000000" w:themeColor="text1"/>
                <w:lang w:val="en-US"/>
              </w:rPr>
            </w:pPr>
            <w:r w:rsidRPr="00F91393">
              <w:rPr>
                <w:color w:val="000000" w:themeColor="text1"/>
                <w:lang w:val="kk-KZ"/>
              </w:rPr>
              <w:t xml:space="preserve">Diatomite membrane </w:t>
            </w:r>
            <w:r w:rsidR="0021741D" w:rsidRPr="004C68F2">
              <w:rPr>
                <w:color w:val="000000" w:themeColor="text1"/>
                <w:lang w:val="kk-KZ"/>
              </w:rPr>
              <w:t xml:space="preserve">– </w:t>
            </w:r>
            <w:r w:rsidR="00C52516" w:rsidRPr="004C68F2">
              <w:rPr>
                <w:color w:val="000000" w:themeColor="text1"/>
                <w:lang w:val="en-US"/>
              </w:rPr>
              <w:t>707</w:t>
            </w:r>
          </w:p>
        </w:tc>
        <w:tc>
          <w:tcPr>
            <w:tcW w:w="1311" w:type="dxa"/>
            <w:vMerge w:val="restart"/>
          </w:tcPr>
          <w:p w:rsidR="00C52516" w:rsidRPr="004C68F2" w:rsidRDefault="00C52516" w:rsidP="00524BF0">
            <w:pPr>
              <w:jc w:val="center"/>
              <w:rPr>
                <w:color w:val="000000" w:themeColor="text1"/>
                <w:lang w:val="en-US"/>
              </w:rPr>
            </w:pPr>
            <w:r w:rsidRPr="004C68F2">
              <w:rPr>
                <w:color w:val="000000" w:themeColor="text1"/>
                <w:lang w:val="en-US"/>
              </w:rPr>
              <w:t>K</w:t>
            </w:r>
            <w:r w:rsidR="0021741D" w:rsidRPr="004C68F2">
              <w:rPr>
                <w:color w:val="000000" w:themeColor="text1"/>
                <w:vertAlign w:val="superscript"/>
                <w:lang w:val="kk-KZ"/>
              </w:rPr>
              <w:t>+</w:t>
            </w:r>
          </w:p>
        </w:tc>
        <w:tc>
          <w:tcPr>
            <w:tcW w:w="1152" w:type="dxa"/>
            <w:tcBorders>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10</w:t>
            </w:r>
          </w:p>
        </w:tc>
        <w:tc>
          <w:tcPr>
            <w:tcW w:w="1827" w:type="dxa"/>
            <w:tcBorders>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81</w:t>
            </w:r>
          </w:p>
        </w:tc>
        <w:tc>
          <w:tcPr>
            <w:tcW w:w="1687" w:type="dxa"/>
            <w:tcBorders>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0,11</w:t>
            </w:r>
          </w:p>
        </w:tc>
        <w:tc>
          <w:tcPr>
            <w:tcW w:w="1442" w:type="dxa"/>
            <w:tcBorders>
              <w:left w:val="single" w:sz="4" w:space="0" w:color="auto"/>
              <w:bottom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35,52</w:t>
            </w:r>
          </w:p>
        </w:tc>
      </w:tr>
      <w:tr w:rsidR="002C0F99" w:rsidRPr="004C68F2" w:rsidTr="00524BF0">
        <w:trPr>
          <w:trHeight w:val="171"/>
        </w:trPr>
        <w:tc>
          <w:tcPr>
            <w:tcW w:w="1788" w:type="dxa"/>
            <w:vMerge/>
            <w:tcBorders>
              <w:bottom w:val="single" w:sz="4" w:space="0" w:color="auto"/>
            </w:tcBorders>
          </w:tcPr>
          <w:p w:rsidR="00C52516" w:rsidRPr="004C68F2" w:rsidRDefault="00C52516" w:rsidP="00524BF0">
            <w:pPr>
              <w:ind w:firstLine="709"/>
              <w:rPr>
                <w:color w:val="000000" w:themeColor="text1"/>
                <w:lang w:val="en-US"/>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20</w:t>
            </w:r>
          </w:p>
        </w:tc>
        <w:tc>
          <w:tcPr>
            <w:tcW w:w="1827" w:type="dxa"/>
            <w:tcBorders>
              <w:top w:val="single" w:sz="4" w:space="0" w:color="auto"/>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293</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0,25</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40,74</w:t>
            </w:r>
          </w:p>
        </w:tc>
      </w:tr>
      <w:tr w:rsidR="002C0F99" w:rsidRPr="004C68F2" w:rsidTr="00524BF0">
        <w:trPr>
          <w:trHeight w:val="171"/>
        </w:trPr>
        <w:tc>
          <w:tcPr>
            <w:tcW w:w="1788" w:type="dxa"/>
            <w:vMerge/>
            <w:tcBorders>
              <w:bottom w:val="single" w:sz="4" w:space="0" w:color="auto"/>
            </w:tcBorders>
          </w:tcPr>
          <w:p w:rsidR="00C52516" w:rsidRPr="004C68F2" w:rsidRDefault="00C52516" w:rsidP="00524BF0">
            <w:pPr>
              <w:ind w:firstLine="709"/>
              <w:rPr>
                <w:color w:val="000000" w:themeColor="text1"/>
                <w:lang w:val="en-US"/>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top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30</w:t>
            </w:r>
          </w:p>
        </w:tc>
        <w:tc>
          <w:tcPr>
            <w:tcW w:w="1827" w:type="dxa"/>
            <w:tcBorders>
              <w:top w:val="single" w:sz="4" w:space="0" w:color="auto"/>
              <w:left w:val="single" w:sz="4" w:space="0" w:color="auto"/>
            </w:tcBorders>
          </w:tcPr>
          <w:p w:rsidR="00C52516" w:rsidRPr="004C68F2" w:rsidRDefault="00A5113D" w:rsidP="00524BF0">
            <w:pPr>
              <w:jc w:val="center"/>
              <w:rPr>
                <w:color w:val="000000" w:themeColor="text1"/>
                <w:lang w:val="kk-KZ"/>
              </w:rPr>
            </w:pPr>
            <w:r>
              <w:rPr>
                <w:color w:val="000000" w:themeColor="text1"/>
                <w:lang w:val="kk-KZ"/>
              </w:rPr>
              <w:t>915</w:t>
            </w:r>
          </w:p>
        </w:tc>
        <w:tc>
          <w:tcPr>
            <w:tcW w:w="1687" w:type="dxa"/>
            <w:tcBorders>
              <w:top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0,44</w:t>
            </w:r>
          </w:p>
        </w:tc>
        <w:tc>
          <w:tcPr>
            <w:tcW w:w="1442" w:type="dxa"/>
            <w:tcBorders>
              <w:top w:val="single" w:sz="4" w:space="0" w:color="auto"/>
              <w:lef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47,41</w:t>
            </w:r>
          </w:p>
        </w:tc>
      </w:tr>
      <w:tr w:rsidR="002C0F99" w:rsidRPr="004C68F2" w:rsidTr="00524BF0">
        <w:trPr>
          <w:trHeight w:val="173"/>
        </w:trPr>
        <w:tc>
          <w:tcPr>
            <w:tcW w:w="1788" w:type="dxa"/>
            <w:vMerge/>
            <w:tcBorders>
              <w:bottom w:val="single" w:sz="4" w:space="0" w:color="auto"/>
            </w:tcBorders>
          </w:tcPr>
          <w:p w:rsidR="00C52516" w:rsidRPr="004C68F2" w:rsidRDefault="00C52516" w:rsidP="00524BF0">
            <w:pPr>
              <w:ind w:firstLine="709"/>
              <w:rPr>
                <w:color w:val="000000" w:themeColor="text1"/>
                <w:lang w:val="kk-KZ"/>
              </w:rPr>
            </w:pPr>
          </w:p>
        </w:tc>
        <w:tc>
          <w:tcPr>
            <w:tcW w:w="1311" w:type="dxa"/>
            <w:vMerge w:val="restart"/>
          </w:tcPr>
          <w:p w:rsidR="00C52516" w:rsidRPr="004C68F2" w:rsidRDefault="00C52516" w:rsidP="00524BF0">
            <w:pPr>
              <w:jc w:val="center"/>
              <w:rPr>
                <w:color w:val="000000" w:themeColor="text1"/>
                <w:lang w:val="en-US"/>
              </w:rPr>
            </w:pPr>
            <w:r w:rsidRPr="004C68F2">
              <w:rPr>
                <w:color w:val="000000" w:themeColor="text1"/>
                <w:lang w:val="en-US"/>
              </w:rPr>
              <w:t>Na</w:t>
            </w:r>
            <w:r w:rsidR="0021741D" w:rsidRPr="004C68F2">
              <w:rPr>
                <w:color w:val="000000" w:themeColor="text1"/>
                <w:vertAlign w:val="superscript"/>
                <w:lang w:val="kk-KZ"/>
              </w:rPr>
              <w:t>+</w:t>
            </w:r>
          </w:p>
        </w:tc>
        <w:tc>
          <w:tcPr>
            <w:tcW w:w="1152" w:type="dxa"/>
            <w:tcBorders>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10</w:t>
            </w:r>
          </w:p>
        </w:tc>
        <w:tc>
          <w:tcPr>
            <w:tcW w:w="1827" w:type="dxa"/>
            <w:tcBorders>
              <w:left w:val="single" w:sz="4" w:space="0" w:color="auto"/>
              <w:bottom w:val="single" w:sz="4" w:space="0" w:color="auto"/>
            </w:tcBorders>
          </w:tcPr>
          <w:p w:rsidR="00C52516" w:rsidRPr="00A5113D" w:rsidRDefault="00A5113D" w:rsidP="00524BF0">
            <w:pPr>
              <w:jc w:val="center"/>
              <w:rPr>
                <w:color w:val="000000" w:themeColor="text1"/>
                <w:lang w:val="kk-KZ"/>
              </w:rPr>
            </w:pPr>
            <w:r>
              <w:rPr>
                <w:color w:val="000000" w:themeColor="text1"/>
                <w:lang w:val="kk-KZ"/>
              </w:rPr>
              <w:t>88</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2C0F99" w:rsidRPr="004C68F2" w:rsidTr="00524BF0">
        <w:trPr>
          <w:trHeight w:val="171"/>
        </w:trPr>
        <w:tc>
          <w:tcPr>
            <w:tcW w:w="1788" w:type="dxa"/>
            <w:vMerge/>
            <w:tcBorders>
              <w:bottom w:val="single" w:sz="4" w:space="0" w:color="auto"/>
            </w:tcBorders>
          </w:tcPr>
          <w:p w:rsidR="00C52516" w:rsidRPr="004C68F2" w:rsidRDefault="00C52516" w:rsidP="00524BF0">
            <w:pPr>
              <w:ind w:firstLine="709"/>
              <w:rPr>
                <w:color w:val="000000" w:themeColor="text1"/>
                <w:lang w:val="kk-KZ"/>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20</w:t>
            </w:r>
          </w:p>
        </w:tc>
        <w:tc>
          <w:tcPr>
            <w:tcW w:w="1827" w:type="dxa"/>
            <w:tcBorders>
              <w:top w:val="single" w:sz="4" w:space="0" w:color="auto"/>
              <w:left w:val="single" w:sz="4" w:space="0" w:color="auto"/>
              <w:bottom w:val="single" w:sz="4" w:space="0" w:color="auto"/>
            </w:tcBorders>
          </w:tcPr>
          <w:p w:rsidR="00C52516" w:rsidRPr="004C68F2" w:rsidRDefault="00A5113D" w:rsidP="00524BF0">
            <w:pPr>
              <w:jc w:val="center"/>
              <w:rPr>
                <w:color w:val="000000" w:themeColor="text1"/>
                <w:lang w:val="kk-KZ"/>
              </w:rPr>
            </w:pPr>
            <w:r>
              <w:rPr>
                <w:color w:val="000000" w:themeColor="text1"/>
                <w:lang w:val="kk-KZ"/>
              </w:rPr>
              <w:t>306</w:t>
            </w:r>
          </w:p>
        </w:tc>
        <w:tc>
          <w:tcPr>
            <w:tcW w:w="1687"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top w:val="single" w:sz="4" w:space="0" w:color="auto"/>
              <w:left w:val="single" w:sz="4" w:space="0" w:color="auto"/>
              <w:bottom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r w:rsidR="00C52516" w:rsidRPr="004C68F2" w:rsidTr="00524BF0">
        <w:trPr>
          <w:trHeight w:val="171"/>
        </w:trPr>
        <w:tc>
          <w:tcPr>
            <w:tcW w:w="1788" w:type="dxa"/>
            <w:vMerge/>
            <w:tcBorders>
              <w:bottom w:val="single" w:sz="4" w:space="0" w:color="auto"/>
            </w:tcBorders>
          </w:tcPr>
          <w:p w:rsidR="00C52516" w:rsidRPr="004C68F2" w:rsidRDefault="00C52516" w:rsidP="00524BF0">
            <w:pPr>
              <w:ind w:firstLine="709"/>
              <w:rPr>
                <w:color w:val="000000" w:themeColor="text1"/>
                <w:lang w:val="kk-KZ"/>
              </w:rPr>
            </w:pPr>
          </w:p>
        </w:tc>
        <w:tc>
          <w:tcPr>
            <w:tcW w:w="1311" w:type="dxa"/>
            <w:vMerge/>
          </w:tcPr>
          <w:p w:rsidR="00C52516" w:rsidRPr="004C68F2" w:rsidRDefault="00C52516" w:rsidP="00524BF0">
            <w:pPr>
              <w:ind w:firstLine="709"/>
              <w:jc w:val="center"/>
              <w:rPr>
                <w:color w:val="000000" w:themeColor="text1"/>
                <w:lang w:val="en-US"/>
              </w:rPr>
            </w:pPr>
          </w:p>
        </w:tc>
        <w:tc>
          <w:tcPr>
            <w:tcW w:w="1152" w:type="dxa"/>
            <w:tcBorders>
              <w:top w:val="single" w:sz="4" w:space="0" w:color="auto"/>
              <w:bottom w:val="single" w:sz="4" w:space="0" w:color="auto"/>
              <w:right w:val="single" w:sz="4" w:space="0" w:color="auto"/>
            </w:tcBorders>
          </w:tcPr>
          <w:p w:rsidR="00C52516" w:rsidRPr="004C68F2" w:rsidRDefault="00C52516" w:rsidP="00524BF0">
            <w:pPr>
              <w:jc w:val="center"/>
              <w:rPr>
                <w:color w:val="000000" w:themeColor="text1"/>
                <w:lang w:val="kk-KZ"/>
              </w:rPr>
            </w:pPr>
            <w:r w:rsidRPr="004C68F2">
              <w:rPr>
                <w:color w:val="000000" w:themeColor="text1"/>
                <w:lang w:val="kk-KZ"/>
              </w:rPr>
              <w:t>30</w:t>
            </w:r>
          </w:p>
        </w:tc>
        <w:tc>
          <w:tcPr>
            <w:tcW w:w="1827" w:type="dxa"/>
            <w:tcBorders>
              <w:top w:val="single" w:sz="4" w:space="0" w:color="auto"/>
              <w:left w:val="single" w:sz="4" w:space="0" w:color="auto"/>
            </w:tcBorders>
          </w:tcPr>
          <w:p w:rsidR="00C52516" w:rsidRPr="004C68F2" w:rsidRDefault="00A5113D" w:rsidP="00524BF0">
            <w:pPr>
              <w:jc w:val="center"/>
              <w:rPr>
                <w:color w:val="000000" w:themeColor="text1"/>
                <w:lang w:val="kk-KZ"/>
              </w:rPr>
            </w:pPr>
            <w:r>
              <w:rPr>
                <w:color w:val="000000" w:themeColor="text1"/>
                <w:lang w:val="kk-KZ"/>
              </w:rPr>
              <w:t>852</w:t>
            </w:r>
          </w:p>
        </w:tc>
        <w:tc>
          <w:tcPr>
            <w:tcW w:w="1687" w:type="dxa"/>
            <w:tcBorders>
              <w:top w:val="single" w:sz="4" w:space="0" w:color="auto"/>
              <w:righ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c>
          <w:tcPr>
            <w:tcW w:w="1442" w:type="dxa"/>
            <w:tcBorders>
              <w:top w:val="single" w:sz="4" w:space="0" w:color="auto"/>
              <w:left w:val="single" w:sz="4" w:space="0" w:color="auto"/>
            </w:tcBorders>
          </w:tcPr>
          <w:p w:rsidR="00C52516" w:rsidRPr="004C68F2" w:rsidRDefault="00C52516" w:rsidP="00524BF0">
            <w:pPr>
              <w:jc w:val="center"/>
              <w:rPr>
                <w:color w:val="000000" w:themeColor="text1"/>
                <w:lang w:val="en-US"/>
              </w:rPr>
            </w:pPr>
            <w:r w:rsidRPr="004C68F2">
              <w:rPr>
                <w:color w:val="000000" w:themeColor="text1"/>
                <w:lang w:val="en-US"/>
              </w:rPr>
              <w:t>E</w:t>
            </w:r>
          </w:p>
        </w:tc>
      </w:tr>
    </w:tbl>
    <w:p w:rsidR="00F92CFF" w:rsidRPr="004C68F2" w:rsidRDefault="00F92CFF" w:rsidP="00FB01E5">
      <w:pPr>
        <w:widowControl w:val="0"/>
        <w:suppressAutoHyphens/>
        <w:spacing w:line="360" w:lineRule="auto"/>
        <w:ind w:firstLine="709"/>
        <w:jc w:val="both"/>
        <w:rPr>
          <w:color w:val="000000" w:themeColor="text1"/>
          <w:lang w:val="kk-KZ"/>
        </w:rPr>
      </w:pPr>
    </w:p>
    <w:p w:rsidR="00087029" w:rsidRPr="00087029" w:rsidRDefault="00087029" w:rsidP="00087029">
      <w:pPr>
        <w:spacing w:line="360" w:lineRule="auto"/>
        <w:ind w:firstLine="709"/>
        <w:jc w:val="both"/>
        <w:rPr>
          <w:rFonts w:eastAsia="Arial Unicode MS"/>
          <w:color w:val="000000" w:themeColor="text1"/>
          <w:lang w:val="kk-KZ" w:bidi="en-US"/>
        </w:rPr>
      </w:pPr>
      <w:r w:rsidRPr="00087029">
        <w:rPr>
          <w:rFonts w:eastAsia="Arial Unicode MS"/>
          <w:color w:val="000000" w:themeColor="text1"/>
          <w:lang w:val="kk-KZ" w:bidi="en-US"/>
        </w:rPr>
        <w:t>From table 6 it can be seen that membranes based on diatomite crushed to 354 microns purify water from KCl to 56%. However, the results on the extraction of NaCl after filtration showed an excess of sodium in all samples.</w:t>
      </w:r>
    </w:p>
    <w:p w:rsidR="00087029" w:rsidRDefault="00087029" w:rsidP="00087029">
      <w:pPr>
        <w:spacing w:line="360" w:lineRule="auto"/>
        <w:ind w:firstLine="709"/>
        <w:jc w:val="both"/>
        <w:rPr>
          <w:rFonts w:eastAsia="Arial Unicode MS"/>
          <w:color w:val="000000" w:themeColor="text1"/>
          <w:lang w:val="kk-KZ" w:bidi="en-US"/>
        </w:rPr>
      </w:pPr>
      <w:r w:rsidRPr="00087029">
        <w:rPr>
          <w:rFonts w:eastAsia="Arial Unicode MS"/>
          <w:color w:val="000000" w:themeColor="text1"/>
          <w:lang w:val="kk-KZ" w:bidi="en-US"/>
        </w:rPr>
        <w:t>The dependences of the adsorption capacities of membranes based on diatomite (crushed to 180, 354, 707 microns) on the volume of prepared model solutions for the extraction of KCl are shown in Figure 16.</w:t>
      </w:r>
    </w:p>
    <w:p w:rsidR="00524BF0" w:rsidRPr="004C68F2" w:rsidRDefault="00524BF0" w:rsidP="00FB01E5">
      <w:pPr>
        <w:spacing w:line="360" w:lineRule="auto"/>
        <w:ind w:firstLine="709"/>
        <w:jc w:val="both"/>
        <w:rPr>
          <w:rFonts w:eastAsia="Arial Unicode MS"/>
          <w:color w:val="000000" w:themeColor="text1"/>
          <w:lang w:val="kk-KZ" w:bidi="en-US"/>
        </w:rPr>
      </w:pPr>
    </w:p>
    <w:p w:rsidR="00C7075D" w:rsidRPr="004C68F2" w:rsidRDefault="00B12888" w:rsidP="00524BF0">
      <w:pPr>
        <w:widowControl w:val="0"/>
        <w:suppressAutoHyphens/>
        <w:ind w:firstLine="709"/>
        <w:jc w:val="center"/>
        <w:rPr>
          <w:color w:val="000000" w:themeColor="text1"/>
          <w:shd w:val="clear" w:color="auto" w:fill="FFFFFF"/>
          <w:lang w:val="kk-KZ"/>
        </w:rPr>
      </w:pPr>
      <w:r w:rsidRPr="004C68F2">
        <w:rPr>
          <w:noProof/>
          <w:color w:val="000000" w:themeColor="text1"/>
        </w:rPr>
        <w:drawing>
          <wp:inline distT="0" distB="0" distL="0" distR="0" wp14:anchorId="52FBC77B" wp14:editId="2020AC8D">
            <wp:extent cx="4292221" cy="1699146"/>
            <wp:effectExtent l="0" t="0" r="0" b="0"/>
            <wp:docPr id="938" name="Диаграмма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E239C" w:rsidRPr="004C68F2" w:rsidRDefault="00BE239C" w:rsidP="00524BF0">
      <w:pPr>
        <w:ind w:firstLine="709"/>
        <w:jc w:val="center"/>
        <w:rPr>
          <w:color w:val="000000" w:themeColor="text1"/>
          <w:lang w:val="kk-KZ"/>
        </w:rPr>
      </w:pPr>
    </w:p>
    <w:p w:rsidR="00411CCA" w:rsidRPr="00087029" w:rsidRDefault="00CA3D81" w:rsidP="00524BF0">
      <w:pPr>
        <w:ind w:firstLine="709"/>
        <w:jc w:val="center"/>
        <w:rPr>
          <w:color w:val="000000" w:themeColor="text1"/>
          <w:lang w:val="en-US"/>
        </w:rPr>
      </w:pPr>
      <w:r w:rsidRPr="00CA3D81">
        <w:rPr>
          <w:color w:val="000000" w:themeColor="text1"/>
          <w:lang w:val="en-US"/>
        </w:rPr>
        <w:t>Figure</w:t>
      </w:r>
      <w:r w:rsidR="00411CCA" w:rsidRPr="004C68F2">
        <w:rPr>
          <w:color w:val="000000" w:themeColor="text1"/>
          <w:lang w:val="kk-KZ"/>
        </w:rPr>
        <w:t xml:space="preserve"> </w:t>
      </w:r>
      <w:r w:rsidR="00B32F15" w:rsidRPr="004C68F2">
        <w:rPr>
          <w:color w:val="000000" w:themeColor="text1"/>
          <w:lang w:val="kk-KZ"/>
        </w:rPr>
        <w:t>16</w:t>
      </w:r>
      <w:r w:rsidR="00411CCA" w:rsidRPr="004C68F2">
        <w:rPr>
          <w:color w:val="000000" w:themeColor="text1"/>
          <w:lang w:val="kk-KZ"/>
        </w:rPr>
        <w:t xml:space="preserve"> </w:t>
      </w:r>
      <w:r w:rsidR="005B0978" w:rsidRPr="004C68F2">
        <w:rPr>
          <w:color w:val="000000" w:themeColor="text1"/>
          <w:lang w:val="kk-KZ"/>
        </w:rPr>
        <w:t>–</w:t>
      </w:r>
      <w:r w:rsidR="00411CCA" w:rsidRPr="004C68F2">
        <w:rPr>
          <w:color w:val="000000" w:themeColor="text1"/>
          <w:lang w:val="kk-KZ"/>
        </w:rPr>
        <w:t xml:space="preserve"> </w:t>
      </w:r>
      <w:r w:rsidR="00087029" w:rsidRPr="00087029">
        <w:rPr>
          <w:color w:val="000000" w:themeColor="text1"/>
          <w:lang w:val="kk-KZ"/>
        </w:rPr>
        <w:t>Dependence of the membrane adsorption capacity on the volume of model solutions for the extraction of KCl</w:t>
      </w:r>
      <w:r w:rsidR="00087029">
        <w:rPr>
          <w:color w:val="000000" w:themeColor="text1"/>
          <w:lang w:val="kk-KZ"/>
        </w:rPr>
        <w:t xml:space="preserve"> </w:t>
      </w:r>
    </w:p>
    <w:p w:rsidR="00C7075D" w:rsidRPr="004C68F2" w:rsidRDefault="00C7075D" w:rsidP="00FB01E5">
      <w:pPr>
        <w:widowControl w:val="0"/>
        <w:suppressAutoHyphens/>
        <w:spacing w:line="360" w:lineRule="auto"/>
        <w:ind w:firstLine="709"/>
        <w:jc w:val="both"/>
        <w:rPr>
          <w:color w:val="000000" w:themeColor="text1"/>
          <w:shd w:val="clear" w:color="auto" w:fill="FFFFFF"/>
          <w:lang w:val="kk-KZ"/>
        </w:rPr>
      </w:pPr>
    </w:p>
    <w:p w:rsidR="00087029" w:rsidRPr="00087029" w:rsidRDefault="00087029" w:rsidP="00087029">
      <w:pPr>
        <w:spacing w:line="360" w:lineRule="auto"/>
        <w:ind w:firstLine="709"/>
        <w:jc w:val="both"/>
        <w:rPr>
          <w:color w:val="000000" w:themeColor="text1"/>
          <w:lang w:val="kk-KZ"/>
        </w:rPr>
      </w:pPr>
      <w:r w:rsidRPr="00087029">
        <w:rPr>
          <w:color w:val="000000" w:themeColor="text1"/>
          <w:lang w:val="kk-KZ"/>
        </w:rPr>
        <w:t>One of the known physical methods used to analyze water after filtration is the determination of water turbidity. Determination of water turbidity in accordance with GOST (GOST 3351-74 Drinking water. Method for the determination of taste, odor, color and turbidity. GOST) is carried out by a photometric method using a suspension of kaolin and using formazin.</w:t>
      </w:r>
    </w:p>
    <w:p w:rsidR="00087029" w:rsidRPr="00087029" w:rsidRDefault="00087029" w:rsidP="00087029">
      <w:pPr>
        <w:spacing w:line="360" w:lineRule="auto"/>
        <w:ind w:firstLine="709"/>
        <w:jc w:val="both"/>
        <w:rPr>
          <w:color w:val="000000" w:themeColor="text1"/>
          <w:lang w:val="kk-KZ"/>
        </w:rPr>
      </w:pPr>
      <w:r w:rsidRPr="00087029">
        <w:rPr>
          <w:color w:val="000000" w:themeColor="text1"/>
          <w:lang w:val="kk-KZ"/>
        </w:rPr>
        <w:t>Turbidity is a characteristic of a decrease in transparency due to the influence of internal and external factors. The turbid water contains small solid particles that do not dissolve, but settle to the bottom.</w:t>
      </w:r>
    </w:p>
    <w:p w:rsidR="00087029" w:rsidRDefault="00087029" w:rsidP="00087029">
      <w:pPr>
        <w:spacing w:line="360" w:lineRule="auto"/>
        <w:ind w:firstLine="709"/>
        <w:jc w:val="both"/>
        <w:rPr>
          <w:color w:val="000000" w:themeColor="text1"/>
          <w:lang w:val="kk-KZ"/>
        </w:rPr>
      </w:pPr>
      <w:r w:rsidRPr="00087029">
        <w:rPr>
          <w:color w:val="000000" w:themeColor="text1"/>
          <w:lang w:val="kk-KZ"/>
        </w:rPr>
        <w:t>Thus, the turbidity of the water after filtration with diatomaceous membranes was determined and the results obtained before and after filtration are shown in Table 6.</w:t>
      </w:r>
    </w:p>
    <w:p w:rsidR="00BB6F59" w:rsidRPr="00162421" w:rsidRDefault="00BB6F59" w:rsidP="00EE57F3">
      <w:pPr>
        <w:widowControl w:val="0"/>
        <w:suppressAutoHyphens/>
        <w:spacing w:line="360" w:lineRule="auto"/>
        <w:jc w:val="both"/>
        <w:rPr>
          <w:rFonts w:eastAsia="Calibri"/>
          <w:color w:val="000000" w:themeColor="text1"/>
          <w:lang w:val="en-US"/>
        </w:rPr>
      </w:pPr>
    </w:p>
    <w:p w:rsidR="00D86FEB" w:rsidRPr="00087029" w:rsidRDefault="00F54104" w:rsidP="00524BF0">
      <w:pPr>
        <w:widowControl w:val="0"/>
        <w:suppressAutoHyphens/>
        <w:spacing w:after="60"/>
        <w:jc w:val="both"/>
        <w:rPr>
          <w:color w:val="000000" w:themeColor="text1"/>
          <w:lang w:val="en-US"/>
        </w:rPr>
      </w:pPr>
      <w:r w:rsidRPr="00F54104">
        <w:rPr>
          <w:rFonts w:eastAsia="Calibri"/>
          <w:color w:val="000000" w:themeColor="text1"/>
          <w:lang w:val="kk-KZ"/>
        </w:rPr>
        <w:t>Table</w:t>
      </w:r>
      <w:r w:rsidR="00D86FEB" w:rsidRPr="00087029">
        <w:rPr>
          <w:rFonts w:eastAsia="Calibri"/>
          <w:color w:val="000000" w:themeColor="text1"/>
          <w:lang w:val="en-US"/>
        </w:rPr>
        <w:t xml:space="preserve"> </w:t>
      </w:r>
      <w:r w:rsidR="005B3883">
        <w:rPr>
          <w:rFonts w:eastAsia="Calibri"/>
          <w:color w:val="000000" w:themeColor="text1"/>
          <w:lang w:val="kk-KZ"/>
        </w:rPr>
        <w:t>6</w:t>
      </w:r>
      <w:r w:rsidR="00D86FEB" w:rsidRPr="00087029">
        <w:rPr>
          <w:rFonts w:eastAsia="Calibri"/>
          <w:color w:val="000000" w:themeColor="text1"/>
          <w:lang w:val="en-US"/>
        </w:rPr>
        <w:t xml:space="preserve"> – </w:t>
      </w:r>
      <w:r w:rsidR="00087029" w:rsidRPr="00087029">
        <w:rPr>
          <w:rFonts w:eastAsia="Calibri"/>
          <w:color w:val="000000" w:themeColor="text1"/>
          <w:lang w:val="kk-KZ"/>
        </w:rPr>
        <w:t>Determination of water turbidity after filtration</w:t>
      </w:r>
      <w:r w:rsidR="00087029">
        <w:rPr>
          <w:rFonts w:eastAsia="Calibri"/>
          <w:color w:val="000000" w:themeColor="text1"/>
          <w:lang w:val="kk-KZ"/>
        </w:rPr>
        <w:t xml:space="preserve"> </w:t>
      </w:r>
    </w:p>
    <w:tbl>
      <w:tblPr>
        <w:tblStyle w:val="af0"/>
        <w:tblW w:w="0" w:type="auto"/>
        <w:tblLayout w:type="fixed"/>
        <w:tblLook w:val="04A0" w:firstRow="1" w:lastRow="0" w:firstColumn="1" w:lastColumn="0" w:noHBand="0" w:noVBand="1"/>
      </w:tblPr>
      <w:tblGrid>
        <w:gridCol w:w="2699"/>
        <w:gridCol w:w="1407"/>
        <w:gridCol w:w="2038"/>
        <w:gridCol w:w="1081"/>
        <w:gridCol w:w="2119"/>
      </w:tblGrid>
      <w:tr w:rsidR="006156C3" w:rsidRPr="0054295A" w:rsidTr="00976CB7">
        <w:trPr>
          <w:trHeight w:val="413"/>
        </w:trPr>
        <w:tc>
          <w:tcPr>
            <w:tcW w:w="2699" w:type="dxa"/>
            <w:vMerge w:val="restart"/>
          </w:tcPr>
          <w:p w:rsidR="006156C3" w:rsidRPr="00356040" w:rsidRDefault="00087029" w:rsidP="00524BF0">
            <w:pPr>
              <w:widowControl w:val="0"/>
              <w:suppressAutoHyphens/>
              <w:jc w:val="center"/>
              <w:rPr>
                <w:color w:val="000000" w:themeColor="text1"/>
                <w:lang w:val="kk-KZ"/>
              </w:rPr>
            </w:pPr>
            <w:r w:rsidRPr="00087029">
              <w:rPr>
                <w:color w:val="000000" w:themeColor="text1"/>
                <w:lang w:val="kk-KZ"/>
              </w:rPr>
              <w:t>Indicator name</w:t>
            </w:r>
          </w:p>
        </w:tc>
        <w:tc>
          <w:tcPr>
            <w:tcW w:w="3445" w:type="dxa"/>
            <w:gridSpan w:val="2"/>
          </w:tcPr>
          <w:p w:rsidR="006156C3" w:rsidRPr="00356040" w:rsidRDefault="00087029" w:rsidP="00524BF0">
            <w:pPr>
              <w:widowControl w:val="0"/>
              <w:suppressAutoHyphens/>
              <w:jc w:val="center"/>
              <w:rPr>
                <w:color w:val="000000" w:themeColor="text1"/>
                <w:lang w:val="kk-KZ"/>
              </w:rPr>
            </w:pPr>
            <w:r w:rsidRPr="00087029">
              <w:rPr>
                <w:color w:val="000000" w:themeColor="text1"/>
                <w:lang w:val="kk-KZ"/>
              </w:rPr>
              <w:t>Content of components before filtration</w:t>
            </w:r>
          </w:p>
        </w:tc>
        <w:tc>
          <w:tcPr>
            <w:tcW w:w="3200" w:type="dxa"/>
            <w:gridSpan w:val="2"/>
          </w:tcPr>
          <w:p w:rsidR="006156C3" w:rsidRPr="00356040" w:rsidRDefault="00087029" w:rsidP="00524BF0">
            <w:pPr>
              <w:widowControl w:val="0"/>
              <w:suppressAutoHyphens/>
              <w:jc w:val="center"/>
              <w:rPr>
                <w:color w:val="000000" w:themeColor="text1"/>
                <w:lang w:val="kk-KZ"/>
              </w:rPr>
            </w:pPr>
            <w:r w:rsidRPr="00087029">
              <w:rPr>
                <w:color w:val="000000" w:themeColor="text1"/>
                <w:lang w:val="kk-KZ"/>
              </w:rPr>
              <w:t>Content of components after filtration</w:t>
            </w:r>
          </w:p>
        </w:tc>
      </w:tr>
      <w:tr w:rsidR="006156C3" w:rsidRPr="00356040" w:rsidTr="00976CB7">
        <w:trPr>
          <w:trHeight w:val="412"/>
        </w:trPr>
        <w:tc>
          <w:tcPr>
            <w:tcW w:w="2699" w:type="dxa"/>
            <w:vMerge/>
          </w:tcPr>
          <w:p w:rsidR="006156C3" w:rsidRPr="00356040" w:rsidRDefault="006156C3" w:rsidP="00524BF0">
            <w:pPr>
              <w:widowControl w:val="0"/>
              <w:suppressAutoHyphens/>
              <w:jc w:val="center"/>
              <w:rPr>
                <w:color w:val="000000" w:themeColor="text1"/>
                <w:lang w:val="kk-KZ"/>
              </w:rPr>
            </w:pPr>
          </w:p>
        </w:tc>
        <w:tc>
          <w:tcPr>
            <w:tcW w:w="1407" w:type="dxa"/>
          </w:tcPr>
          <w:p w:rsidR="006156C3" w:rsidRPr="00356040" w:rsidRDefault="006156C3" w:rsidP="00524BF0">
            <w:pPr>
              <w:widowControl w:val="0"/>
              <w:suppressAutoHyphens/>
              <w:jc w:val="center"/>
              <w:rPr>
                <w:color w:val="000000" w:themeColor="text1"/>
                <w:lang w:val="kk-KZ"/>
              </w:rPr>
            </w:pPr>
            <w:r w:rsidRPr="00356040">
              <w:rPr>
                <w:color w:val="000000" w:themeColor="text1"/>
                <w:lang w:val="en-US"/>
              </w:rPr>
              <w:t>NTU</w:t>
            </w:r>
          </w:p>
        </w:tc>
        <w:tc>
          <w:tcPr>
            <w:tcW w:w="2038" w:type="dxa"/>
          </w:tcPr>
          <w:p w:rsidR="006156C3" w:rsidRPr="00356040" w:rsidRDefault="000F68C7" w:rsidP="00524BF0">
            <w:pPr>
              <w:widowControl w:val="0"/>
              <w:suppressAutoHyphens/>
              <w:jc w:val="center"/>
              <w:rPr>
                <w:color w:val="000000" w:themeColor="text1"/>
                <w:lang w:val="kk-KZ"/>
              </w:rPr>
            </w:pPr>
            <w:r w:rsidRPr="000F68C7">
              <w:rPr>
                <w:color w:val="000000" w:themeColor="text1"/>
                <w:shd w:val="clear" w:color="auto" w:fill="F8F8F9"/>
              </w:rPr>
              <w:t xml:space="preserve">0.58 </w:t>
            </w:r>
            <w:proofErr w:type="spellStart"/>
            <w:r w:rsidRPr="000F68C7">
              <w:rPr>
                <w:color w:val="000000" w:themeColor="text1"/>
                <w:shd w:val="clear" w:color="auto" w:fill="F8F8F9"/>
              </w:rPr>
              <w:t>mg</w:t>
            </w:r>
            <w:proofErr w:type="spellEnd"/>
            <w:r w:rsidRPr="000F68C7">
              <w:rPr>
                <w:color w:val="000000" w:themeColor="text1"/>
                <w:shd w:val="clear" w:color="auto" w:fill="F8F8F9"/>
              </w:rPr>
              <w:t xml:space="preserve"> / l </w:t>
            </w:r>
            <w:proofErr w:type="spellStart"/>
            <w:r w:rsidRPr="000F68C7">
              <w:rPr>
                <w:color w:val="000000" w:themeColor="text1"/>
                <w:shd w:val="clear" w:color="auto" w:fill="F8F8F9"/>
              </w:rPr>
              <w:t>kaolin</w:t>
            </w:r>
            <w:proofErr w:type="spellEnd"/>
          </w:p>
        </w:tc>
        <w:tc>
          <w:tcPr>
            <w:tcW w:w="1081" w:type="dxa"/>
          </w:tcPr>
          <w:p w:rsidR="006156C3" w:rsidRPr="00356040" w:rsidRDefault="006156C3" w:rsidP="00524BF0">
            <w:pPr>
              <w:widowControl w:val="0"/>
              <w:suppressAutoHyphens/>
              <w:jc w:val="center"/>
              <w:rPr>
                <w:color w:val="000000" w:themeColor="text1"/>
                <w:lang w:val="kk-KZ"/>
              </w:rPr>
            </w:pPr>
            <w:r w:rsidRPr="00356040">
              <w:rPr>
                <w:color w:val="000000" w:themeColor="text1"/>
                <w:lang w:val="en-US"/>
              </w:rPr>
              <w:t>NTU</w:t>
            </w:r>
          </w:p>
        </w:tc>
        <w:tc>
          <w:tcPr>
            <w:tcW w:w="2119" w:type="dxa"/>
          </w:tcPr>
          <w:p w:rsidR="006156C3" w:rsidRPr="00356040" w:rsidRDefault="000F68C7" w:rsidP="00524BF0">
            <w:pPr>
              <w:widowControl w:val="0"/>
              <w:suppressAutoHyphens/>
              <w:jc w:val="center"/>
              <w:rPr>
                <w:color w:val="000000" w:themeColor="text1"/>
                <w:lang w:val="kk-KZ"/>
              </w:rPr>
            </w:pPr>
            <w:r w:rsidRPr="000F68C7">
              <w:rPr>
                <w:color w:val="000000" w:themeColor="text1"/>
                <w:shd w:val="clear" w:color="auto" w:fill="F8F8F9"/>
              </w:rPr>
              <w:t xml:space="preserve">0.58 </w:t>
            </w:r>
            <w:proofErr w:type="spellStart"/>
            <w:r w:rsidRPr="000F68C7">
              <w:rPr>
                <w:color w:val="000000" w:themeColor="text1"/>
                <w:shd w:val="clear" w:color="auto" w:fill="F8F8F9"/>
              </w:rPr>
              <w:t>mg</w:t>
            </w:r>
            <w:proofErr w:type="spellEnd"/>
            <w:r w:rsidRPr="000F68C7">
              <w:rPr>
                <w:color w:val="000000" w:themeColor="text1"/>
                <w:shd w:val="clear" w:color="auto" w:fill="F8F8F9"/>
              </w:rPr>
              <w:t xml:space="preserve"> / l </w:t>
            </w:r>
            <w:proofErr w:type="spellStart"/>
            <w:r w:rsidRPr="000F68C7">
              <w:rPr>
                <w:color w:val="000000" w:themeColor="text1"/>
                <w:shd w:val="clear" w:color="auto" w:fill="F8F8F9"/>
              </w:rPr>
              <w:t>kaolin</w:t>
            </w:r>
            <w:proofErr w:type="spellEnd"/>
          </w:p>
        </w:tc>
      </w:tr>
      <w:tr w:rsidR="006156C3" w:rsidRPr="00356040" w:rsidTr="00976CB7">
        <w:trPr>
          <w:trHeight w:val="232"/>
        </w:trPr>
        <w:tc>
          <w:tcPr>
            <w:tcW w:w="2699" w:type="dxa"/>
            <w:vMerge w:val="restart"/>
          </w:tcPr>
          <w:p w:rsidR="006156C3" w:rsidRPr="00356040" w:rsidRDefault="000F68C7" w:rsidP="00524BF0">
            <w:pPr>
              <w:widowControl w:val="0"/>
              <w:suppressAutoHyphens/>
              <w:jc w:val="both"/>
              <w:rPr>
                <w:color w:val="000000" w:themeColor="text1"/>
                <w:lang w:val="kk-KZ"/>
              </w:rPr>
            </w:pPr>
            <w:r w:rsidRPr="000F68C7">
              <w:rPr>
                <w:color w:val="000000" w:themeColor="text1"/>
                <w:lang w:val="kk-KZ"/>
              </w:rPr>
              <w:t>Turbidity, NTU (where, 1 NTU = 0.58 mg / l kaolin)</w:t>
            </w:r>
          </w:p>
        </w:tc>
        <w:tc>
          <w:tcPr>
            <w:tcW w:w="1407" w:type="dxa"/>
          </w:tcPr>
          <w:p w:rsidR="006156C3" w:rsidRPr="00356040" w:rsidRDefault="006156C3" w:rsidP="00524BF0">
            <w:pPr>
              <w:widowControl w:val="0"/>
              <w:suppressAutoHyphens/>
              <w:jc w:val="center"/>
              <w:rPr>
                <w:color w:val="000000" w:themeColor="text1"/>
                <w:lang w:val="en-US"/>
              </w:rPr>
            </w:pPr>
            <w:r w:rsidRPr="00356040">
              <w:rPr>
                <w:color w:val="000000" w:themeColor="text1"/>
                <w:lang w:val="kk-KZ"/>
              </w:rPr>
              <w:t>232</w:t>
            </w:r>
          </w:p>
        </w:tc>
        <w:tc>
          <w:tcPr>
            <w:tcW w:w="2038" w:type="dxa"/>
          </w:tcPr>
          <w:p w:rsidR="006156C3" w:rsidRPr="00356040" w:rsidRDefault="006156C3" w:rsidP="00524BF0">
            <w:pPr>
              <w:widowControl w:val="0"/>
              <w:suppressAutoHyphens/>
              <w:jc w:val="center"/>
              <w:rPr>
                <w:color w:val="000000" w:themeColor="text1"/>
                <w:lang w:val="en-US"/>
              </w:rPr>
            </w:pPr>
            <w:r w:rsidRPr="00356040">
              <w:rPr>
                <w:color w:val="000000" w:themeColor="text1"/>
                <w:lang w:val="en-US"/>
              </w:rPr>
              <w:t>134,56</w:t>
            </w:r>
          </w:p>
        </w:tc>
        <w:tc>
          <w:tcPr>
            <w:tcW w:w="1081" w:type="dxa"/>
            <w:tcBorders>
              <w:righ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kk-KZ"/>
              </w:rPr>
              <w:t>4,58</w:t>
            </w:r>
          </w:p>
        </w:tc>
        <w:tc>
          <w:tcPr>
            <w:tcW w:w="2119" w:type="dxa"/>
            <w:tcBorders>
              <w:lef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en-US"/>
              </w:rPr>
              <w:t>2,65</w:t>
            </w:r>
          </w:p>
        </w:tc>
      </w:tr>
      <w:tr w:rsidR="006156C3" w:rsidRPr="00356040" w:rsidTr="00976CB7">
        <w:trPr>
          <w:trHeight w:val="243"/>
        </w:trPr>
        <w:tc>
          <w:tcPr>
            <w:tcW w:w="2699" w:type="dxa"/>
            <w:vMerge/>
          </w:tcPr>
          <w:p w:rsidR="006156C3" w:rsidRPr="00356040" w:rsidRDefault="006156C3" w:rsidP="00524BF0">
            <w:pPr>
              <w:widowControl w:val="0"/>
              <w:suppressAutoHyphens/>
              <w:ind w:firstLine="709"/>
              <w:jc w:val="both"/>
              <w:rPr>
                <w:color w:val="000000" w:themeColor="text1"/>
                <w:lang w:val="kk-KZ"/>
              </w:rPr>
            </w:pPr>
          </w:p>
        </w:tc>
        <w:tc>
          <w:tcPr>
            <w:tcW w:w="1407" w:type="dxa"/>
            <w:tcBorders>
              <w:righ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kk-KZ"/>
              </w:rPr>
              <w:t>229</w:t>
            </w:r>
          </w:p>
        </w:tc>
        <w:tc>
          <w:tcPr>
            <w:tcW w:w="2038" w:type="dxa"/>
            <w:tcBorders>
              <w:lef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en-US"/>
              </w:rPr>
              <w:t>132,82</w:t>
            </w:r>
          </w:p>
        </w:tc>
        <w:tc>
          <w:tcPr>
            <w:tcW w:w="1081" w:type="dxa"/>
            <w:tcBorders>
              <w:right w:val="single" w:sz="4" w:space="0" w:color="auto"/>
            </w:tcBorders>
          </w:tcPr>
          <w:p w:rsidR="006156C3" w:rsidRPr="00356040" w:rsidRDefault="006156C3" w:rsidP="00524BF0">
            <w:pPr>
              <w:widowControl w:val="0"/>
              <w:suppressAutoHyphens/>
              <w:jc w:val="center"/>
              <w:rPr>
                <w:color w:val="000000" w:themeColor="text1"/>
                <w:lang w:val="kk-KZ"/>
              </w:rPr>
            </w:pPr>
            <w:r w:rsidRPr="00356040">
              <w:rPr>
                <w:color w:val="000000" w:themeColor="text1"/>
                <w:lang w:val="kk-KZ"/>
              </w:rPr>
              <w:t>4,68</w:t>
            </w:r>
          </w:p>
        </w:tc>
        <w:tc>
          <w:tcPr>
            <w:tcW w:w="2119" w:type="dxa"/>
            <w:tcBorders>
              <w:lef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en-US"/>
              </w:rPr>
              <w:t>2,71</w:t>
            </w:r>
          </w:p>
        </w:tc>
      </w:tr>
      <w:tr w:rsidR="006156C3" w:rsidRPr="00356040" w:rsidTr="00976CB7">
        <w:trPr>
          <w:trHeight w:val="243"/>
        </w:trPr>
        <w:tc>
          <w:tcPr>
            <w:tcW w:w="2699" w:type="dxa"/>
            <w:vMerge/>
          </w:tcPr>
          <w:p w:rsidR="006156C3" w:rsidRPr="00356040" w:rsidRDefault="006156C3" w:rsidP="00524BF0">
            <w:pPr>
              <w:widowControl w:val="0"/>
              <w:suppressAutoHyphens/>
              <w:ind w:firstLine="709"/>
              <w:jc w:val="both"/>
              <w:rPr>
                <w:color w:val="000000" w:themeColor="text1"/>
                <w:lang w:val="kk-KZ"/>
              </w:rPr>
            </w:pPr>
          </w:p>
        </w:tc>
        <w:tc>
          <w:tcPr>
            <w:tcW w:w="1407" w:type="dxa"/>
            <w:tcBorders>
              <w:righ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kk-KZ"/>
              </w:rPr>
              <w:t>231</w:t>
            </w:r>
          </w:p>
        </w:tc>
        <w:tc>
          <w:tcPr>
            <w:tcW w:w="2038" w:type="dxa"/>
            <w:tcBorders>
              <w:lef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en-US"/>
              </w:rPr>
              <w:t>133,98</w:t>
            </w:r>
          </w:p>
        </w:tc>
        <w:tc>
          <w:tcPr>
            <w:tcW w:w="1081" w:type="dxa"/>
            <w:tcBorders>
              <w:righ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kk-KZ"/>
              </w:rPr>
              <w:t>4,59</w:t>
            </w:r>
          </w:p>
        </w:tc>
        <w:tc>
          <w:tcPr>
            <w:tcW w:w="2119" w:type="dxa"/>
            <w:tcBorders>
              <w:lef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en-US"/>
              </w:rPr>
              <w:t>2,66</w:t>
            </w:r>
          </w:p>
        </w:tc>
      </w:tr>
      <w:tr w:rsidR="006156C3" w:rsidRPr="00356040" w:rsidTr="00976CB7">
        <w:trPr>
          <w:trHeight w:val="232"/>
        </w:trPr>
        <w:tc>
          <w:tcPr>
            <w:tcW w:w="2699" w:type="dxa"/>
          </w:tcPr>
          <w:p w:rsidR="006156C3" w:rsidRPr="00356040" w:rsidRDefault="000F68C7" w:rsidP="00524BF0">
            <w:pPr>
              <w:widowControl w:val="0"/>
              <w:suppressAutoHyphens/>
              <w:jc w:val="both"/>
              <w:rPr>
                <w:color w:val="000000" w:themeColor="text1"/>
                <w:lang w:val="kk-KZ"/>
              </w:rPr>
            </w:pPr>
            <w:r w:rsidRPr="000F68C7">
              <w:rPr>
                <w:color w:val="000000" w:themeColor="text1"/>
                <w:lang w:val="en-US"/>
              </w:rPr>
              <w:t>Average value</w:t>
            </w:r>
          </w:p>
        </w:tc>
        <w:tc>
          <w:tcPr>
            <w:tcW w:w="1407" w:type="dxa"/>
            <w:tcBorders>
              <w:righ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kk-KZ"/>
              </w:rPr>
              <w:t>230,6</w:t>
            </w:r>
          </w:p>
        </w:tc>
        <w:tc>
          <w:tcPr>
            <w:tcW w:w="2038" w:type="dxa"/>
            <w:tcBorders>
              <w:lef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en-US"/>
              </w:rPr>
              <w:t>133,78</w:t>
            </w:r>
          </w:p>
        </w:tc>
        <w:tc>
          <w:tcPr>
            <w:tcW w:w="1081" w:type="dxa"/>
            <w:tcBorders>
              <w:right w:val="single" w:sz="4" w:space="0" w:color="auto"/>
            </w:tcBorders>
          </w:tcPr>
          <w:p w:rsidR="006156C3" w:rsidRPr="00356040" w:rsidRDefault="006156C3" w:rsidP="00524BF0">
            <w:pPr>
              <w:widowControl w:val="0"/>
              <w:suppressAutoHyphens/>
              <w:jc w:val="center"/>
              <w:rPr>
                <w:color w:val="000000" w:themeColor="text1"/>
                <w:lang w:val="en-US"/>
              </w:rPr>
            </w:pPr>
            <w:r w:rsidRPr="00356040">
              <w:rPr>
                <w:color w:val="000000" w:themeColor="text1"/>
                <w:lang w:val="kk-KZ"/>
              </w:rPr>
              <w:t>4,61</w:t>
            </w:r>
          </w:p>
        </w:tc>
        <w:tc>
          <w:tcPr>
            <w:tcW w:w="2119" w:type="dxa"/>
            <w:tcBorders>
              <w:left w:val="single" w:sz="4" w:space="0" w:color="auto"/>
            </w:tcBorders>
          </w:tcPr>
          <w:p w:rsidR="006156C3" w:rsidRPr="00356040" w:rsidRDefault="006156C3" w:rsidP="00524BF0">
            <w:pPr>
              <w:widowControl w:val="0"/>
              <w:suppressAutoHyphens/>
              <w:jc w:val="center"/>
              <w:rPr>
                <w:color w:val="000000" w:themeColor="text1"/>
                <w:lang w:val="kk-KZ"/>
              </w:rPr>
            </w:pPr>
            <w:r w:rsidRPr="00356040">
              <w:rPr>
                <w:color w:val="000000" w:themeColor="text1"/>
                <w:lang w:val="en-US"/>
              </w:rPr>
              <w:t>2,67</w:t>
            </w:r>
          </w:p>
        </w:tc>
      </w:tr>
    </w:tbl>
    <w:p w:rsidR="00D86FEB" w:rsidRPr="00356040" w:rsidRDefault="00D86FEB" w:rsidP="00FB01E5">
      <w:pPr>
        <w:widowControl w:val="0"/>
        <w:suppressAutoHyphens/>
        <w:spacing w:line="360" w:lineRule="auto"/>
        <w:ind w:firstLine="709"/>
        <w:jc w:val="both"/>
        <w:rPr>
          <w:color w:val="000000" w:themeColor="text1"/>
          <w:lang w:val="kk-KZ"/>
        </w:rPr>
      </w:pPr>
    </w:p>
    <w:p w:rsidR="000F68C7" w:rsidRPr="000F68C7" w:rsidRDefault="000F68C7" w:rsidP="000F68C7">
      <w:pPr>
        <w:spacing w:line="360" w:lineRule="auto"/>
        <w:ind w:firstLine="709"/>
        <w:jc w:val="both"/>
        <w:rPr>
          <w:color w:val="000000" w:themeColor="text1"/>
          <w:lang w:val="kk-KZ"/>
        </w:rPr>
      </w:pPr>
      <w:r w:rsidRPr="000F68C7">
        <w:rPr>
          <w:color w:val="000000" w:themeColor="text1"/>
          <w:lang w:val="kk-KZ"/>
        </w:rPr>
        <w:t>The average value of the turbidity after filtration was 2.67 mg / l (for kaolin), which is higher than the norm (1.5 mg / l for kaolin).</w:t>
      </w:r>
    </w:p>
    <w:p w:rsidR="000F68C7" w:rsidRDefault="000F68C7" w:rsidP="000F68C7">
      <w:pPr>
        <w:spacing w:line="360" w:lineRule="auto"/>
        <w:ind w:firstLine="709"/>
        <w:jc w:val="both"/>
        <w:rPr>
          <w:color w:val="000000" w:themeColor="text1"/>
          <w:lang w:val="kk-KZ"/>
        </w:rPr>
      </w:pPr>
      <w:r w:rsidRPr="000F68C7">
        <w:rPr>
          <w:color w:val="000000" w:themeColor="text1"/>
          <w:lang w:val="kk-KZ"/>
        </w:rPr>
        <w:t>Table 7 shows the results of the BET analysis of diatom membranes.</w:t>
      </w:r>
    </w:p>
    <w:p w:rsidR="00356040" w:rsidRPr="004C68F2" w:rsidRDefault="00356040" w:rsidP="00524BF0">
      <w:pPr>
        <w:ind w:firstLine="709"/>
        <w:jc w:val="both"/>
        <w:rPr>
          <w:color w:val="000000" w:themeColor="text1"/>
          <w:lang w:val="kk-KZ"/>
        </w:rPr>
      </w:pPr>
    </w:p>
    <w:p w:rsidR="00C40510" w:rsidRPr="000F68C7" w:rsidRDefault="00F54104" w:rsidP="00524BF0">
      <w:pPr>
        <w:widowControl w:val="0"/>
        <w:suppressAutoHyphens/>
        <w:spacing w:after="60"/>
        <w:jc w:val="both"/>
        <w:rPr>
          <w:color w:val="000000" w:themeColor="text1"/>
          <w:lang w:val="kk-KZ"/>
        </w:rPr>
      </w:pPr>
      <w:r w:rsidRPr="00F54104">
        <w:rPr>
          <w:rFonts w:eastAsia="Calibri"/>
          <w:color w:val="000000" w:themeColor="text1"/>
          <w:lang w:val="kk-KZ"/>
        </w:rPr>
        <w:t>Table</w:t>
      </w:r>
      <w:r w:rsidR="00C40510" w:rsidRPr="000F68C7">
        <w:rPr>
          <w:rFonts w:eastAsia="Calibri"/>
          <w:color w:val="000000" w:themeColor="text1"/>
          <w:lang w:val="en-US"/>
        </w:rPr>
        <w:t xml:space="preserve"> </w:t>
      </w:r>
      <w:r w:rsidR="005B3883">
        <w:rPr>
          <w:rFonts w:eastAsia="Calibri"/>
          <w:color w:val="000000" w:themeColor="text1"/>
          <w:lang w:val="kk-KZ"/>
        </w:rPr>
        <w:t>7</w:t>
      </w:r>
      <w:r w:rsidR="00C40510" w:rsidRPr="000F68C7">
        <w:rPr>
          <w:rFonts w:eastAsia="Calibri"/>
          <w:color w:val="000000" w:themeColor="text1"/>
          <w:lang w:val="en-US"/>
        </w:rPr>
        <w:t xml:space="preserve"> – </w:t>
      </w:r>
      <w:r w:rsidR="000F68C7" w:rsidRPr="000F68C7">
        <w:rPr>
          <w:rFonts w:eastAsia="Calibri"/>
          <w:color w:val="000000" w:themeColor="text1"/>
          <w:lang w:val="en-US"/>
        </w:rPr>
        <w:t>Specific surface area of diatomite of various fractions, which were used to create membranes</w:t>
      </w:r>
      <w:r w:rsidR="000F68C7">
        <w:rPr>
          <w:rFonts w:eastAsia="Calibri"/>
          <w:color w:val="000000" w:themeColor="text1"/>
          <w:lang w:val="kk-KZ"/>
        </w:rPr>
        <w:t xml:space="preserve"> </w:t>
      </w:r>
    </w:p>
    <w:tbl>
      <w:tblPr>
        <w:tblStyle w:val="af0"/>
        <w:tblW w:w="0" w:type="auto"/>
        <w:tblLook w:val="04A0" w:firstRow="1" w:lastRow="0" w:firstColumn="1" w:lastColumn="0" w:noHBand="0" w:noVBand="1"/>
      </w:tblPr>
      <w:tblGrid>
        <w:gridCol w:w="2405"/>
        <w:gridCol w:w="2552"/>
        <w:gridCol w:w="2551"/>
        <w:gridCol w:w="1836"/>
      </w:tblGrid>
      <w:tr w:rsidR="002C0F99" w:rsidRPr="004C68F2" w:rsidTr="0073194F">
        <w:tc>
          <w:tcPr>
            <w:tcW w:w="2405" w:type="dxa"/>
          </w:tcPr>
          <w:p w:rsidR="00C40510" w:rsidRPr="004C68F2" w:rsidRDefault="000F68C7" w:rsidP="00524BF0">
            <w:pPr>
              <w:jc w:val="center"/>
              <w:rPr>
                <w:color w:val="000000" w:themeColor="text1"/>
              </w:rPr>
            </w:pPr>
            <w:proofErr w:type="spellStart"/>
            <w:r w:rsidRPr="000F68C7">
              <w:rPr>
                <w:color w:val="000000" w:themeColor="text1"/>
              </w:rPr>
              <w:t>Diatomite</w:t>
            </w:r>
            <w:proofErr w:type="spellEnd"/>
            <w:r w:rsidRPr="000F68C7">
              <w:rPr>
                <w:color w:val="000000" w:themeColor="text1"/>
              </w:rPr>
              <w:t xml:space="preserve"> </w:t>
            </w:r>
            <w:proofErr w:type="spellStart"/>
            <w:r w:rsidRPr="000F68C7">
              <w:rPr>
                <w:color w:val="000000" w:themeColor="text1"/>
              </w:rPr>
              <w:t>dimension</w:t>
            </w:r>
            <w:proofErr w:type="spellEnd"/>
            <w:r w:rsidRPr="000F68C7">
              <w:rPr>
                <w:color w:val="000000" w:themeColor="text1"/>
              </w:rPr>
              <w:t xml:space="preserve">, </w:t>
            </w:r>
            <w:proofErr w:type="spellStart"/>
            <w:r w:rsidRPr="000F68C7">
              <w:rPr>
                <w:color w:val="000000" w:themeColor="text1"/>
              </w:rPr>
              <w:t>μm</w:t>
            </w:r>
            <w:proofErr w:type="spellEnd"/>
          </w:p>
        </w:tc>
        <w:tc>
          <w:tcPr>
            <w:tcW w:w="2552" w:type="dxa"/>
          </w:tcPr>
          <w:p w:rsidR="00C40510" w:rsidRPr="004C68F2" w:rsidRDefault="000F68C7" w:rsidP="00524BF0">
            <w:pPr>
              <w:widowControl w:val="0"/>
              <w:suppressAutoHyphens/>
              <w:jc w:val="center"/>
              <w:rPr>
                <w:rFonts w:eastAsia="Calibri"/>
                <w:color w:val="000000" w:themeColor="text1"/>
                <w:lang w:val="kk-KZ"/>
              </w:rPr>
            </w:pPr>
            <w:r w:rsidRPr="000F68C7">
              <w:rPr>
                <w:rFonts w:eastAsia="Calibri"/>
                <w:color w:val="000000" w:themeColor="text1"/>
                <w:lang w:val="kk-KZ"/>
              </w:rPr>
              <w:t>Specific surface, m</w:t>
            </w:r>
            <w:r w:rsidRPr="000F68C7">
              <w:rPr>
                <w:rFonts w:eastAsia="Calibri"/>
                <w:color w:val="000000" w:themeColor="text1"/>
                <w:vertAlign w:val="superscript"/>
                <w:lang w:val="kk-KZ"/>
              </w:rPr>
              <w:t>2</w:t>
            </w:r>
            <w:r w:rsidRPr="000F68C7">
              <w:rPr>
                <w:rFonts w:eastAsia="Calibri"/>
                <w:color w:val="000000" w:themeColor="text1"/>
                <w:lang w:val="kk-KZ"/>
              </w:rPr>
              <w:t xml:space="preserve"> / g</w:t>
            </w:r>
          </w:p>
        </w:tc>
        <w:tc>
          <w:tcPr>
            <w:tcW w:w="2551" w:type="dxa"/>
          </w:tcPr>
          <w:p w:rsidR="00C40510" w:rsidRPr="004C68F2" w:rsidRDefault="000F68C7" w:rsidP="00524BF0">
            <w:pPr>
              <w:widowControl w:val="0"/>
              <w:suppressAutoHyphens/>
              <w:jc w:val="center"/>
              <w:rPr>
                <w:rFonts w:eastAsia="Calibri"/>
                <w:color w:val="000000" w:themeColor="text1"/>
                <w:lang w:val="kk-KZ"/>
              </w:rPr>
            </w:pPr>
            <w:r w:rsidRPr="000F68C7">
              <w:rPr>
                <w:rFonts w:eastAsia="Calibri"/>
                <w:color w:val="000000" w:themeColor="text1"/>
                <w:lang w:val="kk-KZ"/>
              </w:rPr>
              <w:t>Specific pore volume, cm</w:t>
            </w:r>
            <w:r w:rsidRPr="000F68C7">
              <w:rPr>
                <w:rFonts w:eastAsia="Calibri"/>
                <w:color w:val="000000" w:themeColor="text1"/>
                <w:vertAlign w:val="superscript"/>
                <w:lang w:val="kk-KZ"/>
              </w:rPr>
              <w:t>3</w:t>
            </w:r>
            <w:r w:rsidRPr="000F68C7">
              <w:rPr>
                <w:rFonts w:eastAsia="Calibri"/>
                <w:color w:val="000000" w:themeColor="text1"/>
                <w:lang w:val="kk-KZ"/>
              </w:rPr>
              <w:t xml:space="preserve"> / g</w:t>
            </w:r>
          </w:p>
        </w:tc>
        <w:tc>
          <w:tcPr>
            <w:tcW w:w="1836" w:type="dxa"/>
          </w:tcPr>
          <w:p w:rsidR="00C40510" w:rsidRPr="004C68F2" w:rsidRDefault="000F68C7" w:rsidP="00524BF0">
            <w:pPr>
              <w:widowControl w:val="0"/>
              <w:suppressAutoHyphens/>
              <w:jc w:val="center"/>
              <w:rPr>
                <w:rFonts w:eastAsia="Calibri"/>
                <w:color w:val="000000" w:themeColor="text1"/>
                <w:lang w:val="kk-KZ"/>
              </w:rPr>
            </w:pPr>
            <w:r w:rsidRPr="000F68C7">
              <w:rPr>
                <w:rFonts w:eastAsia="Calibri"/>
                <w:color w:val="000000" w:themeColor="text1"/>
                <w:lang w:val="kk-KZ"/>
              </w:rPr>
              <w:t>Average pore size, nm</w:t>
            </w:r>
            <w:r>
              <w:rPr>
                <w:rFonts w:eastAsia="Calibri"/>
                <w:color w:val="000000" w:themeColor="text1"/>
                <w:lang w:val="kk-KZ"/>
              </w:rPr>
              <w:t xml:space="preserve"> </w:t>
            </w:r>
          </w:p>
        </w:tc>
      </w:tr>
      <w:tr w:rsidR="002C0F99" w:rsidRPr="004C68F2" w:rsidTr="0073194F">
        <w:tc>
          <w:tcPr>
            <w:tcW w:w="2405" w:type="dxa"/>
          </w:tcPr>
          <w:p w:rsidR="00C40510" w:rsidRPr="004C68F2" w:rsidRDefault="00C40510" w:rsidP="00524BF0">
            <w:pPr>
              <w:ind w:firstLine="709"/>
              <w:rPr>
                <w:color w:val="000000" w:themeColor="text1"/>
                <w:lang w:val="en-US"/>
              </w:rPr>
            </w:pPr>
            <w:r w:rsidRPr="004C68F2">
              <w:rPr>
                <w:color w:val="000000" w:themeColor="text1"/>
                <w:lang w:val="en-US"/>
              </w:rPr>
              <w:t>180</w:t>
            </w:r>
          </w:p>
        </w:tc>
        <w:tc>
          <w:tcPr>
            <w:tcW w:w="2552" w:type="dxa"/>
          </w:tcPr>
          <w:p w:rsidR="00C40510" w:rsidRPr="004C68F2" w:rsidRDefault="00C40510" w:rsidP="00524BF0">
            <w:pPr>
              <w:widowControl w:val="0"/>
              <w:suppressAutoHyphens/>
              <w:ind w:firstLine="709"/>
              <w:rPr>
                <w:rFonts w:eastAsia="Calibri"/>
                <w:color w:val="000000" w:themeColor="text1"/>
              </w:rPr>
            </w:pPr>
            <w:r w:rsidRPr="004C68F2">
              <w:rPr>
                <w:rFonts w:eastAsia="Calibri"/>
                <w:color w:val="000000" w:themeColor="text1"/>
              </w:rPr>
              <w:t>42,877</w:t>
            </w:r>
          </w:p>
        </w:tc>
        <w:tc>
          <w:tcPr>
            <w:tcW w:w="2551" w:type="dxa"/>
          </w:tcPr>
          <w:p w:rsidR="00C40510" w:rsidRPr="004C68F2" w:rsidRDefault="00C40510" w:rsidP="00524BF0">
            <w:pPr>
              <w:ind w:firstLine="709"/>
              <w:rPr>
                <w:rFonts w:eastAsia="Calibri"/>
                <w:color w:val="000000" w:themeColor="text1"/>
              </w:rPr>
            </w:pPr>
            <w:r w:rsidRPr="004C68F2">
              <w:rPr>
                <w:color w:val="000000" w:themeColor="text1"/>
                <w:lang w:val="kk-KZ"/>
              </w:rPr>
              <w:t>0,0</w:t>
            </w:r>
            <w:r w:rsidR="00AB6B08" w:rsidRPr="004C68F2">
              <w:rPr>
                <w:color w:val="000000" w:themeColor="text1"/>
                <w:lang w:val="kk-KZ"/>
              </w:rPr>
              <w:t>18</w:t>
            </w:r>
          </w:p>
        </w:tc>
        <w:tc>
          <w:tcPr>
            <w:tcW w:w="1836" w:type="dxa"/>
          </w:tcPr>
          <w:p w:rsidR="00C40510" w:rsidRPr="004C68F2" w:rsidRDefault="00C40510" w:rsidP="00524BF0">
            <w:pPr>
              <w:widowControl w:val="0"/>
              <w:suppressAutoHyphens/>
              <w:ind w:firstLine="709"/>
              <w:rPr>
                <w:rFonts w:eastAsia="Calibri"/>
                <w:color w:val="000000" w:themeColor="text1"/>
              </w:rPr>
            </w:pPr>
            <w:r w:rsidRPr="004C68F2">
              <w:rPr>
                <w:color w:val="000000" w:themeColor="text1"/>
                <w:lang w:val="kk-KZ"/>
              </w:rPr>
              <w:t>1,713</w:t>
            </w:r>
          </w:p>
        </w:tc>
      </w:tr>
      <w:tr w:rsidR="002C0F99" w:rsidRPr="004C68F2" w:rsidTr="00524BF0">
        <w:trPr>
          <w:trHeight w:val="357"/>
        </w:trPr>
        <w:tc>
          <w:tcPr>
            <w:tcW w:w="2405" w:type="dxa"/>
          </w:tcPr>
          <w:p w:rsidR="00C40510" w:rsidRPr="004C68F2" w:rsidRDefault="002759BB" w:rsidP="00524BF0">
            <w:pPr>
              <w:ind w:firstLine="709"/>
              <w:rPr>
                <w:color w:val="000000" w:themeColor="text1"/>
              </w:rPr>
            </w:pPr>
            <w:r w:rsidRPr="004C68F2">
              <w:rPr>
                <w:color w:val="000000" w:themeColor="text1"/>
              </w:rPr>
              <w:t>354</w:t>
            </w:r>
          </w:p>
        </w:tc>
        <w:tc>
          <w:tcPr>
            <w:tcW w:w="2552" w:type="dxa"/>
          </w:tcPr>
          <w:p w:rsidR="00C40510" w:rsidRPr="004C68F2" w:rsidRDefault="00C40510" w:rsidP="00524BF0">
            <w:pPr>
              <w:ind w:firstLine="709"/>
              <w:rPr>
                <w:color w:val="000000" w:themeColor="text1"/>
                <w:lang w:val="kk-KZ"/>
              </w:rPr>
            </w:pPr>
            <w:r w:rsidRPr="004C68F2">
              <w:rPr>
                <w:color w:val="000000" w:themeColor="text1"/>
                <w:lang w:val="kk-KZ"/>
              </w:rPr>
              <w:t>53,731</w:t>
            </w:r>
          </w:p>
        </w:tc>
        <w:tc>
          <w:tcPr>
            <w:tcW w:w="2551" w:type="dxa"/>
          </w:tcPr>
          <w:p w:rsidR="00C40510" w:rsidRPr="004C68F2" w:rsidRDefault="00C40510" w:rsidP="00524BF0">
            <w:pPr>
              <w:ind w:firstLine="709"/>
              <w:rPr>
                <w:rFonts w:eastAsia="Calibri"/>
                <w:color w:val="000000" w:themeColor="text1"/>
              </w:rPr>
            </w:pPr>
            <w:r w:rsidRPr="004C68F2">
              <w:rPr>
                <w:color w:val="000000" w:themeColor="text1"/>
                <w:lang w:val="kk-KZ"/>
              </w:rPr>
              <w:t>0,02</w:t>
            </w:r>
            <w:r w:rsidR="00AB6B08" w:rsidRPr="004C68F2">
              <w:rPr>
                <w:color w:val="000000" w:themeColor="text1"/>
                <w:lang w:val="kk-KZ"/>
              </w:rPr>
              <w:t>3</w:t>
            </w:r>
          </w:p>
        </w:tc>
        <w:tc>
          <w:tcPr>
            <w:tcW w:w="1836" w:type="dxa"/>
          </w:tcPr>
          <w:p w:rsidR="00C40510" w:rsidRPr="004C68F2" w:rsidRDefault="00C40510" w:rsidP="00524BF0">
            <w:pPr>
              <w:widowControl w:val="0"/>
              <w:suppressAutoHyphens/>
              <w:ind w:firstLine="709"/>
              <w:rPr>
                <w:rFonts w:eastAsia="Calibri"/>
                <w:color w:val="000000" w:themeColor="text1"/>
              </w:rPr>
            </w:pPr>
            <w:r w:rsidRPr="004C68F2">
              <w:rPr>
                <w:color w:val="000000" w:themeColor="text1"/>
                <w:lang w:val="kk-KZ"/>
              </w:rPr>
              <w:t>1,71</w:t>
            </w:r>
            <w:r w:rsidR="00AB6B08" w:rsidRPr="004C68F2">
              <w:rPr>
                <w:color w:val="000000" w:themeColor="text1"/>
                <w:lang w:val="kk-KZ"/>
              </w:rPr>
              <w:t>3</w:t>
            </w:r>
          </w:p>
        </w:tc>
      </w:tr>
      <w:tr w:rsidR="00C40510" w:rsidRPr="004C68F2" w:rsidTr="0073194F">
        <w:tc>
          <w:tcPr>
            <w:tcW w:w="2405" w:type="dxa"/>
          </w:tcPr>
          <w:p w:rsidR="00C40510" w:rsidRPr="004C68F2" w:rsidRDefault="00C40510" w:rsidP="00524BF0">
            <w:pPr>
              <w:ind w:firstLine="709"/>
              <w:rPr>
                <w:color w:val="000000" w:themeColor="text1"/>
              </w:rPr>
            </w:pPr>
            <w:r w:rsidRPr="004C68F2">
              <w:rPr>
                <w:color w:val="000000" w:themeColor="text1"/>
              </w:rPr>
              <w:t>707</w:t>
            </w:r>
          </w:p>
        </w:tc>
        <w:tc>
          <w:tcPr>
            <w:tcW w:w="2552" w:type="dxa"/>
          </w:tcPr>
          <w:p w:rsidR="00C40510" w:rsidRPr="004C68F2" w:rsidRDefault="00C40510" w:rsidP="00524BF0">
            <w:pPr>
              <w:ind w:firstLine="709"/>
              <w:rPr>
                <w:rFonts w:eastAsia="Calibri"/>
                <w:color w:val="000000" w:themeColor="text1"/>
              </w:rPr>
            </w:pPr>
            <w:r w:rsidRPr="004C68F2">
              <w:rPr>
                <w:color w:val="000000" w:themeColor="text1"/>
                <w:lang w:val="kk-KZ"/>
              </w:rPr>
              <w:t>49,847</w:t>
            </w:r>
          </w:p>
        </w:tc>
        <w:tc>
          <w:tcPr>
            <w:tcW w:w="2551" w:type="dxa"/>
          </w:tcPr>
          <w:p w:rsidR="00C40510" w:rsidRPr="004C68F2" w:rsidRDefault="00C40510" w:rsidP="00524BF0">
            <w:pPr>
              <w:ind w:firstLine="709"/>
              <w:rPr>
                <w:rFonts w:eastAsia="Calibri"/>
                <w:color w:val="000000" w:themeColor="text1"/>
              </w:rPr>
            </w:pPr>
            <w:r w:rsidRPr="004C68F2">
              <w:rPr>
                <w:color w:val="000000" w:themeColor="text1"/>
                <w:lang w:val="kk-KZ"/>
              </w:rPr>
              <w:t>0,0</w:t>
            </w:r>
            <w:r w:rsidR="00AB6B08" w:rsidRPr="004C68F2">
              <w:rPr>
                <w:color w:val="000000" w:themeColor="text1"/>
                <w:lang w:val="kk-KZ"/>
              </w:rPr>
              <w:t>21</w:t>
            </w:r>
          </w:p>
        </w:tc>
        <w:tc>
          <w:tcPr>
            <w:tcW w:w="1836" w:type="dxa"/>
          </w:tcPr>
          <w:p w:rsidR="00C40510" w:rsidRPr="004C68F2" w:rsidRDefault="00C40510" w:rsidP="00524BF0">
            <w:pPr>
              <w:widowControl w:val="0"/>
              <w:suppressAutoHyphens/>
              <w:ind w:firstLine="709"/>
              <w:rPr>
                <w:rFonts w:eastAsia="Calibri"/>
                <w:color w:val="000000" w:themeColor="text1"/>
              </w:rPr>
            </w:pPr>
            <w:r w:rsidRPr="004C68F2">
              <w:rPr>
                <w:color w:val="000000" w:themeColor="text1"/>
                <w:lang w:val="kk-KZ"/>
              </w:rPr>
              <w:t>1,71</w:t>
            </w:r>
            <w:r w:rsidR="00AB6B08" w:rsidRPr="004C68F2">
              <w:rPr>
                <w:color w:val="000000" w:themeColor="text1"/>
                <w:lang w:val="kk-KZ"/>
              </w:rPr>
              <w:t>3</w:t>
            </w:r>
          </w:p>
        </w:tc>
      </w:tr>
    </w:tbl>
    <w:p w:rsidR="00C40510" w:rsidRPr="004C68F2" w:rsidRDefault="00C40510" w:rsidP="00FB01E5">
      <w:pPr>
        <w:widowControl w:val="0"/>
        <w:suppressAutoHyphens/>
        <w:spacing w:line="360" w:lineRule="auto"/>
        <w:ind w:firstLine="709"/>
        <w:jc w:val="both"/>
        <w:rPr>
          <w:rFonts w:eastAsia="Calibri"/>
          <w:color w:val="000000" w:themeColor="text1"/>
        </w:rPr>
      </w:pPr>
    </w:p>
    <w:p w:rsidR="00B764AE" w:rsidRPr="00B764AE" w:rsidRDefault="00B764AE" w:rsidP="00B764AE">
      <w:pPr>
        <w:widowControl w:val="0"/>
        <w:suppressAutoHyphens/>
        <w:spacing w:line="360" w:lineRule="auto"/>
        <w:ind w:firstLine="709"/>
        <w:jc w:val="both"/>
        <w:rPr>
          <w:rFonts w:eastAsia="Calibri"/>
          <w:color w:val="000000" w:themeColor="text1"/>
          <w:lang w:val="en-US"/>
        </w:rPr>
      </w:pPr>
      <w:r w:rsidRPr="00B764AE">
        <w:rPr>
          <w:rFonts w:eastAsia="Calibri"/>
          <w:color w:val="000000" w:themeColor="text1"/>
          <w:lang w:val="en-US"/>
        </w:rPr>
        <w:t>From table 8 it can be seen that crushed diatomite up to 180 microns showed the smallest specific surface area of 42.877 m</w:t>
      </w:r>
      <w:r w:rsidRPr="00B764AE">
        <w:rPr>
          <w:rFonts w:eastAsia="Calibri"/>
          <w:color w:val="000000" w:themeColor="text1"/>
          <w:vertAlign w:val="superscript"/>
          <w:lang w:val="en-US"/>
        </w:rPr>
        <w:t>2</w:t>
      </w:r>
      <w:r w:rsidRPr="00B764AE">
        <w:rPr>
          <w:rFonts w:eastAsia="Calibri"/>
          <w:color w:val="000000" w:themeColor="text1"/>
          <w:lang w:val="en-US"/>
        </w:rPr>
        <w:t xml:space="preserve"> / g, compared to samples crushed to 354 and 707 microns.</w:t>
      </w:r>
    </w:p>
    <w:p w:rsidR="00B764AE" w:rsidRPr="00B764AE" w:rsidRDefault="00B764AE" w:rsidP="00B764AE">
      <w:pPr>
        <w:widowControl w:val="0"/>
        <w:suppressAutoHyphens/>
        <w:spacing w:line="360" w:lineRule="auto"/>
        <w:ind w:firstLine="709"/>
        <w:jc w:val="both"/>
        <w:rPr>
          <w:rFonts w:eastAsia="Calibri"/>
          <w:color w:val="000000" w:themeColor="text1"/>
          <w:lang w:val="en-US"/>
        </w:rPr>
      </w:pPr>
      <w:r w:rsidRPr="00B764AE">
        <w:rPr>
          <w:rFonts w:eastAsia="Calibri"/>
          <w:color w:val="000000" w:themeColor="text1"/>
          <w:lang w:val="en-US"/>
        </w:rPr>
        <w:t>Further, the influence of the pH of the medium (from 3 to 10) on the efficiency of cleaning aqueous solutions from heavy metals was investigated. Based on the results of the data obtained, the dependence of the adsorption capacity on time was plotted (Figures 17-19).</w:t>
      </w:r>
    </w:p>
    <w:p w:rsidR="00C56EF9" w:rsidRPr="004C68F2" w:rsidRDefault="00C56EF9" w:rsidP="00C56EF9">
      <w:pPr>
        <w:widowControl w:val="0"/>
        <w:suppressAutoHyphens/>
        <w:spacing w:line="360" w:lineRule="auto"/>
        <w:ind w:firstLine="709"/>
        <w:jc w:val="both"/>
        <w:rPr>
          <w:rFonts w:eastAsia="Calibri"/>
          <w:color w:val="000000" w:themeColor="text1"/>
          <w:lang w:val="kk-KZ"/>
        </w:rPr>
      </w:pPr>
    </w:p>
    <w:p w:rsidR="00C56EF9" w:rsidRPr="00162421" w:rsidRDefault="00C56EF9" w:rsidP="00C56EF9">
      <w:pPr>
        <w:spacing w:line="360" w:lineRule="auto"/>
        <w:ind w:firstLine="709"/>
        <w:rPr>
          <w:color w:val="000000" w:themeColor="text1"/>
          <w:lang w:val="en-US"/>
        </w:rPr>
      </w:pPr>
      <w:r w:rsidRPr="004C68F2">
        <w:rPr>
          <w:noProof/>
          <w:color w:val="000000" w:themeColor="text1"/>
        </w:rPr>
        <w:lastRenderedPageBreak/>
        <w:drawing>
          <wp:inline distT="0" distB="0" distL="0" distR="0" wp14:anchorId="26F27979" wp14:editId="3F2AE6C2">
            <wp:extent cx="2442902" cy="1671851"/>
            <wp:effectExtent l="0" t="0" r="0"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4C68F2">
        <w:rPr>
          <w:color w:val="000000" w:themeColor="text1"/>
          <w:lang w:val="kk-KZ"/>
        </w:rPr>
        <w:t xml:space="preserve">  </w:t>
      </w:r>
      <w:r w:rsidRPr="004C68F2">
        <w:rPr>
          <w:noProof/>
          <w:color w:val="000000" w:themeColor="text1"/>
        </w:rPr>
        <w:drawing>
          <wp:inline distT="0" distB="0" distL="0" distR="0" wp14:anchorId="6BE37C1D" wp14:editId="111D43FF">
            <wp:extent cx="2480499" cy="1671850"/>
            <wp:effectExtent l="0" t="0" r="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6EF9" w:rsidRPr="00162421" w:rsidRDefault="00C56EF9" w:rsidP="00C56EF9">
      <w:pPr>
        <w:spacing w:line="360" w:lineRule="auto"/>
        <w:ind w:firstLine="709"/>
        <w:rPr>
          <w:color w:val="000000" w:themeColor="text1"/>
          <w:lang w:val="en-US"/>
        </w:rPr>
      </w:pPr>
    </w:p>
    <w:p w:rsidR="00C56EF9" w:rsidRPr="00162421" w:rsidRDefault="00C56EF9" w:rsidP="00C56EF9">
      <w:pPr>
        <w:spacing w:line="360" w:lineRule="auto"/>
        <w:ind w:firstLine="709"/>
        <w:rPr>
          <w:color w:val="000000" w:themeColor="text1"/>
          <w:lang w:val="en-US"/>
        </w:rPr>
      </w:pPr>
      <w:r w:rsidRPr="004C68F2">
        <w:rPr>
          <w:noProof/>
          <w:color w:val="000000" w:themeColor="text1"/>
        </w:rPr>
        <w:drawing>
          <wp:inline distT="0" distB="0" distL="0" distR="0" wp14:anchorId="2AC65100" wp14:editId="151E2BCB">
            <wp:extent cx="2456180" cy="1712794"/>
            <wp:effectExtent l="0" t="0" r="1270" b="19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4C68F2">
        <w:rPr>
          <w:color w:val="000000" w:themeColor="text1"/>
          <w:lang w:val="kk-KZ"/>
        </w:rPr>
        <w:t xml:space="preserve">      </w:t>
      </w:r>
      <w:r w:rsidRPr="004C68F2">
        <w:rPr>
          <w:noProof/>
          <w:color w:val="000000" w:themeColor="text1"/>
        </w:rPr>
        <w:drawing>
          <wp:inline distT="0" distB="0" distL="0" distR="0" wp14:anchorId="4182C677" wp14:editId="51049427">
            <wp:extent cx="2635439" cy="1705970"/>
            <wp:effectExtent l="0" t="0" r="0" b="889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6EF9" w:rsidRPr="00162421" w:rsidRDefault="00C56EF9" w:rsidP="00C56EF9">
      <w:pPr>
        <w:spacing w:line="360" w:lineRule="auto"/>
        <w:ind w:firstLine="709"/>
        <w:rPr>
          <w:color w:val="000000" w:themeColor="text1"/>
          <w:lang w:val="en-US"/>
        </w:rPr>
      </w:pPr>
    </w:p>
    <w:p w:rsidR="00C56EF9" w:rsidRPr="00B764AE" w:rsidRDefault="00CA3D81" w:rsidP="00C56EF9">
      <w:pPr>
        <w:ind w:firstLine="709"/>
        <w:jc w:val="center"/>
        <w:rPr>
          <w:iCs/>
          <w:color w:val="000000" w:themeColor="text1"/>
          <w:lang w:val="en-US"/>
        </w:rPr>
      </w:pPr>
      <w:r w:rsidRPr="00CA3D81">
        <w:rPr>
          <w:color w:val="000000" w:themeColor="text1"/>
          <w:lang w:val="en-US"/>
        </w:rPr>
        <w:t>Figure</w:t>
      </w:r>
      <w:r w:rsidR="00C56EF9" w:rsidRPr="004C68F2">
        <w:rPr>
          <w:color w:val="000000" w:themeColor="text1"/>
          <w:lang w:val="kk-KZ"/>
        </w:rPr>
        <w:t xml:space="preserve"> 17 – </w:t>
      </w:r>
      <w:r w:rsidR="00B764AE" w:rsidRPr="00B764AE">
        <w:rPr>
          <w:color w:val="000000" w:themeColor="text1"/>
          <w:lang w:val="kk-KZ"/>
        </w:rPr>
        <w:t>Dependence of the adsorption capacity of a diatomite membrane - 180 at different pH</w:t>
      </w:r>
    </w:p>
    <w:p w:rsidR="00C56EF9" w:rsidRPr="00B764AE" w:rsidRDefault="00C56EF9" w:rsidP="00C56EF9">
      <w:pPr>
        <w:spacing w:line="360" w:lineRule="auto"/>
        <w:ind w:firstLine="709"/>
        <w:rPr>
          <w:iCs/>
          <w:color w:val="000000" w:themeColor="text1"/>
          <w:lang w:val="en-US"/>
        </w:rPr>
      </w:pPr>
    </w:p>
    <w:p w:rsidR="00C56EF9" w:rsidRPr="00162421" w:rsidRDefault="00C56EF9" w:rsidP="00C56EF9">
      <w:pPr>
        <w:spacing w:line="360" w:lineRule="auto"/>
        <w:ind w:firstLine="709"/>
        <w:rPr>
          <w:color w:val="000000" w:themeColor="text1"/>
          <w:lang w:val="en-US"/>
        </w:rPr>
      </w:pPr>
      <w:r w:rsidRPr="004C68F2">
        <w:rPr>
          <w:noProof/>
          <w:color w:val="000000" w:themeColor="text1"/>
        </w:rPr>
        <w:drawing>
          <wp:inline distT="0" distB="0" distL="0" distR="0" wp14:anchorId="37B47C9A" wp14:editId="221CF105">
            <wp:extent cx="2597150" cy="15303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4C68F2">
        <w:rPr>
          <w:color w:val="000000" w:themeColor="text1"/>
          <w:lang w:val="kk-KZ"/>
        </w:rPr>
        <w:t xml:space="preserve">   </w:t>
      </w:r>
      <w:r w:rsidRPr="004C68F2">
        <w:rPr>
          <w:noProof/>
          <w:color w:val="000000" w:themeColor="text1"/>
        </w:rPr>
        <w:drawing>
          <wp:inline distT="0" distB="0" distL="0" distR="0" wp14:anchorId="4B5714D2" wp14:editId="66C6AB7B">
            <wp:extent cx="2489200" cy="1574800"/>
            <wp:effectExtent l="0" t="0" r="6350" b="63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56EF9" w:rsidRPr="00162421" w:rsidRDefault="00C56EF9" w:rsidP="00C56EF9">
      <w:pPr>
        <w:spacing w:line="360" w:lineRule="auto"/>
        <w:ind w:firstLine="709"/>
        <w:jc w:val="both"/>
        <w:rPr>
          <w:color w:val="000000" w:themeColor="text1"/>
          <w:lang w:val="en-US"/>
        </w:rPr>
      </w:pPr>
      <w:r w:rsidRPr="004C68F2">
        <w:rPr>
          <w:noProof/>
          <w:color w:val="000000" w:themeColor="text1"/>
        </w:rPr>
        <w:drawing>
          <wp:inline distT="0" distB="0" distL="0" distR="0" wp14:anchorId="6EAD7CCD" wp14:editId="1099ACA0">
            <wp:extent cx="2673350" cy="16256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4C68F2">
        <w:rPr>
          <w:color w:val="000000" w:themeColor="text1"/>
          <w:lang w:val="kk-KZ"/>
        </w:rPr>
        <w:t xml:space="preserve">   </w:t>
      </w:r>
      <w:r w:rsidRPr="004C68F2">
        <w:rPr>
          <w:noProof/>
          <w:color w:val="000000" w:themeColor="text1"/>
        </w:rPr>
        <w:drawing>
          <wp:inline distT="0" distB="0" distL="0" distR="0" wp14:anchorId="72803C2E" wp14:editId="3C91AA8B">
            <wp:extent cx="2381250" cy="158877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56EF9" w:rsidRPr="00162421" w:rsidRDefault="00C56EF9" w:rsidP="00C56EF9">
      <w:pPr>
        <w:spacing w:line="360" w:lineRule="auto"/>
        <w:ind w:firstLine="709"/>
        <w:jc w:val="both"/>
        <w:rPr>
          <w:color w:val="000000" w:themeColor="text1"/>
          <w:lang w:val="en-US"/>
        </w:rPr>
      </w:pPr>
    </w:p>
    <w:p w:rsidR="00C56EF9" w:rsidRPr="00B764AE" w:rsidRDefault="00CA3D81" w:rsidP="00C56EF9">
      <w:pPr>
        <w:ind w:firstLine="709"/>
        <w:jc w:val="center"/>
        <w:rPr>
          <w:iCs/>
          <w:color w:val="000000" w:themeColor="text1"/>
          <w:lang w:val="en-US"/>
        </w:rPr>
      </w:pPr>
      <w:r w:rsidRPr="00CA3D81">
        <w:rPr>
          <w:color w:val="000000" w:themeColor="text1"/>
          <w:lang w:val="en-US"/>
        </w:rPr>
        <w:t>Figure</w:t>
      </w:r>
      <w:r w:rsidR="00C56EF9" w:rsidRPr="004C68F2">
        <w:rPr>
          <w:color w:val="000000" w:themeColor="text1"/>
          <w:lang w:val="kk-KZ"/>
        </w:rPr>
        <w:t xml:space="preserve"> 18 – </w:t>
      </w:r>
      <w:r w:rsidR="00B764AE" w:rsidRPr="00B764AE">
        <w:rPr>
          <w:color w:val="000000" w:themeColor="text1"/>
          <w:lang w:val="kk-KZ"/>
        </w:rPr>
        <w:t>Dependence of the adsorption capacity of a diatomite membrane - 354 at different pH</w:t>
      </w:r>
    </w:p>
    <w:p w:rsidR="00C56EF9" w:rsidRPr="00B764AE" w:rsidRDefault="00C56EF9" w:rsidP="00C56EF9">
      <w:pPr>
        <w:spacing w:line="360" w:lineRule="auto"/>
        <w:ind w:firstLine="709"/>
        <w:jc w:val="center"/>
        <w:rPr>
          <w:iCs/>
          <w:color w:val="000000" w:themeColor="text1"/>
          <w:lang w:val="en-US"/>
        </w:rPr>
      </w:pPr>
    </w:p>
    <w:p w:rsidR="00C56EF9" w:rsidRPr="00162421" w:rsidRDefault="00C56EF9" w:rsidP="00C56EF9">
      <w:pPr>
        <w:spacing w:line="360" w:lineRule="auto"/>
        <w:ind w:firstLine="709"/>
        <w:rPr>
          <w:iCs/>
          <w:color w:val="000000" w:themeColor="text1"/>
          <w:lang w:val="en-US"/>
        </w:rPr>
      </w:pPr>
      <w:r w:rsidRPr="004C68F2">
        <w:rPr>
          <w:noProof/>
          <w:color w:val="000000" w:themeColor="text1"/>
        </w:rPr>
        <w:lastRenderedPageBreak/>
        <w:drawing>
          <wp:inline distT="0" distB="0" distL="0" distR="0" wp14:anchorId="3B487DD3" wp14:editId="670FCDA2">
            <wp:extent cx="2571750" cy="1858010"/>
            <wp:effectExtent l="0" t="0" r="0" b="889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4C68F2">
        <w:rPr>
          <w:iCs/>
          <w:color w:val="000000" w:themeColor="text1"/>
          <w:lang w:val="kk-KZ"/>
        </w:rPr>
        <w:t xml:space="preserve">    </w:t>
      </w:r>
      <w:r w:rsidRPr="004C68F2">
        <w:rPr>
          <w:noProof/>
          <w:color w:val="000000" w:themeColor="text1"/>
        </w:rPr>
        <w:drawing>
          <wp:inline distT="0" distB="0" distL="0" distR="0" wp14:anchorId="6450B2B7" wp14:editId="06E501C8">
            <wp:extent cx="2719070" cy="1864426"/>
            <wp:effectExtent l="0" t="0" r="5080" b="25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6EF9" w:rsidRPr="00162421" w:rsidRDefault="00C56EF9" w:rsidP="00C56EF9">
      <w:pPr>
        <w:spacing w:line="360" w:lineRule="auto"/>
        <w:ind w:firstLine="709"/>
        <w:rPr>
          <w:iCs/>
          <w:color w:val="000000" w:themeColor="text1"/>
          <w:lang w:val="en-US"/>
        </w:rPr>
      </w:pPr>
      <w:r w:rsidRPr="004C68F2">
        <w:rPr>
          <w:noProof/>
          <w:color w:val="000000" w:themeColor="text1"/>
        </w:rPr>
        <w:drawing>
          <wp:inline distT="0" distB="0" distL="0" distR="0" wp14:anchorId="1A820D55" wp14:editId="0A4627C9">
            <wp:extent cx="2724785" cy="1971304"/>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4C68F2">
        <w:rPr>
          <w:iCs/>
          <w:color w:val="000000" w:themeColor="text1"/>
          <w:lang w:val="kk-KZ"/>
        </w:rPr>
        <w:t xml:space="preserve">  </w:t>
      </w:r>
      <w:r w:rsidRPr="004C68F2">
        <w:rPr>
          <w:noProof/>
          <w:color w:val="000000" w:themeColor="text1"/>
        </w:rPr>
        <w:drawing>
          <wp:inline distT="0" distB="0" distL="0" distR="0" wp14:anchorId="4070FC72" wp14:editId="4991849E">
            <wp:extent cx="2647950" cy="1935678"/>
            <wp:effectExtent l="0" t="0" r="0" b="762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56EF9" w:rsidRPr="00162421" w:rsidRDefault="00C56EF9" w:rsidP="00C56EF9">
      <w:pPr>
        <w:spacing w:line="360" w:lineRule="auto"/>
        <w:ind w:firstLine="709"/>
        <w:rPr>
          <w:iCs/>
          <w:color w:val="000000" w:themeColor="text1"/>
          <w:lang w:val="en-US"/>
        </w:rPr>
      </w:pPr>
    </w:p>
    <w:p w:rsidR="00C56EF9" w:rsidRPr="00B764AE" w:rsidRDefault="00CA3D81" w:rsidP="00C56EF9">
      <w:pPr>
        <w:ind w:firstLine="709"/>
        <w:jc w:val="center"/>
        <w:rPr>
          <w:iCs/>
          <w:color w:val="000000" w:themeColor="text1"/>
          <w:lang w:val="en-US"/>
        </w:rPr>
      </w:pPr>
      <w:r w:rsidRPr="00CA3D81">
        <w:rPr>
          <w:color w:val="000000" w:themeColor="text1"/>
          <w:lang w:val="en-US"/>
        </w:rPr>
        <w:t>Figure</w:t>
      </w:r>
      <w:r w:rsidR="00C56EF9" w:rsidRPr="004C68F2">
        <w:rPr>
          <w:color w:val="000000" w:themeColor="text1"/>
          <w:lang w:val="kk-KZ"/>
        </w:rPr>
        <w:t xml:space="preserve"> </w:t>
      </w:r>
      <w:r w:rsidR="00C56EF9" w:rsidRPr="00B764AE">
        <w:rPr>
          <w:color w:val="000000" w:themeColor="text1"/>
          <w:lang w:val="en-US"/>
        </w:rPr>
        <w:t>19</w:t>
      </w:r>
      <w:r w:rsidR="00C56EF9" w:rsidRPr="004C68F2">
        <w:rPr>
          <w:color w:val="000000" w:themeColor="text1"/>
          <w:lang w:val="kk-KZ"/>
        </w:rPr>
        <w:t xml:space="preserve"> – </w:t>
      </w:r>
      <w:r w:rsidR="00B764AE" w:rsidRPr="00B764AE">
        <w:rPr>
          <w:color w:val="000000" w:themeColor="text1"/>
          <w:lang w:val="kk-KZ"/>
        </w:rPr>
        <w:t>Dependence of the adsorption capacity of a diatomite membrane - 707 at different pH</w:t>
      </w:r>
    </w:p>
    <w:p w:rsidR="00C56EF9" w:rsidRPr="004C68F2" w:rsidRDefault="00C56EF9" w:rsidP="00C56EF9">
      <w:pPr>
        <w:widowControl w:val="0"/>
        <w:suppressAutoHyphens/>
        <w:spacing w:line="360" w:lineRule="auto"/>
        <w:ind w:firstLine="709"/>
        <w:jc w:val="both"/>
        <w:rPr>
          <w:rFonts w:eastAsia="Calibri"/>
          <w:color w:val="000000" w:themeColor="text1"/>
          <w:lang w:val="kk-KZ"/>
        </w:rPr>
      </w:pPr>
    </w:p>
    <w:p w:rsidR="00B764AE" w:rsidRDefault="00B764AE" w:rsidP="00E85A36">
      <w:pPr>
        <w:widowControl w:val="0"/>
        <w:suppressAutoHyphens/>
        <w:spacing w:line="360" w:lineRule="auto"/>
        <w:ind w:firstLine="709"/>
        <w:jc w:val="both"/>
        <w:rPr>
          <w:rFonts w:eastAsia="Calibri"/>
          <w:color w:val="000000" w:themeColor="text1"/>
          <w:lang w:val="kk-KZ"/>
        </w:rPr>
      </w:pPr>
      <w:r w:rsidRPr="00B764AE">
        <w:rPr>
          <w:rFonts w:eastAsia="Calibri"/>
          <w:color w:val="000000" w:themeColor="text1"/>
          <w:lang w:val="kk-KZ"/>
        </w:rPr>
        <w:t>Thus, the created installation was tested for water purification from heavy and alkali metals. The analysis of water after filtration was also carried out by physicochemical methods, such as the photometric method and the atomic adsorption method. The average post-filtration turbidity was determined to be 4.61. It was found that membranes crushed to 180 microns have the highest sorption capacity. It has been determined that, at pH = 7 and 9, heavy metal ions such as Cu, Cd, Zn and Pb are effectively removed. The maximum adsorption capacity is observed at pH = 7 for Cu was 99.86%.</w:t>
      </w:r>
    </w:p>
    <w:p w:rsidR="00694424" w:rsidRDefault="00694424" w:rsidP="00E85A36">
      <w:pPr>
        <w:widowControl w:val="0"/>
        <w:suppressAutoHyphens/>
        <w:spacing w:line="360" w:lineRule="auto"/>
        <w:ind w:firstLine="709"/>
        <w:jc w:val="both"/>
        <w:rPr>
          <w:color w:val="000000" w:themeColor="text1"/>
          <w:lang w:val="kk-KZ"/>
        </w:rPr>
      </w:pPr>
    </w:p>
    <w:p w:rsidR="00C56EF9" w:rsidRPr="00CC7595" w:rsidRDefault="00C56EF9" w:rsidP="00C56EF9">
      <w:pPr>
        <w:spacing w:line="360" w:lineRule="auto"/>
        <w:ind w:firstLine="709"/>
        <w:jc w:val="both"/>
        <w:rPr>
          <w:b/>
          <w:color w:val="000000" w:themeColor="text1"/>
          <w:lang w:val="en-US"/>
        </w:rPr>
      </w:pPr>
      <w:r w:rsidRPr="00524BF0">
        <w:rPr>
          <w:b/>
          <w:color w:val="000000" w:themeColor="text1"/>
          <w:lang w:val="kk-KZ"/>
        </w:rPr>
        <w:t xml:space="preserve">3.4 </w:t>
      </w:r>
      <w:r w:rsidR="00CC7595" w:rsidRPr="00CC7595">
        <w:rPr>
          <w:b/>
          <w:color w:val="000000" w:themeColor="text1"/>
          <w:lang w:val="en-US"/>
        </w:rPr>
        <w:t>Analysis of the results of water treatment, writing a report and articles</w:t>
      </w:r>
    </w:p>
    <w:p w:rsidR="00CC7595" w:rsidRPr="00CC7595" w:rsidRDefault="00CC7595" w:rsidP="00CC7595">
      <w:pPr>
        <w:spacing w:line="360" w:lineRule="auto"/>
        <w:ind w:firstLine="709"/>
        <w:jc w:val="both"/>
        <w:rPr>
          <w:iCs/>
          <w:color w:val="000000" w:themeColor="text1"/>
          <w:lang w:val="en-US"/>
        </w:rPr>
      </w:pPr>
      <w:r w:rsidRPr="00CC7595">
        <w:rPr>
          <w:iCs/>
          <w:color w:val="000000" w:themeColor="text1"/>
          <w:lang w:val="en-US"/>
        </w:rPr>
        <w:t>In continuation of the work planned in the schedule, mixed model solutions of various heavy metals were prepared for conducting selective analysis of water purification.</w:t>
      </w:r>
    </w:p>
    <w:p w:rsidR="00CC7595" w:rsidRPr="00CC7595" w:rsidRDefault="00CC7595" w:rsidP="00CC7595">
      <w:pPr>
        <w:spacing w:line="360" w:lineRule="auto"/>
        <w:ind w:firstLine="709"/>
        <w:jc w:val="both"/>
        <w:rPr>
          <w:iCs/>
          <w:color w:val="000000" w:themeColor="text1"/>
          <w:lang w:val="en-US"/>
        </w:rPr>
      </w:pPr>
      <w:r w:rsidRPr="00CC7595">
        <w:rPr>
          <w:iCs/>
          <w:color w:val="000000" w:themeColor="text1"/>
          <w:lang w:val="en-US"/>
        </w:rPr>
        <w:t>Selectivity, selectivity is the ability to determine a substance (ion) in the presence of others.</w:t>
      </w:r>
    </w:p>
    <w:p w:rsidR="00CC7595" w:rsidRPr="00CC7595" w:rsidRDefault="00CC7595" w:rsidP="00CC7595">
      <w:pPr>
        <w:spacing w:line="360" w:lineRule="auto"/>
        <w:ind w:firstLine="709"/>
        <w:jc w:val="both"/>
        <w:rPr>
          <w:iCs/>
          <w:color w:val="000000" w:themeColor="text1"/>
          <w:lang w:val="en-US"/>
        </w:rPr>
      </w:pPr>
      <w:r w:rsidRPr="00CC7595">
        <w:rPr>
          <w:iCs/>
          <w:color w:val="000000" w:themeColor="text1"/>
          <w:lang w:val="en-US"/>
        </w:rPr>
        <w:t>Figures 20-22 show the dependences of the adsorption capacities of diatomite membranes prepared from diatomite crushed to 180, 354 and 707 microns, respectively.</w:t>
      </w:r>
    </w:p>
    <w:p w:rsidR="00C56EF9" w:rsidRPr="00CC7595" w:rsidRDefault="00C56EF9" w:rsidP="00C56EF9">
      <w:pPr>
        <w:spacing w:line="360" w:lineRule="auto"/>
        <w:ind w:firstLine="709"/>
        <w:jc w:val="both"/>
        <w:rPr>
          <w:iCs/>
          <w:color w:val="000000" w:themeColor="text1"/>
          <w:lang w:val="en-US"/>
        </w:rPr>
      </w:pPr>
    </w:p>
    <w:p w:rsidR="00C56EF9" w:rsidRPr="004C68F2" w:rsidRDefault="00C56EF9" w:rsidP="00524BF0">
      <w:pPr>
        <w:pStyle w:val="msonormalmailrucssattributepostfix"/>
        <w:shd w:val="clear" w:color="auto" w:fill="FFFFFF"/>
        <w:spacing w:before="0" w:beforeAutospacing="0" w:after="0" w:afterAutospacing="0"/>
        <w:ind w:firstLine="709"/>
        <w:jc w:val="center"/>
        <w:rPr>
          <w:color w:val="000000" w:themeColor="text1"/>
          <w:highlight w:val="yellow"/>
        </w:rPr>
      </w:pPr>
      <w:r w:rsidRPr="004C68F2">
        <w:rPr>
          <w:noProof/>
          <w:color w:val="000000" w:themeColor="text1"/>
        </w:rPr>
        <w:lastRenderedPageBreak/>
        <w:drawing>
          <wp:inline distT="0" distB="0" distL="0" distR="0" wp14:anchorId="6E998E1E" wp14:editId="13EE043F">
            <wp:extent cx="4168775" cy="2135874"/>
            <wp:effectExtent l="0" t="0" r="317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56EF9" w:rsidRPr="004C68F2" w:rsidRDefault="00C56EF9" w:rsidP="00524BF0">
      <w:pPr>
        <w:ind w:firstLine="709"/>
        <w:jc w:val="center"/>
        <w:rPr>
          <w:color w:val="000000" w:themeColor="text1"/>
          <w:lang w:val="kk-KZ"/>
        </w:rPr>
      </w:pPr>
    </w:p>
    <w:p w:rsidR="00C56EF9" w:rsidRDefault="00CA3D81" w:rsidP="00524BF0">
      <w:pPr>
        <w:jc w:val="center"/>
        <w:rPr>
          <w:iCs/>
          <w:color w:val="000000" w:themeColor="text1"/>
          <w:lang w:val="kk-KZ"/>
        </w:rPr>
      </w:pPr>
      <w:r w:rsidRPr="00CA3D81">
        <w:rPr>
          <w:color w:val="000000" w:themeColor="text1"/>
          <w:lang w:val="en-US"/>
        </w:rPr>
        <w:t>Figure</w:t>
      </w:r>
      <w:r w:rsidR="00C56EF9" w:rsidRPr="004C68F2">
        <w:rPr>
          <w:color w:val="000000" w:themeColor="text1"/>
          <w:lang w:val="kk-KZ"/>
        </w:rPr>
        <w:t xml:space="preserve"> </w:t>
      </w:r>
      <w:r w:rsidR="00C56EF9" w:rsidRPr="00CC7595">
        <w:rPr>
          <w:color w:val="000000" w:themeColor="text1"/>
          <w:lang w:val="en-US"/>
        </w:rPr>
        <w:t>20</w:t>
      </w:r>
      <w:r w:rsidR="00C56EF9" w:rsidRPr="004C68F2">
        <w:rPr>
          <w:color w:val="000000" w:themeColor="text1"/>
          <w:lang w:val="kk-KZ"/>
        </w:rPr>
        <w:t xml:space="preserve"> – </w:t>
      </w:r>
      <w:r w:rsidR="00CC7595" w:rsidRPr="00CC7595">
        <w:rPr>
          <w:color w:val="000000" w:themeColor="text1"/>
          <w:lang w:val="kk-KZ"/>
        </w:rPr>
        <w:t>Dependence of the adsorption capacity of the diatomite membrane - 180</w:t>
      </w:r>
    </w:p>
    <w:p w:rsidR="00524BF0" w:rsidRPr="00CC7595" w:rsidRDefault="00524BF0" w:rsidP="00524BF0">
      <w:pPr>
        <w:jc w:val="center"/>
        <w:rPr>
          <w:iCs/>
          <w:color w:val="000000" w:themeColor="text1"/>
          <w:lang w:val="en-US"/>
        </w:rPr>
      </w:pPr>
    </w:p>
    <w:p w:rsidR="00C56EF9" w:rsidRPr="004C68F2" w:rsidRDefault="00C56EF9" w:rsidP="00524BF0">
      <w:pPr>
        <w:ind w:firstLine="709"/>
        <w:jc w:val="center"/>
        <w:rPr>
          <w:color w:val="000000" w:themeColor="text1"/>
          <w:highlight w:val="yellow"/>
        </w:rPr>
      </w:pPr>
      <w:r w:rsidRPr="004C68F2">
        <w:rPr>
          <w:noProof/>
          <w:color w:val="000000" w:themeColor="text1"/>
        </w:rPr>
        <w:drawing>
          <wp:inline distT="0" distB="0" distL="0" distR="0" wp14:anchorId="2D25955E" wp14:editId="15DFFEA2">
            <wp:extent cx="4019265" cy="2149522"/>
            <wp:effectExtent l="0" t="0" r="635" b="31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56EF9" w:rsidRPr="004C68F2" w:rsidRDefault="00C56EF9" w:rsidP="00524BF0">
      <w:pPr>
        <w:rPr>
          <w:color w:val="000000" w:themeColor="text1"/>
        </w:rPr>
      </w:pPr>
    </w:p>
    <w:p w:rsidR="00C56EF9" w:rsidRPr="004C68F2" w:rsidRDefault="00CA3D81" w:rsidP="00524BF0">
      <w:pPr>
        <w:jc w:val="center"/>
        <w:rPr>
          <w:iCs/>
          <w:color w:val="000000" w:themeColor="text1"/>
          <w:lang w:val="kk-KZ"/>
        </w:rPr>
      </w:pPr>
      <w:r w:rsidRPr="00CA3D81">
        <w:rPr>
          <w:color w:val="000000" w:themeColor="text1"/>
          <w:lang w:val="en-US"/>
        </w:rPr>
        <w:t>Figure</w:t>
      </w:r>
      <w:r w:rsidR="00C56EF9" w:rsidRPr="004C68F2">
        <w:rPr>
          <w:color w:val="000000" w:themeColor="text1"/>
          <w:lang w:val="kk-KZ"/>
        </w:rPr>
        <w:t xml:space="preserve"> </w:t>
      </w:r>
      <w:r w:rsidR="00C56EF9" w:rsidRPr="005757DF">
        <w:rPr>
          <w:color w:val="000000" w:themeColor="text1"/>
          <w:lang w:val="en-US"/>
        </w:rPr>
        <w:t>21</w:t>
      </w:r>
      <w:r w:rsidR="00C56EF9" w:rsidRPr="004C68F2">
        <w:rPr>
          <w:color w:val="000000" w:themeColor="text1"/>
          <w:lang w:val="kk-KZ"/>
        </w:rPr>
        <w:t xml:space="preserve"> – </w:t>
      </w:r>
      <w:r w:rsidR="005757DF" w:rsidRPr="005757DF">
        <w:rPr>
          <w:color w:val="000000" w:themeColor="text1"/>
          <w:lang w:val="kk-KZ"/>
        </w:rPr>
        <w:t>Dependence of the adsorption capacity of the diatomite membrane - 354</w:t>
      </w:r>
    </w:p>
    <w:p w:rsidR="00E85A36" w:rsidRPr="005757DF" w:rsidRDefault="00E85A36" w:rsidP="00524BF0">
      <w:pPr>
        <w:jc w:val="center"/>
        <w:rPr>
          <w:iCs/>
          <w:color w:val="000000" w:themeColor="text1"/>
          <w:lang w:val="en-US"/>
        </w:rPr>
      </w:pPr>
    </w:p>
    <w:p w:rsidR="00C56EF9" w:rsidRPr="004C68F2" w:rsidRDefault="00C56EF9" w:rsidP="00524BF0">
      <w:pPr>
        <w:ind w:firstLine="709"/>
        <w:jc w:val="center"/>
        <w:rPr>
          <w:color w:val="000000" w:themeColor="text1"/>
          <w:highlight w:val="yellow"/>
          <w:lang w:val="en-US"/>
        </w:rPr>
      </w:pPr>
      <w:r w:rsidRPr="004C68F2">
        <w:rPr>
          <w:noProof/>
          <w:color w:val="000000" w:themeColor="text1"/>
        </w:rPr>
        <w:drawing>
          <wp:inline distT="0" distB="0" distL="0" distR="0" wp14:anchorId="4D384B44" wp14:editId="03AC554F">
            <wp:extent cx="3792239" cy="1978926"/>
            <wp:effectExtent l="0" t="0" r="0" b="25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6EF9" w:rsidRPr="004C68F2" w:rsidRDefault="00C56EF9" w:rsidP="00524BF0">
      <w:pPr>
        <w:ind w:firstLine="709"/>
        <w:jc w:val="center"/>
        <w:rPr>
          <w:color w:val="000000" w:themeColor="text1"/>
          <w:lang w:val="kk-KZ"/>
        </w:rPr>
      </w:pPr>
    </w:p>
    <w:p w:rsidR="00C56EF9" w:rsidRPr="004C68F2" w:rsidRDefault="00CA3D81" w:rsidP="00524BF0">
      <w:pPr>
        <w:jc w:val="center"/>
        <w:rPr>
          <w:iCs/>
          <w:color w:val="000000" w:themeColor="text1"/>
          <w:lang w:val="kk-KZ"/>
        </w:rPr>
      </w:pPr>
      <w:r w:rsidRPr="00CA3D81">
        <w:rPr>
          <w:color w:val="000000" w:themeColor="text1"/>
          <w:lang w:val="en-US"/>
        </w:rPr>
        <w:t>Figure</w:t>
      </w:r>
      <w:r w:rsidR="00C56EF9" w:rsidRPr="004C68F2">
        <w:rPr>
          <w:color w:val="000000" w:themeColor="text1"/>
          <w:lang w:val="kk-KZ"/>
        </w:rPr>
        <w:t xml:space="preserve"> </w:t>
      </w:r>
      <w:r w:rsidR="00C56EF9" w:rsidRPr="005757DF">
        <w:rPr>
          <w:color w:val="000000" w:themeColor="text1"/>
          <w:lang w:val="en-US"/>
        </w:rPr>
        <w:t>22</w:t>
      </w:r>
      <w:r w:rsidR="00C56EF9" w:rsidRPr="004C68F2">
        <w:rPr>
          <w:color w:val="000000" w:themeColor="text1"/>
          <w:lang w:val="kk-KZ"/>
        </w:rPr>
        <w:t xml:space="preserve"> – </w:t>
      </w:r>
      <w:r w:rsidR="005757DF" w:rsidRPr="005757DF">
        <w:rPr>
          <w:color w:val="000000" w:themeColor="text1"/>
          <w:lang w:val="kk-KZ"/>
        </w:rPr>
        <w:t>Dependence of the adsorption capacity of the diatomite membrane - 707</w:t>
      </w:r>
    </w:p>
    <w:p w:rsidR="00E85A36" w:rsidRPr="005757DF" w:rsidRDefault="00E85A36" w:rsidP="00E85A36">
      <w:pPr>
        <w:spacing w:line="360" w:lineRule="auto"/>
        <w:jc w:val="center"/>
        <w:rPr>
          <w:color w:val="000000" w:themeColor="text1"/>
          <w:lang w:val="en-US"/>
        </w:rPr>
      </w:pPr>
    </w:p>
    <w:p w:rsidR="005757DF" w:rsidRPr="005757DF" w:rsidRDefault="005757DF" w:rsidP="005757DF">
      <w:pPr>
        <w:autoSpaceDE w:val="0"/>
        <w:autoSpaceDN w:val="0"/>
        <w:adjustRightInd w:val="0"/>
        <w:spacing w:line="360" w:lineRule="auto"/>
        <w:ind w:firstLine="709"/>
        <w:jc w:val="both"/>
        <w:rPr>
          <w:color w:val="000000" w:themeColor="text1"/>
          <w:lang w:val="en-US"/>
        </w:rPr>
      </w:pPr>
      <w:r w:rsidRPr="005757DF">
        <w:rPr>
          <w:color w:val="000000" w:themeColor="text1"/>
          <w:lang w:val="en-US"/>
        </w:rPr>
        <w:t>From the figures, it can be concluded that diatomite membranes crushed to 180 microns show the best results in comparison with the results of diatomite membranes crushed to 354 and 707 microns. The obtained diatomite membranes were studied by various physicochemical methods of analysis.</w:t>
      </w:r>
    </w:p>
    <w:p w:rsidR="005757DF" w:rsidRPr="005757DF" w:rsidRDefault="005757DF" w:rsidP="005757DF">
      <w:pPr>
        <w:autoSpaceDE w:val="0"/>
        <w:autoSpaceDN w:val="0"/>
        <w:adjustRightInd w:val="0"/>
        <w:spacing w:line="360" w:lineRule="auto"/>
        <w:ind w:firstLine="709"/>
        <w:jc w:val="both"/>
        <w:rPr>
          <w:color w:val="000000" w:themeColor="text1"/>
          <w:lang w:val="en-US"/>
        </w:rPr>
      </w:pPr>
      <w:r w:rsidRPr="005757DF">
        <w:rPr>
          <w:color w:val="000000" w:themeColor="text1"/>
          <w:lang w:val="en-US"/>
        </w:rPr>
        <w:lastRenderedPageBreak/>
        <w:t>This section presents the results of electron microscopic studies, elemental analysis, IR spectroscopy, measurements of the specific surface area and pore sizes of crushed diatomite up to 180; 354 and 707 km.</w:t>
      </w:r>
    </w:p>
    <w:p w:rsidR="005757DF" w:rsidRPr="00162421" w:rsidRDefault="005757DF" w:rsidP="005757DF">
      <w:pPr>
        <w:autoSpaceDE w:val="0"/>
        <w:autoSpaceDN w:val="0"/>
        <w:adjustRightInd w:val="0"/>
        <w:spacing w:line="360" w:lineRule="auto"/>
        <w:ind w:firstLine="709"/>
        <w:jc w:val="both"/>
        <w:rPr>
          <w:color w:val="000000" w:themeColor="text1"/>
          <w:lang w:val="en-US"/>
        </w:rPr>
      </w:pPr>
      <w:r w:rsidRPr="00162421">
        <w:rPr>
          <w:color w:val="000000" w:themeColor="text1"/>
          <w:lang w:val="en-US"/>
        </w:rPr>
        <w:t>Figure 23 shows the IR spectra of diatomite membranes (black line - diatomite membrane - 180; blue line - diatomite membrane - 354; red line - diatomite membrane - 707).</w:t>
      </w:r>
    </w:p>
    <w:p w:rsidR="006E0A57" w:rsidRPr="004C68F2" w:rsidRDefault="006E0A57" w:rsidP="00FB01E5">
      <w:pPr>
        <w:widowControl w:val="0"/>
        <w:suppressAutoHyphens/>
        <w:spacing w:line="360" w:lineRule="auto"/>
        <w:ind w:firstLine="709"/>
        <w:jc w:val="both"/>
        <w:rPr>
          <w:rFonts w:eastAsia="Calibri"/>
          <w:color w:val="000000" w:themeColor="text1"/>
          <w:lang w:val="kk-KZ"/>
        </w:rPr>
      </w:pPr>
    </w:p>
    <w:p w:rsidR="006E0A57" w:rsidRPr="004C68F2" w:rsidRDefault="006E0A57" w:rsidP="00524BF0">
      <w:pPr>
        <w:ind w:firstLine="709"/>
        <w:jc w:val="center"/>
        <w:rPr>
          <w:color w:val="000000" w:themeColor="text1"/>
        </w:rPr>
      </w:pPr>
      <w:r w:rsidRPr="004C68F2">
        <w:rPr>
          <w:noProof/>
          <w:color w:val="000000" w:themeColor="text1"/>
        </w:rPr>
        <w:drawing>
          <wp:inline distT="0" distB="0" distL="0" distR="0" wp14:anchorId="0C12036D" wp14:editId="2A1A282B">
            <wp:extent cx="3145809" cy="2393444"/>
            <wp:effectExtent l="0" t="0" r="0" b="6985"/>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7946" cy="2547237"/>
                    </a:xfrm>
                    <a:prstGeom prst="rect">
                      <a:avLst/>
                    </a:prstGeom>
                    <a:noFill/>
                    <a:ln>
                      <a:noFill/>
                    </a:ln>
                  </pic:spPr>
                </pic:pic>
              </a:graphicData>
            </a:graphic>
          </wp:inline>
        </w:drawing>
      </w:r>
    </w:p>
    <w:p w:rsidR="006E0A57" w:rsidRPr="004C68F2" w:rsidRDefault="006E0A57" w:rsidP="00524BF0">
      <w:pPr>
        <w:ind w:firstLine="709"/>
        <w:rPr>
          <w:color w:val="000000" w:themeColor="text1"/>
        </w:rPr>
      </w:pPr>
    </w:p>
    <w:p w:rsidR="006E0A57" w:rsidRPr="004C68F2" w:rsidRDefault="00CA3D81" w:rsidP="00524BF0">
      <w:pPr>
        <w:ind w:firstLine="709"/>
        <w:jc w:val="center"/>
        <w:rPr>
          <w:color w:val="000000" w:themeColor="text1"/>
          <w:lang w:val="kk-KZ"/>
        </w:rPr>
      </w:pPr>
      <w:r w:rsidRPr="00CA3D81">
        <w:rPr>
          <w:color w:val="000000" w:themeColor="text1"/>
          <w:lang w:val="en-US"/>
        </w:rPr>
        <w:t>Figure</w:t>
      </w:r>
      <w:r w:rsidR="006E0A57" w:rsidRPr="004C68F2">
        <w:rPr>
          <w:color w:val="000000" w:themeColor="text1"/>
          <w:lang w:val="kk-KZ"/>
        </w:rPr>
        <w:t xml:space="preserve"> </w:t>
      </w:r>
      <w:r w:rsidR="00B32F15" w:rsidRPr="004C68F2">
        <w:rPr>
          <w:color w:val="000000" w:themeColor="text1"/>
          <w:lang w:val="kk-KZ"/>
        </w:rPr>
        <w:t>2</w:t>
      </w:r>
      <w:r w:rsidR="0053249C" w:rsidRPr="004C68F2">
        <w:rPr>
          <w:color w:val="000000" w:themeColor="text1"/>
          <w:lang w:val="kk-KZ"/>
        </w:rPr>
        <w:t>3</w:t>
      </w:r>
      <w:r w:rsidR="006E0A57" w:rsidRPr="004C68F2">
        <w:rPr>
          <w:color w:val="000000" w:themeColor="text1"/>
          <w:lang w:val="kk-KZ"/>
        </w:rPr>
        <w:t xml:space="preserve"> – </w:t>
      </w:r>
      <w:r w:rsidR="005757DF" w:rsidRPr="005757DF">
        <w:rPr>
          <w:color w:val="000000" w:themeColor="text1"/>
          <w:lang w:val="kk-KZ"/>
        </w:rPr>
        <w:t>IR spectrum of diatomite membranes</w:t>
      </w:r>
    </w:p>
    <w:p w:rsidR="006E0A57" w:rsidRPr="004C68F2" w:rsidRDefault="006E0A57" w:rsidP="00FB01E5">
      <w:pPr>
        <w:spacing w:line="360" w:lineRule="auto"/>
        <w:ind w:firstLine="709"/>
        <w:jc w:val="both"/>
        <w:rPr>
          <w:color w:val="000000" w:themeColor="text1"/>
          <w:lang w:val="kk-KZ"/>
        </w:rPr>
      </w:pPr>
    </w:p>
    <w:p w:rsidR="005757DF" w:rsidRPr="005757DF" w:rsidRDefault="005757DF" w:rsidP="005757DF">
      <w:pPr>
        <w:spacing w:line="360" w:lineRule="auto"/>
        <w:ind w:firstLine="709"/>
        <w:jc w:val="both"/>
        <w:rPr>
          <w:color w:val="000000" w:themeColor="text1"/>
          <w:lang w:val="kk-KZ"/>
        </w:rPr>
      </w:pPr>
      <w:r w:rsidRPr="005757DF">
        <w:rPr>
          <w:color w:val="000000" w:themeColor="text1"/>
          <w:lang w:val="kk-KZ"/>
        </w:rPr>
        <w:t>Figure 23 shows that the IR spectra of diatomite membranes crushed to 180 µm are the highest compared to diatomite membranes based on ditomite crushed to 354 and 707 µm.</w:t>
      </w:r>
    </w:p>
    <w:p w:rsidR="005757DF" w:rsidRDefault="005757DF" w:rsidP="005757DF">
      <w:pPr>
        <w:spacing w:line="360" w:lineRule="auto"/>
        <w:ind w:firstLine="709"/>
        <w:jc w:val="both"/>
        <w:rPr>
          <w:color w:val="000000" w:themeColor="text1"/>
          <w:lang w:val="kk-KZ"/>
        </w:rPr>
      </w:pPr>
      <w:r w:rsidRPr="005757DF">
        <w:rPr>
          <w:color w:val="000000" w:themeColor="text1"/>
          <w:lang w:val="kk-KZ"/>
        </w:rPr>
        <w:t>Further, the samples were examined using X-ray fluorescence analysis. Figure 24 shows the results of X-ray fluorescence analysis of diatomite membranes.</w:t>
      </w:r>
    </w:p>
    <w:p w:rsidR="006E0A57" w:rsidRPr="00162421" w:rsidRDefault="006E0A57" w:rsidP="00FB01E5">
      <w:pPr>
        <w:tabs>
          <w:tab w:val="left" w:pos="0"/>
        </w:tabs>
        <w:spacing w:line="360" w:lineRule="auto"/>
        <w:ind w:firstLine="709"/>
        <w:rPr>
          <w:color w:val="000000" w:themeColor="text1"/>
          <w:lang w:val="en-US"/>
        </w:rPr>
      </w:pPr>
      <w:r w:rsidRPr="00162421">
        <w:rPr>
          <w:noProof/>
          <w:color w:val="000000" w:themeColor="text1"/>
          <w:lang w:val="en-US"/>
        </w:rPr>
        <w:tab/>
      </w:r>
    </w:p>
    <w:p w:rsidR="00E85A36" w:rsidRPr="004C68F2" w:rsidRDefault="006E0A57" w:rsidP="00524BF0">
      <w:pPr>
        <w:tabs>
          <w:tab w:val="left" w:pos="1768"/>
          <w:tab w:val="left" w:pos="2808"/>
          <w:tab w:val="left" w:pos="3848"/>
          <w:tab w:val="left" w:pos="4888"/>
          <w:tab w:val="left" w:pos="5928"/>
          <w:tab w:val="left" w:pos="6968"/>
          <w:tab w:val="left" w:pos="8008"/>
          <w:tab w:val="left" w:pos="9048"/>
          <w:tab w:val="left" w:pos="10088"/>
          <w:tab w:val="left" w:pos="11128"/>
          <w:tab w:val="left" w:pos="12168"/>
          <w:tab w:val="left" w:pos="13208"/>
          <w:tab w:val="left" w:pos="14248"/>
          <w:tab w:val="left" w:pos="15288"/>
          <w:tab w:val="left" w:pos="16328"/>
          <w:tab w:val="left" w:pos="17368"/>
          <w:tab w:val="left" w:pos="18408"/>
          <w:tab w:val="left" w:pos="19448"/>
          <w:tab w:val="left" w:pos="20488"/>
          <w:tab w:val="left" w:pos="21528"/>
          <w:tab w:val="left" w:pos="22568"/>
          <w:tab w:val="left" w:pos="23608"/>
          <w:tab w:val="left" w:pos="24648"/>
          <w:tab w:val="left" w:pos="25688"/>
          <w:tab w:val="left" w:pos="26728"/>
          <w:tab w:val="left" w:pos="27768"/>
          <w:tab w:val="left" w:pos="28808"/>
          <w:tab w:val="left" w:pos="29848"/>
          <w:tab w:val="left" w:pos="30888"/>
        </w:tabs>
        <w:autoSpaceDE w:val="0"/>
        <w:autoSpaceDN w:val="0"/>
        <w:adjustRightInd w:val="0"/>
        <w:ind w:firstLine="709"/>
        <w:rPr>
          <w:color w:val="000000" w:themeColor="text1"/>
          <w:lang w:val="kk-KZ"/>
        </w:rPr>
      </w:pPr>
      <w:r w:rsidRPr="004C68F2">
        <w:rPr>
          <w:noProof/>
          <w:color w:val="000000" w:themeColor="text1"/>
        </w:rPr>
        <w:drawing>
          <wp:inline distT="0" distB="0" distL="0" distR="0" wp14:anchorId="4883BC9B" wp14:editId="00E76EFD">
            <wp:extent cx="1723033" cy="1378424"/>
            <wp:effectExtent l="0" t="0" r="0" b="0"/>
            <wp:docPr id="923" name="Рисунок 923" descr="тДЦ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ДЦ1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299" cy="1401837"/>
                    </a:xfrm>
                    <a:prstGeom prst="rect">
                      <a:avLst/>
                    </a:prstGeom>
                    <a:noFill/>
                    <a:ln>
                      <a:noFill/>
                    </a:ln>
                  </pic:spPr>
                </pic:pic>
              </a:graphicData>
            </a:graphic>
          </wp:inline>
        </w:drawing>
      </w:r>
      <w:r w:rsidR="005449CB" w:rsidRPr="004C68F2">
        <w:rPr>
          <w:color w:val="000000" w:themeColor="text1"/>
          <w:lang w:val="kk-KZ"/>
        </w:rPr>
        <w:t xml:space="preserve"> </w:t>
      </w:r>
      <w:r w:rsidRPr="00162421">
        <w:rPr>
          <w:color w:val="000000" w:themeColor="text1"/>
          <w:lang w:val="en-US"/>
        </w:rPr>
        <w:t xml:space="preserve"> </w:t>
      </w:r>
      <w:r w:rsidR="005449CB" w:rsidRPr="004C68F2">
        <w:rPr>
          <w:color w:val="000000" w:themeColor="text1"/>
          <w:lang w:val="kk-KZ"/>
        </w:rPr>
        <w:t xml:space="preserve">  </w:t>
      </w:r>
      <w:r w:rsidRPr="004C68F2">
        <w:rPr>
          <w:noProof/>
          <w:color w:val="000000" w:themeColor="text1"/>
        </w:rPr>
        <w:drawing>
          <wp:inline distT="0" distB="0" distL="0" distR="0" wp14:anchorId="499989DF" wp14:editId="224AFF10">
            <wp:extent cx="1705872" cy="1371600"/>
            <wp:effectExtent l="0" t="0" r="8890" b="0"/>
            <wp:docPr id="924" name="Рисунок 924" descr="тДЦ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ДЦ3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4477" cy="1402640"/>
                    </a:xfrm>
                    <a:prstGeom prst="rect">
                      <a:avLst/>
                    </a:prstGeom>
                    <a:noFill/>
                    <a:ln>
                      <a:noFill/>
                    </a:ln>
                  </pic:spPr>
                </pic:pic>
              </a:graphicData>
            </a:graphic>
          </wp:inline>
        </w:drawing>
      </w:r>
      <w:r w:rsidR="005449CB" w:rsidRPr="004C68F2">
        <w:rPr>
          <w:color w:val="000000" w:themeColor="text1"/>
          <w:lang w:val="kk-KZ"/>
        </w:rPr>
        <w:t xml:space="preserve">    </w:t>
      </w:r>
      <w:r w:rsidR="005449CB" w:rsidRPr="004C68F2">
        <w:rPr>
          <w:noProof/>
          <w:color w:val="000000" w:themeColor="text1"/>
        </w:rPr>
        <w:drawing>
          <wp:inline distT="0" distB="0" distL="0" distR="0" wp14:anchorId="0089E4E1" wp14:editId="451E431C">
            <wp:extent cx="1713809" cy="1371600"/>
            <wp:effectExtent l="0" t="0" r="1270" b="0"/>
            <wp:docPr id="925" name="Рисунок 925" descr="тДЦ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ДЦ7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6367" cy="1413663"/>
                    </a:xfrm>
                    <a:prstGeom prst="rect">
                      <a:avLst/>
                    </a:prstGeom>
                    <a:noFill/>
                    <a:ln>
                      <a:noFill/>
                    </a:ln>
                  </pic:spPr>
                </pic:pic>
              </a:graphicData>
            </a:graphic>
          </wp:inline>
        </w:drawing>
      </w:r>
    </w:p>
    <w:p w:rsidR="00501340" w:rsidRPr="005757DF" w:rsidRDefault="00501340" w:rsidP="00524BF0">
      <w:pPr>
        <w:spacing w:after="120"/>
        <w:ind w:left="708" w:firstLine="709"/>
        <w:rPr>
          <w:color w:val="000000" w:themeColor="text1"/>
          <w:lang w:val="kk-KZ"/>
        </w:rPr>
      </w:pPr>
      <w:r w:rsidRPr="005757DF">
        <w:rPr>
          <w:color w:val="000000" w:themeColor="text1"/>
          <w:lang w:val="kk-KZ"/>
        </w:rPr>
        <w:t xml:space="preserve">а) </w:t>
      </w:r>
      <w:r w:rsidRPr="005757DF">
        <w:rPr>
          <w:color w:val="000000" w:themeColor="text1"/>
          <w:lang w:val="kk-KZ"/>
        </w:rPr>
        <w:tab/>
      </w:r>
      <w:r w:rsidRPr="005757DF">
        <w:rPr>
          <w:color w:val="000000" w:themeColor="text1"/>
          <w:lang w:val="kk-KZ"/>
        </w:rPr>
        <w:tab/>
      </w:r>
      <w:r w:rsidRPr="005757DF">
        <w:rPr>
          <w:color w:val="000000" w:themeColor="text1"/>
          <w:lang w:val="kk-KZ"/>
        </w:rPr>
        <w:tab/>
      </w:r>
      <w:r w:rsidRPr="005757DF">
        <w:rPr>
          <w:color w:val="000000" w:themeColor="text1"/>
          <w:lang w:val="kk-KZ"/>
        </w:rPr>
        <w:tab/>
        <w:t xml:space="preserve">      </w:t>
      </w:r>
      <w:r w:rsidR="005757DF" w:rsidRPr="005757DF">
        <w:rPr>
          <w:color w:val="000000" w:themeColor="text1"/>
          <w:lang w:val="kk-KZ"/>
        </w:rPr>
        <w:t>b</w:t>
      </w:r>
      <w:r w:rsidRPr="005757DF">
        <w:rPr>
          <w:color w:val="000000" w:themeColor="text1"/>
          <w:lang w:val="kk-KZ"/>
        </w:rPr>
        <w:t xml:space="preserve">) </w:t>
      </w:r>
      <w:r w:rsidRPr="005757DF">
        <w:rPr>
          <w:color w:val="000000" w:themeColor="text1"/>
          <w:lang w:val="kk-KZ"/>
        </w:rPr>
        <w:tab/>
      </w:r>
      <w:r w:rsidRPr="005757DF">
        <w:rPr>
          <w:color w:val="000000" w:themeColor="text1"/>
          <w:lang w:val="kk-KZ"/>
        </w:rPr>
        <w:tab/>
      </w:r>
      <w:r w:rsidRPr="005757DF">
        <w:rPr>
          <w:color w:val="000000" w:themeColor="text1"/>
          <w:lang w:val="kk-KZ"/>
        </w:rPr>
        <w:tab/>
      </w:r>
      <w:r w:rsidRPr="005757DF">
        <w:rPr>
          <w:color w:val="000000" w:themeColor="text1"/>
          <w:lang w:val="kk-KZ"/>
        </w:rPr>
        <w:tab/>
      </w:r>
      <w:r w:rsidR="005757DF" w:rsidRPr="005757DF">
        <w:rPr>
          <w:color w:val="000000" w:themeColor="text1"/>
          <w:lang w:val="kk-KZ"/>
        </w:rPr>
        <w:t>c</w:t>
      </w:r>
      <w:r w:rsidRPr="005757DF">
        <w:rPr>
          <w:color w:val="000000" w:themeColor="text1"/>
          <w:lang w:val="kk-KZ"/>
        </w:rPr>
        <w:t>)</w:t>
      </w:r>
    </w:p>
    <w:p w:rsidR="005757DF" w:rsidRDefault="005757DF" w:rsidP="00524BF0">
      <w:pPr>
        <w:tabs>
          <w:tab w:val="left" w:pos="1768"/>
          <w:tab w:val="left" w:pos="2808"/>
          <w:tab w:val="left" w:pos="3848"/>
          <w:tab w:val="left" w:pos="4888"/>
          <w:tab w:val="left" w:pos="5928"/>
          <w:tab w:val="left" w:pos="6968"/>
          <w:tab w:val="left" w:pos="8008"/>
          <w:tab w:val="left" w:pos="9048"/>
          <w:tab w:val="left" w:pos="10088"/>
          <w:tab w:val="left" w:pos="11128"/>
          <w:tab w:val="left" w:pos="12168"/>
          <w:tab w:val="left" w:pos="13208"/>
          <w:tab w:val="left" w:pos="14248"/>
          <w:tab w:val="left" w:pos="15288"/>
          <w:tab w:val="left" w:pos="16328"/>
          <w:tab w:val="left" w:pos="17368"/>
          <w:tab w:val="left" w:pos="18408"/>
          <w:tab w:val="left" w:pos="19448"/>
          <w:tab w:val="left" w:pos="20488"/>
          <w:tab w:val="left" w:pos="21528"/>
          <w:tab w:val="left" w:pos="22568"/>
          <w:tab w:val="left" w:pos="23608"/>
          <w:tab w:val="left" w:pos="24648"/>
          <w:tab w:val="left" w:pos="25688"/>
          <w:tab w:val="left" w:pos="26728"/>
          <w:tab w:val="left" w:pos="27768"/>
          <w:tab w:val="left" w:pos="28808"/>
          <w:tab w:val="left" w:pos="29848"/>
          <w:tab w:val="left" w:pos="30888"/>
        </w:tabs>
        <w:autoSpaceDE w:val="0"/>
        <w:autoSpaceDN w:val="0"/>
        <w:adjustRightInd w:val="0"/>
        <w:ind w:firstLine="709"/>
        <w:jc w:val="both"/>
        <w:rPr>
          <w:color w:val="000000" w:themeColor="text1"/>
          <w:lang w:val="kk-KZ"/>
        </w:rPr>
      </w:pPr>
      <w:r w:rsidRPr="005757DF">
        <w:rPr>
          <w:color w:val="000000" w:themeColor="text1"/>
          <w:lang w:val="kk-KZ"/>
        </w:rPr>
        <w:t xml:space="preserve">a - diatomite membrane - 180; b - diatomite membrane - 354; c - diatomite membrane </w:t>
      </w:r>
      <w:r>
        <w:rPr>
          <w:color w:val="000000" w:themeColor="text1"/>
          <w:lang w:val="kk-KZ"/>
        </w:rPr>
        <w:t>–</w:t>
      </w:r>
      <w:r w:rsidRPr="005757DF">
        <w:rPr>
          <w:color w:val="000000" w:themeColor="text1"/>
          <w:lang w:val="kk-KZ"/>
        </w:rPr>
        <w:t xml:space="preserve"> 707</w:t>
      </w:r>
    </w:p>
    <w:p w:rsidR="006E0A57" w:rsidRPr="005757DF" w:rsidRDefault="006E0A57" w:rsidP="00524BF0">
      <w:pPr>
        <w:tabs>
          <w:tab w:val="left" w:pos="1768"/>
          <w:tab w:val="left" w:pos="2808"/>
          <w:tab w:val="left" w:pos="3848"/>
          <w:tab w:val="left" w:pos="4888"/>
          <w:tab w:val="left" w:pos="5928"/>
          <w:tab w:val="left" w:pos="6968"/>
          <w:tab w:val="left" w:pos="8008"/>
          <w:tab w:val="left" w:pos="9048"/>
          <w:tab w:val="left" w:pos="10088"/>
          <w:tab w:val="left" w:pos="11128"/>
          <w:tab w:val="left" w:pos="12168"/>
          <w:tab w:val="left" w:pos="13208"/>
          <w:tab w:val="left" w:pos="14248"/>
          <w:tab w:val="left" w:pos="15288"/>
          <w:tab w:val="left" w:pos="16328"/>
          <w:tab w:val="left" w:pos="17368"/>
          <w:tab w:val="left" w:pos="18408"/>
          <w:tab w:val="left" w:pos="19448"/>
          <w:tab w:val="left" w:pos="20488"/>
          <w:tab w:val="left" w:pos="21528"/>
          <w:tab w:val="left" w:pos="22568"/>
          <w:tab w:val="left" w:pos="23608"/>
          <w:tab w:val="left" w:pos="24648"/>
          <w:tab w:val="left" w:pos="25688"/>
          <w:tab w:val="left" w:pos="26728"/>
          <w:tab w:val="left" w:pos="27768"/>
          <w:tab w:val="left" w:pos="28808"/>
          <w:tab w:val="left" w:pos="29848"/>
          <w:tab w:val="left" w:pos="30888"/>
        </w:tabs>
        <w:autoSpaceDE w:val="0"/>
        <w:autoSpaceDN w:val="0"/>
        <w:adjustRightInd w:val="0"/>
        <w:ind w:firstLine="709"/>
        <w:jc w:val="center"/>
        <w:rPr>
          <w:color w:val="000000" w:themeColor="text1"/>
          <w:lang w:val="kk-KZ"/>
        </w:rPr>
      </w:pPr>
    </w:p>
    <w:p w:rsidR="006E0A57" w:rsidRPr="005757DF" w:rsidRDefault="00CA3D81" w:rsidP="00524BF0">
      <w:pPr>
        <w:tabs>
          <w:tab w:val="center" w:pos="4819"/>
          <w:tab w:val="right" w:pos="9638"/>
        </w:tabs>
        <w:ind w:firstLine="709"/>
        <w:jc w:val="center"/>
        <w:rPr>
          <w:color w:val="000000" w:themeColor="text1"/>
          <w:lang w:val="en-US"/>
        </w:rPr>
      </w:pPr>
      <w:r w:rsidRPr="00CA3D81">
        <w:rPr>
          <w:color w:val="000000" w:themeColor="text1"/>
          <w:lang w:val="en-US"/>
        </w:rPr>
        <w:t>Figure</w:t>
      </w:r>
      <w:r w:rsidR="006E0A57" w:rsidRPr="005757DF">
        <w:rPr>
          <w:color w:val="000000" w:themeColor="text1"/>
          <w:lang w:val="en-US"/>
        </w:rPr>
        <w:t xml:space="preserve"> </w:t>
      </w:r>
      <w:r w:rsidR="00B32F15" w:rsidRPr="005757DF">
        <w:rPr>
          <w:color w:val="000000" w:themeColor="text1"/>
          <w:lang w:val="en-US"/>
        </w:rPr>
        <w:t>2</w:t>
      </w:r>
      <w:r w:rsidR="00995245" w:rsidRPr="005757DF">
        <w:rPr>
          <w:color w:val="000000" w:themeColor="text1"/>
          <w:lang w:val="en-US"/>
        </w:rPr>
        <w:t>4</w:t>
      </w:r>
      <w:r w:rsidR="006E0A57" w:rsidRPr="004C68F2">
        <w:rPr>
          <w:color w:val="000000" w:themeColor="text1"/>
          <w:lang w:val="kk-KZ"/>
        </w:rPr>
        <w:t xml:space="preserve"> </w:t>
      </w:r>
      <w:r w:rsidR="006E0A57" w:rsidRPr="005757DF">
        <w:rPr>
          <w:rFonts w:eastAsia="Cambria Math"/>
          <w:color w:val="000000" w:themeColor="text1"/>
          <w:lang w:val="en-US"/>
        </w:rPr>
        <w:t>−</w:t>
      </w:r>
      <w:r w:rsidR="006E0A57" w:rsidRPr="005757DF">
        <w:rPr>
          <w:color w:val="000000" w:themeColor="text1"/>
          <w:lang w:val="en-US"/>
        </w:rPr>
        <w:t xml:space="preserve"> </w:t>
      </w:r>
      <w:r w:rsidR="005757DF" w:rsidRPr="005757DF">
        <w:rPr>
          <w:color w:val="000000" w:themeColor="text1"/>
          <w:lang w:val="en-US"/>
        </w:rPr>
        <w:t>Result of X-ray fluorescence analysis of diatomite membranes</w:t>
      </w:r>
    </w:p>
    <w:p w:rsidR="006E0A57" w:rsidRPr="004C68F2" w:rsidRDefault="006E0A57" w:rsidP="00FB01E5">
      <w:pPr>
        <w:tabs>
          <w:tab w:val="center" w:pos="4819"/>
          <w:tab w:val="right" w:pos="9638"/>
        </w:tabs>
        <w:spacing w:line="360" w:lineRule="auto"/>
        <w:ind w:firstLine="709"/>
        <w:jc w:val="both"/>
        <w:rPr>
          <w:color w:val="000000" w:themeColor="text1"/>
          <w:lang w:val="kk-KZ"/>
        </w:rPr>
      </w:pPr>
    </w:p>
    <w:p w:rsidR="005757DF" w:rsidRPr="005757DF" w:rsidRDefault="005757DF" w:rsidP="005757DF">
      <w:pPr>
        <w:tabs>
          <w:tab w:val="center" w:pos="4819"/>
          <w:tab w:val="right" w:pos="9638"/>
        </w:tabs>
        <w:spacing w:line="360" w:lineRule="auto"/>
        <w:ind w:firstLine="709"/>
        <w:jc w:val="both"/>
        <w:rPr>
          <w:color w:val="000000" w:themeColor="text1"/>
          <w:lang w:val="kk-KZ"/>
        </w:rPr>
      </w:pPr>
      <w:r w:rsidRPr="005757DF">
        <w:rPr>
          <w:color w:val="000000" w:themeColor="text1"/>
          <w:lang w:val="kk-KZ"/>
        </w:rPr>
        <w:t>The X-ray fluorescence spectra of diatomite membranes are identical to those of natural diatomite. The bulk of the samples contains Si and Fe.</w:t>
      </w:r>
    </w:p>
    <w:p w:rsidR="005757DF" w:rsidRDefault="005757DF" w:rsidP="005757DF">
      <w:pPr>
        <w:tabs>
          <w:tab w:val="center" w:pos="4819"/>
          <w:tab w:val="right" w:pos="9638"/>
        </w:tabs>
        <w:spacing w:line="360" w:lineRule="auto"/>
        <w:ind w:firstLine="709"/>
        <w:jc w:val="both"/>
        <w:rPr>
          <w:color w:val="000000" w:themeColor="text1"/>
          <w:lang w:val="kk-KZ"/>
        </w:rPr>
      </w:pPr>
      <w:r w:rsidRPr="005757DF">
        <w:rPr>
          <w:color w:val="000000" w:themeColor="text1"/>
          <w:lang w:val="kk-KZ"/>
        </w:rPr>
        <w:lastRenderedPageBreak/>
        <w:t>Figure 25 shows electron microscopic images of diatomite membrane samples.</w:t>
      </w:r>
    </w:p>
    <w:p w:rsidR="008C066A" w:rsidRPr="004C68F2" w:rsidRDefault="008C066A" w:rsidP="00FB01E5">
      <w:pPr>
        <w:pStyle w:val="msonormalmailrucssattributepostfix"/>
        <w:shd w:val="clear" w:color="auto" w:fill="FFFFFF"/>
        <w:spacing w:before="0" w:beforeAutospacing="0" w:after="0" w:afterAutospacing="0" w:line="360" w:lineRule="auto"/>
        <w:ind w:firstLine="709"/>
        <w:jc w:val="both"/>
        <w:rPr>
          <w:color w:val="000000" w:themeColor="text1"/>
          <w:lang w:val="kk-KZ"/>
        </w:rPr>
      </w:pPr>
    </w:p>
    <w:p w:rsidR="00513BEB" w:rsidRPr="004C68F2" w:rsidRDefault="008C066A" w:rsidP="00513BEB">
      <w:pPr>
        <w:pStyle w:val="msonormalmailrucssattributepostfix"/>
        <w:shd w:val="clear" w:color="auto" w:fill="FFFFFF"/>
        <w:spacing w:before="0" w:beforeAutospacing="0" w:after="0" w:afterAutospacing="0"/>
        <w:jc w:val="center"/>
        <w:rPr>
          <w:color w:val="000000" w:themeColor="text1"/>
          <w:lang w:val="kk-KZ"/>
        </w:rPr>
      </w:pPr>
      <w:r w:rsidRPr="004C68F2">
        <w:rPr>
          <w:noProof/>
          <w:color w:val="000000" w:themeColor="text1"/>
        </w:rPr>
        <w:drawing>
          <wp:inline distT="0" distB="0" distL="0" distR="0" wp14:anchorId="5C383E73" wp14:editId="74C09F96">
            <wp:extent cx="1409700" cy="1057277"/>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4620" cy="1075967"/>
                    </a:xfrm>
                    <a:prstGeom prst="rect">
                      <a:avLst/>
                    </a:prstGeom>
                  </pic:spPr>
                </pic:pic>
              </a:graphicData>
            </a:graphic>
          </wp:inline>
        </w:drawing>
      </w:r>
      <w:r w:rsidR="00513BEB" w:rsidRPr="004C68F2">
        <w:rPr>
          <w:color w:val="000000" w:themeColor="text1"/>
          <w:lang w:val="kk-KZ"/>
        </w:rPr>
        <w:t xml:space="preserve">      </w:t>
      </w:r>
      <w:r w:rsidRPr="004C68F2">
        <w:rPr>
          <w:noProof/>
          <w:color w:val="000000" w:themeColor="text1"/>
        </w:rPr>
        <w:drawing>
          <wp:inline distT="0" distB="0" distL="0" distR="0" wp14:anchorId="5F0BFA50" wp14:editId="698EAEAB">
            <wp:extent cx="2692400" cy="1066800"/>
            <wp:effectExtent l="0" t="0" r="0" b="0"/>
            <wp:docPr id="2050" name="Picture 2" descr="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33"/>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9312" cy="1073501"/>
                    </a:xfrm>
                    <a:prstGeom prst="rect">
                      <a:avLst/>
                    </a:prstGeom>
                    <a:noFill/>
                    <a:ln>
                      <a:noFill/>
                    </a:ln>
                    <a:extLst/>
                  </pic:spPr>
                </pic:pic>
              </a:graphicData>
            </a:graphic>
          </wp:inline>
        </w:drawing>
      </w:r>
    </w:p>
    <w:p w:rsidR="00513BEB" w:rsidRPr="004C68F2" w:rsidRDefault="00650743" w:rsidP="00513BEB">
      <w:pPr>
        <w:pStyle w:val="msonormalmailrucssattributepostfix"/>
        <w:shd w:val="clear" w:color="auto" w:fill="FFFFFF"/>
        <w:spacing w:before="0" w:beforeAutospacing="0" w:after="0" w:afterAutospacing="0"/>
        <w:jc w:val="center"/>
        <w:rPr>
          <w:color w:val="000000" w:themeColor="text1"/>
          <w:lang w:val="kk-KZ"/>
        </w:rPr>
      </w:pPr>
      <w:r w:rsidRPr="00650743">
        <w:rPr>
          <w:color w:val="000000" w:themeColor="text1"/>
          <w:lang w:val="en-US"/>
        </w:rPr>
        <w:t>a - diatomite membrane - 180</w:t>
      </w:r>
    </w:p>
    <w:p w:rsidR="008C066A" w:rsidRPr="004C68F2" w:rsidRDefault="008C066A" w:rsidP="00513BEB">
      <w:pPr>
        <w:pStyle w:val="msonormalmailrucssattributepostfix"/>
        <w:shd w:val="clear" w:color="auto" w:fill="FFFFFF"/>
        <w:spacing w:before="0" w:beforeAutospacing="0" w:after="0" w:afterAutospacing="0"/>
        <w:jc w:val="center"/>
        <w:rPr>
          <w:color w:val="000000" w:themeColor="text1"/>
          <w:lang w:val="kk-KZ"/>
        </w:rPr>
      </w:pPr>
      <w:r w:rsidRPr="004C68F2">
        <w:rPr>
          <w:noProof/>
          <w:color w:val="000000" w:themeColor="text1"/>
        </w:rPr>
        <w:drawing>
          <wp:inline distT="0" distB="0" distL="0" distR="0" wp14:anchorId="34860423" wp14:editId="47139C0E">
            <wp:extent cx="1428750" cy="10668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6358" cy="1079947"/>
                    </a:xfrm>
                    <a:prstGeom prst="rect">
                      <a:avLst/>
                    </a:prstGeom>
                  </pic:spPr>
                </pic:pic>
              </a:graphicData>
            </a:graphic>
          </wp:inline>
        </w:drawing>
      </w:r>
      <w:r w:rsidR="00513BEB" w:rsidRPr="004C68F2">
        <w:rPr>
          <w:color w:val="000000" w:themeColor="text1"/>
          <w:lang w:val="kk-KZ"/>
        </w:rPr>
        <w:t xml:space="preserve">      </w:t>
      </w:r>
      <w:r w:rsidR="00513BEB" w:rsidRPr="004C68F2">
        <w:rPr>
          <w:noProof/>
          <w:color w:val="000000" w:themeColor="text1"/>
        </w:rPr>
        <w:drawing>
          <wp:inline distT="0" distB="0" distL="0" distR="0" wp14:anchorId="14252786" wp14:editId="2DF23C90">
            <wp:extent cx="2660650" cy="1047750"/>
            <wp:effectExtent l="0" t="0" r="6350" b="0"/>
            <wp:docPr id="2051" name="Picture 3" descr="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descr="48"/>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0790" cy="1047805"/>
                    </a:xfrm>
                    <a:prstGeom prst="rect">
                      <a:avLst/>
                    </a:prstGeom>
                    <a:noFill/>
                    <a:ln>
                      <a:noFill/>
                    </a:ln>
                    <a:extLst/>
                  </pic:spPr>
                </pic:pic>
              </a:graphicData>
            </a:graphic>
          </wp:inline>
        </w:drawing>
      </w:r>
    </w:p>
    <w:p w:rsidR="00513BEB" w:rsidRPr="004C68F2" w:rsidRDefault="00650743" w:rsidP="00513BEB">
      <w:pPr>
        <w:pStyle w:val="msonormalmailrucssattributepostfix"/>
        <w:shd w:val="clear" w:color="auto" w:fill="FFFFFF"/>
        <w:spacing w:before="0" w:beforeAutospacing="0" w:after="0" w:afterAutospacing="0"/>
        <w:jc w:val="center"/>
        <w:rPr>
          <w:color w:val="000000" w:themeColor="text1"/>
          <w:lang w:val="kk-KZ"/>
        </w:rPr>
      </w:pPr>
      <w:r>
        <w:rPr>
          <w:color w:val="000000" w:themeColor="text1"/>
          <w:lang w:val="en-US"/>
        </w:rPr>
        <w:t>b</w:t>
      </w:r>
      <w:r w:rsidR="00513BEB" w:rsidRPr="00650743">
        <w:rPr>
          <w:color w:val="000000" w:themeColor="text1"/>
          <w:lang w:val="en-US"/>
        </w:rPr>
        <w:t xml:space="preserve"> </w:t>
      </w:r>
      <w:r w:rsidRPr="00650743">
        <w:rPr>
          <w:color w:val="000000" w:themeColor="text1"/>
          <w:lang w:val="en-US"/>
        </w:rPr>
        <w:t xml:space="preserve">- diatomite membrane - </w:t>
      </w:r>
      <w:r w:rsidR="00513BEB" w:rsidRPr="00650743">
        <w:rPr>
          <w:color w:val="000000" w:themeColor="text1"/>
          <w:lang w:val="en-US"/>
        </w:rPr>
        <w:t>354</w:t>
      </w:r>
    </w:p>
    <w:p w:rsidR="00513BEB" w:rsidRPr="004C68F2" w:rsidRDefault="00513BEB" w:rsidP="00513BEB">
      <w:pPr>
        <w:pStyle w:val="msonormalmailrucssattributepostfix"/>
        <w:shd w:val="clear" w:color="auto" w:fill="FFFFFF"/>
        <w:spacing w:before="0" w:beforeAutospacing="0" w:after="0" w:afterAutospacing="0"/>
        <w:jc w:val="center"/>
        <w:rPr>
          <w:color w:val="000000" w:themeColor="text1"/>
          <w:lang w:val="kk-KZ"/>
        </w:rPr>
      </w:pPr>
      <w:r w:rsidRPr="004C68F2">
        <w:rPr>
          <w:noProof/>
          <w:color w:val="000000" w:themeColor="text1"/>
        </w:rPr>
        <w:drawing>
          <wp:inline distT="0" distB="0" distL="0" distR="0" wp14:anchorId="71D34BAE" wp14:editId="520B3B69">
            <wp:extent cx="1397002" cy="104775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11968" cy="1058975"/>
                    </a:xfrm>
                    <a:prstGeom prst="rect">
                      <a:avLst/>
                    </a:prstGeom>
                  </pic:spPr>
                </pic:pic>
              </a:graphicData>
            </a:graphic>
          </wp:inline>
        </w:drawing>
      </w:r>
      <w:r w:rsidRPr="004C68F2">
        <w:rPr>
          <w:color w:val="000000" w:themeColor="text1"/>
          <w:lang w:val="kk-KZ"/>
        </w:rPr>
        <w:t xml:space="preserve">    </w:t>
      </w:r>
      <w:r w:rsidRPr="004C68F2">
        <w:rPr>
          <w:noProof/>
          <w:color w:val="000000" w:themeColor="text1"/>
        </w:rPr>
        <w:drawing>
          <wp:inline distT="0" distB="0" distL="0" distR="0" wp14:anchorId="41CC96E9" wp14:editId="60C64CAC">
            <wp:extent cx="2749550" cy="1091565"/>
            <wp:effectExtent l="0" t="0" r="0" b="0"/>
            <wp:docPr id="2052" name="Picture 4" descr="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4" descr="57"/>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731" cy="1091637"/>
                    </a:xfrm>
                    <a:prstGeom prst="rect">
                      <a:avLst/>
                    </a:prstGeom>
                    <a:noFill/>
                    <a:ln>
                      <a:noFill/>
                    </a:ln>
                    <a:extLst/>
                  </pic:spPr>
                </pic:pic>
              </a:graphicData>
            </a:graphic>
          </wp:inline>
        </w:drawing>
      </w:r>
    </w:p>
    <w:p w:rsidR="00513BEB" w:rsidRPr="00650743" w:rsidRDefault="00650743" w:rsidP="00513BEB">
      <w:pPr>
        <w:pStyle w:val="msonormalmailrucssattributepostfix"/>
        <w:shd w:val="clear" w:color="auto" w:fill="FFFFFF"/>
        <w:spacing w:before="0" w:beforeAutospacing="0" w:after="0" w:afterAutospacing="0"/>
        <w:jc w:val="center"/>
        <w:rPr>
          <w:color w:val="000000" w:themeColor="text1"/>
          <w:lang w:val="en-US"/>
        </w:rPr>
      </w:pPr>
      <w:r>
        <w:rPr>
          <w:color w:val="000000" w:themeColor="text1"/>
          <w:lang w:val="en-US"/>
        </w:rPr>
        <w:t>c</w:t>
      </w:r>
      <w:r w:rsidR="00513BEB" w:rsidRPr="00650743">
        <w:rPr>
          <w:color w:val="000000" w:themeColor="text1"/>
          <w:lang w:val="en-US"/>
        </w:rPr>
        <w:t xml:space="preserve"> </w:t>
      </w:r>
      <w:r w:rsidRPr="00650743">
        <w:rPr>
          <w:color w:val="000000" w:themeColor="text1"/>
          <w:lang w:val="en-US"/>
        </w:rPr>
        <w:t xml:space="preserve">- diatomite membrane - </w:t>
      </w:r>
      <w:r w:rsidR="00513BEB" w:rsidRPr="00650743">
        <w:rPr>
          <w:color w:val="000000" w:themeColor="text1"/>
          <w:lang w:val="en-US"/>
        </w:rPr>
        <w:t>707</w:t>
      </w:r>
    </w:p>
    <w:p w:rsidR="00513BEB" w:rsidRPr="00650743" w:rsidRDefault="00513BEB" w:rsidP="00513BEB">
      <w:pPr>
        <w:pStyle w:val="msonormalmailrucssattributepostfix"/>
        <w:shd w:val="clear" w:color="auto" w:fill="FFFFFF"/>
        <w:spacing w:before="0" w:beforeAutospacing="0" w:after="0" w:afterAutospacing="0"/>
        <w:jc w:val="center"/>
        <w:rPr>
          <w:color w:val="000000" w:themeColor="text1"/>
          <w:lang w:val="en-US"/>
        </w:rPr>
      </w:pPr>
    </w:p>
    <w:p w:rsidR="008C066A" w:rsidRPr="004C68F2" w:rsidRDefault="00CA3D81" w:rsidP="00513BEB">
      <w:pPr>
        <w:pStyle w:val="msonormalmailrucssattributepostfix"/>
        <w:shd w:val="clear" w:color="auto" w:fill="FFFFFF"/>
        <w:spacing w:before="0" w:beforeAutospacing="0" w:after="0" w:afterAutospacing="0"/>
        <w:jc w:val="center"/>
        <w:rPr>
          <w:color w:val="000000" w:themeColor="text1"/>
          <w:lang w:val="kk-KZ"/>
        </w:rPr>
      </w:pPr>
      <w:r w:rsidRPr="00CA3D81">
        <w:rPr>
          <w:color w:val="000000" w:themeColor="text1"/>
          <w:lang w:val="en-US"/>
        </w:rPr>
        <w:t>Figure</w:t>
      </w:r>
      <w:r w:rsidR="00513BEB" w:rsidRPr="00650743">
        <w:rPr>
          <w:color w:val="000000" w:themeColor="text1"/>
          <w:lang w:val="en-US"/>
        </w:rPr>
        <w:t xml:space="preserve"> 2</w:t>
      </w:r>
      <w:r w:rsidR="00513BEB" w:rsidRPr="004C68F2">
        <w:rPr>
          <w:color w:val="000000" w:themeColor="text1"/>
          <w:lang w:val="kk-KZ"/>
        </w:rPr>
        <w:t xml:space="preserve">5 </w:t>
      </w:r>
      <w:r w:rsidR="00513BEB" w:rsidRPr="00650743">
        <w:rPr>
          <w:rFonts w:eastAsia="Cambria Math"/>
          <w:color w:val="000000" w:themeColor="text1"/>
          <w:lang w:val="en-US"/>
        </w:rPr>
        <w:t>–</w:t>
      </w:r>
      <w:r w:rsidR="00513BEB" w:rsidRPr="00650743">
        <w:rPr>
          <w:color w:val="000000" w:themeColor="text1"/>
          <w:lang w:val="en-US"/>
        </w:rPr>
        <w:t xml:space="preserve"> </w:t>
      </w:r>
      <w:r w:rsidR="00650743" w:rsidRPr="00650743">
        <w:rPr>
          <w:color w:val="000000" w:themeColor="text1"/>
          <w:lang w:val="kk-KZ"/>
        </w:rPr>
        <w:t>SEM images of the obtained diatomite membranes</w:t>
      </w:r>
    </w:p>
    <w:p w:rsidR="00513BEB" w:rsidRPr="004C68F2" w:rsidRDefault="00513BEB" w:rsidP="00513BEB">
      <w:pPr>
        <w:pStyle w:val="msonormalmailrucssattributepostfix"/>
        <w:shd w:val="clear" w:color="auto" w:fill="FFFFFF"/>
        <w:spacing w:before="0" w:beforeAutospacing="0" w:after="0" w:afterAutospacing="0" w:line="360" w:lineRule="auto"/>
        <w:ind w:firstLine="709"/>
        <w:jc w:val="both"/>
        <w:rPr>
          <w:color w:val="000000" w:themeColor="text1"/>
          <w:lang w:val="kk-KZ"/>
        </w:rPr>
      </w:pPr>
    </w:p>
    <w:p w:rsidR="00650743" w:rsidRPr="00650743" w:rsidRDefault="00650743" w:rsidP="00650743">
      <w:pPr>
        <w:autoSpaceDE w:val="0"/>
        <w:autoSpaceDN w:val="0"/>
        <w:adjustRightInd w:val="0"/>
        <w:spacing w:line="360" w:lineRule="auto"/>
        <w:ind w:firstLine="709"/>
        <w:jc w:val="both"/>
        <w:rPr>
          <w:color w:val="000000" w:themeColor="text1"/>
          <w:lang w:val="kk-KZ"/>
        </w:rPr>
      </w:pPr>
      <w:r w:rsidRPr="00650743">
        <w:rPr>
          <w:color w:val="000000" w:themeColor="text1"/>
          <w:lang w:val="kk-KZ"/>
        </w:rPr>
        <w:t>From the SEM analyzes it can be seen that the crushed samples up to 180, 354 microns have a loose structure compared to the sample crushed to 707 microns. In a sample crushed to 707 microns, similar to the original sample of diatomite, there are fragments of diatomite rocks and porous structures.</w:t>
      </w:r>
    </w:p>
    <w:p w:rsidR="00650743" w:rsidRDefault="00650743" w:rsidP="00650743">
      <w:pPr>
        <w:autoSpaceDE w:val="0"/>
        <w:autoSpaceDN w:val="0"/>
        <w:adjustRightInd w:val="0"/>
        <w:spacing w:line="360" w:lineRule="auto"/>
        <w:ind w:firstLine="709"/>
        <w:jc w:val="both"/>
        <w:rPr>
          <w:color w:val="000000" w:themeColor="text1"/>
          <w:lang w:val="kk-KZ"/>
        </w:rPr>
      </w:pPr>
      <w:r w:rsidRPr="00650743">
        <w:rPr>
          <w:color w:val="000000" w:themeColor="text1"/>
          <w:lang w:val="kk-KZ"/>
        </w:rPr>
        <w:t>Thus, it has been established that diatomite membranes crushed to 180 microns show the best results in comparison with the results of diatomite membranes crushed to 354 and 707 microns. The best results were shown by the extraction of Pb2 + ions α = 40</w:t>
      </w:r>
      <w:r>
        <w:rPr>
          <w:color w:val="000000" w:themeColor="text1"/>
          <w:lang w:val="en-US"/>
        </w:rPr>
        <w:t xml:space="preserve"> </w:t>
      </w:r>
      <w:r w:rsidRPr="00650743">
        <w:rPr>
          <w:color w:val="000000" w:themeColor="text1"/>
          <w:lang w:val="kk-KZ"/>
        </w:rPr>
        <w:t>% when grinding diatomite to 180 μm. The resulting membranes were identified using physicochemical methods of analysis.</w:t>
      </w:r>
    </w:p>
    <w:p w:rsidR="00EA5B47" w:rsidRPr="004C68F2" w:rsidRDefault="00EA5B47" w:rsidP="00FB01E5">
      <w:pPr>
        <w:spacing w:line="360" w:lineRule="auto"/>
        <w:ind w:firstLine="709"/>
        <w:jc w:val="both"/>
        <w:rPr>
          <w:color w:val="000000" w:themeColor="text1"/>
          <w:lang w:val="kk-KZ"/>
        </w:rPr>
      </w:pPr>
      <w:r w:rsidRPr="004C68F2">
        <w:rPr>
          <w:color w:val="000000" w:themeColor="text1"/>
          <w:lang w:val="kk-KZ"/>
        </w:rPr>
        <w:br w:type="page"/>
      </w:r>
    </w:p>
    <w:p w:rsidR="00EA5B47" w:rsidRPr="00B9777B" w:rsidRDefault="00650743" w:rsidP="00FB01E5">
      <w:pPr>
        <w:spacing w:line="360" w:lineRule="auto"/>
        <w:ind w:firstLine="709"/>
        <w:jc w:val="center"/>
        <w:rPr>
          <w:b/>
          <w:bCs/>
          <w:color w:val="000000" w:themeColor="text1"/>
          <w:spacing w:val="4"/>
          <w:lang w:val="kk-KZ"/>
        </w:rPr>
      </w:pPr>
      <w:r w:rsidRPr="00B9777B">
        <w:rPr>
          <w:b/>
          <w:bCs/>
          <w:color w:val="000000" w:themeColor="text1"/>
          <w:spacing w:val="4"/>
          <w:lang w:val="kk-KZ"/>
        </w:rPr>
        <w:lastRenderedPageBreak/>
        <w:t>CONCLUSION</w:t>
      </w:r>
    </w:p>
    <w:p w:rsidR="00EA5B47" w:rsidRPr="00694424" w:rsidRDefault="00EA5B47" w:rsidP="00FB01E5">
      <w:pPr>
        <w:widowControl w:val="0"/>
        <w:spacing w:line="360" w:lineRule="auto"/>
        <w:ind w:firstLine="709"/>
        <w:jc w:val="center"/>
        <w:rPr>
          <w:color w:val="000000" w:themeColor="text1"/>
          <w:lang w:val="kk-KZ" w:eastAsia="ar-SA"/>
        </w:rPr>
      </w:pPr>
    </w:p>
    <w:p w:rsidR="00701156" w:rsidRPr="002248D7" w:rsidRDefault="00501340" w:rsidP="00FB01E5">
      <w:pPr>
        <w:spacing w:line="360" w:lineRule="auto"/>
        <w:ind w:firstLine="709"/>
        <w:jc w:val="both"/>
        <w:rPr>
          <w:color w:val="000000" w:themeColor="text1"/>
          <w:lang w:val="en-US"/>
        </w:rPr>
      </w:pPr>
      <w:r w:rsidRPr="002248D7">
        <w:rPr>
          <w:color w:val="000000" w:themeColor="text1"/>
          <w:lang w:val="en-US"/>
        </w:rPr>
        <w:t xml:space="preserve"> </w:t>
      </w:r>
      <w:r w:rsidR="002248D7" w:rsidRPr="002248D7">
        <w:rPr>
          <w:color w:val="000000" w:themeColor="text1"/>
          <w:lang w:val="en-US"/>
        </w:rPr>
        <w:t>Based on the results of the studies, the following</w:t>
      </w:r>
      <w:r w:rsidR="002248D7">
        <w:rPr>
          <w:color w:val="000000" w:themeColor="text1"/>
          <w:lang w:val="en-US"/>
        </w:rPr>
        <w:t xml:space="preserve"> conclusions were drawn</w:t>
      </w:r>
      <w:r w:rsidR="00701156" w:rsidRPr="002248D7">
        <w:rPr>
          <w:color w:val="000000" w:themeColor="text1"/>
          <w:lang w:val="en-US"/>
        </w:rPr>
        <w:t>:</w:t>
      </w:r>
    </w:p>
    <w:p w:rsidR="00A33A8E" w:rsidRPr="002248D7" w:rsidRDefault="00A33A8E" w:rsidP="00FB01E5">
      <w:pPr>
        <w:suppressAutoHyphens/>
        <w:spacing w:line="360" w:lineRule="auto"/>
        <w:ind w:firstLine="709"/>
        <w:jc w:val="both"/>
        <w:rPr>
          <w:lang w:val="en-US"/>
        </w:rPr>
      </w:pPr>
      <w:r w:rsidRPr="002248D7">
        <w:rPr>
          <w:lang w:val="en-US"/>
        </w:rPr>
        <w:t xml:space="preserve">- </w:t>
      </w:r>
      <w:r w:rsidR="002248D7" w:rsidRPr="002248D7">
        <w:rPr>
          <w:lang w:val="en-US"/>
        </w:rPr>
        <w:t>a comprehensive study of the characteristics of Kazakhstani diatomite by physicochemical methods was carried out</w:t>
      </w:r>
      <w:r w:rsidR="003E3F7A" w:rsidRPr="002248D7">
        <w:rPr>
          <w:lang w:val="en-US"/>
        </w:rPr>
        <w:t xml:space="preserve">; </w:t>
      </w:r>
    </w:p>
    <w:p w:rsidR="00A33A8E" w:rsidRPr="002248D7" w:rsidRDefault="00A33A8E" w:rsidP="00FB01E5">
      <w:pPr>
        <w:suppressAutoHyphens/>
        <w:spacing w:line="360" w:lineRule="auto"/>
        <w:ind w:firstLine="709"/>
        <w:jc w:val="both"/>
        <w:rPr>
          <w:lang w:val="en-US"/>
        </w:rPr>
      </w:pPr>
      <w:r w:rsidRPr="002248D7">
        <w:rPr>
          <w:lang w:val="en-US"/>
        </w:rPr>
        <w:t xml:space="preserve">- </w:t>
      </w:r>
      <w:r w:rsidR="002248D7" w:rsidRPr="002248D7">
        <w:rPr>
          <w:lang w:val="en-US"/>
        </w:rPr>
        <w:t>the effect of treatment with hydrochloric acid and calcination of a sample of diatomite was investigated in order to develop an accurate method for obtaining sorbents with specified properties based on diatomite</w:t>
      </w:r>
      <w:r w:rsidRPr="002248D7">
        <w:rPr>
          <w:lang w:val="en-US"/>
        </w:rPr>
        <w:t xml:space="preserve">; </w:t>
      </w:r>
    </w:p>
    <w:p w:rsidR="00A33A8E" w:rsidRPr="002248D7" w:rsidRDefault="00A33A8E" w:rsidP="00FB01E5">
      <w:pPr>
        <w:suppressAutoHyphens/>
        <w:spacing w:line="360" w:lineRule="auto"/>
        <w:ind w:firstLine="709"/>
        <w:jc w:val="both"/>
        <w:rPr>
          <w:lang w:val="en-US"/>
        </w:rPr>
      </w:pPr>
      <w:r w:rsidRPr="002248D7">
        <w:rPr>
          <w:lang w:val="en-US"/>
        </w:rPr>
        <w:t xml:space="preserve">- </w:t>
      </w:r>
      <w:r w:rsidR="002248D7" w:rsidRPr="002248D7">
        <w:rPr>
          <w:lang w:val="en-US"/>
        </w:rPr>
        <w:t>the obtained sorbent samples were investigated by physicochemical methods of analysis</w:t>
      </w:r>
      <w:r w:rsidRPr="002248D7">
        <w:rPr>
          <w:lang w:val="en-US"/>
        </w:rPr>
        <w:t>;</w:t>
      </w:r>
    </w:p>
    <w:p w:rsidR="00A33A8E" w:rsidRPr="00A85A70" w:rsidRDefault="00A33A8E" w:rsidP="00FB01E5">
      <w:pPr>
        <w:suppressAutoHyphens/>
        <w:spacing w:line="360" w:lineRule="auto"/>
        <w:ind w:firstLine="709"/>
        <w:jc w:val="both"/>
        <w:rPr>
          <w:lang w:val="kk-KZ"/>
        </w:rPr>
      </w:pPr>
      <w:r w:rsidRPr="002248D7">
        <w:rPr>
          <w:lang w:val="en-US"/>
        </w:rPr>
        <w:t xml:space="preserve">- </w:t>
      </w:r>
      <w:r w:rsidR="002248D7">
        <w:rPr>
          <w:lang w:val="en-US"/>
        </w:rPr>
        <w:t>t</w:t>
      </w:r>
      <w:r w:rsidR="002248D7" w:rsidRPr="002248D7">
        <w:rPr>
          <w:lang w:val="en-US"/>
        </w:rPr>
        <w:t>he main technological parameters of the sorbent production process are the type of reagent for surface activation (hydrochloric acid), the concentration of the reagent (0.5, 1, 1.5 M), the temperature o</w:t>
      </w:r>
      <w:r w:rsidR="002248D7">
        <w:rPr>
          <w:lang w:val="en-US"/>
        </w:rPr>
        <w:t>f chemical treatment (500-900 °</w:t>
      </w:r>
      <w:r w:rsidR="002248D7" w:rsidRPr="002248D7">
        <w:rPr>
          <w:lang w:val="en-US"/>
        </w:rPr>
        <w:t>C), as well as the tempe</w:t>
      </w:r>
      <w:r w:rsidR="002248D7">
        <w:rPr>
          <w:lang w:val="en-US"/>
        </w:rPr>
        <w:t>rature of heat treatment (150 °</w:t>
      </w:r>
      <w:r w:rsidR="002248D7" w:rsidRPr="002248D7">
        <w:t>С</w:t>
      </w:r>
      <w:r w:rsidR="002248D7" w:rsidRPr="002248D7">
        <w:rPr>
          <w:lang w:val="en-US"/>
        </w:rPr>
        <w:t>), the time of contact of the mineral with the reagent (60 min)</w:t>
      </w:r>
      <w:r w:rsidR="00A85A70">
        <w:rPr>
          <w:lang w:val="kk-KZ"/>
        </w:rPr>
        <w:t>;</w:t>
      </w:r>
    </w:p>
    <w:p w:rsidR="00A33A8E" w:rsidRPr="00694424" w:rsidRDefault="00A33A8E" w:rsidP="00A33A8E">
      <w:pPr>
        <w:suppressAutoHyphens/>
        <w:spacing w:line="360" w:lineRule="auto"/>
        <w:ind w:firstLine="567"/>
        <w:jc w:val="both"/>
        <w:rPr>
          <w:lang w:val="kk-KZ"/>
        </w:rPr>
      </w:pPr>
      <w:r w:rsidRPr="00694424">
        <w:rPr>
          <w:rFonts w:eastAsia="Arial Unicode MS"/>
          <w:bCs/>
          <w:lang w:val="kk-KZ" w:bidi="en-US"/>
        </w:rPr>
        <w:t xml:space="preserve">- </w:t>
      </w:r>
      <w:r w:rsidR="002248D7" w:rsidRPr="002248D7">
        <w:rPr>
          <w:rFonts w:eastAsia="Arial Unicode MS"/>
          <w:bCs/>
          <w:lang w:val="en-US" w:bidi="en-US"/>
        </w:rPr>
        <w:t>a method for the synthesis of composite materials (nanotubes) on diatomite obtained on various catalysts has been carried out. According to the results of Raman spectroscopy, the growth of carbon nanotubes is observed on all selected catalysts, such as Al, Co, Fe and Ni. When used as a catalyst salts of metals Al and Fe at low temperatures CVD (650, 700 ℃) Raman spectra of the samples correspond to amorphous carbon</w:t>
      </w:r>
      <w:r w:rsidRPr="00694424">
        <w:rPr>
          <w:lang w:val="kk-KZ"/>
        </w:rPr>
        <w:t>;</w:t>
      </w:r>
    </w:p>
    <w:p w:rsidR="00A33A8E" w:rsidRPr="00694424" w:rsidRDefault="00A33A8E" w:rsidP="00A33A8E">
      <w:pPr>
        <w:pStyle w:val="Default"/>
        <w:spacing w:line="360" w:lineRule="auto"/>
        <w:ind w:firstLine="567"/>
        <w:jc w:val="both"/>
        <w:rPr>
          <w:color w:val="000000" w:themeColor="text1"/>
          <w:lang w:val="kk-KZ"/>
        </w:rPr>
      </w:pPr>
      <w:r w:rsidRPr="00694424">
        <w:rPr>
          <w:bCs/>
          <w:spacing w:val="4"/>
          <w:lang w:val="kk-KZ"/>
        </w:rPr>
        <w:t>-</w:t>
      </w:r>
      <w:r w:rsidRPr="00694424">
        <w:rPr>
          <w:lang w:val="kk-KZ"/>
        </w:rPr>
        <w:t xml:space="preserve"> </w:t>
      </w:r>
      <w:r w:rsidR="002248D7" w:rsidRPr="002248D7">
        <w:rPr>
          <w:lang w:val="kk-KZ"/>
        </w:rPr>
        <w:t>the effect of reagents and synthesis conditions on the properties of synthesized nanostructured materials, such as carbon nanotubes, has been studied. Also, the degree of defectiveness of the obtained carbon nanotubes was determined from the Raman spe</w:t>
      </w:r>
      <w:r w:rsidR="002248D7">
        <w:rPr>
          <w:lang w:val="kk-KZ"/>
        </w:rPr>
        <w:t>ctra</w:t>
      </w:r>
      <w:r w:rsidRPr="00694424">
        <w:rPr>
          <w:color w:val="000000" w:themeColor="text1"/>
          <w:lang w:val="kk-KZ"/>
        </w:rPr>
        <w:t>;</w:t>
      </w:r>
    </w:p>
    <w:p w:rsidR="00A33A8E" w:rsidRPr="00694424" w:rsidRDefault="00A33A8E" w:rsidP="00A33A8E">
      <w:pPr>
        <w:suppressAutoHyphens/>
        <w:spacing w:line="360" w:lineRule="auto"/>
        <w:ind w:firstLine="567"/>
        <w:jc w:val="both"/>
        <w:rPr>
          <w:color w:val="000000" w:themeColor="text1"/>
          <w:lang w:val="kk-KZ"/>
        </w:rPr>
      </w:pPr>
      <w:r w:rsidRPr="00694424">
        <w:rPr>
          <w:color w:val="000000" w:themeColor="text1"/>
          <w:lang w:val="kk-KZ"/>
        </w:rPr>
        <w:t xml:space="preserve">- </w:t>
      </w:r>
      <w:r w:rsidR="002248D7" w:rsidRPr="002248D7">
        <w:rPr>
          <w:color w:val="000000" w:themeColor="text1"/>
          <w:lang w:val="kk-KZ"/>
        </w:rPr>
        <w:t>it was revealed that the optimal CVD conditions for the growth of high-quality carbon nanotubes (</w:t>
      </w:r>
      <w:r w:rsidR="00327804">
        <w:rPr>
          <w:color w:val="000000" w:themeColor="text1"/>
          <w:lang w:val="en-US"/>
        </w:rPr>
        <w:t>HQ</w:t>
      </w:r>
      <w:r w:rsidR="002248D7" w:rsidRPr="002248D7">
        <w:rPr>
          <w:color w:val="000000" w:themeColor="text1"/>
          <w:lang w:val="kk-KZ"/>
        </w:rPr>
        <w:t>-CNT) are: catalyst at 1.0 M FeCl</w:t>
      </w:r>
      <w:r w:rsidR="002248D7" w:rsidRPr="002248D7">
        <w:rPr>
          <w:color w:val="000000" w:themeColor="text1"/>
          <w:vertAlign w:val="subscript"/>
          <w:lang w:val="kk-KZ"/>
        </w:rPr>
        <w:t>2</w:t>
      </w:r>
      <w:r w:rsidR="002248D7" w:rsidRPr="002248D7">
        <w:rPr>
          <w:color w:val="000000" w:themeColor="text1"/>
          <w:lang w:val="kk-KZ"/>
        </w:rPr>
        <w:t>‧6H2O solution at 750 ℃; 1.5 M FeCl</w:t>
      </w:r>
      <w:r w:rsidR="002248D7" w:rsidRPr="002248D7">
        <w:rPr>
          <w:color w:val="000000" w:themeColor="text1"/>
          <w:vertAlign w:val="subscript"/>
          <w:lang w:val="kk-KZ"/>
        </w:rPr>
        <w:t>2</w:t>
      </w:r>
      <w:r w:rsidR="002248D7" w:rsidRPr="002248D7">
        <w:rPr>
          <w:color w:val="000000" w:themeColor="text1"/>
          <w:lang w:val="kk-KZ"/>
        </w:rPr>
        <w:t>‧6H</w:t>
      </w:r>
      <w:r w:rsidR="002248D7" w:rsidRPr="002248D7">
        <w:rPr>
          <w:color w:val="000000" w:themeColor="text1"/>
          <w:vertAlign w:val="subscript"/>
          <w:lang w:val="kk-KZ"/>
        </w:rPr>
        <w:t>2</w:t>
      </w:r>
      <w:r w:rsidR="002248D7" w:rsidRPr="002248D7">
        <w:rPr>
          <w:color w:val="000000" w:themeColor="text1"/>
          <w:lang w:val="kk-KZ"/>
        </w:rPr>
        <w:t>O solution at 800 ℃; 1.5 M CoCl</w:t>
      </w:r>
      <w:r w:rsidR="002248D7" w:rsidRPr="002248D7">
        <w:rPr>
          <w:color w:val="000000" w:themeColor="text1"/>
          <w:vertAlign w:val="subscript"/>
          <w:lang w:val="kk-KZ"/>
        </w:rPr>
        <w:t>2</w:t>
      </w:r>
      <w:r w:rsidR="002248D7" w:rsidRPr="002248D7">
        <w:rPr>
          <w:color w:val="000000" w:themeColor="text1"/>
          <w:lang w:val="kk-KZ"/>
        </w:rPr>
        <w:t>‧6H</w:t>
      </w:r>
      <w:r w:rsidR="002248D7" w:rsidRPr="002248D7">
        <w:rPr>
          <w:color w:val="000000" w:themeColor="text1"/>
          <w:vertAlign w:val="subscript"/>
          <w:lang w:val="kk-KZ"/>
        </w:rPr>
        <w:t>2</w:t>
      </w:r>
      <w:r w:rsidR="002248D7" w:rsidRPr="002248D7">
        <w:rPr>
          <w:color w:val="000000" w:themeColor="text1"/>
          <w:lang w:val="kk-KZ"/>
        </w:rPr>
        <w:t>O at temperatures of 750 and 800 ℃;</w:t>
      </w:r>
    </w:p>
    <w:p w:rsidR="00A33A8E" w:rsidRPr="00694424" w:rsidRDefault="00A33A8E" w:rsidP="00A33A8E">
      <w:pPr>
        <w:pStyle w:val="Default"/>
        <w:spacing w:line="360" w:lineRule="auto"/>
        <w:ind w:firstLine="567"/>
        <w:jc w:val="both"/>
        <w:rPr>
          <w:lang w:val="kk-KZ"/>
        </w:rPr>
      </w:pPr>
      <w:r w:rsidRPr="00694424">
        <w:rPr>
          <w:lang w:val="kk-KZ"/>
        </w:rPr>
        <w:t xml:space="preserve">- </w:t>
      </w:r>
      <w:r w:rsidR="00327804" w:rsidRPr="00327804">
        <w:rPr>
          <w:lang w:val="kk-KZ"/>
        </w:rPr>
        <w:t>an analysis of the results of adsorption of Pb2 + ions on natural diatomite (ground with a mortar), on natural diatomite (after MCA) and on composite materials based on diatomite and carbon nanotubes</w:t>
      </w:r>
      <w:r w:rsidRPr="00694424">
        <w:rPr>
          <w:lang w:val="kk-KZ"/>
        </w:rPr>
        <w:t>;</w:t>
      </w:r>
    </w:p>
    <w:p w:rsidR="00A33A8E" w:rsidRPr="00327804" w:rsidRDefault="00A33A8E" w:rsidP="00A33A8E">
      <w:pPr>
        <w:pStyle w:val="Default"/>
        <w:spacing w:line="360" w:lineRule="auto"/>
        <w:ind w:firstLine="567"/>
        <w:jc w:val="both"/>
        <w:rPr>
          <w:rFonts w:eastAsia="Times New Roman"/>
          <w:lang w:val="en-US" w:eastAsia="ru-RU"/>
        </w:rPr>
      </w:pPr>
      <w:r w:rsidRPr="00694424">
        <w:rPr>
          <w:lang w:val="kk-KZ"/>
        </w:rPr>
        <w:t xml:space="preserve">- </w:t>
      </w:r>
      <w:r w:rsidR="00327804" w:rsidRPr="00327804">
        <w:rPr>
          <w:rFonts w:eastAsia="Times New Roman"/>
          <w:lang w:val="kk-KZ" w:eastAsia="ru-RU"/>
        </w:rPr>
        <w:t xml:space="preserve">It was revealed that the maximum degree of removal of Pb2 + ions from solutions with a concentration of 100 mg / L in terms of diatomite (ground with a mortar) is 98 and 97% with a stirring duration of 30 and 120 min, respectively. It was found that pure diatomite has a </w:t>
      </w:r>
      <w:r w:rsidR="00327804">
        <w:rPr>
          <w:rFonts w:eastAsia="Times New Roman"/>
          <w:lang w:val="kk-KZ" w:eastAsia="ru-RU"/>
        </w:rPr>
        <w:t>high adsorption capacity of Pb</w:t>
      </w:r>
      <w:r w:rsidR="00327804" w:rsidRPr="00327804">
        <w:rPr>
          <w:rFonts w:eastAsia="Times New Roman"/>
          <w:vertAlign w:val="superscript"/>
          <w:lang w:val="kk-KZ" w:eastAsia="ru-RU"/>
        </w:rPr>
        <w:t>2+</w:t>
      </w:r>
      <w:r w:rsidR="00327804" w:rsidRPr="00327804">
        <w:rPr>
          <w:rFonts w:eastAsia="Times New Roman"/>
          <w:lang w:val="kk-KZ" w:eastAsia="ru-RU"/>
        </w:rPr>
        <w:t xml:space="preserve"> ions</w:t>
      </w:r>
      <w:r w:rsidRPr="00327804">
        <w:rPr>
          <w:rFonts w:eastAsia="Times New Roman"/>
          <w:lang w:val="en-US" w:eastAsia="ru-RU"/>
        </w:rPr>
        <w:t xml:space="preserve">.  </w:t>
      </w:r>
    </w:p>
    <w:p w:rsidR="00EA780C" w:rsidRPr="00694424" w:rsidRDefault="00A33A8E" w:rsidP="00A33A8E">
      <w:pPr>
        <w:spacing w:line="360" w:lineRule="auto"/>
        <w:ind w:firstLine="709"/>
        <w:jc w:val="both"/>
        <w:rPr>
          <w:rFonts w:eastAsia="Arial Unicode MS"/>
          <w:bCs/>
          <w:color w:val="000000" w:themeColor="text1"/>
          <w:lang w:val="kk-KZ" w:bidi="en-US"/>
        </w:rPr>
      </w:pPr>
      <w:r w:rsidRPr="00694424">
        <w:rPr>
          <w:rFonts w:eastAsia="Arial Unicode MS"/>
          <w:color w:val="000000" w:themeColor="text1"/>
          <w:lang w:val="kk-KZ" w:bidi="en-US"/>
        </w:rPr>
        <w:t xml:space="preserve">- </w:t>
      </w:r>
      <w:r w:rsidR="00327804" w:rsidRPr="00327804">
        <w:rPr>
          <w:rFonts w:eastAsia="Arial Unicode MS"/>
          <w:bCs/>
          <w:color w:val="000000" w:themeColor="text1"/>
          <w:lang w:val="kk-KZ" w:bidi="en-US"/>
        </w:rPr>
        <w:t>a laboratory filtration plant for water purification was designed and built</w:t>
      </w:r>
      <w:r w:rsidR="00EA780C" w:rsidRPr="00327804">
        <w:rPr>
          <w:rFonts w:eastAsia="Arial Unicode MS"/>
          <w:bCs/>
          <w:color w:val="000000" w:themeColor="text1"/>
          <w:lang w:val="en-US" w:bidi="en-US"/>
        </w:rPr>
        <w:t>;</w:t>
      </w:r>
      <w:r w:rsidR="00EA780C" w:rsidRPr="00694424">
        <w:rPr>
          <w:rFonts w:eastAsia="Arial Unicode MS"/>
          <w:bCs/>
          <w:color w:val="000000" w:themeColor="text1"/>
          <w:lang w:val="kk-KZ" w:bidi="en-US"/>
        </w:rPr>
        <w:t xml:space="preserve"> </w:t>
      </w:r>
    </w:p>
    <w:p w:rsidR="00A33A8E" w:rsidRPr="005113B3" w:rsidRDefault="00EA780C" w:rsidP="00327804">
      <w:pPr>
        <w:spacing w:line="360" w:lineRule="auto"/>
        <w:ind w:firstLine="709"/>
        <w:jc w:val="both"/>
        <w:rPr>
          <w:rFonts w:eastAsia="Arial Unicode MS"/>
          <w:color w:val="000000" w:themeColor="text1"/>
          <w:lang w:val="kk-KZ" w:bidi="en-US"/>
        </w:rPr>
      </w:pPr>
      <w:r w:rsidRPr="00327804">
        <w:rPr>
          <w:rFonts w:eastAsia="Arial Unicode MS"/>
          <w:color w:val="000000" w:themeColor="text1"/>
          <w:lang w:val="en-US" w:bidi="en-US"/>
        </w:rPr>
        <w:t xml:space="preserve">- </w:t>
      </w:r>
      <w:r w:rsidR="00327804" w:rsidRPr="00327804">
        <w:rPr>
          <w:rFonts w:eastAsia="Arial Unicode MS"/>
          <w:color w:val="000000" w:themeColor="text1"/>
          <w:lang w:val="kk-KZ" w:bidi="en-US"/>
        </w:rPr>
        <w:t xml:space="preserve">it was found that the optimal operating mode of the filtration unit is achieved with a diatomite membrane, crushed to 180 microns, at a flow rate of 3-3.5 ml / min of the model solution </w:t>
      </w:r>
      <w:r w:rsidR="00327804" w:rsidRPr="00327804">
        <w:rPr>
          <w:rFonts w:eastAsia="Arial Unicode MS"/>
          <w:color w:val="000000" w:themeColor="text1"/>
          <w:lang w:val="kk-KZ" w:bidi="en-US"/>
        </w:rPr>
        <w:lastRenderedPageBreak/>
        <w:t>at a pressure in the system of 15-20 torr. Under these conditions, the membrane adsorbs up to 2.89 mg / L of zinc ions, 23.55 mg / L of lead ions</w:t>
      </w:r>
      <w:r w:rsidR="00327804">
        <w:rPr>
          <w:rFonts w:eastAsia="Arial Unicode MS"/>
          <w:color w:val="000000" w:themeColor="text1"/>
          <w:lang w:val="kk-KZ" w:bidi="en-US"/>
        </w:rPr>
        <w:t xml:space="preserve"> and 0.79 mg / L of copper ions</w:t>
      </w:r>
      <w:r w:rsidR="005113B3">
        <w:rPr>
          <w:rFonts w:eastAsia="Arial Unicode MS"/>
          <w:color w:val="000000" w:themeColor="text1"/>
          <w:lang w:val="kk-KZ" w:bidi="en-US"/>
        </w:rPr>
        <w:t>;</w:t>
      </w:r>
    </w:p>
    <w:p w:rsidR="00A33A8E" w:rsidRPr="00327804" w:rsidRDefault="00A33A8E" w:rsidP="00A33A8E">
      <w:pPr>
        <w:widowControl w:val="0"/>
        <w:suppressAutoHyphens/>
        <w:spacing w:line="360" w:lineRule="auto"/>
        <w:ind w:firstLine="709"/>
        <w:jc w:val="both"/>
        <w:rPr>
          <w:iCs/>
          <w:color w:val="000000" w:themeColor="text1"/>
          <w:lang w:val="en-US"/>
        </w:rPr>
      </w:pPr>
      <w:r w:rsidRPr="00694424">
        <w:rPr>
          <w:rFonts w:eastAsia="Calibri"/>
          <w:color w:val="000000" w:themeColor="text1"/>
          <w:lang w:val="kk-KZ"/>
        </w:rPr>
        <w:t xml:space="preserve">- </w:t>
      </w:r>
      <w:r w:rsidR="00327804" w:rsidRPr="00327804">
        <w:rPr>
          <w:rFonts w:eastAsia="Calibri"/>
          <w:color w:val="000000" w:themeColor="text1"/>
          <w:lang w:val="kk-KZ"/>
        </w:rPr>
        <w:t>the influence of the pH of the medium (from 3 to 10) on the efficiency of purification of aqueous solutions from heavy metals was investigated. The maximum adsorption capacity is observed at pH = 7 for Cu (99.86%)</w:t>
      </w:r>
      <w:r w:rsidRPr="00694424">
        <w:rPr>
          <w:color w:val="000000" w:themeColor="text1"/>
          <w:lang w:val="kk-KZ"/>
        </w:rPr>
        <w:t>.</w:t>
      </w:r>
      <w:r w:rsidR="00EA780C" w:rsidRPr="00327804">
        <w:rPr>
          <w:color w:val="000000" w:themeColor="text1"/>
          <w:lang w:val="en-US"/>
        </w:rPr>
        <w:t xml:space="preserve">  </w:t>
      </w:r>
      <w:r w:rsidR="00327804">
        <w:rPr>
          <w:color w:val="000000" w:themeColor="text1"/>
          <w:lang w:val="en-US"/>
        </w:rPr>
        <w:t xml:space="preserve"> </w:t>
      </w:r>
    </w:p>
    <w:p w:rsidR="00A33A8E" w:rsidRPr="004C68F2" w:rsidRDefault="00A33A8E" w:rsidP="00A33A8E">
      <w:pPr>
        <w:widowControl w:val="0"/>
        <w:suppressAutoHyphens/>
        <w:spacing w:line="360" w:lineRule="auto"/>
        <w:ind w:firstLine="709"/>
        <w:jc w:val="both"/>
        <w:rPr>
          <w:rFonts w:eastAsia="Arial Unicode MS"/>
          <w:bCs/>
          <w:color w:val="000000" w:themeColor="text1"/>
          <w:lang w:val="kk-KZ" w:bidi="en-US"/>
        </w:rPr>
      </w:pPr>
    </w:p>
    <w:p w:rsidR="00A33A8E" w:rsidRDefault="00A33A8E" w:rsidP="00FB01E5">
      <w:pPr>
        <w:spacing w:line="360" w:lineRule="auto"/>
        <w:ind w:firstLine="709"/>
        <w:jc w:val="both"/>
        <w:rPr>
          <w:rFonts w:eastAsia="Arial Unicode MS"/>
          <w:color w:val="000000" w:themeColor="text1"/>
          <w:lang w:val="kk-KZ" w:bidi="en-US"/>
        </w:rPr>
      </w:pPr>
    </w:p>
    <w:p w:rsidR="002C61D6" w:rsidRDefault="002C61D6"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Default="00EA780C" w:rsidP="00FB01E5">
      <w:pPr>
        <w:spacing w:line="360" w:lineRule="auto"/>
        <w:ind w:firstLine="709"/>
        <w:jc w:val="both"/>
        <w:rPr>
          <w:rFonts w:eastAsia="Arial Unicode MS"/>
          <w:color w:val="000000" w:themeColor="text1"/>
          <w:lang w:val="kk-KZ" w:bidi="en-US"/>
        </w:rPr>
      </w:pPr>
    </w:p>
    <w:p w:rsidR="00EA780C" w:rsidRPr="004C68F2" w:rsidRDefault="00EA780C" w:rsidP="00FB01E5">
      <w:pPr>
        <w:spacing w:line="360" w:lineRule="auto"/>
        <w:ind w:firstLine="709"/>
        <w:jc w:val="both"/>
        <w:rPr>
          <w:color w:val="000000" w:themeColor="text1"/>
          <w:lang w:val="kk-KZ"/>
        </w:rPr>
      </w:pPr>
    </w:p>
    <w:p w:rsidR="002C61D6" w:rsidRDefault="002C61D6" w:rsidP="00FB01E5">
      <w:pPr>
        <w:spacing w:line="360" w:lineRule="auto"/>
        <w:ind w:firstLine="709"/>
        <w:jc w:val="both"/>
        <w:rPr>
          <w:color w:val="000000" w:themeColor="text1"/>
          <w:lang w:val="kk-KZ"/>
        </w:rPr>
      </w:pPr>
    </w:p>
    <w:p w:rsidR="00327804" w:rsidRDefault="00327804" w:rsidP="00FB01E5">
      <w:pPr>
        <w:spacing w:line="360" w:lineRule="auto"/>
        <w:ind w:firstLine="709"/>
        <w:jc w:val="both"/>
        <w:rPr>
          <w:color w:val="000000" w:themeColor="text1"/>
          <w:lang w:val="kk-KZ"/>
        </w:rPr>
      </w:pPr>
    </w:p>
    <w:p w:rsidR="00327804" w:rsidRDefault="00327804" w:rsidP="00FB01E5">
      <w:pPr>
        <w:spacing w:line="360" w:lineRule="auto"/>
        <w:ind w:firstLine="709"/>
        <w:jc w:val="both"/>
        <w:rPr>
          <w:color w:val="000000" w:themeColor="text1"/>
          <w:lang w:val="kk-KZ"/>
        </w:rPr>
      </w:pPr>
    </w:p>
    <w:p w:rsidR="00327804" w:rsidRDefault="00327804" w:rsidP="00FB01E5">
      <w:pPr>
        <w:spacing w:line="360" w:lineRule="auto"/>
        <w:ind w:firstLine="709"/>
        <w:jc w:val="both"/>
        <w:rPr>
          <w:color w:val="000000" w:themeColor="text1"/>
          <w:lang w:val="kk-KZ"/>
        </w:rPr>
      </w:pPr>
    </w:p>
    <w:p w:rsidR="00327804" w:rsidRDefault="00327804" w:rsidP="00FB01E5">
      <w:pPr>
        <w:spacing w:line="360" w:lineRule="auto"/>
        <w:ind w:firstLine="709"/>
        <w:jc w:val="both"/>
        <w:rPr>
          <w:color w:val="000000" w:themeColor="text1"/>
          <w:lang w:val="kk-KZ"/>
        </w:rPr>
      </w:pPr>
    </w:p>
    <w:p w:rsidR="00327804" w:rsidRPr="004C68F2" w:rsidRDefault="00327804" w:rsidP="00FB01E5">
      <w:pPr>
        <w:spacing w:line="360" w:lineRule="auto"/>
        <w:ind w:firstLine="709"/>
        <w:jc w:val="both"/>
        <w:rPr>
          <w:color w:val="000000" w:themeColor="text1"/>
          <w:lang w:val="kk-KZ"/>
        </w:rPr>
      </w:pPr>
    </w:p>
    <w:p w:rsidR="002C61D6" w:rsidRDefault="002C61D6" w:rsidP="00FB01E5">
      <w:pPr>
        <w:spacing w:line="360" w:lineRule="auto"/>
        <w:ind w:firstLine="709"/>
        <w:jc w:val="both"/>
        <w:rPr>
          <w:color w:val="000000" w:themeColor="text1"/>
          <w:lang w:val="kk-KZ"/>
        </w:rPr>
      </w:pPr>
    </w:p>
    <w:p w:rsidR="00B9777B" w:rsidRPr="00D34389" w:rsidRDefault="00B9777B" w:rsidP="00B9777B">
      <w:pPr>
        <w:pStyle w:val="a7"/>
        <w:spacing w:line="360" w:lineRule="auto"/>
        <w:ind w:left="357"/>
        <w:jc w:val="center"/>
        <w:rPr>
          <w:b/>
          <w:lang w:val="en-US"/>
        </w:rPr>
      </w:pPr>
      <w:r w:rsidRPr="00D34389">
        <w:rPr>
          <w:b/>
          <w:lang w:val="en-US"/>
        </w:rPr>
        <w:lastRenderedPageBreak/>
        <w:t>REFERENCES</w:t>
      </w:r>
    </w:p>
    <w:p w:rsidR="005A7898" w:rsidRPr="00FB01E5" w:rsidRDefault="005A7898" w:rsidP="005A7898">
      <w:pPr>
        <w:spacing w:line="360" w:lineRule="auto"/>
        <w:ind w:firstLine="709"/>
        <w:jc w:val="center"/>
        <w:rPr>
          <w:lang w:val="kk-KZ" w:eastAsia="en-GB"/>
        </w:rPr>
      </w:pPr>
    </w:p>
    <w:p w:rsidR="005A7898" w:rsidRPr="00FB01E5" w:rsidRDefault="005A7898" w:rsidP="005A7898">
      <w:pPr>
        <w:widowControl w:val="0"/>
        <w:autoSpaceDE w:val="0"/>
        <w:autoSpaceDN w:val="0"/>
        <w:adjustRightInd w:val="0"/>
        <w:spacing w:before="30" w:line="360" w:lineRule="auto"/>
        <w:ind w:firstLine="708"/>
        <w:jc w:val="both"/>
        <w:rPr>
          <w:rFonts w:eastAsiaTheme="minorHAnsi"/>
          <w:color w:val="000000" w:themeColor="text1"/>
          <w:lang w:val="kk-KZ"/>
        </w:rPr>
      </w:pPr>
      <w:r w:rsidRPr="00FB01E5">
        <w:rPr>
          <w:color w:val="000000"/>
          <w:lang w:val="kk-KZ"/>
        </w:rPr>
        <w:t xml:space="preserve">1. </w:t>
      </w:r>
      <w:r>
        <w:rPr>
          <w:rFonts w:eastAsiaTheme="minorHAnsi"/>
          <w:color w:val="000000" w:themeColor="text1"/>
          <w:lang w:val="kk-KZ"/>
        </w:rPr>
        <w:t>Wang</w:t>
      </w:r>
      <w:r w:rsidRPr="00BD5E38">
        <w:rPr>
          <w:rFonts w:eastAsiaTheme="minorHAnsi"/>
          <w:color w:val="000000" w:themeColor="text1"/>
          <w:lang w:val="kk-KZ"/>
        </w:rPr>
        <w:t xml:space="preserve"> </w:t>
      </w:r>
      <w:r>
        <w:rPr>
          <w:rFonts w:eastAsiaTheme="minorHAnsi"/>
          <w:color w:val="000000" w:themeColor="text1"/>
          <w:lang w:val="kk-KZ"/>
        </w:rPr>
        <w:t>J.</w:t>
      </w:r>
      <w:r w:rsidRPr="00FB01E5">
        <w:rPr>
          <w:rFonts w:eastAsiaTheme="minorHAnsi"/>
          <w:color w:val="000000" w:themeColor="text1"/>
          <w:lang w:val="kk-KZ"/>
        </w:rPr>
        <w:t>,</w:t>
      </w:r>
      <w:r>
        <w:rPr>
          <w:rFonts w:eastAsiaTheme="minorHAnsi"/>
          <w:color w:val="000000" w:themeColor="text1"/>
          <w:lang w:val="kk-KZ"/>
        </w:rPr>
        <w:t xml:space="preserve"> Liu</w:t>
      </w:r>
      <w:r w:rsidRPr="00BD5E38">
        <w:rPr>
          <w:rFonts w:eastAsiaTheme="minorHAnsi"/>
          <w:color w:val="000000" w:themeColor="text1"/>
          <w:lang w:val="kk-KZ"/>
        </w:rPr>
        <w:t xml:space="preserve"> </w:t>
      </w:r>
      <w:r>
        <w:rPr>
          <w:rFonts w:eastAsiaTheme="minorHAnsi"/>
          <w:color w:val="000000" w:themeColor="text1"/>
          <w:lang w:val="kk-KZ"/>
        </w:rPr>
        <w:t>D.H., Wang</w:t>
      </w:r>
      <w:r w:rsidRPr="00BD5E38">
        <w:rPr>
          <w:rFonts w:eastAsiaTheme="minorHAnsi"/>
          <w:color w:val="000000" w:themeColor="text1"/>
          <w:lang w:val="kk-KZ"/>
        </w:rPr>
        <w:t xml:space="preserve"> </w:t>
      </w:r>
      <w:r>
        <w:rPr>
          <w:rFonts w:eastAsiaTheme="minorHAnsi"/>
          <w:color w:val="000000" w:themeColor="text1"/>
          <w:lang w:val="kk-KZ"/>
        </w:rPr>
        <w:t>Y.Y., Hou</w:t>
      </w:r>
      <w:r w:rsidRPr="00BD5E38">
        <w:rPr>
          <w:rFonts w:eastAsiaTheme="minorHAnsi"/>
          <w:color w:val="000000" w:themeColor="text1"/>
          <w:lang w:val="kk-KZ"/>
        </w:rPr>
        <w:t xml:space="preserve"> </w:t>
      </w:r>
      <w:r>
        <w:rPr>
          <w:rFonts w:eastAsiaTheme="minorHAnsi"/>
          <w:color w:val="000000" w:themeColor="text1"/>
          <w:lang w:val="kk-KZ"/>
        </w:rPr>
        <w:t>B.H.</w:t>
      </w:r>
      <w:r w:rsidRPr="00FB01E5">
        <w:rPr>
          <w:rFonts w:eastAsiaTheme="minorHAnsi"/>
          <w:color w:val="000000" w:themeColor="text1"/>
          <w:lang w:val="kk-KZ"/>
        </w:rPr>
        <w:t>,</w:t>
      </w:r>
      <w:r>
        <w:rPr>
          <w:rFonts w:eastAsiaTheme="minorHAnsi"/>
          <w:color w:val="000000" w:themeColor="text1"/>
          <w:lang w:val="kk-KZ"/>
        </w:rPr>
        <w:t xml:space="preserve"> Zhang</w:t>
      </w:r>
      <w:r w:rsidRPr="00BD5E38">
        <w:rPr>
          <w:rFonts w:eastAsiaTheme="minorHAnsi"/>
          <w:color w:val="000000" w:themeColor="text1"/>
          <w:lang w:val="kk-KZ"/>
        </w:rPr>
        <w:t xml:space="preserve"> </w:t>
      </w:r>
      <w:r>
        <w:rPr>
          <w:rFonts w:eastAsiaTheme="minorHAnsi"/>
          <w:color w:val="000000" w:themeColor="text1"/>
          <w:lang w:val="kk-KZ"/>
        </w:rPr>
        <w:t>J.</w:t>
      </w:r>
      <w:r w:rsidRPr="00FB01E5">
        <w:rPr>
          <w:rFonts w:eastAsiaTheme="minorHAnsi"/>
          <w:color w:val="000000" w:themeColor="text1"/>
          <w:lang w:val="kk-KZ"/>
        </w:rPr>
        <w:t>P</w:t>
      </w:r>
      <w:r>
        <w:rPr>
          <w:rFonts w:eastAsiaTheme="minorHAnsi"/>
          <w:color w:val="000000" w:themeColor="text1"/>
          <w:lang w:val="kk-KZ"/>
        </w:rPr>
        <w:t>., Wang</w:t>
      </w:r>
      <w:r w:rsidRPr="00BD5E38">
        <w:rPr>
          <w:rFonts w:eastAsiaTheme="minorHAnsi"/>
          <w:color w:val="000000" w:themeColor="text1"/>
          <w:lang w:val="kk-KZ"/>
        </w:rPr>
        <w:t xml:space="preserve"> </w:t>
      </w:r>
      <w:r>
        <w:rPr>
          <w:rFonts w:eastAsiaTheme="minorHAnsi"/>
          <w:color w:val="000000" w:themeColor="text1"/>
          <w:lang w:val="kk-KZ"/>
        </w:rPr>
        <w:t xml:space="preserve">R.S., Wu X.L. </w:t>
      </w:r>
      <w:r w:rsidRPr="00BD5E38">
        <w:rPr>
          <w:rFonts w:eastAsiaTheme="minorHAnsi"/>
          <w:color w:val="000000" w:themeColor="text1"/>
          <w:lang w:val="kk-KZ"/>
        </w:rPr>
        <w:t>Dual-carbon enhanced silicon-based composite as superior anode material for lithium ion batteries</w:t>
      </w:r>
      <w:r>
        <w:rPr>
          <w:rFonts w:eastAsiaTheme="minorHAnsi"/>
          <w:color w:val="000000" w:themeColor="text1"/>
          <w:lang w:val="kk-KZ"/>
        </w:rPr>
        <w:t xml:space="preserve"> //</w:t>
      </w:r>
      <w:r w:rsidRPr="00FB01E5">
        <w:rPr>
          <w:rFonts w:eastAsiaTheme="minorHAnsi"/>
          <w:color w:val="000000" w:themeColor="text1"/>
          <w:lang w:val="kk-KZ"/>
        </w:rPr>
        <w:t xml:space="preserve"> J.Power Sources</w:t>
      </w:r>
      <w:r>
        <w:rPr>
          <w:rFonts w:eastAsiaTheme="minorHAnsi"/>
          <w:color w:val="000000" w:themeColor="text1"/>
          <w:lang w:val="kk-KZ"/>
        </w:rPr>
        <w:t>. – 2016. – №</w:t>
      </w:r>
      <w:r w:rsidRPr="00FB01E5">
        <w:rPr>
          <w:rFonts w:eastAsiaTheme="minorHAnsi"/>
          <w:color w:val="000000" w:themeColor="text1"/>
          <w:lang w:val="kk-KZ"/>
        </w:rPr>
        <w:t xml:space="preserve">307.  </w:t>
      </w:r>
      <w:r w:rsidRPr="00FB01E5">
        <w:rPr>
          <w:color w:val="000000"/>
          <w:lang w:val="en-US"/>
        </w:rPr>
        <w:t>–</w:t>
      </w:r>
      <w:r w:rsidRPr="00FB01E5">
        <w:rPr>
          <w:color w:val="000000"/>
          <w:lang w:val="kk-KZ"/>
        </w:rPr>
        <w:t xml:space="preserve"> </w:t>
      </w:r>
      <w:r w:rsidRPr="00FB01E5">
        <w:rPr>
          <w:rFonts w:eastAsiaTheme="minorHAnsi"/>
          <w:color w:val="000000" w:themeColor="text1"/>
          <w:lang w:val="kk-KZ"/>
        </w:rPr>
        <w:t>Р. 738</w:t>
      </w:r>
      <w:r>
        <w:rPr>
          <w:rFonts w:eastAsiaTheme="minorHAnsi"/>
          <w:color w:val="000000" w:themeColor="text1"/>
          <w:lang w:val="kk-KZ"/>
        </w:rPr>
        <w:t>-</w:t>
      </w:r>
      <w:r w:rsidRPr="00FB01E5">
        <w:rPr>
          <w:rFonts w:eastAsiaTheme="minorHAnsi"/>
          <w:color w:val="000000" w:themeColor="text1"/>
          <w:lang w:val="kk-KZ"/>
        </w:rPr>
        <w:t>745.</w:t>
      </w:r>
      <w:r>
        <w:rPr>
          <w:rFonts w:eastAsiaTheme="minorHAnsi"/>
          <w:color w:val="000000" w:themeColor="text1"/>
          <w:lang w:val="kk-KZ"/>
        </w:rPr>
        <w:t xml:space="preserve"> </w:t>
      </w:r>
    </w:p>
    <w:p w:rsidR="005A7898" w:rsidRPr="00FB01E5" w:rsidRDefault="005A7898" w:rsidP="005A7898">
      <w:pPr>
        <w:widowControl w:val="0"/>
        <w:autoSpaceDE w:val="0"/>
        <w:autoSpaceDN w:val="0"/>
        <w:adjustRightInd w:val="0"/>
        <w:spacing w:before="30" w:line="360" w:lineRule="auto"/>
        <w:ind w:firstLine="708"/>
        <w:jc w:val="both"/>
        <w:rPr>
          <w:rFonts w:eastAsiaTheme="minorHAnsi"/>
          <w:color w:val="000000" w:themeColor="text1"/>
          <w:lang w:val="en-US"/>
        </w:rPr>
      </w:pPr>
      <w:r w:rsidRPr="00FB01E5">
        <w:rPr>
          <w:rFonts w:eastAsiaTheme="minorHAnsi"/>
          <w:color w:val="000000" w:themeColor="text1"/>
          <w:lang w:val="kk-KZ"/>
        </w:rPr>
        <w:t>2.</w:t>
      </w:r>
      <w:r w:rsidRPr="00FB01E5">
        <w:rPr>
          <w:rFonts w:eastAsiaTheme="minorHAnsi"/>
          <w:color w:val="000000" w:themeColor="text1"/>
          <w:lang w:val="en-US"/>
        </w:rPr>
        <w:t xml:space="preserve"> Wang</w:t>
      </w:r>
      <w:r w:rsidRPr="00BD5E38">
        <w:rPr>
          <w:rFonts w:eastAsiaTheme="minorHAnsi"/>
          <w:color w:val="000000" w:themeColor="text1"/>
          <w:lang w:val="en-US"/>
        </w:rPr>
        <w:t xml:space="preserve"> </w:t>
      </w:r>
      <w:r w:rsidRPr="00FB01E5">
        <w:rPr>
          <w:rFonts w:eastAsiaTheme="minorHAnsi"/>
          <w:color w:val="000000" w:themeColor="text1"/>
          <w:lang w:val="en-US"/>
        </w:rPr>
        <w:t>M.S., Fan</w:t>
      </w:r>
      <w:r w:rsidRPr="00BD5E38">
        <w:rPr>
          <w:rFonts w:eastAsiaTheme="minorHAnsi"/>
          <w:color w:val="000000" w:themeColor="text1"/>
          <w:lang w:val="en-US"/>
        </w:rPr>
        <w:t xml:space="preserve"> </w:t>
      </w:r>
      <w:r w:rsidRPr="00FB01E5">
        <w:rPr>
          <w:rFonts w:eastAsiaTheme="minorHAnsi"/>
          <w:color w:val="000000" w:themeColor="text1"/>
          <w:lang w:val="en-US"/>
        </w:rPr>
        <w:t>L.Z., Huang</w:t>
      </w:r>
      <w:r w:rsidRPr="00BD5E38">
        <w:rPr>
          <w:rFonts w:eastAsiaTheme="minorHAnsi"/>
          <w:color w:val="000000" w:themeColor="text1"/>
          <w:lang w:val="en-US"/>
        </w:rPr>
        <w:t xml:space="preserve"> </w:t>
      </w:r>
      <w:r w:rsidRPr="00FB01E5">
        <w:rPr>
          <w:rFonts w:eastAsiaTheme="minorHAnsi"/>
          <w:color w:val="000000" w:themeColor="text1"/>
          <w:lang w:val="en-US"/>
        </w:rPr>
        <w:t>M., Li</w:t>
      </w:r>
      <w:r w:rsidRPr="00BD5E38">
        <w:rPr>
          <w:rFonts w:eastAsiaTheme="minorHAnsi"/>
          <w:color w:val="000000" w:themeColor="text1"/>
          <w:lang w:val="en-US"/>
        </w:rPr>
        <w:t xml:space="preserve"> </w:t>
      </w:r>
      <w:r w:rsidRPr="00FB01E5">
        <w:rPr>
          <w:rFonts w:eastAsiaTheme="minorHAnsi"/>
          <w:color w:val="000000" w:themeColor="text1"/>
          <w:lang w:val="en-US"/>
        </w:rPr>
        <w:t>J., Qu</w:t>
      </w:r>
      <w:r w:rsidRPr="00BD5E38">
        <w:rPr>
          <w:rFonts w:eastAsiaTheme="minorHAnsi"/>
          <w:color w:val="000000" w:themeColor="text1"/>
          <w:lang w:val="en-US"/>
        </w:rPr>
        <w:t xml:space="preserve"> </w:t>
      </w:r>
      <w:r w:rsidRPr="00FB01E5">
        <w:rPr>
          <w:rFonts w:eastAsiaTheme="minorHAnsi"/>
          <w:color w:val="000000" w:themeColor="text1"/>
          <w:lang w:val="en-US"/>
        </w:rPr>
        <w:t>X.</w:t>
      </w:r>
      <w:r>
        <w:rPr>
          <w:rFonts w:eastAsiaTheme="minorHAnsi"/>
          <w:color w:val="000000" w:themeColor="text1"/>
          <w:lang w:val="en-US"/>
        </w:rPr>
        <w:t xml:space="preserve"> </w:t>
      </w:r>
      <w:r w:rsidRPr="00BD5E38">
        <w:rPr>
          <w:rFonts w:eastAsiaTheme="minorHAnsi"/>
          <w:color w:val="000000" w:themeColor="text1"/>
          <w:lang w:val="en-US"/>
        </w:rPr>
        <w:t>Conversion of diatomite to porous Si/C composites as promising anode materials for lithium-ion batteries</w:t>
      </w:r>
      <w:r>
        <w:rPr>
          <w:rFonts w:eastAsiaTheme="minorHAnsi"/>
          <w:color w:val="000000" w:themeColor="text1"/>
          <w:lang w:val="kk-KZ"/>
        </w:rPr>
        <w:t xml:space="preserve"> // </w:t>
      </w:r>
      <w:r w:rsidRPr="00FB01E5">
        <w:rPr>
          <w:rFonts w:eastAsiaTheme="minorHAnsi"/>
          <w:color w:val="000000" w:themeColor="text1"/>
          <w:lang w:val="en-US"/>
        </w:rPr>
        <w:t>J. Power Sources</w:t>
      </w:r>
      <w:r>
        <w:rPr>
          <w:rFonts w:eastAsiaTheme="minorHAnsi"/>
          <w:color w:val="000000" w:themeColor="text1"/>
          <w:lang w:val="kk-KZ"/>
        </w:rPr>
        <w:t xml:space="preserve">. – 2012. </w:t>
      </w:r>
      <w:r w:rsidR="00A05FFC">
        <w:rPr>
          <w:rFonts w:eastAsiaTheme="minorHAnsi"/>
          <w:color w:val="000000" w:themeColor="text1"/>
          <w:lang w:val="kk-KZ"/>
        </w:rPr>
        <w:br/>
        <w:t xml:space="preserve">– </w:t>
      </w:r>
      <w:r>
        <w:rPr>
          <w:rFonts w:eastAsiaTheme="minorHAnsi"/>
          <w:color w:val="000000" w:themeColor="text1"/>
          <w:lang w:val="kk-KZ"/>
        </w:rPr>
        <w:t>№</w:t>
      </w:r>
      <w:r>
        <w:rPr>
          <w:rFonts w:eastAsiaTheme="minorHAnsi"/>
          <w:color w:val="000000" w:themeColor="text1"/>
          <w:lang w:val="en-US"/>
        </w:rPr>
        <w:t>219</w:t>
      </w:r>
      <w:r w:rsidRPr="00FB01E5">
        <w:rPr>
          <w:rFonts w:eastAsiaTheme="minorHAnsi"/>
          <w:color w:val="000000" w:themeColor="text1"/>
          <w:lang w:val="kk-KZ"/>
        </w:rPr>
        <w:t xml:space="preserve">. </w:t>
      </w:r>
      <w:r w:rsidRPr="00FB01E5">
        <w:rPr>
          <w:color w:val="000000"/>
          <w:lang w:val="en-US"/>
        </w:rPr>
        <w:t>–</w:t>
      </w:r>
      <w:r w:rsidRPr="00FB01E5">
        <w:rPr>
          <w:rFonts w:eastAsiaTheme="minorHAnsi"/>
          <w:color w:val="000000" w:themeColor="text1"/>
          <w:lang w:val="en-US"/>
        </w:rPr>
        <w:t xml:space="preserve"> </w:t>
      </w:r>
      <w:r>
        <w:rPr>
          <w:rFonts w:eastAsiaTheme="minorHAnsi"/>
          <w:color w:val="000000" w:themeColor="text1"/>
          <w:lang w:val="kk-KZ"/>
        </w:rPr>
        <w:t xml:space="preserve">Р. </w:t>
      </w:r>
      <w:r w:rsidRPr="00FB01E5">
        <w:rPr>
          <w:rFonts w:eastAsiaTheme="minorHAnsi"/>
          <w:color w:val="000000" w:themeColor="text1"/>
          <w:lang w:val="en-US"/>
        </w:rPr>
        <w:t>29</w:t>
      </w:r>
      <w:r>
        <w:rPr>
          <w:rFonts w:eastAsiaTheme="minorHAnsi"/>
          <w:color w:val="000000" w:themeColor="text1"/>
          <w:lang w:val="kk-KZ"/>
        </w:rPr>
        <w:t>-</w:t>
      </w:r>
      <w:r w:rsidRPr="00FB01E5">
        <w:rPr>
          <w:rFonts w:eastAsiaTheme="minorHAnsi"/>
          <w:color w:val="000000" w:themeColor="text1"/>
          <w:lang w:val="en-US"/>
        </w:rPr>
        <w:t>35.</w:t>
      </w:r>
    </w:p>
    <w:p w:rsidR="005A7898" w:rsidRPr="00BD5E38" w:rsidRDefault="005A7898" w:rsidP="005A7898">
      <w:pPr>
        <w:spacing w:line="360" w:lineRule="auto"/>
        <w:ind w:right="170" w:firstLine="708"/>
        <w:jc w:val="both"/>
        <w:rPr>
          <w:color w:val="000000" w:themeColor="text1"/>
          <w:lang w:val="kk-KZ"/>
        </w:rPr>
      </w:pPr>
      <w:r w:rsidRPr="00625088">
        <w:rPr>
          <w:color w:val="000000" w:themeColor="text1"/>
          <w:lang w:val="kk-KZ"/>
        </w:rPr>
        <w:t>3.</w:t>
      </w:r>
      <w:r w:rsidRPr="00625088">
        <w:rPr>
          <w:color w:val="000000" w:themeColor="text1"/>
          <w:lang w:val="en-US"/>
        </w:rPr>
        <w:t xml:space="preserve"> </w:t>
      </w:r>
      <w:r w:rsidRPr="00BD5E38">
        <w:rPr>
          <w:color w:val="000000" w:themeColor="text1"/>
          <w:lang w:val="kk-KZ"/>
        </w:rPr>
        <w:t>Xu L</w:t>
      </w:r>
      <w:r>
        <w:rPr>
          <w:color w:val="000000" w:themeColor="text1"/>
          <w:lang w:val="kk-KZ"/>
        </w:rPr>
        <w:t>.</w:t>
      </w:r>
      <w:r w:rsidRPr="00BD5E38">
        <w:rPr>
          <w:color w:val="000000" w:themeColor="text1"/>
          <w:lang w:val="kk-KZ"/>
        </w:rPr>
        <w:t>, Gao X</w:t>
      </w:r>
      <w:r>
        <w:rPr>
          <w:color w:val="000000" w:themeColor="text1"/>
          <w:lang w:val="kk-KZ"/>
        </w:rPr>
        <w:t>.</w:t>
      </w:r>
      <w:r w:rsidRPr="00BD5E38">
        <w:rPr>
          <w:color w:val="000000" w:themeColor="text1"/>
          <w:lang w:val="kk-KZ"/>
        </w:rPr>
        <w:t>, Li Z</w:t>
      </w:r>
      <w:r>
        <w:rPr>
          <w:color w:val="000000" w:themeColor="text1"/>
          <w:lang w:val="kk-KZ"/>
        </w:rPr>
        <w:t>.</w:t>
      </w:r>
      <w:r w:rsidRPr="00BD5E38">
        <w:rPr>
          <w:color w:val="000000" w:themeColor="text1"/>
          <w:lang w:val="kk-KZ"/>
        </w:rPr>
        <w:t>, Gao C</w:t>
      </w:r>
      <w:r>
        <w:rPr>
          <w:color w:val="000000" w:themeColor="text1"/>
          <w:lang w:val="kk-KZ"/>
        </w:rPr>
        <w:t>.</w:t>
      </w:r>
      <w:r w:rsidRPr="00BD5E38">
        <w:rPr>
          <w:color w:val="000000" w:themeColor="text1"/>
          <w:lang w:val="kk-KZ"/>
        </w:rPr>
        <w:t xml:space="preserve"> Removal of fluoride by nature diatomite from high-fluorine water: An appropriate pretreat</w:t>
      </w:r>
      <w:r>
        <w:rPr>
          <w:color w:val="000000" w:themeColor="text1"/>
          <w:lang w:val="kk-KZ"/>
        </w:rPr>
        <w:t>ment for nanofiltration process //</w:t>
      </w:r>
      <w:r w:rsidRPr="00BD5E38">
        <w:rPr>
          <w:color w:val="000000" w:themeColor="text1"/>
          <w:lang w:val="kk-KZ"/>
        </w:rPr>
        <w:t xml:space="preserve"> Desalination</w:t>
      </w:r>
      <w:r>
        <w:rPr>
          <w:color w:val="000000" w:themeColor="text1"/>
          <w:lang w:val="kk-KZ"/>
        </w:rPr>
        <w:t xml:space="preserve">. </w:t>
      </w:r>
      <w:r w:rsidRPr="00FB01E5">
        <w:rPr>
          <w:color w:val="000000"/>
          <w:lang w:val="en-US"/>
        </w:rPr>
        <w:t>–</w:t>
      </w:r>
      <w:r>
        <w:rPr>
          <w:color w:val="000000"/>
          <w:lang w:val="kk-KZ"/>
        </w:rPr>
        <w:t xml:space="preserve"> №</w:t>
      </w:r>
      <w:r>
        <w:rPr>
          <w:color w:val="000000" w:themeColor="text1"/>
          <w:lang w:val="kk-KZ"/>
        </w:rPr>
        <w:t xml:space="preserve">369. </w:t>
      </w:r>
      <w:r w:rsidRPr="00FB01E5">
        <w:rPr>
          <w:color w:val="000000"/>
          <w:lang w:val="en-US"/>
        </w:rPr>
        <w:t>–</w:t>
      </w:r>
      <w:r>
        <w:rPr>
          <w:color w:val="000000"/>
          <w:lang w:val="kk-KZ"/>
        </w:rPr>
        <w:t xml:space="preserve"> Р.</w:t>
      </w:r>
      <w:r w:rsidRPr="00BD5E38">
        <w:rPr>
          <w:color w:val="000000" w:themeColor="text1"/>
          <w:lang w:val="kk-KZ"/>
        </w:rPr>
        <w:t xml:space="preserve"> 97</w:t>
      </w:r>
      <w:r>
        <w:rPr>
          <w:color w:val="000000" w:themeColor="text1"/>
          <w:lang w:val="kk-KZ"/>
        </w:rPr>
        <w:t>-</w:t>
      </w:r>
      <w:r w:rsidRPr="00BD5E38">
        <w:rPr>
          <w:color w:val="000000" w:themeColor="text1"/>
          <w:lang w:val="kk-KZ"/>
        </w:rPr>
        <w:t>104</w:t>
      </w:r>
      <w:r w:rsidR="00437B6A">
        <w:rPr>
          <w:color w:val="000000" w:themeColor="text1"/>
          <w:lang w:val="kk-KZ"/>
        </w:rPr>
        <w:t xml:space="preserve">. </w:t>
      </w:r>
    </w:p>
    <w:p w:rsidR="005A7898" w:rsidRPr="00625088" w:rsidRDefault="005A7898" w:rsidP="005A7898">
      <w:pPr>
        <w:widowControl w:val="0"/>
        <w:autoSpaceDE w:val="0"/>
        <w:autoSpaceDN w:val="0"/>
        <w:adjustRightInd w:val="0"/>
        <w:spacing w:line="360" w:lineRule="auto"/>
        <w:ind w:firstLine="708"/>
        <w:jc w:val="both"/>
        <w:rPr>
          <w:rFonts w:eastAsiaTheme="minorHAnsi"/>
          <w:color w:val="000000" w:themeColor="text1"/>
          <w:lang w:val="kk-KZ"/>
        </w:rPr>
      </w:pPr>
      <w:r w:rsidRPr="00FB01E5">
        <w:rPr>
          <w:rFonts w:eastAsiaTheme="minorHAnsi"/>
          <w:color w:val="000000" w:themeColor="text1"/>
          <w:lang w:val="kk-KZ"/>
        </w:rPr>
        <w:t>4.</w:t>
      </w:r>
      <w:r w:rsidRPr="00FB01E5">
        <w:rPr>
          <w:rFonts w:eastAsiaTheme="minorHAnsi"/>
          <w:color w:val="000000" w:themeColor="text1"/>
          <w:lang w:val="en-US"/>
        </w:rPr>
        <w:t xml:space="preserve"> Cong</w:t>
      </w:r>
      <w:r w:rsidRPr="00886200">
        <w:rPr>
          <w:rFonts w:eastAsiaTheme="minorHAnsi"/>
          <w:color w:val="000000" w:themeColor="text1"/>
          <w:lang w:val="en-US"/>
        </w:rPr>
        <w:t xml:space="preserve"> </w:t>
      </w:r>
      <w:r w:rsidRPr="00FB01E5">
        <w:rPr>
          <w:rFonts w:eastAsiaTheme="minorHAnsi"/>
          <w:color w:val="000000" w:themeColor="text1"/>
          <w:lang w:val="en-US"/>
        </w:rPr>
        <w:t>P., Chen</w:t>
      </w:r>
      <w:r w:rsidRPr="00886200">
        <w:rPr>
          <w:rFonts w:eastAsiaTheme="minorHAnsi"/>
          <w:color w:val="000000" w:themeColor="text1"/>
          <w:lang w:val="en-US"/>
        </w:rPr>
        <w:t xml:space="preserve"> </w:t>
      </w:r>
      <w:r w:rsidRPr="00FB01E5">
        <w:rPr>
          <w:rFonts w:eastAsiaTheme="minorHAnsi"/>
          <w:color w:val="000000" w:themeColor="text1"/>
          <w:lang w:val="en-US"/>
        </w:rPr>
        <w:t>S., Chen</w:t>
      </w:r>
      <w:r w:rsidRPr="00886200">
        <w:rPr>
          <w:rFonts w:eastAsiaTheme="minorHAnsi"/>
          <w:color w:val="000000" w:themeColor="text1"/>
          <w:lang w:val="en-US"/>
        </w:rPr>
        <w:t xml:space="preserve"> </w:t>
      </w:r>
      <w:r w:rsidRPr="00FB01E5">
        <w:rPr>
          <w:rFonts w:eastAsiaTheme="minorHAnsi"/>
          <w:color w:val="000000" w:themeColor="text1"/>
          <w:lang w:val="en-US"/>
        </w:rPr>
        <w:t>H.</w:t>
      </w:r>
      <w:r>
        <w:rPr>
          <w:rFonts w:eastAsiaTheme="minorHAnsi"/>
          <w:color w:val="000000" w:themeColor="text1"/>
          <w:lang w:val="en-US"/>
        </w:rPr>
        <w:t xml:space="preserve"> </w:t>
      </w:r>
      <w:r w:rsidRPr="00886200">
        <w:rPr>
          <w:rFonts w:eastAsiaTheme="minorHAnsi"/>
          <w:color w:val="000000" w:themeColor="text1"/>
          <w:lang w:val="en-US"/>
        </w:rPr>
        <w:t>Effects of diatomite on the properties of asphalt binder</w:t>
      </w:r>
      <w:r>
        <w:rPr>
          <w:rFonts w:eastAsiaTheme="minorHAnsi"/>
          <w:color w:val="000000" w:themeColor="text1"/>
          <w:lang w:val="kk-KZ"/>
        </w:rPr>
        <w:t xml:space="preserve"> // </w:t>
      </w:r>
      <w:r w:rsidRPr="00FB01E5">
        <w:rPr>
          <w:rFonts w:eastAsiaTheme="minorHAnsi"/>
          <w:color w:val="000000" w:themeColor="text1"/>
          <w:lang w:val="en-US"/>
        </w:rPr>
        <w:t>Constr. Build. Mater.</w:t>
      </w:r>
      <w:r>
        <w:rPr>
          <w:rFonts w:eastAsiaTheme="minorHAnsi"/>
          <w:color w:val="000000" w:themeColor="text1"/>
          <w:lang w:val="kk-KZ"/>
        </w:rPr>
        <w:t xml:space="preserve"> </w:t>
      </w:r>
      <w:r w:rsidRPr="00FB01E5">
        <w:rPr>
          <w:color w:val="000000"/>
          <w:lang w:val="en-US"/>
        </w:rPr>
        <w:t>–</w:t>
      </w:r>
      <w:r>
        <w:rPr>
          <w:color w:val="000000"/>
          <w:lang w:val="kk-KZ"/>
        </w:rPr>
        <w:t xml:space="preserve"> 2012. </w:t>
      </w:r>
      <w:r w:rsidRPr="00FB01E5">
        <w:rPr>
          <w:color w:val="000000"/>
          <w:lang w:val="en-US"/>
        </w:rPr>
        <w:t>–</w:t>
      </w:r>
      <w:r>
        <w:rPr>
          <w:color w:val="000000"/>
          <w:lang w:val="kk-KZ"/>
        </w:rPr>
        <w:t xml:space="preserve"> №</w:t>
      </w:r>
      <w:r w:rsidRPr="00FB01E5">
        <w:rPr>
          <w:rFonts w:eastAsiaTheme="minorHAnsi"/>
          <w:color w:val="000000" w:themeColor="text1"/>
          <w:lang w:val="en-US"/>
        </w:rPr>
        <w:t>30</w:t>
      </w:r>
      <w:r>
        <w:rPr>
          <w:rFonts w:eastAsiaTheme="minorHAnsi"/>
          <w:color w:val="000000" w:themeColor="text1"/>
          <w:lang w:val="kk-KZ"/>
        </w:rPr>
        <w:t xml:space="preserve">. </w:t>
      </w:r>
      <w:r w:rsidRPr="00625088">
        <w:rPr>
          <w:lang w:val="en-US"/>
        </w:rPr>
        <w:t>–</w:t>
      </w:r>
      <w:r>
        <w:rPr>
          <w:lang w:val="kk-KZ"/>
        </w:rPr>
        <w:t xml:space="preserve"> </w:t>
      </w:r>
      <w:r w:rsidRPr="00FB01E5">
        <w:rPr>
          <w:rFonts w:eastAsiaTheme="minorHAnsi"/>
          <w:color w:val="000000" w:themeColor="text1"/>
          <w:lang w:val="kk-KZ"/>
        </w:rPr>
        <w:t>Р.</w:t>
      </w:r>
      <w:r w:rsidRPr="00FB01E5">
        <w:rPr>
          <w:rFonts w:eastAsiaTheme="minorHAnsi"/>
          <w:color w:val="000000" w:themeColor="text1"/>
          <w:lang w:val="en-US"/>
        </w:rPr>
        <w:t xml:space="preserve"> 495</w:t>
      </w:r>
      <w:r>
        <w:rPr>
          <w:rFonts w:eastAsiaTheme="minorHAnsi"/>
          <w:color w:val="000000" w:themeColor="text1"/>
          <w:lang w:val="kk-KZ"/>
        </w:rPr>
        <w:t>-</w:t>
      </w:r>
      <w:r w:rsidRPr="00FB01E5">
        <w:rPr>
          <w:rFonts w:eastAsiaTheme="minorHAnsi"/>
          <w:color w:val="000000" w:themeColor="text1"/>
          <w:lang w:val="en-US"/>
        </w:rPr>
        <w:t>499.</w:t>
      </w:r>
      <w:r>
        <w:rPr>
          <w:rFonts w:eastAsiaTheme="minorHAnsi"/>
          <w:color w:val="000000" w:themeColor="text1"/>
          <w:lang w:val="kk-KZ"/>
        </w:rPr>
        <w:t xml:space="preserve"> </w:t>
      </w:r>
    </w:p>
    <w:p w:rsidR="005A7898" w:rsidRPr="00FB01E5" w:rsidRDefault="005A7898" w:rsidP="005A7898">
      <w:pPr>
        <w:spacing w:line="360" w:lineRule="auto"/>
        <w:ind w:firstLine="709"/>
        <w:jc w:val="both"/>
        <w:rPr>
          <w:color w:val="000000"/>
          <w:lang w:val="en-US"/>
        </w:rPr>
      </w:pPr>
      <w:r w:rsidRPr="00FB01E5">
        <w:rPr>
          <w:color w:val="000000"/>
          <w:lang w:val="en-US"/>
        </w:rPr>
        <w:t xml:space="preserve">5. </w:t>
      </w:r>
      <w:proofErr w:type="spellStart"/>
      <w:r w:rsidRPr="00FB01E5">
        <w:rPr>
          <w:color w:val="000000"/>
          <w:lang w:val="en-US"/>
        </w:rPr>
        <w:t>Rezig</w:t>
      </w:r>
      <w:proofErr w:type="spellEnd"/>
      <w:r w:rsidRPr="00FB01E5">
        <w:rPr>
          <w:color w:val="000000"/>
          <w:lang w:val="en-US"/>
        </w:rPr>
        <w:t xml:space="preserve"> W., </w:t>
      </w:r>
      <w:proofErr w:type="spellStart"/>
      <w:r w:rsidRPr="00FB01E5">
        <w:rPr>
          <w:color w:val="000000"/>
          <w:lang w:val="en-US"/>
        </w:rPr>
        <w:t>Hadjel</w:t>
      </w:r>
      <w:proofErr w:type="spellEnd"/>
      <w:r w:rsidRPr="00FB01E5">
        <w:rPr>
          <w:color w:val="000000"/>
          <w:lang w:val="en-US"/>
        </w:rPr>
        <w:t xml:space="preserve"> M. Preparation and characterization of iron oxide modified system // Der Pharma </w:t>
      </w:r>
      <w:proofErr w:type="spellStart"/>
      <w:r w:rsidRPr="00FB01E5">
        <w:rPr>
          <w:color w:val="000000"/>
          <w:lang w:val="en-US"/>
        </w:rPr>
        <w:t>Chemica</w:t>
      </w:r>
      <w:proofErr w:type="spellEnd"/>
      <w:r w:rsidRPr="00FB01E5">
        <w:rPr>
          <w:color w:val="000000"/>
          <w:lang w:val="en-US"/>
        </w:rPr>
        <w:t>. – 2015. – V.7</w:t>
      </w:r>
      <w:r>
        <w:rPr>
          <w:color w:val="000000"/>
          <w:lang w:val="kk-KZ"/>
        </w:rPr>
        <w:t>,</w:t>
      </w:r>
      <w:r w:rsidRPr="00FB01E5">
        <w:rPr>
          <w:color w:val="000000"/>
          <w:lang w:val="en-US"/>
        </w:rPr>
        <w:t xml:space="preserve"> №2. – P.</w:t>
      </w:r>
      <w:r w:rsidRPr="00FB01E5">
        <w:rPr>
          <w:color w:val="000000"/>
          <w:lang w:val="kk-KZ"/>
        </w:rPr>
        <w:t xml:space="preserve"> </w:t>
      </w:r>
      <w:r w:rsidRPr="00FB01E5">
        <w:rPr>
          <w:color w:val="000000"/>
          <w:lang w:val="en-US"/>
        </w:rPr>
        <w:t xml:space="preserve">5-11. </w:t>
      </w:r>
    </w:p>
    <w:p w:rsidR="005A7898" w:rsidRPr="00FB01E5" w:rsidRDefault="005A7898" w:rsidP="005A7898">
      <w:pPr>
        <w:spacing w:line="360" w:lineRule="auto"/>
        <w:ind w:firstLine="709"/>
        <w:jc w:val="both"/>
        <w:rPr>
          <w:color w:val="000000"/>
          <w:lang w:val="en-US"/>
        </w:rPr>
      </w:pPr>
      <w:r w:rsidRPr="00FB01E5">
        <w:rPr>
          <w:color w:val="000000"/>
          <w:lang w:val="en-US"/>
        </w:rPr>
        <w:t xml:space="preserve">6. </w:t>
      </w:r>
      <w:proofErr w:type="spellStart"/>
      <w:r w:rsidRPr="00FB01E5">
        <w:rPr>
          <w:color w:val="000000"/>
          <w:lang w:val="en-US"/>
        </w:rPr>
        <w:t>Loganina</w:t>
      </w:r>
      <w:proofErr w:type="spellEnd"/>
      <w:r w:rsidRPr="00FB01E5">
        <w:rPr>
          <w:color w:val="000000"/>
          <w:lang w:val="en-US"/>
        </w:rPr>
        <w:t xml:space="preserve"> V.I., Simonov E.E., </w:t>
      </w:r>
      <w:proofErr w:type="spellStart"/>
      <w:r w:rsidRPr="00FB01E5">
        <w:rPr>
          <w:color w:val="000000"/>
          <w:lang w:val="en-US"/>
        </w:rPr>
        <w:t>Jezierski</w:t>
      </w:r>
      <w:proofErr w:type="spellEnd"/>
      <w:r w:rsidRPr="00FB01E5">
        <w:rPr>
          <w:color w:val="000000"/>
          <w:lang w:val="en-US"/>
        </w:rPr>
        <w:t xml:space="preserve"> W., </w:t>
      </w:r>
      <w:proofErr w:type="spellStart"/>
      <w:r w:rsidRPr="00FB01E5">
        <w:rPr>
          <w:color w:val="000000"/>
          <w:lang w:val="en-US"/>
        </w:rPr>
        <w:t>Maiaszkiewiecz</w:t>
      </w:r>
      <w:proofErr w:type="spellEnd"/>
      <w:r w:rsidRPr="00FB01E5">
        <w:rPr>
          <w:color w:val="000000"/>
          <w:lang w:val="en-US"/>
        </w:rPr>
        <w:t xml:space="preserve"> D. // </w:t>
      </w:r>
      <w:proofErr w:type="spellStart"/>
      <w:r w:rsidRPr="00FB01E5">
        <w:rPr>
          <w:color w:val="000000"/>
          <w:lang w:val="en-US"/>
        </w:rPr>
        <w:t>Construc</w:t>
      </w:r>
      <w:proofErr w:type="spellEnd"/>
      <w:r w:rsidRPr="00FB01E5">
        <w:rPr>
          <w:color w:val="000000"/>
          <w:lang w:val="en-US"/>
        </w:rPr>
        <w:t>. Building Mater. – 2014. – V.65. – P.</w:t>
      </w:r>
      <w:r>
        <w:rPr>
          <w:color w:val="000000"/>
          <w:lang w:val="kk-KZ"/>
        </w:rPr>
        <w:t xml:space="preserve"> </w:t>
      </w:r>
      <w:r w:rsidRPr="00FB01E5">
        <w:rPr>
          <w:color w:val="000000"/>
          <w:lang w:val="en-US"/>
        </w:rPr>
        <w:t xml:space="preserve">29-37. </w:t>
      </w:r>
    </w:p>
    <w:p w:rsidR="005A7898" w:rsidRPr="00FB01E5" w:rsidRDefault="005A7898" w:rsidP="005A7898">
      <w:pPr>
        <w:spacing w:line="360" w:lineRule="auto"/>
        <w:ind w:firstLine="709"/>
        <w:jc w:val="both"/>
        <w:rPr>
          <w:color w:val="000000"/>
          <w:lang w:val="en-US"/>
        </w:rPr>
      </w:pPr>
      <w:r w:rsidRPr="00FB01E5">
        <w:rPr>
          <w:color w:val="000000"/>
          <w:lang w:val="en-US"/>
        </w:rPr>
        <w:t xml:space="preserve">7. Tavares A., Costa A., </w:t>
      </w:r>
      <w:proofErr w:type="spellStart"/>
      <w:r w:rsidRPr="00FB01E5">
        <w:rPr>
          <w:color w:val="000000"/>
          <w:lang w:val="en-US"/>
        </w:rPr>
        <w:t>Velosa</w:t>
      </w:r>
      <w:proofErr w:type="spellEnd"/>
      <w:r w:rsidRPr="00FB01E5">
        <w:rPr>
          <w:color w:val="000000"/>
          <w:lang w:val="en-US"/>
        </w:rPr>
        <w:t xml:space="preserve"> A. Absorbent materials in </w:t>
      </w:r>
      <w:proofErr w:type="spellStart"/>
      <w:r w:rsidRPr="00FB01E5">
        <w:rPr>
          <w:color w:val="000000"/>
          <w:lang w:val="en-US"/>
        </w:rPr>
        <w:t>waterfroofing</w:t>
      </w:r>
      <w:proofErr w:type="spellEnd"/>
      <w:r w:rsidRPr="00FB01E5">
        <w:rPr>
          <w:color w:val="000000"/>
          <w:lang w:val="en-US"/>
        </w:rPr>
        <w:t xml:space="preserve"> barriers, analysis of the role of diatomaceous earth // </w:t>
      </w:r>
      <w:proofErr w:type="spellStart"/>
      <w:r w:rsidRPr="00FB01E5">
        <w:rPr>
          <w:color w:val="000000"/>
          <w:lang w:val="en-US"/>
        </w:rPr>
        <w:t>Construc</w:t>
      </w:r>
      <w:proofErr w:type="spellEnd"/>
      <w:r w:rsidRPr="00FB01E5">
        <w:rPr>
          <w:color w:val="000000"/>
          <w:lang w:val="en-US"/>
        </w:rPr>
        <w:t>. Building Mater. – 2016. – V.102. – P.</w:t>
      </w:r>
      <w:r>
        <w:rPr>
          <w:color w:val="000000"/>
          <w:lang w:val="kk-KZ"/>
        </w:rPr>
        <w:t xml:space="preserve"> </w:t>
      </w:r>
      <w:r w:rsidRPr="00FB01E5">
        <w:rPr>
          <w:color w:val="000000"/>
          <w:lang w:val="en-US"/>
        </w:rPr>
        <w:t>125-132.</w:t>
      </w:r>
    </w:p>
    <w:p w:rsidR="005A7898" w:rsidRPr="002A2A05" w:rsidRDefault="005A7898" w:rsidP="005A7898">
      <w:pPr>
        <w:spacing w:line="360" w:lineRule="auto"/>
        <w:ind w:firstLine="709"/>
        <w:jc w:val="both"/>
        <w:rPr>
          <w:color w:val="000000"/>
          <w:lang w:val="en-US"/>
        </w:rPr>
      </w:pPr>
      <w:r>
        <w:rPr>
          <w:color w:val="000000"/>
          <w:lang w:val="en-US"/>
        </w:rPr>
        <w:t xml:space="preserve">8. Ye </w:t>
      </w:r>
      <w:r w:rsidRPr="00FB01E5">
        <w:rPr>
          <w:color w:val="000000"/>
          <w:lang w:val="en-US"/>
        </w:rPr>
        <w:t>X., Kang S., Wang H., Li H., Zhang Y., Wang G., Zhao H.J.</w:t>
      </w:r>
      <w:r>
        <w:rPr>
          <w:color w:val="000000"/>
          <w:lang w:val="kk-KZ"/>
        </w:rPr>
        <w:t xml:space="preserve"> </w:t>
      </w:r>
      <w:r w:rsidRPr="00FB01E5">
        <w:rPr>
          <w:color w:val="000000"/>
          <w:lang w:val="en-US"/>
        </w:rPr>
        <w:t>Hazard. Modified natural diatomite and its enhanced immobilization of lead, copper and cadmium in simulated contaminated soils</w:t>
      </w:r>
      <w:r>
        <w:rPr>
          <w:color w:val="000000"/>
          <w:lang w:val="kk-KZ"/>
        </w:rPr>
        <w:t xml:space="preserve"> //</w:t>
      </w:r>
      <w:r w:rsidRPr="00FB01E5">
        <w:rPr>
          <w:color w:val="000000"/>
          <w:lang w:val="en-US"/>
        </w:rPr>
        <w:t xml:space="preserve"> Mater</w:t>
      </w:r>
      <w:r w:rsidRPr="002A2A05">
        <w:rPr>
          <w:color w:val="000000"/>
          <w:lang w:val="en-US"/>
        </w:rPr>
        <w:t>. – 2015. –</w:t>
      </w:r>
      <w:r w:rsidRPr="00FB01E5">
        <w:rPr>
          <w:color w:val="000000"/>
          <w:lang w:val="kk-KZ"/>
        </w:rPr>
        <w:t xml:space="preserve"> </w:t>
      </w:r>
      <w:r w:rsidRPr="00FB01E5">
        <w:rPr>
          <w:color w:val="000000"/>
          <w:lang w:val="en-US"/>
        </w:rPr>
        <w:t>V</w:t>
      </w:r>
      <w:r w:rsidRPr="002A2A05">
        <w:rPr>
          <w:color w:val="000000"/>
          <w:lang w:val="en-US"/>
        </w:rPr>
        <w:t xml:space="preserve">.289. – </w:t>
      </w:r>
      <w:r w:rsidRPr="00FB01E5">
        <w:rPr>
          <w:color w:val="000000"/>
          <w:lang w:val="en-US"/>
        </w:rPr>
        <w:t>P</w:t>
      </w:r>
      <w:r w:rsidRPr="002A2A05">
        <w:rPr>
          <w:color w:val="000000"/>
          <w:lang w:val="en-US"/>
        </w:rPr>
        <w:t>.</w:t>
      </w:r>
      <w:r>
        <w:rPr>
          <w:color w:val="000000"/>
          <w:lang w:val="kk-KZ"/>
        </w:rPr>
        <w:t xml:space="preserve"> </w:t>
      </w:r>
      <w:r w:rsidRPr="002A2A05">
        <w:rPr>
          <w:color w:val="000000"/>
          <w:lang w:val="en-US"/>
        </w:rPr>
        <w:t xml:space="preserve">210-218. </w:t>
      </w:r>
    </w:p>
    <w:p w:rsidR="005A7898" w:rsidRPr="0054295A" w:rsidRDefault="005A7898" w:rsidP="005A7898">
      <w:pPr>
        <w:spacing w:line="360" w:lineRule="auto"/>
        <w:ind w:firstLine="709"/>
        <w:jc w:val="both"/>
        <w:rPr>
          <w:color w:val="000000"/>
          <w:lang w:val="en-US"/>
        </w:rPr>
      </w:pPr>
      <w:r w:rsidRPr="00162421">
        <w:rPr>
          <w:color w:val="000000"/>
          <w:lang w:val="en-US"/>
        </w:rPr>
        <w:t xml:space="preserve">9.  </w:t>
      </w:r>
      <w:proofErr w:type="spellStart"/>
      <w:r w:rsidR="00CA4BCB" w:rsidRPr="00CA4BCB">
        <w:rPr>
          <w:color w:val="000000"/>
          <w:lang w:val="en-US"/>
        </w:rPr>
        <w:t>Klimov</w:t>
      </w:r>
      <w:proofErr w:type="spellEnd"/>
      <w:r w:rsidR="00CA4BCB" w:rsidRPr="00CA4BCB">
        <w:rPr>
          <w:color w:val="000000"/>
          <w:lang w:val="en-US"/>
        </w:rPr>
        <w:t xml:space="preserve"> E.S., </w:t>
      </w:r>
      <w:proofErr w:type="spellStart"/>
      <w:r w:rsidR="00CA4BCB" w:rsidRPr="00CA4BCB">
        <w:rPr>
          <w:color w:val="000000"/>
          <w:lang w:val="en-US"/>
        </w:rPr>
        <w:t>Buzaeva</w:t>
      </w:r>
      <w:proofErr w:type="spellEnd"/>
      <w:r w:rsidR="00CA4BCB" w:rsidRPr="00CA4BCB">
        <w:rPr>
          <w:color w:val="000000"/>
          <w:lang w:val="en-US"/>
        </w:rPr>
        <w:t xml:space="preserve"> M.V. Natural sorbents and </w:t>
      </w:r>
      <w:proofErr w:type="spellStart"/>
      <w:r w:rsidR="00CA4BCB" w:rsidRPr="00CA4BCB">
        <w:rPr>
          <w:color w:val="000000"/>
          <w:lang w:val="en-US"/>
        </w:rPr>
        <w:t>complexones</w:t>
      </w:r>
      <w:proofErr w:type="spellEnd"/>
      <w:r w:rsidR="00CA4BCB" w:rsidRPr="00CA4BCB">
        <w:rPr>
          <w:color w:val="000000"/>
          <w:lang w:val="en-US"/>
        </w:rPr>
        <w:t xml:space="preserve"> in wastewater treatment </w:t>
      </w:r>
      <w:r w:rsidRPr="00CA4BCB">
        <w:rPr>
          <w:color w:val="000000"/>
          <w:lang w:val="en-US"/>
        </w:rPr>
        <w:t xml:space="preserve">/ </w:t>
      </w:r>
      <w:r w:rsidR="00CA4BCB" w:rsidRPr="00CA4BCB">
        <w:rPr>
          <w:color w:val="000000"/>
          <w:lang w:val="en-US"/>
        </w:rPr>
        <w:t xml:space="preserve">Ulyanovsk: </w:t>
      </w:r>
      <w:proofErr w:type="spellStart"/>
      <w:r w:rsidR="00CA4BCB" w:rsidRPr="00CA4BCB">
        <w:rPr>
          <w:color w:val="000000"/>
          <w:lang w:val="en-US"/>
        </w:rPr>
        <w:t>UlSTU</w:t>
      </w:r>
      <w:proofErr w:type="spellEnd"/>
      <w:r w:rsidRPr="00CA4BCB">
        <w:rPr>
          <w:color w:val="000000"/>
          <w:lang w:val="en-US"/>
        </w:rPr>
        <w:t xml:space="preserve">, 2011. – 201 </w:t>
      </w:r>
      <w:r w:rsidR="00CA4BCB">
        <w:rPr>
          <w:color w:val="000000"/>
          <w:lang w:val="en-US"/>
        </w:rPr>
        <w:t>p</w:t>
      </w:r>
      <w:r w:rsidRPr="00CA4BCB">
        <w:rPr>
          <w:color w:val="000000"/>
          <w:lang w:val="en-US"/>
        </w:rPr>
        <w:t>.</w:t>
      </w:r>
      <w:r w:rsidR="00CA4BCB" w:rsidRPr="00CA4BCB">
        <w:rPr>
          <w:color w:val="000000"/>
          <w:lang w:val="en-US"/>
        </w:rPr>
        <w:t xml:space="preserve"> </w:t>
      </w:r>
      <w:r w:rsidR="0054295A">
        <w:rPr>
          <w:color w:val="000000"/>
          <w:lang w:val="en-US"/>
        </w:rPr>
        <w:t>(in RUS)</w:t>
      </w:r>
    </w:p>
    <w:p w:rsidR="005A7898" w:rsidRPr="002A2A05" w:rsidRDefault="005A7898" w:rsidP="005A7898">
      <w:pPr>
        <w:spacing w:line="360" w:lineRule="auto"/>
        <w:ind w:firstLine="709"/>
        <w:jc w:val="both"/>
        <w:rPr>
          <w:color w:val="000000"/>
          <w:lang w:val="en-US"/>
        </w:rPr>
      </w:pPr>
      <w:r w:rsidRPr="00CA4BCB">
        <w:rPr>
          <w:color w:val="000000"/>
          <w:lang w:val="en-US"/>
        </w:rPr>
        <w:t xml:space="preserve">10. </w:t>
      </w:r>
      <w:proofErr w:type="spellStart"/>
      <w:r w:rsidR="00CA4BCB" w:rsidRPr="00CA4BCB">
        <w:rPr>
          <w:color w:val="000000"/>
          <w:lang w:val="en-US"/>
        </w:rPr>
        <w:t>Maksatova</w:t>
      </w:r>
      <w:proofErr w:type="spellEnd"/>
      <w:r w:rsidR="00CA4BCB" w:rsidRPr="00CA4BCB">
        <w:rPr>
          <w:color w:val="000000"/>
          <w:lang w:val="en-US"/>
        </w:rPr>
        <w:t xml:space="preserve"> A.M., </w:t>
      </w:r>
      <w:proofErr w:type="spellStart"/>
      <w:r w:rsidR="00CA4BCB" w:rsidRPr="00CA4BCB">
        <w:rPr>
          <w:color w:val="000000"/>
          <w:lang w:val="en-US"/>
        </w:rPr>
        <w:t>Vezentsev</w:t>
      </w:r>
      <w:proofErr w:type="spellEnd"/>
      <w:r w:rsidR="00CA4BCB" w:rsidRPr="00CA4BCB">
        <w:rPr>
          <w:color w:val="000000"/>
          <w:lang w:val="en-US"/>
        </w:rPr>
        <w:t xml:space="preserve"> A.I., </w:t>
      </w:r>
      <w:proofErr w:type="spellStart"/>
      <w:r w:rsidR="00CA4BCB" w:rsidRPr="00CA4BCB">
        <w:rPr>
          <w:color w:val="000000"/>
          <w:lang w:val="en-US"/>
        </w:rPr>
        <w:t>Mikhailyukova</w:t>
      </w:r>
      <w:proofErr w:type="spellEnd"/>
      <w:r w:rsidR="00CA4BCB" w:rsidRPr="00CA4BCB">
        <w:rPr>
          <w:color w:val="000000"/>
          <w:lang w:val="en-US"/>
        </w:rPr>
        <w:t xml:space="preserve"> M.O., </w:t>
      </w:r>
      <w:proofErr w:type="spellStart"/>
      <w:r w:rsidR="00CA4BCB" w:rsidRPr="00CA4BCB">
        <w:rPr>
          <w:color w:val="000000"/>
          <w:lang w:val="en-US"/>
        </w:rPr>
        <w:t>Kalashnikova</w:t>
      </w:r>
      <w:proofErr w:type="spellEnd"/>
      <w:r w:rsidR="00CA4BCB" w:rsidRPr="00CA4BCB">
        <w:rPr>
          <w:color w:val="000000"/>
          <w:lang w:val="en-US"/>
        </w:rPr>
        <w:t xml:space="preserve"> L.A. Physicochemical basis for the production of an adsorbent based on diatomite</w:t>
      </w:r>
      <w:r w:rsidRPr="00CA4BCB">
        <w:rPr>
          <w:color w:val="000000"/>
          <w:lang w:val="en-US"/>
        </w:rPr>
        <w:t xml:space="preserve">. </w:t>
      </w:r>
      <w:r w:rsidRPr="002A2A05">
        <w:rPr>
          <w:lang w:val="en-US"/>
        </w:rPr>
        <w:t>«</w:t>
      </w:r>
      <w:r w:rsidR="00CA4BCB" w:rsidRPr="00162421">
        <w:rPr>
          <w:lang w:val="en-US"/>
        </w:rPr>
        <w:t xml:space="preserve"> Bulletin of Contemporary Research </w:t>
      </w:r>
      <w:r w:rsidRPr="002A2A05">
        <w:rPr>
          <w:lang w:val="en-US"/>
        </w:rPr>
        <w:t>».</w:t>
      </w:r>
      <w:r>
        <w:rPr>
          <w:lang w:val="kk-KZ"/>
        </w:rPr>
        <w:t xml:space="preserve"> </w:t>
      </w:r>
      <w:r w:rsidRPr="00FB01E5">
        <w:rPr>
          <w:color w:val="000000"/>
          <w:lang w:val="en-US"/>
        </w:rPr>
        <w:t>–</w:t>
      </w:r>
      <w:r>
        <w:rPr>
          <w:color w:val="000000"/>
          <w:lang w:val="kk-KZ"/>
        </w:rPr>
        <w:t xml:space="preserve"> 2017. </w:t>
      </w:r>
      <w:r w:rsidRPr="00FB01E5">
        <w:rPr>
          <w:color w:val="000000"/>
          <w:lang w:val="en-US"/>
        </w:rPr>
        <w:t>–</w:t>
      </w:r>
      <w:r>
        <w:rPr>
          <w:color w:val="000000"/>
          <w:lang w:val="kk-KZ"/>
        </w:rPr>
        <w:t xml:space="preserve"> </w:t>
      </w:r>
      <w:r>
        <w:rPr>
          <w:lang w:val="en-US"/>
        </w:rPr>
        <w:t>№</w:t>
      </w:r>
      <w:r w:rsidRPr="002A2A05">
        <w:rPr>
          <w:lang w:val="en-US"/>
        </w:rPr>
        <w:t>7-1</w:t>
      </w:r>
      <w:r>
        <w:rPr>
          <w:lang w:val="en-US"/>
        </w:rPr>
        <w:t>(10)</w:t>
      </w:r>
      <w:r w:rsidRPr="002A2A05">
        <w:rPr>
          <w:lang w:val="en-US"/>
        </w:rPr>
        <w:t>.</w:t>
      </w:r>
      <w:r w:rsidRPr="002A2A05">
        <w:rPr>
          <w:color w:val="000000"/>
          <w:lang w:val="en-US"/>
        </w:rPr>
        <w:t xml:space="preserve"> – </w:t>
      </w:r>
      <w:r w:rsidR="00CA4BCB">
        <w:rPr>
          <w:color w:val="000000"/>
          <w:lang w:val="en-US"/>
        </w:rPr>
        <w:t>P</w:t>
      </w:r>
      <w:r w:rsidRPr="002A2A05">
        <w:rPr>
          <w:color w:val="000000"/>
          <w:lang w:val="en-US"/>
        </w:rPr>
        <w:t xml:space="preserve">. 162-170. </w:t>
      </w:r>
      <w:r w:rsidR="0054295A">
        <w:rPr>
          <w:color w:val="000000"/>
          <w:lang w:val="en-US"/>
        </w:rPr>
        <w:t>(in RUS)</w:t>
      </w:r>
    </w:p>
    <w:p w:rsidR="005A7898" w:rsidRPr="00FB01E5" w:rsidRDefault="005A7898" w:rsidP="005A7898">
      <w:pPr>
        <w:spacing w:line="360" w:lineRule="auto"/>
        <w:ind w:firstLine="709"/>
        <w:jc w:val="both"/>
        <w:rPr>
          <w:lang w:val="en-US"/>
        </w:rPr>
      </w:pPr>
      <w:r w:rsidRPr="00FB01E5">
        <w:rPr>
          <w:color w:val="000000"/>
          <w:lang w:val="kk-KZ"/>
        </w:rPr>
        <w:t xml:space="preserve">11. </w:t>
      </w:r>
      <w:proofErr w:type="spellStart"/>
      <w:r w:rsidRPr="00FB01E5">
        <w:rPr>
          <w:color w:val="000000"/>
          <w:lang w:val="en-US"/>
        </w:rPr>
        <w:t>Xue</w:t>
      </w:r>
      <w:r w:rsidRPr="00FB01E5">
        <w:rPr>
          <w:color w:val="000066"/>
          <w:lang w:val="en-US"/>
        </w:rPr>
        <w:t>a</w:t>
      </w:r>
      <w:proofErr w:type="spellEnd"/>
      <w:r w:rsidRPr="002A2A05">
        <w:rPr>
          <w:color w:val="000000"/>
          <w:lang w:val="en-US"/>
        </w:rPr>
        <w:t xml:space="preserve"> </w:t>
      </w:r>
      <w:r w:rsidRPr="00FB01E5">
        <w:rPr>
          <w:color w:val="000000"/>
          <w:lang w:val="en-US"/>
        </w:rPr>
        <w:t>Y</w:t>
      </w:r>
      <w:r w:rsidRPr="002A2A05">
        <w:rPr>
          <w:color w:val="000000"/>
          <w:lang w:val="en-US"/>
        </w:rPr>
        <w:t xml:space="preserve">., </w:t>
      </w:r>
      <w:proofErr w:type="spellStart"/>
      <w:r w:rsidRPr="00FB01E5">
        <w:rPr>
          <w:color w:val="000000"/>
          <w:lang w:val="en-US"/>
        </w:rPr>
        <w:t>Hou</w:t>
      </w:r>
      <w:r w:rsidRPr="00FB01E5">
        <w:rPr>
          <w:color w:val="000066"/>
          <w:lang w:val="en-US"/>
        </w:rPr>
        <w:t>a</w:t>
      </w:r>
      <w:proofErr w:type="spellEnd"/>
      <w:r w:rsidRPr="002A2A05">
        <w:rPr>
          <w:color w:val="000000"/>
          <w:lang w:val="en-US"/>
        </w:rPr>
        <w:t xml:space="preserve"> </w:t>
      </w:r>
      <w:r w:rsidRPr="00FB01E5">
        <w:rPr>
          <w:color w:val="000000"/>
          <w:lang w:val="en-US"/>
        </w:rPr>
        <w:t>H</w:t>
      </w:r>
      <w:r w:rsidRPr="002A2A05">
        <w:rPr>
          <w:color w:val="000000"/>
          <w:lang w:val="en-US"/>
        </w:rPr>
        <w:t xml:space="preserve">., </w:t>
      </w:r>
      <w:r w:rsidRPr="00FB01E5">
        <w:rPr>
          <w:color w:val="000000"/>
          <w:lang w:val="en-US"/>
        </w:rPr>
        <w:t>Zhu</w:t>
      </w:r>
      <w:r w:rsidRPr="002A2A05">
        <w:rPr>
          <w:color w:val="000000"/>
          <w:lang w:val="en-US"/>
        </w:rPr>
        <w:t xml:space="preserve"> </w:t>
      </w:r>
      <w:r w:rsidRPr="00FB01E5">
        <w:rPr>
          <w:color w:val="000000"/>
          <w:lang w:val="en-US"/>
        </w:rPr>
        <w:t>S</w:t>
      </w:r>
      <w:r w:rsidRPr="002A2A05">
        <w:rPr>
          <w:color w:val="000000"/>
          <w:lang w:val="en-US"/>
        </w:rPr>
        <w:t xml:space="preserve">. </w:t>
      </w:r>
      <w:r w:rsidRPr="00FB01E5">
        <w:rPr>
          <w:color w:val="000000"/>
          <w:lang w:val="en-US"/>
        </w:rPr>
        <w:t>Competitive</w:t>
      </w:r>
      <w:r w:rsidRPr="002A2A05">
        <w:rPr>
          <w:color w:val="000000"/>
          <w:lang w:val="en-US"/>
        </w:rPr>
        <w:t xml:space="preserve"> </w:t>
      </w:r>
      <w:r w:rsidRPr="00FB01E5">
        <w:rPr>
          <w:color w:val="000000"/>
          <w:lang w:val="en-US"/>
        </w:rPr>
        <w:t>adsorption</w:t>
      </w:r>
      <w:r w:rsidRPr="002A2A05">
        <w:rPr>
          <w:color w:val="000000"/>
          <w:lang w:val="en-US"/>
        </w:rPr>
        <w:t xml:space="preserve"> </w:t>
      </w:r>
      <w:r w:rsidRPr="00FB01E5">
        <w:rPr>
          <w:color w:val="000000"/>
          <w:lang w:val="en-US"/>
        </w:rPr>
        <w:t>of</w:t>
      </w:r>
      <w:r w:rsidRPr="002A2A05">
        <w:rPr>
          <w:color w:val="000000"/>
          <w:lang w:val="en-US"/>
        </w:rPr>
        <w:t xml:space="preserve"> </w:t>
      </w:r>
      <w:r w:rsidRPr="00FB01E5">
        <w:rPr>
          <w:color w:val="000000"/>
          <w:lang w:val="en-US"/>
        </w:rPr>
        <w:t>copper</w:t>
      </w:r>
      <w:r>
        <w:rPr>
          <w:color w:val="000000"/>
          <w:lang w:val="kk-KZ"/>
        </w:rPr>
        <w:t xml:space="preserve"> </w:t>
      </w:r>
      <w:r w:rsidRPr="002A2A05">
        <w:rPr>
          <w:color w:val="000000"/>
          <w:lang w:val="en-US"/>
        </w:rPr>
        <w:t>(</w:t>
      </w:r>
      <w:r w:rsidRPr="00FB01E5">
        <w:rPr>
          <w:color w:val="000000"/>
          <w:lang w:val="en-US"/>
        </w:rPr>
        <w:t>II</w:t>
      </w:r>
      <w:r w:rsidRPr="002A2A05">
        <w:rPr>
          <w:color w:val="000000"/>
          <w:lang w:val="en-US"/>
        </w:rPr>
        <w:t xml:space="preserve">), </w:t>
      </w:r>
      <w:r w:rsidRPr="00FB01E5">
        <w:rPr>
          <w:color w:val="000000"/>
          <w:lang w:val="en-US"/>
        </w:rPr>
        <w:t>cadmium</w:t>
      </w:r>
      <w:r>
        <w:rPr>
          <w:color w:val="000000"/>
          <w:lang w:val="kk-KZ"/>
        </w:rPr>
        <w:t xml:space="preserve"> </w:t>
      </w:r>
      <w:r w:rsidRPr="002A2A05">
        <w:rPr>
          <w:color w:val="000000"/>
          <w:lang w:val="en-US"/>
        </w:rPr>
        <w:t>(</w:t>
      </w:r>
      <w:r w:rsidRPr="00FB01E5">
        <w:rPr>
          <w:color w:val="000000"/>
          <w:lang w:val="en-US"/>
        </w:rPr>
        <w:t>II</w:t>
      </w:r>
      <w:r w:rsidRPr="002A2A05">
        <w:rPr>
          <w:color w:val="000000"/>
          <w:lang w:val="en-US"/>
        </w:rPr>
        <w:t xml:space="preserve">), </w:t>
      </w:r>
      <w:r w:rsidRPr="00FB01E5">
        <w:rPr>
          <w:color w:val="000000"/>
          <w:lang w:val="en-US"/>
        </w:rPr>
        <w:t>lead</w:t>
      </w:r>
      <w:r>
        <w:rPr>
          <w:color w:val="000000"/>
          <w:lang w:val="kk-KZ"/>
        </w:rPr>
        <w:t xml:space="preserve"> </w:t>
      </w:r>
      <w:r w:rsidRPr="002A2A05">
        <w:rPr>
          <w:color w:val="000000"/>
          <w:lang w:val="en-US"/>
        </w:rPr>
        <w:t>(</w:t>
      </w:r>
      <w:r w:rsidRPr="00FB01E5">
        <w:rPr>
          <w:color w:val="000000"/>
          <w:lang w:val="en-US"/>
        </w:rPr>
        <w:t>II</w:t>
      </w:r>
      <w:r w:rsidRPr="002A2A05">
        <w:rPr>
          <w:color w:val="000000"/>
          <w:lang w:val="en-US"/>
        </w:rPr>
        <w:t xml:space="preserve">) </w:t>
      </w:r>
      <w:r w:rsidRPr="00FB01E5">
        <w:rPr>
          <w:color w:val="000000"/>
          <w:lang w:val="en-US"/>
        </w:rPr>
        <w:t>and</w:t>
      </w:r>
      <w:r w:rsidRPr="002A2A05">
        <w:rPr>
          <w:color w:val="000000"/>
          <w:lang w:val="en-US"/>
        </w:rPr>
        <w:t xml:space="preserve"> </w:t>
      </w:r>
      <w:r w:rsidRPr="00FB01E5">
        <w:rPr>
          <w:color w:val="000000"/>
          <w:lang w:val="en-US"/>
        </w:rPr>
        <w:t>zinc</w:t>
      </w:r>
      <w:r>
        <w:rPr>
          <w:color w:val="000000"/>
          <w:lang w:val="kk-KZ"/>
        </w:rPr>
        <w:t xml:space="preserve"> </w:t>
      </w:r>
      <w:r w:rsidRPr="002A2A05">
        <w:rPr>
          <w:color w:val="000000"/>
          <w:lang w:val="en-US"/>
        </w:rPr>
        <w:t>(</w:t>
      </w:r>
      <w:r w:rsidRPr="00FB01E5">
        <w:rPr>
          <w:color w:val="000000"/>
          <w:lang w:val="en-US"/>
        </w:rPr>
        <w:t>II</w:t>
      </w:r>
      <w:r w:rsidRPr="002A2A05">
        <w:rPr>
          <w:color w:val="000000"/>
          <w:lang w:val="en-US"/>
        </w:rPr>
        <w:t xml:space="preserve">) </w:t>
      </w:r>
      <w:r w:rsidRPr="00FB01E5">
        <w:rPr>
          <w:color w:val="000000"/>
          <w:lang w:val="en-US"/>
        </w:rPr>
        <w:t>onto</w:t>
      </w:r>
      <w:r w:rsidRPr="002A2A05">
        <w:rPr>
          <w:color w:val="000000"/>
          <w:lang w:val="en-US"/>
        </w:rPr>
        <w:t xml:space="preserve"> </w:t>
      </w:r>
      <w:r w:rsidRPr="00FB01E5">
        <w:rPr>
          <w:color w:val="000000"/>
          <w:lang w:val="en-US"/>
        </w:rPr>
        <w:t>basic</w:t>
      </w:r>
      <w:r w:rsidRPr="002A2A05">
        <w:rPr>
          <w:color w:val="000000"/>
          <w:lang w:val="en-US"/>
        </w:rPr>
        <w:t xml:space="preserve"> </w:t>
      </w:r>
      <w:r w:rsidRPr="00FB01E5">
        <w:rPr>
          <w:color w:val="000000"/>
          <w:lang w:val="en-US"/>
        </w:rPr>
        <w:t>oxygen</w:t>
      </w:r>
      <w:r w:rsidRPr="002A2A05">
        <w:rPr>
          <w:color w:val="000000"/>
          <w:lang w:val="en-US"/>
        </w:rPr>
        <w:t xml:space="preserve"> </w:t>
      </w:r>
      <w:r w:rsidRPr="00FB01E5">
        <w:rPr>
          <w:color w:val="000000"/>
          <w:lang w:val="en-US"/>
        </w:rPr>
        <w:t>furnace</w:t>
      </w:r>
      <w:r w:rsidRPr="002A2A05">
        <w:rPr>
          <w:color w:val="000000"/>
          <w:lang w:val="en-US"/>
        </w:rPr>
        <w:t xml:space="preserve"> </w:t>
      </w:r>
      <w:r w:rsidRPr="00FB01E5">
        <w:rPr>
          <w:color w:val="000000"/>
          <w:lang w:val="en-US"/>
        </w:rPr>
        <w:t>slag</w:t>
      </w:r>
      <w:r>
        <w:rPr>
          <w:color w:val="000000"/>
          <w:lang w:val="en-US"/>
        </w:rPr>
        <w:t xml:space="preserve"> </w:t>
      </w:r>
      <w:r>
        <w:rPr>
          <w:color w:val="000000"/>
          <w:lang w:val="kk-KZ"/>
        </w:rPr>
        <w:t>//</w:t>
      </w:r>
      <w:r w:rsidRPr="002A2A05">
        <w:rPr>
          <w:color w:val="000000"/>
          <w:lang w:val="en-US"/>
        </w:rPr>
        <w:t xml:space="preserve"> </w:t>
      </w:r>
      <w:r w:rsidRPr="00FB01E5">
        <w:rPr>
          <w:color w:val="000000"/>
          <w:lang w:val="en-US"/>
        </w:rPr>
        <w:t>J</w:t>
      </w:r>
      <w:r w:rsidRPr="002A2A05">
        <w:rPr>
          <w:color w:val="000000"/>
          <w:lang w:val="en-US"/>
        </w:rPr>
        <w:t xml:space="preserve">. </w:t>
      </w:r>
      <w:r w:rsidRPr="00FB01E5">
        <w:rPr>
          <w:color w:val="000000"/>
          <w:lang w:val="en-US"/>
        </w:rPr>
        <w:t>Hazard</w:t>
      </w:r>
      <w:r w:rsidRPr="002A2A05">
        <w:rPr>
          <w:color w:val="000000"/>
          <w:lang w:val="en-US"/>
        </w:rPr>
        <w:t xml:space="preserve">. </w:t>
      </w:r>
      <w:r w:rsidRPr="00FB01E5">
        <w:rPr>
          <w:color w:val="000000"/>
          <w:lang w:val="en-US"/>
        </w:rPr>
        <w:t xml:space="preserve">Mat. </w:t>
      </w:r>
      <w:r>
        <w:rPr>
          <w:color w:val="000000"/>
          <w:lang w:val="kk-KZ"/>
        </w:rPr>
        <w:t xml:space="preserve"> – 2009. </w:t>
      </w:r>
      <w:r w:rsidRPr="00FB01E5">
        <w:rPr>
          <w:color w:val="000000"/>
          <w:lang w:val="en-US"/>
        </w:rPr>
        <w:t>–</w:t>
      </w:r>
      <w:r>
        <w:rPr>
          <w:color w:val="000000"/>
          <w:lang w:val="kk-KZ"/>
        </w:rPr>
        <w:t xml:space="preserve"> №</w:t>
      </w:r>
      <w:r>
        <w:rPr>
          <w:lang w:val="en-US"/>
        </w:rPr>
        <w:t>162</w:t>
      </w:r>
      <w:r w:rsidRPr="00FB01E5">
        <w:rPr>
          <w:lang w:val="kk-KZ"/>
        </w:rPr>
        <w:t xml:space="preserve">. </w:t>
      </w:r>
      <w:r w:rsidRPr="00625088">
        <w:rPr>
          <w:lang w:val="en-US"/>
        </w:rPr>
        <w:t>–</w:t>
      </w:r>
      <w:r>
        <w:rPr>
          <w:lang w:val="kk-KZ"/>
        </w:rPr>
        <w:t xml:space="preserve"> </w:t>
      </w:r>
      <w:r w:rsidRPr="00FB01E5">
        <w:rPr>
          <w:lang w:val="kk-KZ"/>
        </w:rPr>
        <w:t>Р.</w:t>
      </w:r>
      <w:r w:rsidRPr="00FB01E5">
        <w:rPr>
          <w:lang w:val="en-US"/>
        </w:rPr>
        <w:t xml:space="preserve"> 391-401.</w:t>
      </w:r>
    </w:p>
    <w:p w:rsidR="005A7898" w:rsidRPr="00FB01E5" w:rsidRDefault="005A7898" w:rsidP="005A7898">
      <w:pPr>
        <w:autoSpaceDE w:val="0"/>
        <w:autoSpaceDN w:val="0"/>
        <w:adjustRightInd w:val="0"/>
        <w:spacing w:line="360" w:lineRule="auto"/>
        <w:ind w:firstLine="709"/>
        <w:jc w:val="both"/>
        <w:rPr>
          <w:lang w:val="en-US"/>
        </w:rPr>
      </w:pPr>
      <w:r w:rsidRPr="00FB01E5">
        <w:rPr>
          <w:lang w:val="kk-KZ"/>
        </w:rPr>
        <w:t>12.</w:t>
      </w:r>
      <w:r w:rsidRPr="00FB01E5">
        <w:rPr>
          <w:lang w:val="en-US"/>
        </w:rPr>
        <w:t xml:space="preserve"> </w:t>
      </w:r>
      <w:r w:rsidRPr="00FB01E5">
        <w:rPr>
          <w:color w:val="000000"/>
          <w:lang w:val="en-US"/>
        </w:rPr>
        <w:t>Shi</w:t>
      </w:r>
      <w:r w:rsidRPr="002A2A05">
        <w:rPr>
          <w:color w:val="000000"/>
          <w:lang w:val="en-US"/>
        </w:rPr>
        <w:t xml:space="preserve"> </w:t>
      </w:r>
      <w:r w:rsidRPr="00FB01E5">
        <w:rPr>
          <w:color w:val="000000"/>
          <w:lang w:val="en-US"/>
        </w:rPr>
        <w:t>W.Y</w:t>
      </w:r>
      <w:r>
        <w:rPr>
          <w:color w:val="000000"/>
          <w:lang w:val="kk-KZ"/>
        </w:rPr>
        <w:t>.</w:t>
      </w:r>
      <w:r w:rsidRPr="00FB01E5">
        <w:rPr>
          <w:color w:val="000000"/>
          <w:lang w:val="en-US"/>
        </w:rPr>
        <w:t>, Shao</w:t>
      </w:r>
      <w:r w:rsidRPr="002A2A05">
        <w:rPr>
          <w:color w:val="000000"/>
          <w:lang w:val="en-US"/>
        </w:rPr>
        <w:t xml:space="preserve"> </w:t>
      </w:r>
      <w:r w:rsidRPr="00FB01E5">
        <w:rPr>
          <w:color w:val="000000"/>
          <w:lang w:val="en-US"/>
        </w:rPr>
        <w:t>H.B., Li</w:t>
      </w:r>
      <w:r w:rsidRPr="002A2A05">
        <w:rPr>
          <w:color w:val="000000"/>
          <w:lang w:val="en-US"/>
        </w:rPr>
        <w:t xml:space="preserve"> </w:t>
      </w:r>
      <w:r w:rsidRPr="00FB01E5">
        <w:rPr>
          <w:color w:val="000000"/>
          <w:lang w:val="en-US"/>
        </w:rPr>
        <w:t>H., Shao</w:t>
      </w:r>
      <w:r w:rsidRPr="002A2A05">
        <w:rPr>
          <w:color w:val="000000"/>
          <w:lang w:val="en-US"/>
        </w:rPr>
        <w:t xml:space="preserve"> </w:t>
      </w:r>
      <w:r w:rsidRPr="00FB01E5">
        <w:rPr>
          <w:color w:val="000000"/>
          <w:lang w:val="en-US"/>
        </w:rPr>
        <w:t>M.A., Du</w:t>
      </w:r>
      <w:r w:rsidRPr="002A2A05">
        <w:rPr>
          <w:color w:val="000000"/>
          <w:lang w:val="en-US"/>
        </w:rPr>
        <w:t xml:space="preserve"> </w:t>
      </w:r>
      <w:r w:rsidRPr="00FB01E5">
        <w:rPr>
          <w:color w:val="000000"/>
          <w:lang w:val="en-US"/>
        </w:rPr>
        <w:t>S. Progress in the remediation of hazardous heavy metal-po</w:t>
      </w:r>
      <w:r>
        <w:rPr>
          <w:color w:val="000000"/>
          <w:lang w:val="en-US"/>
        </w:rPr>
        <w:t>lluted soils by natural zeolite</w:t>
      </w:r>
      <w:r>
        <w:rPr>
          <w:color w:val="000000"/>
          <w:lang w:val="kk-KZ"/>
        </w:rPr>
        <w:t xml:space="preserve"> //</w:t>
      </w:r>
      <w:r w:rsidRPr="00FB01E5">
        <w:rPr>
          <w:color w:val="000000"/>
          <w:lang w:val="en-US"/>
        </w:rPr>
        <w:t xml:space="preserve"> J. Hazard. Mat. –</w:t>
      </w:r>
      <w:r>
        <w:rPr>
          <w:color w:val="000000"/>
          <w:lang w:val="kk-KZ"/>
        </w:rPr>
        <w:t xml:space="preserve"> 2009. </w:t>
      </w:r>
      <w:r w:rsidRPr="00FB01E5">
        <w:rPr>
          <w:color w:val="000000"/>
          <w:lang w:val="en-US"/>
        </w:rPr>
        <w:t>–</w:t>
      </w:r>
      <w:r>
        <w:rPr>
          <w:color w:val="000000"/>
          <w:lang w:val="kk-KZ"/>
        </w:rPr>
        <w:t xml:space="preserve"> №1</w:t>
      </w:r>
      <w:r w:rsidRPr="00FB01E5">
        <w:rPr>
          <w:lang w:val="en-US"/>
        </w:rPr>
        <w:t>70</w:t>
      </w:r>
      <w:r w:rsidRPr="00FB01E5">
        <w:rPr>
          <w:lang w:val="kk-KZ"/>
        </w:rPr>
        <w:t xml:space="preserve">. </w:t>
      </w:r>
      <w:r w:rsidRPr="00625088">
        <w:rPr>
          <w:lang w:val="en-US"/>
        </w:rPr>
        <w:t>–</w:t>
      </w:r>
      <w:r>
        <w:rPr>
          <w:lang w:val="kk-KZ"/>
        </w:rPr>
        <w:t xml:space="preserve"> </w:t>
      </w:r>
      <w:r w:rsidRPr="00FB01E5">
        <w:rPr>
          <w:lang w:val="kk-KZ"/>
        </w:rPr>
        <w:t xml:space="preserve">Р. </w:t>
      </w:r>
      <w:r w:rsidRPr="00FB01E5">
        <w:rPr>
          <w:lang w:val="en-US"/>
        </w:rPr>
        <w:t>1-6.</w:t>
      </w:r>
    </w:p>
    <w:p w:rsidR="005A7898" w:rsidRPr="00FB01E5" w:rsidRDefault="005A7898" w:rsidP="005A7898">
      <w:pPr>
        <w:autoSpaceDE w:val="0"/>
        <w:autoSpaceDN w:val="0"/>
        <w:adjustRightInd w:val="0"/>
        <w:spacing w:line="360" w:lineRule="auto"/>
        <w:ind w:firstLine="709"/>
        <w:jc w:val="both"/>
        <w:rPr>
          <w:lang w:val="en-US"/>
        </w:rPr>
      </w:pPr>
      <w:r w:rsidRPr="00FB01E5">
        <w:rPr>
          <w:lang w:val="kk-KZ"/>
        </w:rPr>
        <w:t xml:space="preserve">13. </w:t>
      </w:r>
      <w:proofErr w:type="spellStart"/>
      <w:r w:rsidRPr="00FB01E5">
        <w:rPr>
          <w:lang w:val="en-US"/>
        </w:rPr>
        <w:t>Ijagbemi</w:t>
      </w:r>
      <w:proofErr w:type="spellEnd"/>
      <w:r w:rsidRPr="002A2A05">
        <w:rPr>
          <w:lang w:val="en-US"/>
        </w:rPr>
        <w:t xml:space="preserve"> </w:t>
      </w:r>
      <w:r w:rsidRPr="00FB01E5">
        <w:rPr>
          <w:lang w:val="en-US"/>
        </w:rPr>
        <w:t xml:space="preserve">C.O., </w:t>
      </w:r>
      <w:proofErr w:type="spellStart"/>
      <w:r w:rsidRPr="00FB01E5">
        <w:rPr>
          <w:lang w:val="en-US"/>
        </w:rPr>
        <w:t>Baek</w:t>
      </w:r>
      <w:proofErr w:type="spellEnd"/>
      <w:r w:rsidRPr="002A2A05">
        <w:rPr>
          <w:lang w:val="en-US"/>
        </w:rPr>
        <w:t xml:space="preserve"> </w:t>
      </w:r>
      <w:r w:rsidRPr="00FB01E5">
        <w:rPr>
          <w:lang w:val="en-US"/>
        </w:rPr>
        <w:t>M.H., Kim</w:t>
      </w:r>
      <w:r w:rsidRPr="002A2A05">
        <w:rPr>
          <w:lang w:val="en-US"/>
        </w:rPr>
        <w:t xml:space="preserve"> </w:t>
      </w:r>
      <w:r w:rsidRPr="00FB01E5">
        <w:rPr>
          <w:lang w:val="en-US"/>
        </w:rPr>
        <w:t>D.S. Montmorillonite surface properties and sorption characteristics for heavy metal removal from aqueous solutions</w:t>
      </w:r>
      <w:r>
        <w:rPr>
          <w:lang w:val="kk-KZ"/>
        </w:rPr>
        <w:t xml:space="preserve"> //</w:t>
      </w:r>
      <w:r w:rsidRPr="00FB01E5">
        <w:rPr>
          <w:lang w:val="en-US"/>
        </w:rPr>
        <w:t xml:space="preserve"> J. Hazard. Mat. </w:t>
      </w:r>
      <w:r w:rsidRPr="00FB01E5">
        <w:rPr>
          <w:color w:val="000000"/>
          <w:lang w:val="en-US"/>
        </w:rPr>
        <w:t>–</w:t>
      </w:r>
      <w:r>
        <w:rPr>
          <w:color w:val="000000"/>
          <w:lang w:val="kk-KZ"/>
        </w:rPr>
        <w:t xml:space="preserve"> 2009. </w:t>
      </w:r>
      <w:r w:rsidRPr="00FB01E5">
        <w:rPr>
          <w:color w:val="000000"/>
          <w:lang w:val="en-US"/>
        </w:rPr>
        <w:t>–</w:t>
      </w:r>
      <w:r>
        <w:rPr>
          <w:color w:val="000000"/>
          <w:lang w:val="kk-KZ"/>
        </w:rPr>
        <w:t xml:space="preserve"> №</w:t>
      </w:r>
      <w:r w:rsidRPr="00FB01E5">
        <w:rPr>
          <w:lang w:val="en-US"/>
        </w:rPr>
        <w:t>166</w:t>
      </w:r>
      <w:r>
        <w:rPr>
          <w:lang w:val="kk-KZ"/>
        </w:rPr>
        <w:t xml:space="preserve">. </w:t>
      </w:r>
      <w:r w:rsidRPr="00FB01E5">
        <w:rPr>
          <w:color w:val="000000"/>
          <w:lang w:val="en-US"/>
        </w:rPr>
        <w:t>–</w:t>
      </w:r>
      <w:r>
        <w:rPr>
          <w:color w:val="000000"/>
          <w:lang w:val="kk-KZ"/>
        </w:rPr>
        <w:t xml:space="preserve"> Р.</w:t>
      </w:r>
      <w:r w:rsidRPr="00FB01E5">
        <w:rPr>
          <w:lang w:val="en-US"/>
        </w:rPr>
        <w:t xml:space="preserve"> 538-546.</w:t>
      </w:r>
    </w:p>
    <w:p w:rsidR="005A7898" w:rsidRPr="00FB01E5" w:rsidRDefault="005A7898" w:rsidP="005A7898">
      <w:pPr>
        <w:autoSpaceDE w:val="0"/>
        <w:autoSpaceDN w:val="0"/>
        <w:adjustRightInd w:val="0"/>
        <w:spacing w:line="360" w:lineRule="auto"/>
        <w:ind w:firstLine="709"/>
        <w:jc w:val="both"/>
        <w:rPr>
          <w:lang w:val="en-US"/>
        </w:rPr>
      </w:pPr>
      <w:r w:rsidRPr="00FB01E5">
        <w:rPr>
          <w:lang w:val="kk-KZ"/>
        </w:rPr>
        <w:lastRenderedPageBreak/>
        <w:t xml:space="preserve">14. </w:t>
      </w:r>
      <w:r w:rsidRPr="00FB01E5">
        <w:rPr>
          <w:lang w:val="en-US"/>
        </w:rPr>
        <w:t>Lin</w:t>
      </w:r>
      <w:r w:rsidRPr="002A2A05">
        <w:rPr>
          <w:lang w:val="en-US"/>
        </w:rPr>
        <w:t xml:space="preserve"> </w:t>
      </w:r>
      <w:r w:rsidRPr="00FB01E5">
        <w:rPr>
          <w:lang w:val="en-US"/>
        </w:rPr>
        <w:t xml:space="preserve">S.H., </w:t>
      </w:r>
      <w:proofErr w:type="spellStart"/>
      <w:r w:rsidRPr="00FB01E5">
        <w:rPr>
          <w:lang w:val="en-US"/>
        </w:rPr>
        <w:t>Juang</w:t>
      </w:r>
      <w:proofErr w:type="spellEnd"/>
      <w:r w:rsidRPr="002A2A05">
        <w:rPr>
          <w:lang w:val="en-US"/>
        </w:rPr>
        <w:t xml:space="preserve"> </w:t>
      </w:r>
      <w:r w:rsidRPr="00FB01E5">
        <w:rPr>
          <w:lang w:val="en-US"/>
        </w:rPr>
        <w:t>R.S. Heavy metal removal from water by sorption using surfactant-modified montmorillonite</w:t>
      </w:r>
      <w:r>
        <w:rPr>
          <w:lang w:val="kk-KZ"/>
        </w:rPr>
        <w:t xml:space="preserve"> //</w:t>
      </w:r>
      <w:r w:rsidRPr="00FB01E5">
        <w:rPr>
          <w:lang w:val="en-US"/>
        </w:rPr>
        <w:t xml:space="preserve"> J. Hazard. Mater.</w:t>
      </w:r>
      <w:r>
        <w:rPr>
          <w:lang w:val="kk-KZ"/>
        </w:rPr>
        <w:t xml:space="preserve"> </w:t>
      </w:r>
      <w:r w:rsidRPr="00FB01E5">
        <w:rPr>
          <w:color w:val="000000"/>
          <w:lang w:val="en-US"/>
        </w:rPr>
        <w:t>–</w:t>
      </w:r>
      <w:r>
        <w:rPr>
          <w:color w:val="000000"/>
          <w:lang w:val="kk-KZ"/>
        </w:rPr>
        <w:t xml:space="preserve"> 2002. </w:t>
      </w:r>
      <w:r w:rsidRPr="00FB01E5">
        <w:rPr>
          <w:color w:val="000000"/>
          <w:lang w:val="en-US"/>
        </w:rPr>
        <w:t>–</w:t>
      </w:r>
      <w:r>
        <w:rPr>
          <w:color w:val="000000"/>
          <w:lang w:val="kk-KZ"/>
        </w:rPr>
        <w:t xml:space="preserve"> №</w:t>
      </w:r>
      <w:r w:rsidRPr="00FB01E5">
        <w:rPr>
          <w:lang w:val="en-US"/>
        </w:rPr>
        <w:t>92</w:t>
      </w:r>
      <w:r>
        <w:rPr>
          <w:lang w:val="kk-KZ"/>
        </w:rPr>
        <w:t xml:space="preserve">. </w:t>
      </w:r>
      <w:r w:rsidRPr="00FB01E5">
        <w:rPr>
          <w:color w:val="000000"/>
          <w:lang w:val="en-US"/>
        </w:rPr>
        <w:t>–</w:t>
      </w:r>
      <w:r>
        <w:rPr>
          <w:color w:val="000000"/>
          <w:lang w:val="kk-KZ"/>
        </w:rPr>
        <w:t xml:space="preserve"> Р.</w:t>
      </w:r>
      <w:r w:rsidRPr="00FB01E5">
        <w:rPr>
          <w:lang w:val="en-US"/>
        </w:rPr>
        <w:t xml:space="preserve"> 315</w:t>
      </w:r>
      <w:r>
        <w:rPr>
          <w:lang w:val="kk-KZ"/>
        </w:rPr>
        <w:t>-</w:t>
      </w:r>
      <w:r w:rsidRPr="00FB01E5">
        <w:rPr>
          <w:lang w:val="en-US"/>
        </w:rPr>
        <w:t>326.</w:t>
      </w:r>
    </w:p>
    <w:p w:rsidR="005A7898" w:rsidRPr="00FB01E5" w:rsidRDefault="005A7898" w:rsidP="005A7898">
      <w:pPr>
        <w:spacing w:line="360" w:lineRule="auto"/>
        <w:ind w:firstLine="709"/>
        <w:jc w:val="both"/>
        <w:rPr>
          <w:color w:val="000000" w:themeColor="text1"/>
          <w:spacing w:val="2"/>
          <w:lang w:val="en-US"/>
        </w:rPr>
      </w:pPr>
      <w:r w:rsidRPr="00FB01E5">
        <w:rPr>
          <w:lang w:val="en-US"/>
        </w:rPr>
        <w:t xml:space="preserve">15. </w:t>
      </w:r>
      <w:r w:rsidRPr="00FB01E5">
        <w:rPr>
          <w:color w:val="000000" w:themeColor="text1"/>
          <w:spacing w:val="2"/>
          <w:lang w:val="en-US"/>
        </w:rPr>
        <w:t>Mohammad</w:t>
      </w:r>
      <w:r w:rsidRPr="002A2A05">
        <w:rPr>
          <w:color w:val="000000" w:themeColor="text1"/>
          <w:spacing w:val="2"/>
          <w:lang w:val="en-US"/>
        </w:rPr>
        <w:t xml:space="preserve"> </w:t>
      </w:r>
      <w:r w:rsidRPr="00FB01E5">
        <w:rPr>
          <w:color w:val="000000" w:themeColor="text1"/>
          <w:spacing w:val="2"/>
          <w:lang w:val="en-US"/>
        </w:rPr>
        <w:t xml:space="preserve">A.W., </w:t>
      </w:r>
      <w:proofErr w:type="spellStart"/>
      <w:r w:rsidRPr="00FB01E5">
        <w:rPr>
          <w:color w:val="000000" w:themeColor="text1"/>
          <w:spacing w:val="2"/>
          <w:lang w:val="en-US"/>
        </w:rPr>
        <w:t>Teow</w:t>
      </w:r>
      <w:proofErr w:type="spellEnd"/>
      <w:r w:rsidRPr="002A2A05">
        <w:rPr>
          <w:color w:val="000000" w:themeColor="text1"/>
          <w:spacing w:val="2"/>
          <w:lang w:val="en-US"/>
        </w:rPr>
        <w:t xml:space="preserve"> </w:t>
      </w:r>
      <w:r w:rsidRPr="00FB01E5">
        <w:rPr>
          <w:color w:val="000000" w:themeColor="text1"/>
          <w:spacing w:val="2"/>
          <w:lang w:val="en-US"/>
        </w:rPr>
        <w:t xml:space="preserve">Y., </w:t>
      </w:r>
      <w:proofErr w:type="spellStart"/>
      <w:r w:rsidRPr="00FB01E5">
        <w:rPr>
          <w:color w:val="000000" w:themeColor="text1"/>
          <w:spacing w:val="2"/>
          <w:lang w:val="en-US"/>
        </w:rPr>
        <w:t>Ang</w:t>
      </w:r>
      <w:proofErr w:type="spellEnd"/>
      <w:r w:rsidRPr="002A2A05">
        <w:rPr>
          <w:color w:val="000000" w:themeColor="text1"/>
          <w:spacing w:val="2"/>
          <w:lang w:val="en-US"/>
        </w:rPr>
        <w:t xml:space="preserve"> </w:t>
      </w:r>
      <w:r w:rsidRPr="00FB01E5">
        <w:rPr>
          <w:color w:val="000000" w:themeColor="text1"/>
          <w:spacing w:val="2"/>
          <w:lang w:val="en-US"/>
        </w:rPr>
        <w:t>W., Chung</w:t>
      </w:r>
      <w:r w:rsidRPr="002A2A05">
        <w:rPr>
          <w:color w:val="000000" w:themeColor="text1"/>
          <w:spacing w:val="2"/>
          <w:lang w:val="en-US"/>
        </w:rPr>
        <w:t xml:space="preserve"> </w:t>
      </w:r>
      <w:r w:rsidRPr="00FB01E5">
        <w:rPr>
          <w:color w:val="000000" w:themeColor="text1"/>
          <w:spacing w:val="2"/>
          <w:lang w:val="en-US"/>
        </w:rPr>
        <w:t xml:space="preserve">Y., </w:t>
      </w:r>
      <w:proofErr w:type="spellStart"/>
      <w:r w:rsidRPr="00FB01E5">
        <w:rPr>
          <w:color w:val="000000" w:themeColor="text1"/>
          <w:spacing w:val="2"/>
          <w:lang w:val="en-US"/>
        </w:rPr>
        <w:t>Oatley</w:t>
      </w:r>
      <w:proofErr w:type="spellEnd"/>
      <w:r w:rsidRPr="00FB01E5">
        <w:rPr>
          <w:color w:val="000000" w:themeColor="text1"/>
          <w:spacing w:val="2"/>
          <w:lang w:val="en-US"/>
        </w:rPr>
        <w:t>-Radcliffe</w:t>
      </w:r>
      <w:r w:rsidRPr="002A2A05">
        <w:rPr>
          <w:color w:val="000000" w:themeColor="text1"/>
          <w:spacing w:val="2"/>
          <w:lang w:val="en-US"/>
        </w:rPr>
        <w:t xml:space="preserve"> </w:t>
      </w:r>
      <w:r w:rsidRPr="00FB01E5">
        <w:rPr>
          <w:color w:val="000000" w:themeColor="text1"/>
          <w:spacing w:val="2"/>
          <w:lang w:val="en-US"/>
        </w:rPr>
        <w:t xml:space="preserve">D., </w:t>
      </w:r>
      <w:proofErr w:type="spellStart"/>
      <w:r w:rsidRPr="00FB01E5">
        <w:rPr>
          <w:color w:val="000000" w:themeColor="text1"/>
          <w:spacing w:val="2"/>
          <w:lang w:val="en-US"/>
        </w:rPr>
        <w:t>Hilal</w:t>
      </w:r>
      <w:proofErr w:type="spellEnd"/>
      <w:r w:rsidRPr="002A2A05">
        <w:rPr>
          <w:color w:val="000000" w:themeColor="text1"/>
          <w:spacing w:val="2"/>
          <w:lang w:val="en-US"/>
        </w:rPr>
        <w:t xml:space="preserve"> </w:t>
      </w:r>
      <w:r w:rsidRPr="00FB01E5">
        <w:rPr>
          <w:color w:val="000000" w:themeColor="text1"/>
          <w:spacing w:val="2"/>
          <w:lang w:val="en-US"/>
        </w:rPr>
        <w:t>N.</w:t>
      </w:r>
      <w:r w:rsidRPr="00FB01E5">
        <w:rPr>
          <w:color w:val="000000" w:themeColor="text1"/>
          <w:spacing w:val="2"/>
          <w:lang w:val="kk-KZ"/>
        </w:rPr>
        <w:t xml:space="preserve"> </w:t>
      </w:r>
      <w:proofErr w:type="spellStart"/>
      <w:r w:rsidRPr="00FB01E5">
        <w:rPr>
          <w:color w:val="000000" w:themeColor="text1"/>
          <w:spacing w:val="2"/>
          <w:lang w:val="en-US"/>
        </w:rPr>
        <w:t>Nanofiltration</w:t>
      </w:r>
      <w:proofErr w:type="spellEnd"/>
      <w:r w:rsidRPr="00FB01E5">
        <w:rPr>
          <w:color w:val="000000" w:themeColor="text1"/>
          <w:spacing w:val="2"/>
          <w:lang w:val="en-US"/>
        </w:rPr>
        <w:t xml:space="preserve"> membranes review: recen</w:t>
      </w:r>
      <w:r>
        <w:rPr>
          <w:color w:val="000000" w:themeColor="text1"/>
          <w:spacing w:val="2"/>
          <w:lang w:val="en-US"/>
        </w:rPr>
        <w:t xml:space="preserve">t advances and future prospects </w:t>
      </w:r>
      <w:r>
        <w:rPr>
          <w:color w:val="000000" w:themeColor="text1"/>
          <w:spacing w:val="2"/>
          <w:lang w:val="kk-KZ"/>
        </w:rPr>
        <w:t>//</w:t>
      </w:r>
      <w:r w:rsidRPr="00FB01E5">
        <w:rPr>
          <w:color w:val="000000" w:themeColor="text1"/>
          <w:spacing w:val="2"/>
          <w:lang w:val="kk-KZ"/>
        </w:rPr>
        <w:t xml:space="preserve"> </w:t>
      </w:r>
      <w:r w:rsidRPr="00FB01E5">
        <w:rPr>
          <w:color w:val="000000" w:themeColor="text1"/>
          <w:spacing w:val="2"/>
          <w:lang w:val="en-US"/>
        </w:rPr>
        <w:t>Desalination</w:t>
      </w:r>
      <w:r>
        <w:rPr>
          <w:color w:val="000000" w:themeColor="text1"/>
          <w:spacing w:val="2"/>
          <w:lang w:val="kk-KZ"/>
        </w:rPr>
        <w:t xml:space="preserve">. </w:t>
      </w:r>
      <w:r w:rsidRPr="00FB01E5">
        <w:rPr>
          <w:color w:val="000000"/>
          <w:lang w:val="en-US"/>
        </w:rPr>
        <w:t>–</w:t>
      </w:r>
      <w:r>
        <w:rPr>
          <w:color w:val="000000"/>
          <w:lang w:val="kk-KZ"/>
        </w:rPr>
        <w:t xml:space="preserve"> 2015. </w:t>
      </w:r>
      <w:r w:rsidRPr="00FB01E5">
        <w:rPr>
          <w:color w:val="000000"/>
          <w:lang w:val="en-US"/>
        </w:rPr>
        <w:t>–</w:t>
      </w:r>
      <w:r>
        <w:rPr>
          <w:color w:val="000000"/>
          <w:lang w:val="kk-KZ"/>
        </w:rPr>
        <w:t xml:space="preserve"> №</w:t>
      </w:r>
      <w:r w:rsidRPr="00FB01E5">
        <w:rPr>
          <w:color w:val="000000" w:themeColor="text1"/>
          <w:spacing w:val="2"/>
          <w:lang w:val="en-US"/>
        </w:rPr>
        <w:t>356</w:t>
      </w:r>
      <w:r>
        <w:rPr>
          <w:color w:val="000000" w:themeColor="text1"/>
          <w:spacing w:val="2"/>
          <w:lang w:val="kk-KZ"/>
        </w:rPr>
        <w:t xml:space="preserve">. </w:t>
      </w:r>
      <w:r w:rsidRPr="00FB01E5">
        <w:rPr>
          <w:color w:val="000000"/>
          <w:lang w:val="en-US"/>
        </w:rPr>
        <w:t>–</w:t>
      </w:r>
      <w:r>
        <w:rPr>
          <w:color w:val="000000"/>
          <w:lang w:val="kk-KZ"/>
        </w:rPr>
        <w:t xml:space="preserve"> Р.</w:t>
      </w:r>
      <w:r w:rsidRPr="00FB01E5">
        <w:rPr>
          <w:color w:val="000000" w:themeColor="text1"/>
          <w:spacing w:val="2"/>
          <w:lang w:val="en-US"/>
        </w:rPr>
        <w:t xml:space="preserve"> 226</w:t>
      </w:r>
      <w:r w:rsidRPr="00FB01E5">
        <w:rPr>
          <w:color w:val="000000" w:themeColor="text1"/>
          <w:spacing w:val="2"/>
          <w:lang w:val="kk-KZ"/>
        </w:rPr>
        <w:t>-</w:t>
      </w:r>
      <w:r w:rsidRPr="00FB01E5">
        <w:rPr>
          <w:color w:val="000000" w:themeColor="text1"/>
          <w:spacing w:val="2"/>
          <w:lang w:val="en-US"/>
        </w:rPr>
        <w:t>254.</w:t>
      </w:r>
    </w:p>
    <w:p w:rsidR="005A7898" w:rsidRPr="00FB01E5" w:rsidRDefault="005A7898" w:rsidP="005A7898">
      <w:pPr>
        <w:spacing w:line="360" w:lineRule="auto"/>
        <w:ind w:firstLine="709"/>
        <w:jc w:val="both"/>
        <w:rPr>
          <w:color w:val="000000" w:themeColor="text1"/>
          <w:spacing w:val="2"/>
          <w:lang w:val="en-US"/>
        </w:rPr>
      </w:pPr>
      <w:r w:rsidRPr="00FB01E5">
        <w:rPr>
          <w:color w:val="000000" w:themeColor="text1"/>
          <w:spacing w:val="2"/>
          <w:lang w:val="en-US"/>
        </w:rPr>
        <w:br w:type="page"/>
      </w:r>
    </w:p>
    <w:p w:rsidR="005A7898" w:rsidRPr="00B9777B" w:rsidRDefault="008A20B7" w:rsidP="005A7898">
      <w:pPr>
        <w:spacing w:line="360" w:lineRule="auto"/>
        <w:ind w:firstLine="709"/>
        <w:jc w:val="center"/>
        <w:rPr>
          <w:b/>
          <w:lang w:val="kk-KZ"/>
        </w:rPr>
      </w:pPr>
      <w:r w:rsidRPr="00B9777B">
        <w:rPr>
          <w:b/>
          <w:lang w:val="kk-KZ"/>
        </w:rPr>
        <w:lastRenderedPageBreak/>
        <w:t>APPENDIX</w:t>
      </w:r>
      <w:r w:rsidR="005A7898" w:rsidRPr="00B9777B">
        <w:rPr>
          <w:b/>
          <w:lang w:val="kk-KZ"/>
        </w:rPr>
        <w:t xml:space="preserve"> А</w:t>
      </w:r>
    </w:p>
    <w:p w:rsidR="005A7898" w:rsidRPr="00FB01E5" w:rsidRDefault="005A7898" w:rsidP="005A7898">
      <w:pPr>
        <w:spacing w:line="360" w:lineRule="auto"/>
        <w:ind w:firstLine="709"/>
        <w:jc w:val="center"/>
        <w:rPr>
          <w:lang w:val="kk-KZ"/>
        </w:rPr>
      </w:pPr>
    </w:p>
    <w:p w:rsidR="005A7898" w:rsidRPr="00B9777B" w:rsidRDefault="00974FC4" w:rsidP="005A7898">
      <w:pPr>
        <w:spacing w:line="360" w:lineRule="auto"/>
        <w:ind w:firstLine="709"/>
        <w:jc w:val="center"/>
        <w:rPr>
          <w:lang w:val="kk-KZ"/>
        </w:rPr>
      </w:pPr>
      <w:r w:rsidRPr="00974FC4">
        <w:rPr>
          <w:lang w:val="en-US"/>
        </w:rPr>
        <w:t>LIST OF PUBLISHED WORKS FOR 2018</w:t>
      </w:r>
      <w:r w:rsidR="00B9777B">
        <w:rPr>
          <w:lang w:val="kk-KZ"/>
        </w:rPr>
        <w:t>-2020</w:t>
      </w:r>
    </w:p>
    <w:p w:rsidR="005A7898" w:rsidRPr="00FB01E5" w:rsidRDefault="005A7898" w:rsidP="005A7898">
      <w:pPr>
        <w:spacing w:line="360" w:lineRule="auto"/>
        <w:ind w:firstLine="709"/>
        <w:rPr>
          <w:lang w:val="kk-KZ"/>
        </w:rPr>
      </w:pPr>
    </w:p>
    <w:p w:rsidR="005A7898" w:rsidRPr="0054295A" w:rsidRDefault="005A7898" w:rsidP="005A7898">
      <w:pPr>
        <w:autoSpaceDE w:val="0"/>
        <w:autoSpaceDN w:val="0"/>
        <w:adjustRightInd w:val="0"/>
        <w:spacing w:line="360" w:lineRule="auto"/>
        <w:ind w:firstLine="709"/>
        <w:jc w:val="both"/>
        <w:rPr>
          <w:rFonts w:eastAsia="TimesNewRomanPSMT"/>
          <w:color w:val="000000"/>
          <w:lang w:val="en-US" w:bidi="en-US"/>
        </w:rPr>
      </w:pPr>
      <w:r w:rsidRPr="00FB01E5">
        <w:rPr>
          <w:rFonts w:eastAsiaTheme="minorHAnsi"/>
          <w:lang w:val="kk-KZ"/>
        </w:rPr>
        <w:t xml:space="preserve">1. </w:t>
      </w:r>
      <w:proofErr w:type="spellStart"/>
      <w:r w:rsidRPr="00FB01E5">
        <w:rPr>
          <w:lang w:val="en-US"/>
        </w:rPr>
        <w:t>Smagulova</w:t>
      </w:r>
      <w:proofErr w:type="spellEnd"/>
      <w:r w:rsidRPr="00FB01E5">
        <w:rPr>
          <w:lang w:val="en-US"/>
        </w:rPr>
        <w:t xml:space="preserve"> G.T., </w:t>
      </w:r>
      <w:proofErr w:type="spellStart"/>
      <w:r w:rsidRPr="00FB01E5">
        <w:rPr>
          <w:lang w:val="en-US"/>
        </w:rPr>
        <w:t>Nazhipkyzy</w:t>
      </w:r>
      <w:proofErr w:type="spellEnd"/>
      <w:r w:rsidRPr="00FB01E5">
        <w:rPr>
          <w:lang w:val="en-US"/>
        </w:rPr>
        <w:t xml:space="preserve"> M., </w:t>
      </w:r>
      <w:proofErr w:type="spellStart"/>
      <w:r w:rsidRPr="00FB01E5">
        <w:rPr>
          <w:lang w:val="en-US"/>
        </w:rPr>
        <w:t>Lesbaev</w:t>
      </w:r>
      <w:proofErr w:type="spellEnd"/>
      <w:r w:rsidRPr="00FB01E5">
        <w:rPr>
          <w:lang w:val="en-US"/>
        </w:rPr>
        <w:t xml:space="preserve"> B.T., </w:t>
      </w:r>
      <w:proofErr w:type="spellStart"/>
      <w:r w:rsidRPr="00FB01E5">
        <w:rPr>
          <w:lang w:val="en-US"/>
        </w:rPr>
        <w:t>Bakkara</w:t>
      </w:r>
      <w:proofErr w:type="spellEnd"/>
      <w:r w:rsidRPr="00FB01E5">
        <w:rPr>
          <w:lang w:val="en-US"/>
        </w:rPr>
        <w:t xml:space="preserve"> A.E., </w:t>
      </w:r>
      <w:proofErr w:type="spellStart"/>
      <w:r w:rsidRPr="00FB01E5">
        <w:rPr>
          <w:lang w:val="en-US"/>
        </w:rPr>
        <w:t>Prikhod’ko</w:t>
      </w:r>
      <w:proofErr w:type="spellEnd"/>
      <w:r w:rsidRPr="00FB01E5">
        <w:rPr>
          <w:lang w:val="en-US"/>
        </w:rPr>
        <w:t xml:space="preserve"> N.G., </w:t>
      </w:r>
      <w:proofErr w:type="spellStart"/>
      <w:r w:rsidRPr="00FB01E5">
        <w:rPr>
          <w:lang w:val="en-US"/>
        </w:rPr>
        <w:t>Mansurov</w:t>
      </w:r>
      <w:proofErr w:type="spellEnd"/>
      <w:r w:rsidRPr="00FB01E5">
        <w:rPr>
          <w:lang w:val="en-US"/>
        </w:rPr>
        <w:t xml:space="preserve"> Z.A.</w:t>
      </w:r>
      <w:r w:rsidRPr="00FB01E5">
        <w:rPr>
          <w:lang w:val="kk-KZ"/>
        </w:rPr>
        <w:t xml:space="preserve"> </w:t>
      </w:r>
      <w:r w:rsidRPr="00FB01E5">
        <w:rPr>
          <w:spacing w:val="2"/>
          <w:kern w:val="36"/>
          <w:lang w:val="en-US"/>
        </w:rPr>
        <w:t xml:space="preserve">Influence of the Type of Catalysts on the Formation of a </w:t>
      </w:r>
      <w:proofErr w:type="spellStart"/>
      <w:r w:rsidRPr="00FB01E5">
        <w:rPr>
          <w:spacing w:val="2"/>
          <w:kern w:val="36"/>
          <w:lang w:val="en-US"/>
        </w:rPr>
        <w:t>Superhydrophobic</w:t>
      </w:r>
      <w:proofErr w:type="spellEnd"/>
      <w:r w:rsidRPr="00FB01E5">
        <w:rPr>
          <w:spacing w:val="2"/>
          <w:kern w:val="36"/>
          <w:lang w:val="en-US"/>
        </w:rPr>
        <w:t xml:space="preserve"> Carbon Nanomaterial in Hydrocarbon Flames // </w:t>
      </w:r>
      <w:hyperlink r:id="rId59" w:tooltip="Journal of Engineering Physics and Thermophysics" w:history="1">
        <w:r w:rsidRPr="00FB01E5">
          <w:rPr>
            <w:spacing w:val="4"/>
            <w:lang w:val="en-US"/>
          </w:rPr>
          <w:t xml:space="preserve">Journal of Engineering Physics and </w:t>
        </w:r>
        <w:proofErr w:type="spellStart"/>
        <w:r w:rsidRPr="00FB01E5">
          <w:rPr>
            <w:spacing w:val="4"/>
            <w:lang w:val="en-US"/>
          </w:rPr>
          <w:t>Thermophysics</w:t>
        </w:r>
        <w:proofErr w:type="spellEnd"/>
      </w:hyperlink>
      <w:r w:rsidRPr="00FB01E5">
        <w:rPr>
          <w:lang w:val="en-US"/>
        </w:rPr>
        <w:t>.</w:t>
      </w:r>
      <w:r w:rsidRPr="00FB01E5">
        <w:rPr>
          <w:spacing w:val="4"/>
          <w:lang w:val="en-US"/>
        </w:rPr>
        <w:t> </w:t>
      </w:r>
      <w:r w:rsidRPr="00FB01E5">
        <w:rPr>
          <w:lang w:val="en-US"/>
        </w:rPr>
        <w:t>–</w:t>
      </w:r>
      <w:r w:rsidRPr="00FB01E5">
        <w:rPr>
          <w:lang w:val="kk-KZ"/>
        </w:rPr>
        <w:t xml:space="preserve"> </w:t>
      </w:r>
      <w:r w:rsidRPr="00FB01E5">
        <w:rPr>
          <w:spacing w:val="4"/>
          <w:lang w:val="en-US"/>
        </w:rPr>
        <w:t>2018.</w:t>
      </w:r>
      <w:r w:rsidRPr="00FB01E5">
        <w:rPr>
          <w:spacing w:val="4"/>
          <w:lang w:val="kk-KZ"/>
        </w:rPr>
        <w:t xml:space="preserve"> </w:t>
      </w:r>
      <w:r w:rsidRPr="00FB01E5">
        <w:rPr>
          <w:color w:val="000000"/>
          <w:lang w:val="en-US"/>
        </w:rPr>
        <w:t>–</w:t>
      </w:r>
      <w:r w:rsidRPr="00FB01E5">
        <w:rPr>
          <w:color w:val="000000"/>
          <w:lang w:val="kk-KZ"/>
        </w:rPr>
        <w:t xml:space="preserve"> </w:t>
      </w:r>
      <w:r w:rsidRPr="00FB01E5">
        <w:rPr>
          <w:spacing w:val="4"/>
          <w:lang w:val="en-US"/>
        </w:rPr>
        <w:t>Vol. 91, №</w:t>
      </w:r>
      <w:hyperlink r:id="rId60" w:history="1">
        <w:r w:rsidRPr="00FB01E5">
          <w:rPr>
            <w:spacing w:val="4"/>
            <w:lang w:val="en-US"/>
          </w:rPr>
          <w:t> 3</w:t>
        </w:r>
      </w:hyperlink>
      <w:r w:rsidRPr="00FB01E5">
        <w:rPr>
          <w:spacing w:val="4"/>
          <w:lang w:val="en-US"/>
        </w:rPr>
        <w:t xml:space="preserve">.  – </w:t>
      </w:r>
      <w:r w:rsidRPr="00FB01E5">
        <w:rPr>
          <w:spacing w:val="4"/>
        </w:rPr>
        <w:t>Р</w:t>
      </w:r>
      <w:r w:rsidRPr="00FB01E5">
        <w:rPr>
          <w:spacing w:val="4"/>
          <w:lang w:val="en-US"/>
        </w:rPr>
        <w:t>. 774</w:t>
      </w:r>
      <w:r w:rsidRPr="00FB01E5">
        <w:rPr>
          <w:spacing w:val="4"/>
          <w:lang w:val="kk-KZ"/>
        </w:rPr>
        <w:t>-</w:t>
      </w:r>
      <w:r w:rsidRPr="00FB01E5">
        <w:rPr>
          <w:spacing w:val="4"/>
          <w:lang w:val="en-US"/>
        </w:rPr>
        <w:t>783.</w:t>
      </w:r>
      <w:r w:rsidRPr="00FB01E5">
        <w:rPr>
          <w:rFonts w:eastAsia="TimesNewRomanPSMT"/>
          <w:color w:val="000000"/>
          <w:lang w:val="en-US" w:bidi="en-US"/>
        </w:rPr>
        <w:t xml:space="preserve"> </w:t>
      </w:r>
      <w:r w:rsidR="00D2441D" w:rsidRPr="00D2441D">
        <w:rPr>
          <w:b/>
          <w:lang w:val="kk-KZ" w:eastAsia="ko-KR"/>
        </w:rPr>
        <w:t>Indexable in Scopus</w:t>
      </w:r>
      <w:r w:rsidR="0054295A">
        <w:rPr>
          <w:b/>
          <w:lang w:val="en-US" w:eastAsia="ko-KR"/>
        </w:rPr>
        <w:t xml:space="preserve"> </w:t>
      </w:r>
      <w:r w:rsidR="0054295A">
        <w:rPr>
          <w:rFonts w:eastAsia="TimesNewRomanPSMT"/>
          <w:color w:val="000000"/>
          <w:lang w:val="kk-KZ" w:bidi="en-US"/>
        </w:rPr>
        <w:t>(</w:t>
      </w:r>
      <w:r w:rsidR="0054295A">
        <w:rPr>
          <w:rFonts w:eastAsia="TimesNewRomanPSMT"/>
          <w:color w:val="000000"/>
          <w:lang w:val="en-US" w:bidi="en-US"/>
        </w:rPr>
        <w:t>in ENG)</w:t>
      </w:r>
    </w:p>
    <w:p w:rsidR="005A7898" w:rsidRPr="00FB01E5" w:rsidRDefault="005A7898" w:rsidP="005A7898">
      <w:pPr>
        <w:autoSpaceDE w:val="0"/>
        <w:autoSpaceDN w:val="0"/>
        <w:adjustRightInd w:val="0"/>
        <w:spacing w:line="360" w:lineRule="auto"/>
        <w:ind w:firstLine="709"/>
        <w:jc w:val="both"/>
        <w:rPr>
          <w:lang w:val="en-US"/>
        </w:rPr>
      </w:pPr>
      <w:r w:rsidRPr="00FB01E5">
        <w:rPr>
          <w:rFonts w:eastAsiaTheme="minorHAnsi"/>
          <w:iCs/>
          <w:lang w:val="kk-KZ"/>
        </w:rPr>
        <w:t>2</w:t>
      </w:r>
      <w:r w:rsidRPr="00FB01E5">
        <w:rPr>
          <w:rFonts w:eastAsiaTheme="minorHAnsi"/>
          <w:iCs/>
          <w:lang w:val="en-US"/>
        </w:rPr>
        <w:t>.</w:t>
      </w:r>
      <w:r w:rsidRPr="00FB01E5">
        <w:rPr>
          <w:rFonts w:eastAsiaTheme="minorHAnsi"/>
          <w:iCs/>
          <w:lang w:val="kk-KZ"/>
        </w:rPr>
        <w:t xml:space="preserve"> </w:t>
      </w:r>
      <w:r w:rsidRPr="00FB01E5">
        <w:rPr>
          <w:lang w:val="kk-KZ"/>
        </w:rPr>
        <w:t>Mitchell G.R., Davis F.J., Mohan S. and Nazhipkyzy M.</w:t>
      </w:r>
      <w:r w:rsidRPr="00FB01E5">
        <w:rPr>
          <w:lang w:val="en-US"/>
        </w:rPr>
        <w:t xml:space="preserve"> Highly Anisotropic Polymer Composites Based on Carbon Nanotubes // Carbon Nanotubes - Recent Progress". ISBN:978-1-78923-053-6. Chapter 8, </w:t>
      </w:r>
      <w:r w:rsidRPr="00FB01E5">
        <w:rPr>
          <w:lang w:val="kk-KZ"/>
        </w:rPr>
        <w:t xml:space="preserve">2018. </w:t>
      </w:r>
      <w:r w:rsidRPr="00FB01E5">
        <w:rPr>
          <w:rFonts w:eastAsiaTheme="minorHAnsi"/>
          <w:lang w:val="en-US"/>
        </w:rPr>
        <w:t>–</w:t>
      </w:r>
      <w:r w:rsidRPr="00FB01E5">
        <w:rPr>
          <w:rFonts w:eastAsiaTheme="minorHAnsi"/>
          <w:lang w:val="kk-KZ"/>
        </w:rPr>
        <w:t xml:space="preserve"> </w:t>
      </w:r>
      <w:r w:rsidRPr="00FB01E5">
        <w:rPr>
          <w:lang w:val="en-US"/>
        </w:rPr>
        <w:t>P.</w:t>
      </w:r>
      <w:r>
        <w:rPr>
          <w:lang w:val="kk-KZ"/>
        </w:rPr>
        <w:t xml:space="preserve"> </w:t>
      </w:r>
      <w:r w:rsidRPr="00FB01E5">
        <w:rPr>
          <w:lang w:val="en-US"/>
        </w:rPr>
        <w:t xml:space="preserve">127-148. </w:t>
      </w:r>
      <w:r w:rsidR="0028657D">
        <w:rPr>
          <w:rFonts w:eastAsia="TimesNewRomanPSMT"/>
          <w:color w:val="000000"/>
          <w:lang w:val="kk-KZ" w:bidi="en-US"/>
        </w:rPr>
        <w:t>(</w:t>
      </w:r>
      <w:r w:rsidR="0028657D">
        <w:rPr>
          <w:rFonts w:eastAsia="TimesNewRomanPSMT"/>
          <w:color w:val="000000"/>
          <w:lang w:val="en-US" w:bidi="en-US"/>
        </w:rPr>
        <w:t>in ENG)</w:t>
      </w:r>
    </w:p>
    <w:p w:rsidR="005A7898" w:rsidRPr="0028657D" w:rsidRDefault="005A7898" w:rsidP="005A7898">
      <w:pPr>
        <w:pStyle w:val="a3"/>
        <w:spacing w:after="0" w:line="360" w:lineRule="auto"/>
        <w:ind w:firstLine="709"/>
        <w:jc w:val="both"/>
        <w:outlineLvl w:val="0"/>
        <w:rPr>
          <w:iCs/>
          <w:lang w:val="en-US"/>
        </w:rPr>
      </w:pPr>
      <w:r w:rsidRPr="00FB01E5">
        <w:rPr>
          <w:lang w:val="en-US"/>
        </w:rPr>
        <w:t xml:space="preserve">3. </w:t>
      </w:r>
      <w:proofErr w:type="spellStart"/>
      <w:r w:rsidRPr="00FB01E5">
        <w:rPr>
          <w:lang w:val="en-US"/>
        </w:rPr>
        <w:t>Nazhipkyzy</w:t>
      </w:r>
      <w:proofErr w:type="spellEnd"/>
      <w:r w:rsidRPr="00FB01E5">
        <w:rPr>
          <w:lang w:val="en-US"/>
        </w:rPr>
        <w:t xml:space="preserve"> M., </w:t>
      </w:r>
      <w:proofErr w:type="spellStart"/>
      <w:r w:rsidRPr="00FB01E5">
        <w:rPr>
          <w:lang w:val="en-US"/>
        </w:rPr>
        <w:t>Nurgain</w:t>
      </w:r>
      <w:proofErr w:type="spellEnd"/>
      <w:r w:rsidRPr="00FB01E5">
        <w:rPr>
          <w:lang w:val="en-US"/>
        </w:rPr>
        <w:t xml:space="preserve"> A., </w:t>
      </w:r>
      <w:proofErr w:type="spellStart"/>
      <w:r w:rsidRPr="00FB01E5">
        <w:rPr>
          <w:lang w:val="en-US"/>
        </w:rPr>
        <w:t>Zhaparova</w:t>
      </w:r>
      <w:proofErr w:type="spellEnd"/>
      <w:r w:rsidRPr="00FB01E5">
        <w:rPr>
          <w:lang w:val="en-US"/>
        </w:rPr>
        <w:t xml:space="preserve"> A.A., </w:t>
      </w:r>
      <w:proofErr w:type="spellStart"/>
      <w:r w:rsidRPr="00FB01E5">
        <w:rPr>
          <w:lang w:val="en-US"/>
        </w:rPr>
        <w:t>Seitkazinova</w:t>
      </w:r>
      <w:proofErr w:type="spellEnd"/>
      <w:r w:rsidRPr="00FB01E5">
        <w:rPr>
          <w:lang w:val="en-US"/>
        </w:rPr>
        <w:t xml:space="preserve"> A.R., </w:t>
      </w:r>
      <w:proofErr w:type="spellStart"/>
      <w:r w:rsidRPr="00FB01E5">
        <w:rPr>
          <w:lang w:val="en-US"/>
        </w:rPr>
        <w:t>Prikhodko</w:t>
      </w:r>
      <w:proofErr w:type="spellEnd"/>
      <w:r w:rsidRPr="00FB01E5">
        <w:rPr>
          <w:lang w:val="en-US"/>
        </w:rPr>
        <w:t xml:space="preserve"> N.G., </w:t>
      </w:r>
      <w:proofErr w:type="spellStart"/>
      <w:r w:rsidRPr="00FB01E5">
        <w:rPr>
          <w:lang w:val="en-US"/>
        </w:rPr>
        <w:t>Nemkayeva</w:t>
      </w:r>
      <w:proofErr w:type="spellEnd"/>
      <w:r w:rsidRPr="00FB01E5">
        <w:rPr>
          <w:lang w:val="en-US"/>
        </w:rPr>
        <w:t xml:space="preserve"> R.R. Raman Characteristics of Multiwall Carbon Nanotubes on Diatomite Eurasian </w:t>
      </w:r>
      <w:proofErr w:type="spellStart"/>
      <w:r w:rsidRPr="00FB01E5">
        <w:rPr>
          <w:lang w:val="en-US"/>
        </w:rPr>
        <w:t>Chemico</w:t>
      </w:r>
      <w:proofErr w:type="spellEnd"/>
      <w:r w:rsidRPr="00FB01E5">
        <w:rPr>
          <w:lang w:val="en-US"/>
        </w:rPr>
        <w:t xml:space="preserve">-Technological Journal. </w:t>
      </w:r>
      <w:r w:rsidRPr="00FB01E5">
        <w:rPr>
          <w:rFonts w:eastAsia="Arial Unicode MS"/>
          <w:bCs/>
          <w:color w:val="000000"/>
          <w:lang w:val="en-US" w:bidi="en-US"/>
        </w:rPr>
        <w:t>– Vol. 20</w:t>
      </w:r>
      <w:r w:rsidRPr="00FB01E5">
        <w:rPr>
          <w:rFonts w:eastAsia="Arial Unicode MS"/>
          <w:bCs/>
          <w:color w:val="000000"/>
          <w:lang w:val="kk-KZ" w:bidi="en-US"/>
        </w:rPr>
        <w:t>, №</w:t>
      </w:r>
      <w:r w:rsidRPr="00FB01E5">
        <w:rPr>
          <w:rFonts w:eastAsia="Arial Unicode MS"/>
          <w:bCs/>
          <w:color w:val="000000"/>
          <w:lang w:val="en-US" w:bidi="en-US"/>
        </w:rPr>
        <w:t xml:space="preserve">4. </w:t>
      </w:r>
      <w:r w:rsidRPr="00FB01E5">
        <w:rPr>
          <w:lang w:val="kk-KZ"/>
        </w:rPr>
        <w:t>–</w:t>
      </w:r>
      <w:r w:rsidRPr="00FB01E5">
        <w:rPr>
          <w:rFonts w:eastAsia="Arial Unicode MS"/>
          <w:bCs/>
          <w:color w:val="000000"/>
          <w:lang w:val="en-US" w:bidi="en-US"/>
        </w:rPr>
        <w:t xml:space="preserve"> 2018. – P. 31</w:t>
      </w:r>
      <w:r w:rsidRPr="00FB01E5">
        <w:rPr>
          <w:rFonts w:eastAsia="Arial Unicode MS"/>
          <w:bCs/>
          <w:color w:val="000000"/>
          <w:lang w:val="kk-KZ" w:bidi="en-US"/>
        </w:rPr>
        <w:t>9</w:t>
      </w:r>
      <w:r w:rsidRPr="00FB01E5">
        <w:rPr>
          <w:rFonts w:eastAsia="Arial Unicode MS"/>
          <w:bCs/>
          <w:color w:val="000000"/>
          <w:lang w:val="en-US" w:bidi="en-US"/>
        </w:rPr>
        <w:t>-323</w:t>
      </w:r>
      <w:r w:rsidRPr="00FB01E5">
        <w:rPr>
          <w:rFonts w:eastAsia="TimesNewRomanPSMT"/>
          <w:color w:val="000000"/>
          <w:lang w:val="en-US" w:bidi="en-US"/>
        </w:rPr>
        <w:t xml:space="preserve">. </w:t>
      </w:r>
      <w:r w:rsidR="00D2441D" w:rsidRPr="00D2441D">
        <w:rPr>
          <w:b/>
          <w:lang w:val="kk-KZ" w:eastAsia="ko-KR"/>
        </w:rPr>
        <w:t>Indexable in Scopus</w:t>
      </w:r>
      <w:r w:rsidR="0028657D">
        <w:rPr>
          <w:b/>
          <w:lang w:val="en-US" w:eastAsia="ko-KR"/>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28657D" w:rsidRDefault="005A7898" w:rsidP="005A7898">
      <w:pPr>
        <w:spacing w:line="360" w:lineRule="auto"/>
        <w:ind w:firstLine="709"/>
        <w:jc w:val="both"/>
        <w:rPr>
          <w:iCs/>
          <w:lang w:val="en-US"/>
        </w:rPr>
      </w:pPr>
      <w:r w:rsidRPr="00FB01E5">
        <w:rPr>
          <w:lang w:val="en-US"/>
        </w:rPr>
        <w:t xml:space="preserve">4. </w:t>
      </w:r>
      <w:r w:rsidRPr="00FB01E5">
        <w:rPr>
          <w:lang w:val="kk-KZ"/>
        </w:rPr>
        <w:t>Zhalgasbaikyzy A., Nazhipkyzy M., Nurgain A., Mansurov Z.A. Diatomite: a natural occurring bioinspired nanomaterial with complex-shaped and its application in synthesis of MWCNTs as a substrate</w:t>
      </w:r>
      <w:r w:rsidRPr="00FB01E5">
        <w:rPr>
          <w:lang w:val="en-US"/>
        </w:rPr>
        <w:t xml:space="preserve"> // </w:t>
      </w:r>
      <w:r w:rsidR="00C7398A" w:rsidRPr="00C7398A">
        <w:rPr>
          <w:lang w:val="kk-KZ"/>
        </w:rPr>
        <w:t>White Paper on Nanotechnology</w:t>
      </w:r>
      <w:r w:rsidRPr="00FB01E5">
        <w:rPr>
          <w:lang w:val="kk-KZ"/>
        </w:rPr>
        <w:t xml:space="preserve">. – </w:t>
      </w:r>
      <w:r w:rsidR="00C7398A" w:rsidRPr="00C7398A">
        <w:rPr>
          <w:lang w:val="kk-KZ"/>
        </w:rPr>
        <w:t>Almaty</w:t>
      </w:r>
      <w:r w:rsidRPr="00FB01E5">
        <w:rPr>
          <w:lang w:val="kk-KZ"/>
        </w:rPr>
        <w:t xml:space="preserve">,  2018. – </w:t>
      </w:r>
      <w:r w:rsidR="00C7398A">
        <w:rPr>
          <w:lang w:val="en-US"/>
        </w:rPr>
        <w:t>V</w:t>
      </w:r>
      <w:r w:rsidRPr="00FB01E5">
        <w:rPr>
          <w:lang w:val="kk-KZ"/>
        </w:rPr>
        <w:t>.</w:t>
      </w:r>
      <w:r>
        <w:rPr>
          <w:lang w:val="kk-KZ"/>
        </w:rPr>
        <w:t xml:space="preserve"> </w:t>
      </w:r>
      <w:r w:rsidRPr="00FB01E5">
        <w:rPr>
          <w:lang w:val="kk-KZ"/>
        </w:rPr>
        <w:t xml:space="preserve">2. </w:t>
      </w:r>
      <w:r w:rsidRPr="00FB01E5">
        <w:rPr>
          <w:rFonts w:eastAsiaTheme="minorHAnsi"/>
          <w:lang w:val="kk-KZ"/>
        </w:rPr>
        <w:t>–</w:t>
      </w:r>
      <w:r w:rsidRPr="00FB01E5">
        <w:rPr>
          <w:lang w:val="kk-KZ"/>
        </w:rPr>
        <w:t xml:space="preserve"> </w:t>
      </w:r>
      <w:r w:rsidR="00C7398A">
        <w:rPr>
          <w:lang w:val="en-US"/>
        </w:rPr>
        <w:t>P</w:t>
      </w:r>
      <w:r w:rsidRPr="00FB01E5">
        <w:rPr>
          <w:lang w:val="kk-KZ"/>
        </w:rPr>
        <w:t>. 223-228.</w:t>
      </w:r>
      <w:r w:rsidR="0028657D">
        <w:rPr>
          <w:lang w:val="en-US"/>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28657D" w:rsidRDefault="005A7898" w:rsidP="005A7898">
      <w:pPr>
        <w:spacing w:line="360" w:lineRule="auto"/>
        <w:ind w:firstLine="709"/>
        <w:contextualSpacing/>
        <w:jc w:val="both"/>
        <w:rPr>
          <w:lang w:val="en-US"/>
        </w:rPr>
      </w:pPr>
      <w:r w:rsidRPr="00FB01E5">
        <w:rPr>
          <w:iCs/>
          <w:lang w:val="kk-KZ"/>
        </w:rPr>
        <w:t xml:space="preserve">5. </w:t>
      </w:r>
      <w:r w:rsidRPr="00FB01E5">
        <w:rPr>
          <w:lang w:val="kk-KZ"/>
        </w:rPr>
        <w:t xml:space="preserve">Zhaparova A., Nurgain A., Zhalgasbaikyzy A., Nazhipkyzy M., Lesbayev B.T., Prikhodko N.G., Mansurov Z.A. Diatomite: Origins and Uses. // </w:t>
      </w:r>
      <w:r w:rsidR="00C7398A" w:rsidRPr="00C7398A">
        <w:rPr>
          <w:lang w:val="kk-KZ"/>
        </w:rPr>
        <w:t>X International Symposium "Physics and Chemistry of Carbon and Nanoenergy Materials</w:t>
      </w:r>
      <w:r w:rsidRPr="00FB01E5">
        <w:rPr>
          <w:lang w:val="kk-KZ"/>
        </w:rPr>
        <w:t xml:space="preserve">». </w:t>
      </w:r>
      <w:r w:rsidRPr="00FB01E5">
        <w:rPr>
          <w:rFonts w:eastAsiaTheme="minorHAnsi"/>
          <w:lang w:val="kk-KZ"/>
        </w:rPr>
        <w:t xml:space="preserve">– </w:t>
      </w:r>
      <w:r w:rsidR="00C7398A" w:rsidRPr="00C7398A">
        <w:rPr>
          <w:lang w:val="kk-KZ"/>
        </w:rPr>
        <w:t>Almaty</w:t>
      </w:r>
      <w:r w:rsidRPr="00FB01E5">
        <w:rPr>
          <w:lang w:val="kk-KZ"/>
        </w:rPr>
        <w:t xml:space="preserve">: </w:t>
      </w:r>
      <w:r w:rsidR="00C7398A" w:rsidRPr="00C7398A">
        <w:rPr>
          <w:lang w:val="kk-KZ"/>
        </w:rPr>
        <w:t>Combustion Problems Institute</w:t>
      </w:r>
      <w:r w:rsidRPr="00FB01E5">
        <w:rPr>
          <w:lang w:val="kk-KZ"/>
        </w:rPr>
        <w:t xml:space="preserve">, 2018. – </w:t>
      </w:r>
      <w:r w:rsidR="00C7398A">
        <w:rPr>
          <w:lang w:val="en-US"/>
        </w:rPr>
        <w:t>P</w:t>
      </w:r>
      <w:r w:rsidRPr="00FB01E5">
        <w:rPr>
          <w:lang w:val="kk-KZ"/>
        </w:rPr>
        <w:t>. 69-71.</w:t>
      </w:r>
      <w:r w:rsidR="0028657D">
        <w:rPr>
          <w:lang w:val="en-US"/>
        </w:rPr>
        <w:t xml:space="preserve"> </w:t>
      </w:r>
      <w:r w:rsidR="0028657D">
        <w:rPr>
          <w:rFonts w:eastAsia="TimesNewRomanPSMT"/>
          <w:color w:val="000000"/>
          <w:lang w:val="kk-KZ" w:bidi="en-US"/>
        </w:rPr>
        <w:t>(</w:t>
      </w:r>
      <w:r w:rsidR="0028657D">
        <w:rPr>
          <w:rFonts w:eastAsia="TimesNewRomanPSMT"/>
          <w:color w:val="000000"/>
          <w:lang w:val="en-US" w:bidi="en-US"/>
        </w:rPr>
        <w:t>in ENG)</w:t>
      </w:r>
      <w:r w:rsidR="0028657D">
        <w:rPr>
          <w:rFonts w:eastAsia="TimesNewRomanPSMT"/>
          <w:color w:val="000000"/>
          <w:lang w:val="en-US" w:bidi="en-US"/>
        </w:rPr>
        <w:t xml:space="preserve"> </w:t>
      </w:r>
    </w:p>
    <w:p w:rsidR="005A7898" w:rsidRPr="00FB01E5" w:rsidRDefault="005A7898" w:rsidP="005A7898">
      <w:pPr>
        <w:spacing w:after="160" w:line="360" w:lineRule="auto"/>
        <w:ind w:firstLine="709"/>
        <w:contextualSpacing/>
        <w:jc w:val="both"/>
        <w:rPr>
          <w:lang w:val="kk-KZ"/>
        </w:rPr>
      </w:pPr>
      <w:r w:rsidRPr="00FB01E5">
        <w:rPr>
          <w:lang w:val="kk-KZ"/>
        </w:rPr>
        <w:t xml:space="preserve">6. Turganbay A.B., Zhaparova A., Nazhipkyzy M., Lesbayev B.T., Mansurov Z.A. Аpllication of diatomite for energy storage devices // </w:t>
      </w:r>
      <w:r w:rsidR="00AC0AC4" w:rsidRPr="00AC0AC4">
        <w:rPr>
          <w:lang w:val="kk-KZ"/>
        </w:rPr>
        <w:t>X International Symposium "Physics and Chemistry of Carbon and Nanoenergy Materials</w:t>
      </w:r>
      <w:r w:rsidRPr="00FB01E5">
        <w:rPr>
          <w:lang w:val="kk-KZ"/>
        </w:rPr>
        <w:t xml:space="preserve">». </w:t>
      </w:r>
      <w:r w:rsidRPr="00FB01E5">
        <w:rPr>
          <w:rFonts w:eastAsiaTheme="minorHAnsi"/>
          <w:lang w:val="kk-KZ"/>
        </w:rPr>
        <w:t>–</w:t>
      </w:r>
      <w:r w:rsidRPr="00FB01E5">
        <w:rPr>
          <w:lang w:val="kk-KZ"/>
        </w:rPr>
        <w:t xml:space="preserve"> </w:t>
      </w:r>
      <w:r w:rsidR="00AC0AC4" w:rsidRPr="00C7398A">
        <w:rPr>
          <w:lang w:val="kk-KZ"/>
        </w:rPr>
        <w:t>Almaty</w:t>
      </w:r>
      <w:r w:rsidR="00AC0AC4" w:rsidRPr="00FB01E5">
        <w:rPr>
          <w:lang w:val="kk-KZ"/>
        </w:rPr>
        <w:t xml:space="preserve">: </w:t>
      </w:r>
      <w:r w:rsidR="00AC0AC4" w:rsidRPr="00C7398A">
        <w:rPr>
          <w:lang w:val="kk-KZ"/>
        </w:rPr>
        <w:t>Combustion Problems Institute</w:t>
      </w:r>
      <w:r w:rsidRPr="00FB01E5">
        <w:rPr>
          <w:lang w:val="kk-KZ"/>
        </w:rPr>
        <w:t>, 2018. – C. 160-162.</w:t>
      </w:r>
      <w:r w:rsidR="0028657D" w:rsidRPr="0028657D">
        <w:rPr>
          <w:rFonts w:eastAsia="TimesNewRomanPSMT"/>
          <w:color w:val="000000"/>
          <w:lang w:val="kk-KZ" w:bidi="en-US"/>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FB01E5" w:rsidRDefault="005A7898" w:rsidP="005A7898">
      <w:pPr>
        <w:spacing w:after="160" w:line="360" w:lineRule="auto"/>
        <w:ind w:firstLine="709"/>
        <w:contextualSpacing/>
        <w:jc w:val="both"/>
        <w:rPr>
          <w:lang w:val="kk-KZ"/>
        </w:rPr>
      </w:pPr>
      <w:r w:rsidRPr="00FB01E5">
        <w:rPr>
          <w:lang w:val="kk-KZ"/>
        </w:rPr>
        <w:t xml:space="preserve">7. Nazhipkyzy M., Zhalgasbaikyzy A., Zhaparova A.A., Nurgain A., Temirgalieva T.S.,  Prikhodko N.G., Lesbayev B.T., Mansurov Z.A., Tulepov M.I. «Diatomite: an emerging biomaterial with hirarchiral porous structure in nanotechnology and its application in synthesis of multiwalled carbon nanotubes by chemical vapor deposition method». </w:t>
      </w:r>
      <w:r w:rsidRPr="00FB01E5">
        <w:rPr>
          <w:lang w:val="en-US"/>
        </w:rPr>
        <w:t>Carbon 2018</w:t>
      </w:r>
      <w:r w:rsidRPr="00FB01E5">
        <w:rPr>
          <w:color w:val="000000"/>
          <w:shd w:val="clear" w:color="auto" w:fill="FFFFFF"/>
          <w:lang w:val="en-US"/>
        </w:rPr>
        <w:t xml:space="preserve"> Conference, </w:t>
      </w:r>
      <w:r w:rsidRPr="00FB01E5">
        <w:rPr>
          <w:lang w:val="en-US"/>
        </w:rPr>
        <w:t>Madrid, Spain</w:t>
      </w:r>
      <w:r w:rsidRPr="00FB01E5">
        <w:rPr>
          <w:color w:val="000000"/>
          <w:shd w:val="clear" w:color="auto" w:fill="FFFFFF"/>
          <w:lang w:val="en-US"/>
        </w:rPr>
        <w:t>, July 1-6. </w:t>
      </w:r>
      <w:r w:rsidR="0028657D">
        <w:rPr>
          <w:rFonts w:eastAsia="TimesNewRomanPSMT"/>
          <w:color w:val="000000"/>
          <w:lang w:val="kk-KZ" w:bidi="en-US"/>
        </w:rPr>
        <w:t>(</w:t>
      </w:r>
      <w:r w:rsidR="0028657D">
        <w:rPr>
          <w:rFonts w:eastAsia="TimesNewRomanPSMT"/>
          <w:color w:val="000000"/>
          <w:lang w:val="en-US" w:bidi="en-US"/>
        </w:rPr>
        <w:t>in ENG)</w:t>
      </w:r>
    </w:p>
    <w:p w:rsidR="005A7898" w:rsidRDefault="005A7898" w:rsidP="005A7898">
      <w:pPr>
        <w:spacing w:after="160" w:line="360" w:lineRule="auto"/>
        <w:ind w:firstLine="709"/>
        <w:contextualSpacing/>
        <w:jc w:val="both"/>
        <w:rPr>
          <w:lang w:val="kk-KZ"/>
        </w:rPr>
      </w:pPr>
      <w:r w:rsidRPr="00FB01E5">
        <w:rPr>
          <w:lang w:val="kk-KZ"/>
        </w:rPr>
        <w:t xml:space="preserve">8. </w:t>
      </w:r>
      <w:proofErr w:type="spellStart"/>
      <w:r w:rsidRPr="00FB01E5">
        <w:rPr>
          <w:lang w:val="en-US"/>
        </w:rPr>
        <w:t>Zhalgasbaikyzy</w:t>
      </w:r>
      <w:proofErr w:type="spellEnd"/>
      <w:r w:rsidRPr="00FB01E5">
        <w:rPr>
          <w:lang w:val="en-US"/>
        </w:rPr>
        <w:t xml:space="preserve"> A., </w:t>
      </w:r>
      <w:proofErr w:type="spellStart"/>
      <w:r w:rsidRPr="00FB01E5">
        <w:rPr>
          <w:lang w:val="en-US"/>
        </w:rPr>
        <w:t>Nurgain</w:t>
      </w:r>
      <w:proofErr w:type="spellEnd"/>
      <w:r w:rsidRPr="00FB01E5">
        <w:rPr>
          <w:lang w:val="en-US"/>
        </w:rPr>
        <w:t xml:space="preserve"> A., </w:t>
      </w:r>
      <w:proofErr w:type="spellStart"/>
      <w:r w:rsidRPr="00FB01E5">
        <w:rPr>
          <w:lang w:val="en-US"/>
        </w:rPr>
        <w:t>Nazhipkyzy</w:t>
      </w:r>
      <w:proofErr w:type="spellEnd"/>
      <w:r w:rsidRPr="00FB01E5">
        <w:rPr>
          <w:lang w:val="en-US"/>
        </w:rPr>
        <w:t xml:space="preserve"> M. A new </w:t>
      </w:r>
      <w:proofErr w:type="spellStart"/>
      <w:r w:rsidRPr="00FB01E5">
        <w:rPr>
          <w:lang w:val="en-US"/>
        </w:rPr>
        <w:t>approch</w:t>
      </w:r>
      <w:proofErr w:type="spellEnd"/>
      <w:r w:rsidRPr="00FB01E5">
        <w:rPr>
          <w:lang w:val="en-US"/>
        </w:rPr>
        <w:t xml:space="preserve"> for growth of carbon nanotubes on diatomite: application for removal of lead ions</w:t>
      </w:r>
      <w:r w:rsidRPr="00FB01E5">
        <w:rPr>
          <w:lang w:val="kk-KZ"/>
        </w:rPr>
        <w:t xml:space="preserve">. </w:t>
      </w:r>
      <w:r w:rsidR="00F9397D" w:rsidRPr="00F9397D">
        <w:rPr>
          <w:lang w:val="kk-KZ"/>
        </w:rPr>
        <w:t xml:space="preserve">Proceedings of the III Conference of </w:t>
      </w:r>
      <w:r w:rsidR="00F9397D" w:rsidRPr="00F9397D">
        <w:rPr>
          <w:lang w:val="kk-KZ"/>
        </w:rPr>
        <w:lastRenderedPageBreak/>
        <w:t>Students and Young Scientists "Chemical Physics and Nanomaterials" dedicated to the memory of Batyr Zulkhairovich Mansurov - Almaty: Kazakh University</w:t>
      </w:r>
      <w:r w:rsidRPr="00F9397D">
        <w:rPr>
          <w:lang w:val="kk-KZ"/>
        </w:rPr>
        <w:t xml:space="preserve">, 2018. – </w:t>
      </w:r>
      <w:r w:rsidR="00F9397D">
        <w:rPr>
          <w:lang w:val="en-US"/>
        </w:rPr>
        <w:t>P</w:t>
      </w:r>
      <w:r w:rsidRPr="00FB01E5">
        <w:rPr>
          <w:lang w:val="kk-KZ"/>
        </w:rPr>
        <w:t xml:space="preserve">. </w:t>
      </w:r>
      <w:r w:rsidR="0028657D">
        <w:rPr>
          <w:lang w:val="kk-KZ"/>
        </w:rPr>
        <w:t xml:space="preserve">84. </w:t>
      </w:r>
      <w:r w:rsidR="0028657D">
        <w:rPr>
          <w:rFonts w:eastAsia="TimesNewRomanPSMT"/>
          <w:color w:val="000000"/>
          <w:lang w:val="kk-KZ" w:bidi="en-US"/>
        </w:rPr>
        <w:t>(</w:t>
      </w:r>
      <w:r w:rsidR="0028657D">
        <w:rPr>
          <w:rFonts w:eastAsia="TimesNewRomanPSMT"/>
          <w:color w:val="000000"/>
          <w:lang w:val="en-US" w:bidi="en-US"/>
        </w:rPr>
        <w:t>in ENG)</w:t>
      </w:r>
    </w:p>
    <w:p w:rsidR="005A7898" w:rsidRPr="00FB01E5" w:rsidRDefault="00B9777B" w:rsidP="00B9777B">
      <w:pPr>
        <w:spacing w:after="160" w:line="360" w:lineRule="auto"/>
        <w:ind w:firstLine="709"/>
        <w:contextualSpacing/>
        <w:jc w:val="both"/>
        <w:rPr>
          <w:lang w:val="kk-KZ" w:eastAsia="ko-KR"/>
        </w:rPr>
      </w:pPr>
      <w:r>
        <w:rPr>
          <w:lang w:val="kk-KZ"/>
        </w:rPr>
        <w:t>9.</w:t>
      </w:r>
      <w:r w:rsidR="005A7898" w:rsidRPr="00FB01E5">
        <w:rPr>
          <w:lang w:val="kk-KZ" w:eastAsia="ko-KR"/>
        </w:rPr>
        <w:t xml:space="preserve"> Saeed D. Mohan, Meruyert Nazhipkyzy, Pedro Carreira,  Cyril dos Santos, Fred J. Davis, Artur Mateus and Geoffrey R Mitchell. Direct Digital Manufacturing of Nanocomposites //</w:t>
      </w:r>
      <w:r w:rsidR="00956386">
        <w:rPr>
          <w:lang w:val="en-US" w:eastAsia="ko-KR"/>
        </w:rPr>
        <w:t xml:space="preserve"> </w:t>
      </w:r>
      <w:r w:rsidR="005A7898" w:rsidRPr="00FB01E5">
        <w:rPr>
          <w:lang w:val="kk-KZ" w:eastAsia="ko-KR"/>
        </w:rPr>
        <w:t xml:space="preserve">Direct Digital Manufacturing and Polymers, ISSN: 1662-7482, Vol. 890, pp 92-97, 2019. </w:t>
      </w:r>
      <w:r w:rsidR="0028657D">
        <w:rPr>
          <w:rFonts w:eastAsia="TimesNewRomanPSMT"/>
          <w:color w:val="000000"/>
          <w:lang w:val="kk-KZ" w:bidi="en-US"/>
        </w:rPr>
        <w:t>(</w:t>
      </w:r>
      <w:r w:rsidR="0028657D">
        <w:rPr>
          <w:rFonts w:eastAsia="TimesNewRomanPSMT"/>
          <w:color w:val="000000"/>
          <w:lang w:val="en-US" w:bidi="en-US"/>
        </w:rPr>
        <w:t>in ENG)</w:t>
      </w:r>
    </w:p>
    <w:p w:rsidR="005A7898" w:rsidRPr="0028657D" w:rsidRDefault="00B9777B" w:rsidP="005A7898">
      <w:pPr>
        <w:tabs>
          <w:tab w:val="left" w:pos="3240"/>
        </w:tabs>
        <w:spacing w:line="360" w:lineRule="auto"/>
        <w:ind w:firstLine="709"/>
        <w:jc w:val="both"/>
        <w:rPr>
          <w:lang w:val="en-US"/>
        </w:rPr>
      </w:pPr>
      <w:r>
        <w:rPr>
          <w:lang w:val="kk-KZ" w:eastAsia="ko-KR"/>
        </w:rPr>
        <w:t>10</w:t>
      </w:r>
      <w:r w:rsidR="005A7898" w:rsidRPr="00FB01E5">
        <w:rPr>
          <w:lang w:val="kk-KZ" w:eastAsia="ko-KR"/>
        </w:rPr>
        <w:t>. Meruyert Nazhipkyzy, Araylim Nurgain, Marc Florent, Alfonso Policicchio, Teresa J. Bandosz Magnetic soot: Surface properties and application to remove oil contamination from water //</w:t>
      </w:r>
      <w:r w:rsidR="005A7898" w:rsidRPr="00FB01E5">
        <w:rPr>
          <w:lang w:val="en-US"/>
        </w:rPr>
        <w:t xml:space="preserve"> </w:t>
      </w:r>
      <w:r w:rsidR="005A7898" w:rsidRPr="00FB01E5">
        <w:rPr>
          <w:lang w:val="kk-KZ" w:eastAsia="ko-KR"/>
        </w:rPr>
        <w:t xml:space="preserve">Journal of Environmental Chemical Engineering 7 (2019) 103074. </w:t>
      </w:r>
      <w:r w:rsidR="00D2441D" w:rsidRPr="00D2441D">
        <w:rPr>
          <w:b/>
          <w:lang w:val="kk-KZ" w:eastAsia="ko-KR"/>
        </w:rPr>
        <w:t>Indexable in Scopus</w:t>
      </w:r>
      <w:r w:rsidR="005A7898" w:rsidRPr="00FB01E5">
        <w:rPr>
          <w:b/>
          <w:iCs/>
          <w:lang w:val="kk-KZ" w:eastAsia="ko-KR"/>
        </w:rPr>
        <w:t>.</w:t>
      </w:r>
      <w:r w:rsidR="005A7898" w:rsidRPr="00FB01E5">
        <w:rPr>
          <w:iCs/>
          <w:lang w:val="kk-KZ" w:eastAsia="ko-KR"/>
        </w:rPr>
        <w:t xml:space="preserve"> </w:t>
      </w:r>
      <w:r w:rsidR="00956386" w:rsidRPr="00956386">
        <w:rPr>
          <w:bCs/>
          <w:lang w:val="kk-KZ"/>
        </w:rPr>
        <w:t xml:space="preserve">Impact Factor </w:t>
      </w:r>
      <w:r w:rsidR="005A7898" w:rsidRPr="00FB01E5">
        <w:rPr>
          <w:bCs/>
          <w:lang w:val="kk-KZ"/>
        </w:rPr>
        <w:t>2.08</w:t>
      </w:r>
      <w:r w:rsidR="0028657D">
        <w:rPr>
          <w:bCs/>
          <w:lang w:val="en-US"/>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28657D" w:rsidRDefault="00B9777B" w:rsidP="005A7898">
      <w:pPr>
        <w:tabs>
          <w:tab w:val="num" w:pos="720"/>
          <w:tab w:val="left" w:pos="3240"/>
        </w:tabs>
        <w:spacing w:line="360" w:lineRule="auto"/>
        <w:ind w:firstLine="709"/>
        <w:jc w:val="both"/>
        <w:rPr>
          <w:lang w:val="en-US"/>
        </w:rPr>
      </w:pPr>
      <w:r>
        <w:rPr>
          <w:iCs/>
          <w:lang w:val="kk-KZ" w:eastAsia="ko-KR"/>
        </w:rPr>
        <w:t>11</w:t>
      </w:r>
      <w:r w:rsidR="005A7898" w:rsidRPr="00FB01E5">
        <w:rPr>
          <w:iCs/>
          <w:lang w:val="kk-KZ" w:eastAsia="ko-KR"/>
        </w:rPr>
        <w:t xml:space="preserve">. </w:t>
      </w:r>
      <w:r w:rsidR="00956386" w:rsidRPr="00956386">
        <w:rPr>
          <w:lang w:val="kk-KZ"/>
        </w:rPr>
        <w:t xml:space="preserve">Nazhipkyzy M., Nurgain A., Mansurov Z.A., </w:t>
      </w:r>
      <w:r w:rsidR="00956386" w:rsidRPr="00FB01E5">
        <w:rPr>
          <w:lang w:val="kk-KZ"/>
        </w:rPr>
        <w:t xml:space="preserve">Prikhodko N.G., </w:t>
      </w:r>
      <w:r w:rsidR="00956386" w:rsidRPr="00956386">
        <w:rPr>
          <w:lang w:val="kk-KZ"/>
        </w:rPr>
        <w:t>Temirgaliyeva T.S., Zhaparova A.A., Lesbayev B.T. A method for producing carbon nanotubes. Utility model patent</w:t>
      </w:r>
      <w:r w:rsidR="005A7898" w:rsidRPr="00FB01E5">
        <w:rPr>
          <w:lang w:val="kk-KZ"/>
        </w:rPr>
        <w:t xml:space="preserve"> № 3735; 2018/0753.2; 22.10.2018; 01.03.2019.</w:t>
      </w:r>
      <w:r w:rsidR="0028657D">
        <w:rPr>
          <w:lang w:val="en-US"/>
        </w:rPr>
        <w:t xml:space="preserve"> </w:t>
      </w:r>
      <w:r w:rsidR="0028657D">
        <w:rPr>
          <w:rFonts w:eastAsia="TimesNewRomanPSMT"/>
          <w:color w:val="000000"/>
          <w:lang w:val="kk-KZ" w:bidi="en-US"/>
        </w:rPr>
        <w:t>(</w:t>
      </w:r>
      <w:r w:rsidR="0028657D">
        <w:rPr>
          <w:rFonts w:eastAsia="TimesNewRomanPSMT"/>
          <w:color w:val="000000"/>
          <w:lang w:val="en-US" w:bidi="en-US"/>
        </w:rPr>
        <w:t xml:space="preserve">in </w:t>
      </w:r>
      <w:r w:rsidR="0028657D">
        <w:rPr>
          <w:rFonts w:eastAsia="TimesNewRomanPSMT"/>
          <w:color w:val="000000"/>
          <w:lang w:val="en-US" w:bidi="en-US"/>
        </w:rPr>
        <w:t>RUS</w:t>
      </w:r>
      <w:r w:rsidR="0028657D">
        <w:rPr>
          <w:rFonts w:eastAsia="TimesNewRomanPSMT"/>
          <w:color w:val="000000"/>
          <w:lang w:val="en-US" w:bidi="en-US"/>
        </w:rPr>
        <w:t>)</w:t>
      </w:r>
    </w:p>
    <w:p w:rsidR="005A7898" w:rsidRPr="00FB01E5" w:rsidRDefault="00B9777B" w:rsidP="005A7898">
      <w:pPr>
        <w:tabs>
          <w:tab w:val="num" w:pos="720"/>
          <w:tab w:val="left" w:pos="3240"/>
        </w:tabs>
        <w:spacing w:line="360" w:lineRule="auto"/>
        <w:ind w:firstLine="709"/>
        <w:jc w:val="both"/>
        <w:rPr>
          <w:lang w:val="en-US"/>
        </w:rPr>
      </w:pPr>
      <w:r>
        <w:rPr>
          <w:lang w:val="kk-KZ"/>
        </w:rPr>
        <w:t>12</w:t>
      </w:r>
      <w:r w:rsidR="005A7898" w:rsidRPr="00FB01E5">
        <w:rPr>
          <w:lang w:val="kk-KZ"/>
        </w:rPr>
        <w:t xml:space="preserve">. </w:t>
      </w:r>
      <w:proofErr w:type="spellStart"/>
      <w:r w:rsidR="005A7898" w:rsidRPr="00FB01E5">
        <w:rPr>
          <w:lang w:val="en-US"/>
        </w:rPr>
        <w:t>Nazhipkyzy</w:t>
      </w:r>
      <w:proofErr w:type="spellEnd"/>
      <w:r w:rsidR="005A7898" w:rsidRPr="00FB01E5">
        <w:rPr>
          <w:lang w:val="en-US"/>
        </w:rPr>
        <w:t xml:space="preserve"> M., </w:t>
      </w:r>
      <w:proofErr w:type="spellStart"/>
      <w:r w:rsidR="005A7898" w:rsidRPr="00FB01E5">
        <w:rPr>
          <w:lang w:val="en-US"/>
        </w:rPr>
        <w:t>Nurgain</w:t>
      </w:r>
      <w:proofErr w:type="spellEnd"/>
      <w:r w:rsidR="005A7898" w:rsidRPr="00FB01E5">
        <w:rPr>
          <w:lang w:val="en-US"/>
        </w:rPr>
        <w:t xml:space="preserve"> A., </w:t>
      </w:r>
      <w:proofErr w:type="spellStart"/>
      <w:r w:rsidR="005A7898" w:rsidRPr="00FB01E5">
        <w:rPr>
          <w:lang w:val="en-US"/>
        </w:rPr>
        <w:t>Temirgaliyeva</w:t>
      </w:r>
      <w:proofErr w:type="spellEnd"/>
      <w:r w:rsidR="005A7898" w:rsidRPr="00FB01E5">
        <w:rPr>
          <w:lang w:val="en-US"/>
        </w:rPr>
        <w:t xml:space="preserve"> T.S., </w:t>
      </w:r>
      <w:proofErr w:type="spellStart"/>
      <w:r w:rsidR="005A7898" w:rsidRPr="00FB01E5">
        <w:rPr>
          <w:lang w:val="en-US"/>
        </w:rPr>
        <w:t>Zhaparova</w:t>
      </w:r>
      <w:proofErr w:type="spellEnd"/>
      <w:r w:rsidR="005A7898" w:rsidRPr="00FB01E5">
        <w:rPr>
          <w:lang w:val="en-US"/>
        </w:rPr>
        <w:t xml:space="preserve"> A.A., </w:t>
      </w:r>
      <w:proofErr w:type="spellStart"/>
      <w:r w:rsidR="005A7898" w:rsidRPr="00FB01E5">
        <w:rPr>
          <w:lang w:val="en-US"/>
        </w:rPr>
        <w:t>Lesbayev</w:t>
      </w:r>
      <w:proofErr w:type="spellEnd"/>
      <w:r w:rsidR="005A7898" w:rsidRPr="00FB01E5">
        <w:rPr>
          <w:lang w:val="en-US"/>
        </w:rPr>
        <w:t xml:space="preserve"> B.T., </w:t>
      </w:r>
      <w:proofErr w:type="spellStart"/>
      <w:r w:rsidR="005A7898" w:rsidRPr="00FB01E5">
        <w:rPr>
          <w:lang w:val="en-US"/>
        </w:rPr>
        <w:t>Prikhodko</w:t>
      </w:r>
      <w:proofErr w:type="spellEnd"/>
      <w:r w:rsidR="005A7898" w:rsidRPr="00FB01E5">
        <w:rPr>
          <w:lang w:val="en-US"/>
        </w:rPr>
        <w:t xml:space="preserve"> N.G., </w:t>
      </w:r>
      <w:proofErr w:type="spellStart"/>
      <w:r w:rsidR="005A7898" w:rsidRPr="00FB01E5">
        <w:rPr>
          <w:lang w:val="en-US"/>
        </w:rPr>
        <w:t>Zhalgasbaikyzy</w:t>
      </w:r>
      <w:proofErr w:type="spellEnd"/>
      <w:r w:rsidR="005A7898" w:rsidRPr="00FB01E5">
        <w:rPr>
          <w:lang w:val="en-US"/>
        </w:rPr>
        <w:t xml:space="preserve"> A., </w:t>
      </w:r>
      <w:proofErr w:type="spellStart"/>
      <w:r w:rsidR="005A7898" w:rsidRPr="00FB01E5">
        <w:rPr>
          <w:lang w:val="en-US"/>
        </w:rPr>
        <w:t>Mansurov</w:t>
      </w:r>
      <w:proofErr w:type="spellEnd"/>
      <w:r w:rsidR="005A7898" w:rsidRPr="00FB01E5">
        <w:rPr>
          <w:lang w:val="en-US"/>
        </w:rPr>
        <w:t xml:space="preserve"> Z.A. Fabrication of composite material based on multiwall carbon nanotubes obtained on diatomite substrate // July 14-19, Carbon 2019, Lexington, KY.</w:t>
      </w:r>
      <w:r w:rsidR="0028657D">
        <w:rPr>
          <w:lang w:val="en-US"/>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FB01E5" w:rsidRDefault="00B9777B" w:rsidP="005A7898">
      <w:pPr>
        <w:pStyle w:val="06-Author"/>
        <w:spacing w:before="0" w:after="0" w:line="360" w:lineRule="auto"/>
        <w:ind w:firstLine="709"/>
        <w:jc w:val="both"/>
        <w:rPr>
          <w:b w:val="0"/>
          <w:sz w:val="24"/>
          <w:szCs w:val="24"/>
          <w:lang w:val="kk-KZ"/>
        </w:rPr>
      </w:pPr>
      <w:r>
        <w:rPr>
          <w:b w:val="0"/>
          <w:sz w:val="24"/>
          <w:szCs w:val="24"/>
          <w:lang w:val="kk-KZ"/>
        </w:rPr>
        <w:t>13</w:t>
      </w:r>
      <w:r w:rsidR="005A7898" w:rsidRPr="00FB01E5">
        <w:rPr>
          <w:b w:val="0"/>
          <w:sz w:val="24"/>
          <w:szCs w:val="24"/>
          <w:lang w:val="kk-KZ"/>
        </w:rPr>
        <w:t xml:space="preserve">. </w:t>
      </w:r>
      <w:r w:rsidR="005A7898" w:rsidRPr="00FB01E5">
        <w:rPr>
          <w:b w:val="0"/>
          <w:sz w:val="24"/>
          <w:szCs w:val="24"/>
        </w:rPr>
        <w:t>Nurgain A., Nazhipkyzy M</w:t>
      </w:r>
      <w:r w:rsidR="005A7898" w:rsidRPr="00FB01E5">
        <w:rPr>
          <w:b w:val="0"/>
          <w:sz w:val="24"/>
          <w:szCs w:val="24"/>
          <w:lang w:val="kk-KZ"/>
        </w:rPr>
        <w:t>.</w:t>
      </w:r>
      <w:r w:rsidR="005A7898" w:rsidRPr="00FB01E5">
        <w:rPr>
          <w:b w:val="0"/>
          <w:sz w:val="24"/>
          <w:szCs w:val="24"/>
        </w:rPr>
        <w:t>, Temirgaliyeva T.S., Turganbay A.B., Zhaparova A.A., Akbayeva N.T., Izdik N.</w:t>
      </w:r>
      <w:r w:rsidR="005A7898" w:rsidRPr="00FB01E5">
        <w:rPr>
          <w:b w:val="0"/>
          <w:sz w:val="24"/>
          <w:szCs w:val="24"/>
          <w:lang w:val="kk-KZ"/>
        </w:rPr>
        <w:t xml:space="preserve"> </w:t>
      </w:r>
      <w:r w:rsidR="005A7898" w:rsidRPr="00FB01E5">
        <w:rPr>
          <w:b w:val="0"/>
          <w:sz w:val="24"/>
          <w:szCs w:val="24"/>
        </w:rPr>
        <w:t>Use of pure diatomite for the sorption of heavy metal ions</w:t>
      </w:r>
      <w:r w:rsidR="005A7898" w:rsidRPr="00FB01E5">
        <w:rPr>
          <w:b w:val="0"/>
          <w:sz w:val="24"/>
          <w:szCs w:val="24"/>
          <w:lang w:val="kk-KZ"/>
        </w:rPr>
        <w:t>. Pro</w:t>
      </w:r>
      <w:r w:rsidR="005A7898">
        <w:rPr>
          <w:b w:val="0"/>
          <w:sz w:val="24"/>
          <w:szCs w:val="24"/>
          <w:lang w:val="kk-KZ"/>
        </w:rPr>
        <w:t>gram of the X International Bе</w:t>
      </w:r>
      <w:r w:rsidR="005A7898" w:rsidRPr="00FB01E5">
        <w:rPr>
          <w:b w:val="0"/>
          <w:sz w:val="24"/>
          <w:szCs w:val="24"/>
          <w:lang w:val="kk-KZ"/>
        </w:rPr>
        <w:t>r</w:t>
      </w:r>
      <w:r w:rsidR="005A7898">
        <w:rPr>
          <w:b w:val="0"/>
          <w:sz w:val="24"/>
          <w:szCs w:val="24"/>
          <w:lang w:val="kk-KZ"/>
        </w:rPr>
        <w:t>е</w:t>
      </w:r>
      <w:r w:rsidR="005A7898" w:rsidRPr="00FB01E5">
        <w:rPr>
          <w:b w:val="0"/>
          <w:sz w:val="24"/>
          <w:szCs w:val="24"/>
          <w:lang w:val="kk-KZ"/>
        </w:rPr>
        <w:t xml:space="preserve">mzhanov Congress on Chemistry and Chemical Technology. – 2019, Almaty. – Р. 14. </w:t>
      </w:r>
      <w:r w:rsidR="0028657D" w:rsidRPr="0028657D">
        <w:rPr>
          <w:rFonts w:eastAsia="TimesNewRomanPSMT"/>
          <w:b w:val="0"/>
          <w:color w:val="000000"/>
          <w:sz w:val="24"/>
          <w:lang w:val="kk-KZ" w:bidi="en-US"/>
        </w:rPr>
        <w:t>(</w:t>
      </w:r>
      <w:r w:rsidR="0028657D" w:rsidRPr="0028657D">
        <w:rPr>
          <w:rFonts w:eastAsia="TimesNewRomanPSMT"/>
          <w:b w:val="0"/>
          <w:color w:val="000000"/>
          <w:sz w:val="24"/>
          <w:lang w:bidi="en-US"/>
        </w:rPr>
        <w:t>in ENG)</w:t>
      </w:r>
    </w:p>
    <w:p w:rsidR="005A7898" w:rsidRDefault="00B9777B" w:rsidP="005A7898">
      <w:pPr>
        <w:tabs>
          <w:tab w:val="num" w:pos="720"/>
          <w:tab w:val="left" w:pos="3240"/>
        </w:tabs>
        <w:spacing w:line="360" w:lineRule="auto"/>
        <w:ind w:firstLine="709"/>
        <w:jc w:val="both"/>
        <w:rPr>
          <w:lang w:val="en-US"/>
        </w:rPr>
      </w:pPr>
      <w:r>
        <w:rPr>
          <w:lang w:val="kk-KZ"/>
        </w:rPr>
        <w:t>14</w:t>
      </w:r>
      <w:r w:rsidR="005A7898" w:rsidRPr="00FB01E5">
        <w:rPr>
          <w:lang w:val="kk-KZ"/>
        </w:rPr>
        <w:t xml:space="preserve">. Nurgain A., Nazhipkyzy M., Temirgaliyeva T.S., Turganbay A.B., Zhaparova A.A., Akbayeva N.T., Izdik N.  </w:t>
      </w:r>
      <w:r w:rsidR="005A7898" w:rsidRPr="00FB01E5">
        <w:rPr>
          <w:lang w:val="en-US"/>
        </w:rPr>
        <w:t>Use of pure diatomite for the sorption of heavy metal ions</w:t>
      </w:r>
      <w:r w:rsidR="00956386">
        <w:rPr>
          <w:lang w:val="en-US"/>
        </w:rPr>
        <w:t xml:space="preserve"> </w:t>
      </w:r>
      <w:r w:rsidR="005A7898" w:rsidRPr="00FB01E5">
        <w:rPr>
          <w:lang w:val="kk-KZ"/>
        </w:rPr>
        <w:t>// «</w:t>
      </w:r>
      <w:r w:rsidR="00956386" w:rsidRPr="00956386">
        <w:rPr>
          <w:lang w:val="kk-KZ"/>
        </w:rPr>
        <w:t>Combustion and plasma chemistry</w:t>
      </w:r>
      <w:r w:rsidR="005A7898" w:rsidRPr="00FB01E5">
        <w:rPr>
          <w:lang w:val="kk-KZ"/>
        </w:rPr>
        <w:t xml:space="preserve">». – 2019. – №3. – Р. 194-198. </w:t>
      </w:r>
      <w:r w:rsidR="00956386">
        <w:rPr>
          <w:lang w:val="en-US"/>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3C7D1F" w:rsidRDefault="00B9777B" w:rsidP="00B9777B">
      <w:pPr>
        <w:tabs>
          <w:tab w:val="num" w:pos="720"/>
          <w:tab w:val="left" w:pos="3240"/>
        </w:tabs>
        <w:spacing w:line="360" w:lineRule="auto"/>
        <w:ind w:firstLine="709"/>
        <w:jc w:val="both"/>
        <w:rPr>
          <w:lang w:val="kk-KZ"/>
        </w:rPr>
      </w:pPr>
      <w:r>
        <w:rPr>
          <w:lang w:val="kk-KZ"/>
        </w:rPr>
        <w:t>15.</w:t>
      </w:r>
      <w:r w:rsidR="005A7898" w:rsidRPr="00FB01E5">
        <w:rPr>
          <w:lang w:val="kk-KZ"/>
        </w:rPr>
        <w:t xml:space="preserve"> </w:t>
      </w:r>
      <w:r w:rsidR="005A7898" w:rsidRPr="00FB01E5">
        <w:rPr>
          <w:rFonts w:eastAsiaTheme="minorHAnsi"/>
          <w:lang w:val="kk-KZ" w:eastAsia="en-US"/>
        </w:rPr>
        <w:t>Temirgaliyeva T.S., Nazhipkyzy M., Nurgain A., Turganbay A.B., Dinistanova B., Mansurov Z.A. Synthesis of multiwalled carbon nanotubes by CVD and their functionalization</w:t>
      </w:r>
      <w:r w:rsidR="005A7898">
        <w:rPr>
          <w:rFonts w:eastAsiaTheme="minorHAnsi"/>
          <w:lang w:val="kk-KZ" w:eastAsia="en-US"/>
        </w:rPr>
        <w:t xml:space="preserve"> </w:t>
      </w:r>
      <w:r w:rsidR="005A7898" w:rsidRPr="00FB01E5">
        <w:rPr>
          <w:lang w:val="kk-KZ" w:eastAsia="ko-KR"/>
        </w:rPr>
        <w:t>//</w:t>
      </w:r>
      <w:r w:rsidR="005A7898" w:rsidRPr="00FB01E5">
        <w:rPr>
          <w:rFonts w:eastAsiaTheme="minorHAnsi"/>
          <w:lang w:val="kk-KZ" w:eastAsia="en-US"/>
        </w:rPr>
        <w:t xml:space="preserve"> Journal of Engineering Physics and Thermophysics</w:t>
      </w:r>
      <w:r w:rsidR="005A7898">
        <w:rPr>
          <w:rFonts w:eastAsiaTheme="minorHAnsi"/>
          <w:lang w:val="kk-KZ" w:eastAsia="en-US"/>
        </w:rPr>
        <w:t xml:space="preserve">. – 2020. – </w:t>
      </w:r>
      <w:r w:rsidR="005A7898">
        <w:rPr>
          <w:rFonts w:eastAsiaTheme="minorHAnsi"/>
          <w:lang w:val="en-US" w:eastAsia="en-US"/>
        </w:rPr>
        <w:t xml:space="preserve">Vol. 93, </w:t>
      </w:r>
      <w:r w:rsidR="005A7898" w:rsidRPr="00D2487C">
        <w:rPr>
          <w:rFonts w:eastAsiaTheme="minorHAnsi"/>
          <w:lang w:val="en-US" w:eastAsia="en-US"/>
        </w:rPr>
        <w:t>№1</w:t>
      </w:r>
      <w:r w:rsidR="005A7898">
        <w:rPr>
          <w:rFonts w:eastAsiaTheme="minorHAnsi"/>
          <w:lang w:val="kk-KZ" w:eastAsia="en-US"/>
        </w:rPr>
        <w:t>. – Р. 96-99.</w:t>
      </w:r>
      <w:r w:rsidR="005A7898" w:rsidRPr="00FB01E5">
        <w:rPr>
          <w:rFonts w:eastAsiaTheme="minorHAnsi"/>
          <w:lang w:val="kk-KZ" w:eastAsia="en-US"/>
        </w:rPr>
        <w:t xml:space="preserve"> DOI: 10.1007/s10891-020-02094-8, </w:t>
      </w:r>
      <w:r w:rsidR="00D2441D" w:rsidRPr="00D2441D">
        <w:rPr>
          <w:b/>
          <w:lang w:val="kk-KZ" w:eastAsia="ko-KR"/>
        </w:rPr>
        <w:t>Indexable in Scopus</w:t>
      </w:r>
      <w:r w:rsidR="005A7898" w:rsidRPr="00FB01E5">
        <w:rPr>
          <w:rFonts w:eastAsiaTheme="minorHAnsi"/>
          <w:b/>
          <w:lang w:val="kk-KZ" w:eastAsia="en-US"/>
        </w:rPr>
        <w:t>.</w:t>
      </w:r>
      <w:r w:rsidR="005A7898" w:rsidRPr="00FB01E5">
        <w:rPr>
          <w:rFonts w:eastAsiaTheme="minorHAnsi"/>
          <w:lang w:val="kk-KZ" w:eastAsia="en-US"/>
        </w:rPr>
        <w:t xml:space="preserve"> </w:t>
      </w:r>
      <w:r w:rsidR="003C7D1F" w:rsidRPr="00956386">
        <w:rPr>
          <w:bCs/>
          <w:lang w:val="kk-KZ"/>
        </w:rPr>
        <w:t xml:space="preserve">Impact Factor </w:t>
      </w:r>
      <w:r w:rsidR="005A7898" w:rsidRPr="00FB01E5">
        <w:rPr>
          <w:rFonts w:eastAsiaTheme="minorHAnsi"/>
          <w:lang w:val="kk-KZ" w:eastAsia="en-US"/>
        </w:rPr>
        <w:t xml:space="preserve">0.710, Q1. </w:t>
      </w:r>
      <w:r w:rsidR="0028657D">
        <w:rPr>
          <w:rFonts w:eastAsia="TimesNewRomanPSMT"/>
          <w:color w:val="000000"/>
          <w:lang w:val="kk-KZ" w:bidi="en-US"/>
        </w:rPr>
        <w:t>(</w:t>
      </w:r>
      <w:r w:rsidR="0028657D">
        <w:rPr>
          <w:rFonts w:eastAsia="TimesNewRomanPSMT"/>
          <w:color w:val="000000"/>
          <w:lang w:val="en-US" w:bidi="en-US"/>
        </w:rPr>
        <w:t>in ENG)</w:t>
      </w:r>
    </w:p>
    <w:p w:rsidR="005A7898" w:rsidRPr="00FB01E5" w:rsidRDefault="00B9777B" w:rsidP="005A7898">
      <w:pPr>
        <w:pStyle w:val="Default"/>
        <w:spacing w:line="360" w:lineRule="auto"/>
        <w:ind w:firstLine="709"/>
        <w:jc w:val="both"/>
        <w:rPr>
          <w:color w:val="auto"/>
          <w:lang w:val="kk-KZ"/>
        </w:rPr>
      </w:pPr>
      <w:r>
        <w:rPr>
          <w:bCs/>
          <w:lang w:val="kk-KZ"/>
        </w:rPr>
        <w:t>16</w:t>
      </w:r>
      <w:r w:rsidR="005A7898" w:rsidRPr="00FB01E5">
        <w:rPr>
          <w:bCs/>
          <w:lang w:val="kk-KZ"/>
        </w:rPr>
        <w:t xml:space="preserve">. </w:t>
      </w:r>
      <w:r w:rsidR="003C7D1F" w:rsidRPr="003C7D1F">
        <w:rPr>
          <w:bCs/>
          <w:lang w:val="kk-KZ"/>
        </w:rPr>
        <w:t xml:space="preserve">Kuantai N., Nurgain A. Production of carbon nanotubes by CVD method </w:t>
      </w:r>
      <w:r w:rsidR="005A7898" w:rsidRPr="00FB01E5">
        <w:rPr>
          <w:shd w:val="clear" w:color="auto" w:fill="FFFFFF"/>
          <w:lang w:val="kk-KZ"/>
        </w:rPr>
        <w:t>//</w:t>
      </w:r>
      <w:r w:rsidR="005A7898">
        <w:rPr>
          <w:shd w:val="clear" w:color="auto" w:fill="FFFFFF"/>
          <w:lang w:val="kk-KZ"/>
        </w:rPr>
        <w:t xml:space="preserve"> </w:t>
      </w:r>
      <w:r w:rsidR="003C7D1F" w:rsidRPr="003C7D1F">
        <w:rPr>
          <w:bCs/>
          <w:lang w:val="kk-KZ"/>
        </w:rPr>
        <w:t>Proceedings of the International Scientific Conference of Students and Young Scientists "Farabi World" Almaty, Kazakhstan, April 6-9, 2020</w:t>
      </w:r>
      <w:r w:rsidR="005A7898" w:rsidRPr="00FB01E5">
        <w:rPr>
          <w:bCs/>
          <w:lang w:val="kk-KZ"/>
        </w:rPr>
        <w:t xml:space="preserve">. </w:t>
      </w:r>
      <w:r w:rsidR="0028657D">
        <w:rPr>
          <w:rFonts w:eastAsia="TimesNewRomanPSMT"/>
          <w:lang w:val="kk-KZ" w:bidi="en-US"/>
        </w:rPr>
        <w:t>(</w:t>
      </w:r>
      <w:r w:rsidR="0028657D">
        <w:rPr>
          <w:rFonts w:eastAsia="TimesNewRomanPSMT"/>
          <w:lang w:val="en-US" w:bidi="en-US"/>
        </w:rPr>
        <w:t>in</w:t>
      </w:r>
      <w:r w:rsidR="0028657D">
        <w:rPr>
          <w:rFonts w:eastAsia="TimesNewRomanPSMT"/>
          <w:lang w:val="en-US" w:bidi="en-US"/>
        </w:rPr>
        <w:t xml:space="preserve"> KAZ</w:t>
      </w:r>
      <w:r w:rsidR="0028657D">
        <w:rPr>
          <w:rFonts w:eastAsia="TimesNewRomanPSMT"/>
          <w:lang w:val="en-US" w:bidi="en-US"/>
        </w:rPr>
        <w:t>)</w:t>
      </w:r>
    </w:p>
    <w:p w:rsidR="005A7898" w:rsidRPr="00FB01E5" w:rsidRDefault="00B9777B" w:rsidP="005A7898">
      <w:pPr>
        <w:spacing w:line="360" w:lineRule="auto"/>
        <w:ind w:firstLine="709"/>
        <w:jc w:val="both"/>
        <w:rPr>
          <w:rStyle w:val="apple-style-span"/>
          <w:rFonts w:eastAsiaTheme="minorHAnsi"/>
          <w:bCs/>
          <w:lang w:val="kk-KZ" w:eastAsia="en-US"/>
        </w:rPr>
      </w:pPr>
      <w:r>
        <w:rPr>
          <w:rStyle w:val="apple-style-span"/>
          <w:rFonts w:eastAsiaTheme="minorHAnsi"/>
          <w:bCs/>
          <w:lang w:val="kk-KZ" w:eastAsia="en-US"/>
        </w:rPr>
        <w:t>17</w:t>
      </w:r>
      <w:r w:rsidR="005A7898" w:rsidRPr="00FB01E5">
        <w:rPr>
          <w:rStyle w:val="apple-style-span"/>
          <w:rFonts w:eastAsiaTheme="minorHAnsi"/>
          <w:bCs/>
          <w:lang w:val="kk-KZ" w:eastAsia="en-US"/>
        </w:rPr>
        <w:t xml:space="preserve">. </w:t>
      </w:r>
      <w:r w:rsidR="003C7D1F" w:rsidRPr="003C7D1F">
        <w:rPr>
          <w:rStyle w:val="apple-style-span"/>
          <w:rFonts w:eastAsiaTheme="minorHAnsi"/>
          <w:bCs/>
          <w:lang w:val="kk-KZ" w:eastAsia="en-US"/>
        </w:rPr>
        <w:t xml:space="preserve">Zhambyl A., Nurgain A., Zhaparova A. Obtaining a hydrophobic sponge on the basis of highly hydrophobic soot </w:t>
      </w:r>
      <w:r w:rsidR="005A7898" w:rsidRPr="00FB01E5">
        <w:rPr>
          <w:shd w:val="clear" w:color="auto" w:fill="FFFFFF"/>
          <w:lang w:val="kk-KZ"/>
        </w:rPr>
        <w:t>//</w:t>
      </w:r>
      <w:r w:rsidR="005A7898">
        <w:rPr>
          <w:shd w:val="clear" w:color="auto" w:fill="FFFFFF"/>
          <w:lang w:val="kk-KZ"/>
        </w:rPr>
        <w:t xml:space="preserve"> </w:t>
      </w:r>
      <w:r w:rsidR="003C7D1F" w:rsidRPr="003C7D1F">
        <w:rPr>
          <w:bCs/>
          <w:lang w:val="kk-KZ"/>
        </w:rPr>
        <w:t>Proceedings of the International Scientific Conference of Students and Young Scientists "Farabi World" Almaty, Kazakhstan, April 6-9, 2020</w:t>
      </w:r>
      <w:r w:rsidR="005A7898" w:rsidRPr="003C7D1F">
        <w:rPr>
          <w:rStyle w:val="apple-style-span"/>
          <w:rFonts w:eastAsiaTheme="minorHAnsi"/>
          <w:bCs/>
          <w:lang w:val="kk-KZ" w:eastAsia="en-US"/>
        </w:rPr>
        <w:t>.</w:t>
      </w:r>
      <w:r w:rsidR="005A7898" w:rsidRPr="00FB01E5">
        <w:rPr>
          <w:rStyle w:val="apple-style-span"/>
          <w:rFonts w:eastAsiaTheme="minorHAnsi"/>
          <w:bCs/>
          <w:lang w:val="kk-KZ" w:eastAsia="en-US"/>
        </w:rPr>
        <w:t xml:space="preserve"> </w:t>
      </w:r>
      <w:r w:rsidR="0028657D">
        <w:rPr>
          <w:rFonts w:eastAsia="TimesNewRomanPSMT"/>
          <w:color w:val="000000"/>
          <w:lang w:val="kk-KZ" w:bidi="en-US"/>
        </w:rPr>
        <w:t>(</w:t>
      </w:r>
      <w:r w:rsidR="0028657D">
        <w:rPr>
          <w:rFonts w:eastAsia="TimesNewRomanPSMT"/>
          <w:color w:val="000000"/>
          <w:lang w:val="en-US" w:bidi="en-US"/>
        </w:rPr>
        <w:t xml:space="preserve">in </w:t>
      </w:r>
      <w:r w:rsidR="0028657D">
        <w:rPr>
          <w:rFonts w:eastAsia="TimesNewRomanPSMT"/>
          <w:color w:val="000000"/>
          <w:lang w:val="en-US" w:bidi="en-US"/>
        </w:rPr>
        <w:t>KAZ</w:t>
      </w:r>
      <w:r w:rsidR="0028657D">
        <w:rPr>
          <w:rFonts w:eastAsia="TimesNewRomanPSMT"/>
          <w:color w:val="000000"/>
          <w:lang w:val="en-US" w:bidi="en-US"/>
        </w:rPr>
        <w:t>)</w:t>
      </w:r>
    </w:p>
    <w:p w:rsidR="005A7898" w:rsidRPr="0028657D" w:rsidRDefault="00B9777B" w:rsidP="005A7898">
      <w:pPr>
        <w:spacing w:line="360" w:lineRule="auto"/>
        <w:ind w:firstLine="709"/>
        <w:jc w:val="both"/>
        <w:rPr>
          <w:shd w:val="clear" w:color="auto" w:fill="FFFFFF"/>
          <w:lang w:val="en-US"/>
        </w:rPr>
      </w:pPr>
      <w:r>
        <w:rPr>
          <w:lang w:val="kk-KZ"/>
        </w:rPr>
        <w:lastRenderedPageBreak/>
        <w:t>18</w:t>
      </w:r>
      <w:r w:rsidR="005A7898" w:rsidRPr="00FB01E5">
        <w:rPr>
          <w:lang w:val="kk-KZ"/>
        </w:rPr>
        <w:t xml:space="preserve">. </w:t>
      </w:r>
      <w:r w:rsidR="003C7D1F" w:rsidRPr="003C7D1F">
        <w:rPr>
          <w:shd w:val="clear" w:color="auto" w:fill="FFFFFF"/>
          <w:lang w:val="kk-KZ"/>
        </w:rPr>
        <w:t xml:space="preserve">Baiboranova A., Seitkazinova A. Production of sorbents based on fruit waste </w:t>
      </w:r>
      <w:r w:rsidR="005A7898" w:rsidRPr="00FB01E5">
        <w:rPr>
          <w:shd w:val="clear" w:color="auto" w:fill="FFFFFF"/>
          <w:lang w:val="kk-KZ"/>
        </w:rPr>
        <w:t>//</w:t>
      </w:r>
      <w:r w:rsidR="005A7898">
        <w:rPr>
          <w:shd w:val="clear" w:color="auto" w:fill="FFFFFF"/>
          <w:lang w:val="kk-KZ"/>
        </w:rPr>
        <w:t xml:space="preserve"> </w:t>
      </w:r>
      <w:r w:rsidR="003C7D1F" w:rsidRPr="003C7D1F">
        <w:rPr>
          <w:bCs/>
          <w:lang w:val="kk-KZ"/>
        </w:rPr>
        <w:t>Proceedings of the International Scientific Conference of Students and Young Scientists "Farabi World" Almaty, Kazakhstan, April 6-9, 2020</w:t>
      </w:r>
      <w:r w:rsidR="005A7898" w:rsidRPr="00FB01E5">
        <w:rPr>
          <w:shd w:val="clear" w:color="auto" w:fill="FFFFFF"/>
          <w:lang w:val="kk-KZ"/>
        </w:rPr>
        <w:t xml:space="preserve">. </w:t>
      </w:r>
      <w:r w:rsidR="005A7898" w:rsidRPr="00147C11">
        <w:rPr>
          <w:lang w:val="kk-KZ"/>
        </w:rPr>
        <w:t>–</w:t>
      </w:r>
      <w:r w:rsidR="005A7898">
        <w:rPr>
          <w:lang w:val="kk-KZ"/>
        </w:rPr>
        <w:t xml:space="preserve"> </w:t>
      </w:r>
      <w:r w:rsidR="003C7D1F">
        <w:rPr>
          <w:shd w:val="clear" w:color="auto" w:fill="FFFFFF"/>
          <w:lang w:val="en-US"/>
        </w:rPr>
        <w:t>P</w:t>
      </w:r>
      <w:r w:rsidR="005A7898" w:rsidRPr="00147C11">
        <w:rPr>
          <w:shd w:val="clear" w:color="auto" w:fill="FFFFFF"/>
          <w:lang w:val="kk-KZ"/>
        </w:rPr>
        <w:t>. 133</w:t>
      </w:r>
      <w:r w:rsidR="005A7898">
        <w:rPr>
          <w:shd w:val="clear" w:color="auto" w:fill="FFFFFF"/>
          <w:lang w:val="kk-KZ"/>
        </w:rPr>
        <w:t>.</w:t>
      </w:r>
      <w:r w:rsidR="0028657D">
        <w:rPr>
          <w:shd w:val="clear" w:color="auto" w:fill="FFFFFF"/>
          <w:lang w:val="en-US"/>
        </w:rPr>
        <w:t xml:space="preserve"> </w:t>
      </w:r>
      <w:r w:rsidR="0028657D">
        <w:rPr>
          <w:rFonts w:eastAsia="TimesNewRomanPSMT"/>
          <w:color w:val="000000"/>
          <w:lang w:val="kk-KZ" w:bidi="en-US"/>
        </w:rPr>
        <w:t>(</w:t>
      </w:r>
      <w:r w:rsidR="0028657D">
        <w:rPr>
          <w:rFonts w:eastAsia="TimesNewRomanPSMT"/>
          <w:color w:val="000000"/>
          <w:lang w:val="en-US" w:bidi="en-US"/>
        </w:rPr>
        <w:t xml:space="preserve">in </w:t>
      </w:r>
      <w:r w:rsidR="0028657D">
        <w:rPr>
          <w:rFonts w:eastAsia="TimesNewRomanPSMT"/>
          <w:color w:val="000000"/>
          <w:lang w:val="en-US" w:bidi="en-US"/>
        </w:rPr>
        <w:t>KAZ</w:t>
      </w:r>
      <w:r w:rsidR="0028657D">
        <w:rPr>
          <w:rFonts w:eastAsia="TimesNewRomanPSMT"/>
          <w:color w:val="000000"/>
          <w:lang w:val="en-US" w:bidi="en-US"/>
        </w:rPr>
        <w:t>)</w:t>
      </w:r>
    </w:p>
    <w:p w:rsidR="005A7898" w:rsidRPr="0028657D" w:rsidRDefault="005A7898" w:rsidP="00F13A48">
      <w:pPr>
        <w:spacing w:line="360" w:lineRule="auto"/>
        <w:ind w:firstLine="709"/>
        <w:jc w:val="both"/>
        <w:rPr>
          <w:shd w:val="clear" w:color="auto" w:fill="FFFFFF"/>
          <w:lang w:val="en-US"/>
        </w:rPr>
      </w:pPr>
      <w:r w:rsidRPr="00FB01E5">
        <w:rPr>
          <w:shd w:val="clear" w:color="auto" w:fill="FFFFFF"/>
          <w:lang w:val="kk-KZ"/>
        </w:rPr>
        <w:t xml:space="preserve"> </w:t>
      </w:r>
      <w:r w:rsidR="00B9777B">
        <w:rPr>
          <w:shd w:val="clear" w:color="auto" w:fill="FFFFFF"/>
          <w:lang w:val="kk-KZ"/>
        </w:rPr>
        <w:t>19</w:t>
      </w:r>
      <w:r w:rsidRPr="00F13A48">
        <w:rPr>
          <w:lang w:val="en-US"/>
        </w:rPr>
        <w:t xml:space="preserve">. </w:t>
      </w:r>
      <w:r w:rsidR="00F13A48" w:rsidRPr="00F13A48">
        <w:rPr>
          <w:lang w:val="en-US"/>
        </w:rPr>
        <w:t xml:space="preserve">Application for an invention No. 2020/0440.1 dated 05/27/2020. Republic of Kazakhstan. A method of manufacturing membranes based on natural diatomite </w:t>
      </w:r>
      <w:r w:rsidRPr="00FB01E5">
        <w:rPr>
          <w:lang w:val="kk-KZ"/>
        </w:rPr>
        <w:t>/</w:t>
      </w:r>
      <w:r w:rsidRPr="00F13A48">
        <w:rPr>
          <w:lang w:val="en-US"/>
        </w:rPr>
        <w:t xml:space="preserve"> </w:t>
      </w:r>
      <w:proofErr w:type="spellStart"/>
      <w:r w:rsidR="00F13A48" w:rsidRPr="009836A7">
        <w:rPr>
          <w:rFonts w:eastAsiaTheme="minorHAnsi"/>
          <w:lang w:val="en-US" w:eastAsia="en-US"/>
        </w:rPr>
        <w:t>Nazhipkyzy</w:t>
      </w:r>
      <w:proofErr w:type="spellEnd"/>
      <w:r w:rsidR="00F13A48" w:rsidRPr="00201258">
        <w:rPr>
          <w:rFonts w:eastAsiaTheme="minorHAnsi"/>
          <w:lang w:val="en-US" w:eastAsia="en-US"/>
        </w:rPr>
        <w:t xml:space="preserve"> </w:t>
      </w:r>
      <w:r w:rsidR="00F13A48" w:rsidRPr="009836A7">
        <w:rPr>
          <w:rFonts w:eastAsiaTheme="minorHAnsi"/>
          <w:lang w:val="en-US" w:eastAsia="en-US"/>
        </w:rPr>
        <w:t>M.,</w:t>
      </w:r>
      <w:r w:rsidRPr="00FB01E5">
        <w:rPr>
          <w:lang w:val="kk-KZ"/>
        </w:rPr>
        <w:t xml:space="preserve"> </w:t>
      </w:r>
      <w:proofErr w:type="spellStart"/>
      <w:r w:rsidR="00F13A48" w:rsidRPr="009836A7">
        <w:rPr>
          <w:rFonts w:eastAsiaTheme="minorHAnsi"/>
          <w:lang w:val="en-US" w:eastAsia="en-US"/>
        </w:rPr>
        <w:t>Nurgain</w:t>
      </w:r>
      <w:proofErr w:type="spellEnd"/>
      <w:r w:rsidR="00F13A48" w:rsidRPr="00201258">
        <w:rPr>
          <w:rFonts w:eastAsiaTheme="minorHAnsi"/>
          <w:lang w:val="en-US" w:eastAsia="en-US"/>
        </w:rPr>
        <w:t xml:space="preserve"> </w:t>
      </w:r>
      <w:r w:rsidR="00F13A48" w:rsidRPr="009836A7">
        <w:rPr>
          <w:rFonts w:eastAsiaTheme="minorHAnsi"/>
          <w:lang w:val="en-US" w:eastAsia="en-US"/>
        </w:rPr>
        <w:t xml:space="preserve">A., </w:t>
      </w:r>
      <w:r w:rsidR="00F13A48" w:rsidRPr="00FB01E5">
        <w:rPr>
          <w:rFonts w:eastAsiaTheme="minorHAnsi"/>
          <w:lang w:val="kk-KZ" w:eastAsia="en-US"/>
        </w:rPr>
        <w:t xml:space="preserve">Turganbay A.B., </w:t>
      </w:r>
      <w:proofErr w:type="spellStart"/>
      <w:r w:rsidR="00F13A48" w:rsidRPr="009836A7">
        <w:rPr>
          <w:rFonts w:eastAsiaTheme="minorHAnsi"/>
          <w:lang w:val="en-US" w:eastAsia="en-US"/>
        </w:rPr>
        <w:t>Zhaparova</w:t>
      </w:r>
      <w:proofErr w:type="spellEnd"/>
      <w:r w:rsidR="00F13A48" w:rsidRPr="00201258">
        <w:rPr>
          <w:rFonts w:eastAsiaTheme="minorHAnsi"/>
          <w:lang w:val="en-US" w:eastAsia="en-US"/>
        </w:rPr>
        <w:t xml:space="preserve"> </w:t>
      </w:r>
      <w:r w:rsidR="00F13A48" w:rsidRPr="009836A7">
        <w:rPr>
          <w:rFonts w:eastAsiaTheme="minorHAnsi"/>
          <w:lang w:val="en-US" w:eastAsia="en-US"/>
        </w:rPr>
        <w:t xml:space="preserve">A.A., </w:t>
      </w:r>
      <w:r w:rsidR="00F13A48" w:rsidRPr="00FB01E5">
        <w:rPr>
          <w:rFonts w:eastAsiaTheme="minorHAnsi"/>
          <w:lang w:val="kk-KZ" w:eastAsia="en-US"/>
        </w:rPr>
        <w:t>Mansurov Z.A.</w:t>
      </w:r>
      <w:r w:rsidR="0028657D">
        <w:rPr>
          <w:rFonts w:eastAsiaTheme="minorHAnsi"/>
          <w:lang w:val="en-US" w:eastAsia="en-US"/>
        </w:rPr>
        <w:t xml:space="preserve"> </w:t>
      </w:r>
      <w:r w:rsidR="0028657D">
        <w:rPr>
          <w:rFonts w:eastAsia="TimesNewRomanPSMT"/>
          <w:color w:val="000000"/>
          <w:lang w:val="kk-KZ" w:bidi="en-US"/>
        </w:rPr>
        <w:t>(</w:t>
      </w:r>
      <w:r w:rsidR="0028657D">
        <w:rPr>
          <w:rFonts w:eastAsia="TimesNewRomanPSMT"/>
          <w:color w:val="000000"/>
          <w:lang w:val="en-US" w:bidi="en-US"/>
        </w:rPr>
        <w:t xml:space="preserve">in </w:t>
      </w:r>
      <w:r w:rsidR="0028657D">
        <w:rPr>
          <w:rFonts w:eastAsia="TimesNewRomanPSMT"/>
          <w:color w:val="000000"/>
          <w:lang w:val="en-US" w:bidi="en-US"/>
        </w:rPr>
        <w:t>RUS</w:t>
      </w:r>
      <w:r w:rsidR="0028657D">
        <w:rPr>
          <w:rFonts w:eastAsia="TimesNewRomanPSMT"/>
          <w:color w:val="000000"/>
          <w:lang w:val="en-US" w:bidi="en-US"/>
        </w:rPr>
        <w:t>)</w:t>
      </w:r>
    </w:p>
    <w:p w:rsidR="005A7898" w:rsidRPr="0028657D" w:rsidRDefault="00B9777B" w:rsidP="005A7898">
      <w:pPr>
        <w:spacing w:line="360" w:lineRule="auto"/>
        <w:ind w:firstLine="709"/>
        <w:jc w:val="both"/>
        <w:rPr>
          <w:rFonts w:eastAsiaTheme="minorHAnsi"/>
          <w:lang w:val="en-US" w:eastAsia="en-US"/>
        </w:rPr>
      </w:pPr>
      <w:r>
        <w:rPr>
          <w:lang w:val="kk-KZ"/>
        </w:rPr>
        <w:t>20</w:t>
      </w:r>
      <w:r w:rsidR="005A7898">
        <w:rPr>
          <w:lang w:val="kk-KZ"/>
        </w:rPr>
        <w:t xml:space="preserve">. </w:t>
      </w:r>
      <w:r w:rsidR="005A7898" w:rsidRPr="00FB01E5">
        <w:rPr>
          <w:rFonts w:eastAsiaTheme="minorHAnsi"/>
          <w:lang w:val="kk-KZ" w:eastAsia="en-US"/>
        </w:rPr>
        <w:t>Nazhipkyzy M.,</w:t>
      </w:r>
      <w:r w:rsidR="005A7898">
        <w:rPr>
          <w:rFonts w:eastAsiaTheme="minorHAnsi"/>
          <w:lang w:val="kk-KZ" w:eastAsia="en-US"/>
        </w:rPr>
        <w:t xml:space="preserve"> </w:t>
      </w:r>
      <w:r w:rsidR="005A7898">
        <w:rPr>
          <w:rFonts w:eastAsiaTheme="minorHAnsi"/>
          <w:lang w:val="en-US" w:eastAsia="en-US"/>
        </w:rPr>
        <w:t xml:space="preserve">Dalton A. </w:t>
      </w:r>
      <w:proofErr w:type="spellStart"/>
      <w:r w:rsidR="005A7898">
        <w:rPr>
          <w:rFonts w:eastAsiaTheme="minorHAnsi"/>
          <w:lang w:val="en-US" w:eastAsia="en-US"/>
        </w:rPr>
        <w:t>Langmur</w:t>
      </w:r>
      <w:proofErr w:type="spellEnd"/>
      <w:r w:rsidR="005A7898">
        <w:rPr>
          <w:rFonts w:eastAsiaTheme="minorHAnsi"/>
          <w:lang w:val="en-US" w:eastAsia="en-US"/>
        </w:rPr>
        <w:t xml:space="preserve">-Blodgett films based on </w:t>
      </w:r>
      <w:proofErr w:type="spellStart"/>
      <w:r w:rsidR="005A7898">
        <w:rPr>
          <w:rFonts w:eastAsiaTheme="minorHAnsi"/>
          <w:lang w:val="en-US" w:eastAsia="en-US"/>
        </w:rPr>
        <w:t>superhydrophobic</w:t>
      </w:r>
      <w:proofErr w:type="spellEnd"/>
      <w:r w:rsidR="005A7898">
        <w:rPr>
          <w:rFonts w:eastAsiaTheme="minorHAnsi"/>
          <w:lang w:val="en-US" w:eastAsia="en-US"/>
        </w:rPr>
        <w:t xml:space="preserve"> soot // </w:t>
      </w:r>
      <w:r w:rsidR="00661E37" w:rsidRPr="00661E37">
        <w:rPr>
          <w:rFonts w:eastAsiaTheme="minorHAnsi"/>
          <w:lang w:val="en-US" w:eastAsia="en-US"/>
        </w:rPr>
        <w:t>News of the National Academy of Sciences of the Republic of Kazakhstan-Series Chemistry and Technology</w:t>
      </w:r>
      <w:r w:rsidR="005A7898">
        <w:rPr>
          <w:rFonts w:eastAsiaTheme="minorHAnsi"/>
          <w:lang w:val="en-US" w:eastAsia="en-US"/>
        </w:rPr>
        <w:t xml:space="preserve">. </w:t>
      </w:r>
      <w:r w:rsidR="005A7898">
        <w:rPr>
          <w:rFonts w:eastAsiaTheme="minorHAnsi"/>
          <w:lang w:val="kk-KZ" w:eastAsia="en-US"/>
        </w:rPr>
        <w:t xml:space="preserve">– 2020. </w:t>
      </w:r>
      <w:r w:rsidR="005A7898">
        <w:rPr>
          <w:rFonts w:eastAsiaTheme="minorHAnsi"/>
          <w:lang w:val="en-US" w:eastAsia="en-US"/>
        </w:rPr>
        <w:t xml:space="preserve">– Vol. 4, </w:t>
      </w:r>
      <w:r w:rsidR="005A7898">
        <w:rPr>
          <w:rFonts w:eastAsiaTheme="minorHAnsi"/>
          <w:lang w:val="kk-KZ" w:eastAsia="en-US"/>
        </w:rPr>
        <w:t>№442. – Р. 30-36.</w:t>
      </w:r>
      <w:r w:rsidR="0028657D">
        <w:rPr>
          <w:rFonts w:eastAsiaTheme="minorHAnsi"/>
          <w:lang w:val="en-US" w:eastAsia="en-US"/>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62025C" w:rsidRDefault="00B9777B" w:rsidP="005A7898">
      <w:pPr>
        <w:spacing w:line="360" w:lineRule="auto"/>
        <w:ind w:firstLine="709"/>
        <w:jc w:val="both"/>
        <w:rPr>
          <w:lang w:val="en-US"/>
        </w:rPr>
      </w:pPr>
      <w:r>
        <w:rPr>
          <w:rFonts w:eastAsiaTheme="minorHAnsi"/>
          <w:lang w:val="kk-KZ" w:eastAsia="en-US"/>
        </w:rPr>
        <w:t>21</w:t>
      </w:r>
      <w:r w:rsidR="005A7898">
        <w:rPr>
          <w:rFonts w:eastAsiaTheme="minorHAnsi"/>
          <w:lang w:val="en-US" w:eastAsia="en-US"/>
        </w:rPr>
        <w:t xml:space="preserve">. </w:t>
      </w:r>
      <w:proofErr w:type="spellStart"/>
      <w:r w:rsidR="005A7898" w:rsidRPr="009836A7">
        <w:rPr>
          <w:rFonts w:eastAsiaTheme="minorHAnsi"/>
          <w:lang w:val="en-US" w:eastAsia="en-US"/>
        </w:rPr>
        <w:t>Nurgain</w:t>
      </w:r>
      <w:proofErr w:type="spellEnd"/>
      <w:r w:rsidR="00201258" w:rsidRPr="00201258">
        <w:rPr>
          <w:rFonts w:eastAsiaTheme="minorHAnsi"/>
          <w:lang w:val="en-US" w:eastAsia="en-US"/>
        </w:rPr>
        <w:t xml:space="preserve"> </w:t>
      </w:r>
      <w:r w:rsidR="00201258" w:rsidRPr="009836A7">
        <w:rPr>
          <w:rFonts w:eastAsiaTheme="minorHAnsi"/>
          <w:lang w:val="en-US" w:eastAsia="en-US"/>
        </w:rPr>
        <w:t>A.</w:t>
      </w:r>
      <w:r w:rsidR="005A7898" w:rsidRPr="009836A7">
        <w:rPr>
          <w:rFonts w:eastAsiaTheme="minorHAnsi"/>
          <w:lang w:val="en-US" w:eastAsia="en-US"/>
        </w:rPr>
        <w:t xml:space="preserve">, </w:t>
      </w:r>
      <w:proofErr w:type="spellStart"/>
      <w:r w:rsidR="005A7898" w:rsidRPr="009836A7">
        <w:rPr>
          <w:rFonts w:eastAsiaTheme="minorHAnsi"/>
          <w:lang w:val="en-US" w:eastAsia="en-US"/>
        </w:rPr>
        <w:t>Nazhipkyzy</w:t>
      </w:r>
      <w:proofErr w:type="spellEnd"/>
      <w:r w:rsidR="00201258" w:rsidRPr="00201258">
        <w:rPr>
          <w:rFonts w:eastAsiaTheme="minorHAnsi"/>
          <w:lang w:val="en-US" w:eastAsia="en-US"/>
        </w:rPr>
        <w:t xml:space="preserve"> </w:t>
      </w:r>
      <w:r w:rsidR="00201258" w:rsidRPr="009836A7">
        <w:rPr>
          <w:rFonts w:eastAsiaTheme="minorHAnsi"/>
          <w:lang w:val="en-US" w:eastAsia="en-US"/>
        </w:rPr>
        <w:t>M.</w:t>
      </w:r>
      <w:r w:rsidR="005A7898" w:rsidRPr="009836A7">
        <w:rPr>
          <w:rFonts w:eastAsiaTheme="minorHAnsi"/>
          <w:lang w:val="en-US" w:eastAsia="en-US"/>
        </w:rPr>
        <w:t xml:space="preserve">, </w:t>
      </w:r>
      <w:proofErr w:type="spellStart"/>
      <w:r w:rsidR="005A7898" w:rsidRPr="009836A7">
        <w:rPr>
          <w:rFonts w:eastAsiaTheme="minorHAnsi"/>
          <w:lang w:val="en-US" w:eastAsia="en-US"/>
        </w:rPr>
        <w:t>Zhaparova</w:t>
      </w:r>
      <w:proofErr w:type="spellEnd"/>
      <w:r w:rsidR="00201258" w:rsidRPr="00201258">
        <w:rPr>
          <w:rFonts w:eastAsiaTheme="minorHAnsi"/>
          <w:lang w:val="en-US" w:eastAsia="en-US"/>
        </w:rPr>
        <w:t xml:space="preserve"> </w:t>
      </w:r>
      <w:r w:rsidR="00201258" w:rsidRPr="009836A7">
        <w:rPr>
          <w:rFonts w:eastAsiaTheme="minorHAnsi"/>
          <w:lang w:val="en-US" w:eastAsia="en-US"/>
        </w:rPr>
        <w:t>A.A.</w:t>
      </w:r>
      <w:r w:rsidR="005A7898" w:rsidRPr="009836A7">
        <w:rPr>
          <w:rFonts w:eastAsiaTheme="minorHAnsi"/>
          <w:lang w:val="en-US" w:eastAsia="en-US"/>
        </w:rPr>
        <w:t xml:space="preserve">, </w:t>
      </w:r>
      <w:proofErr w:type="spellStart"/>
      <w:r w:rsidR="005A7898" w:rsidRPr="009836A7">
        <w:rPr>
          <w:rFonts w:eastAsiaTheme="minorHAnsi"/>
          <w:lang w:val="en-US" w:eastAsia="en-US"/>
        </w:rPr>
        <w:t>Issanbekova</w:t>
      </w:r>
      <w:proofErr w:type="spellEnd"/>
      <w:r w:rsidR="00201258" w:rsidRPr="00201258">
        <w:rPr>
          <w:rFonts w:eastAsiaTheme="minorHAnsi"/>
          <w:lang w:val="en-US" w:eastAsia="en-US"/>
        </w:rPr>
        <w:t xml:space="preserve"> </w:t>
      </w:r>
      <w:r w:rsidR="00201258" w:rsidRPr="009836A7">
        <w:rPr>
          <w:rFonts w:eastAsiaTheme="minorHAnsi"/>
          <w:lang w:val="en-US" w:eastAsia="en-US"/>
        </w:rPr>
        <w:t>A.T.</w:t>
      </w:r>
      <w:r w:rsidR="005A7898" w:rsidRPr="009836A7">
        <w:rPr>
          <w:rFonts w:eastAsiaTheme="minorHAnsi"/>
          <w:lang w:val="en-US" w:eastAsia="en-US"/>
        </w:rPr>
        <w:t xml:space="preserve">, </w:t>
      </w:r>
      <w:proofErr w:type="spellStart"/>
      <w:r w:rsidR="005A7898" w:rsidRPr="009836A7">
        <w:rPr>
          <w:rFonts w:eastAsiaTheme="minorHAnsi"/>
          <w:lang w:val="en-US" w:eastAsia="en-US"/>
        </w:rPr>
        <w:t>Alfe</w:t>
      </w:r>
      <w:proofErr w:type="spellEnd"/>
      <w:r w:rsidR="00201258" w:rsidRPr="00201258">
        <w:rPr>
          <w:rFonts w:eastAsiaTheme="minorHAnsi"/>
          <w:lang w:val="en-US" w:eastAsia="en-US"/>
        </w:rPr>
        <w:t xml:space="preserve"> </w:t>
      </w:r>
      <w:r w:rsidR="00201258" w:rsidRPr="009836A7">
        <w:rPr>
          <w:rFonts w:eastAsiaTheme="minorHAnsi"/>
          <w:lang w:val="en-US" w:eastAsia="en-US"/>
        </w:rPr>
        <w:t>M.</w:t>
      </w:r>
      <w:r w:rsidR="005A7898" w:rsidRPr="009836A7">
        <w:rPr>
          <w:rFonts w:eastAsiaTheme="minorHAnsi"/>
          <w:lang w:val="en-US" w:eastAsia="en-US"/>
        </w:rPr>
        <w:t xml:space="preserve">, </w:t>
      </w:r>
      <w:proofErr w:type="spellStart"/>
      <w:r w:rsidR="005A7898" w:rsidRPr="009836A7">
        <w:rPr>
          <w:rFonts w:eastAsiaTheme="minorHAnsi"/>
          <w:lang w:val="en-US" w:eastAsia="en-US"/>
        </w:rPr>
        <w:t>Musina</w:t>
      </w:r>
      <w:proofErr w:type="spellEnd"/>
      <w:r w:rsidR="00201258" w:rsidRPr="00201258">
        <w:rPr>
          <w:rFonts w:eastAsiaTheme="minorHAnsi"/>
          <w:lang w:val="en-US" w:eastAsia="en-US"/>
        </w:rPr>
        <w:t xml:space="preserve"> </w:t>
      </w:r>
      <w:r w:rsidR="00201258" w:rsidRPr="009836A7">
        <w:rPr>
          <w:rFonts w:eastAsiaTheme="minorHAnsi"/>
          <w:lang w:val="en-US" w:eastAsia="en-US"/>
        </w:rPr>
        <w:t>A.S.</w:t>
      </w:r>
      <w:r w:rsidR="005A7898" w:rsidRPr="009836A7">
        <w:rPr>
          <w:rFonts w:eastAsiaTheme="minorHAnsi"/>
          <w:lang w:val="en-US" w:eastAsia="en-US"/>
        </w:rPr>
        <w:t xml:space="preserve"> Acid Modification of Diatomite-Based Sorbents. </w:t>
      </w:r>
      <w:r w:rsidR="007D3169" w:rsidRPr="007D3169">
        <w:rPr>
          <w:rFonts w:eastAsiaTheme="minorHAnsi"/>
          <w:lang w:val="en-US" w:eastAsia="en-US"/>
        </w:rPr>
        <w:t xml:space="preserve">Eurasian </w:t>
      </w:r>
      <w:proofErr w:type="spellStart"/>
      <w:r w:rsidR="007D3169" w:rsidRPr="007D3169">
        <w:rPr>
          <w:rFonts w:eastAsiaTheme="minorHAnsi"/>
          <w:lang w:val="en-US" w:eastAsia="en-US"/>
        </w:rPr>
        <w:t>Chemico</w:t>
      </w:r>
      <w:proofErr w:type="spellEnd"/>
      <w:r w:rsidR="007D3169" w:rsidRPr="007D3169">
        <w:rPr>
          <w:rFonts w:eastAsiaTheme="minorHAnsi"/>
          <w:lang w:val="en-US" w:eastAsia="en-US"/>
        </w:rPr>
        <w:t>-Technological Journal</w:t>
      </w:r>
      <w:r w:rsidR="005A7898" w:rsidRPr="009836A7">
        <w:rPr>
          <w:rFonts w:eastAsiaTheme="minorHAnsi"/>
          <w:lang w:val="en-US" w:eastAsia="en-US"/>
        </w:rPr>
        <w:t xml:space="preserve">. </w:t>
      </w:r>
      <w:r w:rsidR="007D3169">
        <w:rPr>
          <w:rFonts w:eastAsiaTheme="minorHAnsi"/>
          <w:lang w:val="en-US" w:eastAsia="en-US"/>
        </w:rPr>
        <w:br/>
      </w:r>
      <w:r w:rsidR="007D3169">
        <w:rPr>
          <w:rFonts w:eastAsiaTheme="minorHAnsi"/>
          <w:lang w:val="kk-KZ" w:eastAsia="en-US"/>
        </w:rPr>
        <w:t xml:space="preserve">– 2020. </w:t>
      </w:r>
      <w:r w:rsidR="007D3169">
        <w:rPr>
          <w:rFonts w:eastAsiaTheme="minorHAnsi"/>
          <w:lang w:val="en-US" w:eastAsia="en-US"/>
        </w:rPr>
        <w:t xml:space="preserve">– Vol. </w:t>
      </w:r>
      <w:r w:rsidR="005A7898" w:rsidRPr="009836A7">
        <w:rPr>
          <w:rFonts w:eastAsiaTheme="minorHAnsi"/>
          <w:lang w:val="en-US" w:eastAsia="en-US"/>
        </w:rPr>
        <w:t>22</w:t>
      </w:r>
      <w:r w:rsidR="007D3169">
        <w:rPr>
          <w:rFonts w:eastAsiaTheme="minorHAnsi"/>
          <w:lang w:val="kk-KZ" w:eastAsia="en-US"/>
        </w:rPr>
        <w:t>.</w:t>
      </w:r>
      <w:r w:rsidR="005A7898" w:rsidRPr="009836A7">
        <w:rPr>
          <w:rFonts w:eastAsiaTheme="minorHAnsi"/>
          <w:lang w:val="en-US" w:eastAsia="en-US"/>
        </w:rPr>
        <w:t xml:space="preserve"> </w:t>
      </w:r>
      <w:r w:rsidR="007D3169">
        <w:rPr>
          <w:rFonts w:eastAsiaTheme="minorHAnsi"/>
          <w:lang w:val="kk-KZ" w:eastAsia="en-US"/>
        </w:rPr>
        <w:t xml:space="preserve">– Р. </w:t>
      </w:r>
      <w:r w:rsidR="005A7898" w:rsidRPr="009836A7">
        <w:rPr>
          <w:rFonts w:eastAsiaTheme="minorHAnsi"/>
          <w:lang w:val="en-US" w:eastAsia="en-US"/>
        </w:rPr>
        <w:t>157</w:t>
      </w:r>
      <w:r w:rsidR="00C51DA5">
        <w:rPr>
          <w:rFonts w:eastAsiaTheme="minorHAnsi"/>
          <w:lang w:val="kk-KZ" w:eastAsia="en-US"/>
        </w:rPr>
        <w:t>-</w:t>
      </w:r>
      <w:r w:rsidR="005A7898" w:rsidRPr="009836A7">
        <w:rPr>
          <w:rFonts w:eastAsiaTheme="minorHAnsi"/>
          <w:lang w:val="en-US" w:eastAsia="en-US"/>
        </w:rPr>
        <w:t>164.</w:t>
      </w:r>
      <w:r w:rsidR="005A7898">
        <w:rPr>
          <w:rFonts w:eastAsiaTheme="minorHAnsi"/>
          <w:lang w:val="en-US" w:eastAsia="en-US"/>
        </w:rPr>
        <w:t xml:space="preserve"> </w:t>
      </w:r>
      <w:r w:rsidR="00D2441D" w:rsidRPr="00D2441D">
        <w:rPr>
          <w:b/>
          <w:lang w:val="kk-KZ" w:eastAsia="ko-KR"/>
        </w:rPr>
        <w:t>Indexable in Scopus</w:t>
      </w:r>
      <w:r w:rsidR="005A7898" w:rsidRPr="00FB01E5">
        <w:rPr>
          <w:rFonts w:eastAsiaTheme="minorHAnsi"/>
          <w:b/>
          <w:lang w:val="kk-KZ" w:eastAsia="en-US"/>
        </w:rPr>
        <w:t>.</w:t>
      </w:r>
      <w:r w:rsidR="0062025C">
        <w:rPr>
          <w:rFonts w:eastAsiaTheme="minorHAnsi"/>
          <w:b/>
          <w:lang w:val="en-US" w:eastAsia="en-US"/>
        </w:rPr>
        <w:t xml:space="preserve"> </w:t>
      </w:r>
      <w:r w:rsidR="0028657D">
        <w:rPr>
          <w:rFonts w:eastAsia="TimesNewRomanPSMT"/>
          <w:color w:val="000000"/>
          <w:lang w:val="kk-KZ" w:bidi="en-US"/>
        </w:rPr>
        <w:t>(</w:t>
      </w:r>
      <w:r w:rsidR="0028657D">
        <w:rPr>
          <w:rFonts w:eastAsia="TimesNewRomanPSMT"/>
          <w:color w:val="000000"/>
          <w:lang w:val="en-US" w:bidi="en-US"/>
        </w:rPr>
        <w:t>in ENG)</w:t>
      </w:r>
    </w:p>
    <w:p w:rsidR="005A7898" w:rsidRPr="00FB01E5" w:rsidRDefault="005A7898" w:rsidP="005A7898">
      <w:pPr>
        <w:pStyle w:val="a7"/>
        <w:shd w:val="clear" w:color="auto" w:fill="FFFFFF"/>
        <w:spacing w:line="360" w:lineRule="auto"/>
        <w:ind w:firstLine="709"/>
        <w:jc w:val="both"/>
        <w:textAlignment w:val="baseline"/>
        <w:rPr>
          <w:b/>
          <w:lang w:val="kk-KZ"/>
        </w:rPr>
      </w:pPr>
      <w:r w:rsidRPr="00FB01E5">
        <w:rPr>
          <w:lang w:val="kk-KZ"/>
        </w:rPr>
        <w:t xml:space="preserve"> </w:t>
      </w: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Pr="004C68F2" w:rsidRDefault="00147C11" w:rsidP="00EA5B47">
      <w:pPr>
        <w:pStyle w:val="a7"/>
        <w:shd w:val="clear" w:color="auto" w:fill="FFFFFF"/>
        <w:ind w:firstLine="567"/>
        <w:jc w:val="both"/>
        <w:textAlignment w:val="baseline"/>
        <w:rPr>
          <w:color w:val="000000" w:themeColor="text1"/>
          <w:lang w:val="kk-KZ"/>
        </w:rPr>
      </w:pPr>
    </w:p>
    <w:p w:rsidR="00147C11" w:rsidRDefault="00147C11" w:rsidP="00EA5B47">
      <w:pPr>
        <w:pStyle w:val="a7"/>
        <w:shd w:val="clear" w:color="auto" w:fill="FFFFFF"/>
        <w:ind w:firstLine="567"/>
        <w:jc w:val="both"/>
        <w:textAlignment w:val="baseline"/>
        <w:rPr>
          <w:color w:val="000000" w:themeColor="text1"/>
          <w:lang w:val="kk-KZ"/>
        </w:rPr>
      </w:pPr>
    </w:p>
    <w:p w:rsidR="002C6269" w:rsidRDefault="002C6269" w:rsidP="00EA5B47">
      <w:pPr>
        <w:pStyle w:val="a7"/>
        <w:shd w:val="clear" w:color="auto" w:fill="FFFFFF"/>
        <w:ind w:firstLine="567"/>
        <w:jc w:val="both"/>
        <w:textAlignment w:val="baseline"/>
        <w:rPr>
          <w:color w:val="000000" w:themeColor="text1"/>
          <w:lang w:val="kk-KZ"/>
        </w:rPr>
      </w:pPr>
    </w:p>
    <w:p w:rsidR="002C6269" w:rsidRDefault="002C6269" w:rsidP="00EA5B47">
      <w:pPr>
        <w:pStyle w:val="a7"/>
        <w:shd w:val="clear" w:color="auto" w:fill="FFFFFF"/>
        <w:ind w:firstLine="567"/>
        <w:jc w:val="both"/>
        <w:textAlignment w:val="baseline"/>
        <w:rPr>
          <w:color w:val="000000" w:themeColor="text1"/>
          <w:lang w:val="kk-KZ"/>
        </w:rPr>
      </w:pPr>
    </w:p>
    <w:p w:rsidR="00A7119E" w:rsidRDefault="00A7119E" w:rsidP="00EA5B47">
      <w:pPr>
        <w:pStyle w:val="a7"/>
        <w:shd w:val="clear" w:color="auto" w:fill="FFFFFF"/>
        <w:ind w:firstLine="567"/>
        <w:jc w:val="both"/>
        <w:textAlignment w:val="baseline"/>
        <w:rPr>
          <w:color w:val="000000" w:themeColor="text1"/>
          <w:lang w:val="kk-KZ"/>
        </w:rPr>
      </w:pPr>
    </w:p>
    <w:p w:rsidR="00A7119E" w:rsidRDefault="00A7119E" w:rsidP="00EA5B47">
      <w:pPr>
        <w:pStyle w:val="a7"/>
        <w:shd w:val="clear" w:color="auto" w:fill="FFFFFF"/>
        <w:ind w:firstLine="567"/>
        <w:jc w:val="both"/>
        <w:textAlignment w:val="baseline"/>
        <w:rPr>
          <w:color w:val="000000" w:themeColor="text1"/>
          <w:lang w:val="kk-KZ"/>
        </w:rPr>
      </w:pPr>
    </w:p>
    <w:p w:rsidR="00A7119E" w:rsidRDefault="00A7119E" w:rsidP="00EA5B47">
      <w:pPr>
        <w:pStyle w:val="a7"/>
        <w:shd w:val="clear" w:color="auto" w:fill="FFFFFF"/>
        <w:ind w:firstLine="567"/>
        <w:jc w:val="both"/>
        <w:textAlignment w:val="baseline"/>
        <w:rPr>
          <w:color w:val="000000" w:themeColor="text1"/>
          <w:lang w:val="kk-KZ"/>
        </w:rPr>
      </w:pPr>
    </w:p>
    <w:p w:rsidR="00A7119E" w:rsidRDefault="00A7119E" w:rsidP="00EA5B47">
      <w:pPr>
        <w:pStyle w:val="a7"/>
        <w:shd w:val="clear" w:color="auto" w:fill="FFFFFF"/>
        <w:ind w:firstLine="567"/>
        <w:jc w:val="both"/>
        <w:textAlignment w:val="baseline"/>
        <w:rPr>
          <w:color w:val="000000" w:themeColor="text1"/>
          <w:lang w:val="kk-KZ"/>
        </w:rPr>
      </w:pPr>
    </w:p>
    <w:p w:rsidR="00A7119E" w:rsidRDefault="00A7119E" w:rsidP="00EA5B47">
      <w:pPr>
        <w:pStyle w:val="a7"/>
        <w:shd w:val="clear" w:color="auto" w:fill="FFFFFF"/>
        <w:ind w:firstLine="567"/>
        <w:jc w:val="both"/>
        <w:textAlignment w:val="baseline"/>
        <w:rPr>
          <w:color w:val="000000" w:themeColor="text1"/>
          <w:lang w:val="kk-KZ"/>
        </w:rPr>
      </w:pPr>
    </w:p>
    <w:p w:rsidR="00B9777B" w:rsidRDefault="00B9777B" w:rsidP="00EA5B47">
      <w:pPr>
        <w:pStyle w:val="a7"/>
        <w:shd w:val="clear" w:color="auto" w:fill="FFFFFF"/>
        <w:ind w:firstLine="567"/>
        <w:jc w:val="both"/>
        <w:textAlignment w:val="baseline"/>
        <w:rPr>
          <w:color w:val="000000" w:themeColor="text1"/>
          <w:lang w:val="kk-KZ"/>
        </w:rPr>
      </w:pPr>
    </w:p>
    <w:p w:rsidR="00B9777B" w:rsidRDefault="00B9777B" w:rsidP="00EA5B47">
      <w:pPr>
        <w:pStyle w:val="a7"/>
        <w:shd w:val="clear" w:color="auto" w:fill="FFFFFF"/>
        <w:ind w:firstLine="567"/>
        <w:jc w:val="both"/>
        <w:textAlignment w:val="baseline"/>
        <w:rPr>
          <w:color w:val="000000" w:themeColor="text1"/>
          <w:lang w:val="kk-KZ"/>
        </w:rPr>
      </w:pPr>
    </w:p>
    <w:p w:rsidR="00B9777B" w:rsidRDefault="00B9777B" w:rsidP="00EA5B47">
      <w:pPr>
        <w:pStyle w:val="a7"/>
        <w:shd w:val="clear" w:color="auto" w:fill="FFFFFF"/>
        <w:ind w:firstLine="567"/>
        <w:jc w:val="both"/>
        <w:textAlignment w:val="baseline"/>
        <w:rPr>
          <w:color w:val="000000" w:themeColor="text1"/>
          <w:lang w:val="kk-KZ"/>
        </w:rPr>
      </w:pPr>
    </w:p>
    <w:p w:rsidR="00B9777B" w:rsidRDefault="00B9777B" w:rsidP="00EA5B47">
      <w:pPr>
        <w:pStyle w:val="a7"/>
        <w:shd w:val="clear" w:color="auto" w:fill="FFFFFF"/>
        <w:ind w:firstLine="567"/>
        <w:jc w:val="both"/>
        <w:textAlignment w:val="baseline"/>
        <w:rPr>
          <w:color w:val="000000" w:themeColor="text1"/>
          <w:lang w:val="kk-KZ"/>
        </w:rPr>
      </w:pPr>
    </w:p>
    <w:p w:rsidR="00B9777B" w:rsidRDefault="00B9777B" w:rsidP="00EA5B47">
      <w:pPr>
        <w:pStyle w:val="a7"/>
        <w:shd w:val="clear" w:color="auto" w:fill="FFFFFF"/>
        <w:ind w:firstLine="567"/>
        <w:jc w:val="both"/>
        <w:textAlignment w:val="baseline"/>
        <w:rPr>
          <w:color w:val="000000" w:themeColor="text1"/>
          <w:lang w:val="kk-KZ"/>
        </w:rPr>
      </w:pPr>
    </w:p>
    <w:p w:rsidR="0009065E" w:rsidRPr="00B9777B" w:rsidRDefault="008A20B7" w:rsidP="0009065E">
      <w:pPr>
        <w:ind w:firstLine="567"/>
        <w:jc w:val="center"/>
        <w:rPr>
          <w:b/>
          <w:color w:val="000000" w:themeColor="text1"/>
          <w:lang w:val="en-US"/>
        </w:rPr>
      </w:pPr>
      <w:r w:rsidRPr="00B9777B">
        <w:rPr>
          <w:b/>
          <w:lang w:val="kk-KZ"/>
        </w:rPr>
        <w:lastRenderedPageBreak/>
        <w:t>APPENDIX</w:t>
      </w:r>
      <w:r w:rsidR="0009065E" w:rsidRPr="00B9777B">
        <w:rPr>
          <w:b/>
          <w:color w:val="000000" w:themeColor="text1"/>
          <w:lang w:val="kk-KZ"/>
        </w:rPr>
        <w:t xml:space="preserve"> </w:t>
      </w:r>
      <w:r w:rsidRPr="00B9777B">
        <w:rPr>
          <w:b/>
          <w:color w:val="000000" w:themeColor="text1"/>
          <w:lang w:val="en-US"/>
        </w:rPr>
        <w:t>B</w:t>
      </w:r>
    </w:p>
    <w:p w:rsidR="0009065E" w:rsidRPr="004C68F2" w:rsidRDefault="0009065E" w:rsidP="00B335D9">
      <w:pPr>
        <w:ind w:firstLine="567"/>
        <w:jc w:val="right"/>
        <w:rPr>
          <w:color w:val="000000" w:themeColor="text1"/>
          <w:lang w:val="kk-KZ"/>
        </w:rPr>
      </w:pPr>
      <w:r w:rsidRPr="004C68F2">
        <w:rPr>
          <w:noProof/>
          <w:color w:val="000000" w:themeColor="text1"/>
        </w:rPr>
        <w:drawing>
          <wp:inline distT="0" distB="0" distL="0" distR="0" wp14:anchorId="052CE8EF" wp14:editId="26F0D990">
            <wp:extent cx="5512279" cy="6236899"/>
            <wp:effectExtent l="0" t="0" r="0" b="0"/>
            <wp:docPr id="3" name="Рисунок 3" descr="C:\Users\admin\Pictures\2018-04-05 1\1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8-04-05 1\1 024.jpg"/>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50000"/>
                              </a14:imgEffect>
                            </a14:imgLayer>
                          </a14:imgProps>
                        </a:ext>
                      </a:extLst>
                    </a:blip>
                    <a:srcRect l="5381" t="5598" r="1690" b="18056"/>
                    <a:stretch/>
                  </pic:blipFill>
                  <pic:spPr bwMode="auto">
                    <a:xfrm>
                      <a:off x="0" y="0"/>
                      <a:ext cx="5514461" cy="6239368"/>
                    </a:xfrm>
                    <a:prstGeom prst="rect">
                      <a:avLst/>
                    </a:prstGeom>
                    <a:noFill/>
                    <a:ln>
                      <a:noFill/>
                    </a:ln>
                    <a:extLst>
                      <a:ext uri="{53640926-AAD7-44D8-BBD7-CCE9431645EC}">
                        <a14:shadowObscured xmlns:a14="http://schemas.microsoft.com/office/drawing/2010/main"/>
                      </a:ext>
                    </a:extLst>
                  </pic:spPr>
                </pic:pic>
              </a:graphicData>
            </a:graphic>
          </wp:inline>
        </w:drawing>
      </w:r>
    </w:p>
    <w:p w:rsidR="0009065E" w:rsidRPr="004C68F2" w:rsidRDefault="0009065E" w:rsidP="00B335D9">
      <w:pPr>
        <w:jc w:val="right"/>
        <w:rPr>
          <w:color w:val="000000" w:themeColor="text1"/>
        </w:rPr>
      </w:pPr>
      <w:r w:rsidRPr="004C68F2">
        <w:rPr>
          <w:noProof/>
          <w:color w:val="000000" w:themeColor="text1"/>
        </w:rPr>
        <w:lastRenderedPageBreak/>
        <w:drawing>
          <wp:inline distT="0" distB="0" distL="0" distR="0" wp14:anchorId="00D740C2" wp14:editId="5CDC04FA">
            <wp:extent cx="5572664" cy="7832785"/>
            <wp:effectExtent l="0" t="0" r="9525" b="0"/>
            <wp:docPr id="4" name="Рисунок 4" descr="C:\Users\admin\Pictures\2018-04-05 1\1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04-05 1\1 025.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Layer>
                          </a14:imgProps>
                        </a:ext>
                      </a:extLst>
                    </a:blip>
                    <a:srcRect l="3490" t="2218" r="2563" b="1901"/>
                    <a:stretch/>
                  </pic:blipFill>
                  <pic:spPr bwMode="auto">
                    <a:xfrm>
                      <a:off x="0" y="0"/>
                      <a:ext cx="5574870" cy="7835886"/>
                    </a:xfrm>
                    <a:prstGeom prst="rect">
                      <a:avLst/>
                    </a:prstGeom>
                    <a:noFill/>
                    <a:ln>
                      <a:noFill/>
                    </a:ln>
                    <a:extLst>
                      <a:ext uri="{53640926-AAD7-44D8-BBD7-CCE9431645EC}">
                        <a14:shadowObscured xmlns:a14="http://schemas.microsoft.com/office/drawing/2010/main"/>
                      </a:ext>
                    </a:extLst>
                  </pic:spPr>
                </pic:pic>
              </a:graphicData>
            </a:graphic>
          </wp:inline>
        </w:drawing>
      </w:r>
      <w:r w:rsidRPr="004C68F2">
        <w:rPr>
          <w:noProof/>
          <w:color w:val="000000" w:themeColor="text1"/>
        </w:rPr>
        <w:lastRenderedPageBreak/>
        <w:drawing>
          <wp:inline distT="0" distB="0" distL="0" distR="0" wp14:anchorId="7FB7D4FE" wp14:editId="4A730856">
            <wp:extent cx="5469147" cy="7772400"/>
            <wp:effectExtent l="0" t="0" r="0" b="0"/>
            <wp:docPr id="5" name="Рисунок 5" descr="C:\Users\admin\Pictures\2018-04-05 1\1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8-04-05 1\1 026.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50000"/>
                              </a14:imgEffect>
                            </a14:imgLayer>
                          </a14:imgProps>
                        </a:ext>
                      </a:extLst>
                    </a:blip>
                    <a:srcRect l="5962" t="1900" r="1835" b="2957"/>
                    <a:stretch/>
                  </pic:blipFill>
                  <pic:spPr bwMode="auto">
                    <a:xfrm>
                      <a:off x="0" y="0"/>
                      <a:ext cx="5471312" cy="7775477"/>
                    </a:xfrm>
                    <a:prstGeom prst="rect">
                      <a:avLst/>
                    </a:prstGeom>
                    <a:noFill/>
                    <a:ln>
                      <a:noFill/>
                    </a:ln>
                    <a:extLst>
                      <a:ext uri="{53640926-AAD7-44D8-BBD7-CCE9431645EC}">
                        <a14:shadowObscured xmlns:a14="http://schemas.microsoft.com/office/drawing/2010/main"/>
                      </a:ext>
                    </a:extLst>
                  </pic:spPr>
                </pic:pic>
              </a:graphicData>
            </a:graphic>
          </wp:inline>
        </w:drawing>
      </w:r>
      <w:r w:rsidRPr="004C68F2">
        <w:rPr>
          <w:noProof/>
          <w:color w:val="000000" w:themeColor="text1"/>
        </w:rPr>
        <w:lastRenderedPageBreak/>
        <w:drawing>
          <wp:inline distT="0" distB="0" distL="0" distR="0" wp14:anchorId="3A13B305" wp14:editId="20C79040">
            <wp:extent cx="5667555" cy="5805578"/>
            <wp:effectExtent l="0" t="0" r="0" b="5080"/>
            <wp:docPr id="8" name="Рисунок 8" descr="C:\Users\admin\Pictures\2018-04-05 1\1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8-04-05 1\1 027.jpg"/>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harpenSoften amount="50000"/>
                              </a14:imgEffect>
                            </a14:imgLayer>
                          </a14:imgProps>
                        </a:ext>
                      </a:extLst>
                    </a:blip>
                    <a:srcRect l="2909" t="2535" r="1545" b="26399"/>
                    <a:stretch/>
                  </pic:blipFill>
                  <pic:spPr bwMode="auto">
                    <a:xfrm>
                      <a:off x="0" y="0"/>
                      <a:ext cx="5669799" cy="5807877"/>
                    </a:xfrm>
                    <a:prstGeom prst="rect">
                      <a:avLst/>
                    </a:prstGeom>
                    <a:noFill/>
                    <a:ln>
                      <a:noFill/>
                    </a:ln>
                    <a:extLst>
                      <a:ext uri="{53640926-AAD7-44D8-BBD7-CCE9431645EC}">
                        <a14:shadowObscured xmlns:a14="http://schemas.microsoft.com/office/drawing/2010/main"/>
                      </a:ext>
                    </a:extLst>
                  </pic:spPr>
                </pic:pic>
              </a:graphicData>
            </a:graphic>
          </wp:inline>
        </w:drawing>
      </w:r>
    </w:p>
    <w:p w:rsidR="0009065E" w:rsidRPr="004C68F2" w:rsidRDefault="0009065E"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Pr="004C68F2" w:rsidRDefault="00292EF9" w:rsidP="0009065E">
      <w:pPr>
        <w:ind w:firstLine="567"/>
        <w:jc w:val="center"/>
        <w:rPr>
          <w:color w:val="000000" w:themeColor="text1"/>
          <w:lang w:val="kk-KZ"/>
        </w:rPr>
      </w:pPr>
    </w:p>
    <w:p w:rsidR="00292EF9" w:rsidRDefault="00292EF9" w:rsidP="0009065E">
      <w:pPr>
        <w:ind w:firstLine="567"/>
        <w:jc w:val="center"/>
        <w:rPr>
          <w:color w:val="000000" w:themeColor="text1"/>
          <w:lang w:val="kk-KZ"/>
        </w:rPr>
      </w:pPr>
    </w:p>
    <w:p w:rsidR="00A33A8E" w:rsidRDefault="00A33A8E" w:rsidP="0009065E">
      <w:pPr>
        <w:ind w:firstLine="567"/>
        <w:jc w:val="center"/>
        <w:rPr>
          <w:color w:val="000000" w:themeColor="text1"/>
          <w:lang w:val="kk-KZ"/>
        </w:rPr>
      </w:pPr>
    </w:p>
    <w:p w:rsidR="00A33A8E" w:rsidRDefault="00A33A8E" w:rsidP="0009065E">
      <w:pPr>
        <w:ind w:firstLine="567"/>
        <w:jc w:val="center"/>
        <w:rPr>
          <w:color w:val="000000" w:themeColor="text1"/>
          <w:lang w:val="kk-KZ"/>
        </w:rPr>
      </w:pPr>
    </w:p>
    <w:p w:rsidR="00A33A8E" w:rsidRPr="004C68F2" w:rsidRDefault="00A33A8E" w:rsidP="0009065E">
      <w:pPr>
        <w:ind w:firstLine="567"/>
        <w:jc w:val="center"/>
        <w:rPr>
          <w:color w:val="000000" w:themeColor="text1"/>
          <w:lang w:val="kk-KZ"/>
        </w:rPr>
      </w:pPr>
    </w:p>
    <w:p w:rsidR="00292EF9" w:rsidRDefault="00292EF9" w:rsidP="0009065E">
      <w:pPr>
        <w:ind w:firstLine="567"/>
        <w:jc w:val="center"/>
        <w:rPr>
          <w:color w:val="000000" w:themeColor="text1"/>
          <w:lang w:val="kk-KZ"/>
        </w:rPr>
      </w:pPr>
    </w:p>
    <w:p w:rsidR="00B9777B" w:rsidRPr="00D34389" w:rsidRDefault="00B9777B" w:rsidP="00B9777B">
      <w:pPr>
        <w:tabs>
          <w:tab w:val="left" w:pos="851"/>
        </w:tabs>
        <w:jc w:val="center"/>
        <w:rPr>
          <w:b/>
          <w:lang w:val="en-US"/>
        </w:rPr>
      </w:pPr>
      <w:r w:rsidRPr="00D34389">
        <w:rPr>
          <w:b/>
          <w:lang w:val="en-US"/>
        </w:rPr>
        <w:lastRenderedPageBreak/>
        <w:t xml:space="preserve">APPENDIX </w:t>
      </w:r>
      <w:r>
        <w:rPr>
          <w:b/>
          <w:lang w:val="kk-KZ"/>
        </w:rPr>
        <w:t>В</w:t>
      </w:r>
      <w:r w:rsidRPr="00D34389">
        <w:rPr>
          <w:b/>
          <w:lang w:val="en-US"/>
        </w:rPr>
        <w:t>.1</w:t>
      </w:r>
    </w:p>
    <w:p w:rsidR="00B9777B" w:rsidRPr="00D34389" w:rsidRDefault="00B9777B" w:rsidP="00B9777B">
      <w:pPr>
        <w:tabs>
          <w:tab w:val="left" w:pos="851"/>
        </w:tabs>
        <w:ind w:firstLine="709"/>
        <w:jc w:val="center"/>
        <w:rPr>
          <w:b/>
          <w:lang w:val="en-US"/>
        </w:rPr>
      </w:pPr>
    </w:p>
    <w:p w:rsidR="00B9777B" w:rsidRPr="00C77EC4" w:rsidRDefault="00B9777B" w:rsidP="00B9777B">
      <w:pPr>
        <w:tabs>
          <w:tab w:val="left" w:pos="851"/>
        </w:tabs>
        <w:ind w:firstLine="709"/>
        <w:jc w:val="center"/>
        <w:rPr>
          <w:b/>
          <w:lang w:val="en-US"/>
        </w:rPr>
      </w:pPr>
    </w:p>
    <w:p w:rsidR="00B9777B" w:rsidRPr="00955AD9" w:rsidRDefault="00B9777B" w:rsidP="00B9777B">
      <w:pPr>
        <w:tabs>
          <w:tab w:val="left" w:pos="851"/>
        </w:tabs>
        <w:ind w:firstLine="709"/>
        <w:jc w:val="center"/>
        <w:rPr>
          <w:b/>
          <w:lang w:val="en-US"/>
        </w:rPr>
      </w:pPr>
      <w:r w:rsidRPr="00955AD9">
        <w:rPr>
          <w:b/>
          <w:lang w:val="en-US"/>
        </w:rPr>
        <w:t>TECHNICAL SPECIFICATIONS AND CALENDAR WORK PLAN</w:t>
      </w:r>
    </w:p>
    <w:p w:rsidR="00B9777B" w:rsidRPr="00955AD9" w:rsidRDefault="00B9777B" w:rsidP="00B9777B">
      <w:pPr>
        <w:tabs>
          <w:tab w:val="left" w:pos="851"/>
        </w:tabs>
        <w:ind w:firstLine="709"/>
        <w:jc w:val="center"/>
        <w:rPr>
          <w:b/>
          <w:lang w:val="en-US"/>
        </w:rPr>
      </w:pPr>
    </w:p>
    <w:p w:rsidR="00B9777B" w:rsidRPr="00955AD9" w:rsidRDefault="00B9777B" w:rsidP="00B9777B">
      <w:pPr>
        <w:tabs>
          <w:tab w:val="left" w:pos="851"/>
        </w:tabs>
        <w:ind w:firstLine="709"/>
        <w:jc w:val="center"/>
        <w:rPr>
          <w:lang w:val="en-US"/>
        </w:rPr>
      </w:pPr>
      <w:r w:rsidRPr="00955AD9">
        <w:rPr>
          <w:lang w:val="en-US"/>
        </w:rPr>
        <w:t>Under contract No. 97 dated March 05, 2018</w:t>
      </w:r>
    </w:p>
    <w:p w:rsidR="00B9777B" w:rsidRPr="00955AD9" w:rsidRDefault="00B9777B" w:rsidP="00B9777B">
      <w:pPr>
        <w:tabs>
          <w:tab w:val="left" w:pos="851"/>
        </w:tabs>
        <w:ind w:firstLine="709"/>
        <w:jc w:val="center"/>
        <w:rPr>
          <w:lang w:val="en-US"/>
        </w:rPr>
      </w:pPr>
    </w:p>
    <w:p w:rsidR="00B9777B" w:rsidRPr="00955AD9" w:rsidRDefault="00B9777B" w:rsidP="00B9777B">
      <w:pPr>
        <w:tabs>
          <w:tab w:val="left" w:pos="851"/>
        </w:tabs>
        <w:ind w:firstLine="709"/>
        <w:jc w:val="center"/>
        <w:rPr>
          <w:b/>
          <w:lang w:val="en-US"/>
        </w:rPr>
      </w:pPr>
      <w:r w:rsidRPr="00955AD9">
        <w:rPr>
          <w:b/>
          <w:lang w:val="en-US"/>
        </w:rPr>
        <w:t>1 RSE on REM "Ins</w:t>
      </w:r>
      <w:r>
        <w:rPr>
          <w:b/>
          <w:lang w:val="en-US"/>
        </w:rPr>
        <w:t>titute of Combustion Problems" SC</w:t>
      </w:r>
      <w:r w:rsidRPr="00955AD9">
        <w:rPr>
          <w:b/>
          <w:lang w:val="en-US"/>
        </w:rPr>
        <w:t xml:space="preserve"> MES RK</w:t>
      </w:r>
    </w:p>
    <w:p w:rsidR="00B9777B" w:rsidRPr="00955AD9" w:rsidRDefault="00B9777B" w:rsidP="00B9777B">
      <w:pPr>
        <w:tabs>
          <w:tab w:val="left" w:pos="851"/>
        </w:tabs>
        <w:ind w:firstLine="709"/>
        <w:jc w:val="center"/>
        <w:rPr>
          <w:lang w:val="en-US"/>
        </w:rPr>
      </w:pPr>
    </w:p>
    <w:p w:rsidR="00B9777B" w:rsidRDefault="00B9777B" w:rsidP="00B9777B">
      <w:pPr>
        <w:pStyle w:val="a9"/>
        <w:tabs>
          <w:tab w:val="left" w:pos="567"/>
          <w:tab w:val="left" w:pos="1134"/>
        </w:tabs>
        <w:ind w:left="0" w:firstLine="709"/>
        <w:jc w:val="both"/>
        <w:rPr>
          <w:lang w:val="kk-KZ"/>
        </w:rPr>
      </w:pPr>
      <w:r>
        <w:rPr>
          <w:lang w:val="kk-KZ"/>
        </w:rPr>
        <w:t xml:space="preserve">1.1 </w:t>
      </w:r>
      <w:r w:rsidRPr="00955AD9">
        <w:rPr>
          <w:lang w:val="kk-KZ"/>
        </w:rPr>
        <w:t>By priority: 1. Rational use of natural resources, including water resources, geology, processing, new materials and technologies, safe products and structures</w:t>
      </w:r>
    </w:p>
    <w:p w:rsidR="00B9777B" w:rsidRPr="00955AD9" w:rsidRDefault="00B9777B" w:rsidP="00B9777B">
      <w:pPr>
        <w:pStyle w:val="a9"/>
        <w:tabs>
          <w:tab w:val="left" w:pos="567"/>
          <w:tab w:val="left" w:pos="1134"/>
        </w:tabs>
        <w:ind w:left="0" w:firstLine="709"/>
        <w:jc w:val="both"/>
      </w:pPr>
      <w:r>
        <w:rPr>
          <w:lang w:val="kk-KZ"/>
        </w:rPr>
        <w:t xml:space="preserve">1.2 </w:t>
      </w:r>
      <w:r w:rsidRPr="00955AD9">
        <w:rPr>
          <w:lang w:val="kk-KZ"/>
        </w:rPr>
        <w:t>For sub-priority: 1.9 Nanomaterials and nanotechnology, applied research</w:t>
      </w:r>
    </w:p>
    <w:p w:rsidR="00B9777B" w:rsidRPr="00C94CDB" w:rsidRDefault="00B9777B" w:rsidP="00B9777B">
      <w:pPr>
        <w:pStyle w:val="a9"/>
        <w:tabs>
          <w:tab w:val="left" w:pos="567"/>
          <w:tab w:val="left" w:pos="1134"/>
        </w:tabs>
        <w:ind w:left="0" w:firstLine="709"/>
        <w:jc w:val="both"/>
        <w:rPr>
          <w:lang w:val="kk-KZ"/>
        </w:rPr>
      </w:pPr>
      <w:r>
        <w:rPr>
          <w:lang w:val="kk-KZ"/>
        </w:rPr>
        <w:t xml:space="preserve">1.3 </w:t>
      </w:r>
      <w:r w:rsidRPr="00955AD9">
        <w:rPr>
          <w:lang w:val="kk-KZ"/>
        </w:rPr>
        <w:t>On the topic of the project: No. AR05133836 "Obtaining nanostructured materials based on diatomite for water purification"</w:t>
      </w:r>
    </w:p>
    <w:p w:rsidR="00B9777B" w:rsidRPr="00955AD9" w:rsidRDefault="00B9777B" w:rsidP="00B9777B">
      <w:pPr>
        <w:pStyle w:val="a9"/>
        <w:tabs>
          <w:tab w:val="left" w:pos="567"/>
          <w:tab w:val="left" w:pos="1134"/>
        </w:tabs>
        <w:ind w:left="0" w:firstLine="709"/>
        <w:jc w:val="both"/>
      </w:pPr>
      <w:r>
        <w:rPr>
          <w:lang w:val="kk-KZ"/>
        </w:rPr>
        <w:t xml:space="preserve">1.4 </w:t>
      </w:r>
      <w:r w:rsidRPr="00955AD9">
        <w:t xml:space="preserve">The total amount of the project </w:t>
      </w:r>
      <w:r>
        <w:rPr>
          <w:lang w:val="kk-KZ"/>
        </w:rPr>
        <w:t xml:space="preserve">24 160 000 </w:t>
      </w:r>
      <w:r w:rsidRPr="00955AD9">
        <w:t xml:space="preserve">(twenty-four million one hundred sixty thousand) </w:t>
      </w:r>
      <w:proofErr w:type="spellStart"/>
      <w:r w:rsidRPr="00955AD9">
        <w:t>tenge</w:t>
      </w:r>
      <w:proofErr w:type="spellEnd"/>
      <w:r w:rsidRPr="00955AD9">
        <w:t>, including with a breakdown by years, for the performance of work in accordance with paragraph 3:</w:t>
      </w:r>
    </w:p>
    <w:p w:rsidR="00B9777B" w:rsidRDefault="00B9777B" w:rsidP="00B9777B">
      <w:pPr>
        <w:pStyle w:val="a9"/>
        <w:tabs>
          <w:tab w:val="left" w:pos="567"/>
          <w:tab w:val="left" w:pos="1134"/>
        </w:tabs>
        <w:ind w:left="0" w:firstLine="709"/>
        <w:jc w:val="both"/>
        <w:rPr>
          <w:lang w:val="kk-KZ"/>
        </w:rPr>
      </w:pPr>
      <w:r>
        <w:rPr>
          <w:lang w:val="kk-KZ"/>
        </w:rPr>
        <w:t xml:space="preserve">- </w:t>
      </w:r>
      <w:r w:rsidRPr="00955AD9">
        <w:rPr>
          <w:lang w:val="kk-KZ"/>
        </w:rPr>
        <w:t>for 2018 - in the amount of 8</w:t>
      </w:r>
      <w:r>
        <w:rPr>
          <w:lang w:val="kk-KZ"/>
        </w:rPr>
        <w:t xml:space="preserve"> 000 </w:t>
      </w:r>
      <w:r w:rsidRPr="00955AD9">
        <w:rPr>
          <w:lang w:val="kk-KZ"/>
        </w:rPr>
        <w:t>000 (eight million) tenge;</w:t>
      </w:r>
    </w:p>
    <w:p w:rsidR="00B9777B" w:rsidRDefault="00B9777B" w:rsidP="00B9777B">
      <w:pPr>
        <w:pStyle w:val="a9"/>
        <w:tabs>
          <w:tab w:val="left" w:pos="567"/>
          <w:tab w:val="left" w:pos="1134"/>
        </w:tabs>
        <w:ind w:left="0" w:firstLine="709"/>
        <w:jc w:val="both"/>
        <w:rPr>
          <w:lang w:val="kk-KZ"/>
        </w:rPr>
      </w:pPr>
      <w:r>
        <w:rPr>
          <w:lang w:val="kk-KZ"/>
        </w:rPr>
        <w:t xml:space="preserve">- for 2019 - in the amount of 8 072 </w:t>
      </w:r>
      <w:r w:rsidRPr="00955AD9">
        <w:rPr>
          <w:lang w:val="kk-KZ"/>
        </w:rPr>
        <w:t>000 (eight million seventy-two thousand) tenge</w:t>
      </w:r>
      <w:r>
        <w:rPr>
          <w:lang w:val="kk-KZ"/>
        </w:rPr>
        <w:t>;</w:t>
      </w:r>
    </w:p>
    <w:p w:rsidR="00B9777B" w:rsidRDefault="00B9777B" w:rsidP="00B9777B">
      <w:pPr>
        <w:pStyle w:val="a9"/>
        <w:tabs>
          <w:tab w:val="left" w:pos="567"/>
          <w:tab w:val="left" w:pos="1134"/>
        </w:tabs>
        <w:ind w:left="0" w:firstLine="709"/>
        <w:jc w:val="both"/>
        <w:rPr>
          <w:lang w:val="kk-KZ"/>
        </w:rPr>
      </w:pPr>
      <w:r>
        <w:rPr>
          <w:lang w:val="kk-KZ"/>
        </w:rPr>
        <w:t xml:space="preserve">- </w:t>
      </w:r>
      <w:r w:rsidRPr="00955AD9">
        <w:rPr>
          <w:lang w:val="kk-KZ"/>
        </w:rPr>
        <w:t>fo</w:t>
      </w:r>
      <w:r>
        <w:rPr>
          <w:lang w:val="kk-KZ"/>
        </w:rPr>
        <w:t xml:space="preserve">r 2020 - in the amount of 8 088 </w:t>
      </w:r>
      <w:r w:rsidRPr="00955AD9">
        <w:rPr>
          <w:lang w:val="kk-KZ"/>
        </w:rPr>
        <w:t>000 (eight million eighty-eight thousand) tenge</w:t>
      </w:r>
      <w:r>
        <w:rPr>
          <w:lang w:val="kk-KZ"/>
        </w:rPr>
        <w:t xml:space="preserve">. </w:t>
      </w: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center"/>
        <w:rPr>
          <w:b/>
          <w:lang w:val="kk-KZ"/>
        </w:rPr>
      </w:pPr>
      <w:r>
        <w:rPr>
          <w:b/>
          <w:lang w:val="kk-KZ"/>
        </w:rPr>
        <w:t xml:space="preserve">2 </w:t>
      </w:r>
      <w:r w:rsidRPr="00955AD9">
        <w:rPr>
          <w:b/>
          <w:lang w:val="kk-KZ"/>
        </w:rPr>
        <w:t>Characteristics of scientific and technical products by qualification characteristics and economic indicators</w:t>
      </w:r>
    </w:p>
    <w:p w:rsidR="00B9777B" w:rsidRPr="00955AD9" w:rsidRDefault="00B9777B" w:rsidP="00B9777B">
      <w:pPr>
        <w:pStyle w:val="a9"/>
        <w:tabs>
          <w:tab w:val="left" w:pos="567"/>
          <w:tab w:val="left" w:pos="1134"/>
        </w:tabs>
        <w:ind w:left="0" w:firstLine="709"/>
        <w:jc w:val="center"/>
      </w:pPr>
    </w:p>
    <w:p w:rsidR="00B9777B" w:rsidRDefault="00B9777B" w:rsidP="00B9777B">
      <w:pPr>
        <w:pStyle w:val="a9"/>
        <w:tabs>
          <w:tab w:val="left" w:pos="567"/>
          <w:tab w:val="left" w:pos="1134"/>
        </w:tabs>
        <w:ind w:left="0" w:firstLine="709"/>
        <w:jc w:val="both"/>
        <w:rPr>
          <w:lang w:val="kk-KZ"/>
        </w:rPr>
      </w:pPr>
      <w:r>
        <w:rPr>
          <w:lang w:val="kk-KZ"/>
        </w:rPr>
        <w:t xml:space="preserve">2.1 </w:t>
      </w:r>
      <w:r w:rsidRPr="00955AD9">
        <w:rPr>
          <w:lang w:val="kk-KZ"/>
        </w:rPr>
        <w:t>Field of work: Development of composite materials based on diatomite for water purification.</w:t>
      </w:r>
    </w:p>
    <w:p w:rsidR="00B9777B" w:rsidRDefault="00B9777B" w:rsidP="00B9777B">
      <w:pPr>
        <w:pStyle w:val="a9"/>
        <w:tabs>
          <w:tab w:val="left" w:pos="567"/>
          <w:tab w:val="left" w:pos="1134"/>
        </w:tabs>
        <w:ind w:left="0" w:firstLine="709"/>
        <w:jc w:val="both"/>
        <w:rPr>
          <w:lang w:val="kk-KZ"/>
        </w:rPr>
      </w:pPr>
      <w:r>
        <w:rPr>
          <w:lang w:val="kk-KZ"/>
        </w:rPr>
        <w:t xml:space="preserve">2.2 </w:t>
      </w:r>
      <w:r w:rsidRPr="00955AD9">
        <w:rPr>
          <w:lang w:val="kk-KZ"/>
        </w:rPr>
        <w:t>Applications: Water treatment, chemical industry.</w:t>
      </w:r>
    </w:p>
    <w:p w:rsidR="00B9777B" w:rsidRDefault="00B9777B" w:rsidP="00B9777B">
      <w:pPr>
        <w:pStyle w:val="a9"/>
        <w:tabs>
          <w:tab w:val="left" w:pos="567"/>
          <w:tab w:val="left" w:pos="1134"/>
        </w:tabs>
        <w:ind w:left="0" w:firstLine="709"/>
        <w:jc w:val="both"/>
        <w:rPr>
          <w:lang w:val="kk-KZ"/>
        </w:rPr>
      </w:pPr>
      <w:r>
        <w:rPr>
          <w:lang w:val="kk-KZ"/>
        </w:rPr>
        <w:t xml:space="preserve">2.3 </w:t>
      </w:r>
      <w:r w:rsidRPr="00955AD9">
        <w:rPr>
          <w:lang w:val="kk-KZ"/>
        </w:rPr>
        <w:t>Final result:</w:t>
      </w:r>
    </w:p>
    <w:p w:rsidR="00B9777B" w:rsidRDefault="00B9777B" w:rsidP="00B9777B">
      <w:pPr>
        <w:pStyle w:val="a9"/>
        <w:tabs>
          <w:tab w:val="left" w:pos="567"/>
          <w:tab w:val="left" w:pos="1134"/>
        </w:tabs>
        <w:ind w:left="0" w:firstLine="709"/>
        <w:jc w:val="both"/>
        <w:rPr>
          <w:lang w:val="kk-KZ"/>
        </w:rPr>
      </w:pPr>
      <w:r>
        <w:rPr>
          <w:lang w:val="kk-KZ"/>
        </w:rPr>
        <w:t xml:space="preserve">- </w:t>
      </w:r>
      <w:r w:rsidRPr="00955AD9">
        <w:rPr>
          <w:lang w:val="kk-KZ"/>
        </w:rPr>
        <w:t>2018: Sorbents based on diatomite with specific properties</w:t>
      </w:r>
      <w:r>
        <w:rPr>
          <w:lang w:val="kk-KZ"/>
        </w:rPr>
        <w:t>;</w:t>
      </w:r>
    </w:p>
    <w:p w:rsidR="00B9777B" w:rsidRDefault="00B9777B" w:rsidP="00B9777B">
      <w:pPr>
        <w:pStyle w:val="a9"/>
        <w:tabs>
          <w:tab w:val="left" w:pos="567"/>
          <w:tab w:val="left" w:pos="1134"/>
        </w:tabs>
        <w:ind w:left="0" w:firstLine="709"/>
        <w:jc w:val="both"/>
        <w:rPr>
          <w:lang w:val="kk-KZ"/>
        </w:rPr>
      </w:pPr>
      <w:r>
        <w:rPr>
          <w:lang w:val="kk-KZ"/>
        </w:rPr>
        <w:t xml:space="preserve">- </w:t>
      </w:r>
      <w:r w:rsidRPr="00955AD9">
        <w:rPr>
          <w:lang w:val="kk-KZ"/>
        </w:rPr>
        <w:t>2019: Composite materials for water treatment</w:t>
      </w:r>
      <w:r>
        <w:rPr>
          <w:lang w:val="kk-KZ"/>
        </w:rPr>
        <w:t xml:space="preserve">; </w:t>
      </w:r>
    </w:p>
    <w:p w:rsidR="00B9777B" w:rsidRDefault="00B9777B" w:rsidP="00B9777B">
      <w:pPr>
        <w:pStyle w:val="a9"/>
        <w:tabs>
          <w:tab w:val="left" w:pos="567"/>
          <w:tab w:val="left" w:pos="1134"/>
        </w:tabs>
        <w:ind w:left="0" w:firstLine="709"/>
        <w:jc w:val="both"/>
        <w:rPr>
          <w:lang w:val="kk-KZ"/>
        </w:rPr>
      </w:pPr>
      <w:r>
        <w:rPr>
          <w:lang w:val="kk-KZ"/>
        </w:rPr>
        <w:t xml:space="preserve">- </w:t>
      </w:r>
      <w:r w:rsidRPr="00955AD9">
        <w:rPr>
          <w:lang w:val="kk-KZ"/>
        </w:rPr>
        <w:t>2020: Laboratory filtration plant for water purification</w:t>
      </w:r>
      <w:r>
        <w:rPr>
          <w:lang w:val="kk-KZ"/>
        </w:rPr>
        <w:t xml:space="preserve">. </w:t>
      </w:r>
    </w:p>
    <w:p w:rsidR="00B9777B" w:rsidRDefault="00B9777B" w:rsidP="00B9777B">
      <w:pPr>
        <w:pStyle w:val="a9"/>
        <w:tabs>
          <w:tab w:val="left" w:pos="567"/>
          <w:tab w:val="left" w:pos="1134"/>
        </w:tabs>
        <w:ind w:left="0" w:firstLine="709"/>
        <w:jc w:val="both"/>
        <w:rPr>
          <w:lang w:val="kk-KZ"/>
        </w:rPr>
      </w:pPr>
      <w:r w:rsidRPr="00955AD9">
        <w:rPr>
          <w:lang w:val="kk-KZ"/>
        </w:rPr>
        <w:t>Over the entire period of the project, at least 2 (two) articles will be published in peer-reviewed foreign scientific journals indexed in the Web of Science or Scopus databases with a nonzero impact factor, at least 2 (two) publications in peer-reviewed foreign and domestic scientific journals with non-zero impact factor. The title of protection will be received.</w:t>
      </w:r>
    </w:p>
    <w:p w:rsidR="00B9777B" w:rsidRDefault="00B9777B" w:rsidP="00B9777B">
      <w:pPr>
        <w:pStyle w:val="a9"/>
        <w:tabs>
          <w:tab w:val="left" w:pos="567"/>
          <w:tab w:val="left" w:pos="1134"/>
        </w:tabs>
        <w:ind w:left="0" w:firstLine="709"/>
        <w:jc w:val="both"/>
        <w:rPr>
          <w:lang w:val="kk-KZ"/>
        </w:rPr>
      </w:pPr>
      <w:r>
        <w:rPr>
          <w:lang w:val="kk-KZ"/>
        </w:rPr>
        <w:t xml:space="preserve">2.4 </w:t>
      </w:r>
      <w:r w:rsidRPr="00955AD9">
        <w:rPr>
          <w:lang w:val="kk-KZ"/>
        </w:rPr>
        <w:t>Patentability: Patentable.</w:t>
      </w:r>
    </w:p>
    <w:p w:rsidR="00B9777B" w:rsidRDefault="00B9777B" w:rsidP="00B9777B">
      <w:pPr>
        <w:pStyle w:val="a9"/>
        <w:tabs>
          <w:tab w:val="left" w:pos="567"/>
          <w:tab w:val="left" w:pos="1134"/>
        </w:tabs>
        <w:ind w:left="0" w:firstLine="709"/>
        <w:jc w:val="both"/>
        <w:rPr>
          <w:lang w:val="kk-KZ"/>
        </w:rPr>
      </w:pPr>
      <w:r>
        <w:rPr>
          <w:lang w:val="kk-KZ"/>
        </w:rPr>
        <w:t xml:space="preserve">2.5 </w:t>
      </w:r>
      <w:r w:rsidRPr="00955AD9">
        <w:rPr>
          <w:lang w:val="kk-KZ"/>
        </w:rPr>
        <w:t>Scientific and technical level (novelty): The scientific novelty of the project lies in the receipt of a promising nanomaterial based on a cheap mineral (diatomite) and their application for water purification.</w:t>
      </w:r>
    </w:p>
    <w:p w:rsidR="00B9777B" w:rsidRDefault="00B9777B" w:rsidP="00B9777B">
      <w:pPr>
        <w:pStyle w:val="a9"/>
        <w:tabs>
          <w:tab w:val="left" w:pos="567"/>
          <w:tab w:val="left" w:pos="1134"/>
        </w:tabs>
        <w:ind w:left="0" w:firstLine="709"/>
        <w:jc w:val="both"/>
        <w:rPr>
          <w:lang w:val="kk-KZ"/>
        </w:rPr>
      </w:pPr>
      <w:r>
        <w:rPr>
          <w:lang w:val="kk-KZ"/>
        </w:rPr>
        <w:t xml:space="preserve">2.6 </w:t>
      </w:r>
      <w:r w:rsidRPr="00955AD9">
        <w:rPr>
          <w:lang w:val="kk-KZ"/>
        </w:rPr>
        <w:t>The use of scientific and technical products is carried out: by the contractor.</w:t>
      </w:r>
    </w:p>
    <w:p w:rsidR="00B9777B" w:rsidRDefault="00B9777B" w:rsidP="00B9777B">
      <w:pPr>
        <w:pStyle w:val="a9"/>
        <w:tabs>
          <w:tab w:val="left" w:pos="567"/>
          <w:tab w:val="left" w:pos="1134"/>
        </w:tabs>
        <w:ind w:left="0" w:firstLine="709"/>
        <w:jc w:val="both"/>
        <w:rPr>
          <w:lang w:val="kk-KZ"/>
        </w:rPr>
      </w:pPr>
      <w:r>
        <w:rPr>
          <w:lang w:val="kk-KZ"/>
        </w:rPr>
        <w:t xml:space="preserve">2.7 </w:t>
      </w:r>
      <w:r w:rsidRPr="00955AD9">
        <w:rPr>
          <w:lang w:val="kk-KZ"/>
        </w:rPr>
        <w:t>The type of use of the result of scientific and (or) scientific and technical activities: the use of nanostructured materials from diatomite for water purification.</w:t>
      </w: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Default="00B9777B" w:rsidP="00B9777B">
      <w:pPr>
        <w:pStyle w:val="a9"/>
        <w:tabs>
          <w:tab w:val="left" w:pos="567"/>
          <w:tab w:val="left" w:pos="1134"/>
        </w:tabs>
        <w:ind w:left="0" w:firstLine="709"/>
        <w:jc w:val="both"/>
        <w:rPr>
          <w:lang w:val="kk-KZ"/>
        </w:rPr>
      </w:pPr>
    </w:p>
    <w:p w:rsidR="00B9777B" w:rsidRPr="007A042A" w:rsidRDefault="00B9777B" w:rsidP="00B9777B">
      <w:pPr>
        <w:pStyle w:val="a9"/>
        <w:tabs>
          <w:tab w:val="left" w:pos="567"/>
          <w:tab w:val="left" w:pos="1134"/>
        </w:tabs>
        <w:ind w:left="0" w:firstLine="709"/>
        <w:jc w:val="both"/>
        <w:rPr>
          <w:lang w:val="kk-KZ"/>
        </w:rPr>
      </w:pPr>
    </w:p>
    <w:p w:rsidR="00B9777B" w:rsidRPr="00955AD9" w:rsidRDefault="00B9777B" w:rsidP="00B9777B">
      <w:pPr>
        <w:rPr>
          <w:lang w:val="en-US"/>
        </w:rPr>
      </w:pPr>
    </w:p>
    <w:p w:rsidR="00B9777B" w:rsidRPr="009D4F87" w:rsidRDefault="00B9777B" w:rsidP="00B9777B">
      <w:pPr>
        <w:jc w:val="center"/>
        <w:rPr>
          <w:lang w:val="en-US"/>
        </w:rPr>
      </w:pPr>
      <w:r w:rsidRPr="009D4F87">
        <w:rPr>
          <w:b/>
          <w:lang w:val="en-US"/>
        </w:rPr>
        <w:t>3 Name of work, terms of their implementation and results</w:t>
      </w:r>
    </w:p>
    <w:p w:rsidR="00B9777B" w:rsidRPr="009D4F87" w:rsidRDefault="00B9777B" w:rsidP="00B9777B">
      <w:pPr>
        <w:jc w:val="center"/>
        <w:rPr>
          <w:lang w:val="en-US"/>
        </w:rPr>
      </w:pPr>
    </w:p>
    <w:tbl>
      <w:tblPr>
        <w:tblW w:w="9918" w:type="dxa"/>
        <w:jc w:val="center"/>
        <w:tblLayout w:type="fixed"/>
        <w:tblLook w:val="04A0" w:firstRow="1" w:lastRow="0" w:firstColumn="1" w:lastColumn="0" w:noHBand="0" w:noVBand="1"/>
      </w:tblPr>
      <w:tblGrid>
        <w:gridCol w:w="988"/>
        <w:gridCol w:w="2976"/>
        <w:gridCol w:w="993"/>
        <w:gridCol w:w="1417"/>
        <w:gridCol w:w="3544"/>
      </w:tblGrid>
      <w:tr w:rsidR="00B9777B" w:rsidRPr="00F03C3F" w:rsidTr="00110B12">
        <w:trPr>
          <w:trHeight w:val="615"/>
          <w:jc w:val="center"/>
        </w:trPr>
        <w:tc>
          <w:tcPr>
            <w:tcW w:w="988" w:type="dxa"/>
            <w:vMerge w:val="restart"/>
            <w:tcBorders>
              <w:top w:val="single" w:sz="4" w:space="0" w:color="auto"/>
              <w:left w:val="single" w:sz="4" w:space="0" w:color="000000"/>
              <w:bottom w:val="single" w:sz="4" w:space="0" w:color="auto"/>
              <w:right w:val="nil"/>
            </w:tcBorders>
            <w:hideMark/>
          </w:tcPr>
          <w:p w:rsidR="00B9777B" w:rsidRPr="00F03C3F" w:rsidRDefault="00B9777B" w:rsidP="00110B12">
            <w:pPr>
              <w:jc w:val="center"/>
              <w:rPr>
                <w:b/>
                <w:bCs/>
              </w:rPr>
            </w:pPr>
            <w:proofErr w:type="spellStart"/>
            <w:r w:rsidRPr="009D4F87">
              <w:rPr>
                <w:bCs/>
              </w:rPr>
              <w:t>Task</w:t>
            </w:r>
            <w:proofErr w:type="spellEnd"/>
            <w:r w:rsidRPr="009D4F87">
              <w:rPr>
                <w:bCs/>
              </w:rPr>
              <w:t xml:space="preserve"> </w:t>
            </w:r>
            <w:proofErr w:type="spellStart"/>
            <w:r w:rsidRPr="009D4F87">
              <w:rPr>
                <w:bCs/>
              </w:rPr>
              <w:t>code</w:t>
            </w:r>
            <w:proofErr w:type="spellEnd"/>
            <w:r w:rsidRPr="009D4F87">
              <w:rPr>
                <w:bCs/>
              </w:rPr>
              <w:t xml:space="preserve">, </w:t>
            </w:r>
            <w:proofErr w:type="spellStart"/>
            <w:r w:rsidRPr="009D4F87">
              <w:rPr>
                <w:bCs/>
              </w:rPr>
              <w:t>stage</w:t>
            </w:r>
            <w:proofErr w:type="spellEnd"/>
          </w:p>
        </w:tc>
        <w:tc>
          <w:tcPr>
            <w:tcW w:w="2976" w:type="dxa"/>
            <w:vMerge w:val="restart"/>
            <w:tcBorders>
              <w:top w:val="single" w:sz="4" w:space="0" w:color="auto"/>
              <w:left w:val="single" w:sz="4" w:space="0" w:color="000000"/>
              <w:bottom w:val="single" w:sz="4" w:space="0" w:color="000000"/>
              <w:right w:val="nil"/>
            </w:tcBorders>
            <w:hideMark/>
          </w:tcPr>
          <w:p w:rsidR="00B9777B" w:rsidRPr="00B9777B" w:rsidRDefault="00B9777B" w:rsidP="00110B12">
            <w:pPr>
              <w:snapToGrid w:val="0"/>
              <w:jc w:val="center"/>
              <w:rPr>
                <w:b/>
                <w:bCs/>
                <w:lang w:val="en-US"/>
              </w:rPr>
            </w:pPr>
            <w:r w:rsidRPr="00B9777B">
              <w:rPr>
                <w:lang w:val="en-US"/>
              </w:rPr>
              <w:t>Name of work under the Agreement and the main stages of its implementation</w:t>
            </w:r>
          </w:p>
        </w:tc>
        <w:tc>
          <w:tcPr>
            <w:tcW w:w="2410" w:type="dxa"/>
            <w:gridSpan w:val="2"/>
            <w:tcBorders>
              <w:top w:val="single" w:sz="4" w:space="0" w:color="auto"/>
              <w:left w:val="single" w:sz="4" w:space="0" w:color="000000"/>
              <w:bottom w:val="single" w:sz="4" w:space="0" w:color="auto"/>
              <w:right w:val="single" w:sz="4" w:space="0" w:color="000000"/>
            </w:tcBorders>
            <w:hideMark/>
          </w:tcPr>
          <w:p w:rsidR="00B9777B" w:rsidRPr="00687B24" w:rsidRDefault="00B9777B" w:rsidP="00110B12">
            <w:pPr>
              <w:snapToGrid w:val="0"/>
              <w:jc w:val="center"/>
              <w:rPr>
                <w:bCs/>
              </w:rPr>
            </w:pPr>
            <w:proofErr w:type="spellStart"/>
            <w:r w:rsidRPr="009D4F87">
              <w:rPr>
                <w:bCs/>
              </w:rPr>
              <w:t>Period</w:t>
            </w:r>
            <w:proofErr w:type="spellEnd"/>
            <w:r w:rsidRPr="009D4F87">
              <w:rPr>
                <w:bCs/>
              </w:rPr>
              <w:t xml:space="preserve"> </w:t>
            </w:r>
            <w:proofErr w:type="spellStart"/>
            <w:r w:rsidRPr="009D4F87">
              <w:rPr>
                <w:bCs/>
              </w:rPr>
              <w:t>of</w:t>
            </w:r>
            <w:proofErr w:type="spellEnd"/>
            <w:r w:rsidRPr="009D4F87">
              <w:rPr>
                <w:bCs/>
              </w:rPr>
              <w:t xml:space="preserve"> </w:t>
            </w:r>
            <w:proofErr w:type="spellStart"/>
            <w:r w:rsidRPr="009D4F87">
              <w:rPr>
                <w:bCs/>
              </w:rPr>
              <w:t>execution</w:t>
            </w:r>
            <w:proofErr w:type="spellEnd"/>
          </w:p>
        </w:tc>
        <w:tc>
          <w:tcPr>
            <w:tcW w:w="3544" w:type="dxa"/>
            <w:vMerge w:val="restart"/>
            <w:tcBorders>
              <w:top w:val="single" w:sz="4" w:space="0" w:color="auto"/>
              <w:left w:val="single" w:sz="4" w:space="0" w:color="auto"/>
              <w:right w:val="single" w:sz="4" w:space="0" w:color="auto"/>
            </w:tcBorders>
            <w:hideMark/>
          </w:tcPr>
          <w:p w:rsidR="00B9777B" w:rsidRPr="00F03C3F" w:rsidRDefault="00B9777B" w:rsidP="00110B12">
            <w:pPr>
              <w:snapToGrid w:val="0"/>
              <w:jc w:val="center"/>
            </w:pPr>
            <w:proofErr w:type="spellStart"/>
            <w:r w:rsidRPr="009D4F87">
              <w:t>Expected</w:t>
            </w:r>
            <w:proofErr w:type="spellEnd"/>
            <w:r w:rsidRPr="009D4F87">
              <w:t xml:space="preserve"> </w:t>
            </w:r>
            <w:proofErr w:type="spellStart"/>
            <w:r w:rsidRPr="009D4F87">
              <w:t>Result</w:t>
            </w:r>
            <w:proofErr w:type="spellEnd"/>
          </w:p>
        </w:tc>
      </w:tr>
      <w:tr w:rsidR="00B9777B" w:rsidRPr="00F03C3F" w:rsidTr="00110B12">
        <w:trPr>
          <w:trHeight w:val="469"/>
          <w:jc w:val="center"/>
        </w:trPr>
        <w:tc>
          <w:tcPr>
            <w:tcW w:w="988" w:type="dxa"/>
            <w:vMerge/>
            <w:tcBorders>
              <w:top w:val="single" w:sz="4" w:space="0" w:color="auto"/>
              <w:left w:val="single" w:sz="4" w:space="0" w:color="000000"/>
              <w:bottom w:val="single" w:sz="4" w:space="0" w:color="auto"/>
              <w:right w:val="nil"/>
            </w:tcBorders>
            <w:vAlign w:val="center"/>
            <w:hideMark/>
          </w:tcPr>
          <w:p w:rsidR="00B9777B" w:rsidRPr="00F03C3F" w:rsidRDefault="00B9777B" w:rsidP="00110B12">
            <w:pPr>
              <w:jc w:val="center"/>
              <w:rPr>
                <w:b/>
                <w:bCs/>
              </w:rPr>
            </w:pPr>
          </w:p>
        </w:tc>
        <w:tc>
          <w:tcPr>
            <w:tcW w:w="2976" w:type="dxa"/>
            <w:vMerge/>
            <w:tcBorders>
              <w:top w:val="single" w:sz="4" w:space="0" w:color="auto"/>
              <w:left w:val="single" w:sz="4" w:space="0" w:color="000000"/>
              <w:bottom w:val="single" w:sz="4" w:space="0" w:color="000000"/>
              <w:right w:val="nil"/>
            </w:tcBorders>
            <w:vAlign w:val="center"/>
            <w:hideMark/>
          </w:tcPr>
          <w:p w:rsidR="00B9777B" w:rsidRPr="00F03C3F" w:rsidRDefault="00B9777B" w:rsidP="00110B12">
            <w:pPr>
              <w:jc w:val="center"/>
              <w:rPr>
                <w:b/>
                <w:bCs/>
              </w:rPr>
            </w:pPr>
          </w:p>
        </w:tc>
        <w:tc>
          <w:tcPr>
            <w:tcW w:w="993" w:type="dxa"/>
            <w:tcBorders>
              <w:top w:val="single" w:sz="4" w:space="0" w:color="auto"/>
              <w:left w:val="single" w:sz="4" w:space="0" w:color="000000"/>
              <w:bottom w:val="single" w:sz="4" w:space="0" w:color="000000"/>
              <w:right w:val="single" w:sz="4" w:space="0" w:color="auto"/>
            </w:tcBorders>
            <w:vAlign w:val="center"/>
            <w:hideMark/>
          </w:tcPr>
          <w:p w:rsidR="00B9777B" w:rsidRPr="00687B24" w:rsidRDefault="00B9777B" w:rsidP="00110B12">
            <w:pPr>
              <w:jc w:val="center"/>
              <w:rPr>
                <w:bCs/>
              </w:rPr>
            </w:pPr>
            <w:proofErr w:type="spellStart"/>
            <w:r w:rsidRPr="009D4F87">
              <w:rPr>
                <w:bCs/>
              </w:rPr>
              <w:t>Start</w:t>
            </w:r>
            <w:proofErr w:type="spellEnd"/>
          </w:p>
        </w:tc>
        <w:tc>
          <w:tcPr>
            <w:tcW w:w="1417" w:type="dxa"/>
            <w:tcBorders>
              <w:top w:val="single" w:sz="4" w:space="0" w:color="auto"/>
              <w:left w:val="single" w:sz="4" w:space="0" w:color="auto"/>
              <w:bottom w:val="single" w:sz="4" w:space="0" w:color="000000"/>
              <w:right w:val="single" w:sz="4" w:space="0" w:color="000000"/>
            </w:tcBorders>
            <w:vAlign w:val="center"/>
            <w:hideMark/>
          </w:tcPr>
          <w:p w:rsidR="00B9777B" w:rsidRPr="00687B24" w:rsidRDefault="00B9777B" w:rsidP="00110B12">
            <w:pPr>
              <w:jc w:val="center"/>
              <w:rPr>
                <w:bCs/>
              </w:rPr>
            </w:pPr>
            <w:proofErr w:type="spellStart"/>
            <w:r w:rsidRPr="009D4F87">
              <w:rPr>
                <w:bCs/>
              </w:rPr>
              <w:t>ending</w:t>
            </w:r>
            <w:proofErr w:type="spellEnd"/>
          </w:p>
        </w:tc>
        <w:tc>
          <w:tcPr>
            <w:tcW w:w="3544" w:type="dxa"/>
            <w:vMerge/>
            <w:tcBorders>
              <w:left w:val="single" w:sz="4" w:space="0" w:color="auto"/>
              <w:bottom w:val="single" w:sz="4" w:space="0" w:color="000000"/>
              <w:right w:val="single" w:sz="4" w:space="0" w:color="auto"/>
            </w:tcBorders>
            <w:hideMark/>
          </w:tcPr>
          <w:p w:rsidR="00B9777B" w:rsidRPr="00F03C3F" w:rsidRDefault="00B9777B" w:rsidP="00110B12">
            <w:pPr>
              <w:snapToGrid w:val="0"/>
              <w:jc w:val="center"/>
            </w:pPr>
          </w:p>
        </w:tc>
      </w:tr>
      <w:tr w:rsidR="00B9777B" w:rsidRPr="0054295A" w:rsidTr="00110B12">
        <w:trPr>
          <w:cantSplit/>
          <w:trHeight w:val="622"/>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1.</w:t>
            </w:r>
          </w:p>
        </w:tc>
        <w:tc>
          <w:tcPr>
            <w:tcW w:w="2976" w:type="dxa"/>
            <w:tcBorders>
              <w:top w:val="single" w:sz="4" w:space="0" w:color="000000"/>
              <w:left w:val="single" w:sz="4" w:space="0" w:color="000000"/>
              <w:bottom w:val="single" w:sz="4" w:space="0" w:color="000000"/>
              <w:right w:val="nil"/>
            </w:tcBorders>
            <w:hideMark/>
          </w:tcPr>
          <w:p w:rsidR="00B9777B" w:rsidRPr="009D4F87" w:rsidRDefault="00B9777B" w:rsidP="00110B12">
            <w:pPr>
              <w:pStyle w:val="a7"/>
              <w:tabs>
                <w:tab w:val="left" w:pos="567"/>
                <w:tab w:val="left" w:pos="1134"/>
              </w:tabs>
              <w:jc w:val="both"/>
              <w:rPr>
                <w:lang w:val="en-US"/>
              </w:rPr>
            </w:pPr>
            <w:r w:rsidRPr="009D4F87">
              <w:rPr>
                <w:lang w:val="en-US"/>
              </w:rPr>
              <w:t>Research and development of methods for creating a sorbent based on diatomite</w:t>
            </w:r>
          </w:p>
        </w:tc>
        <w:tc>
          <w:tcPr>
            <w:tcW w:w="993" w:type="dxa"/>
            <w:tcBorders>
              <w:top w:val="single" w:sz="4" w:space="0" w:color="000000"/>
              <w:left w:val="single" w:sz="4" w:space="0" w:color="000000"/>
              <w:bottom w:val="single" w:sz="4" w:space="0" w:color="000000"/>
              <w:right w:val="single" w:sz="4" w:space="0" w:color="auto"/>
            </w:tcBorders>
          </w:tcPr>
          <w:p w:rsidR="00B9777B" w:rsidRPr="006D3D26" w:rsidRDefault="00B9777B" w:rsidP="00110B12">
            <w:pPr>
              <w:pStyle w:val="a7"/>
              <w:snapToGrid w:val="0"/>
              <w:jc w:val="both"/>
              <w:rPr>
                <w:lang w:val="kk-KZ"/>
              </w:rPr>
            </w:pPr>
            <w:r w:rsidRPr="009D4F87">
              <w:rPr>
                <w:lang w:val="kk-KZ"/>
              </w:rPr>
              <w:t>January 2018</w:t>
            </w:r>
          </w:p>
        </w:tc>
        <w:tc>
          <w:tcPr>
            <w:tcW w:w="1417" w:type="dxa"/>
            <w:tcBorders>
              <w:top w:val="single" w:sz="4" w:space="0" w:color="000000"/>
              <w:left w:val="single" w:sz="4" w:space="0" w:color="auto"/>
              <w:bottom w:val="single" w:sz="4" w:space="0" w:color="000000"/>
              <w:right w:val="single" w:sz="4" w:space="0" w:color="000000"/>
            </w:tcBorders>
          </w:tcPr>
          <w:p w:rsidR="00B9777B" w:rsidRPr="00F03C3F" w:rsidRDefault="00B9777B" w:rsidP="00110B12">
            <w:pPr>
              <w:jc w:val="both"/>
            </w:pPr>
            <w:proofErr w:type="spellStart"/>
            <w:r w:rsidRPr="009D4F87">
              <w:t>November</w:t>
            </w:r>
            <w:proofErr w:type="spellEnd"/>
            <w:r w:rsidRPr="009D4F87">
              <w:t xml:space="preserve"> 1, 2018</w:t>
            </w:r>
          </w:p>
        </w:tc>
        <w:tc>
          <w:tcPr>
            <w:tcW w:w="3544" w:type="dxa"/>
            <w:tcBorders>
              <w:top w:val="single" w:sz="4" w:space="0" w:color="000000"/>
              <w:left w:val="single" w:sz="4" w:space="0" w:color="auto"/>
              <w:bottom w:val="single" w:sz="4" w:space="0" w:color="000000"/>
              <w:right w:val="single" w:sz="4" w:space="0" w:color="000000"/>
            </w:tcBorders>
          </w:tcPr>
          <w:p w:rsidR="00B9777B" w:rsidRPr="009D4F87" w:rsidRDefault="00B9777B" w:rsidP="00110B12">
            <w:pPr>
              <w:jc w:val="both"/>
              <w:rPr>
                <w:lang w:val="en-US"/>
              </w:rPr>
            </w:pPr>
            <w:r w:rsidRPr="009D4F87">
              <w:rPr>
                <w:lang w:val="en-US"/>
              </w:rPr>
              <w:t>Methods for creating a sorbent based on diatomite will be studied and tested.</w:t>
            </w:r>
          </w:p>
          <w:p w:rsidR="00B9777B" w:rsidRPr="009D4F87" w:rsidRDefault="00B9777B" w:rsidP="00110B12">
            <w:pPr>
              <w:jc w:val="both"/>
              <w:rPr>
                <w:lang w:val="en-US"/>
              </w:rPr>
            </w:pPr>
            <w:r w:rsidRPr="009D4F87">
              <w:rPr>
                <w:lang w:val="en-US"/>
              </w:rPr>
              <w:t>Physicochemical properties will be investigated and a method for the synthesis of sorbents will be developed.</w:t>
            </w:r>
          </w:p>
        </w:tc>
      </w:tr>
      <w:tr w:rsidR="00B9777B" w:rsidRPr="0054295A" w:rsidTr="00110B12">
        <w:trPr>
          <w:cantSplit/>
          <w:trHeight w:val="810"/>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1.1</w:t>
            </w:r>
          </w:p>
        </w:tc>
        <w:tc>
          <w:tcPr>
            <w:tcW w:w="2976" w:type="dxa"/>
            <w:tcBorders>
              <w:top w:val="single" w:sz="4" w:space="0" w:color="000000"/>
              <w:left w:val="single" w:sz="4" w:space="0" w:color="000000"/>
              <w:bottom w:val="single" w:sz="4" w:space="0" w:color="auto"/>
              <w:right w:val="nil"/>
            </w:tcBorders>
            <w:hideMark/>
          </w:tcPr>
          <w:p w:rsidR="00B9777B" w:rsidRPr="009D4F87" w:rsidRDefault="00B9777B" w:rsidP="00110B12">
            <w:pPr>
              <w:pStyle w:val="a7"/>
              <w:tabs>
                <w:tab w:val="left" w:pos="567"/>
                <w:tab w:val="left" w:pos="1134"/>
              </w:tabs>
              <w:jc w:val="both"/>
              <w:rPr>
                <w:rFonts w:eastAsiaTheme="minorHAnsi"/>
                <w:lang w:val="en-US"/>
              </w:rPr>
            </w:pPr>
            <w:r w:rsidRPr="009D4F87">
              <w:rPr>
                <w:lang w:val="en-US"/>
              </w:rPr>
              <w:t>Comprehensive study of the characteristics of diatomite by physical and chemical methods</w:t>
            </w:r>
          </w:p>
        </w:tc>
        <w:tc>
          <w:tcPr>
            <w:tcW w:w="993" w:type="dxa"/>
            <w:tcBorders>
              <w:top w:val="single" w:sz="4" w:space="0" w:color="000000"/>
              <w:left w:val="single" w:sz="4" w:space="0" w:color="000000"/>
              <w:bottom w:val="single" w:sz="4" w:space="0" w:color="auto"/>
              <w:right w:val="single" w:sz="4" w:space="0" w:color="auto"/>
            </w:tcBorders>
          </w:tcPr>
          <w:p w:rsidR="00B9777B" w:rsidRPr="006D3D26" w:rsidRDefault="00B9777B" w:rsidP="00110B12">
            <w:pPr>
              <w:pStyle w:val="a7"/>
              <w:snapToGrid w:val="0"/>
              <w:jc w:val="both"/>
              <w:rPr>
                <w:lang w:val="kk-KZ"/>
              </w:rPr>
            </w:pPr>
            <w:r w:rsidRPr="009D4F87">
              <w:rPr>
                <w:lang w:val="kk-KZ"/>
              </w:rPr>
              <w:t>January 2018</w:t>
            </w:r>
          </w:p>
        </w:tc>
        <w:tc>
          <w:tcPr>
            <w:tcW w:w="1417" w:type="dxa"/>
            <w:tcBorders>
              <w:top w:val="single" w:sz="4" w:space="0" w:color="000000"/>
              <w:left w:val="single" w:sz="4" w:space="0" w:color="auto"/>
              <w:bottom w:val="single" w:sz="4" w:space="0" w:color="auto"/>
              <w:right w:val="single" w:sz="4" w:space="0" w:color="000000"/>
            </w:tcBorders>
          </w:tcPr>
          <w:p w:rsidR="00B9777B" w:rsidRPr="00F03C3F" w:rsidRDefault="00B9777B" w:rsidP="00110B12">
            <w:pPr>
              <w:jc w:val="both"/>
            </w:pPr>
            <w:proofErr w:type="spellStart"/>
            <w:r w:rsidRPr="009D4F87">
              <w:t>March</w:t>
            </w:r>
            <w:proofErr w:type="spellEnd"/>
            <w:r w:rsidRPr="009D4F87">
              <w:t xml:space="preserve"> 2018</w:t>
            </w:r>
          </w:p>
        </w:tc>
        <w:tc>
          <w:tcPr>
            <w:tcW w:w="3544" w:type="dxa"/>
            <w:tcBorders>
              <w:top w:val="single" w:sz="4" w:space="0" w:color="000000"/>
              <w:left w:val="single" w:sz="4" w:space="0" w:color="auto"/>
              <w:bottom w:val="single" w:sz="4" w:space="0" w:color="auto"/>
              <w:right w:val="single" w:sz="4" w:space="0" w:color="000000"/>
            </w:tcBorders>
            <w:vAlign w:val="bottom"/>
          </w:tcPr>
          <w:p w:rsidR="00B9777B" w:rsidRPr="009D4F87" w:rsidRDefault="00B9777B" w:rsidP="00110B12">
            <w:pPr>
              <w:jc w:val="both"/>
              <w:rPr>
                <w:lang w:val="en-US"/>
              </w:rPr>
            </w:pPr>
            <w:r w:rsidRPr="009D4F87">
              <w:rPr>
                <w:lang w:val="en-US"/>
              </w:rPr>
              <w:t>A comprehensive study of the characteristics of diatomite by physical and chemical methods will be carried out.</w:t>
            </w:r>
          </w:p>
          <w:p w:rsidR="00B9777B" w:rsidRPr="009D4F87" w:rsidRDefault="00B9777B" w:rsidP="00110B12">
            <w:pPr>
              <w:jc w:val="both"/>
              <w:rPr>
                <w:lang w:val="en-US"/>
              </w:rPr>
            </w:pPr>
            <w:r w:rsidRPr="009D4F87">
              <w:rPr>
                <w:lang w:val="en-US"/>
              </w:rPr>
              <w:t>The characteristics of the diatomite will be investigated by physicochemical methods.</w:t>
            </w:r>
          </w:p>
        </w:tc>
      </w:tr>
      <w:tr w:rsidR="00B9777B" w:rsidRPr="0054295A" w:rsidTr="00B9777B">
        <w:trPr>
          <w:cantSplit/>
          <w:trHeight w:val="1262"/>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1.2</w:t>
            </w:r>
          </w:p>
        </w:tc>
        <w:tc>
          <w:tcPr>
            <w:tcW w:w="2976" w:type="dxa"/>
            <w:tcBorders>
              <w:top w:val="single" w:sz="4" w:space="0" w:color="000000"/>
              <w:left w:val="single" w:sz="4" w:space="0" w:color="000000"/>
              <w:bottom w:val="single" w:sz="4" w:space="0" w:color="auto"/>
              <w:right w:val="nil"/>
            </w:tcBorders>
            <w:hideMark/>
          </w:tcPr>
          <w:p w:rsidR="00B9777B" w:rsidRPr="009D4F87" w:rsidRDefault="00B9777B" w:rsidP="00110B12">
            <w:pPr>
              <w:jc w:val="both"/>
              <w:rPr>
                <w:lang w:val="en-US"/>
              </w:rPr>
            </w:pPr>
            <w:r w:rsidRPr="009D4F87">
              <w:rPr>
                <w:lang w:val="en-US"/>
              </w:rPr>
              <w:t>Development of a method for obtaining sorbents with desired properties based on diatomite</w:t>
            </w:r>
          </w:p>
        </w:tc>
        <w:tc>
          <w:tcPr>
            <w:tcW w:w="993" w:type="dxa"/>
            <w:tcBorders>
              <w:top w:val="single" w:sz="4" w:space="0" w:color="000000"/>
              <w:left w:val="single" w:sz="4" w:space="0" w:color="000000"/>
              <w:bottom w:val="single" w:sz="4" w:space="0" w:color="auto"/>
              <w:right w:val="single" w:sz="4" w:space="0" w:color="auto"/>
            </w:tcBorders>
          </w:tcPr>
          <w:p w:rsidR="00B9777B" w:rsidRPr="00162D08" w:rsidRDefault="00B9777B" w:rsidP="00110B12">
            <w:pPr>
              <w:spacing w:line="278" w:lineRule="exact"/>
            </w:pPr>
            <w:proofErr w:type="spellStart"/>
            <w:r w:rsidRPr="009D4F87">
              <w:rPr>
                <w:rStyle w:val="Bodytext2"/>
              </w:rPr>
              <w:t>April</w:t>
            </w:r>
            <w:proofErr w:type="spellEnd"/>
            <w:r w:rsidRPr="009D4F87">
              <w:rPr>
                <w:rStyle w:val="Bodytext2"/>
              </w:rPr>
              <w:t xml:space="preserve"> 2018</w:t>
            </w:r>
          </w:p>
        </w:tc>
        <w:tc>
          <w:tcPr>
            <w:tcW w:w="1417" w:type="dxa"/>
            <w:tcBorders>
              <w:top w:val="single" w:sz="4" w:space="0" w:color="000000"/>
              <w:left w:val="single" w:sz="4" w:space="0" w:color="auto"/>
              <w:bottom w:val="single" w:sz="4" w:space="0" w:color="auto"/>
              <w:right w:val="single" w:sz="4" w:space="0" w:color="000000"/>
            </w:tcBorders>
          </w:tcPr>
          <w:p w:rsidR="00B9777B" w:rsidRPr="00162D08" w:rsidRDefault="00B9777B" w:rsidP="00110B12">
            <w:pPr>
              <w:spacing w:line="274" w:lineRule="exact"/>
              <w:jc w:val="center"/>
            </w:pPr>
            <w:proofErr w:type="spellStart"/>
            <w:r w:rsidRPr="009D4F87">
              <w:rPr>
                <w:rStyle w:val="Bodytext2"/>
              </w:rPr>
              <w:t>June</w:t>
            </w:r>
            <w:proofErr w:type="spellEnd"/>
            <w:r w:rsidRPr="009D4F87">
              <w:rPr>
                <w:rStyle w:val="Bodytext2"/>
              </w:rPr>
              <w:t xml:space="preserve"> 2018</w:t>
            </w:r>
          </w:p>
        </w:tc>
        <w:tc>
          <w:tcPr>
            <w:tcW w:w="3544" w:type="dxa"/>
            <w:tcBorders>
              <w:top w:val="single" w:sz="4" w:space="0" w:color="000000"/>
              <w:left w:val="single" w:sz="4" w:space="0" w:color="auto"/>
              <w:bottom w:val="single" w:sz="4" w:space="0" w:color="auto"/>
              <w:right w:val="single" w:sz="4" w:space="0" w:color="000000"/>
            </w:tcBorders>
            <w:vAlign w:val="bottom"/>
          </w:tcPr>
          <w:p w:rsidR="00B9777B" w:rsidRPr="00B9777B" w:rsidRDefault="00B9777B" w:rsidP="00110B12">
            <w:pPr>
              <w:spacing w:line="254" w:lineRule="exact"/>
              <w:jc w:val="both"/>
              <w:rPr>
                <w:color w:val="000000"/>
                <w:sz w:val="22"/>
                <w:szCs w:val="22"/>
                <w:lang w:val="en-US" w:bidi="ru-RU"/>
              </w:rPr>
            </w:pPr>
            <w:r w:rsidRPr="009D4F87">
              <w:rPr>
                <w:rStyle w:val="Bodytext2"/>
                <w:lang w:val="en-US"/>
              </w:rPr>
              <w:t>Techniques for obtaining sorbents with desired properties based on diatomite will be developed. A method for obtaining sorbents with desired properties will be developed.</w:t>
            </w:r>
          </w:p>
        </w:tc>
      </w:tr>
      <w:tr w:rsidR="00B9777B" w:rsidRPr="0054295A" w:rsidTr="00110B12">
        <w:trPr>
          <w:cantSplit/>
          <w:trHeight w:val="810"/>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1.3</w:t>
            </w:r>
          </w:p>
        </w:tc>
        <w:tc>
          <w:tcPr>
            <w:tcW w:w="2976" w:type="dxa"/>
            <w:tcBorders>
              <w:top w:val="single" w:sz="4" w:space="0" w:color="000000"/>
              <w:left w:val="single" w:sz="4" w:space="0" w:color="000000"/>
              <w:bottom w:val="single" w:sz="4" w:space="0" w:color="auto"/>
              <w:right w:val="nil"/>
            </w:tcBorders>
            <w:hideMark/>
          </w:tcPr>
          <w:p w:rsidR="00B9777B" w:rsidRPr="009D4F87" w:rsidRDefault="00B9777B" w:rsidP="00110B12">
            <w:pPr>
              <w:jc w:val="both"/>
              <w:rPr>
                <w:lang w:val="en-US"/>
              </w:rPr>
            </w:pPr>
            <w:r w:rsidRPr="009D4F87">
              <w:rPr>
                <w:lang w:val="en-US"/>
              </w:rPr>
              <w:t>Synthesis of sorbents from diatomite, taking into account the influence of technological conditions and the selection of suitable reagents</w:t>
            </w:r>
          </w:p>
        </w:tc>
        <w:tc>
          <w:tcPr>
            <w:tcW w:w="993" w:type="dxa"/>
            <w:tcBorders>
              <w:top w:val="single" w:sz="4" w:space="0" w:color="000000"/>
              <w:left w:val="single" w:sz="4" w:space="0" w:color="000000"/>
              <w:bottom w:val="single" w:sz="4" w:space="0" w:color="auto"/>
              <w:right w:val="single" w:sz="4" w:space="0" w:color="auto"/>
            </w:tcBorders>
          </w:tcPr>
          <w:p w:rsidR="00B9777B" w:rsidRPr="00162D08" w:rsidRDefault="00B9777B" w:rsidP="00110B12">
            <w:pPr>
              <w:spacing w:line="278" w:lineRule="exact"/>
            </w:pPr>
            <w:proofErr w:type="spellStart"/>
            <w:r w:rsidRPr="009D4F87">
              <w:rPr>
                <w:rStyle w:val="Bodytext2"/>
              </w:rPr>
              <w:t>July</w:t>
            </w:r>
            <w:proofErr w:type="spellEnd"/>
            <w:r w:rsidRPr="009D4F87">
              <w:rPr>
                <w:rStyle w:val="Bodytext2"/>
              </w:rPr>
              <w:t xml:space="preserve"> 2018</w:t>
            </w:r>
          </w:p>
        </w:tc>
        <w:tc>
          <w:tcPr>
            <w:tcW w:w="1417" w:type="dxa"/>
            <w:tcBorders>
              <w:top w:val="single" w:sz="4" w:space="0" w:color="000000"/>
              <w:left w:val="single" w:sz="4" w:space="0" w:color="auto"/>
              <w:bottom w:val="single" w:sz="4" w:space="0" w:color="auto"/>
              <w:right w:val="single" w:sz="4" w:space="0" w:color="000000"/>
            </w:tcBorders>
          </w:tcPr>
          <w:p w:rsidR="00B9777B" w:rsidRPr="00162D08" w:rsidRDefault="00B9777B" w:rsidP="00110B12">
            <w:pPr>
              <w:spacing w:line="278" w:lineRule="exact"/>
              <w:jc w:val="center"/>
            </w:pPr>
            <w:proofErr w:type="spellStart"/>
            <w:r w:rsidRPr="009D4F87">
              <w:rPr>
                <w:rStyle w:val="Bodytext2"/>
              </w:rPr>
              <w:t>September</w:t>
            </w:r>
            <w:proofErr w:type="spellEnd"/>
            <w:r w:rsidRPr="009D4F87">
              <w:rPr>
                <w:rStyle w:val="Bodytext2"/>
              </w:rPr>
              <w:t xml:space="preserve"> 2018</w:t>
            </w:r>
            <w:r w:rsidRPr="00162D08">
              <w:rPr>
                <w:rStyle w:val="Bodytext2"/>
              </w:rPr>
              <w:t>.</w:t>
            </w:r>
          </w:p>
        </w:tc>
        <w:tc>
          <w:tcPr>
            <w:tcW w:w="3544" w:type="dxa"/>
            <w:tcBorders>
              <w:top w:val="single" w:sz="4" w:space="0" w:color="000000"/>
              <w:left w:val="single" w:sz="4" w:space="0" w:color="auto"/>
              <w:bottom w:val="single" w:sz="4" w:space="0" w:color="auto"/>
              <w:right w:val="single" w:sz="4" w:space="0" w:color="000000"/>
            </w:tcBorders>
            <w:vAlign w:val="bottom"/>
          </w:tcPr>
          <w:p w:rsidR="00B9777B" w:rsidRPr="009D4F87" w:rsidRDefault="00B9777B" w:rsidP="00110B12">
            <w:pPr>
              <w:spacing w:line="274" w:lineRule="exact"/>
              <w:jc w:val="both"/>
              <w:rPr>
                <w:lang w:val="en-US"/>
              </w:rPr>
            </w:pPr>
            <w:r w:rsidRPr="009D4F87">
              <w:rPr>
                <w:rStyle w:val="Bodytext2"/>
                <w:lang w:val="en-US"/>
              </w:rPr>
              <w:t>Sorbents from diatomite will be synthesized taking into account the influence of technological conditions and suitable reagents will be selected. A method for the synthesis of sorbents from diatomite will be worked out; suitable reagents for the synthesis of sorbents will be selected.</w:t>
            </w:r>
          </w:p>
        </w:tc>
      </w:tr>
      <w:tr w:rsidR="00B9777B" w:rsidRPr="00F03C3F" w:rsidTr="00110B12">
        <w:trPr>
          <w:cantSplit/>
          <w:trHeight w:val="810"/>
          <w:jc w:val="center"/>
        </w:trPr>
        <w:tc>
          <w:tcPr>
            <w:tcW w:w="988" w:type="dxa"/>
            <w:tcBorders>
              <w:top w:val="single" w:sz="4" w:space="0" w:color="auto"/>
              <w:left w:val="single" w:sz="4" w:space="0" w:color="000000"/>
              <w:bottom w:val="single" w:sz="4" w:space="0" w:color="auto"/>
              <w:right w:val="single" w:sz="4" w:space="0" w:color="auto"/>
            </w:tcBorders>
            <w:hideMark/>
          </w:tcPr>
          <w:p w:rsidR="00B9777B" w:rsidRPr="00F03C3F" w:rsidRDefault="00B9777B" w:rsidP="00110B12">
            <w:pPr>
              <w:snapToGrid w:val="0"/>
              <w:jc w:val="center"/>
            </w:pPr>
            <w:r w:rsidRPr="00F03C3F">
              <w:t>1.4</w:t>
            </w:r>
          </w:p>
        </w:tc>
        <w:tc>
          <w:tcPr>
            <w:tcW w:w="2976" w:type="dxa"/>
            <w:tcBorders>
              <w:top w:val="single" w:sz="4" w:space="0" w:color="auto"/>
              <w:left w:val="single" w:sz="4" w:space="0" w:color="auto"/>
              <w:bottom w:val="single" w:sz="4" w:space="0" w:color="auto"/>
              <w:right w:val="single" w:sz="4" w:space="0" w:color="auto"/>
            </w:tcBorders>
            <w:hideMark/>
          </w:tcPr>
          <w:p w:rsidR="00B9777B" w:rsidRPr="009D4F87" w:rsidRDefault="00B9777B" w:rsidP="00110B12">
            <w:pPr>
              <w:jc w:val="both"/>
              <w:rPr>
                <w:lang w:val="en-US"/>
              </w:rPr>
            </w:pPr>
            <w:r w:rsidRPr="00B9777B">
              <w:rPr>
                <w:lang w:val="en-US"/>
              </w:rPr>
              <w:t>Obtaining prototypes of sorbents and their analysis by physicochemical methods, writing a report and articles</w:t>
            </w:r>
          </w:p>
        </w:tc>
        <w:tc>
          <w:tcPr>
            <w:tcW w:w="993" w:type="dxa"/>
            <w:tcBorders>
              <w:top w:val="single" w:sz="4" w:space="0" w:color="auto"/>
              <w:left w:val="single" w:sz="4" w:space="0" w:color="auto"/>
              <w:bottom w:val="single" w:sz="4" w:space="0" w:color="auto"/>
              <w:right w:val="single" w:sz="4" w:space="0" w:color="auto"/>
            </w:tcBorders>
          </w:tcPr>
          <w:p w:rsidR="00B9777B" w:rsidRPr="00162D08" w:rsidRDefault="00B9777B" w:rsidP="00110B12">
            <w:pPr>
              <w:spacing w:line="278" w:lineRule="exact"/>
              <w:jc w:val="both"/>
            </w:pPr>
            <w:proofErr w:type="spellStart"/>
            <w:r w:rsidRPr="009D4F87">
              <w:rPr>
                <w:rStyle w:val="Bodytext2"/>
              </w:rPr>
              <w:t>October</w:t>
            </w:r>
            <w:proofErr w:type="spellEnd"/>
            <w:r w:rsidRPr="009D4F87">
              <w:rPr>
                <w:rStyle w:val="Bodytext2"/>
              </w:rPr>
              <w:t xml:space="preserve"> 2018</w:t>
            </w:r>
          </w:p>
        </w:tc>
        <w:tc>
          <w:tcPr>
            <w:tcW w:w="1417" w:type="dxa"/>
            <w:tcBorders>
              <w:top w:val="single" w:sz="4" w:space="0" w:color="auto"/>
              <w:left w:val="single" w:sz="4" w:space="0" w:color="auto"/>
              <w:bottom w:val="single" w:sz="4" w:space="0" w:color="auto"/>
              <w:right w:val="single" w:sz="4" w:space="0" w:color="auto"/>
            </w:tcBorders>
          </w:tcPr>
          <w:p w:rsidR="00B9777B" w:rsidRPr="00162D08" w:rsidRDefault="00B9777B" w:rsidP="00110B12">
            <w:pPr>
              <w:spacing w:line="278" w:lineRule="exact"/>
              <w:jc w:val="center"/>
            </w:pPr>
            <w:proofErr w:type="spellStart"/>
            <w:r w:rsidRPr="009D4F87">
              <w:rPr>
                <w:rStyle w:val="Bodytext2"/>
              </w:rPr>
              <w:t>November</w:t>
            </w:r>
            <w:proofErr w:type="spellEnd"/>
            <w:r w:rsidRPr="009D4F87">
              <w:rPr>
                <w:rStyle w:val="Bodytext2"/>
              </w:rPr>
              <w:t xml:space="preserve"> 1, 2018</w:t>
            </w:r>
          </w:p>
        </w:tc>
        <w:tc>
          <w:tcPr>
            <w:tcW w:w="3544" w:type="dxa"/>
            <w:tcBorders>
              <w:top w:val="single" w:sz="4" w:space="0" w:color="auto"/>
              <w:left w:val="single" w:sz="4" w:space="0" w:color="auto"/>
              <w:bottom w:val="single" w:sz="4" w:space="0" w:color="auto"/>
              <w:right w:val="single" w:sz="4" w:space="0" w:color="auto"/>
            </w:tcBorders>
            <w:vAlign w:val="bottom"/>
          </w:tcPr>
          <w:p w:rsidR="00B9777B" w:rsidRPr="009D4F87" w:rsidRDefault="00B9777B" w:rsidP="00110B12">
            <w:pPr>
              <w:spacing w:line="274" w:lineRule="exact"/>
              <w:jc w:val="both"/>
              <w:rPr>
                <w:rStyle w:val="Bodytext2"/>
                <w:lang w:val="en-US"/>
              </w:rPr>
            </w:pPr>
            <w:r w:rsidRPr="009D4F87">
              <w:rPr>
                <w:rStyle w:val="Bodytext2"/>
                <w:lang w:val="en-US"/>
              </w:rPr>
              <w:t>Experimental samples of sorbents and their analysis by physicochemical methods will be obtained.</w:t>
            </w:r>
          </w:p>
          <w:p w:rsidR="00B9777B" w:rsidRPr="00162D08" w:rsidRDefault="00B9777B" w:rsidP="00110B12">
            <w:pPr>
              <w:spacing w:line="274" w:lineRule="exact"/>
              <w:jc w:val="both"/>
            </w:pPr>
            <w:r w:rsidRPr="009D4F87">
              <w:rPr>
                <w:rStyle w:val="Bodytext2"/>
                <w:lang w:val="en-US"/>
              </w:rPr>
              <w:t xml:space="preserve">The analysis and identification of the obtained sorbent samples will be carried out. A report will be written. 1 article will be published in a peer-reviewed foreign or domestic scientific publication with a non-zero impact factor. </w:t>
            </w:r>
            <w:r w:rsidRPr="009D4F87">
              <w:rPr>
                <w:rStyle w:val="Bodytext2"/>
              </w:rPr>
              <w:t xml:space="preserve">A </w:t>
            </w:r>
            <w:proofErr w:type="spellStart"/>
            <w:r w:rsidRPr="009D4F87">
              <w:rPr>
                <w:rStyle w:val="Bodytext2"/>
              </w:rPr>
              <w:t>patent</w:t>
            </w:r>
            <w:proofErr w:type="spellEnd"/>
            <w:r w:rsidRPr="009D4F87">
              <w:rPr>
                <w:rStyle w:val="Bodytext2"/>
              </w:rPr>
              <w:t xml:space="preserve"> </w:t>
            </w:r>
            <w:proofErr w:type="spellStart"/>
            <w:r w:rsidRPr="009D4F87">
              <w:rPr>
                <w:rStyle w:val="Bodytext2"/>
              </w:rPr>
              <w:t>application</w:t>
            </w:r>
            <w:proofErr w:type="spellEnd"/>
            <w:r w:rsidRPr="009D4F87">
              <w:rPr>
                <w:rStyle w:val="Bodytext2"/>
              </w:rPr>
              <w:t xml:space="preserve"> </w:t>
            </w:r>
            <w:proofErr w:type="spellStart"/>
            <w:r w:rsidRPr="009D4F87">
              <w:rPr>
                <w:rStyle w:val="Bodytext2"/>
              </w:rPr>
              <w:t>will</w:t>
            </w:r>
            <w:proofErr w:type="spellEnd"/>
            <w:r w:rsidRPr="009D4F87">
              <w:rPr>
                <w:rStyle w:val="Bodytext2"/>
              </w:rPr>
              <w:t xml:space="preserve"> </w:t>
            </w:r>
            <w:proofErr w:type="spellStart"/>
            <w:r w:rsidRPr="009D4F87">
              <w:rPr>
                <w:rStyle w:val="Bodytext2"/>
              </w:rPr>
              <w:t>be</w:t>
            </w:r>
            <w:proofErr w:type="spellEnd"/>
            <w:r w:rsidRPr="009D4F87">
              <w:rPr>
                <w:rStyle w:val="Bodytext2"/>
              </w:rPr>
              <w:t xml:space="preserve"> </w:t>
            </w:r>
            <w:proofErr w:type="spellStart"/>
            <w:r w:rsidRPr="009D4F87">
              <w:rPr>
                <w:rStyle w:val="Bodytext2"/>
              </w:rPr>
              <w:t>filed</w:t>
            </w:r>
            <w:proofErr w:type="spellEnd"/>
            <w:r w:rsidRPr="009D4F87">
              <w:rPr>
                <w:rStyle w:val="Bodytext2"/>
              </w:rPr>
              <w:t>.</w:t>
            </w:r>
          </w:p>
        </w:tc>
      </w:tr>
      <w:tr w:rsidR="00B9777B" w:rsidRPr="0054295A" w:rsidTr="00110B12">
        <w:trPr>
          <w:cantSplit/>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lastRenderedPageBreak/>
              <w:t>2.</w:t>
            </w:r>
          </w:p>
        </w:tc>
        <w:tc>
          <w:tcPr>
            <w:tcW w:w="2976" w:type="dxa"/>
            <w:tcBorders>
              <w:top w:val="single" w:sz="4" w:space="0" w:color="auto"/>
              <w:left w:val="single" w:sz="4" w:space="0" w:color="000000"/>
              <w:bottom w:val="single" w:sz="4" w:space="0" w:color="000000"/>
              <w:right w:val="nil"/>
            </w:tcBorders>
            <w:hideMark/>
          </w:tcPr>
          <w:p w:rsidR="00B9777B" w:rsidRPr="009D4F87" w:rsidRDefault="00B9777B" w:rsidP="00110B12">
            <w:pPr>
              <w:jc w:val="both"/>
              <w:rPr>
                <w:lang w:val="en-US"/>
              </w:rPr>
            </w:pPr>
            <w:r w:rsidRPr="009D4F87">
              <w:rPr>
                <w:lang w:val="en-US"/>
              </w:rPr>
              <w:t>Development of a method for the synthesis of composite materials using diatomite. Selection of components: reagents, fillers, matrices, in order to obtain nanostructured composite materials</w:t>
            </w:r>
          </w:p>
        </w:tc>
        <w:tc>
          <w:tcPr>
            <w:tcW w:w="993" w:type="dxa"/>
            <w:tcBorders>
              <w:top w:val="single" w:sz="4" w:space="0" w:color="auto"/>
              <w:left w:val="single" w:sz="4" w:space="0" w:color="000000"/>
              <w:bottom w:val="single" w:sz="4" w:space="0" w:color="000000"/>
              <w:right w:val="single" w:sz="4" w:space="0" w:color="auto"/>
            </w:tcBorders>
          </w:tcPr>
          <w:p w:rsidR="00B9777B" w:rsidRPr="00162D08" w:rsidRDefault="00B9777B" w:rsidP="00110B12">
            <w:pPr>
              <w:spacing w:line="278" w:lineRule="exact"/>
            </w:pPr>
            <w:proofErr w:type="spellStart"/>
            <w:r w:rsidRPr="009D4F87">
              <w:rPr>
                <w:rStyle w:val="Bodytext2"/>
              </w:rPr>
              <w:t>January</w:t>
            </w:r>
            <w:proofErr w:type="spellEnd"/>
            <w:r w:rsidRPr="009D4F87">
              <w:rPr>
                <w:rStyle w:val="Bodytext2"/>
              </w:rPr>
              <w:t xml:space="preserve"> 2019</w:t>
            </w:r>
          </w:p>
        </w:tc>
        <w:tc>
          <w:tcPr>
            <w:tcW w:w="1417" w:type="dxa"/>
            <w:tcBorders>
              <w:top w:val="single" w:sz="4" w:space="0" w:color="auto"/>
              <w:left w:val="single" w:sz="4" w:space="0" w:color="000000"/>
              <w:bottom w:val="single" w:sz="4" w:space="0" w:color="000000"/>
              <w:right w:val="single" w:sz="4" w:space="0" w:color="000000"/>
            </w:tcBorders>
          </w:tcPr>
          <w:p w:rsidR="00B9777B" w:rsidRPr="00162D08" w:rsidRDefault="00B9777B" w:rsidP="00110B12">
            <w:pPr>
              <w:spacing w:line="283" w:lineRule="exact"/>
              <w:jc w:val="center"/>
            </w:pPr>
            <w:proofErr w:type="spellStart"/>
            <w:r w:rsidRPr="009D4F87">
              <w:rPr>
                <w:rStyle w:val="Bodytext2"/>
              </w:rPr>
              <w:t>November</w:t>
            </w:r>
            <w:proofErr w:type="spellEnd"/>
            <w:r w:rsidRPr="009D4F87">
              <w:rPr>
                <w:rStyle w:val="Bodytext2"/>
              </w:rPr>
              <w:t xml:space="preserve"> 1, 2019</w:t>
            </w:r>
          </w:p>
        </w:tc>
        <w:tc>
          <w:tcPr>
            <w:tcW w:w="3544" w:type="dxa"/>
            <w:tcBorders>
              <w:top w:val="single" w:sz="4" w:space="0" w:color="auto"/>
              <w:left w:val="single" w:sz="4" w:space="0" w:color="000000"/>
              <w:bottom w:val="single" w:sz="4" w:space="0" w:color="000000"/>
              <w:right w:val="single" w:sz="4" w:space="0" w:color="000000"/>
            </w:tcBorders>
          </w:tcPr>
          <w:p w:rsidR="00B9777B" w:rsidRPr="009D4F87" w:rsidRDefault="00B9777B" w:rsidP="00110B12">
            <w:pPr>
              <w:spacing w:line="274" w:lineRule="exact"/>
              <w:jc w:val="both"/>
              <w:rPr>
                <w:lang w:val="en-US"/>
              </w:rPr>
            </w:pPr>
            <w:r w:rsidRPr="009D4F87">
              <w:rPr>
                <w:rStyle w:val="Bodytext2"/>
                <w:lang w:val="en-US"/>
              </w:rPr>
              <w:t>A method for the synthesis of composite materials using diatomite will be developed. Components will be selected: reagents, fillers, matrices, in order to obtain nanostructured composite materials.</w:t>
            </w:r>
          </w:p>
        </w:tc>
      </w:tr>
      <w:tr w:rsidR="00B9777B" w:rsidRPr="0054295A" w:rsidTr="00110B12">
        <w:trPr>
          <w:cantSplit/>
          <w:trHeight w:val="884"/>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2.1</w:t>
            </w:r>
          </w:p>
        </w:tc>
        <w:tc>
          <w:tcPr>
            <w:tcW w:w="2976" w:type="dxa"/>
            <w:tcBorders>
              <w:top w:val="single" w:sz="4" w:space="0" w:color="000000"/>
              <w:left w:val="single" w:sz="4" w:space="0" w:color="000000"/>
              <w:bottom w:val="single" w:sz="4" w:space="0" w:color="000000"/>
              <w:right w:val="nil"/>
            </w:tcBorders>
            <w:hideMark/>
          </w:tcPr>
          <w:p w:rsidR="00B9777B" w:rsidRPr="009D4F87" w:rsidRDefault="00B9777B" w:rsidP="00110B12">
            <w:pPr>
              <w:jc w:val="both"/>
              <w:rPr>
                <w:lang w:val="en-US"/>
              </w:rPr>
            </w:pPr>
            <w:r w:rsidRPr="009D4F87">
              <w:rPr>
                <w:lang w:val="en-US"/>
              </w:rPr>
              <w:t>Synthesis of composite materials using diatomite (nanotube)</w:t>
            </w:r>
          </w:p>
        </w:tc>
        <w:tc>
          <w:tcPr>
            <w:tcW w:w="993" w:type="dxa"/>
            <w:tcBorders>
              <w:top w:val="single" w:sz="4" w:space="0" w:color="000000"/>
              <w:left w:val="single" w:sz="4" w:space="0" w:color="000000"/>
              <w:bottom w:val="single" w:sz="4" w:space="0" w:color="000000"/>
              <w:right w:val="single" w:sz="4" w:space="0" w:color="auto"/>
            </w:tcBorders>
          </w:tcPr>
          <w:p w:rsidR="00B9777B" w:rsidRPr="00162D08" w:rsidRDefault="00B9777B" w:rsidP="00110B12">
            <w:pPr>
              <w:spacing w:line="278" w:lineRule="exact"/>
              <w:jc w:val="center"/>
            </w:pPr>
            <w:proofErr w:type="spellStart"/>
            <w:r w:rsidRPr="009D4F87">
              <w:rPr>
                <w:rStyle w:val="Bodytext2"/>
              </w:rPr>
              <w:t>January</w:t>
            </w:r>
            <w:proofErr w:type="spellEnd"/>
            <w:r w:rsidRPr="009D4F87">
              <w:rPr>
                <w:rStyle w:val="Bodytext2"/>
              </w:rPr>
              <w:t xml:space="preserve"> 2019</w:t>
            </w:r>
          </w:p>
        </w:tc>
        <w:tc>
          <w:tcPr>
            <w:tcW w:w="1417" w:type="dxa"/>
            <w:tcBorders>
              <w:top w:val="single" w:sz="4" w:space="0" w:color="000000"/>
              <w:left w:val="single" w:sz="4" w:space="0" w:color="000000"/>
              <w:bottom w:val="single" w:sz="4" w:space="0" w:color="000000"/>
              <w:right w:val="single" w:sz="4" w:space="0" w:color="000000"/>
            </w:tcBorders>
            <w:vAlign w:val="center"/>
          </w:tcPr>
          <w:p w:rsidR="00B9777B" w:rsidRPr="00162D08" w:rsidRDefault="00B9777B" w:rsidP="00110B12">
            <w:pPr>
              <w:spacing w:line="427" w:lineRule="exact"/>
              <w:jc w:val="center"/>
            </w:pPr>
            <w:proofErr w:type="spellStart"/>
            <w:r w:rsidRPr="009D4F87">
              <w:rPr>
                <w:rStyle w:val="Bodytext2"/>
              </w:rPr>
              <w:t>March</w:t>
            </w:r>
            <w:proofErr w:type="spellEnd"/>
            <w:r w:rsidRPr="009D4F87">
              <w:rPr>
                <w:rStyle w:val="Bodytext2"/>
              </w:rPr>
              <w:t xml:space="preserve"> 2019</w:t>
            </w:r>
          </w:p>
        </w:tc>
        <w:tc>
          <w:tcPr>
            <w:tcW w:w="3544" w:type="dxa"/>
            <w:tcBorders>
              <w:top w:val="single" w:sz="4" w:space="0" w:color="000000"/>
              <w:left w:val="single" w:sz="4" w:space="0" w:color="000000"/>
              <w:bottom w:val="single" w:sz="4" w:space="0" w:color="000000"/>
              <w:right w:val="single" w:sz="4" w:space="0" w:color="000000"/>
            </w:tcBorders>
            <w:vAlign w:val="bottom"/>
          </w:tcPr>
          <w:p w:rsidR="00B9777B" w:rsidRPr="009D4F87" w:rsidRDefault="00B9777B" w:rsidP="00110B12">
            <w:pPr>
              <w:spacing w:line="274" w:lineRule="exact"/>
              <w:jc w:val="both"/>
              <w:rPr>
                <w:color w:val="000000"/>
                <w:lang w:val="en-US" w:bidi="ru-RU"/>
              </w:rPr>
            </w:pPr>
            <w:r w:rsidRPr="009D4F87">
              <w:rPr>
                <w:rStyle w:val="Bodytext2"/>
                <w:lang w:val="en-US"/>
              </w:rPr>
              <w:t>Composite materials based on diatomite (nanotubes) will be synthesized.</w:t>
            </w:r>
          </w:p>
        </w:tc>
      </w:tr>
      <w:tr w:rsidR="00B9777B" w:rsidRPr="0054295A" w:rsidTr="00110B12">
        <w:trPr>
          <w:cantSplit/>
          <w:trHeight w:val="1691"/>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2.2</w:t>
            </w:r>
          </w:p>
        </w:tc>
        <w:tc>
          <w:tcPr>
            <w:tcW w:w="2976" w:type="dxa"/>
            <w:tcBorders>
              <w:top w:val="single" w:sz="4" w:space="0" w:color="000000"/>
              <w:left w:val="single" w:sz="4" w:space="0" w:color="000000"/>
              <w:bottom w:val="single" w:sz="4" w:space="0" w:color="auto"/>
              <w:right w:val="nil"/>
            </w:tcBorders>
          </w:tcPr>
          <w:p w:rsidR="00B9777B" w:rsidRPr="009D4F87" w:rsidRDefault="00B9777B" w:rsidP="00110B12">
            <w:pPr>
              <w:jc w:val="both"/>
              <w:rPr>
                <w:lang w:val="en-US"/>
              </w:rPr>
            </w:pPr>
            <w:r w:rsidRPr="009D4F87">
              <w:rPr>
                <w:lang w:val="en-US"/>
              </w:rPr>
              <w:t>Study of the influence of reagents and synthesis conditions on the properties of synthesized nanostructured materials</w:t>
            </w:r>
          </w:p>
        </w:tc>
        <w:tc>
          <w:tcPr>
            <w:tcW w:w="993" w:type="dxa"/>
            <w:tcBorders>
              <w:top w:val="single" w:sz="4" w:space="0" w:color="000000"/>
              <w:left w:val="single" w:sz="4" w:space="0" w:color="000000"/>
              <w:bottom w:val="single" w:sz="4" w:space="0" w:color="auto"/>
              <w:right w:val="single" w:sz="4" w:space="0" w:color="auto"/>
            </w:tcBorders>
          </w:tcPr>
          <w:p w:rsidR="00B9777B" w:rsidRPr="00162D08" w:rsidRDefault="00B9777B" w:rsidP="00110B12">
            <w:pPr>
              <w:spacing w:line="278" w:lineRule="exact"/>
              <w:jc w:val="center"/>
            </w:pPr>
            <w:proofErr w:type="spellStart"/>
            <w:r w:rsidRPr="009D4F87">
              <w:rPr>
                <w:rStyle w:val="Bodytext2"/>
              </w:rPr>
              <w:t>April</w:t>
            </w:r>
            <w:proofErr w:type="spellEnd"/>
            <w:r w:rsidRPr="009D4F87">
              <w:rPr>
                <w:rStyle w:val="Bodytext2"/>
              </w:rPr>
              <w:t xml:space="preserve"> 2019</w:t>
            </w:r>
          </w:p>
        </w:tc>
        <w:tc>
          <w:tcPr>
            <w:tcW w:w="1417" w:type="dxa"/>
            <w:tcBorders>
              <w:top w:val="single" w:sz="4" w:space="0" w:color="000000"/>
              <w:left w:val="single" w:sz="4" w:space="0" w:color="000000"/>
              <w:bottom w:val="single" w:sz="4" w:space="0" w:color="auto"/>
              <w:right w:val="single" w:sz="4" w:space="0" w:color="000000"/>
            </w:tcBorders>
          </w:tcPr>
          <w:p w:rsidR="00B9777B" w:rsidRPr="00162D08" w:rsidRDefault="00B9777B" w:rsidP="00110B12">
            <w:pPr>
              <w:spacing w:line="278" w:lineRule="exact"/>
              <w:jc w:val="center"/>
            </w:pPr>
            <w:proofErr w:type="spellStart"/>
            <w:r w:rsidRPr="009D4F87">
              <w:rPr>
                <w:rStyle w:val="Bodytext2"/>
              </w:rPr>
              <w:t>June</w:t>
            </w:r>
            <w:proofErr w:type="spellEnd"/>
            <w:r w:rsidRPr="009D4F87">
              <w:rPr>
                <w:rStyle w:val="Bodytext2"/>
              </w:rPr>
              <w:t xml:space="preserve"> 2019</w:t>
            </w:r>
          </w:p>
        </w:tc>
        <w:tc>
          <w:tcPr>
            <w:tcW w:w="3544" w:type="dxa"/>
            <w:tcBorders>
              <w:top w:val="single" w:sz="4" w:space="0" w:color="000000"/>
              <w:left w:val="single" w:sz="4" w:space="0" w:color="000000"/>
              <w:bottom w:val="single" w:sz="4" w:space="0" w:color="auto"/>
              <w:right w:val="single" w:sz="4" w:space="0" w:color="000000"/>
            </w:tcBorders>
          </w:tcPr>
          <w:p w:rsidR="00B9777B" w:rsidRPr="009D4F87" w:rsidRDefault="00B9777B" w:rsidP="00110B12">
            <w:pPr>
              <w:spacing w:line="274" w:lineRule="exact"/>
              <w:jc w:val="both"/>
              <w:rPr>
                <w:lang w:val="en-US"/>
              </w:rPr>
            </w:pPr>
            <w:r w:rsidRPr="009D4F87">
              <w:rPr>
                <w:rStyle w:val="Bodytext2"/>
                <w:lang w:val="en-US"/>
              </w:rPr>
              <w:t>The effect of reagents and synthesis conditions on the properties of synthesized nanostructured materials will be investigated.</w:t>
            </w:r>
          </w:p>
        </w:tc>
      </w:tr>
      <w:tr w:rsidR="00B9777B" w:rsidRPr="0054295A" w:rsidTr="00110B12">
        <w:trPr>
          <w:cantSplit/>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2.3</w:t>
            </w:r>
          </w:p>
        </w:tc>
        <w:tc>
          <w:tcPr>
            <w:tcW w:w="2976" w:type="dxa"/>
            <w:tcBorders>
              <w:top w:val="single" w:sz="4" w:space="0" w:color="000000"/>
              <w:left w:val="single" w:sz="4" w:space="0" w:color="000000"/>
              <w:bottom w:val="single" w:sz="4" w:space="0" w:color="auto"/>
              <w:right w:val="nil"/>
            </w:tcBorders>
            <w:hideMark/>
          </w:tcPr>
          <w:p w:rsidR="00B9777B" w:rsidRPr="009D4F87" w:rsidRDefault="00B9777B" w:rsidP="00110B12">
            <w:pPr>
              <w:jc w:val="both"/>
              <w:rPr>
                <w:lang w:val="en-US"/>
              </w:rPr>
            </w:pPr>
            <w:r w:rsidRPr="009D4F87">
              <w:rPr>
                <w:lang w:val="en-US"/>
              </w:rPr>
              <w:t>Conducting laboratory tests for water purification by the obtained composite materials</w:t>
            </w:r>
          </w:p>
        </w:tc>
        <w:tc>
          <w:tcPr>
            <w:tcW w:w="993" w:type="dxa"/>
            <w:tcBorders>
              <w:top w:val="single" w:sz="4" w:space="0" w:color="000000"/>
              <w:left w:val="single" w:sz="4" w:space="0" w:color="000000"/>
              <w:bottom w:val="single" w:sz="4" w:space="0" w:color="auto"/>
              <w:right w:val="single" w:sz="4" w:space="0" w:color="auto"/>
            </w:tcBorders>
          </w:tcPr>
          <w:p w:rsidR="00B9777B" w:rsidRPr="00162D08" w:rsidRDefault="00B9777B" w:rsidP="00110B12">
            <w:pPr>
              <w:spacing w:line="278" w:lineRule="exact"/>
              <w:jc w:val="center"/>
            </w:pPr>
            <w:proofErr w:type="spellStart"/>
            <w:r w:rsidRPr="009D4F87">
              <w:rPr>
                <w:rStyle w:val="Bodytext2"/>
              </w:rPr>
              <w:t>July</w:t>
            </w:r>
            <w:proofErr w:type="spellEnd"/>
            <w:r w:rsidRPr="009D4F87">
              <w:rPr>
                <w:rStyle w:val="Bodytext2"/>
              </w:rPr>
              <w:t xml:space="preserve"> 2019</w:t>
            </w:r>
          </w:p>
        </w:tc>
        <w:tc>
          <w:tcPr>
            <w:tcW w:w="1417" w:type="dxa"/>
            <w:tcBorders>
              <w:top w:val="single" w:sz="4" w:space="0" w:color="000000"/>
              <w:left w:val="single" w:sz="4" w:space="0" w:color="000000"/>
              <w:bottom w:val="single" w:sz="4" w:space="0" w:color="auto"/>
              <w:right w:val="single" w:sz="4" w:space="0" w:color="000000"/>
            </w:tcBorders>
          </w:tcPr>
          <w:p w:rsidR="00B9777B" w:rsidRPr="00162D08" w:rsidRDefault="00B9777B" w:rsidP="00110B12">
            <w:pPr>
              <w:spacing w:line="278" w:lineRule="exact"/>
              <w:jc w:val="center"/>
            </w:pPr>
            <w:proofErr w:type="spellStart"/>
            <w:r w:rsidRPr="009D4F87">
              <w:rPr>
                <w:rStyle w:val="Bodytext2"/>
              </w:rPr>
              <w:t>September</w:t>
            </w:r>
            <w:proofErr w:type="spellEnd"/>
            <w:r w:rsidRPr="009D4F87">
              <w:rPr>
                <w:rStyle w:val="Bodytext2"/>
              </w:rPr>
              <w:t xml:space="preserve"> 2019</w:t>
            </w:r>
          </w:p>
        </w:tc>
        <w:tc>
          <w:tcPr>
            <w:tcW w:w="3544" w:type="dxa"/>
            <w:tcBorders>
              <w:top w:val="single" w:sz="4" w:space="0" w:color="000000"/>
              <w:left w:val="single" w:sz="4" w:space="0" w:color="000000"/>
              <w:bottom w:val="single" w:sz="4" w:space="0" w:color="auto"/>
              <w:right w:val="single" w:sz="4" w:space="0" w:color="000000"/>
            </w:tcBorders>
          </w:tcPr>
          <w:p w:rsidR="00B9777B" w:rsidRPr="009D4F87" w:rsidRDefault="00B9777B" w:rsidP="00110B12">
            <w:pPr>
              <w:spacing w:line="274" w:lineRule="exact"/>
              <w:jc w:val="both"/>
              <w:rPr>
                <w:lang w:val="en-US"/>
              </w:rPr>
            </w:pPr>
            <w:r w:rsidRPr="009D4F87">
              <w:rPr>
                <w:rStyle w:val="Bodytext2"/>
                <w:lang w:val="en-US"/>
              </w:rPr>
              <w:t>Laboratory tests, experiments on water purification with the obtained composite materials will be carried out</w:t>
            </w:r>
          </w:p>
        </w:tc>
      </w:tr>
      <w:tr w:rsidR="00B9777B" w:rsidRPr="00F03C3F" w:rsidTr="00110B12">
        <w:trPr>
          <w:cantSplit/>
          <w:trHeight w:val="988"/>
          <w:jc w:val="center"/>
        </w:trPr>
        <w:tc>
          <w:tcPr>
            <w:tcW w:w="988" w:type="dxa"/>
            <w:tcBorders>
              <w:top w:val="single" w:sz="4" w:space="0" w:color="auto"/>
              <w:left w:val="single" w:sz="4" w:space="0" w:color="auto"/>
              <w:bottom w:val="single" w:sz="4" w:space="0" w:color="auto"/>
              <w:right w:val="single" w:sz="4" w:space="0" w:color="auto"/>
            </w:tcBorders>
            <w:hideMark/>
          </w:tcPr>
          <w:p w:rsidR="00B9777B" w:rsidRPr="00F03C3F" w:rsidRDefault="00B9777B" w:rsidP="00110B12">
            <w:pPr>
              <w:snapToGrid w:val="0"/>
              <w:jc w:val="center"/>
            </w:pPr>
            <w:r w:rsidRPr="00F03C3F">
              <w:t>2.4</w:t>
            </w:r>
          </w:p>
        </w:tc>
        <w:tc>
          <w:tcPr>
            <w:tcW w:w="2976" w:type="dxa"/>
            <w:tcBorders>
              <w:top w:val="single" w:sz="4" w:space="0" w:color="auto"/>
              <w:left w:val="single" w:sz="4" w:space="0" w:color="auto"/>
              <w:bottom w:val="single" w:sz="4" w:space="0" w:color="auto"/>
              <w:right w:val="single" w:sz="4" w:space="0" w:color="auto"/>
            </w:tcBorders>
            <w:hideMark/>
          </w:tcPr>
          <w:p w:rsidR="00B9777B" w:rsidRPr="00B9777B" w:rsidRDefault="00B9777B" w:rsidP="00110B12">
            <w:pPr>
              <w:jc w:val="both"/>
              <w:rPr>
                <w:lang w:val="en-US"/>
              </w:rPr>
            </w:pPr>
            <w:r w:rsidRPr="00B9777B">
              <w:rPr>
                <w:lang w:val="en-US"/>
              </w:rPr>
              <w:t>Investigation of samples of composite materials by physicochemical methods, analysis of the results of experiments on water purification, writing a report and an article</w:t>
            </w:r>
          </w:p>
        </w:tc>
        <w:tc>
          <w:tcPr>
            <w:tcW w:w="993" w:type="dxa"/>
            <w:tcBorders>
              <w:top w:val="single" w:sz="4" w:space="0" w:color="auto"/>
              <w:left w:val="single" w:sz="4" w:space="0" w:color="auto"/>
              <w:bottom w:val="single" w:sz="4" w:space="0" w:color="auto"/>
              <w:right w:val="single" w:sz="4" w:space="0" w:color="auto"/>
            </w:tcBorders>
          </w:tcPr>
          <w:p w:rsidR="00B9777B" w:rsidRPr="00162D08" w:rsidRDefault="00B9777B" w:rsidP="00110B12">
            <w:pPr>
              <w:spacing w:line="278" w:lineRule="exact"/>
              <w:jc w:val="center"/>
            </w:pPr>
            <w:proofErr w:type="spellStart"/>
            <w:r w:rsidRPr="009D4F87">
              <w:rPr>
                <w:rStyle w:val="Bodytext2"/>
              </w:rPr>
              <w:t>October</w:t>
            </w:r>
            <w:proofErr w:type="spellEnd"/>
            <w:r w:rsidRPr="009D4F87">
              <w:rPr>
                <w:rStyle w:val="Bodytext2"/>
              </w:rPr>
              <w:t xml:space="preserve"> 2019</w:t>
            </w:r>
          </w:p>
        </w:tc>
        <w:tc>
          <w:tcPr>
            <w:tcW w:w="1417" w:type="dxa"/>
            <w:tcBorders>
              <w:top w:val="single" w:sz="4" w:space="0" w:color="auto"/>
              <w:left w:val="single" w:sz="4" w:space="0" w:color="auto"/>
              <w:bottom w:val="single" w:sz="4" w:space="0" w:color="auto"/>
              <w:right w:val="single" w:sz="4" w:space="0" w:color="auto"/>
            </w:tcBorders>
          </w:tcPr>
          <w:p w:rsidR="00B9777B" w:rsidRPr="00162D08" w:rsidRDefault="00B9777B" w:rsidP="00110B12">
            <w:pPr>
              <w:spacing w:line="278" w:lineRule="exact"/>
              <w:jc w:val="center"/>
            </w:pPr>
            <w:proofErr w:type="spellStart"/>
            <w:r w:rsidRPr="009D4F87">
              <w:rPr>
                <w:rStyle w:val="Bodytext2"/>
              </w:rPr>
              <w:t>November</w:t>
            </w:r>
            <w:proofErr w:type="spellEnd"/>
            <w:r w:rsidRPr="009D4F87">
              <w:rPr>
                <w:rStyle w:val="Bodytext2"/>
              </w:rPr>
              <w:t xml:space="preserve"> 1, 2019</w:t>
            </w:r>
          </w:p>
        </w:tc>
        <w:tc>
          <w:tcPr>
            <w:tcW w:w="3544" w:type="dxa"/>
            <w:tcBorders>
              <w:top w:val="single" w:sz="4" w:space="0" w:color="auto"/>
              <w:left w:val="single" w:sz="4" w:space="0" w:color="auto"/>
              <w:bottom w:val="single" w:sz="4" w:space="0" w:color="auto"/>
              <w:right w:val="single" w:sz="4" w:space="0" w:color="auto"/>
            </w:tcBorders>
            <w:vAlign w:val="bottom"/>
          </w:tcPr>
          <w:p w:rsidR="00B9777B" w:rsidRPr="00C77EC4" w:rsidRDefault="00B9777B" w:rsidP="00110B12">
            <w:pPr>
              <w:spacing w:line="274" w:lineRule="exact"/>
              <w:jc w:val="both"/>
              <w:rPr>
                <w:rStyle w:val="Bodytext2"/>
                <w:lang w:val="en-US"/>
              </w:rPr>
            </w:pPr>
            <w:r w:rsidRPr="009D4F87">
              <w:rPr>
                <w:rStyle w:val="Bodytext2"/>
                <w:lang w:val="en-US"/>
              </w:rPr>
              <w:t xml:space="preserve">Samples of composite materials will be examined by physical and chemical methods, samples of composite materials will be analyzed and the results of experiments on water purification will be analyzed. </w:t>
            </w:r>
            <w:r w:rsidRPr="00C77EC4">
              <w:rPr>
                <w:rStyle w:val="Bodytext2"/>
                <w:lang w:val="en-US"/>
              </w:rPr>
              <w:t>A report will be written.</w:t>
            </w:r>
          </w:p>
          <w:p w:rsidR="00B9777B" w:rsidRPr="00162D08" w:rsidRDefault="00B9777B" w:rsidP="00110B12">
            <w:pPr>
              <w:spacing w:line="274" w:lineRule="exact"/>
              <w:jc w:val="both"/>
            </w:pPr>
            <w:r w:rsidRPr="009D4F87">
              <w:rPr>
                <w:rStyle w:val="Bodytext2"/>
                <w:lang w:val="en-US"/>
              </w:rPr>
              <w:t xml:space="preserve">1 article will be published in a peer-reviewed foreign or domestic scientific journal with a nonzero impact factor and 1 article in a peer-reviewed scientific journal indexed in the Web of Science or Scopus databases with a nonzero impact factor. </w:t>
            </w:r>
            <w:r w:rsidRPr="009D4F87">
              <w:rPr>
                <w:rStyle w:val="Bodytext2"/>
              </w:rPr>
              <w:t xml:space="preserve">A </w:t>
            </w:r>
            <w:proofErr w:type="spellStart"/>
            <w:r w:rsidRPr="009D4F87">
              <w:rPr>
                <w:rStyle w:val="Bodytext2"/>
              </w:rPr>
              <w:t>patent</w:t>
            </w:r>
            <w:proofErr w:type="spellEnd"/>
            <w:r w:rsidRPr="009D4F87">
              <w:rPr>
                <w:rStyle w:val="Bodytext2"/>
              </w:rPr>
              <w:t xml:space="preserve"> </w:t>
            </w:r>
            <w:proofErr w:type="spellStart"/>
            <w:r w:rsidRPr="009D4F87">
              <w:rPr>
                <w:rStyle w:val="Bodytext2"/>
              </w:rPr>
              <w:t>will</w:t>
            </w:r>
            <w:proofErr w:type="spellEnd"/>
            <w:r w:rsidRPr="009D4F87">
              <w:rPr>
                <w:rStyle w:val="Bodytext2"/>
              </w:rPr>
              <w:t xml:space="preserve"> </w:t>
            </w:r>
            <w:proofErr w:type="spellStart"/>
            <w:r w:rsidRPr="009D4F87">
              <w:rPr>
                <w:rStyle w:val="Bodytext2"/>
              </w:rPr>
              <w:t>be</w:t>
            </w:r>
            <w:proofErr w:type="spellEnd"/>
            <w:r w:rsidRPr="009D4F87">
              <w:rPr>
                <w:rStyle w:val="Bodytext2"/>
              </w:rPr>
              <w:t xml:space="preserve"> </w:t>
            </w:r>
            <w:proofErr w:type="spellStart"/>
            <w:r w:rsidRPr="009D4F87">
              <w:rPr>
                <w:rStyle w:val="Bodytext2"/>
              </w:rPr>
              <w:t>obtained</w:t>
            </w:r>
            <w:proofErr w:type="spellEnd"/>
            <w:r w:rsidRPr="009D4F87">
              <w:rPr>
                <w:rStyle w:val="Bodytext2"/>
              </w:rPr>
              <w:t>.</w:t>
            </w:r>
          </w:p>
        </w:tc>
      </w:tr>
      <w:tr w:rsidR="00B9777B" w:rsidRPr="0054295A" w:rsidTr="00110B12">
        <w:trPr>
          <w:cantSplit/>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3.</w:t>
            </w:r>
          </w:p>
        </w:tc>
        <w:tc>
          <w:tcPr>
            <w:tcW w:w="2976" w:type="dxa"/>
            <w:tcBorders>
              <w:top w:val="single" w:sz="4" w:space="0" w:color="auto"/>
              <w:left w:val="single" w:sz="4" w:space="0" w:color="000000"/>
              <w:bottom w:val="single" w:sz="4" w:space="0" w:color="000000"/>
              <w:right w:val="nil"/>
            </w:tcBorders>
            <w:hideMark/>
          </w:tcPr>
          <w:p w:rsidR="00B9777B" w:rsidRPr="009D4F87" w:rsidRDefault="00B9777B" w:rsidP="00110B12">
            <w:pPr>
              <w:jc w:val="both"/>
              <w:rPr>
                <w:lang w:val="en-US"/>
              </w:rPr>
            </w:pPr>
            <w:r w:rsidRPr="009D4F87">
              <w:rPr>
                <w:lang w:val="en-US"/>
              </w:rPr>
              <w:t>Creation of a laboratory filtration plant for water purification</w:t>
            </w:r>
          </w:p>
        </w:tc>
        <w:tc>
          <w:tcPr>
            <w:tcW w:w="993" w:type="dxa"/>
            <w:tcBorders>
              <w:top w:val="single" w:sz="4" w:space="0" w:color="auto"/>
              <w:left w:val="single" w:sz="4" w:space="0" w:color="000000"/>
              <w:bottom w:val="single" w:sz="4" w:space="0" w:color="000000"/>
              <w:right w:val="single" w:sz="4" w:space="0" w:color="auto"/>
            </w:tcBorders>
          </w:tcPr>
          <w:p w:rsidR="00B9777B" w:rsidRPr="00162D08" w:rsidRDefault="00B9777B" w:rsidP="00110B12">
            <w:pPr>
              <w:spacing w:line="278" w:lineRule="exact"/>
              <w:jc w:val="center"/>
            </w:pPr>
            <w:proofErr w:type="spellStart"/>
            <w:r w:rsidRPr="009D4F87">
              <w:rPr>
                <w:rStyle w:val="Bodytext2"/>
              </w:rPr>
              <w:t>January</w:t>
            </w:r>
            <w:proofErr w:type="spellEnd"/>
            <w:r w:rsidRPr="009D4F87">
              <w:rPr>
                <w:rStyle w:val="Bodytext2"/>
              </w:rPr>
              <w:t xml:space="preserve"> 2020</w:t>
            </w:r>
          </w:p>
        </w:tc>
        <w:tc>
          <w:tcPr>
            <w:tcW w:w="1417" w:type="dxa"/>
            <w:tcBorders>
              <w:top w:val="single" w:sz="4" w:space="0" w:color="auto"/>
              <w:left w:val="single" w:sz="4" w:space="0" w:color="000000"/>
              <w:bottom w:val="single" w:sz="4" w:space="0" w:color="000000"/>
              <w:right w:val="single" w:sz="4" w:space="0" w:color="000000"/>
            </w:tcBorders>
          </w:tcPr>
          <w:p w:rsidR="00B9777B" w:rsidRPr="00162D08" w:rsidRDefault="00B9777B" w:rsidP="00110B12">
            <w:pPr>
              <w:spacing w:line="274" w:lineRule="exact"/>
              <w:jc w:val="center"/>
            </w:pPr>
            <w:proofErr w:type="spellStart"/>
            <w:r w:rsidRPr="009D4F87">
              <w:rPr>
                <w:rStyle w:val="Bodytext2"/>
              </w:rPr>
              <w:t>November</w:t>
            </w:r>
            <w:proofErr w:type="spellEnd"/>
            <w:r w:rsidRPr="009D4F87">
              <w:rPr>
                <w:rStyle w:val="Bodytext2"/>
              </w:rPr>
              <w:t xml:space="preserve"> 1, 2020</w:t>
            </w:r>
          </w:p>
        </w:tc>
        <w:tc>
          <w:tcPr>
            <w:tcW w:w="3544" w:type="dxa"/>
            <w:tcBorders>
              <w:top w:val="single" w:sz="4" w:space="0" w:color="auto"/>
              <w:left w:val="single" w:sz="4" w:space="0" w:color="000000"/>
              <w:bottom w:val="single" w:sz="4" w:space="0" w:color="000000"/>
              <w:right w:val="single" w:sz="4" w:space="0" w:color="000000"/>
            </w:tcBorders>
          </w:tcPr>
          <w:p w:rsidR="00B9777B" w:rsidRPr="009D4F87" w:rsidRDefault="00B9777B" w:rsidP="00110B12">
            <w:pPr>
              <w:spacing w:line="274" w:lineRule="exact"/>
              <w:jc w:val="both"/>
              <w:rPr>
                <w:lang w:val="en-US"/>
              </w:rPr>
            </w:pPr>
            <w:r w:rsidRPr="009D4F87">
              <w:rPr>
                <w:rStyle w:val="Bodytext2"/>
                <w:lang w:val="en-US"/>
              </w:rPr>
              <w:t>A laboratory filtration plant for water purification will be created.</w:t>
            </w:r>
          </w:p>
        </w:tc>
      </w:tr>
      <w:tr w:rsidR="00B9777B" w:rsidRPr="0054295A" w:rsidTr="00110B12">
        <w:trPr>
          <w:cantSplit/>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3.1</w:t>
            </w:r>
          </w:p>
        </w:tc>
        <w:tc>
          <w:tcPr>
            <w:tcW w:w="2976" w:type="dxa"/>
            <w:tcBorders>
              <w:top w:val="single" w:sz="4" w:space="0" w:color="000000"/>
              <w:left w:val="single" w:sz="4" w:space="0" w:color="000000"/>
              <w:bottom w:val="single" w:sz="4" w:space="0" w:color="000000"/>
              <w:right w:val="nil"/>
            </w:tcBorders>
            <w:hideMark/>
          </w:tcPr>
          <w:p w:rsidR="00B9777B" w:rsidRPr="009D4F87" w:rsidRDefault="00B9777B" w:rsidP="00110B12">
            <w:pPr>
              <w:jc w:val="both"/>
              <w:rPr>
                <w:lang w:val="en-US"/>
              </w:rPr>
            </w:pPr>
            <w:r w:rsidRPr="009D4F87">
              <w:rPr>
                <w:lang w:val="en-US"/>
              </w:rPr>
              <w:t>Design and construction of a laboratory filtration plant for water purification</w:t>
            </w:r>
          </w:p>
        </w:tc>
        <w:tc>
          <w:tcPr>
            <w:tcW w:w="993" w:type="dxa"/>
            <w:tcBorders>
              <w:top w:val="single" w:sz="4" w:space="0" w:color="000000"/>
              <w:left w:val="single" w:sz="4" w:space="0" w:color="000000"/>
              <w:bottom w:val="single" w:sz="4" w:space="0" w:color="000000"/>
              <w:right w:val="single" w:sz="4" w:space="0" w:color="auto"/>
            </w:tcBorders>
          </w:tcPr>
          <w:p w:rsidR="00B9777B" w:rsidRPr="00162D08" w:rsidRDefault="00B9777B" w:rsidP="00110B12">
            <w:pPr>
              <w:spacing w:line="283" w:lineRule="exact"/>
              <w:jc w:val="center"/>
            </w:pPr>
            <w:proofErr w:type="spellStart"/>
            <w:r w:rsidRPr="009D4F87">
              <w:rPr>
                <w:rStyle w:val="Bodytext2"/>
              </w:rPr>
              <w:t>January</w:t>
            </w:r>
            <w:proofErr w:type="spellEnd"/>
            <w:r w:rsidRPr="009D4F87">
              <w:rPr>
                <w:rStyle w:val="Bodytext2"/>
              </w:rPr>
              <w:t xml:space="preserve"> 2020</w:t>
            </w:r>
          </w:p>
        </w:tc>
        <w:tc>
          <w:tcPr>
            <w:tcW w:w="1417" w:type="dxa"/>
            <w:tcBorders>
              <w:top w:val="single" w:sz="4" w:space="0" w:color="000000"/>
              <w:left w:val="single" w:sz="4" w:space="0" w:color="000000"/>
              <w:bottom w:val="single" w:sz="4" w:space="0" w:color="000000"/>
              <w:right w:val="single" w:sz="4" w:space="0" w:color="000000"/>
            </w:tcBorders>
          </w:tcPr>
          <w:p w:rsidR="00B9777B" w:rsidRPr="00162D08" w:rsidRDefault="00B9777B" w:rsidP="00110B12">
            <w:pPr>
              <w:spacing w:line="437" w:lineRule="exact"/>
              <w:jc w:val="center"/>
            </w:pPr>
            <w:proofErr w:type="spellStart"/>
            <w:r w:rsidRPr="009D4F87">
              <w:rPr>
                <w:rStyle w:val="Bodytext2"/>
              </w:rPr>
              <w:t>March</w:t>
            </w:r>
            <w:proofErr w:type="spellEnd"/>
            <w:r w:rsidRPr="009D4F87">
              <w:rPr>
                <w:rStyle w:val="Bodytext2"/>
              </w:rPr>
              <w:t xml:space="preserve"> 2020</w:t>
            </w:r>
          </w:p>
        </w:tc>
        <w:tc>
          <w:tcPr>
            <w:tcW w:w="3544" w:type="dxa"/>
            <w:tcBorders>
              <w:top w:val="single" w:sz="4" w:space="0" w:color="000000"/>
              <w:left w:val="single" w:sz="4" w:space="0" w:color="000000"/>
              <w:bottom w:val="single" w:sz="4" w:space="0" w:color="000000"/>
              <w:right w:val="single" w:sz="4" w:space="0" w:color="000000"/>
            </w:tcBorders>
          </w:tcPr>
          <w:p w:rsidR="00B9777B" w:rsidRPr="009D4F87" w:rsidRDefault="00B9777B" w:rsidP="00110B12">
            <w:pPr>
              <w:spacing w:line="278" w:lineRule="exact"/>
              <w:jc w:val="both"/>
              <w:rPr>
                <w:lang w:val="en-US"/>
              </w:rPr>
            </w:pPr>
            <w:r w:rsidRPr="009D4F87">
              <w:rPr>
                <w:rStyle w:val="Bodytext2"/>
                <w:lang w:val="en-US"/>
              </w:rPr>
              <w:t>A laboratory filtration plant for water purification will be designed and built.</w:t>
            </w:r>
          </w:p>
        </w:tc>
      </w:tr>
      <w:tr w:rsidR="00B9777B" w:rsidRPr="0054295A" w:rsidTr="00110B12">
        <w:trPr>
          <w:cantSplit/>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t>3.2</w:t>
            </w:r>
          </w:p>
        </w:tc>
        <w:tc>
          <w:tcPr>
            <w:tcW w:w="2976" w:type="dxa"/>
            <w:tcBorders>
              <w:top w:val="single" w:sz="4" w:space="0" w:color="000000"/>
              <w:left w:val="single" w:sz="4" w:space="0" w:color="000000"/>
              <w:bottom w:val="single" w:sz="4" w:space="0" w:color="000000"/>
              <w:right w:val="nil"/>
            </w:tcBorders>
            <w:hideMark/>
          </w:tcPr>
          <w:p w:rsidR="00B9777B" w:rsidRPr="009D4F87" w:rsidRDefault="00B9777B" w:rsidP="00110B12">
            <w:pPr>
              <w:jc w:val="both"/>
              <w:rPr>
                <w:lang w:val="en-US"/>
              </w:rPr>
            </w:pPr>
            <w:r w:rsidRPr="009D4F87">
              <w:rPr>
                <w:lang w:val="en-US"/>
              </w:rPr>
              <w:t>Launching and finalizing the operating modes of the laboratory filtration unit</w:t>
            </w:r>
          </w:p>
        </w:tc>
        <w:tc>
          <w:tcPr>
            <w:tcW w:w="993" w:type="dxa"/>
            <w:tcBorders>
              <w:top w:val="single" w:sz="4" w:space="0" w:color="000000"/>
              <w:left w:val="single" w:sz="4" w:space="0" w:color="000000"/>
              <w:bottom w:val="single" w:sz="4" w:space="0" w:color="000000"/>
              <w:right w:val="single" w:sz="4" w:space="0" w:color="auto"/>
            </w:tcBorders>
          </w:tcPr>
          <w:p w:rsidR="00B9777B" w:rsidRPr="00162D08" w:rsidRDefault="00B9777B" w:rsidP="00110B12">
            <w:pPr>
              <w:spacing w:line="274" w:lineRule="exact"/>
              <w:jc w:val="center"/>
            </w:pPr>
            <w:proofErr w:type="spellStart"/>
            <w:r w:rsidRPr="009D4F87">
              <w:rPr>
                <w:rStyle w:val="Bodytext2"/>
              </w:rPr>
              <w:t>April</w:t>
            </w:r>
            <w:proofErr w:type="spellEnd"/>
            <w:r w:rsidRPr="009D4F87">
              <w:rPr>
                <w:rStyle w:val="Bodytext2"/>
              </w:rPr>
              <w:t xml:space="preserve"> 2020</w:t>
            </w:r>
          </w:p>
        </w:tc>
        <w:tc>
          <w:tcPr>
            <w:tcW w:w="1417" w:type="dxa"/>
            <w:tcBorders>
              <w:top w:val="single" w:sz="4" w:space="0" w:color="000000"/>
              <w:left w:val="single" w:sz="4" w:space="0" w:color="000000"/>
              <w:bottom w:val="single" w:sz="4" w:space="0" w:color="000000"/>
              <w:right w:val="single" w:sz="4" w:space="0" w:color="000000"/>
            </w:tcBorders>
          </w:tcPr>
          <w:p w:rsidR="00B9777B" w:rsidRPr="00162D08" w:rsidRDefault="00B9777B" w:rsidP="00110B12">
            <w:pPr>
              <w:spacing w:line="278" w:lineRule="exact"/>
              <w:jc w:val="center"/>
            </w:pPr>
            <w:proofErr w:type="spellStart"/>
            <w:r w:rsidRPr="009D4F87">
              <w:rPr>
                <w:rStyle w:val="Bodytext2"/>
              </w:rPr>
              <w:t>June</w:t>
            </w:r>
            <w:proofErr w:type="spellEnd"/>
            <w:r w:rsidRPr="009D4F87">
              <w:rPr>
                <w:rStyle w:val="Bodytext2"/>
              </w:rPr>
              <w:t xml:space="preserve"> 2020</w:t>
            </w:r>
          </w:p>
        </w:tc>
        <w:tc>
          <w:tcPr>
            <w:tcW w:w="3544" w:type="dxa"/>
            <w:tcBorders>
              <w:top w:val="single" w:sz="4" w:space="0" w:color="000000"/>
              <w:left w:val="single" w:sz="4" w:space="0" w:color="000000"/>
              <w:bottom w:val="single" w:sz="4" w:space="0" w:color="000000"/>
              <w:right w:val="single" w:sz="4" w:space="0" w:color="000000"/>
            </w:tcBorders>
            <w:vAlign w:val="bottom"/>
          </w:tcPr>
          <w:p w:rsidR="00B9777B" w:rsidRPr="009D4F87" w:rsidRDefault="00B9777B" w:rsidP="00110B12">
            <w:pPr>
              <w:spacing w:line="278" w:lineRule="exact"/>
              <w:jc w:val="both"/>
              <w:rPr>
                <w:lang w:val="en-US"/>
              </w:rPr>
            </w:pPr>
            <w:r w:rsidRPr="009D4F87">
              <w:rPr>
                <w:rStyle w:val="Bodytext2"/>
                <w:lang w:val="en-US"/>
              </w:rPr>
              <w:t>The operating modes of the laboratory filtration unit will be launched and refined.</w:t>
            </w:r>
          </w:p>
        </w:tc>
      </w:tr>
      <w:tr w:rsidR="00B9777B" w:rsidRPr="0054295A" w:rsidTr="00110B12">
        <w:trPr>
          <w:cantSplit/>
          <w:jc w:val="center"/>
        </w:trPr>
        <w:tc>
          <w:tcPr>
            <w:tcW w:w="988" w:type="dxa"/>
            <w:tcBorders>
              <w:top w:val="single" w:sz="4" w:space="0" w:color="auto"/>
              <w:left w:val="single" w:sz="4" w:space="0" w:color="000000"/>
              <w:bottom w:val="single" w:sz="4" w:space="0" w:color="auto"/>
              <w:right w:val="nil"/>
            </w:tcBorders>
            <w:hideMark/>
          </w:tcPr>
          <w:p w:rsidR="00B9777B" w:rsidRPr="00F03C3F" w:rsidRDefault="00B9777B" w:rsidP="00110B12">
            <w:pPr>
              <w:snapToGrid w:val="0"/>
              <w:jc w:val="center"/>
            </w:pPr>
            <w:r w:rsidRPr="00F03C3F">
              <w:lastRenderedPageBreak/>
              <w:t>3.3</w:t>
            </w:r>
          </w:p>
        </w:tc>
        <w:tc>
          <w:tcPr>
            <w:tcW w:w="2976" w:type="dxa"/>
            <w:tcBorders>
              <w:top w:val="single" w:sz="4" w:space="0" w:color="000000"/>
              <w:left w:val="single" w:sz="4" w:space="0" w:color="000000"/>
              <w:bottom w:val="single" w:sz="4" w:space="0" w:color="000000"/>
              <w:right w:val="nil"/>
            </w:tcBorders>
            <w:hideMark/>
          </w:tcPr>
          <w:p w:rsidR="00B9777B" w:rsidRPr="00B9777B" w:rsidRDefault="00B9777B" w:rsidP="00110B12">
            <w:pPr>
              <w:jc w:val="both"/>
              <w:rPr>
                <w:lang w:val="en-US"/>
              </w:rPr>
            </w:pPr>
            <w:r w:rsidRPr="00B9777B">
              <w:rPr>
                <w:lang w:val="en-US"/>
              </w:rPr>
              <w:t>Testing the created installation for water purification and</w:t>
            </w:r>
          </w:p>
          <w:p w:rsidR="00B9777B" w:rsidRPr="009D4F87" w:rsidRDefault="00B9777B" w:rsidP="00110B12">
            <w:pPr>
              <w:jc w:val="both"/>
              <w:rPr>
                <w:lang w:val="en-US"/>
              </w:rPr>
            </w:pPr>
            <w:r w:rsidRPr="00B9777B">
              <w:rPr>
                <w:lang w:val="en-US"/>
              </w:rPr>
              <w:t>analysis of water after filtration by physical and chemical methods.</w:t>
            </w:r>
          </w:p>
        </w:tc>
        <w:tc>
          <w:tcPr>
            <w:tcW w:w="993" w:type="dxa"/>
            <w:tcBorders>
              <w:top w:val="single" w:sz="4" w:space="0" w:color="000000"/>
              <w:left w:val="single" w:sz="4" w:space="0" w:color="000000"/>
              <w:bottom w:val="single" w:sz="4" w:space="0" w:color="000000"/>
              <w:right w:val="single" w:sz="4" w:space="0" w:color="auto"/>
            </w:tcBorders>
          </w:tcPr>
          <w:p w:rsidR="00B9777B" w:rsidRPr="00162D08" w:rsidRDefault="00B9777B" w:rsidP="00110B12">
            <w:pPr>
              <w:spacing w:line="274" w:lineRule="exact"/>
              <w:jc w:val="center"/>
            </w:pPr>
            <w:proofErr w:type="spellStart"/>
            <w:r w:rsidRPr="009D4F87">
              <w:rPr>
                <w:rStyle w:val="Bodytext2"/>
              </w:rPr>
              <w:t>July</w:t>
            </w:r>
            <w:proofErr w:type="spellEnd"/>
            <w:r w:rsidRPr="009D4F87">
              <w:rPr>
                <w:rStyle w:val="Bodytext2"/>
              </w:rPr>
              <w:t xml:space="preserve"> 2020</w:t>
            </w:r>
          </w:p>
        </w:tc>
        <w:tc>
          <w:tcPr>
            <w:tcW w:w="1417" w:type="dxa"/>
            <w:tcBorders>
              <w:top w:val="single" w:sz="4" w:space="0" w:color="000000"/>
              <w:left w:val="single" w:sz="4" w:space="0" w:color="000000"/>
              <w:bottom w:val="single" w:sz="4" w:space="0" w:color="000000"/>
              <w:right w:val="single" w:sz="4" w:space="0" w:color="000000"/>
            </w:tcBorders>
          </w:tcPr>
          <w:p w:rsidR="00B9777B" w:rsidRPr="00162D08" w:rsidRDefault="00B9777B" w:rsidP="00110B12">
            <w:pPr>
              <w:spacing w:line="274" w:lineRule="exact"/>
              <w:jc w:val="center"/>
            </w:pPr>
            <w:proofErr w:type="spellStart"/>
            <w:r w:rsidRPr="009D4F87">
              <w:rPr>
                <w:rStyle w:val="Bodytext2"/>
              </w:rPr>
              <w:t>September</w:t>
            </w:r>
            <w:proofErr w:type="spellEnd"/>
            <w:r w:rsidRPr="009D4F87">
              <w:rPr>
                <w:rStyle w:val="Bodytext2"/>
              </w:rPr>
              <w:t xml:space="preserve"> 2020</w:t>
            </w:r>
          </w:p>
        </w:tc>
        <w:tc>
          <w:tcPr>
            <w:tcW w:w="3544" w:type="dxa"/>
            <w:tcBorders>
              <w:top w:val="single" w:sz="4" w:space="0" w:color="000000"/>
              <w:left w:val="single" w:sz="4" w:space="0" w:color="000000"/>
              <w:bottom w:val="single" w:sz="4" w:space="0" w:color="000000"/>
              <w:right w:val="single" w:sz="4" w:space="0" w:color="auto"/>
            </w:tcBorders>
            <w:vAlign w:val="bottom"/>
          </w:tcPr>
          <w:p w:rsidR="00B9777B" w:rsidRPr="009D4F87" w:rsidRDefault="00B9777B" w:rsidP="00110B12">
            <w:pPr>
              <w:spacing w:line="274" w:lineRule="exact"/>
              <w:jc w:val="both"/>
              <w:rPr>
                <w:lang w:val="en-US"/>
              </w:rPr>
            </w:pPr>
            <w:r w:rsidRPr="009D4F87">
              <w:rPr>
                <w:rStyle w:val="Bodytext2"/>
                <w:lang w:val="en-US"/>
              </w:rPr>
              <w:t>The created installation for water purification and analysis of water after filtration by physicochemical methods will be tested. A test of the created laboratory installation for water purification will be carried out and an analysis of the water after filtration will be made.</w:t>
            </w:r>
          </w:p>
        </w:tc>
      </w:tr>
      <w:tr w:rsidR="00B9777B" w:rsidRPr="0054295A" w:rsidTr="00110B12">
        <w:trPr>
          <w:cantSplit/>
          <w:jc w:val="center"/>
        </w:trPr>
        <w:tc>
          <w:tcPr>
            <w:tcW w:w="988" w:type="dxa"/>
            <w:tcBorders>
              <w:top w:val="single" w:sz="4" w:space="0" w:color="auto"/>
              <w:left w:val="single" w:sz="4" w:space="0" w:color="000000"/>
              <w:bottom w:val="single" w:sz="4" w:space="0" w:color="000000"/>
              <w:right w:val="nil"/>
            </w:tcBorders>
            <w:hideMark/>
          </w:tcPr>
          <w:p w:rsidR="00B9777B" w:rsidRPr="00F03C3F" w:rsidRDefault="00B9777B" w:rsidP="00110B12">
            <w:pPr>
              <w:snapToGrid w:val="0"/>
              <w:jc w:val="center"/>
            </w:pPr>
            <w:r w:rsidRPr="00F03C3F">
              <w:t>3.4</w:t>
            </w:r>
          </w:p>
        </w:tc>
        <w:tc>
          <w:tcPr>
            <w:tcW w:w="2976" w:type="dxa"/>
            <w:tcBorders>
              <w:top w:val="single" w:sz="4" w:space="0" w:color="000000"/>
              <w:left w:val="single" w:sz="4" w:space="0" w:color="000000"/>
              <w:bottom w:val="single" w:sz="4" w:space="0" w:color="000000"/>
              <w:right w:val="nil"/>
            </w:tcBorders>
            <w:hideMark/>
          </w:tcPr>
          <w:p w:rsidR="00B9777B" w:rsidRPr="009D4F87" w:rsidRDefault="00B9777B" w:rsidP="00110B12">
            <w:pPr>
              <w:jc w:val="both"/>
              <w:rPr>
                <w:lang w:val="en-US"/>
              </w:rPr>
            </w:pPr>
            <w:r w:rsidRPr="009D4F87">
              <w:rPr>
                <w:lang w:val="en-US"/>
              </w:rPr>
              <w:t>Analysis of water treatment results writing reports and articles</w:t>
            </w:r>
          </w:p>
        </w:tc>
        <w:tc>
          <w:tcPr>
            <w:tcW w:w="993" w:type="dxa"/>
            <w:tcBorders>
              <w:top w:val="single" w:sz="4" w:space="0" w:color="000000"/>
              <w:left w:val="single" w:sz="4" w:space="0" w:color="000000"/>
              <w:bottom w:val="single" w:sz="4" w:space="0" w:color="000000"/>
              <w:right w:val="single" w:sz="4" w:space="0" w:color="auto"/>
            </w:tcBorders>
          </w:tcPr>
          <w:p w:rsidR="00B9777B" w:rsidRPr="00162D08" w:rsidRDefault="00B9777B" w:rsidP="00110B12">
            <w:pPr>
              <w:pStyle w:val="a7"/>
              <w:snapToGrid w:val="0"/>
              <w:jc w:val="both"/>
              <w:rPr>
                <w:lang w:val="kk-KZ"/>
              </w:rPr>
            </w:pPr>
            <w:r w:rsidRPr="009D4F87">
              <w:rPr>
                <w:lang w:val="kk-KZ"/>
              </w:rPr>
              <w:t>October 2020</w:t>
            </w:r>
          </w:p>
        </w:tc>
        <w:tc>
          <w:tcPr>
            <w:tcW w:w="1417" w:type="dxa"/>
            <w:tcBorders>
              <w:top w:val="single" w:sz="4" w:space="0" w:color="000000"/>
              <w:left w:val="single" w:sz="4" w:space="0" w:color="000000"/>
              <w:bottom w:val="single" w:sz="4" w:space="0" w:color="000000"/>
              <w:right w:val="single" w:sz="4" w:space="0" w:color="000000"/>
            </w:tcBorders>
          </w:tcPr>
          <w:p w:rsidR="00B9777B" w:rsidRPr="00162D08" w:rsidRDefault="00B9777B" w:rsidP="00110B12">
            <w:pPr>
              <w:jc w:val="both"/>
            </w:pPr>
            <w:proofErr w:type="spellStart"/>
            <w:r w:rsidRPr="009D4F87">
              <w:t>November</w:t>
            </w:r>
            <w:proofErr w:type="spellEnd"/>
            <w:r w:rsidRPr="009D4F87">
              <w:t xml:space="preserve"> 1, 2020</w:t>
            </w:r>
          </w:p>
        </w:tc>
        <w:tc>
          <w:tcPr>
            <w:tcW w:w="3544" w:type="dxa"/>
            <w:tcBorders>
              <w:top w:val="single" w:sz="4" w:space="0" w:color="000000"/>
              <w:left w:val="single" w:sz="4" w:space="0" w:color="000000"/>
              <w:bottom w:val="single" w:sz="4" w:space="0" w:color="000000"/>
              <w:right w:val="single" w:sz="4" w:space="0" w:color="auto"/>
            </w:tcBorders>
          </w:tcPr>
          <w:p w:rsidR="00B9777B" w:rsidRPr="009D4F87" w:rsidRDefault="00B9777B" w:rsidP="00110B12">
            <w:pPr>
              <w:jc w:val="both"/>
              <w:rPr>
                <w:rStyle w:val="Bodytext2"/>
                <w:lang w:val="en-US"/>
              </w:rPr>
            </w:pPr>
            <w:r w:rsidRPr="009D4F87">
              <w:rPr>
                <w:rStyle w:val="Bodytext2"/>
                <w:lang w:val="en-US"/>
              </w:rPr>
              <w:t>The results of water treatment will be analyzed; a report will be written.</w:t>
            </w:r>
          </w:p>
          <w:p w:rsidR="00B9777B" w:rsidRPr="009D4F87" w:rsidRDefault="00B9777B" w:rsidP="00110B12">
            <w:pPr>
              <w:jc w:val="both"/>
              <w:rPr>
                <w:lang w:val="en-US"/>
              </w:rPr>
            </w:pPr>
            <w:r w:rsidRPr="009D4F87">
              <w:rPr>
                <w:rStyle w:val="Bodytext2"/>
                <w:lang w:val="en-US"/>
              </w:rPr>
              <w:t>1 article will be published in a peer-reviewed scientific journal, indexed in the Web of Science or Scopus databases with a non-zero impact factor.</w:t>
            </w:r>
          </w:p>
        </w:tc>
      </w:tr>
    </w:tbl>
    <w:p w:rsidR="00B9777B" w:rsidRPr="009D4F87" w:rsidRDefault="00B9777B" w:rsidP="00B9777B">
      <w:pPr>
        <w:tabs>
          <w:tab w:val="left" w:pos="567"/>
        </w:tabs>
        <w:rPr>
          <w:b/>
          <w:lang w:val="en-US"/>
        </w:rPr>
      </w:pPr>
    </w:p>
    <w:p w:rsidR="00B9777B" w:rsidRPr="009D4F87" w:rsidRDefault="00B9777B" w:rsidP="00B9777B">
      <w:pPr>
        <w:tabs>
          <w:tab w:val="left" w:pos="567"/>
        </w:tabs>
        <w:rPr>
          <w:b/>
          <w:lang w:val="en-US"/>
        </w:rPr>
      </w:pPr>
    </w:p>
    <w:p w:rsidR="00B9777B" w:rsidRPr="009D5B52" w:rsidRDefault="00B9777B" w:rsidP="00B9777B">
      <w:pPr>
        <w:tabs>
          <w:tab w:val="left" w:pos="567"/>
        </w:tabs>
        <w:rPr>
          <w:lang w:val="en-US"/>
        </w:rPr>
      </w:pPr>
      <w:r w:rsidRPr="009D5B52">
        <w:rPr>
          <w:lang w:val="en-US"/>
        </w:rPr>
        <w:t>From customer:</w:t>
      </w:r>
      <w:r w:rsidRPr="009D5B52">
        <w:rPr>
          <w:lang w:val="en-US"/>
        </w:rPr>
        <w:tab/>
      </w:r>
      <w:r w:rsidRPr="009D5B52">
        <w:rPr>
          <w:lang w:val="en-US"/>
        </w:rPr>
        <w:tab/>
      </w:r>
      <w:r w:rsidRPr="009D5B52">
        <w:rPr>
          <w:lang w:val="en-US"/>
        </w:rPr>
        <w:tab/>
      </w:r>
      <w:r w:rsidRPr="009D5B52">
        <w:rPr>
          <w:lang w:val="en-US"/>
        </w:rPr>
        <w:tab/>
      </w:r>
      <w:r w:rsidRPr="009D5B52">
        <w:rPr>
          <w:lang w:val="en-US"/>
        </w:rPr>
        <w:tab/>
        <w:t>From the Contractor:</w:t>
      </w:r>
    </w:p>
    <w:p w:rsidR="00B9777B" w:rsidRPr="009D5B52" w:rsidRDefault="00B9777B" w:rsidP="00B9777B">
      <w:pPr>
        <w:tabs>
          <w:tab w:val="left" w:pos="567"/>
        </w:tabs>
        <w:rPr>
          <w:lang w:val="en-US"/>
        </w:rPr>
      </w:pPr>
      <w:r w:rsidRPr="009D5B52">
        <w:rPr>
          <w:lang w:val="en-US"/>
        </w:rPr>
        <w:t>Chairman of the State Institution</w:t>
      </w:r>
      <w:r w:rsidRPr="009D5B52">
        <w:rPr>
          <w:lang w:val="en-US"/>
        </w:rPr>
        <w:tab/>
      </w:r>
      <w:r w:rsidRPr="009D5B52">
        <w:rPr>
          <w:lang w:val="en-US"/>
        </w:rPr>
        <w:tab/>
      </w:r>
      <w:r w:rsidRPr="009D5B52">
        <w:rPr>
          <w:lang w:val="en-US"/>
        </w:rPr>
        <w:tab/>
        <w:t>General Director of the RSE on REM</w:t>
      </w:r>
    </w:p>
    <w:p w:rsidR="00B9777B" w:rsidRDefault="00B9777B" w:rsidP="00B9777B">
      <w:pPr>
        <w:tabs>
          <w:tab w:val="left" w:pos="567"/>
        </w:tabs>
        <w:rPr>
          <w:lang w:val="en-US"/>
        </w:rPr>
      </w:pPr>
      <w:r w:rsidRPr="009D5B52">
        <w:rPr>
          <w:lang w:val="en-US"/>
        </w:rPr>
        <w:t>"Science Committee Ministry</w:t>
      </w:r>
      <w:r w:rsidRPr="009D5B52">
        <w:rPr>
          <w:lang w:val="en-US"/>
        </w:rPr>
        <w:tab/>
      </w:r>
      <w:r w:rsidRPr="009D5B52">
        <w:rPr>
          <w:lang w:val="en-US"/>
        </w:rPr>
        <w:tab/>
      </w:r>
      <w:r w:rsidRPr="009D5B52">
        <w:rPr>
          <w:lang w:val="en-US"/>
        </w:rPr>
        <w:tab/>
        <w:t>"Institute of Combustion Problems"</w:t>
      </w:r>
    </w:p>
    <w:p w:rsidR="00B9777B" w:rsidRPr="009D5B52" w:rsidRDefault="00B9777B" w:rsidP="00B9777B">
      <w:pPr>
        <w:tabs>
          <w:tab w:val="left" w:pos="567"/>
        </w:tabs>
        <w:rPr>
          <w:lang w:val="en-US"/>
        </w:rPr>
      </w:pPr>
      <w:r w:rsidRPr="009D5B52">
        <w:rPr>
          <w:lang w:val="en-US"/>
        </w:rPr>
        <w:t>of Education and Science of the</w:t>
      </w:r>
      <w:r>
        <w:rPr>
          <w:lang w:val="en-US"/>
        </w:rPr>
        <w:tab/>
      </w:r>
      <w:r>
        <w:rPr>
          <w:lang w:val="en-US"/>
        </w:rPr>
        <w:tab/>
      </w:r>
      <w:r>
        <w:rPr>
          <w:lang w:val="en-US"/>
        </w:rPr>
        <w:tab/>
        <w:t>SK</w:t>
      </w:r>
      <w:r w:rsidRPr="009D5B52">
        <w:rPr>
          <w:lang w:val="en-US"/>
        </w:rPr>
        <w:t xml:space="preserve"> MES RK</w:t>
      </w:r>
    </w:p>
    <w:p w:rsidR="00B9777B" w:rsidRPr="009D5B52" w:rsidRDefault="00B9777B" w:rsidP="00B9777B">
      <w:pPr>
        <w:tabs>
          <w:tab w:val="left" w:pos="567"/>
        </w:tabs>
        <w:rPr>
          <w:lang w:val="en-US"/>
        </w:rPr>
      </w:pPr>
      <w:r w:rsidRPr="009D5B52">
        <w:rPr>
          <w:lang w:val="en-US"/>
        </w:rPr>
        <w:t>Republic of Kazakhstan»</w:t>
      </w:r>
      <w:r w:rsidRPr="009D5B52">
        <w:rPr>
          <w:lang w:val="en-US"/>
        </w:rPr>
        <w:tab/>
      </w:r>
      <w:r w:rsidRPr="009D5B52">
        <w:rPr>
          <w:lang w:val="en-US"/>
        </w:rPr>
        <w:tab/>
      </w:r>
      <w:r w:rsidRPr="009D5B52">
        <w:rPr>
          <w:lang w:val="en-US"/>
        </w:rPr>
        <w:tab/>
      </w:r>
      <w:r w:rsidRPr="009D5B52">
        <w:rPr>
          <w:lang w:val="en-US"/>
        </w:rPr>
        <w:tab/>
      </w:r>
    </w:p>
    <w:p w:rsidR="00B9777B" w:rsidRPr="009D5B52" w:rsidRDefault="00B9777B" w:rsidP="00B9777B">
      <w:pPr>
        <w:tabs>
          <w:tab w:val="left" w:pos="567"/>
        </w:tabs>
        <w:rPr>
          <w:lang w:val="en-US"/>
        </w:rPr>
      </w:pPr>
    </w:p>
    <w:p w:rsidR="00B9777B" w:rsidRPr="009D5B52" w:rsidRDefault="00B9777B" w:rsidP="00B9777B">
      <w:pPr>
        <w:tabs>
          <w:tab w:val="left" w:pos="567"/>
        </w:tabs>
        <w:rPr>
          <w:lang w:val="en-US"/>
        </w:rPr>
      </w:pPr>
    </w:p>
    <w:p w:rsidR="00B9777B" w:rsidRPr="009D5B52" w:rsidRDefault="00B9777B" w:rsidP="00B9777B">
      <w:pPr>
        <w:tabs>
          <w:tab w:val="left" w:pos="567"/>
        </w:tabs>
        <w:rPr>
          <w:lang w:val="en-US"/>
        </w:rPr>
      </w:pPr>
    </w:p>
    <w:p w:rsidR="00B9777B" w:rsidRPr="00B9777B" w:rsidRDefault="00B9777B" w:rsidP="00B9777B">
      <w:pPr>
        <w:tabs>
          <w:tab w:val="left" w:pos="567"/>
        </w:tabs>
        <w:rPr>
          <w:lang w:val="en-US"/>
        </w:rPr>
      </w:pPr>
      <w:r w:rsidRPr="009D5B52">
        <w:rPr>
          <w:lang w:val="en-US"/>
        </w:rPr>
        <w:t xml:space="preserve">_______________ </w:t>
      </w:r>
      <w:proofErr w:type="spellStart"/>
      <w:r w:rsidRPr="009D5B52">
        <w:rPr>
          <w:lang w:val="en-US"/>
        </w:rPr>
        <w:t>Abdrasilov</w:t>
      </w:r>
      <w:proofErr w:type="spellEnd"/>
      <w:r w:rsidRPr="009D5B52">
        <w:rPr>
          <w:lang w:val="en-US"/>
        </w:rPr>
        <w:t xml:space="preserve"> B.S.</w:t>
      </w:r>
      <w:r w:rsidRPr="009D5B52">
        <w:rPr>
          <w:lang w:val="en-US"/>
        </w:rPr>
        <w:tab/>
      </w:r>
      <w:r w:rsidRPr="009D5B52">
        <w:rPr>
          <w:lang w:val="en-US"/>
        </w:rPr>
        <w:tab/>
        <w:t xml:space="preserve">________________ </w:t>
      </w:r>
      <w:proofErr w:type="spellStart"/>
      <w:r w:rsidRPr="00B9777B">
        <w:rPr>
          <w:lang w:val="en-US"/>
        </w:rPr>
        <w:t>Mansurov</w:t>
      </w:r>
      <w:proofErr w:type="spellEnd"/>
      <w:r w:rsidRPr="00B9777B">
        <w:rPr>
          <w:lang w:val="en-US"/>
        </w:rPr>
        <w:t xml:space="preserve"> Z.A.</w:t>
      </w:r>
    </w:p>
    <w:p w:rsidR="00B9777B" w:rsidRPr="00B33E19" w:rsidRDefault="00B9777B" w:rsidP="00B9777B">
      <w:pPr>
        <w:tabs>
          <w:tab w:val="left" w:pos="567"/>
        </w:tabs>
        <w:rPr>
          <w:lang w:val="kk-KZ"/>
        </w:rPr>
      </w:pPr>
    </w:p>
    <w:p w:rsidR="00B9777B" w:rsidRPr="009D5B52" w:rsidRDefault="00B9777B" w:rsidP="00B9777B">
      <w:pPr>
        <w:tabs>
          <w:tab w:val="left" w:pos="567"/>
        </w:tabs>
        <w:rPr>
          <w:lang w:val="en-US"/>
        </w:rPr>
      </w:pPr>
    </w:p>
    <w:p w:rsidR="00B9777B" w:rsidRPr="009D5B52" w:rsidRDefault="00B9777B" w:rsidP="00B9777B">
      <w:pPr>
        <w:tabs>
          <w:tab w:val="left" w:pos="567"/>
        </w:tabs>
        <w:rPr>
          <w:lang w:val="en-US"/>
        </w:rPr>
      </w:pPr>
    </w:p>
    <w:p w:rsidR="00B9777B" w:rsidRPr="00C77EC4" w:rsidRDefault="00B9777B" w:rsidP="00B9777B">
      <w:pPr>
        <w:tabs>
          <w:tab w:val="left" w:pos="567"/>
        </w:tabs>
        <w:jc w:val="right"/>
        <w:rPr>
          <w:lang w:val="en-US"/>
        </w:rPr>
      </w:pPr>
      <w:r w:rsidRPr="00C77EC4">
        <w:rPr>
          <w:lang w:val="en-US"/>
        </w:rPr>
        <w:t>Familiarized with:</w:t>
      </w:r>
    </w:p>
    <w:p w:rsidR="00B9777B" w:rsidRPr="00B9777B" w:rsidRDefault="00B9777B" w:rsidP="00B9777B">
      <w:pPr>
        <w:tabs>
          <w:tab w:val="left" w:pos="567"/>
        </w:tabs>
        <w:jc w:val="right"/>
        <w:rPr>
          <w:lang w:val="en-US"/>
        </w:rPr>
      </w:pPr>
      <w:r w:rsidRPr="00B9777B">
        <w:rPr>
          <w:lang w:val="en-US"/>
        </w:rPr>
        <w:t>Scientific supervisor of the project</w:t>
      </w:r>
    </w:p>
    <w:p w:rsidR="00B9777B" w:rsidRPr="00B9777B" w:rsidRDefault="00B9777B" w:rsidP="00B9777B">
      <w:pPr>
        <w:tabs>
          <w:tab w:val="left" w:pos="567"/>
        </w:tabs>
        <w:jc w:val="right"/>
        <w:rPr>
          <w:lang w:val="en-US"/>
        </w:rPr>
      </w:pPr>
    </w:p>
    <w:p w:rsidR="00B9777B" w:rsidRPr="00C77EC4" w:rsidRDefault="00B9777B" w:rsidP="00B9777B">
      <w:pPr>
        <w:tabs>
          <w:tab w:val="left" w:pos="567"/>
        </w:tabs>
        <w:jc w:val="right"/>
        <w:rPr>
          <w:lang w:val="en-US"/>
        </w:rPr>
      </w:pPr>
      <w:r w:rsidRPr="00C77EC4">
        <w:rPr>
          <w:lang w:val="en-US"/>
        </w:rPr>
        <w:t xml:space="preserve">______________ </w:t>
      </w:r>
      <w:proofErr w:type="spellStart"/>
      <w:r w:rsidRPr="00C77EC4">
        <w:rPr>
          <w:lang w:val="en-US"/>
        </w:rPr>
        <w:t>Na</w:t>
      </w:r>
      <w:r>
        <w:rPr>
          <w:lang w:val="en-US"/>
        </w:rPr>
        <w:t>z</w:t>
      </w:r>
      <w:r w:rsidRPr="00C77EC4">
        <w:rPr>
          <w:lang w:val="en-US"/>
        </w:rPr>
        <w:t>hipkyzy</w:t>
      </w:r>
      <w:proofErr w:type="spellEnd"/>
      <w:r w:rsidRPr="00C77EC4">
        <w:rPr>
          <w:lang w:val="en-US"/>
        </w:rPr>
        <w:t xml:space="preserve"> </w:t>
      </w:r>
      <w:r>
        <w:t>М</w:t>
      </w:r>
      <w:r w:rsidRPr="00C77EC4">
        <w:rPr>
          <w:lang w:val="en-US"/>
        </w:rPr>
        <w:t>.</w:t>
      </w:r>
    </w:p>
    <w:p w:rsidR="00B9777B" w:rsidRPr="00C77EC4" w:rsidRDefault="00B9777B" w:rsidP="00B9777B">
      <w:pPr>
        <w:tabs>
          <w:tab w:val="left" w:pos="567"/>
        </w:tabs>
        <w:jc w:val="right"/>
        <w:rPr>
          <w:lang w:val="en-US"/>
        </w:rPr>
      </w:pPr>
    </w:p>
    <w:p w:rsidR="00B9777B" w:rsidRDefault="00B9777B" w:rsidP="00B9777B">
      <w:pP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Default="00B9777B" w:rsidP="0009065E">
      <w:pPr>
        <w:ind w:firstLine="567"/>
        <w:jc w:val="center"/>
        <w:rPr>
          <w:color w:val="000000" w:themeColor="text1"/>
          <w:lang w:val="kk-KZ"/>
        </w:rPr>
      </w:pPr>
    </w:p>
    <w:p w:rsidR="00B9777B" w:rsidRPr="004C68F2" w:rsidRDefault="00B9777B" w:rsidP="0009065E">
      <w:pPr>
        <w:ind w:firstLine="567"/>
        <w:jc w:val="center"/>
        <w:rPr>
          <w:color w:val="000000" w:themeColor="text1"/>
          <w:lang w:val="kk-KZ"/>
        </w:rPr>
      </w:pPr>
    </w:p>
    <w:p w:rsidR="003000D6" w:rsidRPr="00B9777B" w:rsidRDefault="008A20B7" w:rsidP="003000D6">
      <w:pPr>
        <w:ind w:firstLine="567"/>
        <w:jc w:val="center"/>
        <w:rPr>
          <w:b/>
          <w:color w:val="000000" w:themeColor="text1"/>
          <w:lang w:val="en-US"/>
        </w:rPr>
      </w:pPr>
      <w:r w:rsidRPr="00B9777B">
        <w:rPr>
          <w:b/>
          <w:lang w:val="kk-KZ"/>
        </w:rPr>
        <w:lastRenderedPageBreak/>
        <w:t>APPENDIX</w:t>
      </w:r>
      <w:r w:rsidR="003000D6" w:rsidRPr="00B9777B">
        <w:rPr>
          <w:b/>
          <w:color w:val="000000" w:themeColor="text1"/>
          <w:lang w:val="kk-KZ"/>
        </w:rPr>
        <w:t xml:space="preserve"> </w:t>
      </w:r>
      <w:r w:rsidRPr="00B9777B">
        <w:rPr>
          <w:b/>
          <w:color w:val="000000" w:themeColor="text1"/>
          <w:lang w:val="en-US"/>
        </w:rPr>
        <w:t>C</w:t>
      </w:r>
    </w:p>
    <w:p w:rsidR="00B9777B" w:rsidRPr="008A20B7" w:rsidRDefault="00B9777B" w:rsidP="003000D6">
      <w:pPr>
        <w:ind w:firstLine="567"/>
        <w:jc w:val="center"/>
        <w:rPr>
          <w:color w:val="000000" w:themeColor="text1"/>
          <w:lang w:val="en-US"/>
        </w:rPr>
      </w:pPr>
    </w:p>
    <w:p w:rsidR="00292EF9" w:rsidRPr="004C68F2" w:rsidRDefault="00B9777B" w:rsidP="00B335D9">
      <w:pPr>
        <w:jc w:val="right"/>
        <w:rPr>
          <w:color w:val="000000" w:themeColor="text1"/>
          <w:lang w:val="kk-KZ"/>
        </w:rPr>
      </w:pPr>
      <w:r w:rsidRPr="00B9777B">
        <w:rPr>
          <w:noProof/>
          <w:color w:val="000000" w:themeColor="text1"/>
        </w:rPr>
        <w:drawing>
          <wp:inline distT="0" distB="0" distL="0" distR="0">
            <wp:extent cx="5939790" cy="8394418"/>
            <wp:effectExtent l="0" t="0" r="3810" b="6985"/>
            <wp:docPr id="24" name="Рисунок 24" descr="E:\Anar\Proekty\2020 заключительные отчеты по проектам\Суперконденсатор отчет 2018-2020\Выписка англ 1 стр Диатом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ar\Proekty\2020 заключительные отчеты по проектам\Суперконденсатор отчет 2018-2020\Выписка англ 1 стр Диатомит.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8394418"/>
                    </a:xfrm>
                    <a:prstGeom prst="rect">
                      <a:avLst/>
                    </a:prstGeom>
                    <a:noFill/>
                    <a:ln>
                      <a:noFill/>
                    </a:ln>
                  </pic:spPr>
                </pic:pic>
              </a:graphicData>
            </a:graphic>
          </wp:inline>
        </w:drawing>
      </w:r>
      <w:bookmarkStart w:id="0" w:name="_GoBack"/>
      <w:bookmarkEnd w:id="0"/>
    </w:p>
    <w:p w:rsidR="00292EF9" w:rsidRPr="004C68F2" w:rsidRDefault="00292EF9" w:rsidP="00292EF9">
      <w:pPr>
        <w:jc w:val="center"/>
        <w:rPr>
          <w:color w:val="000000" w:themeColor="text1"/>
          <w:lang w:val="kk-KZ"/>
        </w:rPr>
      </w:pPr>
    </w:p>
    <w:p w:rsidR="00292EF9" w:rsidRPr="004C68F2" w:rsidRDefault="00292EF9" w:rsidP="00292EF9">
      <w:pPr>
        <w:jc w:val="center"/>
        <w:rPr>
          <w:color w:val="000000" w:themeColor="text1"/>
          <w:lang w:val="kk-KZ"/>
        </w:rPr>
      </w:pPr>
    </w:p>
    <w:p w:rsidR="00292EF9" w:rsidRPr="004C68F2" w:rsidRDefault="00292EF9" w:rsidP="00292EF9">
      <w:pPr>
        <w:jc w:val="center"/>
        <w:rPr>
          <w:color w:val="000000" w:themeColor="text1"/>
          <w:lang w:val="kk-KZ"/>
        </w:rPr>
      </w:pPr>
    </w:p>
    <w:p w:rsidR="00292EF9" w:rsidRPr="004C68F2" w:rsidRDefault="00B9777B" w:rsidP="00B335D9">
      <w:pPr>
        <w:jc w:val="right"/>
        <w:rPr>
          <w:color w:val="000000" w:themeColor="text1"/>
          <w:lang w:val="kk-KZ"/>
        </w:rPr>
      </w:pPr>
      <w:r w:rsidRPr="00B9777B">
        <w:rPr>
          <w:noProof/>
          <w:color w:val="000000" w:themeColor="text1"/>
        </w:rPr>
        <w:drawing>
          <wp:inline distT="0" distB="0" distL="0" distR="0">
            <wp:extent cx="5939790" cy="8394418"/>
            <wp:effectExtent l="0" t="0" r="3810" b="6985"/>
            <wp:docPr id="898" name="Рисунок 898" descr="E:\Anar\Proekty\2020 заключительные отчеты по проектам\Суперконденсатор отчет 2018-2020\Выписка англ 2 стр Диатом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ar\Proekty\2020 заключительные отчеты по проектам\Суперконденсатор отчет 2018-2020\Выписка англ 2 стр Диатомит.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8394418"/>
                    </a:xfrm>
                    <a:prstGeom prst="rect">
                      <a:avLst/>
                    </a:prstGeom>
                    <a:noFill/>
                    <a:ln>
                      <a:noFill/>
                    </a:ln>
                  </pic:spPr>
                </pic:pic>
              </a:graphicData>
            </a:graphic>
          </wp:inline>
        </w:drawing>
      </w:r>
    </w:p>
    <w:p w:rsidR="00292EF9" w:rsidRPr="004C68F2" w:rsidRDefault="00292EF9" w:rsidP="00292EF9">
      <w:pPr>
        <w:jc w:val="center"/>
        <w:rPr>
          <w:color w:val="000000" w:themeColor="text1"/>
          <w:lang w:val="kk-KZ"/>
        </w:rPr>
      </w:pPr>
    </w:p>
    <w:p w:rsidR="00292EF9" w:rsidRPr="004C68F2" w:rsidRDefault="00292EF9" w:rsidP="00292EF9">
      <w:pPr>
        <w:jc w:val="center"/>
        <w:rPr>
          <w:color w:val="000000" w:themeColor="text1"/>
          <w:lang w:val="kk-KZ"/>
        </w:rPr>
      </w:pPr>
    </w:p>
    <w:p w:rsidR="00292EF9" w:rsidRPr="004C68F2" w:rsidRDefault="00292EF9" w:rsidP="00292EF9">
      <w:pPr>
        <w:jc w:val="center"/>
        <w:rPr>
          <w:color w:val="000000" w:themeColor="text1"/>
          <w:lang w:val="kk-KZ"/>
        </w:rPr>
      </w:pPr>
    </w:p>
    <w:sectPr w:rsidR="00292EF9" w:rsidRPr="004C68F2" w:rsidSect="00153B9B">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A72" w:rsidRDefault="00A33A72" w:rsidP="00EE1F8B">
      <w:r>
        <w:separator/>
      </w:r>
    </w:p>
  </w:endnote>
  <w:endnote w:type="continuationSeparator" w:id="0">
    <w:p w:rsidR="00A33A72" w:rsidRDefault="00A33A72" w:rsidP="00EE1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450002"/>
      <w:docPartObj>
        <w:docPartGallery w:val="Page Numbers (Bottom of Page)"/>
        <w:docPartUnique/>
      </w:docPartObj>
    </w:sdtPr>
    <w:sdtEndPr/>
    <w:sdtContent>
      <w:p w:rsidR="00CA6880" w:rsidRDefault="00CA6880">
        <w:pPr>
          <w:pStyle w:val="a5"/>
          <w:jc w:val="center"/>
        </w:pPr>
        <w:r>
          <w:fldChar w:fldCharType="begin"/>
        </w:r>
        <w:r>
          <w:instrText>PAGE   \* MERGEFORMAT</w:instrText>
        </w:r>
        <w:r>
          <w:fldChar w:fldCharType="separate"/>
        </w:r>
        <w:r w:rsidR="00153B9B">
          <w:rPr>
            <w:noProof/>
          </w:rPr>
          <w:t>2</w:t>
        </w:r>
        <w:r>
          <w:rPr>
            <w:noProof/>
          </w:rPr>
          <w:fldChar w:fldCharType="end"/>
        </w:r>
      </w:p>
    </w:sdtContent>
  </w:sdt>
  <w:p w:rsidR="00CA6880" w:rsidRDefault="00CA68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A72" w:rsidRDefault="00A33A72" w:rsidP="00EE1F8B">
      <w:r>
        <w:separator/>
      </w:r>
    </w:p>
  </w:footnote>
  <w:footnote w:type="continuationSeparator" w:id="0">
    <w:p w:rsidR="00A33A72" w:rsidRDefault="00A33A72" w:rsidP="00EE1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E04130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401456A"/>
    <w:multiLevelType w:val="hybridMultilevel"/>
    <w:tmpl w:val="8A8EFD98"/>
    <w:lvl w:ilvl="0" w:tplc="3D3C9222">
      <w:start w:val="1"/>
      <w:numFmt w:val="decimal"/>
      <w:lvlText w:val="%1."/>
      <w:lvlJc w:val="left"/>
      <w:pPr>
        <w:tabs>
          <w:tab w:val="num" w:pos="720"/>
        </w:tabs>
        <w:ind w:left="720" w:hanging="360"/>
      </w:pPr>
    </w:lvl>
    <w:lvl w:ilvl="1" w:tplc="991EA80E" w:tentative="1">
      <w:start w:val="1"/>
      <w:numFmt w:val="decimal"/>
      <w:lvlText w:val="%2."/>
      <w:lvlJc w:val="left"/>
      <w:pPr>
        <w:tabs>
          <w:tab w:val="num" w:pos="1440"/>
        </w:tabs>
        <w:ind w:left="1440" w:hanging="360"/>
      </w:pPr>
    </w:lvl>
    <w:lvl w:ilvl="2" w:tplc="A86835F0" w:tentative="1">
      <w:start w:val="1"/>
      <w:numFmt w:val="decimal"/>
      <w:lvlText w:val="%3."/>
      <w:lvlJc w:val="left"/>
      <w:pPr>
        <w:tabs>
          <w:tab w:val="num" w:pos="2160"/>
        </w:tabs>
        <w:ind w:left="2160" w:hanging="360"/>
      </w:pPr>
    </w:lvl>
    <w:lvl w:ilvl="3" w:tplc="87F896C2" w:tentative="1">
      <w:start w:val="1"/>
      <w:numFmt w:val="decimal"/>
      <w:lvlText w:val="%4."/>
      <w:lvlJc w:val="left"/>
      <w:pPr>
        <w:tabs>
          <w:tab w:val="num" w:pos="2880"/>
        </w:tabs>
        <w:ind w:left="2880" w:hanging="360"/>
      </w:pPr>
    </w:lvl>
    <w:lvl w:ilvl="4" w:tplc="32D8D3DA" w:tentative="1">
      <w:start w:val="1"/>
      <w:numFmt w:val="decimal"/>
      <w:lvlText w:val="%5."/>
      <w:lvlJc w:val="left"/>
      <w:pPr>
        <w:tabs>
          <w:tab w:val="num" w:pos="3600"/>
        </w:tabs>
        <w:ind w:left="3600" w:hanging="360"/>
      </w:pPr>
    </w:lvl>
    <w:lvl w:ilvl="5" w:tplc="E1BEB806" w:tentative="1">
      <w:start w:val="1"/>
      <w:numFmt w:val="decimal"/>
      <w:lvlText w:val="%6."/>
      <w:lvlJc w:val="left"/>
      <w:pPr>
        <w:tabs>
          <w:tab w:val="num" w:pos="4320"/>
        </w:tabs>
        <w:ind w:left="4320" w:hanging="360"/>
      </w:pPr>
    </w:lvl>
    <w:lvl w:ilvl="6" w:tplc="6FCC44A4" w:tentative="1">
      <w:start w:val="1"/>
      <w:numFmt w:val="decimal"/>
      <w:lvlText w:val="%7."/>
      <w:lvlJc w:val="left"/>
      <w:pPr>
        <w:tabs>
          <w:tab w:val="num" w:pos="5040"/>
        </w:tabs>
        <w:ind w:left="5040" w:hanging="360"/>
      </w:pPr>
    </w:lvl>
    <w:lvl w:ilvl="7" w:tplc="C62AB4B6" w:tentative="1">
      <w:start w:val="1"/>
      <w:numFmt w:val="decimal"/>
      <w:lvlText w:val="%8."/>
      <w:lvlJc w:val="left"/>
      <w:pPr>
        <w:tabs>
          <w:tab w:val="num" w:pos="5760"/>
        </w:tabs>
        <w:ind w:left="5760" w:hanging="360"/>
      </w:pPr>
    </w:lvl>
    <w:lvl w:ilvl="8" w:tplc="41826C28" w:tentative="1">
      <w:start w:val="1"/>
      <w:numFmt w:val="decimal"/>
      <w:lvlText w:val="%9."/>
      <w:lvlJc w:val="left"/>
      <w:pPr>
        <w:tabs>
          <w:tab w:val="num" w:pos="6480"/>
        </w:tabs>
        <w:ind w:left="6480" w:hanging="360"/>
      </w:pPr>
    </w:lvl>
  </w:abstractNum>
  <w:abstractNum w:abstractNumId="2" w15:restartNumberingAfterBreak="0">
    <w:nsid w:val="12BE36DE"/>
    <w:multiLevelType w:val="hybridMultilevel"/>
    <w:tmpl w:val="F6EC6648"/>
    <w:lvl w:ilvl="0" w:tplc="C95C7A8E">
      <w:start w:val="1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7AC4EC2"/>
    <w:multiLevelType w:val="hybridMultilevel"/>
    <w:tmpl w:val="699CFC4E"/>
    <w:lvl w:ilvl="0" w:tplc="82184FCA">
      <w:start w:val="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134165"/>
    <w:multiLevelType w:val="hybridMultilevel"/>
    <w:tmpl w:val="12386152"/>
    <w:lvl w:ilvl="0" w:tplc="B36238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467536"/>
    <w:multiLevelType w:val="hybridMultilevel"/>
    <w:tmpl w:val="B07AE9A8"/>
    <w:lvl w:ilvl="0" w:tplc="93F6BCFE">
      <w:start w:val="3"/>
      <w:numFmt w:val="decimal"/>
      <w:lvlText w:val="%1."/>
      <w:lvlJc w:val="left"/>
      <w:pPr>
        <w:tabs>
          <w:tab w:val="num" w:pos="720"/>
        </w:tabs>
        <w:ind w:left="720" w:hanging="360"/>
      </w:pPr>
    </w:lvl>
    <w:lvl w:ilvl="1" w:tplc="E8D61B4A" w:tentative="1">
      <w:start w:val="1"/>
      <w:numFmt w:val="decimal"/>
      <w:lvlText w:val="%2."/>
      <w:lvlJc w:val="left"/>
      <w:pPr>
        <w:tabs>
          <w:tab w:val="num" w:pos="1440"/>
        </w:tabs>
        <w:ind w:left="1440" w:hanging="360"/>
      </w:pPr>
    </w:lvl>
    <w:lvl w:ilvl="2" w:tplc="432A33C0" w:tentative="1">
      <w:start w:val="1"/>
      <w:numFmt w:val="decimal"/>
      <w:lvlText w:val="%3."/>
      <w:lvlJc w:val="left"/>
      <w:pPr>
        <w:tabs>
          <w:tab w:val="num" w:pos="2160"/>
        </w:tabs>
        <w:ind w:left="2160" w:hanging="360"/>
      </w:pPr>
    </w:lvl>
    <w:lvl w:ilvl="3" w:tplc="CAFE0244" w:tentative="1">
      <w:start w:val="1"/>
      <w:numFmt w:val="decimal"/>
      <w:lvlText w:val="%4."/>
      <w:lvlJc w:val="left"/>
      <w:pPr>
        <w:tabs>
          <w:tab w:val="num" w:pos="2880"/>
        </w:tabs>
        <w:ind w:left="2880" w:hanging="360"/>
      </w:pPr>
    </w:lvl>
    <w:lvl w:ilvl="4" w:tplc="5A56FC8E" w:tentative="1">
      <w:start w:val="1"/>
      <w:numFmt w:val="decimal"/>
      <w:lvlText w:val="%5."/>
      <w:lvlJc w:val="left"/>
      <w:pPr>
        <w:tabs>
          <w:tab w:val="num" w:pos="3600"/>
        </w:tabs>
        <w:ind w:left="3600" w:hanging="360"/>
      </w:pPr>
    </w:lvl>
    <w:lvl w:ilvl="5" w:tplc="586A6DFE" w:tentative="1">
      <w:start w:val="1"/>
      <w:numFmt w:val="decimal"/>
      <w:lvlText w:val="%6."/>
      <w:lvlJc w:val="left"/>
      <w:pPr>
        <w:tabs>
          <w:tab w:val="num" w:pos="4320"/>
        </w:tabs>
        <w:ind w:left="4320" w:hanging="360"/>
      </w:pPr>
    </w:lvl>
    <w:lvl w:ilvl="6" w:tplc="0374D400" w:tentative="1">
      <w:start w:val="1"/>
      <w:numFmt w:val="decimal"/>
      <w:lvlText w:val="%7."/>
      <w:lvlJc w:val="left"/>
      <w:pPr>
        <w:tabs>
          <w:tab w:val="num" w:pos="5040"/>
        </w:tabs>
        <w:ind w:left="5040" w:hanging="360"/>
      </w:pPr>
    </w:lvl>
    <w:lvl w:ilvl="7" w:tplc="9B1CFA36" w:tentative="1">
      <w:start w:val="1"/>
      <w:numFmt w:val="decimal"/>
      <w:lvlText w:val="%8."/>
      <w:lvlJc w:val="left"/>
      <w:pPr>
        <w:tabs>
          <w:tab w:val="num" w:pos="5760"/>
        </w:tabs>
        <w:ind w:left="5760" w:hanging="360"/>
      </w:pPr>
    </w:lvl>
    <w:lvl w:ilvl="8" w:tplc="8A324A76" w:tentative="1">
      <w:start w:val="1"/>
      <w:numFmt w:val="decimal"/>
      <w:lvlText w:val="%9."/>
      <w:lvlJc w:val="left"/>
      <w:pPr>
        <w:tabs>
          <w:tab w:val="num" w:pos="6480"/>
        </w:tabs>
        <w:ind w:left="6480" w:hanging="360"/>
      </w:pPr>
    </w:lvl>
  </w:abstractNum>
  <w:abstractNum w:abstractNumId="6" w15:restartNumberingAfterBreak="0">
    <w:nsid w:val="3C473F52"/>
    <w:multiLevelType w:val="hybridMultilevel"/>
    <w:tmpl w:val="E42C2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083C9C"/>
    <w:multiLevelType w:val="hybridMultilevel"/>
    <w:tmpl w:val="66E4CEF8"/>
    <w:lvl w:ilvl="0" w:tplc="A912B76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FF46E4"/>
    <w:multiLevelType w:val="hybridMultilevel"/>
    <w:tmpl w:val="A8962194"/>
    <w:lvl w:ilvl="0" w:tplc="6F98AECA">
      <w:start w:val="1"/>
      <w:numFmt w:val="bullet"/>
      <w:lvlText w:val="•"/>
      <w:lvlJc w:val="left"/>
      <w:pPr>
        <w:tabs>
          <w:tab w:val="num" w:pos="720"/>
        </w:tabs>
        <w:ind w:left="720" w:hanging="360"/>
      </w:pPr>
      <w:rPr>
        <w:rFonts w:ascii="Arial" w:hAnsi="Arial" w:hint="default"/>
      </w:rPr>
    </w:lvl>
    <w:lvl w:ilvl="1" w:tplc="FD28A7BA" w:tentative="1">
      <w:start w:val="1"/>
      <w:numFmt w:val="bullet"/>
      <w:lvlText w:val="•"/>
      <w:lvlJc w:val="left"/>
      <w:pPr>
        <w:tabs>
          <w:tab w:val="num" w:pos="1440"/>
        </w:tabs>
        <w:ind w:left="1440" w:hanging="360"/>
      </w:pPr>
      <w:rPr>
        <w:rFonts w:ascii="Arial" w:hAnsi="Arial" w:hint="default"/>
      </w:rPr>
    </w:lvl>
    <w:lvl w:ilvl="2" w:tplc="21C4E77C" w:tentative="1">
      <w:start w:val="1"/>
      <w:numFmt w:val="bullet"/>
      <w:lvlText w:val="•"/>
      <w:lvlJc w:val="left"/>
      <w:pPr>
        <w:tabs>
          <w:tab w:val="num" w:pos="2160"/>
        </w:tabs>
        <w:ind w:left="2160" w:hanging="360"/>
      </w:pPr>
      <w:rPr>
        <w:rFonts w:ascii="Arial" w:hAnsi="Arial" w:hint="default"/>
      </w:rPr>
    </w:lvl>
    <w:lvl w:ilvl="3" w:tplc="2B48CB70" w:tentative="1">
      <w:start w:val="1"/>
      <w:numFmt w:val="bullet"/>
      <w:lvlText w:val="•"/>
      <w:lvlJc w:val="left"/>
      <w:pPr>
        <w:tabs>
          <w:tab w:val="num" w:pos="2880"/>
        </w:tabs>
        <w:ind w:left="2880" w:hanging="360"/>
      </w:pPr>
      <w:rPr>
        <w:rFonts w:ascii="Arial" w:hAnsi="Arial" w:hint="default"/>
      </w:rPr>
    </w:lvl>
    <w:lvl w:ilvl="4" w:tplc="0C289806" w:tentative="1">
      <w:start w:val="1"/>
      <w:numFmt w:val="bullet"/>
      <w:lvlText w:val="•"/>
      <w:lvlJc w:val="left"/>
      <w:pPr>
        <w:tabs>
          <w:tab w:val="num" w:pos="3600"/>
        </w:tabs>
        <w:ind w:left="3600" w:hanging="360"/>
      </w:pPr>
      <w:rPr>
        <w:rFonts w:ascii="Arial" w:hAnsi="Arial" w:hint="default"/>
      </w:rPr>
    </w:lvl>
    <w:lvl w:ilvl="5" w:tplc="BCCEAB58" w:tentative="1">
      <w:start w:val="1"/>
      <w:numFmt w:val="bullet"/>
      <w:lvlText w:val="•"/>
      <w:lvlJc w:val="left"/>
      <w:pPr>
        <w:tabs>
          <w:tab w:val="num" w:pos="4320"/>
        </w:tabs>
        <w:ind w:left="4320" w:hanging="360"/>
      </w:pPr>
      <w:rPr>
        <w:rFonts w:ascii="Arial" w:hAnsi="Arial" w:hint="default"/>
      </w:rPr>
    </w:lvl>
    <w:lvl w:ilvl="6" w:tplc="CFAE06CA" w:tentative="1">
      <w:start w:val="1"/>
      <w:numFmt w:val="bullet"/>
      <w:lvlText w:val="•"/>
      <w:lvlJc w:val="left"/>
      <w:pPr>
        <w:tabs>
          <w:tab w:val="num" w:pos="5040"/>
        </w:tabs>
        <w:ind w:left="5040" w:hanging="360"/>
      </w:pPr>
      <w:rPr>
        <w:rFonts w:ascii="Arial" w:hAnsi="Arial" w:hint="default"/>
      </w:rPr>
    </w:lvl>
    <w:lvl w:ilvl="7" w:tplc="B27E1994" w:tentative="1">
      <w:start w:val="1"/>
      <w:numFmt w:val="bullet"/>
      <w:lvlText w:val="•"/>
      <w:lvlJc w:val="left"/>
      <w:pPr>
        <w:tabs>
          <w:tab w:val="num" w:pos="5760"/>
        </w:tabs>
        <w:ind w:left="5760" w:hanging="360"/>
      </w:pPr>
      <w:rPr>
        <w:rFonts w:ascii="Arial" w:hAnsi="Arial" w:hint="default"/>
      </w:rPr>
    </w:lvl>
    <w:lvl w:ilvl="8" w:tplc="879E3B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F35D9D"/>
    <w:multiLevelType w:val="multilevel"/>
    <w:tmpl w:val="11EAA2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E14CE7"/>
    <w:multiLevelType w:val="hybridMultilevel"/>
    <w:tmpl w:val="C11286E6"/>
    <w:lvl w:ilvl="0" w:tplc="AAFC1DC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980D15"/>
    <w:multiLevelType w:val="multilevel"/>
    <w:tmpl w:val="05C46DBC"/>
    <w:lvl w:ilvl="0">
      <w:start w:val="1"/>
      <w:numFmt w:val="decimal"/>
      <w:lvlText w:val="%1"/>
      <w:lvlJc w:val="left"/>
      <w:pPr>
        <w:ind w:left="600" w:hanging="600"/>
      </w:pPr>
      <w:rPr>
        <w:rFonts w:hint="default"/>
        <w:color w:val="auto"/>
      </w:rPr>
    </w:lvl>
    <w:lvl w:ilvl="1">
      <w:start w:val="1"/>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2" w15:restartNumberingAfterBreak="0">
    <w:nsid w:val="665D380A"/>
    <w:multiLevelType w:val="hybridMultilevel"/>
    <w:tmpl w:val="BE3810DA"/>
    <w:lvl w:ilvl="0" w:tplc="E93EB436">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6C0267DB"/>
    <w:multiLevelType w:val="multilevel"/>
    <w:tmpl w:val="1016A1B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23810CC"/>
    <w:multiLevelType w:val="multilevel"/>
    <w:tmpl w:val="0E2025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CBC1E34"/>
    <w:multiLevelType w:val="multilevel"/>
    <w:tmpl w:val="AA506E08"/>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6"/>
  </w:num>
  <w:num w:numId="2">
    <w:abstractNumId w:val="9"/>
  </w:num>
  <w:num w:numId="3">
    <w:abstractNumId w:val="12"/>
  </w:num>
  <w:num w:numId="4">
    <w:abstractNumId w:val="2"/>
  </w:num>
  <w:num w:numId="5">
    <w:abstractNumId w:val="11"/>
  </w:num>
  <w:num w:numId="6">
    <w:abstractNumId w:val="7"/>
  </w:num>
  <w:num w:numId="7">
    <w:abstractNumId w:val="4"/>
  </w:num>
  <w:num w:numId="8">
    <w:abstractNumId w:val="5"/>
  </w:num>
  <w:num w:numId="9">
    <w:abstractNumId w:val="3"/>
  </w:num>
  <w:num w:numId="10">
    <w:abstractNumId w:val="0"/>
  </w:num>
  <w:num w:numId="11">
    <w:abstractNumId w:val="13"/>
  </w:num>
  <w:num w:numId="12">
    <w:abstractNumId w:val="8"/>
  </w:num>
  <w:num w:numId="13">
    <w:abstractNumId w:val="1"/>
  </w:num>
  <w:num w:numId="14">
    <w:abstractNumId w:val="1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048"/>
    <w:rsid w:val="00005F39"/>
    <w:rsid w:val="000113BC"/>
    <w:rsid w:val="00012936"/>
    <w:rsid w:val="00012D8A"/>
    <w:rsid w:val="00012FD4"/>
    <w:rsid w:val="00020C5A"/>
    <w:rsid w:val="00021099"/>
    <w:rsid w:val="00022F35"/>
    <w:rsid w:val="00025D58"/>
    <w:rsid w:val="00033413"/>
    <w:rsid w:val="00037EC8"/>
    <w:rsid w:val="0004130F"/>
    <w:rsid w:val="00041AED"/>
    <w:rsid w:val="00041D2B"/>
    <w:rsid w:val="00042A06"/>
    <w:rsid w:val="00047C2F"/>
    <w:rsid w:val="00050208"/>
    <w:rsid w:val="00052A1B"/>
    <w:rsid w:val="000571DC"/>
    <w:rsid w:val="00063A25"/>
    <w:rsid w:val="00073D87"/>
    <w:rsid w:val="00076A7D"/>
    <w:rsid w:val="00076DA4"/>
    <w:rsid w:val="000774D1"/>
    <w:rsid w:val="000775E6"/>
    <w:rsid w:val="00080089"/>
    <w:rsid w:val="00081446"/>
    <w:rsid w:val="00087029"/>
    <w:rsid w:val="000874AB"/>
    <w:rsid w:val="00087994"/>
    <w:rsid w:val="0009065E"/>
    <w:rsid w:val="00090D2C"/>
    <w:rsid w:val="00092287"/>
    <w:rsid w:val="000922BB"/>
    <w:rsid w:val="0009288F"/>
    <w:rsid w:val="0009423A"/>
    <w:rsid w:val="00096123"/>
    <w:rsid w:val="000A2398"/>
    <w:rsid w:val="000A39B9"/>
    <w:rsid w:val="000B2671"/>
    <w:rsid w:val="000B4BA2"/>
    <w:rsid w:val="000B5E24"/>
    <w:rsid w:val="000B667E"/>
    <w:rsid w:val="000C4206"/>
    <w:rsid w:val="000C577A"/>
    <w:rsid w:val="000D0497"/>
    <w:rsid w:val="000D11F4"/>
    <w:rsid w:val="000D3F5A"/>
    <w:rsid w:val="000D4BF2"/>
    <w:rsid w:val="000D5FBE"/>
    <w:rsid w:val="000E1099"/>
    <w:rsid w:val="000E16A2"/>
    <w:rsid w:val="000E1722"/>
    <w:rsid w:val="000E1C1F"/>
    <w:rsid w:val="000E1C9B"/>
    <w:rsid w:val="000E1E2A"/>
    <w:rsid w:val="000F2A0D"/>
    <w:rsid w:val="000F430D"/>
    <w:rsid w:val="000F5217"/>
    <w:rsid w:val="000F68C7"/>
    <w:rsid w:val="00101E2A"/>
    <w:rsid w:val="00103700"/>
    <w:rsid w:val="00103E63"/>
    <w:rsid w:val="00104A0C"/>
    <w:rsid w:val="00106793"/>
    <w:rsid w:val="001106F1"/>
    <w:rsid w:val="001136BF"/>
    <w:rsid w:val="00120F1E"/>
    <w:rsid w:val="0012271B"/>
    <w:rsid w:val="001247C4"/>
    <w:rsid w:val="0012557E"/>
    <w:rsid w:val="001372EA"/>
    <w:rsid w:val="00137F37"/>
    <w:rsid w:val="00141C20"/>
    <w:rsid w:val="00144D94"/>
    <w:rsid w:val="00144DA0"/>
    <w:rsid w:val="0014578B"/>
    <w:rsid w:val="00147C11"/>
    <w:rsid w:val="001535EC"/>
    <w:rsid w:val="00153B9B"/>
    <w:rsid w:val="00155301"/>
    <w:rsid w:val="001570B6"/>
    <w:rsid w:val="0016135E"/>
    <w:rsid w:val="00162022"/>
    <w:rsid w:val="00162421"/>
    <w:rsid w:val="0016401A"/>
    <w:rsid w:val="001723BB"/>
    <w:rsid w:val="0017301A"/>
    <w:rsid w:val="0017536C"/>
    <w:rsid w:val="00175DD8"/>
    <w:rsid w:val="00181152"/>
    <w:rsid w:val="001812A6"/>
    <w:rsid w:val="001816DE"/>
    <w:rsid w:val="00181C67"/>
    <w:rsid w:val="001829FA"/>
    <w:rsid w:val="001930DD"/>
    <w:rsid w:val="00196833"/>
    <w:rsid w:val="001A082E"/>
    <w:rsid w:val="001A11E0"/>
    <w:rsid w:val="001A7A09"/>
    <w:rsid w:val="001B4878"/>
    <w:rsid w:val="001B624B"/>
    <w:rsid w:val="001B71AF"/>
    <w:rsid w:val="001B72A0"/>
    <w:rsid w:val="001B7BF2"/>
    <w:rsid w:val="001C66A4"/>
    <w:rsid w:val="001C6BEA"/>
    <w:rsid w:val="001D14D7"/>
    <w:rsid w:val="001D5D52"/>
    <w:rsid w:val="001E21F7"/>
    <w:rsid w:val="001E34CA"/>
    <w:rsid w:val="001E3A69"/>
    <w:rsid w:val="001E4931"/>
    <w:rsid w:val="001E54DB"/>
    <w:rsid w:val="001F0B3D"/>
    <w:rsid w:val="001F0CE4"/>
    <w:rsid w:val="001F1C51"/>
    <w:rsid w:val="001F37B6"/>
    <w:rsid w:val="001F40DE"/>
    <w:rsid w:val="00201258"/>
    <w:rsid w:val="00201EF7"/>
    <w:rsid w:val="002023F6"/>
    <w:rsid w:val="002051C9"/>
    <w:rsid w:val="00211E58"/>
    <w:rsid w:val="0021741D"/>
    <w:rsid w:val="00222637"/>
    <w:rsid w:val="002248D7"/>
    <w:rsid w:val="0024479D"/>
    <w:rsid w:val="00244F28"/>
    <w:rsid w:val="002451F9"/>
    <w:rsid w:val="00245F64"/>
    <w:rsid w:val="002471E7"/>
    <w:rsid w:val="002478B3"/>
    <w:rsid w:val="002513AE"/>
    <w:rsid w:val="00252854"/>
    <w:rsid w:val="002531EA"/>
    <w:rsid w:val="00253A10"/>
    <w:rsid w:val="0025555D"/>
    <w:rsid w:val="00256853"/>
    <w:rsid w:val="00257AA7"/>
    <w:rsid w:val="00266368"/>
    <w:rsid w:val="00267C89"/>
    <w:rsid w:val="00267ECC"/>
    <w:rsid w:val="00271B41"/>
    <w:rsid w:val="002741AB"/>
    <w:rsid w:val="002759BB"/>
    <w:rsid w:val="0028005B"/>
    <w:rsid w:val="00281FAF"/>
    <w:rsid w:val="00285A3B"/>
    <w:rsid w:val="0028657D"/>
    <w:rsid w:val="00290959"/>
    <w:rsid w:val="00292EF9"/>
    <w:rsid w:val="00294955"/>
    <w:rsid w:val="00297CB8"/>
    <w:rsid w:val="002A187F"/>
    <w:rsid w:val="002A1953"/>
    <w:rsid w:val="002A35F6"/>
    <w:rsid w:val="002A3CB2"/>
    <w:rsid w:val="002A6FE8"/>
    <w:rsid w:val="002B0117"/>
    <w:rsid w:val="002B02D7"/>
    <w:rsid w:val="002C0A6A"/>
    <w:rsid w:val="002C0F99"/>
    <w:rsid w:val="002C19A6"/>
    <w:rsid w:val="002C420A"/>
    <w:rsid w:val="002C42EB"/>
    <w:rsid w:val="002C61D6"/>
    <w:rsid w:val="002C6269"/>
    <w:rsid w:val="002D004C"/>
    <w:rsid w:val="002D0F08"/>
    <w:rsid w:val="002D14DC"/>
    <w:rsid w:val="002D79F4"/>
    <w:rsid w:val="002E3230"/>
    <w:rsid w:val="002E3D65"/>
    <w:rsid w:val="002E4143"/>
    <w:rsid w:val="002E41DC"/>
    <w:rsid w:val="002E744B"/>
    <w:rsid w:val="002F0272"/>
    <w:rsid w:val="002F2351"/>
    <w:rsid w:val="003000D6"/>
    <w:rsid w:val="003020F1"/>
    <w:rsid w:val="003048E7"/>
    <w:rsid w:val="00310388"/>
    <w:rsid w:val="00317E53"/>
    <w:rsid w:val="003218D1"/>
    <w:rsid w:val="003242AC"/>
    <w:rsid w:val="00326CEA"/>
    <w:rsid w:val="00327804"/>
    <w:rsid w:val="00332255"/>
    <w:rsid w:val="0033469E"/>
    <w:rsid w:val="00341EC0"/>
    <w:rsid w:val="00346E65"/>
    <w:rsid w:val="003470CF"/>
    <w:rsid w:val="003479A3"/>
    <w:rsid w:val="00352382"/>
    <w:rsid w:val="003559B3"/>
    <w:rsid w:val="00356040"/>
    <w:rsid w:val="00356245"/>
    <w:rsid w:val="00360296"/>
    <w:rsid w:val="00364002"/>
    <w:rsid w:val="0036673D"/>
    <w:rsid w:val="003770BD"/>
    <w:rsid w:val="0038081F"/>
    <w:rsid w:val="0039143A"/>
    <w:rsid w:val="00392C4C"/>
    <w:rsid w:val="00396B26"/>
    <w:rsid w:val="00397080"/>
    <w:rsid w:val="00397B53"/>
    <w:rsid w:val="003A086F"/>
    <w:rsid w:val="003A0F04"/>
    <w:rsid w:val="003A1E67"/>
    <w:rsid w:val="003A5B90"/>
    <w:rsid w:val="003B1937"/>
    <w:rsid w:val="003B2BFF"/>
    <w:rsid w:val="003B3FB0"/>
    <w:rsid w:val="003B5C0B"/>
    <w:rsid w:val="003B62F2"/>
    <w:rsid w:val="003B7020"/>
    <w:rsid w:val="003B7BAB"/>
    <w:rsid w:val="003C11DB"/>
    <w:rsid w:val="003C28CB"/>
    <w:rsid w:val="003C3A8F"/>
    <w:rsid w:val="003C5DE7"/>
    <w:rsid w:val="003C62E7"/>
    <w:rsid w:val="003C6774"/>
    <w:rsid w:val="003C6C62"/>
    <w:rsid w:val="003C7D1F"/>
    <w:rsid w:val="003D0CF3"/>
    <w:rsid w:val="003D37B9"/>
    <w:rsid w:val="003D46C7"/>
    <w:rsid w:val="003E11A1"/>
    <w:rsid w:val="003E2025"/>
    <w:rsid w:val="003E3F7A"/>
    <w:rsid w:val="003E6EFD"/>
    <w:rsid w:val="003F2BA0"/>
    <w:rsid w:val="003F40E0"/>
    <w:rsid w:val="003F48E1"/>
    <w:rsid w:val="00400545"/>
    <w:rsid w:val="004069A6"/>
    <w:rsid w:val="00407A8A"/>
    <w:rsid w:val="00407F14"/>
    <w:rsid w:val="00410E9A"/>
    <w:rsid w:val="00411380"/>
    <w:rsid w:val="00411CCA"/>
    <w:rsid w:val="00414D2A"/>
    <w:rsid w:val="00417D5E"/>
    <w:rsid w:val="00423921"/>
    <w:rsid w:val="004246C5"/>
    <w:rsid w:val="0043022C"/>
    <w:rsid w:val="0043049F"/>
    <w:rsid w:val="004318C5"/>
    <w:rsid w:val="00432CEC"/>
    <w:rsid w:val="004333F1"/>
    <w:rsid w:val="00433EF4"/>
    <w:rsid w:val="00435FCE"/>
    <w:rsid w:val="00436985"/>
    <w:rsid w:val="00437B6A"/>
    <w:rsid w:val="00444104"/>
    <w:rsid w:val="00457F51"/>
    <w:rsid w:val="004627F6"/>
    <w:rsid w:val="00466B28"/>
    <w:rsid w:val="004719C0"/>
    <w:rsid w:val="00473DA6"/>
    <w:rsid w:val="00482DCB"/>
    <w:rsid w:val="0048362C"/>
    <w:rsid w:val="00491273"/>
    <w:rsid w:val="00493196"/>
    <w:rsid w:val="0049659B"/>
    <w:rsid w:val="004A1091"/>
    <w:rsid w:val="004A1524"/>
    <w:rsid w:val="004A197B"/>
    <w:rsid w:val="004A273C"/>
    <w:rsid w:val="004A32C3"/>
    <w:rsid w:val="004A4D77"/>
    <w:rsid w:val="004A508D"/>
    <w:rsid w:val="004A62FE"/>
    <w:rsid w:val="004B2C1C"/>
    <w:rsid w:val="004B6CFD"/>
    <w:rsid w:val="004B7FB2"/>
    <w:rsid w:val="004C09AF"/>
    <w:rsid w:val="004C0A4E"/>
    <w:rsid w:val="004C4B05"/>
    <w:rsid w:val="004C6752"/>
    <w:rsid w:val="004C67C1"/>
    <w:rsid w:val="004C68F2"/>
    <w:rsid w:val="004D363D"/>
    <w:rsid w:val="004D6485"/>
    <w:rsid w:val="004E27AC"/>
    <w:rsid w:val="004E3088"/>
    <w:rsid w:val="004F0221"/>
    <w:rsid w:val="004F0A47"/>
    <w:rsid w:val="004F17BB"/>
    <w:rsid w:val="004F2418"/>
    <w:rsid w:val="004F4758"/>
    <w:rsid w:val="0050046B"/>
    <w:rsid w:val="00501340"/>
    <w:rsid w:val="005016E5"/>
    <w:rsid w:val="0050319B"/>
    <w:rsid w:val="00504B0C"/>
    <w:rsid w:val="00505F4B"/>
    <w:rsid w:val="00507A5E"/>
    <w:rsid w:val="005113B3"/>
    <w:rsid w:val="00513BEB"/>
    <w:rsid w:val="00514BCB"/>
    <w:rsid w:val="00517958"/>
    <w:rsid w:val="005207D9"/>
    <w:rsid w:val="00524BF0"/>
    <w:rsid w:val="00525E69"/>
    <w:rsid w:val="0052762C"/>
    <w:rsid w:val="00527883"/>
    <w:rsid w:val="0053249C"/>
    <w:rsid w:val="005326A9"/>
    <w:rsid w:val="0053281B"/>
    <w:rsid w:val="00533BE6"/>
    <w:rsid w:val="00533E00"/>
    <w:rsid w:val="00534B55"/>
    <w:rsid w:val="00540EE3"/>
    <w:rsid w:val="0054295A"/>
    <w:rsid w:val="005443C5"/>
    <w:rsid w:val="005449CB"/>
    <w:rsid w:val="00551B38"/>
    <w:rsid w:val="00552105"/>
    <w:rsid w:val="00554B14"/>
    <w:rsid w:val="00555EE4"/>
    <w:rsid w:val="005571FB"/>
    <w:rsid w:val="00562A7A"/>
    <w:rsid w:val="00562D36"/>
    <w:rsid w:val="005654E7"/>
    <w:rsid w:val="00565CDD"/>
    <w:rsid w:val="00566F97"/>
    <w:rsid w:val="0056779B"/>
    <w:rsid w:val="005709E5"/>
    <w:rsid w:val="0057182F"/>
    <w:rsid w:val="00572C86"/>
    <w:rsid w:val="005746B0"/>
    <w:rsid w:val="005757DF"/>
    <w:rsid w:val="00576F40"/>
    <w:rsid w:val="005802A7"/>
    <w:rsid w:val="00580C50"/>
    <w:rsid w:val="00580E84"/>
    <w:rsid w:val="00580F17"/>
    <w:rsid w:val="00581BE2"/>
    <w:rsid w:val="005859F7"/>
    <w:rsid w:val="0059184A"/>
    <w:rsid w:val="00594059"/>
    <w:rsid w:val="005A0D87"/>
    <w:rsid w:val="005A192F"/>
    <w:rsid w:val="005A43E6"/>
    <w:rsid w:val="005A4D55"/>
    <w:rsid w:val="005A52D5"/>
    <w:rsid w:val="005A7898"/>
    <w:rsid w:val="005B0978"/>
    <w:rsid w:val="005B3883"/>
    <w:rsid w:val="005B4446"/>
    <w:rsid w:val="005B69B0"/>
    <w:rsid w:val="005B7537"/>
    <w:rsid w:val="005D1BEC"/>
    <w:rsid w:val="005D5249"/>
    <w:rsid w:val="005D672A"/>
    <w:rsid w:val="005E0347"/>
    <w:rsid w:val="005E2D69"/>
    <w:rsid w:val="005E36D4"/>
    <w:rsid w:val="005E4845"/>
    <w:rsid w:val="005E562B"/>
    <w:rsid w:val="005E6E2C"/>
    <w:rsid w:val="005F0067"/>
    <w:rsid w:val="005F03CD"/>
    <w:rsid w:val="005F098B"/>
    <w:rsid w:val="005F1A5E"/>
    <w:rsid w:val="005F5C86"/>
    <w:rsid w:val="00600B24"/>
    <w:rsid w:val="00602DC6"/>
    <w:rsid w:val="00604A55"/>
    <w:rsid w:val="006063E9"/>
    <w:rsid w:val="0061102A"/>
    <w:rsid w:val="006156C3"/>
    <w:rsid w:val="0062025C"/>
    <w:rsid w:val="00621B08"/>
    <w:rsid w:val="00622936"/>
    <w:rsid w:val="006238C9"/>
    <w:rsid w:val="00623AE8"/>
    <w:rsid w:val="00623D70"/>
    <w:rsid w:val="00625088"/>
    <w:rsid w:val="00632B42"/>
    <w:rsid w:val="00634AED"/>
    <w:rsid w:val="0064686B"/>
    <w:rsid w:val="00647054"/>
    <w:rsid w:val="0064766E"/>
    <w:rsid w:val="006478B2"/>
    <w:rsid w:val="00650743"/>
    <w:rsid w:val="00651170"/>
    <w:rsid w:val="006524D2"/>
    <w:rsid w:val="00652511"/>
    <w:rsid w:val="00655181"/>
    <w:rsid w:val="00661E37"/>
    <w:rsid w:val="00662390"/>
    <w:rsid w:val="00662F32"/>
    <w:rsid w:val="00663CC0"/>
    <w:rsid w:val="00671FF9"/>
    <w:rsid w:val="006720FC"/>
    <w:rsid w:val="00673578"/>
    <w:rsid w:val="006747DB"/>
    <w:rsid w:val="00680BEE"/>
    <w:rsid w:val="00683005"/>
    <w:rsid w:val="00684941"/>
    <w:rsid w:val="006876D8"/>
    <w:rsid w:val="00692801"/>
    <w:rsid w:val="00694424"/>
    <w:rsid w:val="0069545B"/>
    <w:rsid w:val="006964A0"/>
    <w:rsid w:val="00696BB8"/>
    <w:rsid w:val="00697BCC"/>
    <w:rsid w:val="006A011C"/>
    <w:rsid w:val="006A0F73"/>
    <w:rsid w:val="006A523A"/>
    <w:rsid w:val="006A658E"/>
    <w:rsid w:val="006A70DC"/>
    <w:rsid w:val="006B0271"/>
    <w:rsid w:val="006B3745"/>
    <w:rsid w:val="006B7765"/>
    <w:rsid w:val="006C4D5B"/>
    <w:rsid w:val="006D2D23"/>
    <w:rsid w:val="006E0A57"/>
    <w:rsid w:val="006E1EFA"/>
    <w:rsid w:val="006E21F6"/>
    <w:rsid w:val="006E2641"/>
    <w:rsid w:val="006E3A66"/>
    <w:rsid w:val="006F684A"/>
    <w:rsid w:val="006F74F9"/>
    <w:rsid w:val="0070005C"/>
    <w:rsid w:val="00701156"/>
    <w:rsid w:val="0070710E"/>
    <w:rsid w:val="00707AB5"/>
    <w:rsid w:val="00711121"/>
    <w:rsid w:val="007118FC"/>
    <w:rsid w:val="007152EF"/>
    <w:rsid w:val="0072381D"/>
    <w:rsid w:val="007257F5"/>
    <w:rsid w:val="00726536"/>
    <w:rsid w:val="00727792"/>
    <w:rsid w:val="0073105D"/>
    <w:rsid w:val="0073165B"/>
    <w:rsid w:val="0073194F"/>
    <w:rsid w:val="00743637"/>
    <w:rsid w:val="007439AD"/>
    <w:rsid w:val="00747072"/>
    <w:rsid w:val="00755236"/>
    <w:rsid w:val="00765BD5"/>
    <w:rsid w:val="0077021A"/>
    <w:rsid w:val="0077060F"/>
    <w:rsid w:val="007709B3"/>
    <w:rsid w:val="00772BEF"/>
    <w:rsid w:val="00773D81"/>
    <w:rsid w:val="00775F9D"/>
    <w:rsid w:val="007772D5"/>
    <w:rsid w:val="00777A8B"/>
    <w:rsid w:val="00781D44"/>
    <w:rsid w:val="0078300A"/>
    <w:rsid w:val="007859A4"/>
    <w:rsid w:val="007865AA"/>
    <w:rsid w:val="007904FF"/>
    <w:rsid w:val="00795D4B"/>
    <w:rsid w:val="00795FE7"/>
    <w:rsid w:val="007A26EA"/>
    <w:rsid w:val="007A2C99"/>
    <w:rsid w:val="007A33CC"/>
    <w:rsid w:val="007A35DD"/>
    <w:rsid w:val="007A5E66"/>
    <w:rsid w:val="007B2C4C"/>
    <w:rsid w:val="007B4E10"/>
    <w:rsid w:val="007B756C"/>
    <w:rsid w:val="007C1B8D"/>
    <w:rsid w:val="007C2BF2"/>
    <w:rsid w:val="007C41E6"/>
    <w:rsid w:val="007C4FE7"/>
    <w:rsid w:val="007C6B31"/>
    <w:rsid w:val="007D27E1"/>
    <w:rsid w:val="007D3169"/>
    <w:rsid w:val="007D46E1"/>
    <w:rsid w:val="007D5313"/>
    <w:rsid w:val="007E329B"/>
    <w:rsid w:val="007E3B5C"/>
    <w:rsid w:val="007E6C4C"/>
    <w:rsid w:val="007E7068"/>
    <w:rsid w:val="007F2513"/>
    <w:rsid w:val="007F2868"/>
    <w:rsid w:val="007F3A1B"/>
    <w:rsid w:val="007F4BB9"/>
    <w:rsid w:val="007F55A6"/>
    <w:rsid w:val="007F6785"/>
    <w:rsid w:val="0080107F"/>
    <w:rsid w:val="00802FA8"/>
    <w:rsid w:val="008054C9"/>
    <w:rsid w:val="00805994"/>
    <w:rsid w:val="00811295"/>
    <w:rsid w:val="00813B9B"/>
    <w:rsid w:val="00813E40"/>
    <w:rsid w:val="00817B6C"/>
    <w:rsid w:val="0082218D"/>
    <w:rsid w:val="0082309D"/>
    <w:rsid w:val="00825F46"/>
    <w:rsid w:val="00835C0F"/>
    <w:rsid w:val="00835F58"/>
    <w:rsid w:val="00836AE2"/>
    <w:rsid w:val="008376C0"/>
    <w:rsid w:val="00843DEE"/>
    <w:rsid w:val="00844FA7"/>
    <w:rsid w:val="00846B1D"/>
    <w:rsid w:val="008479B8"/>
    <w:rsid w:val="0085041B"/>
    <w:rsid w:val="00853A40"/>
    <w:rsid w:val="008617BB"/>
    <w:rsid w:val="0086491B"/>
    <w:rsid w:val="008702BF"/>
    <w:rsid w:val="008723EF"/>
    <w:rsid w:val="00882471"/>
    <w:rsid w:val="0088607E"/>
    <w:rsid w:val="00886493"/>
    <w:rsid w:val="00891E28"/>
    <w:rsid w:val="00896885"/>
    <w:rsid w:val="00896AE1"/>
    <w:rsid w:val="008A018D"/>
    <w:rsid w:val="008A20B7"/>
    <w:rsid w:val="008A56EC"/>
    <w:rsid w:val="008A6869"/>
    <w:rsid w:val="008A7635"/>
    <w:rsid w:val="008A79A9"/>
    <w:rsid w:val="008B117C"/>
    <w:rsid w:val="008B12B0"/>
    <w:rsid w:val="008B1AAB"/>
    <w:rsid w:val="008B26D8"/>
    <w:rsid w:val="008B4AF7"/>
    <w:rsid w:val="008B4EC2"/>
    <w:rsid w:val="008B5FC3"/>
    <w:rsid w:val="008C066A"/>
    <w:rsid w:val="008C1ADB"/>
    <w:rsid w:val="008C25B2"/>
    <w:rsid w:val="008C4C64"/>
    <w:rsid w:val="008D1DF4"/>
    <w:rsid w:val="008D34E8"/>
    <w:rsid w:val="008D69F9"/>
    <w:rsid w:val="008F11B2"/>
    <w:rsid w:val="008F46EB"/>
    <w:rsid w:val="0090035B"/>
    <w:rsid w:val="0090111B"/>
    <w:rsid w:val="00901298"/>
    <w:rsid w:val="009026E1"/>
    <w:rsid w:val="009038FD"/>
    <w:rsid w:val="0090516E"/>
    <w:rsid w:val="00906A8D"/>
    <w:rsid w:val="00911F4E"/>
    <w:rsid w:val="00913554"/>
    <w:rsid w:val="009160A8"/>
    <w:rsid w:val="00916E99"/>
    <w:rsid w:val="00917D5B"/>
    <w:rsid w:val="009229AE"/>
    <w:rsid w:val="00922EBC"/>
    <w:rsid w:val="00930215"/>
    <w:rsid w:val="009320EE"/>
    <w:rsid w:val="00946B32"/>
    <w:rsid w:val="00946DDB"/>
    <w:rsid w:val="009475D2"/>
    <w:rsid w:val="009512AA"/>
    <w:rsid w:val="00953227"/>
    <w:rsid w:val="009532C0"/>
    <w:rsid w:val="00953AAC"/>
    <w:rsid w:val="00953DA5"/>
    <w:rsid w:val="00956386"/>
    <w:rsid w:val="00956F57"/>
    <w:rsid w:val="00960C10"/>
    <w:rsid w:val="009617A4"/>
    <w:rsid w:val="009627E8"/>
    <w:rsid w:val="00962F0E"/>
    <w:rsid w:val="0096314C"/>
    <w:rsid w:val="00966B38"/>
    <w:rsid w:val="00970EB9"/>
    <w:rsid w:val="00974EA1"/>
    <w:rsid w:val="00974FC4"/>
    <w:rsid w:val="00976CB7"/>
    <w:rsid w:val="009816DC"/>
    <w:rsid w:val="009836A7"/>
    <w:rsid w:val="00984454"/>
    <w:rsid w:val="00984A32"/>
    <w:rsid w:val="0098553E"/>
    <w:rsid w:val="0098589A"/>
    <w:rsid w:val="009861E9"/>
    <w:rsid w:val="009918C2"/>
    <w:rsid w:val="00991B36"/>
    <w:rsid w:val="00991CB1"/>
    <w:rsid w:val="00992882"/>
    <w:rsid w:val="00993D6B"/>
    <w:rsid w:val="00995245"/>
    <w:rsid w:val="009A183F"/>
    <w:rsid w:val="009A2BA7"/>
    <w:rsid w:val="009A353E"/>
    <w:rsid w:val="009A562F"/>
    <w:rsid w:val="009A7DDE"/>
    <w:rsid w:val="009B00BA"/>
    <w:rsid w:val="009B0DA8"/>
    <w:rsid w:val="009B124D"/>
    <w:rsid w:val="009B1D51"/>
    <w:rsid w:val="009B42D7"/>
    <w:rsid w:val="009B4A7E"/>
    <w:rsid w:val="009C0C03"/>
    <w:rsid w:val="009C157A"/>
    <w:rsid w:val="009C1641"/>
    <w:rsid w:val="009C5159"/>
    <w:rsid w:val="009C55D1"/>
    <w:rsid w:val="009C6A90"/>
    <w:rsid w:val="009C74A3"/>
    <w:rsid w:val="009C79EA"/>
    <w:rsid w:val="009C7E5C"/>
    <w:rsid w:val="009D001B"/>
    <w:rsid w:val="009D043E"/>
    <w:rsid w:val="009D1276"/>
    <w:rsid w:val="009D2F39"/>
    <w:rsid w:val="009D41B5"/>
    <w:rsid w:val="009D438E"/>
    <w:rsid w:val="009D466C"/>
    <w:rsid w:val="009D5870"/>
    <w:rsid w:val="009D72E9"/>
    <w:rsid w:val="009E7BAB"/>
    <w:rsid w:val="009E7EBF"/>
    <w:rsid w:val="009F1229"/>
    <w:rsid w:val="009F4512"/>
    <w:rsid w:val="009F4F5D"/>
    <w:rsid w:val="009F6CA6"/>
    <w:rsid w:val="009F72F5"/>
    <w:rsid w:val="00A0242A"/>
    <w:rsid w:val="00A036EF"/>
    <w:rsid w:val="00A045A5"/>
    <w:rsid w:val="00A05FFC"/>
    <w:rsid w:val="00A1282D"/>
    <w:rsid w:val="00A13390"/>
    <w:rsid w:val="00A13CF2"/>
    <w:rsid w:val="00A15494"/>
    <w:rsid w:val="00A20D62"/>
    <w:rsid w:val="00A2655C"/>
    <w:rsid w:val="00A30A56"/>
    <w:rsid w:val="00A310B9"/>
    <w:rsid w:val="00A33A72"/>
    <w:rsid w:val="00A33A8E"/>
    <w:rsid w:val="00A34846"/>
    <w:rsid w:val="00A36D64"/>
    <w:rsid w:val="00A41AF7"/>
    <w:rsid w:val="00A42E69"/>
    <w:rsid w:val="00A4326F"/>
    <w:rsid w:val="00A456D7"/>
    <w:rsid w:val="00A5113D"/>
    <w:rsid w:val="00A53CBB"/>
    <w:rsid w:val="00A54C3A"/>
    <w:rsid w:val="00A64F0A"/>
    <w:rsid w:val="00A667FC"/>
    <w:rsid w:val="00A70F26"/>
    <w:rsid w:val="00A7119E"/>
    <w:rsid w:val="00A74F7B"/>
    <w:rsid w:val="00A76049"/>
    <w:rsid w:val="00A762E7"/>
    <w:rsid w:val="00A80024"/>
    <w:rsid w:val="00A818F8"/>
    <w:rsid w:val="00A83432"/>
    <w:rsid w:val="00A85A70"/>
    <w:rsid w:val="00A90222"/>
    <w:rsid w:val="00A97F3C"/>
    <w:rsid w:val="00AA2736"/>
    <w:rsid w:val="00AA519F"/>
    <w:rsid w:val="00AA6147"/>
    <w:rsid w:val="00AA6D30"/>
    <w:rsid w:val="00AB6B08"/>
    <w:rsid w:val="00AB737A"/>
    <w:rsid w:val="00AC0AC4"/>
    <w:rsid w:val="00AC3257"/>
    <w:rsid w:val="00AC484D"/>
    <w:rsid w:val="00AD3E02"/>
    <w:rsid w:val="00AD470B"/>
    <w:rsid w:val="00AE03F0"/>
    <w:rsid w:val="00AE1EEE"/>
    <w:rsid w:val="00AF0D6D"/>
    <w:rsid w:val="00AF23CB"/>
    <w:rsid w:val="00AF39E5"/>
    <w:rsid w:val="00AF46DD"/>
    <w:rsid w:val="00AF7A71"/>
    <w:rsid w:val="00B00A55"/>
    <w:rsid w:val="00B033ED"/>
    <w:rsid w:val="00B07770"/>
    <w:rsid w:val="00B07B7F"/>
    <w:rsid w:val="00B10EE1"/>
    <w:rsid w:val="00B125D3"/>
    <w:rsid w:val="00B12888"/>
    <w:rsid w:val="00B12909"/>
    <w:rsid w:val="00B14D95"/>
    <w:rsid w:val="00B15C61"/>
    <w:rsid w:val="00B173BF"/>
    <w:rsid w:val="00B20D32"/>
    <w:rsid w:val="00B20D45"/>
    <w:rsid w:val="00B260A2"/>
    <w:rsid w:val="00B306E4"/>
    <w:rsid w:val="00B318BC"/>
    <w:rsid w:val="00B32F15"/>
    <w:rsid w:val="00B335D9"/>
    <w:rsid w:val="00B37F97"/>
    <w:rsid w:val="00B408D4"/>
    <w:rsid w:val="00B4485C"/>
    <w:rsid w:val="00B60001"/>
    <w:rsid w:val="00B65A24"/>
    <w:rsid w:val="00B7194D"/>
    <w:rsid w:val="00B72608"/>
    <w:rsid w:val="00B73ECE"/>
    <w:rsid w:val="00B764AE"/>
    <w:rsid w:val="00B8101C"/>
    <w:rsid w:val="00B82DD4"/>
    <w:rsid w:val="00B83D1A"/>
    <w:rsid w:val="00B84AC2"/>
    <w:rsid w:val="00B94E41"/>
    <w:rsid w:val="00B95036"/>
    <w:rsid w:val="00B976BE"/>
    <w:rsid w:val="00B9777B"/>
    <w:rsid w:val="00BA28BC"/>
    <w:rsid w:val="00BA3D73"/>
    <w:rsid w:val="00BA445C"/>
    <w:rsid w:val="00BA542D"/>
    <w:rsid w:val="00BA6096"/>
    <w:rsid w:val="00BB0C72"/>
    <w:rsid w:val="00BB0F3E"/>
    <w:rsid w:val="00BB4B2B"/>
    <w:rsid w:val="00BB5A2A"/>
    <w:rsid w:val="00BB6F59"/>
    <w:rsid w:val="00BC3336"/>
    <w:rsid w:val="00BD24A2"/>
    <w:rsid w:val="00BD32B9"/>
    <w:rsid w:val="00BD3B29"/>
    <w:rsid w:val="00BD5E38"/>
    <w:rsid w:val="00BD75DE"/>
    <w:rsid w:val="00BE239C"/>
    <w:rsid w:val="00BE5C42"/>
    <w:rsid w:val="00BE60D9"/>
    <w:rsid w:val="00BE69E1"/>
    <w:rsid w:val="00BF1214"/>
    <w:rsid w:val="00BF353C"/>
    <w:rsid w:val="00BF79B7"/>
    <w:rsid w:val="00C0160A"/>
    <w:rsid w:val="00C04AA2"/>
    <w:rsid w:val="00C064B9"/>
    <w:rsid w:val="00C14314"/>
    <w:rsid w:val="00C1690C"/>
    <w:rsid w:val="00C20CE4"/>
    <w:rsid w:val="00C20EA2"/>
    <w:rsid w:val="00C238EA"/>
    <w:rsid w:val="00C246E1"/>
    <w:rsid w:val="00C2484A"/>
    <w:rsid w:val="00C24BCB"/>
    <w:rsid w:val="00C24CC8"/>
    <w:rsid w:val="00C2712E"/>
    <w:rsid w:val="00C31252"/>
    <w:rsid w:val="00C40510"/>
    <w:rsid w:val="00C42008"/>
    <w:rsid w:val="00C50B55"/>
    <w:rsid w:val="00C5132E"/>
    <w:rsid w:val="00C51550"/>
    <w:rsid w:val="00C51DA5"/>
    <w:rsid w:val="00C52516"/>
    <w:rsid w:val="00C55EEF"/>
    <w:rsid w:val="00C564D6"/>
    <w:rsid w:val="00C56539"/>
    <w:rsid w:val="00C56EF9"/>
    <w:rsid w:val="00C61333"/>
    <w:rsid w:val="00C64DD5"/>
    <w:rsid w:val="00C67B0A"/>
    <w:rsid w:val="00C7075D"/>
    <w:rsid w:val="00C7398A"/>
    <w:rsid w:val="00C74904"/>
    <w:rsid w:val="00C7665F"/>
    <w:rsid w:val="00C777E4"/>
    <w:rsid w:val="00C80A8A"/>
    <w:rsid w:val="00C863D4"/>
    <w:rsid w:val="00C87686"/>
    <w:rsid w:val="00C923A4"/>
    <w:rsid w:val="00C92ADA"/>
    <w:rsid w:val="00C95174"/>
    <w:rsid w:val="00C95B95"/>
    <w:rsid w:val="00C96C91"/>
    <w:rsid w:val="00CA07AC"/>
    <w:rsid w:val="00CA22D5"/>
    <w:rsid w:val="00CA2436"/>
    <w:rsid w:val="00CA3D81"/>
    <w:rsid w:val="00CA4BCB"/>
    <w:rsid w:val="00CA6880"/>
    <w:rsid w:val="00CB46A6"/>
    <w:rsid w:val="00CB4DCA"/>
    <w:rsid w:val="00CB5032"/>
    <w:rsid w:val="00CC08E7"/>
    <w:rsid w:val="00CC1AFC"/>
    <w:rsid w:val="00CC3A94"/>
    <w:rsid w:val="00CC4942"/>
    <w:rsid w:val="00CC7595"/>
    <w:rsid w:val="00CD22A8"/>
    <w:rsid w:val="00CD2715"/>
    <w:rsid w:val="00CD2FC4"/>
    <w:rsid w:val="00CD751F"/>
    <w:rsid w:val="00CD773E"/>
    <w:rsid w:val="00CE07E0"/>
    <w:rsid w:val="00CF0AA7"/>
    <w:rsid w:val="00CF1C6E"/>
    <w:rsid w:val="00CF2488"/>
    <w:rsid w:val="00CF5630"/>
    <w:rsid w:val="00CF5DDD"/>
    <w:rsid w:val="00CF749C"/>
    <w:rsid w:val="00D0001C"/>
    <w:rsid w:val="00D0146B"/>
    <w:rsid w:val="00D0226F"/>
    <w:rsid w:val="00D024E1"/>
    <w:rsid w:val="00D0468A"/>
    <w:rsid w:val="00D048C4"/>
    <w:rsid w:val="00D06842"/>
    <w:rsid w:val="00D11E05"/>
    <w:rsid w:val="00D132AF"/>
    <w:rsid w:val="00D13C72"/>
    <w:rsid w:val="00D15825"/>
    <w:rsid w:val="00D16E27"/>
    <w:rsid w:val="00D171A3"/>
    <w:rsid w:val="00D20440"/>
    <w:rsid w:val="00D23CF2"/>
    <w:rsid w:val="00D2441D"/>
    <w:rsid w:val="00D2487C"/>
    <w:rsid w:val="00D27BC9"/>
    <w:rsid w:val="00D34389"/>
    <w:rsid w:val="00D36467"/>
    <w:rsid w:val="00D36548"/>
    <w:rsid w:val="00D4118F"/>
    <w:rsid w:val="00D43C97"/>
    <w:rsid w:val="00D46E79"/>
    <w:rsid w:val="00D52F06"/>
    <w:rsid w:val="00D552CD"/>
    <w:rsid w:val="00D555F4"/>
    <w:rsid w:val="00D57249"/>
    <w:rsid w:val="00D57E28"/>
    <w:rsid w:val="00D6300C"/>
    <w:rsid w:val="00D65685"/>
    <w:rsid w:val="00D65718"/>
    <w:rsid w:val="00D705F7"/>
    <w:rsid w:val="00D72683"/>
    <w:rsid w:val="00D73506"/>
    <w:rsid w:val="00D74CF6"/>
    <w:rsid w:val="00D75936"/>
    <w:rsid w:val="00D7637D"/>
    <w:rsid w:val="00D76EF9"/>
    <w:rsid w:val="00D773DB"/>
    <w:rsid w:val="00D77B44"/>
    <w:rsid w:val="00D81851"/>
    <w:rsid w:val="00D85BF3"/>
    <w:rsid w:val="00D864E6"/>
    <w:rsid w:val="00D86FEB"/>
    <w:rsid w:val="00D8746F"/>
    <w:rsid w:val="00D904F1"/>
    <w:rsid w:val="00D91A0A"/>
    <w:rsid w:val="00D927CB"/>
    <w:rsid w:val="00D931EC"/>
    <w:rsid w:val="00D950DE"/>
    <w:rsid w:val="00D9795E"/>
    <w:rsid w:val="00DA4929"/>
    <w:rsid w:val="00DA5298"/>
    <w:rsid w:val="00DA6991"/>
    <w:rsid w:val="00DB136A"/>
    <w:rsid w:val="00DB3209"/>
    <w:rsid w:val="00DB4411"/>
    <w:rsid w:val="00DC1E6A"/>
    <w:rsid w:val="00DC3BB2"/>
    <w:rsid w:val="00DC788A"/>
    <w:rsid w:val="00DD0D4E"/>
    <w:rsid w:val="00DD19E9"/>
    <w:rsid w:val="00DD266E"/>
    <w:rsid w:val="00DD331F"/>
    <w:rsid w:val="00DE0E4E"/>
    <w:rsid w:val="00DE1F47"/>
    <w:rsid w:val="00DE3DB2"/>
    <w:rsid w:val="00DE4528"/>
    <w:rsid w:val="00DE66C1"/>
    <w:rsid w:val="00DF69DF"/>
    <w:rsid w:val="00E01B69"/>
    <w:rsid w:val="00E03870"/>
    <w:rsid w:val="00E07C5A"/>
    <w:rsid w:val="00E21B79"/>
    <w:rsid w:val="00E23787"/>
    <w:rsid w:val="00E31683"/>
    <w:rsid w:val="00E33B66"/>
    <w:rsid w:val="00E34503"/>
    <w:rsid w:val="00E3547F"/>
    <w:rsid w:val="00E3631C"/>
    <w:rsid w:val="00E37539"/>
    <w:rsid w:val="00E40739"/>
    <w:rsid w:val="00E40B8B"/>
    <w:rsid w:val="00E43FCB"/>
    <w:rsid w:val="00E45501"/>
    <w:rsid w:val="00E51048"/>
    <w:rsid w:val="00E5270B"/>
    <w:rsid w:val="00E555AB"/>
    <w:rsid w:val="00E62044"/>
    <w:rsid w:val="00E627B0"/>
    <w:rsid w:val="00E6628F"/>
    <w:rsid w:val="00E67CF2"/>
    <w:rsid w:val="00E74836"/>
    <w:rsid w:val="00E759D2"/>
    <w:rsid w:val="00E761FB"/>
    <w:rsid w:val="00E76A5B"/>
    <w:rsid w:val="00E76BA2"/>
    <w:rsid w:val="00E7724D"/>
    <w:rsid w:val="00E77A45"/>
    <w:rsid w:val="00E80973"/>
    <w:rsid w:val="00E81A2B"/>
    <w:rsid w:val="00E825AC"/>
    <w:rsid w:val="00E84EDC"/>
    <w:rsid w:val="00E85A36"/>
    <w:rsid w:val="00E90A2D"/>
    <w:rsid w:val="00E96821"/>
    <w:rsid w:val="00E96FB0"/>
    <w:rsid w:val="00EA04AB"/>
    <w:rsid w:val="00EA1A54"/>
    <w:rsid w:val="00EA3849"/>
    <w:rsid w:val="00EA3C65"/>
    <w:rsid w:val="00EA54C1"/>
    <w:rsid w:val="00EA5B47"/>
    <w:rsid w:val="00EA780C"/>
    <w:rsid w:val="00EA7B36"/>
    <w:rsid w:val="00EB464A"/>
    <w:rsid w:val="00EB755B"/>
    <w:rsid w:val="00EC0117"/>
    <w:rsid w:val="00EC412A"/>
    <w:rsid w:val="00EC6CDF"/>
    <w:rsid w:val="00ED49B0"/>
    <w:rsid w:val="00EE1D0C"/>
    <w:rsid w:val="00EE1F8B"/>
    <w:rsid w:val="00EE57F3"/>
    <w:rsid w:val="00EF273C"/>
    <w:rsid w:val="00EF40CE"/>
    <w:rsid w:val="00EF4677"/>
    <w:rsid w:val="00EF4855"/>
    <w:rsid w:val="00EF489E"/>
    <w:rsid w:val="00EF522E"/>
    <w:rsid w:val="00EF6EA9"/>
    <w:rsid w:val="00F02AFF"/>
    <w:rsid w:val="00F057E8"/>
    <w:rsid w:val="00F10DF6"/>
    <w:rsid w:val="00F12237"/>
    <w:rsid w:val="00F130D1"/>
    <w:rsid w:val="00F13975"/>
    <w:rsid w:val="00F13A48"/>
    <w:rsid w:val="00F170FB"/>
    <w:rsid w:val="00F21D09"/>
    <w:rsid w:val="00F2347A"/>
    <w:rsid w:val="00F24224"/>
    <w:rsid w:val="00F25079"/>
    <w:rsid w:val="00F2649C"/>
    <w:rsid w:val="00F27604"/>
    <w:rsid w:val="00F31213"/>
    <w:rsid w:val="00F33DCD"/>
    <w:rsid w:val="00F34C00"/>
    <w:rsid w:val="00F40E42"/>
    <w:rsid w:val="00F410FA"/>
    <w:rsid w:val="00F423ED"/>
    <w:rsid w:val="00F440A6"/>
    <w:rsid w:val="00F51259"/>
    <w:rsid w:val="00F53071"/>
    <w:rsid w:val="00F53B53"/>
    <w:rsid w:val="00F54104"/>
    <w:rsid w:val="00F5573F"/>
    <w:rsid w:val="00F5649A"/>
    <w:rsid w:val="00F603ED"/>
    <w:rsid w:val="00F6074B"/>
    <w:rsid w:val="00F609DE"/>
    <w:rsid w:val="00F614CD"/>
    <w:rsid w:val="00F61610"/>
    <w:rsid w:val="00F624D8"/>
    <w:rsid w:val="00F6296C"/>
    <w:rsid w:val="00F63BB7"/>
    <w:rsid w:val="00F646B4"/>
    <w:rsid w:val="00F64725"/>
    <w:rsid w:val="00F65A6F"/>
    <w:rsid w:val="00F67C84"/>
    <w:rsid w:val="00F67D6A"/>
    <w:rsid w:val="00F71FC0"/>
    <w:rsid w:val="00F73835"/>
    <w:rsid w:val="00F749B2"/>
    <w:rsid w:val="00F76EC7"/>
    <w:rsid w:val="00F81609"/>
    <w:rsid w:val="00F8266C"/>
    <w:rsid w:val="00F82DDA"/>
    <w:rsid w:val="00F85546"/>
    <w:rsid w:val="00F85931"/>
    <w:rsid w:val="00F86069"/>
    <w:rsid w:val="00F91393"/>
    <w:rsid w:val="00F92CFF"/>
    <w:rsid w:val="00F9397D"/>
    <w:rsid w:val="00F9410E"/>
    <w:rsid w:val="00FA0BDE"/>
    <w:rsid w:val="00FA4F91"/>
    <w:rsid w:val="00FA52F5"/>
    <w:rsid w:val="00FB01E5"/>
    <w:rsid w:val="00FB09B8"/>
    <w:rsid w:val="00FB3596"/>
    <w:rsid w:val="00FB6389"/>
    <w:rsid w:val="00FC0FD5"/>
    <w:rsid w:val="00FD1031"/>
    <w:rsid w:val="00FD31DD"/>
    <w:rsid w:val="00FE3006"/>
    <w:rsid w:val="00FE363D"/>
    <w:rsid w:val="00FF06F2"/>
    <w:rsid w:val="00FF0794"/>
    <w:rsid w:val="00FF1C1C"/>
    <w:rsid w:val="00FF57F4"/>
    <w:rsid w:val="00FF76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5445"/>
  <w15:docId w15:val="{6EAFDE9A-651C-434B-A5BD-9382F9DE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1048"/>
    <w:pPr>
      <w:spacing w:line="240" w:lineRule="auto"/>
      <w:ind w:firstLine="0"/>
      <w:jc w:val="left"/>
    </w:pPr>
    <w:rPr>
      <w:rFonts w:ascii="Times New Roman" w:eastAsia="Times New Roman" w:hAnsi="Times New Roman" w:cs="Times New Roman"/>
      <w:sz w:val="24"/>
      <w:szCs w:val="24"/>
      <w:lang w:eastAsia="ru-RU"/>
    </w:rPr>
  </w:style>
  <w:style w:type="paragraph" w:styleId="20">
    <w:name w:val="heading 2"/>
    <w:basedOn w:val="a"/>
    <w:next w:val="a"/>
    <w:link w:val="21"/>
    <w:qFormat/>
    <w:rsid w:val="00E51048"/>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E51048"/>
    <w:rPr>
      <w:rFonts w:ascii="Arial" w:eastAsia="Times New Roman" w:hAnsi="Arial" w:cs="Arial"/>
      <w:b/>
      <w:bCs/>
      <w:i/>
      <w:iCs/>
      <w:sz w:val="28"/>
      <w:szCs w:val="28"/>
      <w:lang w:eastAsia="ru-RU"/>
    </w:rPr>
  </w:style>
  <w:style w:type="paragraph" w:styleId="a3">
    <w:name w:val="Body Text"/>
    <w:basedOn w:val="a"/>
    <w:link w:val="a4"/>
    <w:rsid w:val="00E51048"/>
    <w:pPr>
      <w:spacing w:after="120"/>
    </w:pPr>
  </w:style>
  <w:style w:type="character" w:customStyle="1" w:styleId="a4">
    <w:name w:val="Основной текст Знак"/>
    <w:basedOn w:val="a0"/>
    <w:link w:val="a3"/>
    <w:rsid w:val="00E51048"/>
    <w:rPr>
      <w:rFonts w:ascii="Times New Roman" w:eastAsia="Times New Roman" w:hAnsi="Times New Roman" w:cs="Times New Roman"/>
      <w:sz w:val="24"/>
      <w:szCs w:val="24"/>
      <w:lang w:eastAsia="ru-RU"/>
    </w:rPr>
  </w:style>
  <w:style w:type="paragraph" w:styleId="a5">
    <w:name w:val="footer"/>
    <w:basedOn w:val="a"/>
    <w:link w:val="a6"/>
    <w:uiPriority w:val="99"/>
    <w:rsid w:val="00E51048"/>
    <w:pPr>
      <w:tabs>
        <w:tab w:val="center" w:pos="4677"/>
        <w:tab w:val="right" w:pos="9355"/>
      </w:tabs>
    </w:pPr>
  </w:style>
  <w:style w:type="character" w:customStyle="1" w:styleId="a6">
    <w:name w:val="Нижний колонтитул Знак"/>
    <w:basedOn w:val="a0"/>
    <w:link w:val="a5"/>
    <w:uiPriority w:val="99"/>
    <w:rsid w:val="00E51048"/>
    <w:rPr>
      <w:rFonts w:ascii="Times New Roman" w:eastAsia="Times New Roman" w:hAnsi="Times New Roman" w:cs="Times New Roman"/>
      <w:sz w:val="24"/>
      <w:szCs w:val="24"/>
      <w:lang w:eastAsia="ru-RU"/>
    </w:rPr>
  </w:style>
  <w:style w:type="character" w:customStyle="1" w:styleId="st">
    <w:name w:val="st"/>
    <w:basedOn w:val="a0"/>
    <w:rsid w:val="00E51048"/>
  </w:style>
  <w:style w:type="paragraph" w:styleId="a7">
    <w:name w:val="Normal (Web)"/>
    <w:aliases w:val="Обычный (Интернет),Знак2,Знак2 Знак Знак Знак,Знак2 Знак Знак Знак Знак,Знак2 Знак Знак,Знак2 Знак Знак Знак Знак Знак Знак Знак"/>
    <w:basedOn w:val="a"/>
    <w:link w:val="a8"/>
    <w:uiPriority w:val="99"/>
    <w:qFormat/>
    <w:rsid w:val="008479B8"/>
  </w:style>
  <w:style w:type="character" w:customStyle="1" w:styleId="s0">
    <w:name w:val="s0"/>
    <w:rsid w:val="008479B8"/>
    <w:rPr>
      <w:rFonts w:ascii="Times New Roman" w:hAnsi="Times New Roman" w:cs="Times New Roman"/>
      <w:b w:val="0"/>
      <w:bCs w:val="0"/>
      <w:i w:val="0"/>
      <w:iCs w:val="0"/>
      <w:strike w:val="0"/>
      <w:dstrike w:val="0"/>
      <w:color w:val="000000"/>
      <w:sz w:val="32"/>
      <w:szCs w:val="32"/>
      <w:u w:val="none"/>
    </w:rPr>
  </w:style>
  <w:style w:type="paragraph" w:styleId="a9">
    <w:name w:val="List Paragraph"/>
    <w:basedOn w:val="a"/>
    <w:link w:val="aa"/>
    <w:uiPriority w:val="34"/>
    <w:qFormat/>
    <w:rsid w:val="008479B8"/>
    <w:pPr>
      <w:widowControl w:val="0"/>
      <w:suppressAutoHyphens/>
      <w:ind w:left="720"/>
    </w:pPr>
    <w:rPr>
      <w:rFonts w:eastAsia="Arial Unicode MS"/>
      <w:color w:val="000000"/>
      <w:lang w:val="en-US" w:eastAsia="en-US"/>
    </w:rPr>
  </w:style>
  <w:style w:type="paragraph" w:styleId="ab">
    <w:name w:val="No Spacing"/>
    <w:link w:val="ac"/>
    <w:uiPriority w:val="1"/>
    <w:qFormat/>
    <w:rsid w:val="008479B8"/>
    <w:pPr>
      <w:spacing w:line="240" w:lineRule="auto"/>
      <w:ind w:firstLine="0"/>
      <w:jc w:val="left"/>
    </w:pPr>
    <w:rPr>
      <w:rFonts w:ascii="Times New Roman" w:eastAsia="Times New Roman" w:hAnsi="Times New Roman" w:cs="Times New Roman"/>
      <w:sz w:val="24"/>
      <w:szCs w:val="24"/>
      <w:lang w:eastAsia="ru-RU"/>
    </w:rPr>
  </w:style>
  <w:style w:type="character" w:styleId="ad">
    <w:name w:val="Emphasis"/>
    <w:basedOn w:val="a0"/>
    <w:uiPriority w:val="20"/>
    <w:qFormat/>
    <w:rsid w:val="008479B8"/>
    <w:rPr>
      <w:i/>
      <w:iCs/>
    </w:rPr>
  </w:style>
  <w:style w:type="character" w:customStyle="1" w:styleId="field-items">
    <w:name w:val="field-items"/>
    <w:basedOn w:val="a0"/>
    <w:rsid w:val="008479B8"/>
  </w:style>
  <w:style w:type="character" w:customStyle="1" w:styleId="txt">
    <w:name w:val="txt"/>
    <w:basedOn w:val="a0"/>
    <w:rsid w:val="008479B8"/>
  </w:style>
  <w:style w:type="character" w:customStyle="1" w:styleId="referat">
    <w:name w:val="referat"/>
    <w:basedOn w:val="a0"/>
    <w:rsid w:val="008479B8"/>
  </w:style>
  <w:style w:type="paragraph" w:styleId="ae">
    <w:name w:val="header"/>
    <w:basedOn w:val="a"/>
    <w:link w:val="af"/>
    <w:uiPriority w:val="99"/>
    <w:unhideWhenUsed/>
    <w:rsid w:val="00EE1F8B"/>
    <w:pPr>
      <w:tabs>
        <w:tab w:val="center" w:pos="4677"/>
        <w:tab w:val="right" w:pos="9355"/>
      </w:tabs>
    </w:pPr>
  </w:style>
  <w:style w:type="character" w:customStyle="1" w:styleId="af">
    <w:name w:val="Верхний колонтитул Знак"/>
    <w:basedOn w:val="a0"/>
    <w:link w:val="ae"/>
    <w:uiPriority w:val="99"/>
    <w:rsid w:val="00EE1F8B"/>
    <w:rPr>
      <w:rFonts w:ascii="Times New Roman" w:eastAsia="Times New Roman" w:hAnsi="Times New Roman" w:cs="Times New Roman"/>
      <w:sz w:val="24"/>
      <w:szCs w:val="24"/>
      <w:lang w:eastAsia="ru-RU"/>
    </w:rPr>
  </w:style>
  <w:style w:type="table" w:styleId="af0">
    <w:name w:val="Table Grid"/>
    <w:basedOn w:val="a1"/>
    <w:uiPriority w:val="59"/>
    <w:rsid w:val="00891E28"/>
    <w:pPr>
      <w:spacing w:line="240" w:lineRule="auto"/>
      <w:ind w:firstLine="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alloon Text"/>
    <w:basedOn w:val="a"/>
    <w:link w:val="af2"/>
    <w:uiPriority w:val="99"/>
    <w:semiHidden/>
    <w:unhideWhenUsed/>
    <w:rsid w:val="005A4D55"/>
    <w:rPr>
      <w:rFonts w:ascii="Tahoma" w:hAnsi="Tahoma" w:cs="Tahoma"/>
      <w:sz w:val="16"/>
      <w:szCs w:val="16"/>
    </w:rPr>
  </w:style>
  <w:style w:type="character" w:customStyle="1" w:styleId="af2">
    <w:name w:val="Текст выноски Знак"/>
    <w:basedOn w:val="a0"/>
    <w:link w:val="af1"/>
    <w:uiPriority w:val="99"/>
    <w:semiHidden/>
    <w:rsid w:val="005A4D55"/>
    <w:rPr>
      <w:rFonts w:ascii="Tahoma" w:eastAsia="Times New Roman" w:hAnsi="Tahoma" w:cs="Tahoma"/>
      <w:sz w:val="16"/>
      <w:szCs w:val="16"/>
      <w:lang w:eastAsia="ru-RU"/>
    </w:rPr>
  </w:style>
  <w:style w:type="character" w:customStyle="1" w:styleId="hps">
    <w:name w:val="hps"/>
    <w:basedOn w:val="a0"/>
    <w:rsid w:val="00CD2715"/>
  </w:style>
  <w:style w:type="character" w:customStyle="1" w:styleId="longtext">
    <w:name w:val="long_text"/>
    <w:basedOn w:val="a0"/>
    <w:rsid w:val="00CD2715"/>
  </w:style>
  <w:style w:type="character" w:customStyle="1" w:styleId="aa">
    <w:name w:val="Абзац списка Знак"/>
    <w:link w:val="a9"/>
    <w:uiPriority w:val="34"/>
    <w:locked/>
    <w:rsid w:val="00A045A5"/>
    <w:rPr>
      <w:rFonts w:ascii="Times New Roman" w:eastAsia="Arial Unicode MS" w:hAnsi="Times New Roman" w:cs="Times New Roman"/>
      <w:color w:val="000000"/>
      <w:sz w:val="24"/>
      <w:szCs w:val="24"/>
      <w:lang w:val="en-US"/>
    </w:rPr>
  </w:style>
  <w:style w:type="character" w:styleId="af3">
    <w:name w:val="Hyperlink"/>
    <w:basedOn w:val="a0"/>
    <w:uiPriority w:val="99"/>
    <w:unhideWhenUsed/>
    <w:rsid w:val="00D57249"/>
    <w:rPr>
      <w:color w:val="0000FF" w:themeColor="hyperlink"/>
      <w:u w:val="single"/>
    </w:rPr>
  </w:style>
  <w:style w:type="table" w:customStyle="1" w:styleId="1">
    <w:name w:val="Сетка таблицы1"/>
    <w:basedOn w:val="a1"/>
    <w:next w:val="af0"/>
    <w:uiPriority w:val="39"/>
    <w:rsid w:val="00FB3596"/>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a"/>
    <w:next w:val="a"/>
    <w:uiPriority w:val="99"/>
    <w:rsid w:val="006238C9"/>
    <w:pPr>
      <w:autoSpaceDE w:val="0"/>
      <w:autoSpaceDN w:val="0"/>
      <w:adjustRightInd w:val="0"/>
      <w:spacing w:line="231" w:lineRule="atLeast"/>
    </w:pPr>
    <w:rPr>
      <w:rFonts w:ascii="Cambria" w:eastAsiaTheme="minorHAnsi" w:hAnsi="Cambria" w:cstheme="minorBidi"/>
      <w:lang w:eastAsia="en-US"/>
    </w:rPr>
  </w:style>
  <w:style w:type="character" w:customStyle="1" w:styleId="A20">
    <w:name w:val="A2"/>
    <w:uiPriority w:val="99"/>
    <w:rsid w:val="006238C9"/>
    <w:rPr>
      <w:rFonts w:cs="Cambria"/>
      <w:b/>
      <w:bCs/>
      <w:color w:val="000000"/>
      <w:sz w:val="22"/>
      <w:szCs w:val="22"/>
    </w:rPr>
  </w:style>
  <w:style w:type="character" w:customStyle="1" w:styleId="A40">
    <w:name w:val="A4"/>
    <w:uiPriority w:val="99"/>
    <w:rsid w:val="006238C9"/>
    <w:rPr>
      <w:rFonts w:cs="Cambria"/>
      <w:b/>
      <w:bCs/>
      <w:color w:val="000000"/>
      <w:sz w:val="12"/>
      <w:szCs w:val="12"/>
    </w:rPr>
  </w:style>
  <w:style w:type="character" w:customStyle="1" w:styleId="A30">
    <w:name w:val="A3"/>
    <w:uiPriority w:val="99"/>
    <w:rsid w:val="006238C9"/>
    <w:rPr>
      <w:rFonts w:cs="Cambria"/>
      <w:b/>
      <w:bCs/>
      <w:color w:val="000000"/>
      <w:sz w:val="28"/>
      <w:szCs w:val="28"/>
    </w:rPr>
  </w:style>
  <w:style w:type="table" w:customStyle="1" w:styleId="11">
    <w:name w:val="Сетка таблицы11"/>
    <w:basedOn w:val="a1"/>
    <w:next w:val="af0"/>
    <w:uiPriority w:val="39"/>
    <w:rsid w:val="00D927C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4A32C3"/>
    <w:pPr>
      <w:spacing w:before="100" w:beforeAutospacing="1" w:after="100" w:afterAutospacing="1"/>
    </w:pPr>
  </w:style>
  <w:style w:type="character" w:customStyle="1" w:styleId="msohyperlinkmailrucssattributepostfixmailrucssattributepostfix">
    <w:name w:val="msohyperlinkmailrucssattributepostfix_mailru_css_attribute_postfix"/>
    <w:basedOn w:val="a0"/>
    <w:rsid w:val="004A32C3"/>
  </w:style>
  <w:style w:type="character" w:customStyle="1" w:styleId="ts-comment-commentedtext">
    <w:name w:val="ts-comment-commentedtext"/>
    <w:basedOn w:val="a0"/>
    <w:rsid w:val="00576F40"/>
  </w:style>
  <w:style w:type="paragraph" w:styleId="22">
    <w:name w:val="List 2"/>
    <w:basedOn w:val="a"/>
    <w:uiPriority w:val="99"/>
    <w:unhideWhenUsed/>
    <w:rsid w:val="00DA5298"/>
    <w:pPr>
      <w:ind w:left="566" w:hanging="283"/>
      <w:contextualSpacing/>
    </w:pPr>
  </w:style>
  <w:style w:type="paragraph" w:styleId="af4">
    <w:name w:val="Salutation"/>
    <w:basedOn w:val="a"/>
    <w:next w:val="a"/>
    <w:link w:val="af5"/>
    <w:uiPriority w:val="99"/>
    <w:unhideWhenUsed/>
    <w:rsid w:val="00DA5298"/>
  </w:style>
  <w:style w:type="character" w:customStyle="1" w:styleId="af5">
    <w:name w:val="Приветствие Знак"/>
    <w:basedOn w:val="a0"/>
    <w:link w:val="af4"/>
    <w:uiPriority w:val="99"/>
    <w:rsid w:val="00DA5298"/>
    <w:rPr>
      <w:rFonts w:ascii="Times New Roman" w:eastAsia="Times New Roman" w:hAnsi="Times New Roman" w:cs="Times New Roman"/>
      <w:sz w:val="24"/>
      <w:szCs w:val="24"/>
      <w:lang w:eastAsia="ru-RU"/>
    </w:rPr>
  </w:style>
  <w:style w:type="paragraph" w:styleId="2">
    <w:name w:val="List Bullet 2"/>
    <w:basedOn w:val="a"/>
    <w:uiPriority w:val="99"/>
    <w:unhideWhenUsed/>
    <w:rsid w:val="00DA5298"/>
    <w:pPr>
      <w:numPr>
        <w:numId w:val="10"/>
      </w:numPr>
      <w:contextualSpacing/>
    </w:pPr>
  </w:style>
  <w:style w:type="paragraph" w:customStyle="1" w:styleId="af6">
    <w:name w:val="Внутренний адрес"/>
    <w:basedOn w:val="a"/>
    <w:rsid w:val="00DA5298"/>
  </w:style>
  <w:style w:type="paragraph" w:styleId="af7">
    <w:name w:val="Title"/>
    <w:basedOn w:val="a"/>
    <w:next w:val="a"/>
    <w:link w:val="af8"/>
    <w:uiPriority w:val="10"/>
    <w:qFormat/>
    <w:rsid w:val="00DA5298"/>
    <w:pPr>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0"/>
    <w:link w:val="af7"/>
    <w:uiPriority w:val="10"/>
    <w:rsid w:val="00DA5298"/>
    <w:rPr>
      <w:rFonts w:asciiTheme="majorHAnsi" w:eastAsiaTheme="majorEastAsia" w:hAnsiTheme="majorHAnsi" w:cstheme="majorBidi"/>
      <w:spacing w:val="-10"/>
      <w:kern w:val="28"/>
      <w:sz w:val="56"/>
      <w:szCs w:val="56"/>
      <w:lang w:eastAsia="ru-RU"/>
    </w:rPr>
  </w:style>
  <w:style w:type="paragraph" w:styleId="af9">
    <w:name w:val="Body Text Indent"/>
    <w:basedOn w:val="a"/>
    <w:link w:val="afa"/>
    <w:uiPriority w:val="99"/>
    <w:unhideWhenUsed/>
    <w:rsid w:val="00DA5298"/>
    <w:pPr>
      <w:spacing w:after="120"/>
      <w:ind w:left="283"/>
    </w:pPr>
  </w:style>
  <w:style w:type="character" w:customStyle="1" w:styleId="afa">
    <w:name w:val="Основной текст с отступом Знак"/>
    <w:basedOn w:val="a0"/>
    <w:link w:val="af9"/>
    <w:uiPriority w:val="99"/>
    <w:rsid w:val="00DA5298"/>
    <w:rPr>
      <w:rFonts w:ascii="Times New Roman" w:eastAsia="Times New Roman" w:hAnsi="Times New Roman" w:cs="Times New Roman"/>
      <w:sz w:val="24"/>
      <w:szCs w:val="24"/>
      <w:lang w:eastAsia="ru-RU"/>
    </w:rPr>
  </w:style>
  <w:style w:type="paragraph" w:styleId="afb">
    <w:name w:val="Subtitle"/>
    <w:basedOn w:val="a"/>
    <w:next w:val="a"/>
    <w:link w:val="afc"/>
    <w:uiPriority w:val="11"/>
    <w:qFormat/>
    <w:rsid w:val="00DA52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c">
    <w:name w:val="Подзаголовок Знак"/>
    <w:basedOn w:val="a0"/>
    <w:link w:val="afb"/>
    <w:uiPriority w:val="11"/>
    <w:rsid w:val="00DA5298"/>
    <w:rPr>
      <w:rFonts w:eastAsiaTheme="minorEastAsia"/>
      <w:color w:val="5A5A5A" w:themeColor="text1" w:themeTint="A5"/>
      <w:spacing w:val="15"/>
      <w:lang w:eastAsia="ru-RU"/>
    </w:rPr>
  </w:style>
  <w:style w:type="paragraph" w:customStyle="1" w:styleId="afd">
    <w:name w:val="Строка ссылки"/>
    <w:basedOn w:val="a3"/>
    <w:rsid w:val="00DA5298"/>
  </w:style>
  <w:style w:type="paragraph" w:styleId="afe">
    <w:name w:val="Body Text First Indent"/>
    <w:basedOn w:val="a3"/>
    <w:link w:val="aff"/>
    <w:uiPriority w:val="99"/>
    <w:unhideWhenUsed/>
    <w:rsid w:val="00DA5298"/>
    <w:pPr>
      <w:spacing w:after="0"/>
      <w:ind w:firstLine="360"/>
    </w:pPr>
  </w:style>
  <w:style w:type="character" w:customStyle="1" w:styleId="aff">
    <w:name w:val="Красная строка Знак"/>
    <w:basedOn w:val="a4"/>
    <w:link w:val="afe"/>
    <w:uiPriority w:val="99"/>
    <w:rsid w:val="00DA5298"/>
    <w:rPr>
      <w:rFonts w:ascii="Times New Roman" w:eastAsia="Times New Roman" w:hAnsi="Times New Roman" w:cs="Times New Roman"/>
      <w:sz w:val="24"/>
      <w:szCs w:val="24"/>
      <w:lang w:eastAsia="ru-RU"/>
    </w:rPr>
  </w:style>
  <w:style w:type="paragraph" w:styleId="23">
    <w:name w:val="Body Text First Indent 2"/>
    <w:basedOn w:val="af9"/>
    <w:link w:val="24"/>
    <w:uiPriority w:val="99"/>
    <w:unhideWhenUsed/>
    <w:rsid w:val="00DA5298"/>
    <w:pPr>
      <w:spacing w:after="0"/>
      <w:ind w:left="360" w:firstLine="360"/>
    </w:pPr>
  </w:style>
  <w:style w:type="character" w:customStyle="1" w:styleId="24">
    <w:name w:val="Красная строка 2 Знак"/>
    <w:basedOn w:val="afa"/>
    <w:link w:val="23"/>
    <w:uiPriority w:val="99"/>
    <w:rsid w:val="00DA5298"/>
    <w:rPr>
      <w:rFonts w:ascii="Times New Roman" w:eastAsia="Times New Roman" w:hAnsi="Times New Roman" w:cs="Times New Roman"/>
      <w:sz w:val="24"/>
      <w:szCs w:val="24"/>
      <w:lang w:eastAsia="ru-RU"/>
    </w:rPr>
  </w:style>
  <w:style w:type="paragraph" w:customStyle="1" w:styleId="Default">
    <w:name w:val="Default"/>
    <w:rsid w:val="00E825AC"/>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tlid-translation">
    <w:name w:val="tlid-translation"/>
    <w:basedOn w:val="a0"/>
    <w:rsid w:val="005D1BEC"/>
  </w:style>
  <w:style w:type="character" w:customStyle="1" w:styleId="ac">
    <w:name w:val="Без интервала Знак"/>
    <w:basedOn w:val="a0"/>
    <w:link w:val="ab"/>
    <w:uiPriority w:val="1"/>
    <w:rsid w:val="00F40E42"/>
    <w:rPr>
      <w:rFonts w:ascii="Times New Roman" w:eastAsia="Times New Roman" w:hAnsi="Times New Roman" w:cs="Times New Roman"/>
      <w:sz w:val="24"/>
      <w:szCs w:val="24"/>
      <w:lang w:eastAsia="ru-RU"/>
    </w:rPr>
  </w:style>
  <w:style w:type="paragraph" w:customStyle="1" w:styleId="06-Author">
    <w:name w:val="06-Author"/>
    <w:uiPriority w:val="99"/>
    <w:rsid w:val="004627F6"/>
    <w:pPr>
      <w:widowControl w:val="0"/>
      <w:spacing w:before="340" w:after="340" w:line="240" w:lineRule="auto"/>
      <w:ind w:firstLine="0"/>
      <w:jc w:val="center"/>
    </w:pPr>
    <w:rPr>
      <w:rFonts w:ascii="Times New Roman" w:eastAsia="SimSun" w:hAnsi="Times New Roman" w:cs="Times New Roman"/>
      <w:b/>
      <w:noProof/>
      <w:szCs w:val="21"/>
      <w:lang w:val="en-US"/>
    </w:rPr>
  </w:style>
  <w:style w:type="character" w:styleId="aff0">
    <w:name w:val="Strong"/>
    <w:basedOn w:val="a0"/>
    <w:uiPriority w:val="22"/>
    <w:qFormat/>
    <w:rsid w:val="00DD331F"/>
    <w:rPr>
      <w:b/>
      <w:bCs/>
    </w:rPr>
  </w:style>
  <w:style w:type="character" w:customStyle="1" w:styleId="apple-converted-space">
    <w:name w:val="apple-converted-space"/>
    <w:basedOn w:val="a0"/>
    <w:rsid w:val="00EA5B47"/>
  </w:style>
  <w:style w:type="character" w:customStyle="1" w:styleId="apple-style-span">
    <w:name w:val="apple-style-span"/>
    <w:basedOn w:val="a0"/>
    <w:rsid w:val="00EA5B47"/>
  </w:style>
  <w:style w:type="character" w:customStyle="1" w:styleId="ng-binding">
    <w:name w:val="ng-binding"/>
    <w:basedOn w:val="a0"/>
    <w:rsid w:val="00EA5B47"/>
  </w:style>
  <w:style w:type="character" w:customStyle="1" w:styleId="a8">
    <w:name w:val="Обычный (веб) Знак"/>
    <w:aliases w:val="Обычный (Интернет) Знак,Знак2 Знак,Знак2 Знак Знак Знак Знак1,Знак2 Знак Знак Знак Знак Знак,Знак2 Знак Знак Знак1,Знак2 Знак Знак Знак Знак Знак Знак Знак Знак"/>
    <w:link w:val="a7"/>
    <w:locked/>
    <w:rsid w:val="00B9777B"/>
    <w:rPr>
      <w:rFonts w:ascii="Times New Roman" w:eastAsia="Times New Roman" w:hAnsi="Times New Roman" w:cs="Times New Roman"/>
      <w:sz w:val="24"/>
      <w:szCs w:val="24"/>
      <w:lang w:eastAsia="ru-RU"/>
    </w:rPr>
  </w:style>
  <w:style w:type="character" w:customStyle="1" w:styleId="Bodytext2">
    <w:name w:val="Body text (2)"/>
    <w:basedOn w:val="a0"/>
    <w:rsid w:val="00B9777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90464">
      <w:bodyDiv w:val="1"/>
      <w:marLeft w:val="0"/>
      <w:marRight w:val="0"/>
      <w:marTop w:val="0"/>
      <w:marBottom w:val="0"/>
      <w:divBdr>
        <w:top w:val="none" w:sz="0" w:space="0" w:color="auto"/>
        <w:left w:val="none" w:sz="0" w:space="0" w:color="auto"/>
        <w:bottom w:val="none" w:sz="0" w:space="0" w:color="auto"/>
        <w:right w:val="none" w:sz="0" w:space="0" w:color="auto"/>
      </w:divBdr>
    </w:div>
    <w:div w:id="143595625">
      <w:bodyDiv w:val="1"/>
      <w:marLeft w:val="0"/>
      <w:marRight w:val="0"/>
      <w:marTop w:val="0"/>
      <w:marBottom w:val="0"/>
      <w:divBdr>
        <w:top w:val="none" w:sz="0" w:space="0" w:color="auto"/>
        <w:left w:val="none" w:sz="0" w:space="0" w:color="auto"/>
        <w:bottom w:val="none" w:sz="0" w:space="0" w:color="auto"/>
        <w:right w:val="none" w:sz="0" w:space="0" w:color="auto"/>
      </w:divBdr>
    </w:div>
    <w:div w:id="277614523">
      <w:bodyDiv w:val="1"/>
      <w:marLeft w:val="0"/>
      <w:marRight w:val="0"/>
      <w:marTop w:val="0"/>
      <w:marBottom w:val="0"/>
      <w:divBdr>
        <w:top w:val="none" w:sz="0" w:space="0" w:color="auto"/>
        <w:left w:val="none" w:sz="0" w:space="0" w:color="auto"/>
        <w:bottom w:val="none" w:sz="0" w:space="0" w:color="auto"/>
        <w:right w:val="none" w:sz="0" w:space="0" w:color="auto"/>
      </w:divBdr>
    </w:div>
    <w:div w:id="352800961">
      <w:bodyDiv w:val="1"/>
      <w:marLeft w:val="0"/>
      <w:marRight w:val="0"/>
      <w:marTop w:val="0"/>
      <w:marBottom w:val="0"/>
      <w:divBdr>
        <w:top w:val="none" w:sz="0" w:space="0" w:color="auto"/>
        <w:left w:val="none" w:sz="0" w:space="0" w:color="auto"/>
        <w:bottom w:val="none" w:sz="0" w:space="0" w:color="auto"/>
        <w:right w:val="none" w:sz="0" w:space="0" w:color="auto"/>
      </w:divBdr>
    </w:div>
    <w:div w:id="448739504">
      <w:bodyDiv w:val="1"/>
      <w:marLeft w:val="0"/>
      <w:marRight w:val="0"/>
      <w:marTop w:val="0"/>
      <w:marBottom w:val="0"/>
      <w:divBdr>
        <w:top w:val="none" w:sz="0" w:space="0" w:color="auto"/>
        <w:left w:val="none" w:sz="0" w:space="0" w:color="auto"/>
        <w:bottom w:val="none" w:sz="0" w:space="0" w:color="auto"/>
        <w:right w:val="none" w:sz="0" w:space="0" w:color="auto"/>
      </w:divBdr>
    </w:div>
    <w:div w:id="474882209">
      <w:bodyDiv w:val="1"/>
      <w:marLeft w:val="0"/>
      <w:marRight w:val="0"/>
      <w:marTop w:val="0"/>
      <w:marBottom w:val="0"/>
      <w:divBdr>
        <w:top w:val="none" w:sz="0" w:space="0" w:color="auto"/>
        <w:left w:val="none" w:sz="0" w:space="0" w:color="auto"/>
        <w:bottom w:val="none" w:sz="0" w:space="0" w:color="auto"/>
        <w:right w:val="none" w:sz="0" w:space="0" w:color="auto"/>
      </w:divBdr>
    </w:div>
    <w:div w:id="537663395">
      <w:bodyDiv w:val="1"/>
      <w:marLeft w:val="0"/>
      <w:marRight w:val="0"/>
      <w:marTop w:val="0"/>
      <w:marBottom w:val="0"/>
      <w:divBdr>
        <w:top w:val="none" w:sz="0" w:space="0" w:color="auto"/>
        <w:left w:val="none" w:sz="0" w:space="0" w:color="auto"/>
        <w:bottom w:val="none" w:sz="0" w:space="0" w:color="auto"/>
        <w:right w:val="none" w:sz="0" w:space="0" w:color="auto"/>
      </w:divBdr>
    </w:div>
    <w:div w:id="1124881522">
      <w:bodyDiv w:val="1"/>
      <w:marLeft w:val="0"/>
      <w:marRight w:val="0"/>
      <w:marTop w:val="0"/>
      <w:marBottom w:val="0"/>
      <w:divBdr>
        <w:top w:val="none" w:sz="0" w:space="0" w:color="auto"/>
        <w:left w:val="none" w:sz="0" w:space="0" w:color="auto"/>
        <w:bottom w:val="none" w:sz="0" w:space="0" w:color="auto"/>
        <w:right w:val="none" w:sz="0" w:space="0" w:color="auto"/>
      </w:divBdr>
    </w:div>
    <w:div w:id="1132598266">
      <w:bodyDiv w:val="1"/>
      <w:marLeft w:val="0"/>
      <w:marRight w:val="0"/>
      <w:marTop w:val="0"/>
      <w:marBottom w:val="0"/>
      <w:divBdr>
        <w:top w:val="none" w:sz="0" w:space="0" w:color="auto"/>
        <w:left w:val="none" w:sz="0" w:space="0" w:color="auto"/>
        <w:bottom w:val="none" w:sz="0" w:space="0" w:color="auto"/>
        <w:right w:val="none" w:sz="0" w:space="0" w:color="auto"/>
      </w:divBdr>
    </w:div>
    <w:div w:id="1177618871">
      <w:bodyDiv w:val="1"/>
      <w:marLeft w:val="0"/>
      <w:marRight w:val="0"/>
      <w:marTop w:val="0"/>
      <w:marBottom w:val="0"/>
      <w:divBdr>
        <w:top w:val="none" w:sz="0" w:space="0" w:color="auto"/>
        <w:left w:val="none" w:sz="0" w:space="0" w:color="auto"/>
        <w:bottom w:val="none" w:sz="0" w:space="0" w:color="auto"/>
        <w:right w:val="none" w:sz="0" w:space="0" w:color="auto"/>
      </w:divBdr>
    </w:div>
    <w:div w:id="1221361164">
      <w:bodyDiv w:val="1"/>
      <w:marLeft w:val="0"/>
      <w:marRight w:val="0"/>
      <w:marTop w:val="0"/>
      <w:marBottom w:val="0"/>
      <w:divBdr>
        <w:top w:val="none" w:sz="0" w:space="0" w:color="auto"/>
        <w:left w:val="none" w:sz="0" w:space="0" w:color="auto"/>
        <w:bottom w:val="none" w:sz="0" w:space="0" w:color="auto"/>
        <w:right w:val="none" w:sz="0" w:space="0" w:color="auto"/>
      </w:divBdr>
      <w:divsChild>
        <w:div w:id="1607735550">
          <w:marLeft w:val="300"/>
          <w:marRight w:val="150"/>
          <w:marTop w:val="150"/>
          <w:marBottom w:val="150"/>
          <w:divBdr>
            <w:top w:val="single" w:sz="6" w:space="4" w:color="EDEDED"/>
            <w:left w:val="single" w:sz="6" w:space="4" w:color="EDEDED"/>
            <w:bottom w:val="single" w:sz="6" w:space="8" w:color="EDEDED"/>
            <w:right w:val="single" w:sz="6" w:space="4" w:color="EDEDED"/>
          </w:divBdr>
          <w:divsChild>
            <w:div w:id="5408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48846">
      <w:bodyDiv w:val="1"/>
      <w:marLeft w:val="0"/>
      <w:marRight w:val="0"/>
      <w:marTop w:val="0"/>
      <w:marBottom w:val="0"/>
      <w:divBdr>
        <w:top w:val="none" w:sz="0" w:space="0" w:color="auto"/>
        <w:left w:val="none" w:sz="0" w:space="0" w:color="auto"/>
        <w:bottom w:val="none" w:sz="0" w:space="0" w:color="auto"/>
        <w:right w:val="none" w:sz="0" w:space="0" w:color="auto"/>
      </w:divBdr>
    </w:div>
    <w:div w:id="1452360910">
      <w:bodyDiv w:val="1"/>
      <w:marLeft w:val="0"/>
      <w:marRight w:val="0"/>
      <w:marTop w:val="0"/>
      <w:marBottom w:val="0"/>
      <w:divBdr>
        <w:top w:val="none" w:sz="0" w:space="0" w:color="auto"/>
        <w:left w:val="none" w:sz="0" w:space="0" w:color="auto"/>
        <w:bottom w:val="none" w:sz="0" w:space="0" w:color="auto"/>
        <w:right w:val="none" w:sz="0" w:space="0" w:color="auto"/>
      </w:divBdr>
    </w:div>
    <w:div w:id="1608585420">
      <w:bodyDiv w:val="1"/>
      <w:marLeft w:val="0"/>
      <w:marRight w:val="0"/>
      <w:marTop w:val="0"/>
      <w:marBottom w:val="0"/>
      <w:divBdr>
        <w:top w:val="none" w:sz="0" w:space="0" w:color="auto"/>
        <w:left w:val="none" w:sz="0" w:space="0" w:color="auto"/>
        <w:bottom w:val="none" w:sz="0" w:space="0" w:color="auto"/>
        <w:right w:val="none" w:sz="0" w:space="0" w:color="auto"/>
      </w:divBdr>
    </w:div>
    <w:div w:id="1698310388">
      <w:bodyDiv w:val="1"/>
      <w:marLeft w:val="0"/>
      <w:marRight w:val="0"/>
      <w:marTop w:val="0"/>
      <w:marBottom w:val="0"/>
      <w:divBdr>
        <w:top w:val="none" w:sz="0" w:space="0" w:color="auto"/>
        <w:left w:val="none" w:sz="0" w:space="0" w:color="auto"/>
        <w:bottom w:val="none" w:sz="0" w:space="0" w:color="auto"/>
        <w:right w:val="none" w:sz="0" w:space="0" w:color="auto"/>
      </w:divBdr>
      <w:divsChild>
        <w:div w:id="2132699936">
          <w:marLeft w:val="547"/>
          <w:marRight w:val="0"/>
          <w:marTop w:val="86"/>
          <w:marBottom w:val="0"/>
          <w:divBdr>
            <w:top w:val="none" w:sz="0" w:space="0" w:color="auto"/>
            <w:left w:val="none" w:sz="0" w:space="0" w:color="auto"/>
            <w:bottom w:val="none" w:sz="0" w:space="0" w:color="auto"/>
            <w:right w:val="none" w:sz="0" w:space="0" w:color="auto"/>
          </w:divBdr>
        </w:div>
        <w:div w:id="1372729621">
          <w:marLeft w:val="547"/>
          <w:marRight w:val="0"/>
          <w:marTop w:val="86"/>
          <w:marBottom w:val="0"/>
          <w:divBdr>
            <w:top w:val="none" w:sz="0" w:space="0" w:color="auto"/>
            <w:left w:val="none" w:sz="0" w:space="0" w:color="auto"/>
            <w:bottom w:val="none" w:sz="0" w:space="0" w:color="auto"/>
            <w:right w:val="none" w:sz="0" w:space="0" w:color="auto"/>
          </w:divBdr>
        </w:div>
        <w:div w:id="2004896619">
          <w:marLeft w:val="547"/>
          <w:marRight w:val="0"/>
          <w:marTop w:val="86"/>
          <w:marBottom w:val="0"/>
          <w:divBdr>
            <w:top w:val="none" w:sz="0" w:space="0" w:color="auto"/>
            <w:left w:val="none" w:sz="0" w:space="0" w:color="auto"/>
            <w:bottom w:val="none" w:sz="0" w:space="0" w:color="auto"/>
            <w:right w:val="none" w:sz="0" w:space="0" w:color="auto"/>
          </w:divBdr>
        </w:div>
        <w:div w:id="505361181">
          <w:marLeft w:val="547"/>
          <w:marRight w:val="0"/>
          <w:marTop w:val="86"/>
          <w:marBottom w:val="0"/>
          <w:divBdr>
            <w:top w:val="none" w:sz="0" w:space="0" w:color="auto"/>
            <w:left w:val="none" w:sz="0" w:space="0" w:color="auto"/>
            <w:bottom w:val="none" w:sz="0" w:space="0" w:color="auto"/>
            <w:right w:val="none" w:sz="0" w:space="0" w:color="auto"/>
          </w:divBdr>
        </w:div>
        <w:div w:id="1051153694">
          <w:marLeft w:val="547"/>
          <w:marRight w:val="0"/>
          <w:marTop w:val="86"/>
          <w:marBottom w:val="0"/>
          <w:divBdr>
            <w:top w:val="none" w:sz="0" w:space="0" w:color="auto"/>
            <w:left w:val="none" w:sz="0" w:space="0" w:color="auto"/>
            <w:bottom w:val="none" w:sz="0" w:space="0" w:color="auto"/>
            <w:right w:val="none" w:sz="0" w:space="0" w:color="auto"/>
          </w:divBdr>
        </w:div>
        <w:div w:id="1836727793">
          <w:marLeft w:val="547"/>
          <w:marRight w:val="0"/>
          <w:marTop w:val="86"/>
          <w:marBottom w:val="0"/>
          <w:divBdr>
            <w:top w:val="none" w:sz="0" w:space="0" w:color="auto"/>
            <w:left w:val="none" w:sz="0" w:space="0" w:color="auto"/>
            <w:bottom w:val="none" w:sz="0" w:space="0" w:color="auto"/>
            <w:right w:val="none" w:sz="0" w:space="0" w:color="auto"/>
          </w:divBdr>
        </w:div>
      </w:divsChild>
    </w:div>
    <w:div w:id="1838887188">
      <w:bodyDiv w:val="1"/>
      <w:marLeft w:val="0"/>
      <w:marRight w:val="0"/>
      <w:marTop w:val="0"/>
      <w:marBottom w:val="0"/>
      <w:divBdr>
        <w:top w:val="none" w:sz="0" w:space="0" w:color="auto"/>
        <w:left w:val="none" w:sz="0" w:space="0" w:color="auto"/>
        <w:bottom w:val="none" w:sz="0" w:space="0" w:color="auto"/>
        <w:right w:val="none" w:sz="0" w:space="0" w:color="auto"/>
      </w:divBdr>
    </w:div>
    <w:div w:id="1848326546">
      <w:bodyDiv w:val="1"/>
      <w:marLeft w:val="0"/>
      <w:marRight w:val="0"/>
      <w:marTop w:val="0"/>
      <w:marBottom w:val="0"/>
      <w:divBdr>
        <w:top w:val="none" w:sz="0" w:space="0" w:color="auto"/>
        <w:left w:val="none" w:sz="0" w:space="0" w:color="auto"/>
        <w:bottom w:val="none" w:sz="0" w:space="0" w:color="auto"/>
        <w:right w:val="none" w:sz="0" w:space="0" w:color="auto"/>
      </w:divBdr>
    </w:div>
    <w:div w:id="1856769982">
      <w:bodyDiv w:val="1"/>
      <w:marLeft w:val="0"/>
      <w:marRight w:val="0"/>
      <w:marTop w:val="0"/>
      <w:marBottom w:val="0"/>
      <w:divBdr>
        <w:top w:val="none" w:sz="0" w:space="0" w:color="auto"/>
        <w:left w:val="none" w:sz="0" w:space="0" w:color="auto"/>
        <w:bottom w:val="none" w:sz="0" w:space="0" w:color="auto"/>
        <w:right w:val="none" w:sz="0" w:space="0" w:color="auto"/>
      </w:divBdr>
    </w:div>
    <w:div w:id="1906451391">
      <w:bodyDiv w:val="1"/>
      <w:marLeft w:val="0"/>
      <w:marRight w:val="0"/>
      <w:marTop w:val="0"/>
      <w:marBottom w:val="0"/>
      <w:divBdr>
        <w:top w:val="none" w:sz="0" w:space="0" w:color="auto"/>
        <w:left w:val="none" w:sz="0" w:space="0" w:color="auto"/>
        <w:bottom w:val="none" w:sz="0" w:space="0" w:color="auto"/>
        <w:right w:val="none" w:sz="0" w:space="0" w:color="auto"/>
      </w:divBdr>
      <w:divsChild>
        <w:div w:id="730664423">
          <w:marLeft w:val="547"/>
          <w:marRight w:val="0"/>
          <w:marTop w:val="67"/>
          <w:marBottom w:val="0"/>
          <w:divBdr>
            <w:top w:val="none" w:sz="0" w:space="0" w:color="auto"/>
            <w:left w:val="none" w:sz="0" w:space="0" w:color="auto"/>
            <w:bottom w:val="none" w:sz="0" w:space="0" w:color="auto"/>
            <w:right w:val="none" w:sz="0" w:space="0" w:color="auto"/>
          </w:divBdr>
        </w:div>
      </w:divsChild>
    </w:div>
    <w:div w:id="1955599656">
      <w:bodyDiv w:val="1"/>
      <w:marLeft w:val="0"/>
      <w:marRight w:val="0"/>
      <w:marTop w:val="0"/>
      <w:marBottom w:val="0"/>
      <w:divBdr>
        <w:top w:val="none" w:sz="0" w:space="0" w:color="auto"/>
        <w:left w:val="none" w:sz="0" w:space="0" w:color="auto"/>
        <w:bottom w:val="none" w:sz="0" w:space="0" w:color="auto"/>
        <w:right w:val="none" w:sz="0" w:space="0" w:color="auto"/>
      </w:divBdr>
    </w:div>
    <w:div w:id="1971595846">
      <w:bodyDiv w:val="1"/>
      <w:marLeft w:val="0"/>
      <w:marRight w:val="0"/>
      <w:marTop w:val="0"/>
      <w:marBottom w:val="0"/>
      <w:divBdr>
        <w:top w:val="none" w:sz="0" w:space="0" w:color="auto"/>
        <w:left w:val="none" w:sz="0" w:space="0" w:color="auto"/>
        <w:bottom w:val="none" w:sz="0" w:space="0" w:color="auto"/>
        <w:right w:val="none" w:sz="0" w:space="0" w:color="auto"/>
      </w:divBdr>
      <w:divsChild>
        <w:div w:id="77332857">
          <w:marLeft w:val="547"/>
          <w:marRight w:val="0"/>
          <w:marTop w:val="86"/>
          <w:marBottom w:val="0"/>
          <w:divBdr>
            <w:top w:val="none" w:sz="0" w:space="0" w:color="auto"/>
            <w:left w:val="none" w:sz="0" w:space="0" w:color="auto"/>
            <w:bottom w:val="none" w:sz="0" w:space="0" w:color="auto"/>
            <w:right w:val="none" w:sz="0" w:space="0" w:color="auto"/>
          </w:divBdr>
        </w:div>
      </w:divsChild>
    </w:div>
    <w:div w:id="210969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chart" Target="charts/chart13.xml"/><Relationship Id="rId21" Type="http://schemas.openxmlformats.org/officeDocument/2006/relationships/image" Target="media/image10.tiff"/><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29.jpeg"/><Relationship Id="rId68" Type="http://schemas.microsoft.com/office/2007/relationships/hdphoto" Target="media/hdphoto4.wdp"/><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3.xml"/><Relationship Id="rId11" Type="http://schemas.openxmlformats.org/officeDocument/2006/relationships/image" Target="media/image4.tiff"/><Relationship Id="rId24" Type="http://schemas.openxmlformats.org/officeDocument/2006/relationships/image" Target="media/image13.jp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image" Target="media/image22.jpeg"/><Relationship Id="rId58" Type="http://schemas.openxmlformats.org/officeDocument/2006/relationships/image" Target="media/image27.emf"/><Relationship Id="rId66"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18.emf"/><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image" Target="media/image21.jpeg"/><Relationship Id="rId60" Type="http://schemas.openxmlformats.org/officeDocument/2006/relationships/hyperlink" Target="https://link.springer.com/journal/10891/91/3/page/1" TargetMode="External"/><Relationship Id="rId65" Type="http://schemas.openxmlformats.org/officeDocument/2006/relationships/image" Target="media/image3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tif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25.emf"/><Relationship Id="rId64" Type="http://schemas.microsoft.com/office/2007/relationships/hdphoto" Target="media/hdphoto2.wdp"/><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hyperlink" Target="https://link.springer.com/journal/10891" TargetMode="External"/><Relationship Id="rId67"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chart" Target="charts/chart15.xml"/><Relationship Id="rId54" Type="http://schemas.openxmlformats.org/officeDocument/2006/relationships/image" Target="media/image23.emf"/><Relationship Id="rId62" Type="http://schemas.microsoft.com/office/2007/relationships/hdphoto" Target="media/hdphoto1.wdp"/><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olganai\AppData\Local\Packages\Microsoft.MicrosoftEdge_8wekyb3d8bbwe\TempState\Downloads\&#1079;&#1072;&#1074;&#1080;&#1089;&#1080;&#1084;&#1086;&#1089;&#1090;&#1080;%20&#1089;&#1086;&#1088;&#1073;&#1094;&#1080;&#1103;%202020%20&#1086;&#1090;&#1095;&#1077;&#1090;%20&#1089;&#1090;&#1072;&#1090;&#1100;&#1103;%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olganai\AppData\Local\Packages\Microsoft.MicrosoftEdge_8wekyb3d8bbwe\TempState\Downloads\&#1079;&#1072;&#1074;&#1080;&#1089;&#1080;&#1084;&#1086;&#1089;&#1090;&#1080;%20&#1089;&#1086;&#1088;&#1073;&#1094;&#1080;&#1103;%202020%20&#1086;&#1090;&#1095;&#1077;&#1090;%20&#1089;&#1090;&#1072;&#1090;&#1100;&#1103;%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olganai\AppData\Local\Packages\Microsoft.MicrosoftEdge_8wekyb3d8bbwe\TempState\Downloads\&#1079;&#1072;&#1074;&#1080;&#1089;&#1080;&#1084;&#1086;&#1089;&#1090;&#1080;%20&#1089;&#1086;&#1088;&#1073;&#1094;&#1080;&#1103;%202020%20&#1086;&#1090;&#1095;&#1077;&#1090;%20&#1089;&#1090;&#1072;&#1090;&#1100;&#1103;%20(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olganai\AppData\Local\Packages\Microsoft.MicrosoftEdge_8wekyb3d8bbwe\TempState\Downloads\&#1079;&#1072;&#1074;&#1080;&#1089;&#1080;&#1084;&#1086;&#1089;&#1090;&#1080;%20&#1089;&#1086;&#1088;&#1073;&#1094;&#1080;&#1103;%202020%20&#1086;&#1090;&#1095;&#1077;&#1090;%20&#1089;&#1090;&#1072;&#1090;&#1100;&#1103;%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olganai\AppData\Local\Packages\Microsoft.MicrosoftEdge_8wekyb3d8bbwe\TempState\Downloads\&#1079;&#1072;&#1074;&#1080;&#1089;&#1080;&#1084;&#1086;&#1089;&#1090;&#1080;%20&#1089;&#1086;&#1088;&#1073;&#1094;&#1080;&#1103;%202020%20&#1086;&#1090;&#1095;&#1077;&#1090;%20&#1089;&#1090;&#1072;&#1090;&#1100;&#1103;%20(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olganai\AppData\Local\Packages\Microsoft.MicrosoftEdge_8wekyb3d8bbwe\TempState\Downloads\&#1079;&#1072;&#1074;&#1080;&#1089;&#1080;&#1084;&#1086;&#1089;&#1090;&#1080;%20&#1089;&#1086;&#1088;&#1073;&#1094;&#1080;&#1103;%202020%20&#1086;&#1090;&#1095;&#1077;&#1090;%20&#1089;&#1090;&#1072;&#1090;&#1100;&#1103;%20(1).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olganai\Desktop\ICP\&#1086;&#1090;&#1095;&#1077;&#1090;%202020\&#1079;&#1072;&#1074;&#1080;&#1089;&#1080;&#1084;&#1086;&#1089;&#1090;&#1080;%20&#1089;&#1086;&#1088;&#1073;&#1094;&#1080;&#1103;%202020%20&#1086;&#1090;&#1095;&#1077;&#1090;%20&#1089;&#1090;&#1072;&#1090;&#1100;&#11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ruy\Documents\&#1054;&#1058;&#1063;&#1045;&#1058;%202020\&#1079;&#1072;&#1074;&#1080;&#1089;&#1080;&#1084;&#1086;&#1089;&#1090;&#1080;%20&#1089;&#1086;&#1088;&#1073;&#1094;&#1080;&#1103;%202020%20&#1086;&#1090;&#1095;&#1077;&#1090;%20&#1089;&#1090;&#1072;&#1090;&#1100;&#11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49332010838546"/>
          <c:y val="8.6665761607385289E-2"/>
          <c:w val="0.70902381044733942"/>
          <c:h val="0.7112940065234743"/>
        </c:manualLayout>
      </c:layout>
      <c:scatterChart>
        <c:scatterStyle val="smoothMarker"/>
        <c:varyColors val="0"/>
        <c:ser>
          <c:idx val="0"/>
          <c:order val="0"/>
          <c:tx>
            <c:v>Zn</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3C40-4EAA-9A07-913B6DC74C94}"/>
                </c:ext>
              </c:extLst>
            </c:dLbl>
            <c:dLbl>
              <c:idx val="1"/>
              <c:delete val="1"/>
              <c:extLst>
                <c:ext xmlns:c15="http://schemas.microsoft.com/office/drawing/2012/chart" uri="{CE6537A1-D6FC-4f65-9D91-7224C49458BB}"/>
                <c:ext xmlns:c16="http://schemas.microsoft.com/office/drawing/2014/chart" uri="{C3380CC4-5D6E-409C-BE32-E72D297353CC}">
                  <c16:uniqueId val="{00000001-3C40-4EAA-9A07-913B6DC74C94}"/>
                </c:ext>
              </c:extLst>
            </c:dLbl>
            <c:dLbl>
              <c:idx val="2"/>
              <c:layout>
                <c:manualLayout>
                  <c:x val="-5.899704101192468E-3"/>
                  <c:y val="-5.223111552008202E-17"/>
                </c:manualLayout>
              </c:layout>
              <c:tx>
                <c:rich>
                  <a:bodyPr/>
                  <a:lstStyle/>
                  <a:p>
                    <a:r>
                      <a:rPr lang="en-US" sz="1400">
                        <a:solidFill>
                          <a:srgbClr val="DA36B7"/>
                        </a:solidFill>
                        <a:latin typeface="Times New Roman" panose="02020603050405020304" pitchFamily="18" charset="0"/>
                        <a:cs typeface="Times New Roman" panose="02020603050405020304" pitchFamily="18" charset="0"/>
                      </a:rPr>
                      <a:t>Zn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40-4EAA-9A07-913B6DC74C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(1).xlsx]180 мембрана'!$A$8:$A$10</c:f>
              <c:numCache>
                <c:formatCode>General</c:formatCode>
                <c:ptCount val="3"/>
                <c:pt idx="0">
                  <c:v>10</c:v>
                </c:pt>
                <c:pt idx="1">
                  <c:v>20</c:v>
                </c:pt>
                <c:pt idx="2">
                  <c:v>30</c:v>
                </c:pt>
              </c:numCache>
            </c:numRef>
          </c:xVal>
          <c:yVal>
            <c:numRef>
              <c:f>'[зависимости сорбция 2020 отчет статья (1).xlsx]180 мембрана'!$B$8:$B$10</c:f>
              <c:numCache>
                <c:formatCode>General</c:formatCode>
                <c:ptCount val="3"/>
                <c:pt idx="0">
                  <c:v>95.29</c:v>
                </c:pt>
                <c:pt idx="1">
                  <c:v>86</c:v>
                </c:pt>
                <c:pt idx="2">
                  <c:v>81.7</c:v>
                </c:pt>
              </c:numCache>
            </c:numRef>
          </c:yVal>
          <c:smooth val="1"/>
          <c:extLst>
            <c:ext xmlns:c16="http://schemas.microsoft.com/office/drawing/2014/chart" uri="{C3380CC4-5D6E-409C-BE32-E72D297353CC}">
              <c16:uniqueId val="{00000003-3C40-4EAA-9A07-913B6DC74C94}"/>
            </c:ext>
          </c:extLst>
        </c:ser>
        <c:ser>
          <c:idx val="1"/>
          <c:order val="1"/>
          <c:tx>
            <c:v>Cu</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3C40-4EAA-9A07-913B6DC74C94}"/>
                </c:ext>
              </c:extLst>
            </c:dLbl>
            <c:dLbl>
              <c:idx val="1"/>
              <c:delete val="1"/>
              <c:extLst>
                <c:ext xmlns:c15="http://schemas.microsoft.com/office/drawing/2012/chart" uri="{CE6537A1-D6FC-4f65-9D91-7224C49458BB}"/>
                <c:ext xmlns:c16="http://schemas.microsoft.com/office/drawing/2014/chart" uri="{C3380CC4-5D6E-409C-BE32-E72D297353CC}">
                  <c16:uniqueId val="{00000005-3C40-4EAA-9A07-913B6DC74C94}"/>
                </c:ext>
              </c:extLst>
            </c:dLbl>
            <c:dLbl>
              <c:idx val="2"/>
              <c:layout>
                <c:manualLayout>
                  <c:x val="-7.8662721349234341E-3"/>
                  <c:y val="-2.8490028490029012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sz="1400" b="1">
                        <a:solidFill>
                          <a:schemeClr val="accent2"/>
                        </a:solidFill>
                        <a:latin typeface="Times New Roman" panose="02020603050405020304" pitchFamily="18" charset="0"/>
                        <a:cs typeface="Times New Roman" panose="02020603050405020304" pitchFamily="18" charset="0"/>
                      </a:rPr>
                      <a:t>Cu</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40-4EAA-9A07-913B6DC74C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(1).xlsx]180 мембрана'!$A$11:$A$13</c:f>
              <c:numCache>
                <c:formatCode>General</c:formatCode>
                <c:ptCount val="3"/>
                <c:pt idx="0">
                  <c:v>10</c:v>
                </c:pt>
                <c:pt idx="1">
                  <c:v>20</c:v>
                </c:pt>
                <c:pt idx="2">
                  <c:v>30</c:v>
                </c:pt>
              </c:numCache>
            </c:numRef>
          </c:xVal>
          <c:yVal>
            <c:numRef>
              <c:f>'[зависимости сорбция 2020 отчет статья (1).xlsx]180 мембрана'!$B$11:$B$13</c:f>
              <c:numCache>
                <c:formatCode>General</c:formatCode>
                <c:ptCount val="3"/>
                <c:pt idx="0">
                  <c:v>96.53</c:v>
                </c:pt>
                <c:pt idx="1">
                  <c:v>99.86</c:v>
                </c:pt>
                <c:pt idx="2">
                  <c:v>98.01</c:v>
                </c:pt>
              </c:numCache>
            </c:numRef>
          </c:yVal>
          <c:smooth val="1"/>
          <c:extLst>
            <c:ext xmlns:c16="http://schemas.microsoft.com/office/drawing/2014/chart" uri="{C3380CC4-5D6E-409C-BE32-E72D297353CC}">
              <c16:uniqueId val="{00000007-3C40-4EAA-9A07-913B6DC74C94}"/>
            </c:ext>
          </c:extLst>
        </c:ser>
        <c:ser>
          <c:idx val="2"/>
          <c:order val="2"/>
          <c:tx>
            <c:v>Pb</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3C40-4EAA-9A07-913B6DC74C94}"/>
                </c:ext>
              </c:extLst>
            </c:dLbl>
            <c:dLbl>
              <c:idx val="1"/>
              <c:delete val="1"/>
              <c:extLst>
                <c:ext xmlns:c15="http://schemas.microsoft.com/office/drawing/2012/chart" uri="{CE6537A1-D6FC-4f65-9D91-7224C49458BB}"/>
                <c:ext xmlns:c16="http://schemas.microsoft.com/office/drawing/2014/chart" uri="{C3380CC4-5D6E-409C-BE32-E72D297353CC}">
                  <c16:uniqueId val="{00000009-3C40-4EAA-9A07-913B6DC74C94}"/>
                </c:ext>
              </c:extLst>
            </c:dLbl>
            <c:dLbl>
              <c:idx val="2"/>
              <c:layout>
                <c:manualLayout>
                  <c:x val="-5.899704101192468E-3"/>
                  <c:y val="5.6980056980056454E-3"/>
                </c:manualLayout>
              </c:layout>
              <c:tx>
                <c:rich>
                  <a:bodyPr/>
                  <a:lstStyle/>
                  <a:p>
                    <a:r>
                      <a:rPr lang="en-US" sz="1400">
                        <a:solidFill>
                          <a:srgbClr val="FF0000"/>
                        </a:solidFill>
                        <a:latin typeface="Times New Roman" panose="02020603050405020304" pitchFamily="18" charset="0"/>
                        <a:cs typeface="Times New Roman" panose="02020603050405020304" pitchFamily="18" charset="0"/>
                      </a:rPr>
                      <a:t>Pb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40-4EAA-9A07-913B6DC74C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(1).xlsx]180 мембрана'!$A$14:$A$16</c:f>
              <c:numCache>
                <c:formatCode>General</c:formatCode>
                <c:ptCount val="3"/>
                <c:pt idx="0">
                  <c:v>10</c:v>
                </c:pt>
                <c:pt idx="1">
                  <c:v>20</c:v>
                </c:pt>
                <c:pt idx="2">
                  <c:v>30</c:v>
                </c:pt>
              </c:numCache>
            </c:numRef>
          </c:xVal>
          <c:yVal>
            <c:numRef>
              <c:f>'[зависимости сорбция 2020 отчет статья (1).xlsx]180 мембрана'!$B$14:$B$16</c:f>
              <c:numCache>
                <c:formatCode>General</c:formatCode>
                <c:ptCount val="3"/>
                <c:pt idx="0">
                  <c:v>85.85</c:v>
                </c:pt>
                <c:pt idx="1">
                  <c:v>85.78</c:v>
                </c:pt>
                <c:pt idx="2">
                  <c:v>67.38</c:v>
                </c:pt>
              </c:numCache>
            </c:numRef>
          </c:yVal>
          <c:smooth val="1"/>
          <c:extLst>
            <c:ext xmlns:c16="http://schemas.microsoft.com/office/drawing/2014/chart" uri="{C3380CC4-5D6E-409C-BE32-E72D297353CC}">
              <c16:uniqueId val="{0000000B-3C40-4EAA-9A07-913B6DC74C94}"/>
            </c:ext>
          </c:extLst>
        </c:ser>
        <c:dLbls>
          <c:showLegendKey val="0"/>
          <c:showVal val="0"/>
          <c:showCatName val="0"/>
          <c:showSerName val="0"/>
          <c:showPercent val="0"/>
          <c:showBubbleSize val="0"/>
        </c:dLbls>
        <c:axId val="445881424"/>
        <c:axId val="445879128"/>
      </c:scatterChart>
      <c:valAx>
        <c:axId val="445881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solidFill>
                      <a:schemeClr val="tx1"/>
                    </a:solidFill>
                    <a:effectLst/>
                    <a:latin typeface="Times New Roman" panose="02020603050405020304" pitchFamily="18" charset="0"/>
                    <a:cs typeface="Times New Roman" panose="02020603050405020304" pitchFamily="18" charset="0"/>
                  </a:rPr>
                  <a:t>V</a:t>
                </a:r>
                <a:r>
                  <a:rPr lang="kk-KZ" sz="1200" b="0" i="0" baseline="0">
                    <a:solidFill>
                      <a:schemeClr val="tx1"/>
                    </a:solidFill>
                    <a:effectLst/>
                    <a:latin typeface="Times New Roman" panose="02020603050405020304" pitchFamily="18" charset="0"/>
                    <a:cs typeface="Times New Roman" panose="02020603050405020304" pitchFamily="18" charset="0"/>
                  </a:rPr>
                  <a:t>, </a:t>
                </a:r>
                <a:r>
                  <a:rPr lang="en-US" sz="1200" b="0" i="0" baseline="0">
                    <a:solidFill>
                      <a:schemeClr val="tx1"/>
                    </a:solidFill>
                    <a:effectLst/>
                    <a:latin typeface="Times New Roman" panose="02020603050405020304" pitchFamily="18" charset="0"/>
                    <a:cs typeface="Times New Roman" panose="02020603050405020304" pitchFamily="18" charset="0"/>
                  </a:rPr>
                  <a:t>ml</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78615896535100604"/>
              <c:y val="0.882146615222728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879128"/>
        <c:crosses val="autoZero"/>
        <c:crossBetween val="midCat"/>
      </c:valAx>
      <c:valAx>
        <c:axId val="445879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Adsorption capacity, %</a:t>
                </a:r>
                <a:endParaRPr lang="kk-KZ"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074623420222689E-2"/>
              <c:y val="6.182459951126798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8814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kk-KZ" sz="1200" b="0" i="1" cap="none" baseline="0">
                <a:solidFill>
                  <a:schemeClr val="tx1"/>
                </a:solidFill>
                <a:effectLst/>
                <a:latin typeface="Times New Roman" panose="02020603050405020304" pitchFamily="18" charset="0"/>
                <a:cs typeface="Times New Roman" panose="02020603050405020304" pitchFamily="18" charset="0"/>
              </a:rPr>
              <a:t>р</a:t>
            </a:r>
            <a:r>
              <a:rPr lang="en-US" sz="1200" b="0" i="1" cap="all" baseline="0">
                <a:solidFill>
                  <a:schemeClr val="tx1"/>
                </a:solidFill>
                <a:effectLst/>
                <a:latin typeface="Times New Roman" panose="02020603050405020304" pitchFamily="18" charset="0"/>
                <a:cs typeface="Times New Roman" panose="02020603050405020304" pitchFamily="18" charset="0"/>
              </a:rPr>
              <a:t>H=7</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67601422918581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2462433193260169"/>
          <c:y val="9.6276868737132759E-2"/>
          <c:w val="0.69904165476724744"/>
          <c:h val="0.65807839277443259"/>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F3E7-4583-83CC-B6C484A357AA}"/>
                </c:ext>
              </c:extLst>
            </c:dLbl>
            <c:dLbl>
              <c:idx val="1"/>
              <c:delete val="1"/>
              <c:extLst>
                <c:ext xmlns:c15="http://schemas.microsoft.com/office/drawing/2012/chart" uri="{CE6537A1-D6FC-4f65-9D91-7224C49458BB}"/>
                <c:ext xmlns:c16="http://schemas.microsoft.com/office/drawing/2014/chart" uri="{C3380CC4-5D6E-409C-BE32-E72D297353CC}">
                  <c16:uniqueId val="{00000001-F3E7-4583-83CC-B6C484A357AA}"/>
                </c:ext>
              </c:extLst>
            </c:dLbl>
            <c:dLbl>
              <c:idx val="2"/>
              <c:layout>
                <c:manualLayout>
                  <c:x val="-9.8647284474056122E-3"/>
                  <c:y val="-1.7056958789242889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E7-4583-83CC-B6C484A3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'РН=7'!$B$1:$B$3</c:f>
              <c:numCache>
                <c:formatCode>General</c:formatCode>
                <c:ptCount val="3"/>
                <c:pt idx="0">
                  <c:v>10</c:v>
                </c:pt>
                <c:pt idx="1">
                  <c:v>20</c:v>
                </c:pt>
                <c:pt idx="2">
                  <c:v>30</c:v>
                </c:pt>
              </c:numCache>
            </c:numRef>
          </c:xVal>
          <c:yVal>
            <c:numRef>
              <c:f>'РН=7'!$D$1:$D$3</c:f>
              <c:numCache>
                <c:formatCode>General</c:formatCode>
                <c:ptCount val="3"/>
                <c:pt idx="0">
                  <c:v>95.29</c:v>
                </c:pt>
                <c:pt idx="1">
                  <c:v>86</c:v>
                </c:pt>
                <c:pt idx="2">
                  <c:v>81.7</c:v>
                </c:pt>
              </c:numCache>
            </c:numRef>
          </c:yVal>
          <c:smooth val="1"/>
          <c:extLst>
            <c:ext xmlns:c16="http://schemas.microsoft.com/office/drawing/2014/chart" uri="{C3380CC4-5D6E-409C-BE32-E72D297353CC}">
              <c16:uniqueId val="{00000003-F3E7-4583-83CC-B6C484A357AA}"/>
            </c:ext>
          </c:extLst>
        </c:ser>
        <c:ser>
          <c:idx val="1"/>
          <c:order val="1"/>
          <c:tx>
            <c:v>Cu</c:v>
          </c:tx>
          <c:spPr>
            <a:ln w="19050" cap="rnd">
              <a:solidFill>
                <a:srgbClr val="FF0000"/>
              </a:solidFill>
              <a:round/>
            </a:ln>
            <a:effectLst/>
          </c:spPr>
          <c:marker>
            <c:symbol val="circle"/>
            <c:size val="5"/>
            <c:spPr>
              <a:solidFill>
                <a:srgbClr val="FA1A2F"/>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F3E7-4583-83CC-B6C484A357AA}"/>
                </c:ext>
              </c:extLst>
            </c:dLbl>
            <c:dLbl>
              <c:idx val="1"/>
              <c:delete val="1"/>
              <c:extLst>
                <c:ext xmlns:c15="http://schemas.microsoft.com/office/drawing/2012/chart" uri="{CE6537A1-D6FC-4f65-9D91-7224C49458BB}"/>
                <c:ext xmlns:c16="http://schemas.microsoft.com/office/drawing/2014/chart" uri="{C3380CC4-5D6E-409C-BE32-E72D297353CC}">
                  <c16:uniqueId val="{00000005-F3E7-4583-83CC-B6C484A357AA}"/>
                </c:ext>
              </c:extLst>
            </c:dLbl>
            <c:dLbl>
              <c:idx val="2"/>
              <c:layout>
                <c:manualLayout>
                  <c:x val="-2.1154406981179681E-3"/>
                  <c:y val="-1.2095306268534646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E7-4583-83CC-B6C484A3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'РН=7'!$B$4:$B$6</c:f>
              <c:numCache>
                <c:formatCode>General</c:formatCode>
                <c:ptCount val="3"/>
                <c:pt idx="0">
                  <c:v>10</c:v>
                </c:pt>
                <c:pt idx="1">
                  <c:v>20</c:v>
                </c:pt>
                <c:pt idx="2">
                  <c:v>30</c:v>
                </c:pt>
              </c:numCache>
            </c:numRef>
          </c:xVal>
          <c:yVal>
            <c:numRef>
              <c:f>'РН=7'!$D$4:$D$6</c:f>
              <c:numCache>
                <c:formatCode>General</c:formatCode>
                <c:ptCount val="3"/>
                <c:pt idx="0">
                  <c:v>96.53</c:v>
                </c:pt>
                <c:pt idx="1">
                  <c:v>99.86</c:v>
                </c:pt>
                <c:pt idx="2">
                  <c:v>98.01</c:v>
                </c:pt>
              </c:numCache>
            </c:numRef>
          </c:yVal>
          <c:smooth val="1"/>
          <c:extLst>
            <c:ext xmlns:c16="http://schemas.microsoft.com/office/drawing/2014/chart" uri="{C3380CC4-5D6E-409C-BE32-E72D297353CC}">
              <c16:uniqueId val="{00000007-F3E7-4583-83CC-B6C484A357AA}"/>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F3E7-4583-83CC-B6C484A357AA}"/>
                </c:ext>
              </c:extLst>
            </c:dLbl>
            <c:dLbl>
              <c:idx val="1"/>
              <c:delete val="1"/>
              <c:extLst>
                <c:ext xmlns:c15="http://schemas.microsoft.com/office/drawing/2012/chart" uri="{CE6537A1-D6FC-4f65-9D91-7224C49458BB}"/>
                <c:ext xmlns:c16="http://schemas.microsoft.com/office/drawing/2014/chart" uri="{C3380CC4-5D6E-409C-BE32-E72D297353CC}">
                  <c16:uniqueId val="{00000009-F3E7-4583-83CC-B6C484A357AA}"/>
                </c:ext>
              </c:extLst>
            </c:dLbl>
            <c:dLbl>
              <c:idx val="2"/>
              <c:layout>
                <c:manualLayout>
                  <c:x val="-9.5015366668911028E-3"/>
                  <c:y val="8.658008658008658E-4"/>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E7-4583-83CC-B6C484A3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'РН=7'!$B$7:$B$9</c:f>
              <c:numCache>
                <c:formatCode>General</c:formatCode>
                <c:ptCount val="3"/>
                <c:pt idx="0">
                  <c:v>10</c:v>
                </c:pt>
                <c:pt idx="1">
                  <c:v>20</c:v>
                </c:pt>
                <c:pt idx="2">
                  <c:v>30</c:v>
                </c:pt>
              </c:numCache>
            </c:numRef>
          </c:xVal>
          <c:yVal>
            <c:numRef>
              <c:f>'РН=7'!$D$7:$D$9</c:f>
              <c:numCache>
                <c:formatCode>General</c:formatCode>
                <c:ptCount val="3"/>
                <c:pt idx="0">
                  <c:v>85.85</c:v>
                </c:pt>
                <c:pt idx="1">
                  <c:v>85.78</c:v>
                </c:pt>
                <c:pt idx="2">
                  <c:v>67.38</c:v>
                </c:pt>
              </c:numCache>
            </c:numRef>
          </c:yVal>
          <c:smooth val="1"/>
          <c:extLst>
            <c:ext xmlns:c16="http://schemas.microsoft.com/office/drawing/2014/chart" uri="{C3380CC4-5D6E-409C-BE32-E72D297353CC}">
              <c16:uniqueId val="{0000000B-F3E7-4583-83CC-B6C484A357AA}"/>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F3E7-4583-83CC-B6C484A357AA}"/>
                </c:ext>
              </c:extLst>
            </c:dLbl>
            <c:dLbl>
              <c:idx val="1"/>
              <c:delete val="1"/>
              <c:extLst>
                <c:ext xmlns:c15="http://schemas.microsoft.com/office/drawing/2012/chart" uri="{CE6537A1-D6FC-4f65-9D91-7224C49458BB}"/>
                <c:ext xmlns:c16="http://schemas.microsoft.com/office/drawing/2014/chart" uri="{C3380CC4-5D6E-409C-BE32-E72D297353CC}">
                  <c16:uniqueId val="{0000000D-F3E7-4583-83CC-B6C484A357AA}"/>
                </c:ext>
              </c:extLst>
            </c:dLbl>
            <c:dLbl>
              <c:idx val="2"/>
              <c:layout>
                <c:manualLayout>
                  <c:x val="-1.5669515669515671E-2"/>
                  <c:y val="-6.0606060606060606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000" b="1" i="0" u="none" strike="noStrike" kern="1200" baseline="0">
                        <a:solidFill>
                          <a:schemeClr val="tx1"/>
                        </a:solidFill>
                        <a:latin typeface="Times New Roman" panose="02020603050405020304" pitchFamily="18" charset="0"/>
                        <a:cs typeface="Times New Roman" panose="02020603050405020304" pitchFamily="18" charset="0"/>
                      </a:rPr>
                      <a:t>Ni</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E7-4583-83CC-B6C484A3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'РН=7'!$B$10:$B$12</c:f>
              <c:numCache>
                <c:formatCode>General</c:formatCode>
                <c:ptCount val="3"/>
                <c:pt idx="0">
                  <c:v>10</c:v>
                </c:pt>
                <c:pt idx="1">
                  <c:v>20</c:v>
                </c:pt>
                <c:pt idx="2">
                  <c:v>30</c:v>
                </c:pt>
              </c:numCache>
            </c:numRef>
          </c:xVal>
          <c:yVal>
            <c:numRef>
              <c:f>'РН=7'!$D$10:$D$12</c:f>
              <c:numCache>
                <c:formatCode>General</c:formatCode>
                <c:ptCount val="3"/>
                <c:pt idx="0">
                  <c:v>35.72</c:v>
                </c:pt>
                <c:pt idx="1">
                  <c:v>23.87</c:v>
                </c:pt>
                <c:pt idx="2">
                  <c:v>22.2</c:v>
                </c:pt>
              </c:numCache>
            </c:numRef>
          </c:yVal>
          <c:smooth val="1"/>
          <c:extLst>
            <c:ext xmlns:c16="http://schemas.microsoft.com/office/drawing/2014/chart" uri="{C3380CC4-5D6E-409C-BE32-E72D297353CC}">
              <c16:uniqueId val="{0000000F-F3E7-4583-83CC-B6C484A357AA}"/>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0-F3E7-4583-83CC-B6C484A357AA}"/>
                </c:ext>
              </c:extLst>
            </c:dLbl>
            <c:dLbl>
              <c:idx val="1"/>
              <c:delete val="1"/>
              <c:extLst>
                <c:ext xmlns:c15="http://schemas.microsoft.com/office/drawing/2012/chart" uri="{CE6537A1-D6FC-4f65-9D91-7224C49458BB}"/>
                <c:ext xmlns:c16="http://schemas.microsoft.com/office/drawing/2014/chart" uri="{C3380CC4-5D6E-409C-BE32-E72D297353CC}">
                  <c16:uniqueId val="{00000011-F3E7-4583-83CC-B6C484A357AA}"/>
                </c:ext>
              </c:extLst>
            </c:dLbl>
            <c:dLbl>
              <c:idx val="2"/>
              <c:layout>
                <c:manualLayout>
                  <c:x val="-7.8134463961236668E-3"/>
                  <c:y val="-1.2095306268534584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3E7-4583-83CC-B6C484A3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'РН=7'!$B$13:$B$15</c:f>
              <c:numCache>
                <c:formatCode>General</c:formatCode>
                <c:ptCount val="3"/>
                <c:pt idx="0">
                  <c:v>10</c:v>
                </c:pt>
                <c:pt idx="1">
                  <c:v>20</c:v>
                </c:pt>
                <c:pt idx="2">
                  <c:v>30</c:v>
                </c:pt>
              </c:numCache>
            </c:numRef>
          </c:xVal>
          <c:yVal>
            <c:numRef>
              <c:f>'РН=7'!$D$13:$D$15</c:f>
              <c:numCache>
                <c:formatCode>General</c:formatCode>
                <c:ptCount val="3"/>
                <c:pt idx="0">
                  <c:v>85.25</c:v>
                </c:pt>
                <c:pt idx="1">
                  <c:v>89.98</c:v>
                </c:pt>
                <c:pt idx="2">
                  <c:v>89.96</c:v>
                </c:pt>
              </c:numCache>
            </c:numRef>
          </c:yVal>
          <c:smooth val="1"/>
          <c:extLst>
            <c:ext xmlns:c16="http://schemas.microsoft.com/office/drawing/2014/chart" uri="{C3380CC4-5D6E-409C-BE32-E72D297353CC}">
              <c16:uniqueId val="{00000013-F3E7-4583-83CC-B6C484A357AA}"/>
            </c:ext>
          </c:extLst>
        </c:ser>
        <c:dLbls>
          <c:dLblPos val="t"/>
          <c:showLegendKey val="0"/>
          <c:showVal val="1"/>
          <c:showCatName val="0"/>
          <c:showSerName val="0"/>
          <c:showPercent val="0"/>
          <c:showBubbleSize val="0"/>
        </c:dLbls>
        <c:axId val="547616824"/>
        <c:axId val="547618464"/>
      </c:scatterChart>
      <c:valAx>
        <c:axId val="5476168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a:t>
                </a:r>
                <a:r>
                  <a:rPr lang="en-US" sz="900" b="0" i="0" cap="all" baseline="0">
                    <a:solidFill>
                      <a:schemeClr val="tx1"/>
                    </a:solidFill>
                    <a:effectLst/>
                    <a:latin typeface="Times New Roman" panose="02020603050405020304" pitchFamily="18" charset="0"/>
                    <a:cs typeface="Times New Roman" panose="02020603050405020304" pitchFamily="18" charset="0"/>
                  </a:rPr>
                  <a:t>, </a:t>
                </a:r>
                <a:r>
                  <a:rPr lang="en-US" sz="900" b="0" i="0" cap="none" baseline="0">
                    <a:solidFill>
                      <a:schemeClr val="tx1"/>
                    </a:solidFill>
                    <a:effectLst/>
                    <a:latin typeface="Times New Roman" panose="02020603050405020304" pitchFamily="18" charset="0"/>
                    <a:cs typeface="Times New Roman" panose="02020603050405020304" pitchFamily="18" charset="0"/>
                  </a:rPr>
                  <a:t>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3865266841644792"/>
              <c:y val="0.91515151515151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618464"/>
        <c:crosses val="autoZero"/>
        <c:crossBetween val="midCat"/>
      </c:valAx>
      <c:valAx>
        <c:axId val="54761846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1000" b="0" i="0" cap="all" baseline="0">
                    <a:solidFill>
                      <a:schemeClr val="tx1"/>
                    </a:solidFill>
                    <a:effectLst/>
                    <a:latin typeface="Times New Roman" panose="02020603050405020304" pitchFamily="18" charset="0"/>
                    <a:cs typeface="Times New Roman" panose="02020603050405020304" pitchFamily="18" charset="0"/>
                  </a:rPr>
                  <a:t>, </a:t>
                </a:r>
                <a:r>
                  <a:rPr lang="en-US" sz="900" b="0" i="0" cap="all" baseline="0">
                    <a:solidFill>
                      <a:schemeClr val="tx1"/>
                    </a:solidFill>
                    <a:effectLst/>
                    <a:latin typeface="Times New Roman" panose="02020603050405020304" pitchFamily="18" charset="0"/>
                    <a:cs typeface="Times New Roman" panose="02020603050405020304" pitchFamily="18" charset="0"/>
                  </a:rPr>
                  <a:t>%</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3.4421839402054441E-2"/>
              <c:y val="5.193636509721998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616824"/>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H=9</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888926821210286"/>
          <c:y val="2.65780730897009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3340895325147293"/>
          <c:y val="9.2878110236220474E-2"/>
          <c:w val="0.71736040223887676"/>
          <c:h val="0.73387644303211164"/>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D5CD-4DF0-AB9C-C568C80BEF53}"/>
                </c:ext>
              </c:extLst>
            </c:dLbl>
            <c:dLbl>
              <c:idx val="1"/>
              <c:delete val="1"/>
              <c:extLst>
                <c:ext xmlns:c15="http://schemas.microsoft.com/office/drawing/2012/chart" uri="{CE6537A1-D6FC-4f65-9D91-7224C49458BB}"/>
                <c:ext xmlns:c16="http://schemas.microsoft.com/office/drawing/2014/chart" uri="{C3380CC4-5D6E-409C-BE32-E72D297353CC}">
                  <c16:uniqueId val="{00000001-D5CD-4DF0-AB9C-C568C80BEF53}"/>
                </c:ext>
              </c:extLst>
            </c:dLbl>
            <c:dLbl>
              <c:idx val="2"/>
              <c:layout>
                <c:manualLayout>
                  <c:x val="-1.62562482237491E-2"/>
                  <c:y val="-3.4299980795083576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CD-4DF0-AB9C-C568C80BE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'PH=9'!$B$1:$B$3</c:f>
              <c:numCache>
                <c:formatCode>General</c:formatCode>
                <c:ptCount val="3"/>
                <c:pt idx="0">
                  <c:v>10</c:v>
                </c:pt>
                <c:pt idx="1">
                  <c:v>20</c:v>
                </c:pt>
                <c:pt idx="2">
                  <c:v>30</c:v>
                </c:pt>
              </c:numCache>
            </c:numRef>
          </c:xVal>
          <c:yVal>
            <c:numRef>
              <c:f>'PH=9'!$D$1:$D$3</c:f>
              <c:numCache>
                <c:formatCode>General</c:formatCode>
                <c:ptCount val="3"/>
                <c:pt idx="0">
                  <c:v>90.32</c:v>
                </c:pt>
                <c:pt idx="1">
                  <c:v>87.23</c:v>
                </c:pt>
                <c:pt idx="2">
                  <c:v>85.87</c:v>
                </c:pt>
              </c:numCache>
            </c:numRef>
          </c:yVal>
          <c:smooth val="1"/>
          <c:extLst>
            <c:ext xmlns:c16="http://schemas.microsoft.com/office/drawing/2014/chart" uri="{C3380CC4-5D6E-409C-BE32-E72D297353CC}">
              <c16:uniqueId val="{00000003-D5CD-4DF0-AB9C-C568C80BEF53}"/>
            </c:ext>
          </c:extLst>
        </c:ser>
        <c:ser>
          <c:idx val="1"/>
          <c:order val="1"/>
          <c:tx>
            <c:v>Cu</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D5CD-4DF0-AB9C-C568C80BEF53}"/>
                </c:ext>
              </c:extLst>
            </c:dLbl>
            <c:dLbl>
              <c:idx val="1"/>
              <c:delete val="1"/>
              <c:extLst>
                <c:ext xmlns:c15="http://schemas.microsoft.com/office/drawing/2012/chart" uri="{CE6537A1-D6FC-4f65-9D91-7224C49458BB}"/>
                <c:ext xmlns:c16="http://schemas.microsoft.com/office/drawing/2014/chart" uri="{C3380CC4-5D6E-409C-BE32-E72D297353CC}">
                  <c16:uniqueId val="{00000005-D5CD-4DF0-AB9C-C568C80BEF53}"/>
                </c:ext>
              </c:extLst>
            </c:dLbl>
            <c:dLbl>
              <c:idx val="2"/>
              <c:layout>
                <c:manualLayout>
                  <c:x val="-0.10492170130109883"/>
                  <c:y val="1.9900606686459276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CD-4DF0-AB9C-C568C80BE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'PH=9'!$B$4:$B$6</c:f>
              <c:numCache>
                <c:formatCode>General</c:formatCode>
                <c:ptCount val="3"/>
                <c:pt idx="0">
                  <c:v>10</c:v>
                </c:pt>
                <c:pt idx="1">
                  <c:v>20</c:v>
                </c:pt>
                <c:pt idx="2">
                  <c:v>30</c:v>
                </c:pt>
              </c:numCache>
            </c:numRef>
          </c:xVal>
          <c:yVal>
            <c:numRef>
              <c:f>'PH=9'!$D$4:$D$6</c:f>
              <c:numCache>
                <c:formatCode>General</c:formatCode>
                <c:ptCount val="3"/>
                <c:pt idx="0">
                  <c:v>97.29</c:v>
                </c:pt>
                <c:pt idx="1">
                  <c:v>93.45</c:v>
                </c:pt>
                <c:pt idx="2">
                  <c:v>86.73</c:v>
                </c:pt>
              </c:numCache>
            </c:numRef>
          </c:yVal>
          <c:smooth val="1"/>
          <c:extLst>
            <c:ext xmlns:c16="http://schemas.microsoft.com/office/drawing/2014/chart" uri="{C3380CC4-5D6E-409C-BE32-E72D297353CC}">
              <c16:uniqueId val="{00000007-D5CD-4DF0-AB9C-C568C80BEF53}"/>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D5CD-4DF0-AB9C-C568C80BEF53}"/>
                </c:ext>
              </c:extLst>
            </c:dLbl>
            <c:dLbl>
              <c:idx val="1"/>
              <c:delete val="1"/>
              <c:extLst>
                <c:ext xmlns:c15="http://schemas.microsoft.com/office/drawing/2012/chart" uri="{CE6537A1-D6FC-4f65-9D91-7224C49458BB}"/>
                <c:ext xmlns:c16="http://schemas.microsoft.com/office/drawing/2014/chart" uri="{C3380CC4-5D6E-409C-BE32-E72D297353CC}">
                  <c16:uniqueId val="{00000009-D5CD-4DF0-AB9C-C568C80BEF53}"/>
                </c:ext>
              </c:extLst>
            </c:dLbl>
            <c:dLbl>
              <c:idx val="2"/>
              <c:layout>
                <c:manualLayout>
                  <c:x val="-0.13243942699933592"/>
                  <c:y val="6.0394228457853791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CD-4DF0-AB9C-C568C80BE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'PH=9'!$B$7:$B$9</c:f>
              <c:numCache>
                <c:formatCode>General</c:formatCode>
                <c:ptCount val="3"/>
                <c:pt idx="0">
                  <c:v>10</c:v>
                </c:pt>
                <c:pt idx="1">
                  <c:v>20</c:v>
                </c:pt>
                <c:pt idx="2">
                  <c:v>30</c:v>
                </c:pt>
              </c:numCache>
            </c:numRef>
          </c:xVal>
          <c:yVal>
            <c:numRef>
              <c:f>'PH=9'!$D$7:$D$9</c:f>
              <c:numCache>
                <c:formatCode>General</c:formatCode>
                <c:ptCount val="3"/>
                <c:pt idx="0">
                  <c:v>93.35</c:v>
                </c:pt>
                <c:pt idx="1">
                  <c:v>81.56</c:v>
                </c:pt>
                <c:pt idx="2">
                  <c:v>78.400000000000006</c:v>
                </c:pt>
              </c:numCache>
            </c:numRef>
          </c:yVal>
          <c:smooth val="1"/>
          <c:extLst>
            <c:ext xmlns:c16="http://schemas.microsoft.com/office/drawing/2014/chart" uri="{C3380CC4-5D6E-409C-BE32-E72D297353CC}">
              <c16:uniqueId val="{0000000B-D5CD-4DF0-AB9C-C568C80BEF53}"/>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D5CD-4DF0-AB9C-C568C80BEF53}"/>
                </c:ext>
              </c:extLst>
            </c:dLbl>
            <c:dLbl>
              <c:idx val="1"/>
              <c:delete val="1"/>
              <c:extLst>
                <c:ext xmlns:c15="http://schemas.microsoft.com/office/drawing/2012/chart" uri="{CE6537A1-D6FC-4f65-9D91-7224C49458BB}"/>
                <c:ext xmlns:c16="http://schemas.microsoft.com/office/drawing/2014/chart" uri="{C3380CC4-5D6E-409C-BE32-E72D297353CC}">
                  <c16:uniqueId val="{0000000D-D5CD-4DF0-AB9C-C568C80BEF53}"/>
                </c:ext>
              </c:extLst>
            </c:dLbl>
            <c:dLbl>
              <c:idx val="2"/>
              <c:layout>
                <c:manualLayout>
                  <c:x val="-0.42161413309574836"/>
                  <c:y val="-0.10119185921431952"/>
                </c:manualLayout>
              </c:layout>
              <c:tx>
                <c:rich>
                  <a:bodyPr/>
                  <a:lstStyle/>
                  <a:p>
                    <a:r>
                      <a:rPr lang="en-US" sz="1000" b="1">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CD-4DF0-AB9C-C568C80BE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'PH=9'!$B$10:$B$12</c:f>
              <c:numCache>
                <c:formatCode>General</c:formatCode>
                <c:ptCount val="3"/>
                <c:pt idx="0">
                  <c:v>10</c:v>
                </c:pt>
                <c:pt idx="1">
                  <c:v>20</c:v>
                </c:pt>
                <c:pt idx="2">
                  <c:v>30</c:v>
                </c:pt>
              </c:numCache>
            </c:numRef>
          </c:xVal>
          <c:yVal>
            <c:numRef>
              <c:f>'PH=9'!$D$10:$D$12</c:f>
              <c:numCache>
                <c:formatCode>General</c:formatCode>
                <c:ptCount val="3"/>
                <c:pt idx="0">
                  <c:v>95.07</c:v>
                </c:pt>
                <c:pt idx="1">
                  <c:v>91.25</c:v>
                </c:pt>
                <c:pt idx="2">
                  <c:v>87.72</c:v>
                </c:pt>
              </c:numCache>
            </c:numRef>
          </c:yVal>
          <c:smooth val="1"/>
          <c:extLst>
            <c:ext xmlns:c16="http://schemas.microsoft.com/office/drawing/2014/chart" uri="{C3380CC4-5D6E-409C-BE32-E72D297353CC}">
              <c16:uniqueId val="{0000000F-D5CD-4DF0-AB9C-C568C80BEF53}"/>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0-D5CD-4DF0-AB9C-C568C80BEF53}"/>
                </c:ext>
              </c:extLst>
            </c:dLbl>
            <c:dLbl>
              <c:idx val="1"/>
              <c:delete val="1"/>
              <c:extLst>
                <c:ext xmlns:c15="http://schemas.microsoft.com/office/drawing/2012/chart" uri="{CE6537A1-D6FC-4f65-9D91-7224C49458BB}"/>
                <c:ext xmlns:c16="http://schemas.microsoft.com/office/drawing/2014/chart" uri="{C3380CC4-5D6E-409C-BE32-E72D297353CC}">
                  <c16:uniqueId val="{00000011-D5CD-4DF0-AB9C-C568C80BEF53}"/>
                </c:ext>
              </c:extLst>
            </c:dLbl>
            <c:dLbl>
              <c:idx val="2"/>
              <c:layout>
                <c:manualLayout>
                  <c:x val="-0.11122474148562755"/>
                  <c:y val="9.7055598876648164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000" b="1" i="0" u="none" strike="noStrike" kern="1200" baseline="0">
                        <a:solidFill>
                          <a:schemeClr val="tx1"/>
                        </a:solidFill>
                        <a:latin typeface="Times New Roman" panose="02020603050405020304" pitchFamily="18" charset="0"/>
                        <a:cs typeface="Times New Roman" panose="02020603050405020304" pitchFamily="18" charset="0"/>
                      </a:rPr>
                      <a:t>Cd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CD-4DF0-AB9C-C568C80BE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'PH=9'!$B$13:$B$15</c:f>
              <c:numCache>
                <c:formatCode>General</c:formatCode>
                <c:ptCount val="3"/>
                <c:pt idx="0">
                  <c:v>10</c:v>
                </c:pt>
                <c:pt idx="1">
                  <c:v>20</c:v>
                </c:pt>
                <c:pt idx="2">
                  <c:v>30</c:v>
                </c:pt>
              </c:numCache>
            </c:numRef>
          </c:xVal>
          <c:yVal>
            <c:numRef>
              <c:f>'PH=9'!$D$13:$D$15</c:f>
              <c:numCache>
                <c:formatCode>General</c:formatCode>
                <c:ptCount val="3"/>
                <c:pt idx="0">
                  <c:v>40.89</c:v>
                </c:pt>
                <c:pt idx="1">
                  <c:v>40.32</c:v>
                </c:pt>
                <c:pt idx="2">
                  <c:v>35.22</c:v>
                </c:pt>
              </c:numCache>
            </c:numRef>
          </c:yVal>
          <c:smooth val="1"/>
          <c:extLst>
            <c:ext xmlns:c16="http://schemas.microsoft.com/office/drawing/2014/chart" uri="{C3380CC4-5D6E-409C-BE32-E72D297353CC}">
              <c16:uniqueId val="{00000013-D5CD-4DF0-AB9C-C568C80BEF53}"/>
            </c:ext>
          </c:extLst>
        </c:ser>
        <c:dLbls>
          <c:dLblPos val="t"/>
          <c:showLegendKey val="0"/>
          <c:showVal val="1"/>
          <c:showCatName val="0"/>
          <c:showSerName val="0"/>
          <c:showPercent val="0"/>
          <c:showBubbleSize val="0"/>
        </c:dLbls>
        <c:axId val="547042576"/>
        <c:axId val="547046184"/>
      </c:scatterChart>
      <c:valAx>
        <c:axId val="5470425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0" cap="none" baseline="0">
                    <a:solidFill>
                      <a:schemeClr val="tx1"/>
                    </a:solidFill>
                    <a:effectLst/>
                    <a:latin typeface="Times New Roman" panose="02020603050405020304" pitchFamily="18" charset="0"/>
                    <a:cs typeface="Times New Roman" panose="02020603050405020304" pitchFamily="18" charset="0"/>
                  </a:rPr>
                  <a:t>t</a:t>
                </a:r>
                <a:r>
                  <a:rPr lang="en-US" sz="900" b="0" i="0" cap="all" baseline="0">
                    <a:solidFill>
                      <a:schemeClr val="tx1"/>
                    </a:solidFill>
                    <a:effectLst/>
                    <a:latin typeface="Times New Roman" panose="02020603050405020304" pitchFamily="18" charset="0"/>
                    <a:cs typeface="Times New Roman" panose="02020603050405020304" pitchFamily="18" charset="0"/>
                  </a:rPr>
                  <a:t>, </a:t>
                </a:r>
                <a:r>
                  <a:rPr lang="en-US" sz="900" b="0" i="0" cap="none" baseline="0">
                    <a:solidFill>
                      <a:schemeClr val="tx1"/>
                    </a:solidFill>
                    <a:effectLst/>
                    <a:latin typeface="Times New Roman" panose="02020603050405020304" pitchFamily="18" charset="0"/>
                    <a:cs typeface="Times New Roman" panose="02020603050405020304" pitchFamily="18" charset="0"/>
                  </a:rPr>
                  <a:t>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4662297647576656"/>
              <c:y val="0.93207425994827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046184"/>
        <c:crosses val="autoZero"/>
        <c:crossBetween val="midCat"/>
      </c:valAx>
      <c:valAx>
        <c:axId val="54704618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1000" b="0" i="0" cap="all" baseline="0">
                    <a:solidFill>
                      <a:schemeClr val="tx1"/>
                    </a:solidFill>
                    <a:effectLst/>
                    <a:latin typeface="Times New Roman" panose="02020603050405020304" pitchFamily="18" charset="0"/>
                    <a:cs typeface="Times New Roman" panose="02020603050405020304" pitchFamily="18" charset="0"/>
                  </a:rPr>
                  <a:t>, </a:t>
                </a:r>
                <a:r>
                  <a:rPr lang="en-US" sz="900" b="0" i="0" cap="all" baseline="0">
                    <a:solidFill>
                      <a:schemeClr val="tx1"/>
                    </a:solidFill>
                    <a:effectLst/>
                    <a:latin typeface="Times New Roman" panose="02020603050405020304" pitchFamily="18" charset="0"/>
                    <a:cs typeface="Times New Roman" panose="02020603050405020304" pitchFamily="18" charset="0"/>
                  </a:rPr>
                  <a:t>%</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4.8098305893581488E-2"/>
              <c:y val="0.11307609804588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0425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H=3</a:t>
            </a:r>
            <a:endParaRPr lang="ru-RU" sz="12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1369578191479122"/>
          <c:y val="0.13586080586080587"/>
          <c:w val="0.73466607627591785"/>
          <c:h val="0.64667821086679522"/>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36185511040948731"/>
                  <c:y val="-2.6386120822034175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1000" b="1" i="0" u="none" strike="noStrike" kern="1200" baseline="0">
                        <a:solidFill>
                          <a:schemeClr val="tx1"/>
                        </a:solidFill>
                        <a:latin typeface="Times New Roman" panose="02020603050405020304" pitchFamily="18" charset="0"/>
                        <a:cs typeface="Times New Roman" panose="02020603050405020304" pitchFamily="18" charset="0"/>
                      </a:rPr>
                      <a:t>Zn</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B3-4630-A1F1-B1E07761C956}"/>
                </c:ext>
              </c:extLst>
            </c:dLbl>
            <c:dLbl>
              <c:idx val="1"/>
              <c:delete val="1"/>
              <c:extLst>
                <c:ext xmlns:c15="http://schemas.microsoft.com/office/drawing/2012/chart" uri="{CE6537A1-D6FC-4f65-9D91-7224C49458BB}"/>
                <c:ext xmlns:c16="http://schemas.microsoft.com/office/drawing/2014/chart" uri="{C3380CC4-5D6E-409C-BE32-E72D297353CC}">
                  <c16:uniqueId val="{00000001-86B3-4630-A1F1-B1E07761C956}"/>
                </c:ext>
              </c:extLst>
            </c:dLbl>
            <c:dLbl>
              <c:idx val="2"/>
              <c:delete val="1"/>
              <c:extLst>
                <c:ext xmlns:c15="http://schemas.microsoft.com/office/drawing/2012/chart" uri="{CE6537A1-D6FC-4f65-9D91-7224C49458BB}"/>
                <c:ext xmlns:c16="http://schemas.microsoft.com/office/drawing/2014/chart" uri="{C3380CC4-5D6E-409C-BE32-E72D297353CC}">
                  <c16:uniqueId val="{00000002-86B3-4630-A1F1-B1E07761C9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'PH=3 354'!$B$1:$B$3</c:f>
              <c:numCache>
                <c:formatCode>General</c:formatCode>
                <c:ptCount val="3"/>
                <c:pt idx="0">
                  <c:v>10</c:v>
                </c:pt>
                <c:pt idx="1">
                  <c:v>20</c:v>
                </c:pt>
                <c:pt idx="2">
                  <c:v>30</c:v>
                </c:pt>
              </c:numCache>
            </c:numRef>
          </c:xVal>
          <c:yVal>
            <c:numRef>
              <c:f>'PH=3 354'!$D$1:$D$3</c:f>
              <c:numCache>
                <c:formatCode>General</c:formatCode>
                <c:ptCount val="3"/>
                <c:pt idx="0">
                  <c:v>12.25</c:v>
                </c:pt>
                <c:pt idx="1">
                  <c:v>13.12</c:v>
                </c:pt>
                <c:pt idx="2">
                  <c:v>12.14</c:v>
                </c:pt>
              </c:numCache>
            </c:numRef>
          </c:yVal>
          <c:smooth val="1"/>
          <c:extLst>
            <c:ext xmlns:c16="http://schemas.microsoft.com/office/drawing/2014/chart" uri="{C3380CC4-5D6E-409C-BE32-E72D297353CC}">
              <c16:uniqueId val="{00000003-86B3-4630-A1F1-B1E07761C956}"/>
            </c:ext>
          </c:extLst>
        </c:ser>
        <c:ser>
          <c:idx val="1"/>
          <c:order val="1"/>
          <c:tx>
            <c:v>Cu</c:v>
          </c:tx>
          <c:spPr>
            <a:ln w="19050" cap="rnd">
              <a:solidFill>
                <a:srgbClr val="FF0000"/>
              </a:solidFill>
              <a:round/>
            </a:ln>
            <a:effectLst/>
          </c:spPr>
          <c:marker>
            <c:symbol val="circle"/>
            <c:size val="5"/>
            <c:spPr>
              <a:solidFill>
                <a:srgbClr val="FA1A2F"/>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86B3-4630-A1F1-B1E07761C956}"/>
                </c:ext>
              </c:extLst>
            </c:dLbl>
            <c:dLbl>
              <c:idx val="1"/>
              <c:delete val="1"/>
              <c:extLst>
                <c:ext xmlns:c15="http://schemas.microsoft.com/office/drawing/2012/chart" uri="{CE6537A1-D6FC-4f65-9D91-7224C49458BB}"/>
                <c:ext xmlns:c16="http://schemas.microsoft.com/office/drawing/2014/chart" uri="{C3380CC4-5D6E-409C-BE32-E72D297353CC}">
                  <c16:uniqueId val="{00000005-86B3-4630-A1F1-B1E07761C956}"/>
                </c:ext>
              </c:extLst>
            </c:dLbl>
            <c:dLbl>
              <c:idx val="2"/>
              <c:layout>
                <c:manualLayout>
                  <c:x val="-1.5353916722554945E-2"/>
                  <c:y val="-1.2286719973956743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B3-4630-A1F1-B1E07761C9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'PH=3 354'!$B$4:$B$6</c:f>
              <c:numCache>
                <c:formatCode>General</c:formatCode>
                <c:ptCount val="3"/>
                <c:pt idx="0">
                  <c:v>10</c:v>
                </c:pt>
                <c:pt idx="1">
                  <c:v>20</c:v>
                </c:pt>
                <c:pt idx="2">
                  <c:v>30</c:v>
                </c:pt>
              </c:numCache>
            </c:numRef>
          </c:xVal>
          <c:yVal>
            <c:numRef>
              <c:f>'PH=3 354'!$D$4:$D$6</c:f>
              <c:numCache>
                <c:formatCode>General</c:formatCode>
                <c:ptCount val="3"/>
                <c:pt idx="0">
                  <c:v>67.02</c:v>
                </c:pt>
                <c:pt idx="1">
                  <c:v>60.21</c:v>
                </c:pt>
                <c:pt idx="2">
                  <c:v>53.1</c:v>
                </c:pt>
              </c:numCache>
            </c:numRef>
          </c:yVal>
          <c:smooth val="1"/>
          <c:extLst>
            <c:ext xmlns:c16="http://schemas.microsoft.com/office/drawing/2014/chart" uri="{C3380CC4-5D6E-409C-BE32-E72D297353CC}">
              <c16:uniqueId val="{00000007-86B3-4630-A1F1-B1E07761C956}"/>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86B3-4630-A1F1-B1E07761C956}"/>
                </c:ext>
              </c:extLst>
            </c:dLbl>
            <c:dLbl>
              <c:idx val="1"/>
              <c:delete val="1"/>
              <c:extLst>
                <c:ext xmlns:c15="http://schemas.microsoft.com/office/drawing/2012/chart" uri="{CE6537A1-D6FC-4f65-9D91-7224C49458BB}"/>
                <c:ext xmlns:c16="http://schemas.microsoft.com/office/drawing/2014/chart" uri="{C3380CC4-5D6E-409C-BE32-E72D297353CC}">
                  <c16:uniqueId val="{00000009-86B3-4630-A1F1-B1E07761C956}"/>
                </c:ext>
              </c:extLst>
            </c:dLbl>
            <c:dLbl>
              <c:idx val="2"/>
              <c:layout>
                <c:manualLayout>
                  <c:x val="-1.0549738365156786E-2"/>
                  <c:y val="1.2339420633106878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B3-4630-A1F1-B1E07761C9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'PH=3 354'!$B$7:$B$9</c:f>
              <c:numCache>
                <c:formatCode>General</c:formatCode>
                <c:ptCount val="3"/>
                <c:pt idx="0">
                  <c:v>10</c:v>
                </c:pt>
                <c:pt idx="1">
                  <c:v>20</c:v>
                </c:pt>
                <c:pt idx="2">
                  <c:v>30</c:v>
                </c:pt>
              </c:numCache>
            </c:numRef>
          </c:xVal>
          <c:yVal>
            <c:numRef>
              <c:f>'PH=3 354'!$D$7:$D$9</c:f>
              <c:numCache>
                <c:formatCode>General</c:formatCode>
                <c:ptCount val="3"/>
                <c:pt idx="0">
                  <c:v>55.72</c:v>
                </c:pt>
                <c:pt idx="1">
                  <c:v>50.45</c:v>
                </c:pt>
                <c:pt idx="2">
                  <c:v>48.27</c:v>
                </c:pt>
              </c:numCache>
            </c:numRef>
          </c:yVal>
          <c:smooth val="1"/>
          <c:extLst>
            <c:ext xmlns:c16="http://schemas.microsoft.com/office/drawing/2014/chart" uri="{C3380CC4-5D6E-409C-BE32-E72D297353CC}">
              <c16:uniqueId val="{0000000B-86B3-4630-A1F1-B1E07761C956}"/>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86B3-4630-A1F1-B1E07761C956}"/>
                </c:ext>
              </c:extLst>
            </c:dLbl>
            <c:dLbl>
              <c:idx val="1"/>
              <c:delete val="1"/>
              <c:extLst>
                <c:ext xmlns:c15="http://schemas.microsoft.com/office/drawing/2012/chart" uri="{CE6537A1-D6FC-4f65-9D91-7224C49458BB}"/>
                <c:ext xmlns:c16="http://schemas.microsoft.com/office/drawing/2014/chart" uri="{C3380CC4-5D6E-409C-BE32-E72D297353CC}">
                  <c16:uniqueId val="{0000000D-86B3-4630-A1F1-B1E07761C956}"/>
                </c:ext>
              </c:extLst>
            </c:dLbl>
            <c:dLbl>
              <c:idx val="2"/>
              <c:layout>
                <c:manualLayout>
                  <c:x val="-6.2992125984253512E-3"/>
                  <c:y val="5.3034649738550122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B3-4630-A1F1-B1E07761C9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'PH=3 354'!$B$10:$B$12</c:f>
              <c:numCache>
                <c:formatCode>General</c:formatCode>
                <c:ptCount val="3"/>
                <c:pt idx="0">
                  <c:v>10</c:v>
                </c:pt>
                <c:pt idx="1">
                  <c:v>20</c:v>
                </c:pt>
                <c:pt idx="2">
                  <c:v>30</c:v>
                </c:pt>
              </c:numCache>
            </c:numRef>
          </c:xVal>
          <c:yVal>
            <c:numRef>
              <c:f>'PH=3 354'!$D$10:$D$12</c:f>
              <c:numCache>
                <c:formatCode>General</c:formatCode>
                <c:ptCount val="3"/>
                <c:pt idx="0">
                  <c:v>46.59</c:v>
                </c:pt>
                <c:pt idx="1">
                  <c:v>35.24</c:v>
                </c:pt>
                <c:pt idx="2">
                  <c:v>30.01</c:v>
                </c:pt>
              </c:numCache>
            </c:numRef>
          </c:yVal>
          <c:smooth val="1"/>
          <c:extLst>
            <c:ext xmlns:c16="http://schemas.microsoft.com/office/drawing/2014/chart" uri="{C3380CC4-5D6E-409C-BE32-E72D297353CC}">
              <c16:uniqueId val="{0000000F-86B3-4630-A1F1-B1E07761C956}"/>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0-86B3-4630-A1F1-B1E07761C956}"/>
                </c:ext>
              </c:extLst>
            </c:dLbl>
            <c:dLbl>
              <c:idx val="1"/>
              <c:delete val="1"/>
              <c:extLst>
                <c:ext xmlns:c15="http://schemas.microsoft.com/office/drawing/2012/chart" uri="{CE6537A1-D6FC-4f65-9D91-7224C49458BB}"/>
                <c:ext xmlns:c16="http://schemas.microsoft.com/office/drawing/2014/chart" uri="{C3380CC4-5D6E-409C-BE32-E72D297353CC}">
                  <c16:uniqueId val="{00000011-86B3-4630-A1F1-B1E07761C956}"/>
                </c:ext>
              </c:extLst>
            </c:dLbl>
            <c:dLbl>
              <c:idx val="2"/>
              <c:layout>
                <c:manualLayout>
                  <c:x val="-1.4711410285070833E-2"/>
                  <c:y val="-5.2505646096563507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6B3-4630-A1F1-B1E07761C9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'PH=3 354'!$B$13:$B$15</c:f>
              <c:numCache>
                <c:formatCode>General</c:formatCode>
                <c:ptCount val="3"/>
                <c:pt idx="0">
                  <c:v>10</c:v>
                </c:pt>
                <c:pt idx="1">
                  <c:v>20</c:v>
                </c:pt>
                <c:pt idx="2">
                  <c:v>30</c:v>
                </c:pt>
              </c:numCache>
            </c:numRef>
          </c:xVal>
          <c:yVal>
            <c:numRef>
              <c:f>'PH=3 354'!$D$13:$D$15</c:f>
              <c:numCache>
                <c:formatCode>General</c:formatCode>
                <c:ptCount val="3"/>
                <c:pt idx="0">
                  <c:v>40.119999999999997</c:v>
                </c:pt>
                <c:pt idx="1">
                  <c:v>38.32</c:v>
                </c:pt>
                <c:pt idx="2">
                  <c:v>35.229999999999997</c:v>
                </c:pt>
              </c:numCache>
            </c:numRef>
          </c:yVal>
          <c:smooth val="1"/>
          <c:extLst>
            <c:ext xmlns:c16="http://schemas.microsoft.com/office/drawing/2014/chart" uri="{C3380CC4-5D6E-409C-BE32-E72D297353CC}">
              <c16:uniqueId val="{00000013-86B3-4630-A1F1-B1E07761C956}"/>
            </c:ext>
          </c:extLst>
        </c:ser>
        <c:dLbls>
          <c:dLblPos val="t"/>
          <c:showLegendKey val="0"/>
          <c:showVal val="1"/>
          <c:showCatName val="0"/>
          <c:showSerName val="0"/>
          <c:showPercent val="0"/>
          <c:showBubbleSize val="0"/>
        </c:dLbls>
        <c:axId val="500336856"/>
        <c:axId val="500337184"/>
      </c:scatterChart>
      <c:valAx>
        <c:axId val="500336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cap="none" baseline="0">
                    <a:solidFill>
                      <a:schemeClr val="tx1"/>
                    </a:solidFill>
                    <a:effectLst/>
                    <a:latin typeface="Times New Roman" panose="02020603050405020304" pitchFamily="18" charset="0"/>
                    <a:cs typeface="Times New Roman" panose="02020603050405020304" pitchFamily="18" charset="0"/>
                  </a:rPr>
                  <a:t>t, </a:t>
                </a:r>
                <a:r>
                  <a:rPr lang="en-US" sz="900" b="0" i="0" cap="none" baseline="0">
                    <a:solidFill>
                      <a:schemeClr val="tx1"/>
                    </a:solidFill>
                    <a:effectLst/>
                    <a:latin typeface="Times New Roman" panose="02020603050405020304" pitchFamily="18" charset="0"/>
                    <a:cs typeface="Times New Roman" panose="02020603050405020304" pitchFamily="18" charset="0"/>
                  </a:rPr>
                  <a:t>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1501156964258958"/>
              <c:y val="0.940348340362467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337184"/>
        <c:crosses val="autoZero"/>
        <c:crossBetween val="midCat"/>
      </c:valAx>
      <c:valAx>
        <c:axId val="500337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9.0572358161831231E-3"/>
              <c:y val="0.122540595288659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336856"/>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cap="none" baseline="0">
                <a:effectLst/>
                <a:latin typeface="Times New Roman" panose="02020603050405020304" pitchFamily="18" charset="0"/>
                <a:cs typeface="Times New Roman" panose="02020603050405020304" pitchFamily="18" charset="0"/>
              </a:rPr>
              <a:t>p</a:t>
            </a:r>
            <a:r>
              <a:rPr lang="en-US" sz="1200" b="0" i="1" cap="all" baseline="0">
                <a:effectLst/>
                <a:latin typeface="Times New Roman" panose="02020603050405020304" pitchFamily="18" charset="0"/>
                <a:cs typeface="Times New Roman" panose="02020603050405020304" pitchFamily="18" charset="0"/>
              </a:rPr>
              <a:t>H=5</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1716093524023783"/>
          <c:y val="0.14961805555555557"/>
          <c:w val="0.72896151373935403"/>
          <c:h val="0.63720662941325878"/>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637D-4AE4-B7F5-63DF037C8A22}"/>
                </c:ext>
              </c:extLst>
            </c:dLbl>
            <c:dLbl>
              <c:idx val="1"/>
              <c:delete val="1"/>
              <c:extLst>
                <c:ext xmlns:c15="http://schemas.microsoft.com/office/drawing/2012/chart" uri="{CE6537A1-D6FC-4f65-9D91-7224C49458BB}"/>
                <c:ext xmlns:c16="http://schemas.microsoft.com/office/drawing/2014/chart" uri="{C3380CC4-5D6E-409C-BE32-E72D297353CC}">
                  <c16:uniqueId val="{00000001-637D-4AE4-B7F5-63DF037C8A22}"/>
                </c:ext>
              </c:extLst>
            </c:dLbl>
            <c:dLbl>
              <c:idx val="2"/>
              <c:layout>
                <c:manualLayout>
                  <c:x val="-9.1363088542503704E-2"/>
                  <c:y val="-8.1235077470154973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7D-4AE4-B7F5-63DF037C8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354'!$B$1:$B$3</c:f>
              <c:numCache>
                <c:formatCode>General</c:formatCode>
                <c:ptCount val="3"/>
                <c:pt idx="0">
                  <c:v>10</c:v>
                </c:pt>
                <c:pt idx="1">
                  <c:v>20</c:v>
                </c:pt>
                <c:pt idx="2">
                  <c:v>30</c:v>
                </c:pt>
              </c:numCache>
            </c:numRef>
          </c:xVal>
          <c:yVal>
            <c:numRef>
              <c:f>'PH=5  354'!$D$1:$D$3</c:f>
              <c:numCache>
                <c:formatCode>General</c:formatCode>
                <c:ptCount val="3"/>
                <c:pt idx="0">
                  <c:v>43.25</c:v>
                </c:pt>
                <c:pt idx="1">
                  <c:v>42.31</c:v>
                </c:pt>
                <c:pt idx="2">
                  <c:v>41.01</c:v>
                </c:pt>
              </c:numCache>
            </c:numRef>
          </c:yVal>
          <c:smooth val="1"/>
          <c:extLst>
            <c:ext xmlns:c16="http://schemas.microsoft.com/office/drawing/2014/chart" uri="{C3380CC4-5D6E-409C-BE32-E72D297353CC}">
              <c16:uniqueId val="{00000003-637D-4AE4-B7F5-63DF037C8A22}"/>
            </c:ext>
          </c:extLst>
        </c:ser>
        <c:ser>
          <c:idx val="1"/>
          <c:order val="1"/>
          <c:tx>
            <c:v>Cu</c:v>
          </c:tx>
          <c:spPr>
            <a:ln w="19050" cap="rnd">
              <a:solidFill>
                <a:srgbClr val="FF0000"/>
              </a:solidFill>
              <a:round/>
            </a:ln>
            <a:effectLst/>
          </c:spPr>
          <c:marker>
            <c:symbol val="circle"/>
            <c:size val="5"/>
            <c:spPr>
              <a:solidFill>
                <a:srgbClr val="FA1A2F"/>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637D-4AE4-B7F5-63DF037C8A22}"/>
                </c:ext>
              </c:extLst>
            </c:dLbl>
            <c:dLbl>
              <c:idx val="1"/>
              <c:delete val="1"/>
              <c:extLst>
                <c:ext xmlns:c15="http://schemas.microsoft.com/office/drawing/2012/chart" uri="{CE6537A1-D6FC-4f65-9D91-7224C49458BB}"/>
                <c:ext xmlns:c16="http://schemas.microsoft.com/office/drawing/2014/chart" uri="{C3380CC4-5D6E-409C-BE32-E72D297353CC}">
                  <c16:uniqueId val="{00000005-637D-4AE4-B7F5-63DF037C8A22}"/>
                </c:ext>
              </c:extLst>
            </c:dLbl>
            <c:dLbl>
              <c:idx val="2"/>
              <c:layout>
                <c:manualLayout>
                  <c:x val="-0.45360798650168727"/>
                  <c:y val="-7.4225298450596904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7D-4AE4-B7F5-63DF037C8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354'!$B$4:$B$6</c:f>
              <c:numCache>
                <c:formatCode>General</c:formatCode>
                <c:ptCount val="3"/>
                <c:pt idx="0">
                  <c:v>10</c:v>
                </c:pt>
                <c:pt idx="1">
                  <c:v>20</c:v>
                </c:pt>
                <c:pt idx="2">
                  <c:v>30</c:v>
                </c:pt>
              </c:numCache>
            </c:numRef>
          </c:xVal>
          <c:yVal>
            <c:numRef>
              <c:f>'PH=5  354'!$D$4:$D$6</c:f>
              <c:numCache>
                <c:formatCode>General</c:formatCode>
                <c:ptCount val="3"/>
                <c:pt idx="0">
                  <c:v>39.89</c:v>
                </c:pt>
                <c:pt idx="1">
                  <c:v>35.43</c:v>
                </c:pt>
                <c:pt idx="2">
                  <c:v>32.01</c:v>
                </c:pt>
              </c:numCache>
            </c:numRef>
          </c:yVal>
          <c:smooth val="1"/>
          <c:extLst>
            <c:ext xmlns:c16="http://schemas.microsoft.com/office/drawing/2014/chart" uri="{C3380CC4-5D6E-409C-BE32-E72D297353CC}">
              <c16:uniqueId val="{00000007-637D-4AE4-B7F5-63DF037C8A22}"/>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layout>
                <c:manualLayout>
                  <c:x val="0.30774907600835594"/>
                  <c:y val="0.4011798323596647"/>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7D-4AE4-B7F5-63DF037C8A22}"/>
                </c:ext>
              </c:extLst>
            </c:dLbl>
            <c:dLbl>
              <c:idx val="1"/>
              <c:delete val="1"/>
              <c:extLst>
                <c:ext xmlns:c15="http://schemas.microsoft.com/office/drawing/2012/chart" uri="{CE6537A1-D6FC-4f65-9D91-7224C49458BB}"/>
                <c:ext xmlns:c16="http://schemas.microsoft.com/office/drawing/2014/chart" uri="{C3380CC4-5D6E-409C-BE32-E72D297353CC}">
                  <c16:uniqueId val="{00000009-637D-4AE4-B7F5-63DF037C8A22}"/>
                </c:ext>
              </c:extLst>
            </c:dLbl>
            <c:dLbl>
              <c:idx val="2"/>
              <c:delete val="1"/>
              <c:extLst>
                <c:ext xmlns:c15="http://schemas.microsoft.com/office/drawing/2012/chart" uri="{CE6537A1-D6FC-4f65-9D91-7224C49458BB}"/>
                <c:ext xmlns:c16="http://schemas.microsoft.com/office/drawing/2014/chart" uri="{C3380CC4-5D6E-409C-BE32-E72D297353CC}">
                  <c16:uniqueId val="{0000000A-637D-4AE4-B7F5-63DF037C8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354'!$B$7:$B$9</c:f>
              <c:numCache>
                <c:formatCode>General</c:formatCode>
                <c:ptCount val="3"/>
                <c:pt idx="0">
                  <c:v>10</c:v>
                </c:pt>
                <c:pt idx="1">
                  <c:v>20</c:v>
                </c:pt>
                <c:pt idx="2">
                  <c:v>30</c:v>
                </c:pt>
              </c:numCache>
            </c:numRef>
          </c:xVal>
          <c:yVal>
            <c:numRef>
              <c:f>'PH=5  354'!$D$7:$D$9</c:f>
              <c:numCache>
                <c:formatCode>General</c:formatCode>
                <c:ptCount val="3"/>
                <c:pt idx="0">
                  <c:v>61.77</c:v>
                </c:pt>
                <c:pt idx="1">
                  <c:v>56.24</c:v>
                </c:pt>
                <c:pt idx="2">
                  <c:v>21.6</c:v>
                </c:pt>
              </c:numCache>
            </c:numRef>
          </c:yVal>
          <c:smooth val="1"/>
          <c:extLst>
            <c:ext xmlns:c16="http://schemas.microsoft.com/office/drawing/2014/chart" uri="{C3380CC4-5D6E-409C-BE32-E72D297353CC}">
              <c16:uniqueId val="{0000000B-637D-4AE4-B7F5-63DF037C8A22}"/>
            </c:ext>
          </c:extLst>
        </c:ser>
        <c:ser>
          <c:idx val="3"/>
          <c:order val="3"/>
          <c:tx>
            <c:v>Ni</c:v>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637D-4AE4-B7F5-63DF037C8A22}"/>
                </c:ext>
              </c:extLst>
            </c:dLbl>
            <c:dLbl>
              <c:idx val="1"/>
              <c:delete val="1"/>
              <c:extLst>
                <c:ext xmlns:c15="http://schemas.microsoft.com/office/drawing/2012/chart" uri="{CE6537A1-D6FC-4f65-9D91-7224C49458BB}"/>
                <c:ext xmlns:c16="http://schemas.microsoft.com/office/drawing/2014/chart" uri="{C3380CC4-5D6E-409C-BE32-E72D297353CC}">
                  <c16:uniqueId val="{0000000D-637D-4AE4-B7F5-63DF037C8A22}"/>
                </c:ext>
              </c:extLst>
            </c:dLbl>
            <c:dLbl>
              <c:idx val="2"/>
              <c:layout>
                <c:manualLayout>
                  <c:x val="-4.6282063347659235E-3"/>
                  <c:y val="-1.7101377952756542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37D-4AE4-B7F5-63DF037C8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354'!$B$10:$B$12</c:f>
              <c:numCache>
                <c:formatCode>General</c:formatCode>
                <c:ptCount val="3"/>
                <c:pt idx="0">
                  <c:v>10</c:v>
                </c:pt>
                <c:pt idx="1">
                  <c:v>20</c:v>
                </c:pt>
                <c:pt idx="2">
                  <c:v>30</c:v>
                </c:pt>
              </c:numCache>
            </c:numRef>
          </c:xVal>
          <c:yVal>
            <c:numRef>
              <c:f>'PH=5  354'!$D$10:$D$12</c:f>
              <c:numCache>
                <c:formatCode>General</c:formatCode>
                <c:ptCount val="3"/>
                <c:pt idx="0">
                  <c:v>51.63</c:v>
                </c:pt>
                <c:pt idx="1">
                  <c:v>45.41</c:v>
                </c:pt>
                <c:pt idx="2">
                  <c:v>36.53</c:v>
                </c:pt>
              </c:numCache>
            </c:numRef>
          </c:yVal>
          <c:smooth val="1"/>
          <c:extLst>
            <c:ext xmlns:c16="http://schemas.microsoft.com/office/drawing/2014/chart" uri="{C3380CC4-5D6E-409C-BE32-E72D297353CC}">
              <c16:uniqueId val="{0000000F-637D-4AE4-B7F5-63DF037C8A22}"/>
            </c:ext>
          </c:extLst>
        </c:ser>
        <c:dLbls>
          <c:dLblPos val="t"/>
          <c:showLegendKey val="0"/>
          <c:showVal val="1"/>
          <c:showCatName val="0"/>
          <c:showSerName val="0"/>
          <c:showPercent val="0"/>
          <c:showBubbleSize val="0"/>
        </c:dLbls>
        <c:axId val="547630600"/>
        <c:axId val="547625352"/>
      </c:scatterChart>
      <c:valAx>
        <c:axId val="547630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t, min</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86821260888205698"/>
              <c:y val="0.916666666666666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625352"/>
        <c:crosses val="autoZero"/>
        <c:crossBetween val="midCat"/>
      </c:valAx>
      <c:valAx>
        <c:axId val="547625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 </a:t>
                </a:r>
                <a:r>
                  <a:rPr lang="en-US" sz="900" b="0" i="0" cap="all" baseline="0">
                    <a:solidFill>
                      <a:schemeClr val="tx1"/>
                    </a:solidFill>
                    <a:effectLst/>
                    <a:latin typeface="Times New Roman" panose="02020603050405020304" pitchFamily="18" charset="0"/>
                    <a:cs typeface="Times New Roman" panose="02020603050405020304" pitchFamily="18" charset="0"/>
                  </a:rPr>
                  <a:t>%</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4.3431053203040176E-3"/>
              <c:y val="0.149618192257217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630600"/>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H=7</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50788865028235108"/>
          <c:y val="4.1205253669842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22255714394923937"/>
          <c:y val="0.1389117283535834"/>
          <c:w val="0.71457419157556756"/>
          <c:h val="0.66097687007874018"/>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49A6-4FBE-A423-D9B2199EB551}"/>
                </c:ext>
              </c:extLst>
            </c:dLbl>
            <c:dLbl>
              <c:idx val="1"/>
              <c:delete val="1"/>
              <c:extLst>
                <c:ext xmlns:c15="http://schemas.microsoft.com/office/drawing/2012/chart" uri="{CE6537A1-D6FC-4f65-9D91-7224C49458BB}"/>
                <c:ext xmlns:c16="http://schemas.microsoft.com/office/drawing/2014/chart" uri="{C3380CC4-5D6E-409C-BE32-E72D297353CC}">
                  <c16:uniqueId val="{00000001-49A6-4FBE-A423-D9B2199EB551}"/>
                </c:ext>
              </c:extLst>
            </c:dLbl>
            <c:dLbl>
              <c:idx val="2"/>
              <c:layout>
                <c:manualLayout>
                  <c:x val="-9.6181102362205735E-3"/>
                  <c:y val="5.3173908816952793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A6-4FBE-A423-D9B2199E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'PH=7 354'!$B$1:$B$3</c:f>
              <c:numCache>
                <c:formatCode>General</c:formatCode>
                <c:ptCount val="3"/>
                <c:pt idx="0">
                  <c:v>10</c:v>
                </c:pt>
                <c:pt idx="1">
                  <c:v>20</c:v>
                </c:pt>
                <c:pt idx="2">
                  <c:v>30</c:v>
                </c:pt>
              </c:numCache>
            </c:numRef>
          </c:xVal>
          <c:yVal>
            <c:numRef>
              <c:f>'PH=7 354'!$D$1:$D$3</c:f>
              <c:numCache>
                <c:formatCode>General</c:formatCode>
                <c:ptCount val="3"/>
                <c:pt idx="0">
                  <c:v>58.4</c:v>
                </c:pt>
                <c:pt idx="1">
                  <c:v>59.07</c:v>
                </c:pt>
                <c:pt idx="2">
                  <c:v>75.900000000000006</c:v>
                </c:pt>
              </c:numCache>
            </c:numRef>
          </c:yVal>
          <c:smooth val="1"/>
          <c:extLst>
            <c:ext xmlns:c16="http://schemas.microsoft.com/office/drawing/2014/chart" uri="{C3380CC4-5D6E-409C-BE32-E72D297353CC}">
              <c16:uniqueId val="{00000003-49A6-4FBE-A423-D9B2199EB551}"/>
            </c:ext>
          </c:extLst>
        </c:ser>
        <c:ser>
          <c:idx val="1"/>
          <c:order val="1"/>
          <c:tx>
            <c:v>Cu</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9A6-4FBE-A423-D9B2199EB551}"/>
                </c:ext>
              </c:extLst>
            </c:dLbl>
            <c:dLbl>
              <c:idx val="1"/>
              <c:delete val="1"/>
              <c:extLst>
                <c:ext xmlns:c15="http://schemas.microsoft.com/office/drawing/2012/chart" uri="{CE6537A1-D6FC-4f65-9D91-7224C49458BB}"/>
                <c:ext xmlns:c16="http://schemas.microsoft.com/office/drawing/2014/chart" uri="{C3380CC4-5D6E-409C-BE32-E72D297353CC}">
                  <c16:uniqueId val="{00000005-49A6-4FBE-A423-D9B2199EB551}"/>
                </c:ext>
              </c:extLst>
            </c:dLbl>
            <c:dLbl>
              <c:idx val="2"/>
              <c:layout>
                <c:manualLayout>
                  <c:x val="-2.4647726635120815E-2"/>
                  <c:y val="-3.0713582677165355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A6-4FBE-A423-D9B2199E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'PH=7 354'!$B$4:$B$6</c:f>
              <c:numCache>
                <c:formatCode>General</c:formatCode>
                <c:ptCount val="3"/>
                <c:pt idx="0">
                  <c:v>10</c:v>
                </c:pt>
                <c:pt idx="1">
                  <c:v>20</c:v>
                </c:pt>
                <c:pt idx="2">
                  <c:v>30</c:v>
                </c:pt>
              </c:numCache>
            </c:numRef>
          </c:xVal>
          <c:yVal>
            <c:numRef>
              <c:f>'PH=7 354'!$D$4:$D$6</c:f>
              <c:numCache>
                <c:formatCode>General</c:formatCode>
                <c:ptCount val="3"/>
                <c:pt idx="0">
                  <c:v>80.290000000000006</c:v>
                </c:pt>
                <c:pt idx="1">
                  <c:v>88.66</c:v>
                </c:pt>
                <c:pt idx="2">
                  <c:v>81.37</c:v>
                </c:pt>
              </c:numCache>
            </c:numRef>
          </c:yVal>
          <c:smooth val="1"/>
          <c:extLst>
            <c:ext xmlns:c16="http://schemas.microsoft.com/office/drawing/2014/chart" uri="{C3380CC4-5D6E-409C-BE32-E72D297353CC}">
              <c16:uniqueId val="{00000007-49A6-4FBE-A423-D9B2199EB551}"/>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49A6-4FBE-A423-D9B2199EB551}"/>
                </c:ext>
              </c:extLst>
            </c:dLbl>
            <c:dLbl>
              <c:idx val="1"/>
              <c:delete val="1"/>
              <c:extLst>
                <c:ext xmlns:c15="http://schemas.microsoft.com/office/drawing/2012/chart" uri="{CE6537A1-D6FC-4f65-9D91-7224C49458BB}"/>
                <c:ext xmlns:c16="http://schemas.microsoft.com/office/drawing/2014/chart" uri="{C3380CC4-5D6E-409C-BE32-E72D297353CC}">
                  <c16:uniqueId val="{00000009-49A6-4FBE-A423-D9B2199EB551}"/>
                </c:ext>
              </c:extLst>
            </c:dLbl>
            <c:dLbl>
              <c:idx val="2"/>
              <c:layout>
                <c:manualLayout>
                  <c:x val="-1.6792414012381469E-2"/>
                  <c:y val="2.0791707677165355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A6-4FBE-A423-D9B2199E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'PH=7 354'!$B$7:$B$9</c:f>
              <c:numCache>
                <c:formatCode>General</c:formatCode>
                <c:ptCount val="3"/>
                <c:pt idx="0">
                  <c:v>10</c:v>
                </c:pt>
                <c:pt idx="1">
                  <c:v>20</c:v>
                </c:pt>
                <c:pt idx="2">
                  <c:v>30</c:v>
                </c:pt>
              </c:numCache>
            </c:numRef>
          </c:xVal>
          <c:yVal>
            <c:numRef>
              <c:f>'PH=7 354'!$D$7:$D$9</c:f>
              <c:numCache>
                <c:formatCode>General</c:formatCode>
                <c:ptCount val="3"/>
                <c:pt idx="0">
                  <c:v>77.17</c:v>
                </c:pt>
                <c:pt idx="1">
                  <c:v>72.95</c:v>
                </c:pt>
                <c:pt idx="2">
                  <c:v>58.72</c:v>
                </c:pt>
              </c:numCache>
            </c:numRef>
          </c:yVal>
          <c:smooth val="1"/>
          <c:extLst>
            <c:ext xmlns:c16="http://schemas.microsoft.com/office/drawing/2014/chart" uri="{C3380CC4-5D6E-409C-BE32-E72D297353CC}">
              <c16:uniqueId val="{0000000B-49A6-4FBE-A423-D9B2199EB551}"/>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49A6-4FBE-A423-D9B2199EB551}"/>
                </c:ext>
              </c:extLst>
            </c:dLbl>
            <c:dLbl>
              <c:idx val="1"/>
              <c:delete val="1"/>
              <c:extLst>
                <c:ext xmlns:c15="http://schemas.microsoft.com/office/drawing/2012/chart" uri="{CE6537A1-D6FC-4f65-9D91-7224C49458BB}"/>
                <c:ext xmlns:c16="http://schemas.microsoft.com/office/drawing/2014/chart" uri="{C3380CC4-5D6E-409C-BE32-E72D297353CC}">
                  <c16:uniqueId val="{0000000D-49A6-4FBE-A423-D9B2199EB551}"/>
                </c:ext>
              </c:extLst>
            </c:dLbl>
            <c:dLbl>
              <c:idx val="2"/>
              <c:layout>
                <c:manualLayout>
                  <c:x val="-1.2499999999999898E-2"/>
                  <c:y val="8.8183421516754845E-4"/>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9A6-4FBE-A423-D9B2199E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'PH=7 354'!$B$10:$B$12</c:f>
              <c:numCache>
                <c:formatCode>General</c:formatCode>
                <c:ptCount val="3"/>
                <c:pt idx="0">
                  <c:v>10</c:v>
                </c:pt>
                <c:pt idx="1">
                  <c:v>20</c:v>
                </c:pt>
                <c:pt idx="2">
                  <c:v>30</c:v>
                </c:pt>
              </c:numCache>
            </c:numRef>
          </c:xVal>
          <c:yVal>
            <c:numRef>
              <c:f>'PH=7 354'!$D$10:$D$12</c:f>
              <c:numCache>
                <c:formatCode>General</c:formatCode>
                <c:ptCount val="3"/>
                <c:pt idx="0">
                  <c:v>49.11</c:v>
                </c:pt>
                <c:pt idx="1">
                  <c:v>26.48</c:v>
                </c:pt>
                <c:pt idx="2">
                  <c:v>30</c:v>
                </c:pt>
              </c:numCache>
            </c:numRef>
          </c:yVal>
          <c:smooth val="1"/>
          <c:extLst>
            <c:ext xmlns:c16="http://schemas.microsoft.com/office/drawing/2014/chart" uri="{C3380CC4-5D6E-409C-BE32-E72D297353CC}">
              <c16:uniqueId val="{0000000F-49A6-4FBE-A423-D9B2199EB551}"/>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0-49A6-4FBE-A423-D9B2199EB551}"/>
                </c:ext>
              </c:extLst>
            </c:dLbl>
            <c:dLbl>
              <c:idx val="1"/>
              <c:delete val="1"/>
              <c:extLst>
                <c:ext xmlns:c15="http://schemas.microsoft.com/office/drawing/2012/chart" uri="{CE6537A1-D6FC-4f65-9D91-7224C49458BB}"/>
                <c:ext xmlns:c16="http://schemas.microsoft.com/office/drawing/2014/chart" uri="{C3380CC4-5D6E-409C-BE32-E72D297353CC}">
                  <c16:uniqueId val="{00000011-49A6-4FBE-A423-D9B2199EB551}"/>
                </c:ext>
              </c:extLst>
            </c:dLbl>
            <c:dLbl>
              <c:idx val="2"/>
              <c:layout>
                <c:manualLayout>
                  <c:x val="-1.9897132810892788E-2"/>
                  <c:y val="-2.7944143700787367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9A6-4FBE-A423-D9B2199E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'PH=7 354'!$B$13:$B$15</c:f>
              <c:numCache>
                <c:formatCode>General</c:formatCode>
                <c:ptCount val="3"/>
                <c:pt idx="0">
                  <c:v>10</c:v>
                </c:pt>
                <c:pt idx="1">
                  <c:v>20</c:v>
                </c:pt>
                <c:pt idx="2">
                  <c:v>30</c:v>
                </c:pt>
              </c:numCache>
            </c:numRef>
          </c:xVal>
          <c:yVal>
            <c:numRef>
              <c:f>'PH=7 354'!$D$13:$D$15</c:f>
              <c:numCache>
                <c:formatCode>General</c:formatCode>
                <c:ptCount val="3"/>
                <c:pt idx="0">
                  <c:v>97.16</c:v>
                </c:pt>
                <c:pt idx="1">
                  <c:v>99.21</c:v>
                </c:pt>
                <c:pt idx="2">
                  <c:v>99.12</c:v>
                </c:pt>
              </c:numCache>
            </c:numRef>
          </c:yVal>
          <c:smooth val="1"/>
          <c:extLst>
            <c:ext xmlns:c16="http://schemas.microsoft.com/office/drawing/2014/chart" uri="{C3380CC4-5D6E-409C-BE32-E72D297353CC}">
              <c16:uniqueId val="{00000013-49A6-4FBE-A423-D9B2199EB551}"/>
            </c:ext>
          </c:extLst>
        </c:ser>
        <c:dLbls>
          <c:dLblPos val="t"/>
          <c:showLegendKey val="0"/>
          <c:showVal val="1"/>
          <c:showCatName val="0"/>
          <c:showSerName val="0"/>
          <c:showPercent val="0"/>
          <c:showBubbleSize val="0"/>
        </c:dLbls>
        <c:axId val="497608184"/>
        <c:axId val="497610480"/>
      </c:scatterChart>
      <c:valAx>
        <c:axId val="497608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 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2851968503937012"/>
              <c:y val="0.904849949311891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10480"/>
        <c:crosses val="autoZero"/>
        <c:crossBetween val="midCat"/>
      </c:valAx>
      <c:valAx>
        <c:axId val="497610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1000" b="0" i="0" cap="all" baseline="0">
                    <a:solidFill>
                      <a:schemeClr val="tx1"/>
                    </a:solidFill>
                    <a:effectLst/>
                    <a:latin typeface="Times New Roman" panose="02020603050405020304" pitchFamily="18" charset="0"/>
                    <a:cs typeface="Times New Roman" panose="02020603050405020304" pitchFamily="18" charset="0"/>
                  </a:rPr>
                  <a:t>, </a:t>
                </a:r>
                <a:r>
                  <a:rPr lang="en-US" sz="900" b="0" i="0" cap="all" baseline="0">
                    <a:solidFill>
                      <a:schemeClr val="tx1"/>
                    </a:solidFill>
                    <a:effectLst/>
                    <a:latin typeface="Times New Roman" panose="02020603050405020304" pitchFamily="18" charset="0"/>
                    <a:cs typeface="Times New Roman" panose="02020603050405020304" pitchFamily="18" charset="0"/>
                  </a:rPr>
                  <a:t>%</a:t>
                </a:r>
                <a:endParaRPr lang="ru-RU" sz="9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081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H=9</a:t>
            </a:r>
            <a:endParaRPr lang="ru-RU" sz="12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104352826683179"/>
          <c:y val="0.11539163767982706"/>
          <c:w val="0.68963062903653893"/>
          <c:h val="0.6953920328304286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617784776902892"/>
                  <c:y val="-7.11701504937782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6B-498A-91DE-B93F677BB679}"/>
                </c:ext>
              </c:extLst>
            </c:dLbl>
            <c:dLbl>
              <c:idx val="1"/>
              <c:delete val="1"/>
              <c:extLst>
                <c:ext xmlns:c15="http://schemas.microsoft.com/office/drawing/2012/chart" uri="{CE6537A1-D6FC-4f65-9D91-7224C49458BB}"/>
                <c:ext xmlns:c16="http://schemas.microsoft.com/office/drawing/2014/chart" uri="{C3380CC4-5D6E-409C-BE32-E72D297353CC}">
                  <c16:uniqueId val="{00000001-D56B-498A-91DE-B93F677BB679}"/>
                </c:ext>
              </c:extLst>
            </c:dLbl>
            <c:dLbl>
              <c:idx val="2"/>
              <c:delete val="1"/>
              <c:extLst>
                <c:ext xmlns:c15="http://schemas.microsoft.com/office/drawing/2012/chart" uri="{CE6537A1-D6FC-4f65-9D91-7224C49458BB}"/>
                <c:ext xmlns:c16="http://schemas.microsoft.com/office/drawing/2014/chart" uri="{C3380CC4-5D6E-409C-BE32-E72D297353CC}">
                  <c16:uniqueId val="{00000002-D56B-498A-91DE-B93F677BB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  354'!$B$1:$B$3</c:f>
              <c:numCache>
                <c:formatCode>General</c:formatCode>
                <c:ptCount val="3"/>
                <c:pt idx="0">
                  <c:v>10</c:v>
                </c:pt>
                <c:pt idx="1">
                  <c:v>20</c:v>
                </c:pt>
                <c:pt idx="2">
                  <c:v>30</c:v>
                </c:pt>
              </c:numCache>
            </c:numRef>
          </c:xVal>
          <c:yVal>
            <c:numRef>
              <c:f>'PH=9  354'!$D$1:$D$3</c:f>
              <c:numCache>
                <c:formatCode>General</c:formatCode>
                <c:ptCount val="3"/>
                <c:pt idx="0">
                  <c:v>89.25</c:v>
                </c:pt>
                <c:pt idx="1">
                  <c:v>87.23</c:v>
                </c:pt>
                <c:pt idx="2">
                  <c:v>88.6</c:v>
                </c:pt>
              </c:numCache>
            </c:numRef>
          </c:yVal>
          <c:smooth val="1"/>
          <c:extLst>
            <c:ext xmlns:c16="http://schemas.microsoft.com/office/drawing/2014/chart" uri="{C3380CC4-5D6E-409C-BE32-E72D297353CC}">
              <c16:uniqueId val="{00000003-D56B-498A-91DE-B93F677BB679}"/>
            </c:ext>
          </c:extLst>
        </c:ser>
        <c:ser>
          <c:idx val="1"/>
          <c:order val="1"/>
          <c:tx>
            <c:v>Cu</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D56B-498A-91DE-B93F677BB679}"/>
                </c:ext>
              </c:extLst>
            </c:dLbl>
            <c:dLbl>
              <c:idx val="1"/>
              <c:delete val="1"/>
              <c:extLst>
                <c:ext xmlns:c15="http://schemas.microsoft.com/office/drawing/2012/chart" uri="{CE6537A1-D6FC-4f65-9D91-7224C49458BB}"/>
                <c:ext xmlns:c16="http://schemas.microsoft.com/office/drawing/2014/chart" uri="{C3380CC4-5D6E-409C-BE32-E72D297353CC}">
                  <c16:uniqueId val="{00000005-D56B-498A-91DE-B93F677BB679}"/>
                </c:ext>
              </c:extLst>
            </c:dLbl>
            <c:dLbl>
              <c:idx val="2"/>
              <c:layout>
                <c:manualLayout>
                  <c:x val="-1.2230869593911885E-2"/>
                  <c:y val="-1.6059051599783269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6B-498A-91DE-B93F677BB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'PH=9  354'!$B$4:$B$6</c:f>
              <c:numCache>
                <c:formatCode>General</c:formatCode>
                <c:ptCount val="3"/>
                <c:pt idx="0">
                  <c:v>10</c:v>
                </c:pt>
                <c:pt idx="1">
                  <c:v>20</c:v>
                </c:pt>
                <c:pt idx="2">
                  <c:v>30</c:v>
                </c:pt>
              </c:numCache>
            </c:numRef>
          </c:xVal>
          <c:yVal>
            <c:numRef>
              <c:f>'PH=9  354'!$D$4:$D$6</c:f>
              <c:numCache>
                <c:formatCode>General</c:formatCode>
                <c:ptCount val="3"/>
                <c:pt idx="0">
                  <c:v>99.28</c:v>
                </c:pt>
                <c:pt idx="1">
                  <c:v>96.23</c:v>
                </c:pt>
                <c:pt idx="2">
                  <c:v>94.31</c:v>
                </c:pt>
              </c:numCache>
            </c:numRef>
          </c:yVal>
          <c:smooth val="1"/>
          <c:extLst>
            <c:ext xmlns:c16="http://schemas.microsoft.com/office/drawing/2014/chart" uri="{C3380CC4-5D6E-409C-BE32-E72D297353CC}">
              <c16:uniqueId val="{00000007-D56B-498A-91DE-B93F677BB679}"/>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D56B-498A-91DE-B93F677BB679}"/>
                </c:ext>
              </c:extLst>
            </c:dLbl>
            <c:dLbl>
              <c:idx val="1"/>
              <c:delete val="1"/>
              <c:extLst>
                <c:ext xmlns:c15="http://schemas.microsoft.com/office/drawing/2012/chart" uri="{CE6537A1-D6FC-4f65-9D91-7224C49458BB}"/>
                <c:ext xmlns:c16="http://schemas.microsoft.com/office/drawing/2014/chart" uri="{C3380CC4-5D6E-409C-BE32-E72D297353CC}">
                  <c16:uniqueId val="{00000009-D56B-498A-91DE-B93F677BB679}"/>
                </c:ext>
              </c:extLst>
            </c:dLbl>
            <c:dLbl>
              <c:idx val="2"/>
              <c:layout>
                <c:manualLayout>
                  <c:x val="-0.39688062992125994"/>
                  <c:y val="-0.2485205536358315"/>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6B-498A-91DE-B93F677BB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  354'!$B$7:$B$9</c:f>
              <c:numCache>
                <c:formatCode>General</c:formatCode>
                <c:ptCount val="3"/>
                <c:pt idx="0">
                  <c:v>10</c:v>
                </c:pt>
                <c:pt idx="1">
                  <c:v>20</c:v>
                </c:pt>
                <c:pt idx="2">
                  <c:v>30</c:v>
                </c:pt>
              </c:numCache>
            </c:numRef>
          </c:xVal>
          <c:yVal>
            <c:numRef>
              <c:f>'PH=9  354'!$D$7:$D$9</c:f>
              <c:numCache>
                <c:formatCode>General</c:formatCode>
                <c:ptCount val="3"/>
                <c:pt idx="0">
                  <c:v>99.46</c:v>
                </c:pt>
                <c:pt idx="1">
                  <c:v>96.35</c:v>
                </c:pt>
                <c:pt idx="2">
                  <c:v>93.91</c:v>
                </c:pt>
              </c:numCache>
            </c:numRef>
          </c:yVal>
          <c:smooth val="1"/>
          <c:extLst>
            <c:ext xmlns:c16="http://schemas.microsoft.com/office/drawing/2014/chart" uri="{C3380CC4-5D6E-409C-BE32-E72D297353CC}">
              <c16:uniqueId val="{0000000B-D56B-498A-91DE-B93F677BB679}"/>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D56B-498A-91DE-B93F677BB679}"/>
                </c:ext>
              </c:extLst>
            </c:dLbl>
            <c:dLbl>
              <c:idx val="1"/>
              <c:delete val="1"/>
              <c:extLst>
                <c:ext xmlns:c15="http://schemas.microsoft.com/office/drawing/2012/chart" uri="{CE6537A1-D6FC-4f65-9D91-7224C49458BB}"/>
                <c:ext xmlns:c16="http://schemas.microsoft.com/office/drawing/2014/chart" uri="{C3380CC4-5D6E-409C-BE32-E72D297353CC}">
                  <c16:uniqueId val="{0000000D-D56B-498A-91DE-B93F677BB679}"/>
                </c:ext>
              </c:extLst>
            </c:dLbl>
            <c:dLbl>
              <c:idx val="2"/>
              <c:layout>
                <c:manualLayout>
                  <c:x val="-3.0283738710610884E-2"/>
                  <c:y val="-3.7506772779407935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6B-498A-91DE-B93F677BB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  354'!$B$10:$B$12</c:f>
              <c:numCache>
                <c:formatCode>General</c:formatCode>
                <c:ptCount val="3"/>
                <c:pt idx="0">
                  <c:v>10</c:v>
                </c:pt>
                <c:pt idx="1">
                  <c:v>20</c:v>
                </c:pt>
                <c:pt idx="2">
                  <c:v>30</c:v>
                </c:pt>
              </c:numCache>
            </c:numRef>
          </c:xVal>
          <c:yVal>
            <c:numRef>
              <c:f>'PH=9  354'!$D$10:$D$12</c:f>
              <c:numCache>
                <c:formatCode>General</c:formatCode>
                <c:ptCount val="3"/>
                <c:pt idx="0">
                  <c:v>98.19</c:v>
                </c:pt>
                <c:pt idx="1">
                  <c:v>96.52</c:v>
                </c:pt>
                <c:pt idx="2">
                  <c:v>95.45</c:v>
                </c:pt>
              </c:numCache>
            </c:numRef>
          </c:yVal>
          <c:smooth val="1"/>
          <c:extLst>
            <c:ext xmlns:c16="http://schemas.microsoft.com/office/drawing/2014/chart" uri="{C3380CC4-5D6E-409C-BE32-E72D297353CC}">
              <c16:uniqueId val="{0000000F-D56B-498A-91DE-B93F677BB679}"/>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layout>
                <c:manualLayout>
                  <c:x val="-0.1302656167979003"/>
                  <c:y val="2.683648356905027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6B-498A-91DE-B93F677BB679}"/>
                </c:ext>
              </c:extLst>
            </c:dLbl>
            <c:dLbl>
              <c:idx val="1"/>
              <c:delete val="1"/>
              <c:extLst>
                <c:ext xmlns:c15="http://schemas.microsoft.com/office/drawing/2012/chart" uri="{CE6537A1-D6FC-4f65-9D91-7224C49458BB}"/>
                <c:ext xmlns:c16="http://schemas.microsoft.com/office/drawing/2014/chart" uri="{C3380CC4-5D6E-409C-BE32-E72D297353CC}">
                  <c16:uniqueId val="{00000011-D56B-498A-91DE-B93F677BB679}"/>
                </c:ext>
              </c:extLst>
            </c:dLbl>
            <c:dLbl>
              <c:idx val="2"/>
              <c:delete val="1"/>
              <c:extLst>
                <c:ext xmlns:c15="http://schemas.microsoft.com/office/drawing/2012/chart" uri="{CE6537A1-D6FC-4f65-9D91-7224C49458BB}"/>
                <c:ext xmlns:c16="http://schemas.microsoft.com/office/drawing/2014/chart" uri="{C3380CC4-5D6E-409C-BE32-E72D297353CC}">
                  <c16:uniqueId val="{00000012-D56B-498A-91DE-B93F677BB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  354'!$B$13:$B$15</c:f>
              <c:numCache>
                <c:formatCode>General</c:formatCode>
                <c:ptCount val="3"/>
                <c:pt idx="0">
                  <c:v>10</c:v>
                </c:pt>
                <c:pt idx="1">
                  <c:v>20</c:v>
                </c:pt>
                <c:pt idx="2">
                  <c:v>30</c:v>
                </c:pt>
              </c:numCache>
            </c:numRef>
          </c:xVal>
          <c:yVal>
            <c:numRef>
              <c:f>'PH=9  354'!$D$13:$D$15</c:f>
              <c:numCache>
                <c:formatCode>General</c:formatCode>
                <c:ptCount val="3"/>
                <c:pt idx="0">
                  <c:v>87.78</c:v>
                </c:pt>
                <c:pt idx="1">
                  <c:v>88.56</c:v>
                </c:pt>
                <c:pt idx="2">
                  <c:v>88.32</c:v>
                </c:pt>
              </c:numCache>
            </c:numRef>
          </c:yVal>
          <c:smooth val="1"/>
          <c:extLst>
            <c:ext xmlns:c16="http://schemas.microsoft.com/office/drawing/2014/chart" uri="{C3380CC4-5D6E-409C-BE32-E72D297353CC}">
              <c16:uniqueId val="{00000013-D56B-498A-91DE-B93F677BB679}"/>
            </c:ext>
          </c:extLst>
        </c:ser>
        <c:dLbls>
          <c:dLblPos val="t"/>
          <c:showLegendKey val="0"/>
          <c:showVal val="1"/>
          <c:showCatName val="0"/>
          <c:showSerName val="0"/>
          <c:showPercent val="0"/>
          <c:showBubbleSize val="0"/>
        </c:dLbls>
        <c:axId val="497643608"/>
        <c:axId val="497645576"/>
      </c:scatterChart>
      <c:valAx>
        <c:axId val="497643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 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4212004447219724"/>
              <c:y val="0.92369959117040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45576"/>
        <c:crosses val="autoZero"/>
        <c:crossBetween val="midCat"/>
      </c:valAx>
      <c:valAx>
        <c:axId val="497645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436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i="1">
                <a:solidFill>
                  <a:schemeClr val="tx1"/>
                </a:solidFill>
                <a:latin typeface="Times New Roman" panose="02020603050405020304" pitchFamily="18" charset="0"/>
                <a:cs typeface="Times New Roman" panose="02020603050405020304" pitchFamily="18" charset="0"/>
              </a:rPr>
              <a:t>pH=3</a:t>
            </a:r>
            <a:endParaRPr lang="ru-RU" sz="1200"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7956056009297682"/>
          <c:y val="4.76087426963860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23772209623705148"/>
          <c:y val="0.11475058873902802"/>
          <c:w val="0.70853759692252205"/>
          <c:h val="0.67457669031040546"/>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BC54-4E47-937C-0A56577FF2CC}"/>
                </c:ext>
              </c:extLst>
            </c:dLbl>
            <c:dLbl>
              <c:idx val="1"/>
              <c:delete val="1"/>
              <c:extLst>
                <c:ext xmlns:c15="http://schemas.microsoft.com/office/drawing/2012/chart" uri="{CE6537A1-D6FC-4f65-9D91-7224C49458BB}"/>
                <c:ext xmlns:c16="http://schemas.microsoft.com/office/drawing/2014/chart" uri="{C3380CC4-5D6E-409C-BE32-E72D297353CC}">
                  <c16:uniqueId val="{00000001-BC54-4E47-937C-0A56577FF2CC}"/>
                </c:ext>
              </c:extLst>
            </c:dLbl>
            <c:dLbl>
              <c:idx val="2"/>
              <c:layout>
                <c:manualLayout>
                  <c:x val="-0.12735763585107426"/>
                  <c:y val="2.2575228335692487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54-4E47-937C-0A56577FF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'PH=3 707'!$B$1:$B$3</c:f>
              <c:numCache>
                <c:formatCode>General</c:formatCode>
                <c:ptCount val="3"/>
                <c:pt idx="0">
                  <c:v>10</c:v>
                </c:pt>
                <c:pt idx="1">
                  <c:v>20</c:v>
                </c:pt>
                <c:pt idx="2">
                  <c:v>30</c:v>
                </c:pt>
              </c:numCache>
            </c:numRef>
          </c:xVal>
          <c:yVal>
            <c:numRef>
              <c:f>'PH=3 707'!$D$1:$D$3</c:f>
              <c:numCache>
                <c:formatCode>General</c:formatCode>
                <c:ptCount val="3"/>
                <c:pt idx="0">
                  <c:v>44.32</c:v>
                </c:pt>
                <c:pt idx="1">
                  <c:v>46.73</c:v>
                </c:pt>
                <c:pt idx="2">
                  <c:v>17.93</c:v>
                </c:pt>
              </c:numCache>
            </c:numRef>
          </c:yVal>
          <c:smooth val="1"/>
          <c:extLst>
            <c:ext xmlns:c16="http://schemas.microsoft.com/office/drawing/2014/chart" uri="{C3380CC4-5D6E-409C-BE32-E72D297353CC}">
              <c16:uniqueId val="{00000003-BC54-4E47-937C-0A56577FF2CC}"/>
            </c:ext>
          </c:extLst>
        </c:ser>
        <c:ser>
          <c:idx val="1"/>
          <c:order val="1"/>
          <c:tx>
            <c:v>Cu</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5.6342957130358709E-3"/>
                  <c:y val="1.721793257791376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00" b="1">
                        <a:solidFill>
                          <a:schemeClr val="tx1"/>
                        </a:solidFill>
                        <a:latin typeface="Times New Roman" panose="02020603050405020304" pitchFamily="18" charset="0"/>
                        <a:cs typeface="Times New Roman" panose="02020603050405020304" pitchFamily="18" charset="0"/>
                      </a:rPr>
                      <a:t>Cu</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9.2740740740740735E-2"/>
                      <c:h val="0.10594668489405332"/>
                    </c:manualLayout>
                  </c15:layout>
                </c:ext>
                <c:ext xmlns:c16="http://schemas.microsoft.com/office/drawing/2014/chart" uri="{C3380CC4-5D6E-409C-BE32-E72D297353CC}">
                  <c16:uniqueId val="{00000004-BC54-4E47-937C-0A56577FF2CC}"/>
                </c:ext>
              </c:extLst>
            </c:dLbl>
            <c:dLbl>
              <c:idx val="1"/>
              <c:delete val="1"/>
              <c:extLst>
                <c:ext xmlns:c15="http://schemas.microsoft.com/office/drawing/2012/chart" uri="{CE6537A1-D6FC-4f65-9D91-7224C49458BB}"/>
                <c:ext xmlns:c16="http://schemas.microsoft.com/office/drawing/2014/chart" uri="{C3380CC4-5D6E-409C-BE32-E72D297353CC}">
                  <c16:uniqueId val="{00000005-BC54-4E47-937C-0A56577FF2CC}"/>
                </c:ext>
              </c:extLst>
            </c:dLbl>
            <c:dLbl>
              <c:idx val="2"/>
              <c:layout>
                <c:manualLayout>
                  <c:x val="-0.4736265189073588"/>
                  <c:y val="-3.7048870957246044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54-4E47-937C-0A56577FF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'PH=3 707'!$B$4:$B$6</c:f>
              <c:numCache>
                <c:formatCode>General</c:formatCode>
                <c:ptCount val="3"/>
                <c:pt idx="0">
                  <c:v>10</c:v>
                </c:pt>
                <c:pt idx="1">
                  <c:v>20</c:v>
                </c:pt>
                <c:pt idx="2">
                  <c:v>30</c:v>
                </c:pt>
              </c:numCache>
            </c:numRef>
          </c:xVal>
          <c:yVal>
            <c:numRef>
              <c:f>'PH=3 707'!$D$4:$D$6</c:f>
              <c:numCache>
                <c:formatCode>General</c:formatCode>
                <c:ptCount val="3"/>
                <c:pt idx="0">
                  <c:v>64.77</c:v>
                </c:pt>
                <c:pt idx="1">
                  <c:v>51.47</c:v>
                </c:pt>
                <c:pt idx="2">
                  <c:v>44.99</c:v>
                </c:pt>
              </c:numCache>
            </c:numRef>
          </c:yVal>
          <c:smooth val="1"/>
          <c:extLst>
            <c:ext xmlns:c16="http://schemas.microsoft.com/office/drawing/2014/chart" uri="{C3380CC4-5D6E-409C-BE32-E72D297353CC}">
              <c16:uniqueId val="{00000007-BC54-4E47-937C-0A56577FF2CC}"/>
            </c:ext>
          </c:extLst>
        </c:ser>
        <c:ser>
          <c:idx val="2"/>
          <c:order val="2"/>
          <c:tx>
            <c:v>Pb</c:v>
          </c:tx>
          <c:spPr>
            <a:ln w="19050" cap="rnd">
              <a:solidFill>
                <a:srgbClr val="00B050"/>
              </a:solidFill>
              <a:round/>
            </a:ln>
            <a:effectLst/>
          </c:spPr>
          <c:marker>
            <c:symbol val="circle"/>
            <c:size val="5"/>
            <c:spPr>
              <a:solidFill>
                <a:srgbClr val="288474"/>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BC54-4E47-937C-0A56577FF2CC}"/>
                </c:ext>
              </c:extLst>
            </c:dLbl>
            <c:dLbl>
              <c:idx val="1"/>
              <c:delete val="1"/>
              <c:extLst>
                <c:ext xmlns:c15="http://schemas.microsoft.com/office/drawing/2012/chart" uri="{CE6537A1-D6FC-4f65-9D91-7224C49458BB}"/>
                <c:ext xmlns:c16="http://schemas.microsoft.com/office/drawing/2014/chart" uri="{C3380CC4-5D6E-409C-BE32-E72D297353CC}">
                  <c16:uniqueId val="{00000009-BC54-4E47-937C-0A56577FF2CC}"/>
                </c:ext>
              </c:extLst>
            </c:dLbl>
            <c:dLbl>
              <c:idx val="2"/>
              <c:layout>
                <c:manualLayout>
                  <c:x val="-0.42813959366190335"/>
                  <c:y val="3.2183249821045021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54-4E47-937C-0A56577FF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'PH=3 707'!$B$7:$B$9</c:f>
              <c:numCache>
                <c:formatCode>General</c:formatCode>
                <c:ptCount val="3"/>
                <c:pt idx="0">
                  <c:v>10</c:v>
                </c:pt>
                <c:pt idx="1">
                  <c:v>20</c:v>
                </c:pt>
                <c:pt idx="2">
                  <c:v>30</c:v>
                </c:pt>
              </c:numCache>
            </c:numRef>
          </c:xVal>
          <c:yVal>
            <c:numRef>
              <c:f>'PH=3 707'!$D$7:$D$9</c:f>
              <c:numCache>
                <c:formatCode>General</c:formatCode>
                <c:ptCount val="3"/>
                <c:pt idx="0">
                  <c:v>36.93</c:v>
                </c:pt>
                <c:pt idx="1">
                  <c:v>35.01</c:v>
                </c:pt>
                <c:pt idx="2">
                  <c:v>32.130000000000003</c:v>
                </c:pt>
              </c:numCache>
            </c:numRef>
          </c:yVal>
          <c:smooth val="1"/>
          <c:extLst>
            <c:ext xmlns:c16="http://schemas.microsoft.com/office/drawing/2014/chart" uri="{C3380CC4-5D6E-409C-BE32-E72D297353CC}">
              <c16:uniqueId val="{0000000B-BC54-4E47-937C-0A56577FF2CC}"/>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layout>
                <c:manualLayout>
                  <c:x val="0.28363682317488081"/>
                  <c:y val="0.10917095073859569"/>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54-4E47-937C-0A56577FF2CC}"/>
                </c:ext>
              </c:extLst>
            </c:dLbl>
            <c:dLbl>
              <c:idx val="1"/>
              <c:delete val="1"/>
              <c:extLst>
                <c:ext xmlns:c15="http://schemas.microsoft.com/office/drawing/2012/chart" uri="{CE6537A1-D6FC-4f65-9D91-7224C49458BB}"/>
                <c:ext xmlns:c16="http://schemas.microsoft.com/office/drawing/2014/chart" uri="{C3380CC4-5D6E-409C-BE32-E72D297353CC}">
                  <c16:uniqueId val="{0000000D-BC54-4E47-937C-0A56577FF2CC}"/>
                </c:ext>
              </c:extLst>
            </c:dLbl>
            <c:dLbl>
              <c:idx val="2"/>
              <c:delete val="1"/>
              <c:extLst>
                <c:ext xmlns:c15="http://schemas.microsoft.com/office/drawing/2012/chart" uri="{CE6537A1-D6FC-4f65-9D91-7224C49458BB}"/>
                <c:ext xmlns:c16="http://schemas.microsoft.com/office/drawing/2014/chart" uri="{C3380CC4-5D6E-409C-BE32-E72D297353CC}">
                  <c16:uniqueId val="{0000000E-BC54-4E47-937C-0A56577FF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'PH=3 707'!$B$10:$B$12</c:f>
              <c:numCache>
                <c:formatCode>General</c:formatCode>
                <c:ptCount val="3"/>
                <c:pt idx="0">
                  <c:v>10</c:v>
                </c:pt>
                <c:pt idx="1">
                  <c:v>20</c:v>
                </c:pt>
                <c:pt idx="2">
                  <c:v>30</c:v>
                </c:pt>
              </c:numCache>
            </c:numRef>
          </c:xVal>
          <c:yVal>
            <c:numRef>
              <c:f>'PH=3 707'!$D$10:$D$12</c:f>
              <c:numCache>
                <c:formatCode>General</c:formatCode>
                <c:ptCount val="3"/>
                <c:pt idx="0">
                  <c:v>83.09</c:v>
                </c:pt>
                <c:pt idx="1">
                  <c:v>75.02</c:v>
                </c:pt>
                <c:pt idx="2">
                  <c:v>57.45</c:v>
                </c:pt>
              </c:numCache>
            </c:numRef>
          </c:yVal>
          <c:smooth val="1"/>
          <c:extLst>
            <c:ext xmlns:c16="http://schemas.microsoft.com/office/drawing/2014/chart" uri="{C3380CC4-5D6E-409C-BE32-E72D297353CC}">
              <c16:uniqueId val="{0000000F-BC54-4E47-937C-0A56577FF2CC}"/>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elete val="1"/>
          </c:dLbls>
          <c:xVal>
            <c:numRef>
              <c:f>'PH=3 707'!$B$13:$B$15</c:f>
              <c:numCache>
                <c:formatCode>General</c:formatCode>
                <c:ptCount val="3"/>
                <c:pt idx="0">
                  <c:v>10</c:v>
                </c:pt>
                <c:pt idx="1">
                  <c:v>20</c:v>
                </c:pt>
                <c:pt idx="2">
                  <c:v>30</c:v>
                </c:pt>
              </c:numCache>
            </c:numRef>
          </c:xVal>
          <c:yVal>
            <c:numRef>
              <c:f>'PH=3 707'!$D$13:$D$15</c:f>
              <c:numCache>
                <c:formatCode>General</c:formatCode>
                <c:ptCount val="3"/>
                <c:pt idx="0">
                  <c:v>45.47</c:v>
                </c:pt>
                <c:pt idx="1">
                  <c:v>41.23</c:v>
                </c:pt>
                <c:pt idx="2">
                  <c:v>40.76</c:v>
                </c:pt>
              </c:numCache>
            </c:numRef>
          </c:yVal>
          <c:smooth val="1"/>
          <c:extLst>
            <c:ext xmlns:c16="http://schemas.microsoft.com/office/drawing/2014/chart" uri="{C3380CC4-5D6E-409C-BE32-E72D297353CC}">
              <c16:uniqueId val="{00000010-BC54-4E47-937C-0A56577FF2CC}"/>
            </c:ext>
          </c:extLst>
        </c:ser>
        <c:dLbls>
          <c:dLblPos val="t"/>
          <c:showLegendKey val="0"/>
          <c:showVal val="1"/>
          <c:showCatName val="0"/>
          <c:showSerName val="0"/>
          <c:showPercent val="0"/>
          <c:showBubbleSize val="0"/>
        </c:dLbls>
        <c:axId val="497628192"/>
        <c:axId val="497628520"/>
      </c:scatterChart>
      <c:valAx>
        <c:axId val="497628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 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0414760870015767"/>
              <c:y val="0.91297585313197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28520"/>
        <c:crosses val="autoZero"/>
        <c:crossBetween val="midCat"/>
      </c:valAx>
      <c:valAx>
        <c:axId val="497628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1000" b="0" i="0" cap="all" baseline="0">
                    <a:solidFill>
                      <a:schemeClr val="tx1"/>
                    </a:solidFill>
                    <a:effectLst/>
                    <a:latin typeface="Times New Roman" panose="02020603050405020304" pitchFamily="18" charset="0"/>
                    <a:cs typeface="Times New Roman" panose="02020603050405020304" pitchFamily="18" charset="0"/>
                  </a:rPr>
                  <a:t>, %</a:t>
                </a:r>
                <a:endParaRPr lang="ru-RU"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4.284669971809079E-2"/>
              <c:y val="0.144722579534017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281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H=5</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8044657461295598"/>
          <c:y val="4.85829959514170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20903791267736774"/>
          <c:y val="0.13328578725700904"/>
          <c:w val="0.73994750656167974"/>
          <c:h val="0.64347826086956517"/>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557191220662677E-2"/>
                  <c:y val="4.6491121808154547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55-4767-A62D-911AE650B134}"/>
                </c:ext>
              </c:extLst>
            </c:dLbl>
            <c:dLbl>
              <c:idx val="1"/>
              <c:delete val="1"/>
              <c:extLst>
                <c:ext xmlns:c15="http://schemas.microsoft.com/office/drawing/2012/chart" uri="{CE6537A1-D6FC-4f65-9D91-7224C49458BB}"/>
                <c:ext xmlns:c16="http://schemas.microsoft.com/office/drawing/2014/chart" uri="{C3380CC4-5D6E-409C-BE32-E72D297353CC}">
                  <c16:uniqueId val="{00000001-1F55-4767-A62D-911AE650B134}"/>
                </c:ext>
              </c:extLst>
            </c:dLbl>
            <c:dLbl>
              <c:idx val="2"/>
              <c:delete val="1"/>
              <c:extLst>
                <c:ext xmlns:c15="http://schemas.microsoft.com/office/drawing/2012/chart" uri="{CE6537A1-D6FC-4f65-9D91-7224C49458BB}"/>
                <c:ext xmlns:c16="http://schemas.microsoft.com/office/drawing/2014/chart" uri="{C3380CC4-5D6E-409C-BE32-E72D297353CC}">
                  <c16:uniqueId val="{00000002-1F55-4767-A62D-911AE650B1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'PH=5 707'!$B$1:$B$3</c:f>
              <c:numCache>
                <c:formatCode>General</c:formatCode>
                <c:ptCount val="3"/>
                <c:pt idx="0">
                  <c:v>10</c:v>
                </c:pt>
                <c:pt idx="1">
                  <c:v>20</c:v>
                </c:pt>
                <c:pt idx="2">
                  <c:v>30</c:v>
                </c:pt>
              </c:numCache>
            </c:numRef>
          </c:xVal>
          <c:yVal>
            <c:numRef>
              <c:f>'PH=5 707'!$D$1:$D$3</c:f>
              <c:numCache>
                <c:formatCode>General</c:formatCode>
                <c:ptCount val="3"/>
                <c:pt idx="0">
                  <c:v>33.119999999999997</c:v>
                </c:pt>
                <c:pt idx="1">
                  <c:v>29.73</c:v>
                </c:pt>
                <c:pt idx="2">
                  <c:v>38.380000000000003</c:v>
                </c:pt>
              </c:numCache>
            </c:numRef>
          </c:yVal>
          <c:smooth val="1"/>
          <c:extLst>
            <c:ext xmlns:c16="http://schemas.microsoft.com/office/drawing/2014/chart" uri="{C3380CC4-5D6E-409C-BE32-E72D297353CC}">
              <c16:uniqueId val="{00000003-1F55-4767-A62D-911AE650B134}"/>
            </c:ext>
          </c:extLst>
        </c:ser>
        <c:ser>
          <c:idx val="1"/>
          <c:order val="1"/>
          <c:tx>
            <c:v>Cu</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1.8886609762015043E-2"/>
                  <c:y val="-3.3307077412052105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55-4767-A62D-911AE650B134}"/>
                </c:ext>
              </c:extLst>
            </c:dLbl>
            <c:dLbl>
              <c:idx val="1"/>
              <c:delete val="1"/>
              <c:extLst>
                <c:ext xmlns:c15="http://schemas.microsoft.com/office/drawing/2012/chart" uri="{CE6537A1-D6FC-4f65-9D91-7224C49458BB}"/>
                <c:ext xmlns:c16="http://schemas.microsoft.com/office/drawing/2014/chart" uri="{C3380CC4-5D6E-409C-BE32-E72D297353CC}">
                  <c16:uniqueId val="{00000005-1F55-4767-A62D-911AE650B134}"/>
                </c:ext>
              </c:extLst>
            </c:dLbl>
            <c:dLbl>
              <c:idx val="2"/>
              <c:delete val="1"/>
              <c:extLst>
                <c:ext xmlns:c15="http://schemas.microsoft.com/office/drawing/2012/chart" uri="{CE6537A1-D6FC-4f65-9D91-7224C49458BB}"/>
                <c:ext xmlns:c16="http://schemas.microsoft.com/office/drawing/2014/chart" uri="{C3380CC4-5D6E-409C-BE32-E72D297353CC}">
                  <c16:uniqueId val="{00000006-1F55-4767-A62D-911AE650B1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'PH=5 707'!$B$4:$B$6</c:f>
              <c:numCache>
                <c:formatCode>General</c:formatCode>
                <c:ptCount val="3"/>
                <c:pt idx="0">
                  <c:v>10</c:v>
                </c:pt>
                <c:pt idx="1">
                  <c:v>20</c:v>
                </c:pt>
                <c:pt idx="2">
                  <c:v>30</c:v>
                </c:pt>
              </c:numCache>
            </c:numRef>
          </c:xVal>
          <c:yVal>
            <c:numRef>
              <c:f>'PH=5 707'!$D$4:$D$6</c:f>
              <c:numCache>
                <c:formatCode>General</c:formatCode>
                <c:ptCount val="3"/>
                <c:pt idx="0">
                  <c:v>55.92</c:v>
                </c:pt>
                <c:pt idx="1">
                  <c:v>52.32</c:v>
                </c:pt>
                <c:pt idx="2">
                  <c:v>48.33</c:v>
                </c:pt>
              </c:numCache>
            </c:numRef>
          </c:yVal>
          <c:smooth val="1"/>
          <c:extLst>
            <c:ext xmlns:c16="http://schemas.microsoft.com/office/drawing/2014/chart" uri="{C3380CC4-5D6E-409C-BE32-E72D297353CC}">
              <c16:uniqueId val="{00000007-1F55-4767-A62D-911AE650B134}"/>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1F55-4767-A62D-911AE650B134}"/>
                </c:ext>
              </c:extLst>
            </c:dLbl>
            <c:dLbl>
              <c:idx val="1"/>
              <c:delete val="1"/>
              <c:extLst>
                <c:ext xmlns:c15="http://schemas.microsoft.com/office/drawing/2012/chart" uri="{CE6537A1-D6FC-4f65-9D91-7224C49458BB}"/>
                <c:ext xmlns:c16="http://schemas.microsoft.com/office/drawing/2014/chart" uri="{C3380CC4-5D6E-409C-BE32-E72D297353CC}">
                  <c16:uniqueId val="{00000009-1F55-4767-A62D-911AE650B134}"/>
                </c:ext>
              </c:extLst>
            </c:dLbl>
            <c:dLbl>
              <c:idx val="2"/>
              <c:layout>
                <c:manualLayout>
                  <c:x val="-0.38583338847349963"/>
                  <c:y val="-2.6289535491218263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55-4767-A62D-911AE650B1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'PH=5 707'!$B$7:$B$9</c:f>
              <c:numCache>
                <c:formatCode>General</c:formatCode>
                <c:ptCount val="3"/>
                <c:pt idx="0">
                  <c:v>10</c:v>
                </c:pt>
                <c:pt idx="1">
                  <c:v>20</c:v>
                </c:pt>
                <c:pt idx="2">
                  <c:v>30</c:v>
                </c:pt>
              </c:numCache>
            </c:numRef>
          </c:xVal>
          <c:yVal>
            <c:numRef>
              <c:f>'PH=5 707'!$D$7:$D$9</c:f>
              <c:numCache>
                <c:formatCode>General</c:formatCode>
                <c:ptCount val="3"/>
                <c:pt idx="0">
                  <c:v>52.52</c:v>
                </c:pt>
                <c:pt idx="1">
                  <c:v>50.41</c:v>
                </c:pt>
                <c:pt idx="2">
                  <c:v>44.91</c:v>
                </c:pt>
              </c:numCache>
            </c:numRef>
          </c:yVal>
          <c:smooth val="1"/>
          <c:extLst>
            <c:ext xmlns:c16="http://schemas.microsoft.com/office/drawing/2014/chart" uri="{C3380CC4-5D6E-409C-BE32-E72D297353CC}">
              <c16:uniqueId val="{0000000B-1F55-4767-A62D-911AE650B134}"/>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layout>
                <c:manualLayout>
                  <c:x val="-0.11319106850774092"/>
                  <c:y val="-3.0877618030539705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55-4767-A62D-911AE650B134}"/>
                </c:ext>
              </c:extLst>
            </c:dLbl>
            <c:dLbl>
              <c:idx val="1"/>
              <c:delete val="1"/>
              <c:extLst>
                <c:ext xmlns:c15="http://schemas.microsoft.com/office/drawing/2012/chart" uri="{CE6537A1-D6FC-4f65-9D91-7224C49458BB}"/>
                <c:ext xmlns:c16="http://schemas.microsoft.com/office/drawing/2014/chart" uri="{C3380CC4-5D6E-409C-BE32-E72D297353CC}">
                  <c16:uniqueId val="{0000000D-1F55-4767-A62D-911AE650B134}"/>
                </c:ext>
              </c:extLst>
            </c:dLbl>
            <c:dLbl>
              <c:idx val="2"/>
              <c:delete val="1"/>
              <c:extLst>
                <c:ext xmlns:c15="http://schemas.microsoft.com/office/drawing/2012/chart" uri="{CE6537A1-D6FC-4f65-9D91-7224C49458BB}"/>
                <c:ext xmlns:c16="http://schemas.microsoft.com/office/drawing/2014/chart" uri="{C3380CC4-5D6E-409C-BE32-E72D297353CC}">
                  <c16:uniqueId val="{0000000E-1F55-4767-A62D-911AE650B1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'PH=5 707'!$B$10:$B$12</c:f>
              <c:numCache>
                <c:formatCode>General</c:formatCode>
                <c:ptCount val="3"/>
                <c:pt idx="0">
                  <c:v>10</c:v>
                </c:pt>
                <c:pt idx="1">
                  <c:v>20</c:v>
                </c:pt>
                <c:pt idx="2">
                  <c:v>30</c:v>
                </c:pt>
              </c:numCache>
            </c:numRef>
          </c:xVal>
          <c:yVal>
            <c:numRef>
              <c:f>'PH=5 707'!$D$10:$D$12</c:f>
              <c:numCache>
                <c:formatCode>General</c:formatCode>
                <c:ptCount val="3"/>
                <c:pt idx="0">
                  <c:v>69.510000000000005</c:v>
                </c:pt>
                <c:pt idx="1">
                  <c:v>56.35</c:v>
                </c:pt>
                <c:pt idx="2">
                  <c:v>48.92</c:v>
                </c:pt>
              </c:numCache>
            </c:numRef>
          </c:yVal>
          <c:smooth val="1"/>
          <c:extLst>
            <c:ext xmlns:c16="http://schemas.microsoft.com/office/drawing/2014/chart" uri="{C3380CC4-5D6E-409C-BE32-E72D297353CC}">
              <c16:uniqueId val="{0000000F-1F55-4767-A62D-911AE650B134}"/>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layout>
                <c:manualLayout>
                  <c:x val="0.12026931416181673"/>
                  <c:y val="8.1647486371895818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55-4767-A62D-911AE650B134}"/>
                </c:ext>
              </c:extLst>
            </c:dLbl>
            <c:dLbl>
              <c:idx val="1"/>
              <c:delete val="1"/>
              <c:extLst>
                <c:ext xmlns:c15="http://schemas.microsoft.com/office/drawing/2012/chart" uri="{CE6537A1-D6FC-4f65-9D91-7224C49458BB}"/>
                <c:ext xmlns:c16="http://schemas.microsoft.com/office/drawing/2014/chart" uri="{C3380CC4-5D6E-409C-BE32-E72D297353CC}">
                  <c16:uniqueId val="{00000011-1F55-4767-A62D-911AE650B134}"/>
                </c:ext>
              </c:extLst>
            </c:dLbl>
            <c:dLbl>
              <c:idx val="2"/>
              <c:delete val="1"/>
              <c:extLst>
                <c:ext xmlns:c15="http://schemas.microsoft.com/office/drawing/2012/chart" uri="{CE6537A1-D6FC-4f65-9D91-7224C49458BB}"/>
                <c:ext xmlns:c16="http://schemas.microsoft.com/office/drawing/2014/chart" uri="{C3380CC4-5D6E-409C-BE32-E72D297353CC}">
                  <c16:uniqueId val="{00000012-1F55-4767-A62D-911AE650B1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'PH=5 707'!$B$13:$B$15</c:f>
              <c:numCache>
                <c:formatCode>General</c:formatCode>
                <c:ptCount val="3"/>
                <c:pt idx="0">
                  <c:v>10</c:v>
                </c:pt>
                <c:pt idx="1">
                  <c:v>20</c:v>
                </c:pt>
                <c:pt idx="2">
                  <c:v>30</c:v>
                </c:pt>
              </c:numCache>
            </c:numRef>
          </c:xVal>
          <c:yVal>
            <c:numRef>
              <c:f>'PH=5 707'!$D$13:$D$15</c:f>
              <c:numCache>
                <c:formatCode>General</c:formatCode>
                <c:ptCount val="3"/>
                <c:pt idx="0">
                  <c:v>38.229999999999997</c:v>
                </c:pt>
                <c:pt idx="1">
                  <c:v>30.55</c:v>
                </c:pt>
                <c:pt idx="2">
                  <c:v>40.89</c:v>
                </c:pt>
              </c:numCache>
            </c:numRef>
          </c:yVal>
          <c:smooth val="1"/>
          <c:extLst>
            <c:ext xmlns:c16="http://schemas.microsoft.com/office/drawing/2014/chart" uri="{C3380CC4-5D6E-409C-BE32-E72D297353CC}">
              <c16:uniqueId val="{00000013-1F55-4767-A62D-911AE650B134}"/>
            </c:ext>
          </c:extLst>
        </c:ser>
        <c:dLbls>
          <c:dLblPos val="t"/>
          <c:showLegendKey val="0"/>
          <c:showVal val="1"/>
          <c:showCatName val="0"/>
          <c:showSerName val="0"/>
          <c:showPercent val="0"/>
          <c:showBubbleSize val="0"/>
        </c:dLbls>
        <c:axId val="497575384"/>
        <c:axId val="497575712"/>
      </c:scatterChart>
      <c:valAx>
        <c:axId val="497575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 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421650234897109"/>
              <c:y val="0.912959825125065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575712"/>
        <c:crosses val="autoZero"/>
        <c:crossBetween val="midCat"/>
      </c:valAx>
      <c:valAx>
        <c:axId val="497575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b="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5753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H=7</a:t>
            </a:r>
            <a:endParaRPr lang="ru-RU" sz="12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2040510969382984"/>
          <c:y val="0.10985329465395773"/>
          <c:w val="0.72942861952232219"/>
          <c:h val="0.66599020710646462"/>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1B68-4EAB-97CB-324CD7CA6332}"/>
                </c:ext>
              </c:extLst>
            </c:dLbl>
            <c:dLbl>
              <c:idx val="1"/>
              <c:layout>
                <c:manualLayout>
                  <c:x val="-0.30531541665399936"/>
                  <c:y val="-3.6846625197289082E-2"/>
                </c:manualLayout>
              </c:layout>
              <c:tx>
                <c:rich>
                  <a:bodyPr/>
                  <a:lstStyle/>
                  <a:p>
                    <a:r>
                      <a:rPr lang="en-US" sz="1000" b="1">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68-4EAB-97CB-324CD7CA6332}"/>
                </c:ext>
              </c:extLst>
            </c:dLbl>
            <c:dLbl>
              <c:idx val="2"/>
              <c:layout>
                <c:manualLayout>
                  <c:x val="-0.48909473591494373"/>
                  <c:y val="-1.2764834808020131E-3"/>
                </c:manualLayout>
              </c:layout>
              <c:tx>
                <c:rich>
                  <a:bodyPr/>
                  <a:lstStyle/>
                  <a:p>
                    <a:r>
                      <a:rPr lang="en-US" b="1">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68-4EAB-97CB-324CD7CA63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'PH=7 707'!$B$1:$B$3</c:f>
              <c:numCache>
                <c:formatCode>General</c:formatCode>
                <c:ptCount val="3"/>
                <c:pt idx="0">
                  <c:v>10</c:v>
                </c:pt>
                <c:pt idx="1">
                  <c:v>20</c:v>
                </c:pt>
                <c:pt idx="2">
                  <c:v>30</c:v>
                </c:pt>
              </c:numCache>
            </c:numRef>
          </c:xVal>
          <c:yVal>
            <c:numRef>
              <c:f>'PH=7 707'!$D$1:$D$3</c:f>
              <c:numCache>
                <c:formatCode>General</c:formatCode>
                <c:ptCount val="3"/>
                <c:pt idx="0">
                  <c:v>75.98</c:v>
                </c:pt>
                <c:pt idx="1">
                  <c:v>71.67</c:v>
                </c:pt>
                <c:pt idx="2">
                  <c:v>87.11</c:v>
                </c:pt>
              </c:numCache>
            </c:numRef>
          </c:yVal>
          <c:smooth val="1"/>
          <c:extLst>
            <c:ext xmlns:c16="http://schemas.microsoft.com/office/drawing/2014/chart" uri="{C3380CC4-5D6E-409C-BE32-E72D297353CC}">
              <c16:uniqueId val="{00000003-1B68-4EAB-97CB-324CD7CA6332}"/>
            </c:ext>
          </c:extLst>
        </c:ser>
        <c:ser>
          <c:idx val="1"/>
          <c:order val="1"/>
          <c:tx>
            <c:v>Cu</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1B68-4EAB-97CB-324CD7CA6332}"/>
                </c:ext>
              </c:extLst>
            </c:dLbl>
            <c:dLbl>
              <c:idx val="1"/>
              <c:layout>
                <c:manualLayout>
                  <c:x val="9.6902691405009941E-2"/>
                  <c:y val="-8.4553332250994401E-2"/>
                </c:manualLayout>
              </c:layout>
              <c:tx>
                <c:rich>
                  <a:bodyPr/>
                  <a:lstStyle/>
                  <a:p>
                    <a:r>
                      <a:rPr lang="en-US" sz="1000" b="1">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68-4EAB-97CB-324CD7CA6332}"/>
                </c:ext>
              </c:extLst>
            </c:dLbl>
            <c:dLbl>
              <c:idx val="2"/>
              <c:delete val="1"/>
              <c:extLst>
                <c:ext xmlns:c15="http://schemas.microsoft.com/office/drawing/2012/chart" uri="{CE6537A1-D6FC-4f65-9D91-7224C49458BB}"/>
                <c:ext xmlns:c16="http://schemas.microsoft.com/office/drawing/2014/chart" uri="{C3380CC4-5D6E-409C-BE32-E72D297353CC}">
                  <c16:uniqueId val="{00000006-1B68-4EAB-97CB-324CD7CA63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'PH=7 707'!$B$4:$B$6</c:f>
              <c:numCache>
                <c:formatCode>General</c:formatCode>
                <c:ptCount val="3"/>
                <c:pt idx="0">
                  <c:v>10</c:v>
                </c:pt>
                <c:pt idx="1">
                  <c:v>20</c:v>
                </c:pt>
                <c:pt idx="2">
                  <c:v>30</c:v>
                </c:pt>
              </c:numCache>
            </c:numRef>
          </c:xVal>
          <c:yVal>
            <c:numRef>
              <c:f>'PH=7 707'!$D$4:$D$6</c:f>
              <c:numCache>
                <c:formatCode>General</c:formatCode>
                <c:ptCount val="3"/>
                <c:pt idx="0">
                  <c:v>91.72</c:v>
                </c:pt>
                <c:pt idx="1">
                  <c:v>89.87</c:v>
                </c:pt>
                <c:pt idx="2">
                  <c:v>96.9</c:v>
                </c:pt>
              </c:numCache>
            </c:numRef>
          </c:yVal>
          <c:smooth val="1"/>
          <c:extLst>
            <c:ext xmlns:c16="http://schemas.microsoft.com/office/drawing/2014/chart" uri="{C3380CC4-5D6E-409C-BE32-E72D297353CC}">
              <c16:uniqueId val="{00000007-1B68-4EAB-97CB-324CD7CA6332}"/>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1B68-4EAB-97CB-324CD7CA6332}"/>
                </c:ext>
              </c:extLst>
            </c:dLbl>
            <c:dLbl>
              <c:idx val="1"/>
              <c:layout>
                <c:manualLayout>
                  <c:x val="-1.4781260450551883E-2"/>
                  <c:y val="-3.2536494419770572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68-4EAB-97CB-324CD7CA6332}"/>
                </c:ext>
              </c:extLst>
            </c:dLbl>
            <c:dLbl>
              <c:idx val="2"/>
              <c:delete val="1"/>
              <c:extLst>
                <c:ext xmlns:c15="http://schemas.microsoft.com/office/drawing/2012/chart" uri="{CE6537A1-D6FC-4f65-9D91-7224C49458BB}"/>
                <c:ext xmlns:c16="http://schemas.microsoft.com/office/drawing/2014/chart" uri="{C3380CC4-5D6E-409C-BE32-E72D297353CC}">
                  <c16:uniqueId val="{0000000A-1B68-4EAB-97CB-324CD7CA63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'PH=7 707'!$B$7:$B$9</c:f>
              <c:numCache>
                <c:formatCode>General</c:formatCode>
                <c:ptCount val="3"/>
                <c:pt idx="0">
                  <c:v>10</c:v>
                </c:pt>
                <c:pt idx="1">
                  <c:v>20</c:v>
                </c:pt>
                <c:pt idx="2">
                  <c:v>30</c:v>
                </c:pt>
              </c:numCache>
            </c:numRef>
          </c:xVal>
          <c:yVal>
            <c:numRef>
              <c:f>'PH=7 707'!$D$7:$D$9</c:f>
              <c:numCache>
                <c:formatCode>General</c:formatCode>
                <c:ptCount val="3"/>
                <c:pt idx="0">
                  <c:v>60.45</c:v>
                </c:pt>
                <c:pt idx="1">
                  <c:v>53.05</c:v>
                </c:pt>
                <c:pt idx="2">
                  <c:v>51.49</c:v>
                </c:pt>
              </c:numCache>
            </c:numRef>
          </c:yVal>
          <c:smooth val="1"/>
          <c:extLst>
            <c:ext xmlns:c16="http://schemas.microsoft.com/office/drawing/2014/chart" uri="{C3380CC4-5D6E-409C-BE32-E72D297353CC}">
              <c16:uniqueId val="{0000000B-1B68-4EAB-97CB-324CD7CA6332}"/>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1B68-4EAB-97CB-324CD7CA6332}"/>
                </c:ext>
              </c:extLst>
            </c:dLbl>
            <c:dLbl>
              <c:idx val="1"/>
              <c:layout>
                <c:manualLayout>
                  <c:x val="-7.1409317078608509E-2"/>
                  <c:y val="3.9442959454003321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68-4EAB-97CB-324CD7CA6332}"/>
                </c:ext>
              </c:extLst>
            </c:dLbl>
            <c:dLbl>
              <c:idx val="2"/>
              <c:delete val="1"/>
              <c:extLst>
                <c:ext xmlns:c15="http://schemas.microsoft.com/office/drawing/2012/chart" uri="{CE6537A1-D6FC-4f65-9D91-7224C49458BB}"/>
                <c:ext xmlns:c16="http://schemas.microsoft.com/office/drawing/2014/chart" uri="{C3380CC4-5D6E-409C-BE32-E72D297353CC}">
                  <c16:uniqueId val="{0000000E-1B68-4EAB-97CB-324CD7CA63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'PH=7 707'!$B$10:$B$12</c:f>
              <c:numCache>
                <c:formatCode>General</c:formatCode>
                <c:ptCount val="3"/>
                <c:pt idx="0">
                  <c:v>10</c:v>
                </c:pt>
                <c:pt idx="1">
                  <c:v>20</c:v>
                </c:pt>
                <c:pt idx="2">
                  <c:v>30</c:v>
                </c:pt>
              </c:numCache>
            </c:numRef>
          </c:xVal>
          <c:yVal>
            <c:numRef>
              <c:f>'PH=7 707'!$D$10:$D$12</c:f>
              <c:numCache>
                <c:formatCode>General</c:formatCode>
                <c:ptCount val="3"/>
                <c:pt idx="0">
                  <c:v>61.66</c:v>
                </c:pt>
                <c:pt idx="1">
                  <c:v>51.22</c:v>
                </c:pt>
                <c:pt idx="2">
                  <c:v>52.67</c:v>
                </c:pt>
              </c:numCache>
            </c:numRef>
          </c:yVal>
          <c:smooth val="1"/>
          <c:extLst>
            <c:ext xmlns:c16="http://schemas.microsoft.com/office/drawing/2014/chart" uri="{C3380CC4-5D6E-409C-BE32-E72D297353CC}">
              <c16:uniqueId val="{0000000F-1B68-4EAB-97CB-324CD7CA6332}"/>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elete val="1"/>
          </c:dLbls>
          <c:xVal>
            <c:numRef>
              <c:f>'PH=7 707'!$B$13:$B$15</c:f>
              <c:numCache>
                <c:formatCode>General</c:formatCode>
                <c:ptCount val="3"/>
                <c:pt idx="0">
                  <c:v>10</c:v>
                </c:pt>
                <c:pt idx="1">
                  <c:v>20</c:v>
                </c:pt>
                <c:pt idx="2">
                  <c:v>30</c:v>
                </c:pt>
              </c:numCache>
            </c:numRef>
          </c:xVal>
          <c:yVal>
            <c:numRef>
              <c:f>'PH=7 707'!$D$13:$D$15</c:f>
              <c:numCache>
                <c:formatCode>General</c:formatCode>
                <c:ptCount val="3"/>
                <c:pt idx="0">
                  <c:v>87.35</c:v>
                </c:pt>
                <c:pt idx="1">
                  <c:v>88.01</c:v>
                </c:pt>
                <c:pt idx="2">
                  <c:v>87.43</c:v>
                </c:pt>
              </c:numCache>
            </c:numRef>
          </c:yVal>
          <c:smooth val="1"/>
          <c:extLst>
            <c:ext xmlns:c16="http://schemas.microsoft.com/office/drawing/2014/chart" uri="{C3380CC4-5D6E-409C-BE32-E72D297353CC}">
              <c16:uniqueId val="{00000010-1B68-4EAB-97CB-324CD7CA6332}"/>
            </c:ext>
          </c:extLst>
        </c:ser>
        <c:dLbls>
          <c:dLblPos val="t"/>
          <c:showLegendKey val="0"/>
          <c:showVal val="1"/>
          <c:showCatName val="0"/>
          <c:showSerName val="0"/>
          <c:showPercent val="0"/>
          <c:showBubbleSize val="0"/>
        </c:dLbls>
        <c:axId val="508935912"/>
        <c:axId val="508932960"/>
      </c:scatterChart>
      <c:valAx>
        <c:axId val="508935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 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7774741362482922"/>
              <c:y val="0.910179629497764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932960"/>
        <c:crosses val="autoZero"/>
        <c:crossBetween val="midCat"/>
      </c:valAx>
      <c:valAx>
        <c:axId val="508932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9359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H=9</a:t>
            </a:r>
            <a:endParaRPr lang="ru-RU" sz="12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233197618590359"/>
          <c:y val="0.13012867200776884"/>
          <c:w val="0.72516804301901283"/>
          <c:h val="0.6468151846872800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35807259458421348"/>
                  <c:y val="0.17689439555349684"/>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endParaRPr lang="en-US" b="1">
                      <a:solidFill>
                        <a:schemeClr val="tx1"/>
                      </a:solidFill>
                    </a:endParaRP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86-4424-9A2F-78A635DE5F8D}"/>
                </c:ext>
              </c:extLst>
            </c:dLbl>
            <c:dLbl>
              <c:idx val="1"/>
              <c:delete val="1"/>
              <c:extLst>
                <c:ext xmlns:c15="http://schemas.microsoft.com/office/drawing/2012/chart" uri="{CE6537A1-D6FC-4f65-9D91-7224C49458BB}"/>
                <c:ext xmlns:c16="http://schemas.microsoft.com/office/drawing/2014/chart" uri="{C3380CC4-5D6E-409C-BE32-E72D297353CC}">
                  <c16:uniqueId val="{00000001-2E86-4424-9A2F-78A635DE5F8D}"/>
                </c:ext>
              </c:extLst>
            </c:dLbl>
            <c:dLbl>
              <c:idx val="2"/>
              <c:layout>
                <c:manualLayout>
                  <c:x val="-2.2839254849241496E-2"/>
                  <c:y val="-3.8744210282538209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86-4424-9A2F-78A635DE5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'PH=9 707'!$B$1:$B$3</c:f>
              <c:numCache>
                <c:formatCode>General</c:formatCode>
                <c:ptCount val="3"/>
                <c:pt idx="0">
                  <c:v>10</c:v>
                </c:pt>
                <c:pt idx="1">
                  <c:v>20</c:v>
                </c:pt>
                <c:pt idx="2">
                  <c:v>30</c:v>
                </c:pt>
              </c:numCache>
            </c:numRef>
          </c:xVal>
          <c:yVal>
            <c:numRef>
              <c:f>'PH=9 707'!$D$1:$D$3</c:f>
              <c:numCache>
                <c:formatCode>General</c:formatCode>
                <c:ptCount val="3"/>
                <c:pt idx="0">
                  <c:v>91.54</c:v>
                </c:pt>
                <c:pt idx="1">
                  <c:v>92.32</c:v>
                </c:pt>
                <c:pt idx="2">
                  <c:v>95.2</c:v>
                </c:pt>
              </c:numCache>
            </c:numRef>
          </c:yVal>
          <c:smooth val="1"/>
          <c:extLst>
            <c:ext xmlns:c16="http://schemas.microsoft.com/office/drawing/2014/chart" uri="{C3380CC4-5D6E-409C-BE32-E72D297353CC}">
              <c16:uniqueId val="{00000003-2E86-4424-9A2F-78A635DE5F8D}"/>
            </c:ext>
          </c:extLst>
        </c:ser>
        <c:ser>
          <c:idx val="1"/>
          <c:order val="1"/>
          <c:tx>
            <c:v>Cu</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2E86-4424-9A2F-78A635DE5F8D}"/>
                </c:ext>
              </c:extLst>
            </c:dLbl>
            <c:dLbl>
              <c:idx val="1"/>
              <c:delete val="1"/>
              <c:extLst>
                <c:ext xmlns:c15="http://schemas.microsoft.com/office/drawing/2012/chart" uri="{CE6537A1-D6FC-4f65-9D91-7224C49458BB}"/>
                <c:ext xmlns:c16="http://schemas.microsoft.com/office/drawing/2014/chart" uri="{C3380CC4-5D6E-409C-BE32-E72D297353CC}">
                  <c16:uniqueId val="{00000005-2E86-4424-9A2F-78A635DE5F8D}"/>
                </c:ext>
              </c:extLst>
            </c:dLbl>
            <c:dLbl>
              <c:idx val="2"/>
              <c:layout>
                <c:manualLayout>
                  <c:x val="-5.4066811909949164E-2"/>
                  <c:y val="-4.7341587764020393E-2"/>
                </c:manualLayout>
              </c:layout>
              <c:tx>
                <c:rich>
                  <a:bodyPr/>
                  <a:lstStyle/>
                  <a:p>
                    <a:r>
                      <a:rPr lang="en-US" sz="1000" b="1">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86-4424-9A2F-78A635DE5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'PH=9 707'!$B$4:$B$6</c:f>
              <c:numCache>
                <c:formatCode>General</c:formatCode>
                <c:ptCount val="3"/>
                <c:pt idx="0">
                  <c:v>10</c:v>
                </c:pt>
                <c:pt idx="1">
                  <c:v>20</c:v>
                </c:pt>
                <c:pt idx="2">
                  <c:v>30</c:v>
                </c:pt>
              </c:numCache>
            </c:numRef>
          </c:xVal>
          <c:yVal>
            <c:numRef>
              <c:f>'PH=9 707'!$D$4:$D$6</c:f>
              <c:numCache>
                <c:formatCode>General</c:formatCode>
                <c:ptCount val="3"/>
                <c:pt idx="0">
                  <c:v>98.15</c:v>
                </c:pt>
                <c:pt idx="1">
                  <c:v>98.13</c:v>
                </c:pt>
                <c:pt idx="2">
                  <c:v>98.12</c:v>
                </c:pt>
              </c:numCache>
            </c:numRef>
          </c:yVal>
          <c:smooth val="1"/>
          <c:extLst>
            <c:ext xmlns:c16="http://schemas.microsoft.com/office/drawing/2014/chart" uri="{C3380CC4-5D6E-409C-BE32-E72D297353CC}">
              <c16:uniqueId val="{00000007-2E86-4424-9A2F-78A635DE5F8D}"/>
            </c:ext>
          </c:extLst>
        </c:ser>
        <c:ser>
          <c:idx val="2"/>
          <c:order val="2"/>
          <c:tx>
            <c:v>Pb</c:v>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2E86-4424-9A2F-78A635DE5F8D}"/>
                </c:ext>
              </c:extLst>
            </c:dLbl>
            <c:dLbl>
              <c:idx val="1"/>
              <c:delete val="1"/>
              <c:extLst>
                <c:ext xmlns:c15="http://schemas.microsoft.com/office/drawing/2012/chart" uri="{CE6537A1-D6FC-4f65-9D91-7224C49458BB}"/>
                <c:ext xmlns:c16="http://schemas.microsoft.com/office/drawing/2014/chart" uri="{C3380CC4-5D6E-409C-BE32-E72D297353CC}">
                  <c16:uniqueId val="{00000009-2E86-4424-9A2F-78A635DE5F8D}"/>
                </c:ext>
              </c:extLst>
            </c:dLbl>
            <c:dLbl>
              <c:idx val="2"/>
              <c:layout>
                <c:manualLayout>
                  <c:x val="3.6290918180681962E-3"/>
                  <c:y val="-1.2971289452328208E-2"/>
                </c:manualLayout>
              </c:layout>
              <c:tx>
                <c:rich>
                  <a:bodyPr/>
                  <a:lstStyle/>
                  <a:p>
                    <a:r>
                      <a:rPr lang="en-US" sz="1000" b="1">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86-4424-9A2F-78A635DE5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'PH=9 707'!$B$7:$B$9</c:f>
              <c:numCache>
                <c:formatCode>General</c:formatCode>
                <c:ptCount val="3"/>
                <c:pt idx="0">
                  <c:v>10</c:v>
                </c:pt>
                <c:pt idx="1">
                  <c:v>20</c:v>
                </c:pt>
                <c:pt idx="2">
                  <c:v>30</c:v>
                </c:pt>
              </c:numCache>
            </c:numRef>
          </c:xVal>
          <c:yVal>
            <c:numRef>
              <c:f>'PH=9 707'!$D$7:$D$9</c:f>
              <c:numCache>
                <c:formatCode>General</c:formatCode>
                <c:ptCount val="3"/>
                <c:pt idx="0">
                  <c:v>96.69</c:v>
                </c:pt>
                <c:pt idx="1">
                  <c:v>94.52</c:v>
                </c:pt>
                <c:pt idx="2">
                  <c:v>93.91</c:v>
                </c:pt>
              </c:numCache>
            </c:numRef>
          </c:yVal>
          <c:smooth val="1"/>
          <c:extLst>
            <c:ext xmlns:c16="http://schemas.microsoft.com/office/drawing/2014/chart" uri="{C3380CC4-5D6E-409C-BE32-E72D297353CC}">
              <c16:uniqueId val="{0000000B-2E86-4424-9A2F-78A635DE5F8D}"/>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elete val="1"/>
          </c:dLbls>
          <c:xVal>
            <c:numRef>
              <c:f>'PH=9 707'!$B$10:$B$12</c:f>
              <c:numCache>
                <c:formatCode>General</c:formatCode>
                <c:ptCount val="3"/>
                <c:pt idx="0">
                  <c:v>10</c:v>
                </c:pt>
                <c:pt idx="1">
                  <c:v>20</c:v>
                </c:pt>
                <c:pt idx="2">
                  <c:v>30</c:v>
                </c:pt>
              </c:numCache>
            </c:numRef>
          </c:xVal>
          <c:yVal>
            <c:numRef>
              <c:f>'PH=9 707'!$D$10:$D$12</c:f>
              <c:numCache>
                <c:formatCode>General</c:formatCode>
                <c:ptCount val="3"/>
                <c:pt idx="0">
                  <c:v>94.69</c:v>
                </c:pt>
                <c:pt idx="1">
                  <c:v>91.31</c:v>
                </c:pt>
                <c:pt idx="2">
                  <c:v>87.21</c:v>
                </c:pt>
              </c:numCache>
            </c:numRef>
          </c:yVal>
          <c:smooth val="1"/>
          <c:extLst>
            <c:ext xmlns:c16="http://schemas.microsoft.com/office/drawing/2014/chart" uri="{C3380CC4-5D6E-409C-BE32-E72D297353CC}">
              <c16:uniqueId val="{0000000C-2E86-4424-9A2F-78A635DE5F8D}"/>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D-2E86-4424-9A2F-78A635DE5F8D}"/>
                </c:ext>
              </c:extLst>
            </c:dLbl>
            <c:dLbl>
              <c:idx val="1"/>
              <c:delete val="1"/>
              <c:extLst>
                <c:ext xmlns:c15="http://schemas.microsoft.com/office/drawing/2012/chart" uri="{CE6537A1-D6FC-4f65-9D91-7224C49458BB}"/>
                <c:ext xmlns:c16="http://schemas.microsoft.com/office/drawing/2014/chart" uri="{C3380CC4-5D6E-409C-BE32-E72D297353CC}">
                  <c16:uniqueId val="{0000000E-2E86-4424-9A2F-78A635DE5F8D}"/>
                </c:ext>
              </c:extLst>
            </c:dLbl>
            <c:dLbl>
              <c:idx val="2"/>
              <c:layout>
                <c:manualLayout>
                  <c:x val="-2.1655079700403392E-2"/>
                  <c:y val="1.6515748031495997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86-4424-9A2F-78A635DE5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'PH=9 707'!$B$13:$B$15</c:f>
              <c:numCache>
                <c:formatCode>General</c:formatCode>
                <c:ptCount val="3"/>
                <c:pt idx="0">
                  <c:v>10</c:v>
                </c:pt>
                <c:pt idx="1">
                  <c:v>20</c:v>
                </c:pt>
                <c:pt idx="2">
                  <c:v>30</c:v>
                </c:pt>
              </c:numCache>
            </c:numRef>
          </c:xVal>
          <c:yVal>
            <c:numRef>
              <c:f>'PH=9 707'!$D$13:$D$15</c:f>
              <c:numCache>
                <c:formatCode>General</c:formatCode>
                <c:ptCount val="3"/>
                <c:pt idx="0">
                  <c:v>91.52</c:v>
                </c:pt>
                <c:pt idx="1">
                  <c:v>91.72</c:v>
                </c:pt>
                <c:pt idx="2">
                  <c:v>92.77</c:v>
                </c:pt>
              </c:numCache>
            </c:numRef>
          </c:yVal>
          <c:smooth val="1"/>
          <c:extLst>
            <c:ext xmlns:c16="http://schemas.microsoft.com/office/drawing/2014/chart" uri="{C3380CC4-5D6E-409C-BE32-E72D297353CC}">
              <c16:uniqueId val="{00000010-2E86-4424-9A2F-78A635DE5F8D}"/>
            </c:ext>
          </c:extLst>
        </c:ser>
        <c:dLbls>
          <c:dLblPos val="t"/>
          <c:showLegendKey val="0"/>
          <c:showVal val="1"/>
          <c:showCatName val="0"/>
          <c:showSerName val="0"/>
          <c:showPercent val="0"/>
          <c:showBubbleSize val="0"/>
        </c:dLbls>
        <c:axId val="497210768"/>
        <c:axId val="497212080"/>
      </c:scatterChart>
      <c:valAx>
        <c:axId val="497210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 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3991228369181115"/>
              <c:y val="0.920724087762010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212080"/>
        <c:crosses val="autoZero"/>
        <c:crossBetween val="midCat"/>
      </c:valAx>
      <c:valAx>
        <c:axId val="497212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1000" b="0" i="0" cap="all" baseline="0">
                    <a:solidFill>
                      <a:schemeClr val="tx1"/>
                    </a:solidFill>
                    <a:effectLst/>
                    <a:latin typeface="Times New Roman" panose="02020603050405020304" pitchFamily="18" charset="0"/>
                    <a:cs typeface="Times New Roman" panose="02020603050405020304" pitchFamily="18" charset="0"/>
                  </a:rPr>
                  <a:t>, </a:t>
                </a:r>
                <a:r>
                  <a:rPr lang="en-US" sz="900" b="0" i="0" cap="all" baseline="0">
                    <a:solidFill>
                      <a:schemeClr val="tx1"/>
                    </a:solidFill>
                    <a:effectLst/>
                    <a:latin typeface="Times New Roman" panose="02020603050405020304" pitchFamily="18" charset="0"/>
                    <a:cs typeface="Times New Roman" panose="02020603050405020304" pitchFamily="18" charset="0"/>
                  </a:rPr>
                  <a:t>%</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2.063423819292479E-2"/>
              <c:y val="0.110706589307915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210768"/>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41583701402152"/>
          <c:y val="7.5355609680145916E-2"/>
          <c:w val="0.76053697932458719"/>
          <c:h val="0.74069707022662779"/>
        </c:manualLayout>
      </c:layout>
      <c:scatterChart>
        <c:scatterStyle val="smoothMarker"/>
        <c:varyColors val="0"/>
        <c:ser>
          <c:idx val="0"/>
          <c:order val="0"/>
          <c:tx>
            <c:v>Zn</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578-48D9-B9CA-C2ACBC6E80E0}"/>
                </c:ext>
              </c:extLst>
            </c:dLbl>
            <c:dLbl>
              <c:idx val="1"/>
              <c:delete val="1"/>
              <c:extLst>
                <c:ext xmlns:c15="http://schemas.microsoft.com/office/drawing/2012/chart" uri="{CE6537A1-D6FC-4f65-9D91-7224C49458BB}"/>
                <c:ext xmlns:c16="http://schemas.microsoft.com/office/drawing/2014/chart" uri="{C3380CC4-5D6E-409C-BE32-E72D297353CC}">
                  <c16:uniqueId val="{00000001-2578-48D9-B9CA-C2ACBC6E80E0}"/>
                </c:ext>
              </c:extLst>
            </c:dLbl>
            <c:dLbl>
              <c:idx val="2"/>
              <c:layout>
                <c:manualLayout>
                  <c:x val="-6.1633423253613746E-3"/>
                  <c:y val="1.6759776536312849E-2"/>
                </c:manualLayout>
              </c:layout>
              <c:tx>
                <c:rich>
                  <a:bodyPr/>
                  <a:lstStyle/>
                  <a:p>
                    <a:r>
                      <a:rPr lang="en-US" sz="1400" b="1">
                        <a:solidFill>
                          <a:srgbClr val="DA36B7"/>
                        </a:solidFill>
                        <a:latin typeface="Times New Roman" panose="02020603050405020304" pitchFamily="18" charset="0"/>
                        <a:cs typeface="Times New Roman" panose="02020603050405020304" pitchFamily="18" charset="0"/>
                      </a:rPr>
                      <a:t>Zn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78-48D9-B9CA-C2ACBC6E80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(1).xlsx]340 мембрана'!$A$8:$A$10</c:f>
              <c:numCache>
                <c:formatCode>General</c:formatCode>
                <c:ptCount val="3"/>
                <c:pt idx="0">
                  <c:v>10</c:v>
                </c:pt>
                <c:pt idx="1">
                  <c:v>20</c:v>
                </c:pt>
                <c:pt idx="2">
                  <c:v>30</c:v>
                </c:pt>
              </c:numCache>
            </c:numRef>
          </c:xVal>
          <c:yVal>
            <c:numRef>
              <c:f>'[зависимости сорбция 2020 отчет статья (1).xlsx]340 мембрана'!$B$8:$B$10</c:f>
              <c:numCache>
                <c:formatCode>General</c:formatCode>
                <c:ptCount val="3"/>
                <c:pt idx="0">
                  <c:v>58.4</c:v>
                </c:pt>
                <c:pt idx="1">
                  <c:v>59.07</c:v>
                </c:pt>
                <c:pt idx="2">
                  <c:v>75.900000000000006</c:v>
                </c:pt>
              </c:numCache>
            </c:numRef>
          </c:yVal>
          <c:smooth val="1"/>
          <c:extLst>
            <c:ext xmlns:c16="http://schemas.microsoft.com/office/drawing/2014/chart" uri="{C3380CC4-5D6E-409C-BE32-E72D297353CC}">
              <c16:uniqueId val="{00000003-2578-48D9-B9CA-C2ACBC6E80E0}"/>
            </c:ext>
          </c:extLst>
        </c:ser>
        <c:ser>
          <c:idx val="1"/>
          <c:order val="1"/>
          <c:tx>
            <c:v>Cu</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2578-48D9-B9CA-C2ACBC6E80E0}"/>
                </c:ext>
              </c:extLst>
            </c:dLbl>
            <c:dLbl>
              <c:idx val="1"/>
              <c:delete val="1"/>
              <c:extLst>
                <c:ext xmlns:c15="http://schemas.microsoft.com/office/drawing/2012/chart" uri="{CE6537A1-D6FC-4f65-9D91-7224C49458BB}"/>
                <c:ext xmlns:c16="http://schemas.microsoft.com/office/drawing/2014/chart" uri="{C3380CC4-5D6E-409C-BE32-E72D297353CC}">
                  <c16:uniqueId val="{00000005-2578-48D9-B9CA-C2ACBC6E80E0}"/>
                </c:ext>
              </c:extLst>
            </c:dLbl>
            <c:dLbl>
              <c:idx val="2"/>
              <c:layout>
                <c:manualLayout>
                  <c:x val="-6.1633272002026614E-3"/>
                  <c:y val="-8.6021505376344086E-3"/>
                </c:manualLayout>
              </c:layout>
              <c:tx>
                <c:rich>
                  <a:bodyPr/>
                  <a:lstStyle/>
                  <a:p>
                    <a:r>
                      <a:rPr lang="en-US" sz="1400" b="1">
                        <a:solidFill>
                          <a:schemeClr val="accent2"/>
                        </a:solidFill>
                        <a:latin typeface="Times New Roman" panose="02020603050405020304" pitchFamily="18" charset="0"/>
                        <a:cs typeface="Times New Roman" panose="02020603050405020304" pitchFamily="18" charset="0"/>
                      </a:rPr>
                      <a:t>Cu</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78-48D9-B9CA-C2ACBC6E80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(1).xlsx]340 мембрана'!$A$11:$A$13</c:f>
              <c:numCache>
                <c:formatCode>General</c:formatCode>
                <c:ptCount val="3"/>
                <c:pt idx="0">
                  <c:v>10</c:v>
                </c:pt>
                <c:pt idx="1">
                  <c:v>20</c:v>
                </c:pt>
                <c:pt idx="2">
                  <c:v>30</c:v>
                </c:pt>
              </c:numCache>
            </c:numRef>
          </c:xVal>
          <c:yVal>
            <c:numRef>
              <c:f>'[зависимости сорбция 2020 отчет статья (1).xlsx]340 мембрана'!$B$11:$B$13</c:f>
              <c:numCache>
                <c:formatCode>General</c:formatCode>
                <c:ptCount val="3"/>
                <c:pt idx="0">
                  <c:v>80.290000000000006</c:v>
                </c:pt>
                <c:pt idx="1">
                  <c:v>88.66</c:v>
                </c:pt>
                <c:pt idx="2">
                  <c:v>81.37</c:v>
                </c:pt>
              </c:numCache>
            </c:numRef>
          </c:yVal>
          <c:smooth val="1"/>
          <c:extLst>
            <c:ext xmlns:c16="http://schemas.microsoft.com/office/drawing/2014/chart" uri="{C3380CC4-5D6E-409C-BE32-E72D297353CC}">
              <c16:uniqueId val="{00000007-2578-48D9-B9CA-C2ACBC6E80E0}"/>
            </c:ext>
          </c:extLst>
        </c:ser>
        <c:ser>
          <c:idx val="2"/>
          <c:order val="2"/>
          <c:tx>
            <c:v>Pb</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2578-48D9-B9CA-C2ACBC6E80E0}"/>
                </c:ext>
              </c:extLst>
            </c:dLbl>
            <c:dLbl>
              <c:idx val="1"/>
              <c:delete val="1"/>
              <c:extLst>
                <c:ext xmlns:c15="http://schemas.microsoft.com/office/drawing/2012/chart" uri="{CE6537A1-D6FC-4f65-9D91-7224C49458BB}"/>
                <c:ext xmlns:c16="http://schemas.microsoft.com/office/drawing/2014/chart" uri="{C3380CC4-5D6E-409C-BE32-E72D297353CC}">
                  <c16:uniqueId val="{00000009-2578-48D9-B9CA-C2ACBC6E80E0}"/>
                </c:ext>
              </c:extLst>
            </c:dLbl>
            <c:dLbl>
              <c:idx val="2"/>
              <c:layout>
                <c:manualLayout>
                  <c:x val="-6.1633272002026614E-3"/>
                  <c:y val="0"/>
                </c:manualLayout>
              </c:layout>
              <c:tx>
                <c:rich>
                  <a:bodyPr/>
                  <a:lstStyle/>
                  <a:p>
                    <a:r>
                      <a:rPr lang="en-US" sz="1400" b="1">
                        <a:solidFill>
                          <a:srgbClr val="FF0000"/>
                        </a:solidFill>
                        <a:latin typeface="Times New Roman" panose="02020603050405020304" pitchFamily="18" charset="0"/>
                        <a:cs typeface="Times New Roman" panose="02020603050405020304" pitchFamily="18" charset="0"/>
                      </a:rPr>
                      <a:t>Pb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78-48D9-B9CA-C2ACBC6E80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(1).xlsx]340 мембрана'!$A$14:$A$16</c:f>
              <c:numCache>
                <c:formatCode>General</c:formatCode>
                <c:ptCount val="3"/>
                <c:pt idx="0">
                  <c:v>10</c:v>
                </c:pt>
                <c:pt idx="1">
                  <c:v>20</c:v>
                </c:pt>
                <c:pt idx="2">
                  <c:v>30</c:v>
                </c:pt>
              </c:numCache>
            </c:numRef>
          </c:xVal>
          <c:yVal>
            <c:numRef>
              <c:f>'[зависимости сорбция 2020 отчет статья (1).xlsx]340 мембрана'!$B$14:$B$16</c:f>
              <c:numCache>
                <c:formatCode>General</c:formatCode>
                <c:ptCount val="3"/>
                <c:pt idx="0">
                  <c:v>77.17</c:v>
                </c:pt>
                <c:pt idx="1">
                  <c:v>72.95</c:v>
                </c:pt>
                <c:pt idx="2">
                  <c:v>58.72</c:v>
                </c:pt>
              </c:numCache>
            </c:numRef>
          </c:yVal>
          <c:smooth val="1"/>
          <c:extLst>
            <c:ext xmlns:c16="http://schemas.microsoft.com/office/drawing/2014/chart" uri="{C3380CC4-5D6E-409C-BE32-E72D297353CC}">
              <c16:uniqueId val="{0000000B-2578-48D9-B9CA-C2ACBC6E80E0}"/>
            </c:ext>
          </c:extLst>
        </c:ser>
        <c:dLbls>
          <c:showLegendKey val="0"/>
          <c:showVal val="0"/>
          <c:showCatName val="0"/>
          <c:showSerName val="0"/>
          <c:showPercent val="0"/>
          <c:showBubbleSize val="0"/>
        </c:dLbls>
        <c:axId val="445901760"/>
        <c:axId val="445903400"/>
      </c:scatterChart>
      <c:valAx>
        <c:axId val="445901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V, ml</a:t>
                </a:r>
                <a:endParaRPr lang="kk-KZ"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82571636663717951"/>
              <c:y val="0.906145251396648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903400"/>
        <c:crosses val="autoZero"/>
        <c:crossBetween val="midCat"/>
      </c:valAx>
      <c:valAx>
        <c:axId val="445903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b="0" i="0" baseline="0">
                    <a:solidFill>
                      <a:schemeClr val="tx1"/>
                    </a:solidFill>
                    <a:effectLst/>
                    <a:latin typeface="Times New Roman" panose="02020603050405020304" pitchFamily="18" charset="0"/>
                    <a:cs typeface="Times New Roman" panose="02020603050405020304" pitchFamily="18" charset="0"/>
                  </a:rPr>
                  <a:t>Adsorption capacity, %</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6017479752307658E-2"/>
              <c:y val="6.709585184533496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901760"/>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94562798939472"/>
          <c:y val="7.6865874339434107E-2"/>
          <c:w val="0.79131833140146823"/>
          <c:h val="0.75794358229493142"/>
        </c:manualLayout>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8889857147303127E-2"/>
                  <c:y val="-6.4094628922055044E-2"/>
                </c:manualLayout>
              </c:layout>
              <c:tx>
                <c:rich>
                  <a:bodyPr/>
                  <a:lstStyle/>
                  <a:p>
                    <a:r>
                      <a:rPr lang="en-US" sz="1200" b="1">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23-44AF-86D2-58ED9F79145D}"/>
                </c:ext>
              </c:extLst>
            </c:dLbl>
            <c:dLbl>
              <c:idx val="1"/>
              <c:delete val="1"/>
              <c:extLst>
                <c:ext xmlns:c15="http://schemas.microsoft.com/office/drawing/2012/chart" uri="{CE6537A1-D6FC-4f65-9D91-7224C49458BB}"/>
                <c:ext xmlns:c16="http://schemas.microsoft.com/office/drawing/2014/chart" uri="{C3380CC4-5D6E-409C-BE32-E72D297353CC}">
                  <c16:uniqueId val="{00000001-BD23-44AF-86D2-58ED9F79145D}"/>
                </c:ext>
              </c:extLst>
            </c:dLbl>
            <c:dLbl>
              <c:idx val="2"/>
              <c:delete val="1"/>
              <c:extLst>
                <c:ext xmlns:c15="http://schemas.microsoft.com/office/drawing/2012/chart" uri="{CE6537A1-D6FC-4f65-9D91-7224C49458BB}"/>
                <c:ext xmlns:c16="http://schemas.microsoft.com/office/drawing/2014/chart" uri="{C3380CC4-5D6E-409C-BE32-E72D297353CC}">
                  <c16:uniqueId val="{00000002-BD23-44AF-86D2-58ED9F791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'180 изб анализ'!$B$1:$B$3</c:f>
              <c:numCache>
                <c:formatCode>General</c:formatCode>
                <c:ptCount val="3"/>
                <c:pt idx="0">
                  <c:v>10</c:v>
                </c:pt>
                <c:pt idx="1">
                  <c:v>20</c:v>
                </c:pt>
                <c:pt idx="2">
                  <c:v>30</c:v>
                </c:pt>
              </c:numCache>
            </c:numRef>
          </c:xVal>
          <c:yVal>
            <c:numRef>
              <c:f>'180 изб анализ'!$D$1:$D$3</c:f>
              <c:numCache>
                <c:formatCode>General</c:formatCode>
                <c:ptCount val="3"/>
                <c:pt idx="0">
                  <c:v>27.02</c:v>
                </c:pt>
                <c:pt idx="1">
                  <c:v>29.19</c:v>
                </c:pt>
                <c:pt idx="2">
                  <c:v>19.22</c:v>
                </c:pt>
              </c:numCache>
            </c:numRef>
          </c:yVal>
          <c:smooth val="1"/>
          <c:extLst>
            <c:ext xmlns:c16="http://schemas.microsoft.com/office/drawing/2014/chart" uri="{C3380CC4-5D6E-409C-BE32-E72D297353CC}">
              <c16:uniqueId val="{00000003-BD23-44AF-86D2-58ED9F79145D}"/>
            </c:ext>
          </c:extLst>
        </c:ser>
        <c:ser>
          <c:idx val="1"/>
          <c:order val="1"/>
          <c:tx>
            <c:v>Cu</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6203251273432668E-2"/>
                  <c:y val="-3.5820790497702565E-2"/>
                </c:manualLayout>
              </c:layout>
              <c:tx>
                <c:rich>
                  <a:bodyPr/>
                  <a:lstStyle/>
                  <a:p>
                    <a:r>
                      <a:rPr lang="en-US" sz="1200" b="1">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23-44AF-86D2-58ED9F79145D}"/>
                </c:ext>
              </c:extLst>
            </c:dLbl>
            <c:dLbl>
              <c:idx val="1"/>
              <c:delete val="1"/>
              <c:extLst>
                <c:ext xmlns:c15="http://schemas.microsoft.com/office/drawing/2012/chart" uri="{CE6537A1-D6FC-4f65-9D91-7224C49458BB}"/>
                <c:ext xmlns:c16="http://schemas.microsoft.com/office/drawing/2014/chart" uri="{C3380CC4-5D6E-409C-BE32-E72D297353CC}">
                  <c16:uniqueId val="{00000005-BD23-44AF-86D2-58ED9F79145D}"/>
                </c:ext>
              </c:extLst>
            </c:dLbl>
            <c:dLbl>
              <c:idx val="2"/>
              <c:delete val="1"/>
              <c:extLst>
                <c:ext xmlns:c15="http://schemas.microsoft.com/office/drawing/2012/chart" uri="{CE6537A1-D6FC-4f65-9D91-7224C49458BB}"/>
                <c:ext xmlns:c16="http://schemas.microsoft.com/office/drawing/2014/chart" uri="{C3380CC4-5D6E-409C-BE32-E72D297353CC}">
                  <c16:uniqueId val="{00000006-BD23-44AF-86D2-58ED9F791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'180 изб анализ'!$B$4:$B$6</c:f>
              <c:numCache>
                <c:formatCode>General</c:formatCode>
                <c:ptCount val="3"/>
                <c:pt idx="0">
                  <c:v>10</c:v>
                </c:pt>
                <c:pt idx="1">
                  <c:v>20</c:v>
                </c:pt>
                <c:pt idx="2">
                  <c:v>30</c:v>
                </c:pt>
              </c:numCache>
            </c:numRef>
          </c:xVal>
          <c:yVal>
            <c:numRef>
              <c:f>'180 изб анализ'!$D$4:$D$6</c:f>
              <c:numCache>
                <c:formatCode>General</c:formatCode>
                <c:ptCount val="3"/>
                <c:pt idx="0">
                  <c:v>34.25</c:v>
                </c:pt>
                <c:pt idx="1">
                  <c:v>33.65</c:v>
                </c:pt>
                <c:pt idx="2">
                  <c:v>23.17</c:v>
                </c:pt>
              </c:numCache>
            </c:numRef>
          </c:yVal>
          <c:smooth val="1"/>
          <c:extLst>
            <c:ext xmlns:c16="http://schemas.microsoft.com/office/drawing/2014/chart" uri="{C3380CC4-5D6E-409C-BE32-E72D297353CC}">
              <c16:uniqueId val="{00000007-BD23-44AF-86D2-58ED9F79145D}"/>
            </c:ext>
          </c:extLst>
        </c:ser>
        <c:ser>
          <c:idx val="2"/>
          <c:order val="2"/>
          <c:tx>
            <c:v>Pb</c:v>
          </c:tx>
          <c:spPr>
            <a:ln w="19050" cap="rnd">
              <a:solidFill>
                <a:srgbClr val="0000FF"/>
              </a:solidFill>
              <a:round/>
            </a:ln>
            <a:effectLst/>
          </c:spPr>
          <c:marker>
            <c:symbol val="circle"/>
            <c:size val="5"/>
            <c:spPr>
              <a:solidFill>
                <a:srgbClr val="0000FF"/>
              </a:solidFill>
              <a:ln w="9525">
                <a:solidFill>
                  <a:srgbClr val="0000FF"/>
                </a:solidFill>
              </a:ln>
              <a:effectLst/>
            </c:spPr>
          </c:marker>
          <c:dLbls>
            <c:dLbl>
              <c:idx val="0"/>
              <c:layout>
                <c:manualLayout>
                  <c:x val="5.32733704729597E-2"/>
                  <c:y val="-5.4107083799511659E-2"/>
                </c:manualLayout>
              </c:layout>
              <c:tx>
                <c:rich>
                  <a:bodyPr/>
                  <a:lstStyle/>
                  <a:p>
                    <a:r>
                      <a:rPr lang="en-US" sz="1200" b="1">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23-44AF-86D2-58ED9F79145D}"/>
                </c:ext>
              </c:extLst>
            </c:dLbl>
            <c:dLbl>
              <c:idx val="1"/>
              <c:delete val="1"/>
              <c:extLst>
                <c:ext xmlns:c15="http://schemas.microsoft.com/office/drawing/2012/chart" uri="{CE6537A1-D6FC-4f65-9D91-7224C49458BB}"/>
                <c:ext xmlns:c16="http://schemas.microsoft.com/office/drawing/2014/chart" uri="{C3380CC4-5D6E-409C-BE32-E72D297353CC}">
                  <c16:uniqueId val="{00000009-BD23-44AF-86D2-58ED9F79145D}"/>
                </c:ext>
              </c:extLst>
            </c:dLbl>
            <c:dLbl>
              <c:idx val="2"/>
              <c:delete val="1"/>
              <c:extLst>
                <c:ext xmlns:c15="http://schemas.microsoft.com/office/drawing/2012/chart" uri="{CE6537A1-D6FC-4f65-9D91-7224C49458BB}"/>
                <c:ext xmlns:c16="http://schemas.microsoft.com/office/drawing/2014/chart" uri="{C3380CC4-5D6E-409C-BE32-E72D297353CC}">
                  <c16:uniqueId val="{0000000A-BD23-44AF-86D2-58ED9F791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'180 изб анализ'!$B$7:$B$9</c:f>
              <c:numCache>
                <c:formatCode>General</c:formatCode>
                <c:ptCount val="3"/>
                <c:pt idx="0">
                  <c:v>10</c:v>
                </c:pt>
                <c:pt idx="1">
                  <c:v>20</c:v>
                </c:pt>
                <c:pt idx="2">
                  <c:v>30</c:v>
                </c:pt>
              </c:numCache>
            </c:numRef>
          </c:xVal>
          <c:yVal>
            <c:numRef>
              <c:f>'180 изб анализ'!$D$7:$D$9</c:f>
              <c:numCache>
                <c:formatCode>General</c:formatCode>
                <c:ptCount val="3"/>
                <c:pt idx="0">
                  <c:v>36.56</c:v>
                </c:pt>
                <c:pt idx="1">
                  <c:v>37.67</c:v>
                </c:pt>
                <c:pt idx="2">
                  <c:v>25.59</c:v>
                </c:pt>
              </c:numCache>
            </c:numRef>
          </c:yVal>
          <c:smooth val="1"/>
          <c:extLst>
            <c:ext xmlns:c16="http://schemas.microsoft.com/office/drawing/2014/chart" uri="{C3380CC4-5D6E-409C-BE32-E72D297353CC}">
              <c16:uniqueId val="{0000000B-BD23-44AF-86D2-58ED9F79145D}"/>
            </c:ext>
          </c:extLst>
        </c:ser>
        <c:ser>
          <c:idx val="3"/>
          <c:order val="3"/>
          <c:tx>
            <c:v>Ni</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layout>
                <c:manualLayout>
                  <c:x val="-5.1880708361569043E-2"/>
                  <c:y val="0.1769131891519804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Cd</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5011424219345013E-2"/>
                      <c:h val="0.13559322033898305"/>
                    </c:manualLayout>
                  </c15:layout>
                </c:ext>
                <c:ext xmlns:c16="http://schemas.microsoft.com/office/drawing/2014/chart" uri="{C3380CC4-5D6E-409C-BE32-E72D297353CC}">
                  <c16:uniqueId val="{0000000C-BD23-44AF-86D2-58ED9F79145D}"/>
                </c:ext>
              </c:extLst>
            </c:dLbl>
            <c:dLbl>
              <c:idx val="1"/>
              <c:delete val="1"/>
              <c:extLst>
                <c:ext xmlns:c15="http://schemas.microsoft.com/office/drawing/2012/chart" uri="{CE6537A1-D6FC-4f65-9D91-7224C49458BB}"/>
                <c:ext xmlns:c16="http://schemas.microsoft.com/office/drawing/2014/chart" uri="{C3380CC4-5D6E-409C-BE32-E72D297353CC}">
                  <c16:uniqueId val="{0000000D-BD23-44AF-86D2-58ED9F79145D}"/>
                </c:ext>
              </c:extLst>
            </c:dLbl>
            <c:dLbl>
              <c:idx val="2"/>
              <c:delete val="1"/>
              <c:extLst>
                <c:ext xmlns:c15="http://schemas.microsoft.com/office/drawing/2012/chart" uri="{CE6537A1-D6FC-4f65-9D91-7224C49458BB}"/>
                <c:ext xmlns:c16="http://schemas.microsoft.com/office/drawing/2014/chart" uri="{C3380CC4-5D6E-409C-BE32-E72D297353CC}">
                  <c16:uniqueId val="{0000000E-BD23-44AF-86D2-58ED9F791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'180 изб анализ'!$B$10:$B$12</c:f>
              <c:numCache>
                <c:formatCode>General</c:formatCode>
                <c:ptCount val="3"/>
                <c:pt idx="0">
                  <c:v>10</c:v>
                </c:pt>
                <c:pt idx="1">
                  <c:v>20</c:v>
                </c:pt>
                <c:pt idx="2">
                  <c:v>30</c:v>
                </c:pt>
              </c:numCache>
            </c:numRef>
          </c:xVal>
          <c:yVal>
            <c:numRef>
              <c:f>'180 изб анализ'!$D$10:$D$12</c:f>
              <c:numCache>
                <c:formatCode>General</c:formatCode>
                <c:ptCount val="3"/>
                <c:pt idx="0">
                  <c:v>27.32</c:v>
                </c:pt>
                <c:pt idx="1">
                  <c:v>26.68</c:v>
                </c:pt>
                <c:pt idx="2">
                  <c:v>15.69</c:v>
                </c:pt>
              </c:numCache>
            </c:numRef>
          </c:yVal>
          <c:smooth val="1"/>
          <c:extLst>
            <c:ext xmlns:c16="http://schemas.microsoft.com/office/drawing/2014/chart" uri="{C3380CC4-5D6E-409C-BE32-E72D297353CC}">
              <c16:uniqueId val="{0000000F-BD23-44AF-86D2-58ED9F79145D}"/>
            </c:ext>
          </c:extLst>
        </c:ser>
        <c:ser>
          <c:idx val="4"/>
          <c:order val="4"/>
          <c:tx>
            <c:v>Cd</c:v>
          </c:tx>
          <c:spPr>
            <a:ln w="19050" cap="rnd">
              <a:solidFill>
                <a:srgbClr val="00CCFF"/>
              </a:solidFill>
              <a:round/>
            </a:ln>
            <a:effectLst/>
          </c:spPr>
          <c:marker>
            <c:symbol val="circle"/>
            <c:size val="5"/>
            <c:spPr>
              <a:solidFill>
                <a:srgbClr val="00CCFF"/>
              </a:solidFill>
              <a:ln w="9525">
                <a:solidFill>
                  <a:srgbClr val="00CCFF"/>
                </a:solidFill>
              </a:ln>
              <a:effectLst/>
            </c:spPr>
          </c:marker>
          <c:dLbls>
            <c:dLbl>
              <c:idx val="0"/>
              <c:layout>
                <c:manualLayout>
                  <c:x val="0.43288923095139425"/>
                  <c:y val="0.11121083315912934"/>
                </c:manualLayout>
              </c:layout>
              <c:tx>
                <c:rich>
                  <a:bodyPr/>
                  <a:lstStyle/>
                  <a:p>
                    <a:r>
                      <a:rPr lang="en-US" sz="1200" b="1">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D23-44AF-86D2-58ED9F79145D}"/>
                </c:ext>
              </c:extLst>
            </c:dLbl>
            <c:dLbl>
              <c:idx val="1"/>
              <c:delete val="1"/>
              <c:extLst>
                <c:ext xmlns:c15="http://schemas.microsoft.com/office/drawing/2012/chart" uri="{CE6537A1-D6FC-4f65-9D91-7224C49458BB}"/>
                <c:ext xmlns:c16="http://schemas.microsoft.com/office/drawing/2014/chart" uri="{C3380CC4-5D6E-409C-BE32-E72D297353CC}">
                  <c16:uniqueId val="{00000011-BD23-44AF-86D2-58ED9F79145D}"/>
                </c:ext>
              </c:extLst>
            </c:dLbl>
            <c:dLbl>
              <c:idx val="2"/>
              <c:delete val="1"/>
              <c:extLst>
                <c:ext xmlns:c15="http://schemas.microsoft.com/office/drawing/2012/chart" uri="{CE6537A1-D6FC-4f65-9D91-7224C49458BB}"/>
                <c:ext xmlns:c16="http://schemas.microsoft.com/office/drawing/2014/chart" uri="{C3380CC4-5D6E-409C-BE32-E72D297353CC}">
                  <c16:uniqueId val="{00000012-BD23-44AF-86D2-58ED9F791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'180 изб анализ'!$B$13:$B$15</c:f>
              <c:numCache>
                <c:formatCode>General</c:formatCode>
                <c:ptCount val="3"/>
                <c:pt idx="0">
                  <c:v>10</c:v>
                </c:pt>
                <c:pt idx="1">
                  <c:v>20</c:v>
                </c:pt>
                <c:pt idx="2">
                  <c:v>30</c:v>
                </c:pt>
              </c:numCache>
            </c:numRef>
          </c:xVal>
          <c:yVal>
            <c:numRef>
              <c:f>'180 изб анализ'!$D$13:$D$15</c:f>
              <c:numCache>
                <c:formatCode>General</c:formatCode>
                <c:ptCount val="3"/>
                <c:pt idx="0">
                  <c:v>20.309999999999999</c:v>
                </c:pt>
                <c:pt idx="1">
                  <c:v>29.99</c:v>
                </c:pt>
                <c:pt idx="2">
                  <c:v>19.559999999999999</c:v>
                </c:pt>
              </c:numCache>
            </c:numRef>
          </c:yVal>
          <c:smooth val="1"/>
          <c:extLst>
            <c:ext xmlns:c16="http://schemas.microsoft.com/office/drawing/2014/chart" uri="{C3380CC4-5D6E-409C-BE32-E72D297353CC}">
              <c16:uniqueId val="{00000013-BD23-44AF-86D2-58ED9F79145D}"/>
            </c:ext>
          </c:extLst>
        </c:ser>
        <c:dLbls>
          <c:dLblPos val="t"/>
          <c:showLegendKey val="0"/>
          <c:showVal val="1"/>
          <c:showCatName val="0"/>
          <c:showSerName val="0"/>
          <c:showPercent val="0"/>
          <c:showBubbleSize val="0"/>
        </c:dLbls>
        <c:axId val="445366592"/>
        <c:axId val="445367576"/>
      </c:scatterChart>
      <c:valAx>
        <c:axId val="44536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cap="none" baseline="0">
                    <a:solidFill>
                      <a:schemeClr val="tx1"/>
                    </a:solidFill>
                    <a:effectLst/>
                    <a:latin typeface="Times New Roman" panose="02020603050405020304" pitchFamily="18" charset="0"/>
                    <a:cs typeface="Times New Roman" panose="02020603050405020304" pitchFamily="18" charset="0"/>
                  </a:rPr>
                  <a:t>t, min</a:t>
                </a:r>
                <a:endParaRPr lang="ru-RU"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5243902439024399"/>
              <c:y val="0.939482522071104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7576"/>
        <c:crosses val="autoZero"/>
        <c:crossBetween val="midCat"/>
      </c:valAx>
      <c:valAx>
        <c:axId val="445367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2.8854106651302738E-2"/>
              <c:y val="0.206622226198997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65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1057233115324"/>
          <c:y val="7.6830964311279268E-2"/>
          <c:w val="0.82305598027791438"/>
          <c:h val="0.73711443569553803"/>
        </c:manualLayout>
      </c:layout>
      <c:scatterChart>
        <c:scatterStyle val="smoothMarker"/>
        <c:varyColors val="0"/>
        <c:ser>
          <c:idx val="2"/>
          <c:order val="0"/>
          <c:tx>
            <c:v>Pb</c:v>
          </c:tx>
          <c:spPr>
            <a:ln w="19050" cap="rnd">
              <a:solidFill>
                <a:srgbClr val="0000FF"/>
              </a:solidFill>
              <a:round/>
            </a:ln>
            <a:effectLst/>
          </c:spPr>
          <c:marker>
            <c:symbol val="circle"/>
            <c:size val="5"/>
            <c:spPr>
              <a:solidFill>
                <a:srgbClr val="0000FF"/>
              </a:solidFill>
              <a:ln w="9525">
                <a:solidFill>
                  <a:srgbClr val="0000FF"/>
                </a:solidFill>
              </a:ln>
              <a:effectLst/>
            </c:spPr>
          </c:marker>
          <c:dLbls>
            <c:dLbl>
              <c:idx val="0"/>
              <c:layout>
                <c:manualLayout>
                  <c:x val="-9.7064954259358363E-2"/>
                  <c:y val="-4.0625996516789973E-3"/>
                </c:manualLayout>
              </c:layout>
              <c:tx>
                <c:rich>
                  <a:bodyPr/>
                  <a:lstStyle/>
                  <a:p>
                    <a:r>
                      <a:rPr lang="en-US" sz="1200" b="1">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9E-4519-889C-5CFD0EAA3B53}"/>
                </c:ext>
              </c:extLst>
            </c:dLbl>
            <c:dLbl>
              <c:idx val="1"/>
              <c:delete val="1"/>
              <c:extLst>
                <c:ext xmlns:c15="http://schemas.microsoft.com/office/drawing/2012/chart" uri="{CE6537A1-D6FC-4f65-9D91-7224C49458BB}"/>
                <c:ext xmlns:c16="http://schemas.microsoft.com/office/drawing/2014/chart" uri="{C3380CC4-5D6E-409C-BE32-E72D297353CC}">
                  <c16:uniqueId val="{00000001-809E-4519-889C-5CFD0EAA3B53}"/>
                </c:ext>
              </c:extLst>
            </c:dLbl>
            <c:dLbl>
              <c:idx val="2"/>
              <c:delete val="1"/>
              <c:extLst>
                <c:ext xmlns:c15="http://schemas.microsoft.com/office/drawing/2012/chart" uri="{CE6537A1-D6FC-4f65-9D91-7224C49458BB}"/>
                <c:ext xmlns:c16="http://schemas.microsoft.com/office/drawing/2014/chart" uri="{C3380CC4-5D6E-409C-BE32-E72D297353CC}">
                  <c16:uniqueId val="{00000002-809E-4519-889C-5CFD0EAA3B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'354 изб ан'!$B$7:$B$9</c:f>
              <c:numCache>
                <c:formatCode>General</c:formatCode>
                <c:ptCount val="3"/>
                <c:pt idx="0">
                  <c:v>10</c:v>
                </c:pt>
                <c:pt idx="1">
                  <c:v>20</c:v>
                </c:pt>
                <c:pt idx="2">
                  <c:v>30</c:v>
                </c:pt>
              </c:numCache>
            </c:numRef>
          </c:xVal>
          <c:yVal>
            <c:numRef>
              <c:f>'354 изб ан'!$D$7:$D$9</c:f>
              <c:numCache>
                <c:formatCode>General</c:formatCode>
                <c:ptCount val="3"/>
                <c:pt idx="0">
                  <c:v>14.25</c:v>
                </c:pt>
                <c:pt idx="1">
                  <c:v>27.15</c:v>
                </c:pt>
                <c:pt idx="2">
                  <c:v>15.75</c:v>
                </c:pt>
              </c:numCache>
            </c:numRef>
          </c:yVal>
          <c:smooth val="1"/>
          <c:extLst>
            <c:ext xmlns:c16="http://schemas.microsoft.com/office/drawing/2014/chart" uri="{C3380CC4-5D6E-409C-BE32-E72D297353CC}">
              <c16:uniqueId val="{00000003-809E-4519-889C-5CFD0EAA3B53}"/>
            </c:ext>
          </c:extLst>
        </c:ser>
        <c:ser>
          <c:idx val="0"/>
          <c:order val="1"/>
          <c:tx>
            <c:v>Zn</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8.1307771311194849E-2"/>
                  <c:y val="-6.9007057763892767E-3"/>
                </c:manualLayout>
              </c:layout>
              <c:tx>
                <c:rich>
                  <a:bodyPr/>
                  <a:lstStyle/>
                  <a:p>
                    <a:r>
                      <a:rPr lang="en-US" sz="1200" b="1">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9E-4519-889C-5CFD0EAA3B53}"/>
                </c:ext>
              </c:extLst>
            </c:dLbl>
            <c:dLbl>
              <c:idx val="1"/>
              <c:delete val="1"/>
              <c:extLst>
                <c:ext xmlns:c15="http://schemas.microsoft.com/office/drawing/2012/chart" uri="{CE6537A1-D6FC-4f65-9D91-7224C49458BB}"/>
                <c:ext xmlns:c16="http://schemas.microsoft.com/office/drawing/2014/chart" uri="{C3380CC4-5D6E-409C-BE32-E72D297353CC}">
                  <c16:uniqueId val="{00000005-809E-4519-889C-5CFD0EAA3B53}"/>
                </c:ext>
              </c:extLst>
            </c:dLbl>
            <c:dLbl>
              <c:idx val="2"/>
              <c:delete val="1"/>
              <c:extLst>
                <c:ext xmlns:c15="http://schemas.microsoft.com/office/drawing/2012/chart" uri="{CE6537A1-D6FC-4f65-9D91-7224C49458BB}"/>
                <c:ext xmlns:c16="http://schemas.microsoft.com/office/drawing/2014/chart" uri="{C3380CC4-5D6E-409C-BE32-E72D297353CC}">
                  <c16:uniqueId val="{00000006-809E-4519-889C-5CFD0EAA3B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'354 изб ан'!$B$1:$B$3</c:f>
              <c:numCache>
                <c:formatCode>General</c:formatCode>
                <c:ptCount val="3"/>
                <c:pt idx="0">
                  <c:v>10</c:v>
                </c:pt>
                <c:pt idx="1">
                  <c:v>20</c:v>
                </c:pt>
                <c:pt idx="2">
                  <c:v>30</c:v>
                </c:pt>
              </c:numCache>
            </c:numRef>
          </c:xVal>
          <c:yVal>
            <c:numRef>
              <c:f>'354 изб ан'!$D$1:$D$3</c:f>
              <c:numCache>
                <c:formatCode>General</c:formatCode>
                <c:ptCount val="3"/>
                <c:pt idx="0">
                  <c:v>23.12</c:v>
                </c:pt>
                <c:pt idx="1">
                  <c:v>22.48</c:v>
                </c:pt>
                <c:pt idx="2">
                  <c:v>10.89</c:v>
                </c:pt>
              </c:numCache>
            </c:numRef>
          </c:yVal>
          <c:smooth val="1"/>
          <c:extLst>
            <c:ext xmlns:c16="http://schemas.microsoft.com/office/drawing/2014/chart" uri="{C3380CC4-5D6E-409C-BE32-E72D297353CC}">
              <c16:uniqueId val="{00000007-809E-4519-889C-5CFD0EAA3B53}"/>
            </c:ext>
          </c:extLst>
        </c:ser>
        <c:ser>
          <c:idx val="1"/>
          <c:order val="2"/>
          <c:tx>
            <c:v>Cu</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3984321639049351E-2"/>
                  <c:y val="-9.5576826899591762E-3"/>
                </c:manualLayout>
              </c:layout>
              <c:tx>
                <c:rich>
                  <a:bodyPr/>
                  <a:lstStyle/>
                  <a:p>
                    <a:r>
                      <a:rPr lang="en-US" sz="1200" b="1">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9E-4519-889C-5CFD0EAA3B53}"/>
                </c:ext>
              </c:extLst>
            </c:dLbl>
            <c:dLbl>
              <c:idx val="1"/>
              <c:delete val="1"/>
              <c:extLst>
                <c:ext xmlns:c15="http://schemas.microsoft.com/office/drawing/2012/chart" uri="{CE6537A1-D6FC-4f65-9D91-7224C49458BB}"/>
                <c:ext xmlns:c16="http://schemas.microsoft.com/office/drawing/2014/chart" uri="{C3380CC4-5D6E-409C-BE32-E72D297353CC}">
                  <c16:uniqueId val="{00000009-809E-4519-889C-5CFD0EAA3B53}"/>
                </c:ext>
              </c:extLst>
            </c:dLbl>
            <c:dLbl>
              <c:idx val="2"/>
              <c:delete val="1"/>
              <c:extLst>
                <c:ext xmlns:c15="http://schemas.microsoft.com/office/drawing/2012/chart" uri="{CE6537A1-D6FC-4f65-9D91-7224C49458BB}"/>
                <c:ext xmlns:c16="http://schemas.microsoft.com/office/drawing/2014/chart" uri="{C3380CC4-5D6E-409C-BE32-E72D297353CC}">
                  <c16:uniqueId val="{0000000A-809E-4519-889C-5CFD0EAA3B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'354 изб ан'!$B$4:$B$6</c:f>
              <c:numCache>
                <c:formatCode>General</c:formatCode>
                <c:ptCount val="3"/>
                <c:pt idx="0">
                  <c:v>10</c:v>
                </c:pt>
                <c:pt idx="1">
                  <c:v>20</c:v>
                </c:pt>
                <c:pt idx="2">
                  <c:v>30</c:v>
                </c:pt>
              </c:numCache>
            </c:numRef>
          </c:xVal>
          <c:yVal>
            <c:numRef>
              <c:f>'354 изб ан'!$D$4:$D$6</c:f>
              <c:numCache>
                <c:formatCode>General</c:formatCode>
                <c:ptCount val="3"/>
                <c:pt idx="0">
                  <c:v>28.45</c:v>
                </c:pt>
                <c:pt idx="1">
                  <c:v>27.47</c:v>
                </c:pt>
                <c:pt idx="2">
                  <c:v>14.79</c:v>
                </c:pt>
              </c:numCache>
            </c:numRef>
          </c:yVal>
          <c:smooth val="1"/>
          <c:extLst>
            <c:ext xmlns:c16="http://schemas.microsoft.com/office/drawing/2014/chart" uri="{C3380CC4-5D6E-409C-BE32-E72D297353CC}">
              <c16:uniqueId val="{0000000B-809E-4519-889C-5CFD0EAA3B53}"/>
            </c:ext>
          </c:extLst>
        </c:ser>
        <c:ser>
          <c:idx val="3"/>
          <c:order val="3"/>
          <c:tx>
            <c:v>Ni</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layout>
                <c:manualLayout>
                  <c:x val="-6.1126895980107801E-2"/>
                  <c:y val="0.28194498414970853"/>
                </c:manualLayout>
              </c:layout>
              <c:tx>
                <c:rich>
                  <a:bodyPr/>
                  <a:lstStyle/>
                  <a:p>
                    <a:r>
                      <a:rPr lang="en-US" sz="1200" b="1">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9E-4519-889C-5CFD0EAA3B53}"/>
                </c:ext>
              </c:extLst>
            </c:dLbl>
            <c:dLbl>
              <c:idx val="1"/>
              <c:delete val="1"/>
              <c:extLst>
                <c:ext xmlns:c15="http://schemas.microsoft.com/office/drawing/2012/chart" uri="{CE6537A1-D6FC-4f65-9D91-7224C49458BB}"/>
                <c:ext xmlns:c16="http://schemas.microsoft.com/office/drawing/2014/chart" uri="{C3380CC4-5D6E-409C-BE32-E72D297353CC}">
                  <c16:uniqueId val="{0000000D-809E-4519-889C-5CFD0EAA3B53}"/>
                </c:ext>
              </c:extLst>
            </c:dLbl>
            <c:dLbl>
              <c:idx val="2"/>
              <c:delete val="1"/>
              <c:extLst>
                <c:ext xmlns:c15="http://schemas.microsoft.com/office/drawing/2012/chart" uri="{CE6537A1-D6FC-4f65-9D91-7224C49458BB}"/>
                <c:ext xmlns:c16="http://schemas.microsoft.com/office/drawing/2014/chart" uri="{C3380CC4-5D6E-409C-BE32-E72D297353CC}">
                  <c16:uniqueId val="{0000000E-809E-4519-889C-5CFD0EAA3B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'354 изб ан'!$B$10:$B$12</c:f>
              <c:numCache>
                <c:formatCode>General</c:formatCode>
                <c:ptCount val="3"/>
                <c:pt idx="0">
                  <c:v>10</c:v>
                </c:pt>
                <c:pt idx="1">
                  <c:v>20</c:v>
                </c:pt>
                <c:pt idx="2">
                  <c:v>30</c:v>
                </c:pt>
              </c:numCache>
            </c:numRef>
          </c:xVal>
          <c:yVal>
            <c:numRef>
              <c:f>'354 изб ан'!$D$10:$D$12</c:f>
              <c:numCache>
                <c:formatCode>General</c:formatCode>
                <c:ptCount val="3"/>
                <c:pt idx="0">
                  <c:v>20.45</c:v>
                </c:pt>
                <c:pt idx="1">
                  <c:v>19.53</c:v>
                </c:pt>
                <c:pt idx="2">
                  <c:v>9.32</c:v>
                </c:pt>
              </c:numCache>
            </c:numRef>
          </c:yVal>
          <c:smooth val="1"/>
          <c:extLst>
            <c:ext xmlns:c16="http://schemas.microsoft.com/office/drawing/2014/chart" uri="{C3380CC4-5D6E-409C-BE32-E72D297353CC}">
              <c16:uniqueId val="{0000000F-809E-4519-889C-5CFD0EAA3B53}"/>
            </c:ext>
          </c:extLst>
        </c:ser>
        <c:ser>
          <c:idx val="4"/>
          <c:order val="4"/>
          <c:tx>
            <c:v>Cd</c:v>
          </c:tx>
          <c:spPr>
            <a:ln w="19050" cap="rnd">
              <a:solidFill>
                <a:srgbClr val="00CCFF"/>
              </a:solidFill>
              <a:round/>
            </a:ln>
            <a:effectLst/>
          </c:spPr>
          <c:marker>
            <c:symbol val="circle"/>
            <c:size val="5"/>
            <c:spPr>
              <a:solidFill>
                <a:srgbClr val="00CCFF"/>
              </a:solidFill>
              <a:ln w="9525">
                <a:solidFill>
                  <a:srgbClr val="00CCFF"/>
                </a:solidFill>
              </a:ln>
              <a:effectLst/>
            </c:spPr>
          </c:marker>
          <c:dLbls>
            <c:dLbl>
              <c:idx val="0"/>
              <c:layout>
                <c:manualLayout>
                  <c:x val="-7.822642723019306E-2"/>
                  <c:y val="-0.20515871172939851"/>
                </c:manualLayout>
              </c:layout>
              <c:tx>
                <c:rich>
                  <a:bodyPr/>
                  <a:lstStyle/>
                  <a:p>
                    <a:r>
                      <a:rPr lang="en-US" sz="1200" b="1">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9E-4519-889C-5CFD0EAA3B53}"/>
                </c:ext>
              </c:extLst>
            </c:dLbl>
            <c:dLbl>
              <c:idx val="1"/>
              <c:delete val="1"/>
              <c:extLst>
                <c:ext xmlns:c15="http://schemas.microsoft.com/office/drawing/2012/chart" uri="{CE6537A1-D6FC-4f65-9D91-7224C49458BB}"/>
                <c:ext xmlns:c16="http://schemas.microsoft.com/office/drawing/2014/chart" uri="{C3380CC4-5D6E-409C-BE32-E72D297353CC}">
                  <c16:uniqueId val="{00000011-809E-4519-889C-5CFD0EAA3B53}"/>
                </c:ext>
              </c:extLst>
            </c:dLbl>
            <c:dLbl>
              <c:idx val="2"/>
              <c:delete val="1"/>
              <c:extLst>
                <c:ext xmlns:c15="http://schemas.microsoft.com/office/drawing/2012/chart" uri="{CE6537A1-D6FC-4f65-9D91-7224C49458BB}"/>
                <c:ext xmlns:c16="http://schemas.microsoft.com/office/drawing/2014/chart" uri="{C3380CC4-5D6E-409C-BE32-E72D297353CC}">
                  <c16:uniqueId val="{00000012-809E-4519-889C-5CFD0EAA3B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'354 изб ан'!$B$13:$B$15</c:f>
              <c:numCache>
                <c:formatCode>General</c:formatCode>
                <c:ptCount val="3"/>
                <c:pt idx="0">
                  <c:v>10</c:v>
                </c:pt>
                <c:pt idx="1">
                  <c:v>20</c:v>
                </c:pt>
                <c:pt idx="2">
                  <c:v>30</c:v>
                </c:pt>
              </c:numCache>
            </c:numRef>
          </c:xVal>
          <c:yVal>
            <c:numRef>
              <c:f>'354 изб ан'!$D$13:$D$15</c:f>
              <c:numCache>
                <c:formatCode>General</c:formatCode>
                <c:ptCount val="3"/>
                <c:pt idx="0">
                  <c:v>10.23</c:v>
                </c:pt>
                <c:pt idx="1">
                  <c:v>11.97</c:v>
                </c:pt>
                <c:pt idx="2">
                  <c:v>23.12</c:v>
                </c:pt>
              </c:numCache>
            </c:numRef>
          </c:yVal>
          <c:smooth val="1"/>
          <c:extLst>
            <c:ext xmlns:c16="http://schemas.microsoft.com/office/drawing/2014/chart" uri="{C3380CC4-5D6E-409C-BE32-E72D297353CC}">
              <c16:uniqueId val="{00000013-809E-4519-889C-5CFD0EAA3B53}"/>
            </c:ext>
          </c:extLst>
        </c:ser>
        <c:dLbls>
          <c:dLblPos val="t"/>
          <c:showLegendKey val="0"/>
          <c:showVal val="1"/>
          <c:showCatName val="0"/>
          <c:showSerName val="0"/>
          <c:showPercent val="0"/>
          <c:showBubbleSize val="0"/>
        </c:dLbls>
        <c:axId val="445366592"/>
        <c:axId val="445367576"/>
      </c:scatterChart>
      <c:valAx>
        <c:axId val="44536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cap="none" baseline="0">
                    <a:solidFill>
                      <a:schemeClr val="tx1"/>
                    </a:solidFill>
                    <a:effectLst/>
                    <a:latin typeface="Times New Roman" panose="02020603050405020304" pitchFamily="18" charset="0"/>
                    <a:cs typeface="Times New Roman" panose="02020603050405020304" pitchFamily="18" charset="0"/>
                  </a:rPr>
                  <a:t>t, min</a:t>
                </a:r>
                <a:endParaRPr lang="ru-RU"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3888888888888891"/>
              <c:y val="0.939482430367845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7576"/>
        <c:crosses val="autoZero"/>
        <c:crossBetween val="midCat"/>
      </c:valAx>
      <c:valAx>
        <c:axId val="445367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65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36906739868525"/>
          <c:y val="8.0440494536038229E-2"/>
          <c:w val="0.81187863902333313"/>
          <c:h val="0.74626421697287837"/>
        </c:manualLayout>
      </c:layout>
      <c:scatterChart>
        <c:scatterStyle val="smoothMarker"/>
        <c:varyColors val="0"/>
        <c:ser>
          <c:idx val="2"/>
          <c:order val="0"/>
          <c:tx>
            <c:v>Pb</c:v>
          </c:tx>
          <c:spPr>
            <a:ln w="19050" cap="rnd">
              <a:solidFill>
                <a:srgbClr val="0000FF"/>
              </a:solidFill>
              <a:round/>
            </a:ln>
            <a:effectLst/>
          </c:spPr>
          <c:marker>
            <c:symbol val="circle"/>
            <c:size val="5"/>
            <c:spPr>
              <a:solidFill>
                <a:srgbClr val="0000FF"/>
              </a:solidFill>
              <a:ln w="9525">
                <a:solidFill>
                  <a:srgbClr val="0000FF"/>
                </a:solidFill>
              </a:ln>
              <a:effectLst/>
            </c:spPr>
          </c:marker>
          <c:dLbls>
            <c:dLbl>
              <c:idx val="0"/>
              <c:layout>
                <c:manualLayout>
                  <c:x val="-1.2892870042620819E-2"/>
                  <c:y val="-4.9175300455864088E-2"/>
                </c:manualLayout>
              </c:layout>
              <c:tx>
                <c:rich>
                  <a:bodyPr/>
                  <a:lstStyle/>
                  <a:p>
                    <a:r>
                      <a:rPr lang="en-US" sz="1200" b="1">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8E-439B-900B-728FC7BBB44A}"/>
                </c:ext>
              </c:extLst>
            </c:dLbl>
            <c:dLbl>
              <c:idx val="1"/>
              <c:delete val="1"/>
              <c:extLst>
                <c:ext xmlns:c15="http://schemas.microsoft.com/office/drawing/2012/chart" uri="{CE6537A1-D6FC-4f65-9D91-7224C49458BB}"/>
                <c:ext xmlns:c16="http://schemas.microsoft.com/office/drawing/2014/chart" uri="{C3380CC4-5D6E-409C-BE32-E72D297353CC}">
                  <c16:uniqueId val="{00000001-AD8E-439B-900B-728FC7BBB44A}"/>
                </c:ext>
              </c:extLst>
            </c:dLbl>
            <c:dLbl>
              <c:idx val="2"/>
              <c:delete val="1"/>
              <c:extLst>
                <c:ext xmlns:c15="http://schemas.microsoft.com/office/drawing/2012/chart" uri="{CE6537A1-D6FC-4f65-9D91-7224C49458BB}"/>
                <c:ext xmlns:c16="http://schemas.microsoft.com/office/drawing/2014/chart" uri="{C3380CC4-5D6E-409C-BE32-E72D297353CC}">
                  <c16:uniqueId val="{00000002-AD8E-439B-900B-728FC7BBB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'707 изб ан'!$B$7:$B$9</c:f>
              <c:numCache>
                <c:formatCode>General</c:formatCode>
                <c:ptCount val="3"/>
                <c:pt idx="0">
                  <c:v>10</c:v>
                </c:pt>
                <c:pt idx="1">
                  <c:v>20</c:v>
                </c:pt>
                <c:pt idx="2">
                  <c:v>30</c:v>
                </c:pt>
              </c:numCache>
            </c:numRef>
          </c:xVal>
          <c:yVal>
            <c:numRef>
              <c:f>'707 изб ан'!$D$7:$D$9</c:f>
              <c:numCache>
                <c:formatCode>General</c:formatCode>
                <c:ptCount val="3"/>
                <c:pt idx="0">
                  <c:v>25.23</c:v>
                </c:pt>
                <c:pt idx="1">
                  <c:v>23.01</c:v>
                </c:pt>
                <c:pt idx="2">
                  <c:v>3.28</c:v>
                </c:pt>
              </c:numCache>
            </c:numRef>
          </c:yVal>
          <c:smooth val="1"/>
          <c:extLst>
            <c:ext xmlns:c16="http://schemas.microsoft.com/office/drawing/2014/chart" uri="{C3380CC4-5D6E-409C-BE32-E72D297353CC}">
              <c16:uniqueId val="{00000003-AD8E-439B-900B-728FC7BBB44A}"/>
            </c:ext>
          </c:extLst>
        </c:ser>
        <c:ser>
          <c:idx val="0"/>
          <c:order val="1"/>
          <c:tx>
            <c:v>Zn</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8.2631545638175E-2"/>
                  <c:y val="6.0207413097752967E-2"/>
                </c:manualLayout>
              </c:layout>
              <c:tx>
                <c:rich>
                  <a:bodyPr/>
                  <a:lstStyle/>
                  <a:p>
                    <a:r>
                      <a:rPr lang="en-US" sz="1200" b="1">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8E-439B-900B-728FC7BBB44A}"/>
                </c:ext>
              </c:extLst>
            </c:dLbl>
            <c:dLbl>
              <c:idx val="1"/>
              <c:delete val="1"/>
              <c:extLst>
                <c:ext xmlns:c15="http://schemas.microsoft.com/office/drawing/2012/chart" uri="{CE6537A1-D6FC-4f65-9D91-7224C49458BB}"/>
                <c:ext xmlns:c16="http://schemas.microsoft.com/office/drawing/2014/chart" uri="{C3380CC4-5D6E-409C-BE32-E72D297353CC}">
                  <c16:uniqueId val="{00000005-AD8E-439B-900B-728FC7BBB44A}"/>
                </c:ext>
              </c:extLst>
            </c:dLbl>
            <c:dLbl>
              <c:idx val="2"/>
              <c:delete val="1"/>
              <c:extLst>
                <c:ext xmlns:c15="http://schemas.microsoft.com/office/drawing/2012/chart" uri="{CE6537A1-D6FC-4f65-9D91-7224C49458BB}"/>
                <c:ext xmlns:c16="http://schemas.microsoft.com/office/drawing/2014/chart" uri="{C3380CC4-5D6E-409C-BE32-E72D297353CC}">
                  <c16:uniqueId val="{00000006-AD8E-439B-900B-728FC7BBB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'707 изб ан'!$B$1:$B$3</c:f>
              <c:numCache>
                <c:formatCode>General</c:formatCode>
                <c:ptCount val="3"/>
                <c:pt idx="0">
                  <c:v>10</c:v>
                </c:pt>
                <c:pt idx="1">
                  <c:v>20</c:v>
                </c:pt>
                <c:pt idx="2">
                  <c:v>30</c:v>
                </c:pt>
              </c:numCache>
            </c:numRef>
          </c:xVal>
          <c:yVal>
            <c:numRef>
              <c:f>'707 изб ан'!$D$1:$D$3</c:f>
              <c:numCache>
                <c:formatCode>General</c:formatCode>
                <c:ptCount val="3"/>
                <c:pt idx="0">
                  <c:v>12.32</c:v>
                </c:pt>
                <c:pt idx="1">
                  <c:v>16.79</c:v>
                </c:pt>
                <c:pt idx="2">
                  <c:v>4.79</c:v>
                </c:pt>
              </c:numCache>
            </c:numRef>
          </c:yVal>
          <c:smooth val="1"/>
          <c:extLst>
            <c:ext xmlns:c16="http://schemas.microsoft.com/office/drawing/2014/chart" uri="{C3380CC4-5D6E-409C-BE32-E72D297353CC}">
              <c16:uniqueId val="{00000007-AD8E-439B-900B-728FC7BBB44A}"/>
            </c:ext>
          </c:extLst>
        </c:ser>
        <c:ser>
          <c:idx val="1"/>
          <c:order val="2"/>
          <c:tx>
            <c:v>Cu</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41872544314412125"/>
                  <c:y val="0.21174178484428857"/>
                </c:manualLayout>
              </c:layout>
              <c:tx>
                <c:rich>
                  <a:bodyPr/>
                  <a:lstStyle/>
                  <a:p>
                    <a:r>
                      <a:rPr lang="en-US" sz="1200" b="1">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8E-439B-900B-728FC7BBB44A}"/>
                </c:ext>
              </c:extLst>
            </c:dLbl>
            <c:dLbl>
              <c:idx val="1"/>
              <c:delete val="1"/>
              <c:extLst>
                <c:ext xmlns:c15="http://schemas.microsoft.com/office/drawing/2012/chart" uri="{CE6537A1-D6FC-4f65-9D91-7224C49458BB}"/>
                <c:ext xmlns:c16="http://schemas.microsoft.com/office/drawing/2014/chart" uri="{C3380CC4-5D6E-409C-BE32-E72D297353CC}">
                  <c16:uniqueId val="{00000009-AD8E-439B-900B-728FC7BBB44A}"/>
                </c:ext>
              </c:extLst>
            </c:dLbl>
            <c:dLbl>
              <c:idx val="2"/>
              <c:delete val="1"/>
              <c:extLst>
                <c:ext xmlns:c15="http://schemas.microsoft.com/office/drawing/2012/chart" uri="{CE6537A1-D6FC-4f65-9D91-7224C49458BB}"/>
                <c:ext xmlns:c16="http://schemas.microsoft.com/office/drawing/2014/chart" uri="{C3380CC4-5D6E-409C-BE32-E72D297353CC}">
                  <c16:uniqueId val="{0000000A-AD8E-439B-900B-728FC7BBB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'707 изб ан'!$B$4:$B$6</c:f>
              <c:numCache>
                <c:formatCode>General</c:formatCode>
                <c:ptCount val="3"/>
                <c:pt idx="0">
                  <c:v>10</c:v>
                </c:pt>
                <c:pt idx="1">
                  <c:v>20</c:v>
                </c:pt>
                <c:pt idx="2">
                  <c:v>30</c:v>
                </c:pt>
              </c:numCache>
            </c:numRef>
          </c:xVal>
          <c:yVal>
            <c:numRef>
              <c:f>'707 изб ан'!$D$4:$D$6</c:f>
              <c:numCache>
                <c:formatCode>General</c:formatCode>
                <c:ptCount val="3"/>
                <c:pt idx="0">
                  <c:v>24.23</c:v>
                </c:pt>
                <c:pt idx="1">
                  <c:v>23.31</c:v>
                </c:pt>
                <c:pt idx="2">
                  <c:v>13.27</c:v>
                </c:pt>
              </c:numCache>
            </c:numRef>
          </c:yVal>
          <c:smooth val="1"/>
          <c:extLst>
            <c:ext xmlns:c16="http://schemas.microsoft.com/office/drawing/2014/chart" uri="{C3380CC4-5D6E-409C-BE32-E72D297353CC}">
              <c16:uniqueId val="{0000000B-AD8E-439B-900B-728FC7BBB44A}"/>
            </c:ext>
          </c:extLst>
        </c:ser>
        <c:ser>
          <c:idx val="3"/>
          <c:order val="3"/>
          <c:tx>
            <c:v>Ni</c:v>
          </c:tx>
          <c:spPr>
            <a:ln w="19050" cap="rnd">
              <a:solidFill>
                <a:srgbClr val="DA36B7"/>
              </a:solidFill>
              <a:round/>
            </a:ln>
            <a:effectLst/>
          </c:spPr>
          <c:marker>
            <c:symbol val="circle"/>
            <c:size val="5"/>
            <c:spPr>
              <a:solidFill>
                <a:schemeClr val="accent4"/>
              </a:solidFill>
              <a:ln w="9525">
                <a:solidFill>
                  <a:schemeClr val="accent4"/>
                </a:solidFill>
              </a:ln>
              <a:effectLst/>
            </c:spPr>
          </c:marker>
          <c:dPt>
            <c:idx val="1"/>
            <c:marker>
              <c:symbol val="circle"/>
              <c:size val="5"/>
              <c:spPr>
                <a:solidFill>
                  <a:srgbClr val="DA36B7"/>
                </a:solidFill>
                <a:ln w="9525">
                  <a:solidFill>
                    <a:srgbClr val="DA36B7"/>
                  </a:solidFill>
                </a:ln>
                <a:effectLst/>
              </c:spPr>
            </c:marker>
            <c:bubble3D val="0"/>
            <c:extLst>
              <c:ext xmlns:c16="http://schemas.microsoft.com/office/drawing/2014/chart" uri="{C3380CC4-5D6E-409C-BE32-E72D297353CC}">
                <c16:uniqueId val="{0000000C-AD8E-439B-900B-728FC7BBB44A}"/>
              </c:ext>
            </c:extLst>
          </c:dPt>
          <c:dPt>
            <c:idx val="2"/>
            <c:marker>
              <c:symbol val="circle"/>
              <c:size val="5"/>
              <c:spPr>
                <a:solidFill>
                  <a:srgbClr val="DA36B7"/>
                </a:solidFill>
                <a:ln w="9525">
                  <a:solidFill>
                    <a:srgbClr val="DA36B7"/>
                  </a:solidFill>
                </a:ln>
                <a:effectLst/>
              </c:spPr>
            </c:marker>
            <c:bubble3D val="0"/>
            <c:extLst>
              <c:ext xmlns:c16="http://schemas.microsoft.com/office/drawing/2014/chart" uri="{C3380CC4-5D6E-409C-BE32-E72D297353CC}">
                <c16:uniqueId val="{0000000D-AD8E-439B-900B-728FC7BBB44A}"/>
              </c:ext>
            </c:extLst>
          </c:dPt>
          <c:dLbls>
            <c:dLbl>
              <c:idx val="0"/>
              <c:layout>
                <c:manualLayout>
                  <c:x val="0.40781995770287577"/>
                  <c:y val="0.12348306429603861"/>
                </c:manualLayout>
              </c:layout>
              <c:tx>
                <c:rich>
                  <a:bodyPr/>
                  <a:lstStyle/>
                  <a:p>
                    <a:r>
                      <a:rPr lang="en-US" sz="1200" b="1">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8E-439B-900B-728FC7BBB44A}"/>
                </c:ext>
              </c:extLst>
            </c:dLbl>
            <c:dLbl>
              <c:idx val="1"/>
              <c:delete val="1"/>
              <c:extLst>
                <c:ext xmlns:c15="http://schemas.microsoft.com/office/drawing/2012/chart" uri="{CE6537A1-D6FC-4f65-9D91-7224C49458BB}"/>
                <c:ext xmlns:c16="http://schemas.microsoft.com/office/drawing/2014/chart" uri="{C3380CC4-5D6E-409C-BE32-E72D297353CC}">
                  <c16:uniqueId val="{0000000C-AD8E-439B-900B-728FC7BBB44A}"/>
                </c:ext>
              </c:extLst>
            </c:dLbl>
            <c:dLbl>
              <c:idx val="2"/>
              <c:delete val="1"/>
              <c:extLst>
                <c:ext xmlns:c15="http://schemas.microsoft.com/office/drawing/2012/chart" uri="{CE6537A1-D6FC-4f65-9D91-7224C49458BB}"/>
                <c:ext xmlns:c16="http://schemas.microsoft.com/office/drawing/2014/chart" uri="{C3380CC4-5D6E-409C-BE32-E72D297353CC}">
                  <c16:uniqueId val="{0000000D-AD8E-439B-900B-728FC7BBB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'707 изб ан'!$B$10:$B$12</c:f>
              <c:numCache>
                <c:formatCode>General</c:formatCode>
                <c:ptCount val="3"/>
                <c:pt idx="0">
                  <c:v>10</c:v>
                </c:pt>
                <c:pt idx="1">
                  <c:v>20</c:v>
                </c:pt>
                <c:pt idx="2">
                  <c:v>30</c:v>
                </c:pt>
              </c:numCache>
            </c:numRef>
          </c:xVal>
          <c:yVal>
            <c:numRef>
              <c:f>'707 изб ан'!$D$10:$D$12</c:f>
              <c:numCache>
                <c:formatCode>General</c:formatCode>
                <c:ptCount val="3"/>
                <c:pt idx="0">
                  <c:v>14.25</c:v>
                </c:pt>
                <c:pt idx="1">
                  <c:v>14.46</c:v>
                </c:pt>
                <c:pt idx="2">
                  <c:v>2.8</c:v>
                </c:pt>
              </c:numCache>
            </c:numRef>
          </c:yVal>
          <c:smooth val="1"/>
          <c:extLst>
            <c:ext xmlns:c16="http://schemas.microsoft.com/office/drawing/2014/chart" uri="{C3380CC4-5D6E-409C-BE32-E72D297353CC}">
              <c16:uniqueId val="{0000000F-AD8E-439B-900B-728FC7BBB44A}"/>
            </c:ext>
          </c:extLst>
        </c:ser>
        <c:ser>
          <c:idx val="4"/>
          <c:order val="4"/>
          <c:tx>
            <c:v>Cd</c:v>
          </c:tx>
          <c:spPr>
            <a:ln w="19050" cap="rnd">
              <a:solidFill>
                <a:srgbClr val="00CCFF"/>
              </a:solidFill>
              <a:round/>
            </a:ln>
            <a:effectLst/>
          </c:spPr>
          <c:marker>
            <c:symbol val="circle"/>
            <c:size val="5"/>
            <c:spPr>
              <a:solidFill>
                <a:srgbClr val="00CCFF"/>
              </a:solidFill>
              <a:ln w="9525">
                <a:solidFill>
                  <a:srgbClr val="00CCFF"/>
                </a:solidFill>
              </a:ln>
              <a:effectLst/>
            </c:spPr>
          </c:marker>
          <c:dLbls>
            <c:dLbl>
              <c:idx val="0"/>
              <c:layout>
                <c:manualLayout>
                  <c:x val="0.2141879954222064"/>
                  <c:y val="9.4939504513155373E-2"/>
                </c:manualLayout>
              </c:layout>
              <c:tx>
                <c:rich>
                  <a:bodyPr/>
                  <a:lstStyle/>
                  <a:p>
                    <a:r>
                      <a:rPr lang="en-US" sz="1200" b="1">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D8E-439B-900B-728FC7BBB44A}"/>
                </c:ext>
              </c:extLst>
            </c:dLbl>
            <c:dLbl>
              <c:idx val="1"/>
              <c:delete val="1"/>
              <c:extLst>
                <c:ext xmlns:c15="http://schemas.microsoft.com/office/drawing/2012/chart" uri="{CE6537A1-D6FC-4f65-9D91-7224C49458BB}"/>
                <c:ext xmlns:c16="http://schemas.microsoft.com/office/drawing/2014/chart" uri="{C3380CC4-5D6E-409C-BE32-E72D297353CC}">
                  <c16:uniqueId val="{00000011-AD8E-439B-900B-728FC7BBB44A}"/>
                </c:ext>
              </c:extLst>
            </c:dLbl>
            <c:dLbl>
              <c:idx val="2"/>
              <c:delete val="1"/>
              <c:extLst>
                <c:ext xmlns:c15="http://schemas.microsoft.com/office/drawing/2012/chart" uri="{CE6537A1-D6FC-4f65-9D91-7224C49458BB}"/>
                <c:ext xmlns:c16="http://schemas.microsoft.com/office/drawing/2014/chart" uri="{C3380CC4-5D6E-409C-BE32-E72D297353CC}">
                  <c16:uniqueId val="{00000012-AD8E-439B-900B-728FC7BBB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'707 изб ан'!$B$13:$B$15</c:f>
              <c:numCache>
                <c:formatCode>General</c:formatCode>
                <c:ptCount val="3"/>
                <c:pt idx="0">
                  <c:v>10</c:v>
                </c:pt>
                <c:pt idx="1">
                  <c:v>20</c:v>
                </c:pt>
                <c:pt idx="2">
                  <c:v>30</c:v>
                </c:pt>
              </c:numCache>
            </c:numRef>
          </c:xVal>
          <c:yVal>
            <c:numRef>
              <c:f>'707 изб ан'!$D$13:$D$15</c:f>
              <c:numCache>
                <c:formatCode>General</c:formatCode>
                <c:ptCount val="3"/>
                <c:pt idx="0">
                  <c:v>14.23</c:v>
                </c:pt>
                <c:pt idx="1">
                  <c:v>16.91</c:v>
                </c:pt>
                <c:pt idx="2">
                  <c:v>6.29</c:v>
                </c:pt>
              </c:numCache>
            </c:numRef>
          </c:yVal>
          <c:smooth val="1"/>
          <c:extLst>
            <c:ext xmlns:c16="http://schemas.microsoft.com/office/drawing/2014/chart" uri="{C3380CC4-5D6E-409C-BE32-E72D297353CC}">
              <c16:uniqueId val="{00000013-AD8E-439B-900B-728FC7BBB44A}"/>
            </c:ext>
          </c:extLst>
        </c:ser>
        <c:dLbls>
          <c:dLblPos val="t"/>
          <c:showLegendKey val="0"/>
          <c:showVal val="1"/>
          <c:showCatName val="0"/>
          <c:showSerName val="0"/>
          <c:showPercent val="0"/>
          <c:showBubbleSize val="0"/>
        </c:dLbls>
        <c:axId val="445366592"/>
        <c:axId val="445367576"/>
      </c:scatterChart>
      <c:valAx>
        <c:axId val="44536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 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3888888888888891"/>
              <c:y val="0.939482430367845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7576"/>
        <c:crosses val="autoZero"/>
        <c:crossBetween val="midCat"/>
      </c:valAx>
      <c:valAx>
        <c:axId val="445367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65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85885600506829"/>
          <c:y val="8.4646350670340653E-2"/>
          <c:w val="0.73527762693456422"/>
          <c:h val="0.75274468659755256"/>
        </c:manualLayout>
      </c:layout>
      <c:scatterChart>
        <c:scatterStyle val="smoothMarker"/>
        <c:varyColors val="0"/>
        <c:ser>
          <c:idx val="0"/>
          <c:order val="0"/>
          <c:tx>
            <c:v>Zn</c:v>
          </c:tx>
          <c:spPr>
            <a:ln w="19050" cap="rnd">
              <a:solidFill>
                <a:srgbClr val="DA36B7"/>
              </a:solidFill>
              <a:round/>
            </a:ln>
            <a:effectLst/>
          </c:spPr>
          <c:marker>
            <c:symbol val="circle"/>
            <c:size val="5"/>
            <c:spPr>
              <a:solidFill>
                <a:srgbClr val="DA36B7"/>
              </a:solidFill>
              <a:ln w="9525">
                <a:solidFill>
                  <a:srgbClr val="DA36B7"/>
                </a:solidFill>
              </a:ln>
              <a:effectLst/>
            </c:spPr>
          </c:marker>
          <c:xVal>
            <c:numRef>
              <c:f>'[зависимости сорбция 2020 отчет статья (1).xlsx]707 мембрана'!$A$1:$A$3</c:f>
              <c:numCache>
                <c:formatCode>General</c:formatCode>
                <c:ptCount val="3"/>
                <c:pt idx="0">
                  <c:v>10</c:v>
                </c:pt>
                <c:pt idx="1">
                  <c:v>20</c:v>
                </c:pt>
                <c:pt idx="2">
                  <c:v>30</c:v>
                </c:pt>
              </c:numCache>
            </c:numRef>
          </c:xVal>
          <c:yVal>
            <c:numRef>
              <c:f>'[зависимости сорбция 2020 отчет статья (1).xlsx]707 мембрана'!$B$1:$B$3</c:f>
              <c:numCache>
                <c:formatCode>General</c:formatCode>
                <c:ptCount val="3"/>
                <c:pt idx="0">
                  <c:v>75.98</c:v>
                </c:pt>
                <c:pt idx="1">
                  <c:v>71.67</c:v>
                </c:pt>
                <c:pt idx="2">
                  <c:v>87.11</c:v>
                </c:pt>
              </c:numCache>
            </c:numRef>
          </c:yVal>
          <c:smooth val="1"/>
          <c:extLst>
            <c:ext xmlns:c16="http://schemas.microsoft.com/office/drawing/2014/chart" uri="{C3380CC4-5D6E-409C-BE32-E72D297353CC}">
              <c16:uniqueId val="{00000003-F7A6-4EFB-8FDE-5900CDA8B9FE}"/>
            </c:ext>
          </c:extLst>
        </c:ser>
        <c:ser>
          <c:idx val="1"/>
          <c:order val="1"/>
          <c:tx>
            <c:v>Cu</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F7A6-4EFB-8FDE-5900CDA8B9FE}"/>
                </c:ext>
              </c:extLst>
            </c:dLbl>
            <c:dLbl>
              <c:idx val="1"/>
              <c:delete val="1"/>
              <c:extLst>
                <c:ext xmlns:c15="http://schemas.microsoft.com/office/drawing/2012/chart" uri="{CE6537A1-D6FC-4f65-9D91-7224C49458BB}"/>
                <c:ext xmlns:c16="http://schemas.microsoft.com/office/drawing/2014/chart" uri="{C3380CC4-5D6E-409C-BE32-E72D297353CC}">
                  <c16:uniqueId val="{00000005-F7A6-4EFB-8FDE-5900CDA8B9FE}"/>
                </c:ext>
              </c:extLst>
            </c:dLbl>
            <c:dLbl>
              <c:idx val="2"/>
              <c:layout>
                <c:manualLayout>
                  <c:x val="-0.47570820888768212"/>
                  <c:y val="1.8944175513680793E-2"/>
                </c:manualLayout>
              </c:layout>
              <c:tx>
                <c:rich>
                  <a:bodyPr/>
                  <a:lstStyle/>
                  <a:p>
                    <a:r>
                      <a:rPr lang="en-US" sz="1400" b="1">
                        <a:solidFill>
                          <a:schemeClr val="accent2"/>
                        </a:solidFill>
                        <a:latin typeface="Times New Roman" panose="02020603050405020304" pitchFamily="18" charset="0"/>
                        <a:cs typeface="Times New Roman" panose="02020603050405020304" pitchFamily="18" charset="0"/>
                      </a:rPr>
                      <a:t>Cu</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A6-4EFB-8FDE-5900CDA8B9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'[зависимости сорбция 2020 отчет статья (1).xlsx]707 мембрана'!$A$4:$A$6</c:f>
              <c:numCache>
                <c:formatCode>General</c:formatCode>
                <c:ptCount val="3"/>
                <c:pt idx="0">
                  <c:v>10</c:v>
                </c:pt>
                <c:pt idx="1">
                  <c:v>20</c:v>
                </c:pt>
                <c:pt idx="2">
                  <c:v>30</c:v>
                </c:pt>
              </c:numCache>
            </c:numRef>
          </c:xVal>
          <c:yVal>
            <c:numRef>
              <c:f>'[зависимости сорбция 2020 отчет статья (1).xlsx]707 мембрана'!$B$4:$B$6</c:f>
              <c:numCache>
                <c:formatCode>General</c:formatCode>
                <c:ptCount val="3"/>
                <c:pt idx="0">
                  <c:v>91.72</c:v>
                </c:pt>
                <c:pt idx="1">
                  <c:v>89.87</c:v>
                </c:pt>
                <c:pt idx="2">
                  <c:v>96.9</c:v>
                </c:pt>
              </c:numCache>
            </c:numRef>
          </c:yVal>
          <c:smooth val="1"/>
          <c:extLst>
            <c:ext xmlns:c16="http://schemas.microsoft.com/office/drawing/2014/chart" uri="{C3380CC4-5D6E-409C-BE32-E72D297353CC}">
              <c16:uniqueId val="{00000007-F7A6-4EFB-8FDE-5900CDA8B9FE}"/>
            </c:ext>
          </c:extLst>
        </c:ser>
        <c:ser>
          <c:idx val="2"/>
          <c:order val="2"/>
          <c:tx>
            <c:v>Pb</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F7A6-4EFB-8FDE-5900CDA8B9FE}"/>
                </c:ext>
              </c:extLst>
            </c:dLbl>
            <c:dLbl>
              <c:idx val="1"/>
              <c:layout>
                <c:manualLayout>
                  <c:x val="-0.27766788849669655"/>
                  <c:y val="-3.7477406353229596E-2"/>
                </c:manualLayout>
              </c:layout>
              <c:tx>
                <c:rich>
                  <a:bodyPr/>
                  <a:lstStyle/>
                  <a:p>
                    <a:r>
                      <a:rPr lang="en-US" sz="1400" b="1">
                        <a:solidFill>
                          <a:srgbClr val="FF0000"/>
                        </a:solidFill>
                        <a:latin typeface="Times New Roman" panose="02020603050405020304" pitchFamily="18" charset="0"/>
                        <a:cs typeface="Times New Roman" panose="02020603050405020304" pitchFamily="18" charset="0"/>
                      </a:rPr>
                      <a:t>Pb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A6-4EFB-8FDE-5900CDA8B9FE}"/>
                </c:ext>
              </c:extLst>
            </c:dLbl>
            <c:dLbl>
              <c:idx val="2"/>
              <c:delete val="1"/>
              <c:extLst>
                <c:ext xmlns:c15="http://schemas.microsoft.com/office/drawing/2012/chart" uri="{CE6537A1-D6FC-4f65-9D91-7224C49458BB}"/>
                <c:ext xmlns:c16="http://schemas.microsoft.com/office/drawing/2014/chart" uri="{C3380CC4-5D6E-409C-BE32-E72D297353CC}">
                  <c16:uniqueId val="{0000000A-F7A6-4EFB-8FDE-5900CDA8B9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'[зависимости сорбция 2020 отчет статья (1).xlsx]707 мембрана'!$A$7:$A$9</c:f>
              <c:numCache>
                <c:formatCode>General</c:formatCode>
                <c:ptCount val="3"/>
                <c:pt idx="0">
                  <c:v>10</c:v>
                </c:pt>
                <c:pt idx="1">
                  <c:v>20</c:v>
                </c:pt>
                <c:pt idx="2">
                  <c:v>30</c:v>
                </c:pt>
              </c:numCache>
            </c:numRef>
          </c:xVal>
          <c:yVal>
            <c:numRef>
              <c:f>'[зависимости сорбция 2020 отчет статья (1).xlsx]707 мембрана'!$B$7:$B$9</c:f>
              <c:numCache>
                <c:formatCode>General</c:formatCode>
                <c:ptCount val="3"/>
                <c:pt idx="0">
                  <c:v>60.45</c:v>
                </c:pt>
                <c:pt idx="1">
                  <c:v>53.05</c:v>
                </c:pt>
                <c:pt idx="2">
                  <c:v>51.49</c:v>
                </c:pt>
              </c:numCache>
            </c:numRef>
          </c:yVal>
          <c:smooth val="1"/>
          <c:extLst>
            <c:ext xmlns:c16="http://schemas.microsoft.com/office/drawing/2014/chart" uri="{C3380CC4-5D6E-409C-BE32-E72D297353CC}">
              <c16:uniqueId val="{0000000B-F7A6-4EFB-8FDE-5900CDA8B9FE}"/>
            </c:ext>
          </c:extLst>
        </c:ser>
        <c:dLbls>
          <c:showLegendKey val="0"/>
          <c:showVal val="0"/>
          <c:showCatName val="0"/>
          <c:showSerName val="0"/>
          <c:showPercent val="0"/>
          <c:showBubbleSize val="0"/>
        </c:dLbls>
        <c:axId val="438798680"/>
        <c:axId val="438798024"/>
      </c:scatterChart>
      <c:valAx>
        <c:axId val="438798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solidFill>
                      <a:schemeClr val="tx1"/>
                    </a:solidFill>
                    <a:effectLst/>
                    <a:latin typeface="Times New Roman" panose="02020603050405020304" pitchFamily="18" charset="0"/>
                    <a:cs typeface="Times New Roman" panose="02020603050405020304" pitchFamily="18" charset="0"/>
                  </a:rPr>
                  <a:t>V, ml</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2559869671463482"/>
              <c:y val="0.911345646437994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38798024"/>
        <c:crosses val="autoZero"/>
        <c:crossBetween val="midCat"/>
      </c:valAx>
      <c:valAx>
        <c:axId val="438798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Adsorption capacity</a:t>
                </a:r>
                <a:r>
                  <a:rPr lang="en-US" sz="1200" b="0" i="0" baseline="0">
                    <a:solidFill>
                      <a:schemeClr val="tx1"/>
                    </a:solidFill>
                    <a:effectLst/>
                    <a:latin typeface="Times New Roman" panose="02020603050405020304" pitchFamily="18" charset="0"/>
                    <a:cs typeface="Times New Roman" panose="02020603050405020304" pitchFamily="18" charset="0"/>
                  </a:rPr>
                  <a:t>, %</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5.2519458774549728E-2"/>
              <c:y val="0.128206012507011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38798680"/>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41208630748851"/>
          <c:y val="0.14117393663509051"/>
          <c:w val="0.72953337233264393"/>
          <c:h val="0.6525410344115149"/>
        </c:manualLayout>
      </c:layout>
      <c:scatterChart>
        <c:scatterStyle val="smoothMarker"/>
        <c:varyColors val="0"/>
        <c:ser>
          <c:idx val="3"/>
          <c:order val="0"/>
          <c:tx>
            <c:v>Ni</c:v>
          </c:tx>
          <c:spPr>
            <a:ln w="19050" cap="rnd">
              <a:solidFill>
                <a:srgbClr val="990033"/>
              </a:solidFill>
              <a:round/>
            </a:ln>
            <a:effectLst/>
          </c:spPr>
          <c:marker>
            <c:symbol val="circle"/>
            <c:size val="5"/>
            <c:spPr>
              <a:solidFill>
                <a:srgbClr val="990033"/>
              </a:solidFill>
              <a:ln w="9525">
                <a:solidFill>
                  <a:srgbClr val="990033"/>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6DD6-4102-A156-41D7A89C6645}"/>
                </c:ext>
              </c:extLst>
            </c:dLbl>
            <c:dLbl>
              <c:idx val="1"/>
              <c:delete val="1"/>
              <c:extLst>
                <c:ext xmlns:c15="http://schemas.microsoft.com/office/drawing/2012/chart" uri="{CE6537A1-D6FC-4f65-9D91-7224C49458BB}"/>
                <c:ext xmlns:c16="http://schemas.microsoft.com/office/drawing/2014/chart" uri="{C3380CC4-5D6E-409C-BE32-E72D297353CC}">
                  <c16:uniqueId val="{00000001-6DD6-4102-A156-41D7A89C6645}"/>
                </c:ext>
              </c:extLst>
            </c:dLbl>
            <c:dLbl>
              <c:idx val="2"/>
              <c:tx>
                <c:rich>
                  <a:bodyPr/>
                  <a:lstStyle/>
                  <a:p>
                    <a:r>
                      <a:rPr lang="en-US" sz="1400" b="1">
                        <a:solidFill>
                          <a:srgbClr val="990033"/>
                        </a:solidFill>
                        <a:latin typeface="Times New Roman" panose="02020603050405020304" pitchFamily="18" charset="0"/>
                        <a:cs typeface="Times New Roman" panose="02020603050405020304" pitchFamily="18" charset="0"/>
                      </a:rPr>
                      <a:t>Ni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D6-4102-A156-41D7A89C66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(1).xlsx]180 мембрана'!$A$17:$A$19</c:f>
              <c:numCache>
                <c:formatCode>General</c:formatCode>
                <c:ptCount val="3"/>
                <c:pt idx="0">
                  <c:v>10</c:v>
                </c:pt>
                <c:pt idx="1">
                  <c:v>20</c:v>
                </c:pt>
                <c:pt idx="2">
                  <c:v>30</c:v>
                </c:pt>
              </c:numCache>
            </c:numRef>
          </c:xVal>
          <c:yVal>
            <c:numRef>
              <c:f>'[зависимости сорбция 2020 отчет статья (1).xlsx]180 мембрана'!$B$17:$B$19</c:f>
              <c:numCache>
                <c:formatCode>General</c:formatCode>
                <c:ptCount val="3"/>
                <c:pt idx="0">
                  <c:v>35.72</c:v>
                </c:pt>
                <c:pt idx="1">
                  <c:v>23.87</c:v>
                </c:pt>
                <c:pt idx="2">
                  <c:v>22.2</c:v>
                </c:pt>
              </c:numCache>
            </c:numRef>
          </c:yVal>
          <c:smooth val="1"/>
          <c:extLst>
            <c:ext xmlns:c16="http://schemas.microsoft.com/office/drawing/2014/chart" uri="{C3380CC4-5D6E-409C-BE32-E72D297353CC}">
              <c16:uniqueId val="{00000003-6DD6-4102-A156-41D7A89C6645}"/>
            </c:ext>
          </c:extLst>
        </c:ser>
        <c:ser>
          <c:idx val="4"/>
          <c:order val="1"/>
          <c:tx>
            <c:v>Cd</c:v>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6DD6-4102-A156-41D7A89C6645}"/>
                </c:ext>
              </c:extLst>
            </c:dLbl>
            <c:dLbl>
              <c:idx val="1"/>
              <c:delete val="1"/>
              <c:extLst>
                <c:ext xmlns:c15="http://schemas.microsoft.com/office/drawing/2012/chart" uri="{CE6537A1-D6FC-4f65-9D91-7224C49458BB}"/>
                <c:ext xmlns:c16="http://schemas.microsoft.com/office/drawing/2014/chart" uri="{C3380CC4-5D6E-409C-BE32-E72D297353CC}">
                  <c16:uniqueId val="{00000005-6DD6-4102-A156-41D7A89C6645}"/>
                </c:ext>
              </c:extLst>
            </c:dLbl>
            <c:dLbl>
              <c:idx val="2"/>
              <c:layout>
                <c:manualLayout>
                  <c:x val="-7.8662721349234341E-3"/>
                  <c:y val="-5.223111552008202E-17"/>
                </c:manualLayout>
              </c:layout>
              <c:tx>
                <c:rich>
                  <a:bodyPr/>
                  <a:lstStyle/>
                  <a:p>
                    <a:r>
                      <a:rPr lang="en-US" sz="1400">
                        <a:solidFill>
                          <a:schemeClr val="accent1">
                            <a:lumMod val="75000"/>
                          </a:schemeClr>
                        </a:solidFill>
                        <a:latin typeface="Times New Roman" panose="02020603050405020304" pitchFamily="18" charset="0"/>
                        <a:cs typeface="Times New Roman" panose="02020603050405020304" pitchFamily="18" charset="0"/>
                      </a:rPr>
                      <a:t>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D6-4102-A156-41D7A89C66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(1).xlsx]180 мембрана'!$A$20:$A$22</c:f>
              <c:numCache>
                <c:formatCode>General</c:formatCode>
                <c:ptCount val="3"/>
                <c:pt idx="0">
                  <c:v>10</c:v>
                </c:pt>
                <c:pt idx="1">
                  <c:v>20</c:v>
                </c:pt>
                <c:pt idx="2">
                  <c:v>30</c:v>
                </c:pt>
              </c:numCache>
            </c:numRef>
          </c:xVal>
          <c:yVal>
            <c:numRef>
              <c:f>'[зависимости сорбция 2020 отчет статья (1).xlsx]180 мембрана'!$B$20:$B$22</c:f>
              <c:numCache>
                <c:formatCode>General</c:formatCode>
                <c:ptCount val="3"/>
                <c:pt idx="0">
                  <c:v>85.25</c:v>
                </c:pt>
                <c:pt idx="1">
                  <c:v>89.98</c:v>
                </c:pt>
                <c:pt idx="2">
                  <c:v>89.96</c:v>
                </c:pt>
              </c:numCache>
            </c:numRef>
          </c:yVal>
          <c:smooth val="1"/>
          <c:extLst>
            <c:ext xmlns:c16="http://schemas.microsoft.com/office/drawing/2014/chart" uri="{C3380CC4-5D6E-409C-BE32-E72D297353CC}">
              <c16:uniqueId val="{00000007-6DD6-4102-A156-41D7A89C6645}"/>
            </c:ext>
          </c:extLst>
        </c:ser>
        <c:dLbls>
          <c:showLegendKey val="0"/>
          <c:showVal val="0"/>
          <c:showCatName val="0"/>
          <c:showSerName val="0"/>
          <c:showPercent val="0"/>
          <c:showBubbleSize val="0"/>
        </c:dLbls>
        <c:axId val="445881424"/>
        <c:axId val="445879128"/>
      </c:scatterChart>
      <c:valAx>
        <c:axId val="44588142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a:solidFill>
                      <a:schemeClr val="tx1"/>
                    </a:solidFill>
                    <a:effectLst/>
                    <a:latin typeface="Times New Roman" panose="02020603050405020304" pitchFamily="18" charset="0"/>
                    <a:cs typeface="Times New Roman" panose="02020603050405020304" pitchFamily="18" charset="0"/>
                  </a:rPr>
                  <a:t>V</a:t>
                </a:r>
                <a:r>
                  <a:rPr lang="kk-KZ" sz="1200">
                    <a:solidFill>
                      <a:schemeClr val="tx1"/>
                    </a:solidFill>
                    <a:effectLst/>
                    <a:latin typeface="Times New Roman" panose="02020603050405020304" pitchFamily="18" charset="0"/>
                    <a:cs typeface="Times New Roman" panose="02020603050405020304" pitchFamily="18" charset="0"/>
                  </a:rPr>
                  <a:t>,</a:t>
                </a:r>
                <a:r>
                  <a:rPr lang="kk-KZ" sz="1200" baseline="0">
                    <a:solidFill>
                      <a:schemeClr val="tx1"/>
                    </a:solidFill>
                    <a:effectLst/>
                    <a:latin typeface="Times New Roman" panose="02020603050405020304" pitchFamily="18" charset="0"/>
                    <a:cs typeface="Times New Roman" panose="02020603050405020304" pitchFamily="18" charset="0"/>
                  </a:rPr>
                  <a:t> </a:t>
                </a: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ml</a:t>
                </a:r>
                <a:endParaRPr lang="kk-KZ"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82760112340716385"/>
              <c:y val="0.88029613645233107"/>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879128"/>
        <c:crosses val="autoZero"/>
        <c:crossBetween val="midCat"/>
      </c:valAx>
      <c:valAx>
        <c:axId val="445879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Adsorption capacity</a:t>
                </a: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 %</a:t>
                </a:r>
                <a:endParaRPr lang="kk-KZ"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7.1903010601815337E-2"/>
              <c:y val="0.194207005461364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8814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0093627513692"/>
          <c:y val="9.4441735407534977E-2"/>
          <c:w val="0.75612579816001579"/>
          <c:h val="0.65788417576835156"/>
        </c:manualLayout>
      </c:layout>
      <c:scatterChart>
        <c:scatterStyle val="smoothMarker"/>
        <c:varyColors val="0"/>
        <c:ser>
          <c:idx val="3"/>
          <c:order val="0"/>
          <c:tx>
            <c:v>Ni</c:v>
          </c:tx>
          <c:spPr>
            <a:ln w="19050" cap="rnd">
              <a:solidFill>
                <a:schemeClr val="accent4"/>
              </a:solidFill>
              <a:round/>
            </a:ln>
            <a:effectLst/>
          </c:spPr>
          <c:marker>
            <c:symbol val="circle"/>
            <c:size val="5"/>
            <c:spPr>
              <a:solidFill>
                <a:schemeClr val="accent4"/>
              </a:solidFill>
              <a:ln w="9525">
                <a:solidFill>
                  <a:schemeClr val="accent4"/>
                </a:solidFill>
              </a:ln>
              <a:effectLst/>
            </c:spPr>
          </c:marker>
          <c:dPt>
            <c:idx val="0"/>
            <c:marker>
              <c:symbol val="circle"/>
              <c:size val="5"/>
              <c:spPr>
                <a:solidFill>
                  <a:srgbClr val="990033"/>
                </a:solidFill>
                <a:ln w="9525">
                  <a:solidFill>
                    <a:schemeClr val="accent4"/>
                  </a:solidFill>
                </a:ln>
                <a:effectLst/>
              </c:spPr>
            </c:marker>
            <c:bubble3D val="0"/>
            <c:extLst>
              <c:ext xmlns:c16="http://schemas.microsoft.com/office/drawing/2014/chart" uri="{C3380CC4-5D6E-409C-BE32-E72D297353CC}">
                <c16:uniqueId val="{00000000-DC0B-4272-87E7-95B7F5507005}"/>
              </c:ext>
            </c:extLst>
          </c:dPt>
          <c:dPt>
            <c:idx val="1"/>
            <c:marker>
              <c:symbol val="circle"/>
              <c:size val="5"/>
              <c:spPr>
                <a:solidFill>
                  <a:srgbClr val="990033"/>
                </a:solidFill>
                <a:ln w="9525">
                  <a:solidFill>
                    <a:srgbClr val="990033"/>
                  </a:solidFill>
                </a:ln>
                <a:effectLst/>
              </c:spPr>
            </c:marker>
            <c:bubble3D val="0"/>
            <c:spPr>
              <a:ln w="19050" cap="rnd">
                <a:solidFill>
                  <a:srgbClr val="990033"/>
                </a:solidFill>
                <a:round/>
              </a:ln>
              <a:effectLst/>
            </c:spPr>
            <c:extLst>
              <c:ext xmlns:c16="http://schemas.microsoft.com/office/drawing/2014/chart" uri="{C3380CC4-5D6E-409C-BE32-E72D297353CC}">
                <c16:uniqueId val="{00000002-DC0B-4272-87E7-95B7F5507005}"/>
              </c:ext>
            </c:extLst>
          </c:dPt>
          <c:dPt>
            <c:idx val="2"/>
            <c:marker>
              <c:symbol val="circle"/>
              <c:size val="5"/>
              <c:spPr>
                <a:solidFill>
                  <a:srgbClr val="990033"/>
                </a:solidFill>
                <a:ln w="9525">
                  <a:solidFill>
                    <a:srgbClr val="990033"/>
                  </a:solidFill>
                </a:ln>
                <a:effectLst/>
              </c:spPr>
            </c:marker>
            <c:bubble3D val="0"/>
            <c:spPr>
              <a:ln w="19050" cap="rnd">
                <a:solidFill>
                  <a:srgbClr val="990033"/>
                </a:solidFill>
                <a:round/>
              </a:ln>
              <a:effectLst/>
            </c:spPr>
            <c:extLst>
              <c:ext xmlns:c16="http://schemas.microsoft.com/office/drawing/2014/chart" uri="{C3380CC4-5D6E-409C-BE32-E72D297353CC}">
                <c16:uniqueId val="{00000004-DC0B-4272-87E7-95B7F5507005}"/>
              </c:ext>
            </c:extLst>
          </c:dPt>
          <c:dLbls>
            <c:dLbl>
              <c:idx val="0"/>
              <c:delete val="1"/>
              <c:extLst>
                <c:ext xmlns:c15="http://schemas.microsoft.com/office/drawing/2012/chart" uri="{CE6537A1-D6FC-4f65-9D91-7224C49458BB}"/>
                <c:ext xmlns:c16="http://schemas.microsoft.com/office/drawing/2014/chart" uri="{C3380CC4-5D6E-409C-BE32-E72D297353CC}">
                  <c16:uniqueId val="{00000000-DC0B-4272-87E7-95B7F5507005}"/>
                </c:ext>
              </c:extLst>
            </c:dLbl>
            <c:dLbl>
              <c:idx val="1"/>
              <c:delete val="1"/>
              <c:extLst>
                <c:ext xmlns:c15="http://schemas.microsoft.com/office/drawing/2012/chart" uri="{CE6537A1-D6FC-4f65-9D91-7224C49458BB}"/>
                <c:ext xmlns:c16="http://schemas.microsoft.com/office/drawing/2014/chart" uri="{C3380CC4-5D6E-409C-BE32-E72D297353CC}">
                  <c16:uniqueId val="{00000002-DC0B-4272-87E7-95B7F5507005}"/>
                </c:ext>
              </c:extLst>
            </c:dLbl>
            <c:dLbl>
              <c:idx val="2"/>
              <c:layout>
                <c:manualLayout>
                  <c:x val="-6.1633272002026614E-3"/>
                  <c:y val="0"/>
                </c:manualLayout>
              </c:layout>
              <c:tx>
                <c:rich>
                  <a:bodyPr/>
                  <a:lstStyle/>
                  <a:p>
                    <a:r>
                      <a:rPr lang="en-US" sz="1400" b="1">
                        <a:solidFill>
                          <a:srgbClr val="990033"/>
                        </a:solidFill>
                        <a:latin typeface="Times New Roman" panose="02020603050405020304" pitchFamily="18" charset="0"/>
                        <a:cs typeface="Times New Roman" panose="02020603050405020304" pitchFamily="18" charset="0"/>
                      </a:rPr>
                      <a:t>Ni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0B-4272-87E7-95B7F55070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'[зависимости сорбция 2020 отчет статья (1).xlsx]340 мембрана'!$A$17:$A$19</c:f>
              <c:numCache>
                <c:formatCode>General</c:formatCode>
                <c:ptCount val="3"/>
                <c:pt idx="0">
                  <c:v>10</c:v>
                </c:pt>
                <c:pt idx="1">
                  <c:v>20</c:v>
                </c:pt>
                <c:pt idx="2">
                  <c:v>30</c:v>
                </c:pt>
              </c:numCache>
            </c:numRef>
          </c:xVal>
          <c:yVal>
            <c:numRef>
              <c:f>'[зависимости сорбция 2020 отчет статья (1).xlsx]340 мембрана'!$B$17:$B$19</c:f>
              <c:numCache>
                <c:formatCode>General</c:formatCode>
                <c:ptCount val="3"/>
                <c:pt idx="0">
                  <c:v>49.11</c:v>
                </c:pt>
                <c:pt idx="1">
                  <c:v>26.48</c:v>
                </c:pt>
                <c:pt idx="2">
                  <c:v>30</c:v>
                </c:pt>
              </c:numCache>
            </c:numRef>
          </c:yVal>
          <c:smooth val="1"/>
          <c:extLst>
            <c:ext xmlns:c16="http://schemas.microsoft.com/office/drawing/2014/chart" uri="{C3380CC4-5D6E-409C-BE32-E72D297353CC}">
              <c16:uniqueId val="{00000005-DC0B-4272-87E7-95B7F5507005}"/>
            </c:ext>
          </c:extLst>
        </c:ser>
        <c:ser>
          <c:idx val="4"/>
          <c:order val="1"/>
          <c:tx>
            <c:v>Cd</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'[зависимости сорбция 2020 отчет статья (1).xlsx]340 мембрана'!$A$20:$A$22</c:f>
              <c:numCache>
                <c:formatCode>General</c:formatCode>
                <c:ptCount val="3"/>
                <c:pt idx="0">
                  <c:v>10</c:v>
                </c:pt>
                <c:pt idx="1">
                  <c:v>20</c:v>
                </c:pt>
                <c:pt idx="2">
                  <c:v>30</c:v>
                </c:pt>
              </c:numCache>
            </c:numRef>
          </c:xVal>
          <c:yVal>
            <c:numRef>
              <c:f>'[зависимости сорбция 2020 отчет статья (1).xlsx]340 мембрана'!$B$20:$B$22</c:f>
              <c:numCache>
                <c:formatCode>General</c:formatCode>
                <c:ptCount val="3"/>
                <c:pt idx="0">
                  <c:v>97.16</c:v>
                </c:pt>
                <c:pt idx="1">
                  <c:v>99.21</c:v>
                </c:pt>
                <c:pt idx="2">
                  <c:v>99.12</c:v>
                </c:pt>
              </c:numCache>
            </c:numRef>
          </c:yVal>
          <c:smooth val="1"/>
          <c:extLst>
            <c:ext xmlns:c16="http://schemas.microsoft.com/office/drawing/2014/chart" uri="{C3380CC4-5D6E-409C-BE32-E72D297353CC}">
              <c16:uniqueId val="{00000009-DC0B-4272-87E7-95B7F5507005}"/>
            </c:ext>
          </c:extLst>
        </c:ser>
        <c:dLbls>
          <c:showLegendKey val="0"/>
          <c:showVal val="0"/>
          <c:showCatName val="0"/>
          <c:showSerName val="0"/>
          <c:showPercent val="0"/>
          <c:showBubbleSize val="0"/>
        </c:dLbls>
        <c:axId val="445901760"/>
        <c:axId val="445903400"/>
      </c:scatterChart>
      <c:valAx>
        <c:axId val="445901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V, ml</a:t>
                </a:r>
                <a:endParaRPr lang="kk-KZ"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80868467881692041"/>
              <c:y val="0.87204301075268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903400"/>
        <c:crosses val="autoZero"/>
        <c:crossBetween val="midCat"/>
      </c:valAx>
      <c:valAx>
        <c:axId val="445903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Adsorption capacity</a:t>
                </a:r>
                <a:r>
                  <a:rPr lang="en-US" sz="1200" b="0" i="0" baseline="0">
                    <a:solidFill>
                      <a:schemeClr val="tx1"/>
                    </a:solidFill>
                    <a:effectLst/>
                    <a:latin typeface="Times New Roman" panose="02020603050405020304" pitchFamily="18" charset="0"/>
                    <a:cs typeface="Times New Roman" panose="02020603050405020304" pitchFamily="18" charset="0"/>
                  </a:rPr>
                  <a:t>, %</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3.5375382360809032E-2"/>
              <c:y val="0.105681991363982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5901760"/>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44415011622286"/>
          <c:y val="7.5534120734908131E-2"/>
          <c:w val="0.75518579101077465"/>
          <c:h val="0.73274795697856376"/>
        </c:manualLayout>
      </c:layout>
      <c:scatterChart>
        <c:scatterStyle val="smoothMarker"/>
        <c:varyColors val="0"/>
        <c:ser>
          <c:idx val="3"/>
          <c:order val="0"/>
          <c:tx>
            <c:v>Ni</c:v>
          </c:tx>
          <c:spPr>
            <a:ln w="19050" cap="rnd">
              <a:solidFill>
                <a:srgbClr val="660033"/>
              </a:solidFill>
              <a:round/>
            </a:ln>
            <a:effectLst/>
          </c:spPr>
          <c:marker>
            <c:symbol val="circle"/>
            <c:size val="5"/>
            <c:spPr>
              <a:solidFill>
                <a:srgbClr val="660033"/>
              </a:solidFill>
              <a:ln w="9525">
                <a:solidFill>
                  <a:srgbClr val="660033"/>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5DBF-48CE-BE42-76B7A421F288}"/>
                </c:ext>
              </c:extLst>
            </c:dLbl>
            <c:dLbl>
              <c:idx val="1"/>
              <c:delete val="1"/>
              <c:extLst>
                <c:ext xmlns:c15="http://schemas.microsoft.com/office/drawing/2012/chart" uri="{CE6537A1-D6FC-4f65-9D91-7224C49458BB}"/>
                <c:ext xmlns:c16="http://schemas.microsoft.com/office/drawing/2014/chart" uri="{C3380CC4-5D6E-409C-BE32-E72D297353CC}">
                  <c16:uniqueId val="{00000001-5DBF-48CE-BE42-76B7A421F288}"/>
                </c:ext>
              </c:extLst>
            </c:dLbl>
            <c:dLbl>
              <c:idx val="2"/>
              <c:layout>
                <c:manualLayout>
                  <c:x val="-0.48374736347273167"/>
                  <c:y val="-7.4594500608559572E-2"/>
                </c:manualLayout>
              </c:layout>
              <c:tx>
                <c:rich>
                  <a:bodyPr/>
                  <a:lstStyle/>
                  <a:p>
                    <a:r>
                      <a:rPr lang="en-US" sz="1400" b="1">
                        <a:solidFill>
                          <a:srgbClr val="660033"/>
                        </a:solidFill>
                        <a:latin typeface="Times New Roman" panose="02020603050405020304" pitchFamily="18" charset="0"/>
                        <a:cs typeface="Times New Roman" panose="02020603050405020304" pitchFamily="18" charset="0"/>
                      </a:rPr>
                      <a:t>Ni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BF-48CE-BE42-76B7A421F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'[зависимости сорбция 2020 отчет статья (1).xlsx]707 мембрана'!$A$10:$A$12</c:f>
              <c:numCache>
                <c:formatCode>General</c:formatCode>
                <c:ptCount val="3"/>
                <c:pt idx="0">
                  <c:v>10</c:v>
                </c:pt>
                <c:pt idx="1">
                  <c:v>20</c:v>
                </c:pt>
                <c:pt idx="2">
                  <c:v>30</c:v>
                </c:pt>
              </c:numCache>
            </c:numRef>
          </c:xVal>
          <c:yVal>
            <c:numRef>
              <c:f>'[зависимости сорбция 2020 отчет статья (1).xlsx]707 мембрана'!$B$10:$B$12</c:f>
              <c:numCache>
                <c:formatCode>General</c:formatCode>
                <c:ptCount val="3"/>
                <c:pt idx="0">
                  <c:v>61.66</c:v>
                </c:pt>
                <c:pt idx="1">
                  <c:v>51.22</c:v>
                </c:pt>
                <c:pt idx="2">
                  <c:v>52.67</c:v>
                </c:pt>
              </c:numCache>
            </c:numRef>
          </c:yVal>
          <c:smooth val="1"/>
          <c:extLst>
            <c:ext xmlns:c16="http://schemas.microsoft.com/office/drawing/2014/chart" uri="{C3380CC4-5D6E-409C-BE32-E72D297353CC}">
              <c16:uniqueId val="{00000003-5DBF-48CE-BE42-76B7A421F288}"/>
            </c:ext>
          </c:extLst>
        </c:ser>
        <c:ser>
          <c:idx val="4"/>
          <c:order val="1"/>
          <c:tx>
            <c:v>Cd</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'[зависимости сорбция 2020 отчет статья (1).xlsx]707 мембрана'!$A$13:$A$15</c:f>
              <c:numCache>
                <c:formatCode>General</c:formatCode>
                <c:ptCount val="3"/>
                <c:pt idx="0">
                  <c:v>10</c:v>
                </c:pt>
                <c:pt idx="1">
                  <c:v>20</c:v>
                </c:pt>
                <c:pt idx="2">
                  <c:v>30</c:v>
                </c:pt>
              </c:numCache>
            </c:numRef>
          </c:xVal>
          <c:yVal>
            <c:numRef>
              <c:f>'[зависимости сорбция 2020 отчет статья (1).xlsx]707 мембрана'!$B$13:$B$15</c:f>
              <c:numCache>
                <c:formatCode>General</c:formatCode>
                <c:ptCount val="3"/>
                <c:pt idx="0">
                  <c:v>87.35</c:v>
                </c:pt>
                <c:pt idx="1">
                  <c:v>88.01</c:v>
                </c:pt>
                <c:pt idx="2">
                  <c:v>87.43</c:v>
                </c:pt>
              </c:numCache>
            </c:numRef>
          </c:yVal>
          <c:smooth val="1"/>
          <c:extLst>
            <c:ext xmlns:c16="http://schemas.microsoft.com/office/drawing/2014/chart" uri="{C3380CC4-5D6E-409C-BE32-E72D297353CC}">
              <c16:uniqueId val="{00000007-5DBF-48CE-BE42-76B7A421F288}"/>
            </c:ext>
          </c:extLst>
        </c:ser>
        <c:dLbls>
          <c:showLegendKey val="0"/>
          <c:showVal val="0"/>
          <c:showCatName val="0"/>
          <c:showSerName val="0"/>
          <c:showPercent val="0"/>
          <c:showBubbleSize val="0"/>
        </c:dLbls>
        <c:axId val="438798680"/>
        <c:axId val="438798024"/>
      </c:scatterChart>
      <c:valAx>
        <c:axId val="438798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solidFill>
                      <a:schemeClr val="tx1"/>
                    </a:solidFill>
                    <a:effectLst/>
                    <a:latin typeface="Times New Roman" panose="02020603050405020304" pitchFamily="18" charset="0"/>
                    <a:cs typeface="Times New Roman" panose="02020603050405020304" pitchFamily="18" charset="0"/>
                  </a:rPr>
                  <a:t>V, ml</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82892837923931939"/>
              <c:y val="0.894006309148264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38798024"/>
        <c:crosses val="autoZero"/>
        <c:crossBetween val="midCat"/>
      </c:valAx>
      <c:valAx>
        <c:axId val="438798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Adsorption capacity</a:t>
                </a:r>
                <a:r>
                  <a:rPr lang="en-US" sz="1200" b="0" i="0" baseline="0">
                    <a:solidFill>
                      <a:schemeClr val="tx1"/>
                    </a:solidFill>
                    <a:effectLst/>
                    <a:latin typeface="Times New Roman" panose="02020603050405020304" pitchFamily="18" charset="0"/>
                    <a:cs typeface="Times New Roman" panose="02020603050405020304" pitchFamily="18" charset="0"/>
                  </a:rPr>
                  <a:t>, %</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3.6305830977726369E-2"/>
              <c:y val="7.553391788171588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38798680"/>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30605381165922"/>
          <c:y val="9.3927300183367493E-2"/>
          <c:w val="0.68792057101459603"/>
          <c:h val="0.67803859722170734"/>
        </c:manualLayout>
      </c:layout>
      <c:scatterChart>
        <c:scatterStyle val="smoothMarker"/>
        <c:varyColors val="0"/>
        <c:ser>
          <c:idx val="0"/>
          <c:order val="0"/>
          <c:tx>
            <c:v>180</c:v>
          </c:tx>
          <c:spPr>
            <a:ln w="19050" cap="rnd">
              <a:solidFill>
                <a:srgbClr val="002060"/>
              </a:solidFill>
              <a:round/>
            </a:ln>
            <a:effectLst/>
          </c:spPr>
          <c:marker>
            <c:symbol val="circle"/>
            <c:size val="5"/>
            <c:spPr>
              <a:solidFill>
                <a:srgbClr val="002060"/>
              </a:solidFill>
              <a:ln w="9525">
                <a:solidFill>
                  <a:srgbClr val="00206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D13B-47EF-B93E-2DCD436AFBDF}"/>
                </c:ext>
              </c:extLst>
            </c:dLbl>
            <c:dLbl>
              <c:idx val="1"/>
              <c:delete val="1"/>
              <c:extLst>
                <c:ext xmlns:c15="http://schemas.microsoft.com/office/drawing/2012/chart" uri="{CE6537A1-D6FC-4f65-9D91-7224C49458BB}"/>
                <c:ext xmlns:c16="http://schemas.microsoft.com/office/drawing/2014/chart" uri="{C3380CC4-5D6E-409C-BE32-E72D297353CC}">
                  <c16:uniqueId val="{00000001-D13B-47EF-B93E-2DCD436AFBDF}"/>
                </c:ext>
              </c:extLst>
            </c:dLbl>
            <c:dLbl>
              <c:idx val="2"/>
              <c:layout>
                <c:manualLayout>
                  <c:x val="-1.0817030603133371E-2"/>
                  <c:y val="6.6318046122050689E-5"/>
                </c:manualLayout>
              </c:layout>
              <c:tx>
                <c:rich>
                  <a:bodyPr/>
                  <a:lstStyle/>
                  <a:p>
                    <a:r>
                      <a:rPr lang="ru-RU" sz="1400" b="1">
                        <a:solidFill>
                          <a:srgbClr val="002060"/>
                        </a:solidFill>
                        <a:latin typeface="Times New Roman" panose="02020603050405020304" pitchFamily="18" charset="0"/>
                        <a:cs typeface="Times New Roman" panose="02020603050405020304" pitchFamily="18" charset="0"/>
                      </a:rPr>
                      <a:t>180 мкм</a:t>
                    </a:r>
                    <a:r>
                      <a:rPr lang="ru-RU" sz="1400" b="1" baseline="0">
                        <a:solidFill>
                          <a:srgbClr val="002060"/>
                        </a:solidFill>
                        <a:latin typeface="Times New Roman" panose="02020603050405020304" pitchFamily="18" charset="0"/>
                        <a:cs typeface="Times New Roman" panose="02020603050405020304" pitchFamily="18" charset="0"/>
                      </a:rPr>
                      <a:t> </a:t>
                    </a:r>
                    <a:endParaRPr lang="ru-RU" sz="1400" b="1">
                      <a:solidFill>
                        <a:srgbClr val="002060"/>
                      </a:solidFill>
                      <a:latin typeface="Times New Roman" panose="02020603050405020304" pitchFamily="18" charset="0"/>
                      <a:cs typeface="Times New Roman" panose="02020603050405020304" pitchFamily="18" charset="0"/>
                    </a:endParaRPr>
                  </a:p>
                </c:rich>
              </c:tx>
              <c:dLblPos val="r"/>
              <c:showLegendKey val="0"/>
              <c:showVal val="1"/>
              <c:showCatName val="0"/>
              <c:showSerName val="0"/>
              <c:showPercent val="0"/>
              <c:showBubbleSize val="0"/>
              <c:extLst>
                <c:ext xmlns:c15="http://schemas.microsoft.com/office/drawing/2012/chart" uri="{CE6537A1-D6FC-4f65-9D91-7224C49458BB}">
                  <c15:layout>
                    <c:manualLayout>
                      <c:w val="0.21524494683009984"/>
                      <c:h val="0.17913486005089055"/>
                    </c:manualLayout>
                  </c15:layout>
                </c:ext>
                <c:ext xmlns:c16="http://schemas.microsoft.com/office/drawing/2014/chart" uri="{C3380CC4-5D6E-409C-BE32-E72D297353CC}">
                  <c16:uniqueId val="{00000002-D13B-47EF-B93E-2DCD436AFB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'K, Na'!$A$1:$A$3</c:f>
              <c:numCache>
                <c:formatCode>General</c:formatCode>
                <c:ptCount val="3"/>
                <c:pt idx="0">
                  <c:v>10</c:v>
                </c:pt>
                <c:pt idx="1">
                  <c:v>20</c:v>
                </c:pt>
                <c:pt idx="2">
                  <c:v>30</c:v>
                </c:pt>
              </c:numCache>
            </c:numRef>
          </c:xVal>
          <c:yVal>
            <c:numRef>
              <c:f>'K, Na'!$B$1:$B$3</c:f>
              <c:numCache>
                <c:formatCode>General</c:formatCode>
                <c:ptCount val="3"/>
                <c:pt idx="0">
                  <c:v>30.68</c:v>
                </c:pt>
                <c:pt idx="1">
                  <c:v>27.73</c:v>
                </c:pt>
                <c:pt idx="2">
                  <c:v>38.46</c:v>
                </c:pt>
              </c:numCache>
            </c:numRef>
          </c:yVal>
          <c:smooth val="1"/>
          <c:extLst>
            <c:ext xmlns:c16="http://schemas.microsoft.com/office/drawing/2014/chart" uri="{C3380CC4-5D6E-409C-BE32-E72D297353CC}">
              <c16:uniqueId val="{00000003-D13B-47EF-B93E-2DCD436AFBDF}"/>
            </c:ext>
          </c:extLst>
        </c:ser>
        <c:ser>
          <c:idx val="1"/>
          <c:order val="1"/>
          <c:tx>
            <c:v>340</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D13B-47EF-B93E-2DCD436AFBDF}"/>
                </c:ext>
              </c:extLst>
            </c:dLbl>
            <c:dLbl>
              <c:idx val="1"/>
              <c:delete val="1"/>
              <c:extLst>
                <c:ext xmlns:c15="http://schemas.microsoft.com/office/drawing/2012/chart" uri="{CE6537A1-D6FC-4f65-9D91-7224C49458BB}"/>
                <c:ext xmlns:c16="http://schemas.microsoft.com/office/drawing/2014/chart" uri="{C3380CC4-5D6E-409C-BE32-E72D297353CC}">
                  <c16:uniqueId val="{00000005-D13B-47EF-B93E-2DCD436AFBDF}"/>
                </c:ext>
              </c:extLst>
            </c:dLbl>
            <c:dLbl>
              <c:idx val="2"/>
              <c:layout>
                <c:manualLayout>
                  <c:x val="-1.0644441069988068E-2"/>
                  <c:y val="-3.2684859598029713E-2"/>
                </c:manualLayout>
              </c:layout>
              <c:tx>
                <c:rich>
                  <a:bodyPr/>
                  <a:lstStyle/>
                  <a:p>
                    <a:r>
                      <a:rPr lang="ru-RU" sz="1400" b="1">
                        <a:solidFill>
                          <a:srgbClr val="DA36B7"/>
                        </a:solidFill>
                        <a:latin typeface="Times New Roman" panose="02020603050405020304" pitchFamily="18" charset="0"/>
                        <a:cs typeface="Times New Roman" panose="02020603050405020304" pitchFamily="18" charset="0"/>
                      </a:rPr>
                      <a:t>354 мкм</a:t>
                    </a:r>
                  </a:p>
                </c:rich>
              </c:tx>
              <c:dLblPos val="r"/>
              <c:showLegendKey val="0"/>
              <c:showVal val="1"/>
              <c:showCatName val="0"/>
              <c:showSerName val="0"/>
              <c:showPercent val="0"/>
              <c:showBubbleSize val="0"/>
              <c:extLst>
                <c:ext xmlns:c15="http://schemas.microsoft.com/office/drawing/2012/chart" uri="{CE6537A1-D6FC-4f65-9D91-7224C49458BB}">
                  <c15:layout>
                    <c:manualLayout>
                      <c:w val="0.20493566847958439"/>
                      <c:h val="0.17913486005089055"/>
                    </c:manualLayout>
                  </c15:layout>
                </c:ext>
                <c:ext xmlns:c16="http://schemas.microsoft.com/office/drawing/2014/chart" uri="{C3380CC4-5D6E-409C-BE32-E72D297353CC}">
                  <c16:uniqueId val="{00000006-D13B-47EF-B93E-2DCD436AFB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'K, Na'!$A$4:$A$6</c:f>
              <c:numCache>
                <c:formatCode>General</c:formatCode>
                <c:ptCount val="3"/>
                <c:pt idx="0">
                  <c:v>10</c:v>
                </c:pt>
                <c:pt idx="1">
                  <c:v>20</c:v>
                </c:pt>
                <c:pt idx="2">
                  <c:v>30</c:v>
                </c:pt>
              </c:numCache>
            </c:numRef>
          </c:xVal>
          <c:yVal>
            <c:numRef>
              <c:f>'K, Na'!$B$4:$B$6</c:f>
              <c:numCache>
                <c:formatCode>General</c:formatCode>
                <c:ptCount val="3"/>
                <c:pt idx="0">
                  <c:v>49.16</c:v>
                </c:pt>
                <c:pt idx="1">
                  <c:v>46.09</c:v>
                </c:pt>
                <c:pt idx="2">
                  <c:v>55.89</c:v>
                </c:pt>
              </c:numCache>
            </c:numRef>
          </c:yVal>
          <c:smooth val="1"/>
          <c:extLst>
            <c:ext xmlns:c16="http://schemas.microsoft.com/office/drawing/2014/chart" uri="{C3380CC4-5D6E-409C-BE32-E72D297353CC}">
              <c16:uniqueId val="{00000007-D13B-47EF-B93E-2DCD436AFBDF}"/>
            </c:ext>
          </c:extLst>
        </c:ser>
        <c:ser>
          <c:idx val="2"/>
          <c:order val="2"/>
          <c:tx>
            <c:v>707</c:v>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D13B-47EF-B93E-2DCD436AFBDF}"/>
                </c:ext>
              </c:extLst>
            </c:dLbl>
            <c:dLbl>
              <c:idx val="1"/>
              <c:delete val="1"/>
              <c:extLst>
                <c:ext xmlns:c15="http://schemas.microsoft.com/office/drawing/2012/chart" uri="{CE6537A1-D6FC-4f65-9D91-7224C49458BB}"/>
                <c:ext xmlns:c16="http://schemas.microsoft.com/office/drawing/2014/chart" uri="{C3380CC4-5D6E-409C-BE32-E72D297353CC}">
                  <c16:uniqueId val="{00000009-D13B-47EF-B93E-2DCD436AFBDF}"/>
                </c:ext>
              </c:extLst>
            </c:dLbl>
            <c:dLbl>
              <c:idx val="2"/>
              <c:layout>
                <c:manualLayout>
                  <c:x val="-1.9206104391590226E-3"/>
                  <c:y val="-2.2776341888561639E-2"/>
                </c:manualLayout>
              </c:layout>
              <c:tx>
                <c:rich>
                  <a:bodyPr/>
                  <a:lstStyle/>
                  <a:p>
                    <a:r>
                      <a:rPr lang="ru-RU" sz="1400" b="1">
                        <a:solidFill>
                          <a:srgbClr val="FF0000"/>
                        </a:solidFill>
                        <a:latin typeface="Times New Roman" panose="02020603050405020304" pitchFamily="18" charset="0"/>
                        <a:cs typeface="Times New Roman" panose="02020603050405020304" pitchFamily="18" charset="0"/>
                      </a:rPr>
                      <a:t>707 мкм</a:t>
                    </a:r>
                  </a:p>
                </c:rich>
              </c:tx>
              <c:dLblPos val="r"/>
              <c:showLegendKey val="0"/>
              <c:showVal val="1"/>
              <c:showCatName val="0"/>
              <c:showSerName val="0"/>
              <c:showPercent val="0"/>
              <c:showBubbleSize val="0"/>
              <c:extLst>
                <c:ext xmlns:c15="http://schemas.microsoft.com/office/drawing/2012/chart" uri="{CE6537A1-D6FC-4f65-9D91-7224C49458BB}">
                  <c15:layout>
                    <c:manualLayout>
                      <c:w val="0.24101814270638849"/>
                      <c:h val="0.17913486005089055"/>
                    </c:manualLayout>
                  </c15:layout>
                </c:ext>
                <c:ext xmlns:c16="http://schemas.microsoft.com/office/drawing/2014/chart" uri="{C3380CC4-5D6E-409C-BE32-E72D297353CC}">
                  <c16:uniqueId val="{0000000A-D13B-47EF-B93E-2DCD436AFB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'K, Na'!$A$7:$A$9</c:f>
              <c:numCache>
                <c:formatCode>General</c:formatCode>
                <c:ptCount val="3"/>
                <c:pt idx="0">
                  <c:v>10</c:v>
                </c:pt>
                <c:pt idx="1">
                  <c:v>20</c:v>
                </c:pt>
                <c:pt idx="2">
                  <c:v>30</c:v>
                </c:pt>
              </c:numCache>
            </c:numRef>
          </c:xVal>
          <c:yVal>
            <c:numRef>
              <c:f>'K, Na'!$B$7:$B$9</c:f>
              <c:numCache>
                <c:formatCode>General</c:formatCode>
                <c:ptCount val="3"/>
                <c:pt idx="0">
                  <c:v>35.520000000000003</c:v>
                </c:pt>
                <c:pt idx="1">
                  <c:v>40.74</c:v>
                </c:pt>
                <c:pt idx="2">
                  <c:v>47.41</c:v>
                </c:pt>
              </c:numCache>
            </c:numRef>
          </c:yVal>
          <c:smooth val="1"/>
          <c:extLst>
            <c:ext xmlns:c16="http://schemas.microsoft.com/office/drawing/2014/chart" uri="{C3380CC4-5D6E-409C-BE32-E72D297353CC}">
              <c16:uniqueId val="{0000000B-D13B-47EF-B93E-2DCD436AFBDF}"/>
            </c:ext>
          </c:extLst>
        </c:ser>
        <c:dLbls>
          <c:dLblPos val="t"/>
          <c:showLegendKey val="0"/>
          <c:showVal val="1"/>
          <c:showCatName val="0"/>
          <c:showSerName val="0"/>
          <c:showPercent val="0"/>
          <c:showBubbleSize val="0"/>
        </c:dLbls>
        <c:axId val="528800648"/>
        <c:axId val="528799008"/>
      </c:scatterChart>
      <c:valAx>
        <c:axId val="528800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V, ml</a:t>
                </a:r>
                <a:endParaRPr lang="kk-KZ"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84753883128124308"/>
              <c:y val="0.874392523364486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28799008"/>
        <c:crosses val="autoZero"/>
        <c:crossBetween val="midCat"/>
      </c:valAx>
      <c:valAx>
        <c:axId val="528799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Adsorption capacity</a:t>
                </a:r>
                <a:r>
                  <a:rPr lang="en-US" sz="1200" b="0" i="0" baseline="0">
                    <a:solidFill>
                      <a:schemeClr val="tx1"/>
                    </a:solidFill>
                    <a:effectLst/>
                    <a:latin typeface="Times New Roman" panose="02020603050405020304" pitchFamily="18" charset="0"/>
                    <a:cs typeface="Times New Roman" panose="02020603050405020304" pitchFamily="18" charset="0"/>
                  </a:rPr>
                  <a:t>, %</a:t>
                </a:r>
                <a:endParaRPr lang="en-US"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5.4175651478984552E-2"/>
              <c:y val="9.392714695709765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28800648"/>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kk-KZ" sz="1200" b="0" i="1" cap="none">
                <a:solidFill>
                  <a:schemeClr val="tx1"/>
                </a:solidFill>
                <a:latin typeface="Times New Roman" panose="02020603050405020304" pitchFamily="18" charset="0"/>
                <a:cs typeface="Times New Roman" panose="02020603050405020304" pitchFamily="18" charset="0"/>
              </a:rPr>
              <a:t>р</a:t>
            </a:r>
            <a:r>
              <a:rPr lang="en-US" sz="1200" b="0" i="1">
                <a:solidFill>
                  <a:schemeClr val="tx1"/>
                </a:solidFill>
                <a:latin typeface="Times New Roman" panose="02020603050405020304" pitchFamily="18" charset="0"/>
                <a:cs typeface="Times New Roman" panose="02020603050405020304" pitchFamily="18" charset="0"/>
              </a:rPr>
              <a:t>H=3</a:t>
            </a:r>
            <a:endParaRPr lang="ru-RU" sz="1200" b="0"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6188374601322973"/>
          <c:y val="2.3128555631053732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ru-RU"/>
        </a:p>
      </c:txPr>
    </c:title>
    <c:autoTitleDeleted val="0"/>
    <c:plotArea>
      <c:layout>
        <c:manualLayout>
          <c:layoutTarget val="inner"/>
          <c:xMode val="edge"/>
          <c:yMode val="edge"/>
          <c:x val="0.21719552407131848"/>
          <c:y val="8.0031731108238344E-2"/>
          <c:w val="0.72790455391152531"/>
          <c:h val="0.72029942685735715"/>
        </c:manualLayout>
      </c:layout>
      <c:scatterChart>
        <c:scatterStyle val="smoothMarker"/>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10696018180654247"/>
                  <c:y val="-1.8494188226471604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D0-4AAE-A699-10A623257D47}"/>
                </c:ext>
              </c:extLst>
            </c:dLbl>
            <c:dLbl>
              <c:idx val="1"/>
              <c:delete val="1"/>
              <c:extLst>
                <c:ext xmlns:c15="http://schemas.microsoft.com/office/drawing/2012/chart" uri="{CE6537A1-D6FC-4f65-9D91-7224C49458BB}"/>
                <c:ext xmlns:c16="http://schemas.microsoft.com/office/drawing/2014/chart" uri="{C3380CC4-5D6E-409C-BE32-E72D297353CC}">
                  <c16:uniqueId val="{00000001-11D0-4AAE-A699-10A623257D47}"/>
                </c:ext>
              </c:extLst>
            </c:dLbl>
            <c:dLbl>
              <c:idx val="2"/>
              <c:delete val="1"/>
              <c:extLst>
                <c:ext xmlns:c15="http://schemas.microsoft.com/office/drawing/2012/chart" uri="{CE6537A1-D6FC-4f65-9D91-7224C49458BB}"/>
                <c:ext xmlns:c16="http://schemas.microsoft.com/office/drawing/2014/chart" uri="{C3380CC4-5D6E-409C-BE32-E72D297353CC}">
                  <c16:uniqueId val="{00000002-11D0-4AAE-A699-10A623257D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'PH = 3'!$B$1:$B$3</c:f>
              <c:numCache>
                <c:formatCode>General</c:formatCode>
                <c:ptCount val="3"/>
                <c:pt idx="0">
                  <c:v>10</c:v>
                </c:pt>
                <c:pt idx="1">
                  <c:v>20</c:v>
                </c:pt>
                <c:pt idx="2">
                  <c:v>30</c:v>
                </c:pt>
              </c:numCache>
            </c:numRef>
          </c:xVal>
          <c:yVal>
            <c:numRef>
              <c:f>'PH = 3'!$D$1:$D$3</c:f>
              <c:numCache>
                <c:formatCode>General</c:formatCode>
                <c:ptCount val="3"/>
                <c:pt idx="0">
                  <c:v>13.36</c:v>
                </c:pt>
                <c:pt idx="1">
                  <c:v>13.25</c:v>
                </c:pt>
                <c:pt idx="2">
                  <c:v>12.14</c:v>
                </c:pt>
              </c:numCache>
            </c:numRef>
          </c:yVal>
          <c:smooth val="1"/>
          <c:extLst>
            <c:ext xmlns:c16="http://schemas.microsoft.com/office/drawing/2014/chart" uri="{C3380CC4-5D6E-409C-BE32-E72D297353CC}">
              <c16:uniqueId val="{00000003-11D0-4AAE-A699-10A623257D47}"/>
            </c:ext>
          </c:extLst>
        </c:ser>
        <c:ser>
          <c:idx val="1"/>
          <c:order val="1"/>
          <c:tx>
            <c:v>Сu</c:v>
          </c:tx>
          <c:spPr>
            <a:ln w="22225" cap="rnd">
              <a:solidFill>
                <a:srgbClr val="FF0000"/>
              </a:solidFill>
              <a:round/>
            </a:ln>
            <a:effectLst/>
          </c:spPr>
          <c:marker>
            <c:symbol val="square"/>
            <c:size val="6"/>
            <c:spPr>
              <a:solidFill>
                <a:srgbClr val="FA1A2F"/>
              </a:solidFill>
              <a:ln w="9525">
                <a:solidFill>
                  <a:srgbClr val="FF0000"/>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11D0-4AAE-A699-10A623257D47}"/>
                </c:ext>
              </c:extLst>
            </c:dLbl>
            <c:dLbl>
              <c:idx val="1"/>
              <c:delete val="1"/>
              <c:extLst>
                <c:ext xmlns:c15="http://schemas.microsoft.com/office/drawing/2012/chart" uri="{CE6537A1-D6FC-4f65-9D91-7224C49458BB}"/>
                <c:ext xmlns:c16="http://schemas.microsoft.com/office/drawing/2014/chart" uri="{C3380CC4-5D6E-409C-BE32-E72D297353CC}">
                  <c16:uniqueId val="{00000005-11D0-4AAE-A699-10A623257D47}"/>
                </c:ext>
              </c:extLst>
            </c:dLbl>
            <c:dLbl>
              <c:idx val="2"/>
              <c:layout>
                <c:manualLayout>
                  <c:x val="-1.6806043635953796E-2"/>
                  <c:y val="1.2399700037495314E-2"/>
                </c:manualLayout>
              </c:layout>
              <c:tx>
                <c:rich>
                  <a:bodyPr/>
                  <a:lstStyle/>
                  <a:p>
                    <a:r>
                      <a:rPr lang="ru-RU" sz="1000" b="1">
                        <a:solidFill>
                          <a:schemeClr val="tx1"/>
                        </a:solidFill>
                        <a:latin typeface="Times New Roman" panose="02020603050405020304" pitchFamily="18" charset="0"/>
                        <a:cs typeface="Times New Roman" panose="02020603050405020304" pitchFamily="18" charset="0"/>
                      </a:rPr>
                      <a:t>С</a:t>
                    </a:r>
                    <a:r>
                      <a:rPr lang="en-US" sz="1000" b="1">
                        <a:solidFill>
                          <a:schemeClr val="tx1"/>
                        </a:solidFill>
                        <a:latin typeface="Times New Roman" panose="02020603050405020304" pitchFamily="18" charset="0"/>
                        <a:cs typeface="Times New Roman" panose="02020603050405020304" pitchFamily="18" charset="0"/>
                      </a:rPr>
                      <a:t>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D0-4AAE-A699-10A623257D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'PH = 3'!$B$4:$B$6</c:f>
              <c:numCache>
                <c:formatCode>General</c:formatCode>
                <c:ptCount val="3"/>
                <c:pt idx="0">
                  <c:v>10</c:v>
                </c:pt>
                <c:pt idx="1">
                  <c:v>20</c:v>
                </c:pt>
                <c:pt idx="2">
                  <c:v>30</c:v>
                </c:pt>
              </c:numCache>
            </c:numRef>
          </c:xVal>
          <c:yVal>
            <c:numRef>
              <c:f>'PH = 3'!$D$4:$D$6</c:f>
              <c:numCache>
                <c:formatCode>General</c:formatCode>
                <c:ptCount val="3"/>
                <c:pt idx="0">
                  <c:v>45.32</c:v>
                </c:pt>
                <c:pt idx="1">
                  <c:v>46.52</c:v>
                </c:pt>
                <c:pt idx="2">
                  <c:v>41.51</c:v>
                </c:pt>
              </c:numCache>
            </c:numRef>
          </c:yVal>
          <c:smooth val="1"/>
          <c:extLst>
            <c:ext xmlns:c16="http://schemas.microsoft.com/office/drawing/2014/chart" uri="{C3380CC4-5D6E-409C-BE32-E72D297353CC}">
              <c16:uniqueId val="{00000007-11D0-4AAE-A699-10A623257D47}"/>
            </c:ext>
          </c:extLst>
        </c:ser>
        <c:ser>
          <c:idx val="2"/>
          <c:order val="2"/>
          <c:tx>
            <c:v>Pb</c:v>
          </c:tx>
          <c:spPr>
            <a:ln w="22225" cap="rnd">
              <a:solidFill>
                <a:srgbClr val="00B050"/>
              </a:solidFill>
              <a:round/>
            </a:ln>
            <a:effectLst/>
          </c:spPr>
          <c:marker>
            <c:symbol val="triangle"/>
            <c:size val="6"/>
            <c:spPr>
              <a:solidFill>
                <a:srgbClr val="00B050"/>
              </a:solidFill>
              <a:ln w="9525">
                <a:solidFill>
                  <a:srgbClr val="00B050"/>
                </a:solidFill>
                <a:round/>
              </a:ln>
              <a:effectLst/>
            </c:spPr>
          </c:marker>
          <c:dLbls>
            <c:dLbl>
              <c:idx val="0"/>
              <c:layout>
                <c:manualLayout>
                  <c:x val="-0.11719032072210486"/>
                  <c:y val="-1.0296962879640133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D0-4AAE-A699-10A623257D47}"/>
                </c:ext>
              </c:extLst>
            </c:dLbl>
            <c:dLbl>
              <c:idx val="1"/>
              <c:delete val="1"/>
              <c:extLst>
                <c:ext xmlns:c15="http://schemas.microsoft.com/office/drawing/2012/chart" uri="{CE6537A1-D6FC-4f65-9D91-7224C49458BB}"/>
                <c:ext xmlns:c16="http://schemas.microsoft.com/office/drawing/2014/chart" uri="{C3380CC4-5D6E-409C-BE32-E72D297353CC}">
                  <c16:uniqueId val="{00000009-11D0-4AAE-A699-10A623257D47}"/>
                </c:ext>
              </c:extLst>
            </c:dLbl>
            <c:dLbl>
              <c:idx val="2"/>
              <c:delete val="1"/>
              <c:extLst>
                <c:ext xmlns:c15="http://schemas.microsoft.com/office/drawing/2012/chart" uri="{CE6537A1-D6FC-4f65-9D91-7224C49458BB}"/>
                <c:ext xmlns:c16="http://schemas.microsoft.com/office/drawing/2014/chart" uri="{C3380CC4-5D6E-409C-BE32-E72D297353CC}">
                  <c16:uniqueId val="{0000000A-11D0-4AAE-A699-10A623257D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'PH = 3'!$B$7:$B$9</c:f>
              <c:numCache>
                <c:formatCode>General</c:formatCode>
                <c:ptCount val="3"/>
                <c:pt idx="0">
                  <c:v>10</c:v>
                </c:pt>
                <c:pt idx="1">
                  <c:v>20</c:v>
                </c:pt>
                <c:pt idx="2">
                  <c:v>30</c:v>
                </c:pt>
              </c:numCache>
            </c:numRef>
          </c:xVal>
          <c:yVal>
            <c:numRef>
              <c:f>'PH = 3'!$D$7:$D$9</c:f>
              <c:numCache>
                <c:formatCode>General</c:formatCode>
                <c:ptCount val="3"/>
                <c:pt idx="0">
                  <c:v>56.03</c:v>
                </c:pt>
                <c:pt idx="1">
                  <c:v>52.23</c:v>
                </c:pt>
                <c:pt idx="2">
                  <c:v>50.81</c:v>
                </c:pt>
              </c:numCache>
            </c:numRef>
          </c:yVal>
          <c:smooth val="1"/>
          <c:extLst>
            <c:ext xmlns:c16="http://schemas.microsoft.com/office/drawing/2014/chart" uri="{C3380CC4-5D6E-409C-BE32-E72D297353CC}">
              <c16:uniqueId val="{0000000B-11D0-4AAE-A699-10A623257D47}"/>
            </c:ext>
          </c:extLst>
        </c:ser>
        <c:ser>
          <c:idx val="3"/>
          <c:order val="3"/>
          <c:tx>
            <c:v>Ni</c:v>
          </c:tx>
          <c:spPr>
            <a:ln w="22225" cap="rnd">
              <a:solidFill>
                <a:srgbClr val="7C047C"/>
              </a:solidFill>
              <a:round/>
            </a:ln>
            <a:effectLst/>
          </c:spPr>
          <c:marker>
            <c:symbol val="x"/>
            <c:size val="6"/>
            <c:spPr>
              <a:solidFill>
                <a:srgbClr val="7C047C"/>
              </a:solidFill>
              <a:ln w="9525">
                <a:solidFill>
                  <a:srgbClr val="7C047C"/>
                </a:solidFill>
                <a:round/>
              </a:ln>
              <a:effectLst/>
            </c:spPr>
          </c:marker>
          <c:dLbls>
            <c:dLbl>
              <c:idx val="0"/>
              <c:layout>
                <c:manualLayout>
                  <c:x val="-0.10782376288329812"/>
                  <c:y val="4.9238845144356953E-3"/>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D0-4AAE-A699-10A623257D47}"/>
                </c:ext>
              </c:extLst>
            </c:dLbl>
            <c:dLbl>
              <c:idx val="1"/>
              <c:delete val="1"/>
              <c:extLst>
                <c:ext xmlns:c15="http://schemas.microsoft.com/office/drawing/2012/chart" uri="{CE6537A1-D6FC-4f65-9D91-7224C49458BB}"/>
                <c:ext xmlns:c16="http://schemas.microsoft.com/office/drawing/2014/chart" uri="{C3380CC4-5D6E-409C-BE32-E72D297353CC}">
                  <c16:uniqueId val="{0000000D-11D0-4AAE-A699-10A623257D47}"/>
                </c:ext>
              </c:extLst>
            </c:dLbl>
            <c:dLbl>
              <c:idx val="2"/>
              <c:delete val="1"/>
              <c:extLst>
                <c:ext xmlns:c15="http://schemas.microsoft.com/office/drawing/2012/chart" uri="{CE6537A1-D6FC-4f65-9D91-7224C49458BB}"/>
                <c:ext xmlns:c16="http://schemas.microsoft.com/office/drawing/2014/chart" uri="{C3380CC4-5D6E-409C-BE32-E72D297353CC}">
                  <c16:uniqueId val="{0000000E-11D0-4AAE-A699-10A623257D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'PH = 3'!$B$10:$B$12</c:f>
              <c:numCache>
                <c:formatCode>General</c:formatCode>
                <c:ptCount val="3"/>
                <c:pt idx="0">
                  <c:v>10</c:v>
                </c:pt>
                <c:pt idx="1">
                  <c:v>20</c:v>
                </c:pt>
                <c:pt idx="2">
                  <c:v>30</c:v>
                </c:pt>
              </c:numCache>
            </c:numRef>
          </c:xVal>
          <c:yVal>
            <c:numRef>
              <c:f>'PH = 3'!$D$10:$D$12</c:f>
              <c:numCache>
                <c:formatCode>General</c:formatCode>
                <c:ptCount val="3"/>
                <c:pt idx="0">
                  <c:v>45.19</c:v>
                </c:pt>
                <c:pt idx="1">
                  <c:v>46.58</c:v>
                </c:pt>
                <c:pt idx="2">
                  <c:v>48.52</c:v>
                </c:pt>
              </c:numCache>
            </c:numRef>
          </c:yVal>
          <c:smooth val="1"/>
          <c:extLst>
            <c:ext xmlns:c16="http://schemas.microsoft.com/office/drawing/2014/chart" uri="{C3380CC4-5D6E-409C-BE32-E72D297353CC}">
              <c16:uniqueId val="{0000000F-11D0-4AAE-A699-10A623257D47}"/>
            </c:ext>
          </c:extLst>
        </c:ser>
        <c:ser>
          <c:idx val="4"/>
          <c:order val="4"/>
          <c:tx>
            <c:v>Cd</c:v>
          </c:tx>
          <c:spPr>
            <a:ln w="22225" cap="rnd">
              <a:solidFill>
                <a:srgbClr val="DA36B7"/>
              </a:solidFill>
              <a:round/>
            </a:ln>
            <a:effectLst/>
          </c:spPr>
          <c:marker>
            <c:symbol val="star"/>
            <c:size val="6"/>
            <c:spPr>
              <a:solidFill>
                <a:srgbClr val="DA36B7"/>
              </a:solidFill>
              <a:ln w="9525">
                <a:solidFill>
                  <a:srgbClr val="DA36B7"/>
                </a:solidFill>
                <a:round/>
              </a:ln>
              <a:effectLst/>
            </c:spPr>
          </c:marker>
          <c:dLbls>
            <c:dLbl>
              <c:idx val="0"/>
              <c:layout>
                <c:manualLayout>
                  <c:x val="-0.12526449642341314"/>
                  <c:y val="-4.4731908511436054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mn-lt"/>
                        <a:ea typeface="+mn-ea"/>
                        <a:cs typeface="+mn-cs"/>
                      </a:defRPr>
                    </a:pPr>
                    <a:r>
                      <a:rPr lang="en-US" sz="1000" b="1">
                        <a:solidFill>
                          <a:schemeClr val="tx1"/>
                        </a:solidFill>
                        <a:latin typeface="Times New Roman" panose="02020603050405020304" pitchFamily="18" charset="0"/>
                        <a:cs typeface="Times New Roman" panose="02020603050405020304" pitchFamily="18" charset="0"/>
                      </a:rPr>
                      <a:t>Cd</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011231675308879"/>
                      <c:h val="6.6666666666666666E-2"/>
                    </c:manualLayout>
                  </c15:layout>
                </c:ext>
                <c:ext xmlns:c16="http://schemas.microsoft.com/office/drawing/2014/chart" uri="{C3380CC4-5D6E-409C-BE32-E72D297353CC}">
                  <c16:uniqueId val="{00000010-11D0-4AAE-A699-10A623257D47}"/>
                </c:ext>
              </c:extLst>
            </c:dLbl>
            <c:dLbl>
              <c:idx val="1"/>
              <c:delete val="1"/>
              <c:extLst>
                <c:ext xmlns:c15="http://schemas.microsoft.com/office/drawing/2012/chart" uri="{CE6537A1-D6FC-4f65-9D91-7224C49458BB}"/>
                <c:ext xmlns:c16="http://schemas.microsoft.com/office/drawing/2014/chart" uri="{C3380CC4-5D6E-409C-BE32-E72D297353CC}">
                  <c16:uniqueId val="{00000011-11D0-4AAE-A699-10A623257D47}"/>
                </c:ext>
              </c:extLst>
            </c:dLbl>
            <c:dLbl>
              <c:idx val="2"/>
              <c:delete val="1"/>
              <c:extLst>
                <c:ext xmlns:c15="http://schemas.microsoft.com/office/drawing/2012/chart" uri="{CE6537A1-D6FC-4f65-9D91-7224C49458BB}"/>
                <c:ext xmlns:c16="http://schemas.microsoft.com/office/drawing/2014/chart" uri="{C3380CC4-5D6E-409C-BE32-E72D297353CC}">
                  <c16:uniqueId val="{00000012-11D0-4AAE-A699-10A623257D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 = 3'!$B$13:$B$15</c:f>
              <c:numCache>
                <c:formatCode>General</c:formatCode>
                <c:ptCount val="3"/>
                <c:pt idx="0">
                  <c:v>10</c:v>
                </c:pt>
                <c:pt idx="1">
                  <c:v>20</c:v>
                </c:pt>
                <c:pt idx="2">
                  <c:v>30</c:v>
                </c:pt>
              </c:numCache>
            </c:numRef>
          </c:xVal>
          <c:yVal>
            <c:numRef>
              <c:f>'PH = 3'!$D$13:$D$15</c:f>
              <c:numCache>
                <c:formatCode>General</c:formatCode>
                <c:ptCount val="3"/>
                <c:pt idx="0">
                  <c:v>97.56</c:v>
                </c:pt>
                <c:pt idx="1">
                  <c:v>97.87</c:v>
                </c:pt>
                <c:pt idx="2">
                  <c:v>98.01</c:v>
                </c:pt>
              </c:numCache>
            </c:numRef>
          </c:yVal>
          <c:smooth val="1"/>
          <c:extLst>
            <c:ext xmlns:c16="http://schemas.microsoft.com/office/drawing/2014/chart" uri="{C3380CC4-5D6E-409C-BE32-E72D297353CC}">
              <c16:uniqueId val="{00000013-11D0-4AAE-A699-10A623257D47}"/>
            </c:ext>
          </c:extLst>
        </c:ser>
        <c:dLbls>
          <c:showLegendKey val="0"/>
          <c:showVal val="0"/>
          <c:showCatName val="0"/>
          <c:showSerName val="0"/>
          <c:showPercent val="0"/>
          <c:showBubbleSize val="0"/>
        </c:dLbls>
        <c:axId val="560600272"/>
        <c:axId val="560597320"/>
      </c:scatterChart>
      <c:valAx>
        <c:axId val="56060027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cap="none">
                    <a:solidFill>
                      <a:schemeClr val="tx1"/>
                    </a:solidFill>
                    <a:latin typeface="Times New Roman" panose="02020603050405020304" pitchFamily="18" charset="0"/>
                    <a:cs typeface="Times New Roman" panose="02020603050405020304" pitchFamily="18" charset="0"/>
                  </a:rPr>
                  <a:t>t</a:t>
                </a:r>
                <a:r>
                  <a:rPr lang="en-US">
                    <a:solidFill>
                      <a:schemeClr val="tx1"/>
                    </a:solidFill>
                    <a:latin typeface="Times New Roman" panose="02020603050405020304" pitchFamily="18" charset="0"/>
                    <a:cs typeface="Times New Roman" panose="02020603050405020304" pitchFamily="18" charset="0"/>
                  </a:rPr>
                  <a:t>, </a:t>
                </a:r>
                <a:r>
                  <a:rPr lang="en-US" cap="none">
                    <a:solidFill>
                      <a:schemeClr val="tx1"/>
                    </a:solidFill>
                    <a:latin typeface="Times New Roman" panose="02020603050405020304" pitchFamily="18" charset="0"/>
                    <a:cs typeface="Times New Roman" panose="02020603050405020304" pitchFamily="18" charset="0"/>
                  </a:rPr>
                  <a:t>min</a:t>
                </a:r>
                <a:endParaRPr lang="ru-RU" cap="none">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78861788617886175"/>
              <c:y val="0.9289546701399167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560597320"/>
        <c:crosses val="autoZero"/>
        <c:crossBetween val="midCat"/>
      </c:valAx>
      <c:valAx>
        <c:axId val="5605973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sz="1050" b="0" i="0" cap="none" baseline="0">
                    <a:effectLst/>
                    <a:latin typeface="Times New Roman" panose="02020603050405020304" pitchFamily="18" charset="0"/>
                    <a:cs typeface="Times New Roman" panose="02020603050405020304" pitchFamily="18" charset="0"/>
                  </a:rPr>
                  <a:t>Adsorption capacity, %</a:t>
                </a:r>
                <a:endParaRPr lang="ru-RU" sz="400" cap="none">
                  <a:effectLst/>
                  <a:latin typeface="Times New Roman" panose="02020603050405020304" pitchFamily="18" charset="0"/>
                  <a:cs typeface="Times New Roman" panose="02020603050405020304" pitchFamily="18" charset="0"/>
                </a:endParaRPr>
              </a:p>
            </c:rich>
          </c:tx>
          <c:layout>
            <c:manualLayout>
              <c:xMode val="edge"/>
              <c:yMode val="edge"/>
              <c:x val="1.2330704567829724E-2"/>
              <c:y val="9.6551827298183471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560600272"/>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cap="none" baseline="0">
                <a:solidFill>
                  <a:schemeClr val="tx1"/>
                </a:solidFill>
                <a:effectLst/>
                <a:latin typeface="Times New Roman" panose="02020603050405020304" pitchFamily="18" charset="0"/>
                <a:cs typeface="Times New Roman" panose="02020603050405020304" pitchFamily="18" charset="0"/>
              </a:rPr>
              <a:t>p</a:t>
            </a:r>
            <a:r>
              <a:rPr lang="en-US" sz="1200" b="0" i="1" cap="all" baseline="0">
                <a:solidFill>
                  <a:schemeClr val="tx1"/>
                </a:solidFill>
                <a:effectLst/>
                <a:latin typeface="Times New Roman" panose="02020603050405020304" pitchFamily="18" charset="0"/>
                <a:cs typeface="Times New Roman" panose="02020603050405020304" pitchFamily="18" charset="0"/>
              </a:rPr>
              <a:t>H=5</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8404471846679542"/>
          <c:y val="3.38983050847457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440453007890142"/>
          <c:y val="2.8125153420570623E-2"/>
          <c:w val="0.70152480939882511"/>
          <c:h val="0.78836140397704524"/>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2082565740603179"/>
                  <c:y val="-1.864406779661017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Zn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EE-434C-84A2-7EF47403B76B}"/>
                </c:ext>
              </c:extLst>
            </c:dLbl>
            <c:dLbl>
              <c:idx val="1"/>
              <c:delete val="1"/>
              <c:extLst>
                <c:ext xmlns:c15="http://schemas.microsoft.com/office/drawing/2012/chart" uri="{CE6537A1-D6FC-4f65-9D91-7224C49458BB}"/>
                <c:ext xmlns:c16="http://schemas.microsoft.com/office/drawing/2014/chart" uri="{C3380CC4-5D6E-409C-BE32-E72D297353CC}">
                  <c16:uniqueId val="{00000001-0EEE-434C-84A2-7EF47403B76B}"/>
                </c:ext>
              </c:extLst>
            </c:dLbl>
            <c:dLbl>
              <c:idx val="2"/>
              <c:delete val="1"/>
              <c:extLst>
                <c:ext xmlns:c15="http://schemas.microsoft.com/office/drawing/2012/chart" uri="{CE6537A1-D6FC-4f65-9D91-7224C49458BB}"/>
                <c:ext xmlns:c16="http://schemas.microsoft.com/office/drawing/2014/chart" uri="{C3380CC4-5D6E-409C-BE32-E72D297353CC}">
                  <c16:uniqueId val="{00000002-0EEE-434C-84A2-7EF47403B7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'PH=5'!$B$1:$B$3</c:f>
              <c:numCache>
                <c:formatCode>General</c:formatCode>
                <c:ptCount val="3"/>
                <c:pt idx="0">
                  <c:v>10</c:v>
                </c:pt>
                <c:pt idx="1">
                  <c:v>20</c:v>
                </c:pt>
                <c:pt idx="2">
                  <c:v>30</c:v>
                </c:pt>
              </c:numCache>
            </c:numRef>
          </c:xVal>
          <c:yVal>
            <c:numRef>
              <c:f>'PH=5'!$D$1:$D$3</c:f>
              <c:numCache>
                <c:formatCode>General</c:formatCode>
                <c:ptCount val="3"/>
                <c:pt idx="0">
                  <c:v>65.44</c:v>
                </c:pt>
                <c:pt idx="1">
                  <c:v>63.66</c:v>
                </c:pt>
                <c:pt idx="2">
                  <c:v>62.22</c:v>
                </c:pt>
              </c:numCache>
            </c:numRef>
          </c:yVal>
          <c:smooth val="1"/>
          <c:extLst>
            <c:ext xmlns:c16="http://schemas.microsoft.com/office/drawing/2014/chart" uri="{C3380CC4-5D6E-409C-BE32-E72D297353CC}">
              <c16:uniqueId val="{00000003-0EEE-434C-84A2-7EF47403B76B}"/>
            </c:ext>
          </c:extLst>
        </c:ser>
        <c:ser>
          <c:idx val="1"/>
          <c:order val="1"/>
          <c:tx>
            <c:v>Cu</c:v>
          </c:tx>
          <c:spPr>
            <a:ln w="19050" cap="rnd">
              <a:solidFill>
                <a:srgbClr val="FA1A2F"/>
              </a:solidFill>
              <a:round/>
            </a:ln>
            <a:effectLst/>
          </c:spPr>
          <c:marker>
            <c:symbol val="circle"/>
            <c:size val="5"/>
            <c:spPr>
              <a:solidFill>
                <a:srgbClr val="FF0000"/>
              </a:solidFill>
              <a:ln w="9525">
                <a:solidFill>
                  <a:srgbClr val="FA1A2F"/>
                </a:solidFill>
              </a:ln>
              <a:effectLst/>
            </c:spPr>
          </c:marker>
          <c:dLbls>
            <c:dLbl>
              <c:idx val="0"/>
              <c:layout>
                <c:manualLayout>
                  <c:x val="-0.13134489674639727"/>
                  <c:y val="-1.9643934338716137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Cu</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EE-434C-84A2-7EF47403B76B}"/>
                </c:ext>
              </c:extLst>
            </c:dLbl>
            <c:dLbl>
              <c:idx val="1"/>
              <c:delete val="1"/>
              <c:extLst>
                <c:ext xmlns:c15="http://schemas.microsoft.com/office/drawing/2012/chart" uri="{CE6537A1-D6FC-4f65-9D91-7224C49458BB}"/>
                <c:ext xmlns:c16="http://schemas.microsoft.com/office/drawing/2014/chart" uri="{C3380CC4-5D6E-409C-BE32-E72D297353CC}">
                  <c16:uniqueId val="{00000005-0EEE-434C-84A2-7EF47403B76B}"/>
                </c:ext>
              </c:extLst>
            </c:dLbl>
            <c:dLbl>
              <c:idx val="2"/>
              <c:delete val="1"/>
              <c:extLst>
                <c:ext xmlns:c15="http://schemas.microsoft.com/office/drawing/2012/chart" uri="{CE6537A1-D6FC-4f65-9D91-7224C49458BB}"/>
                <c:ext xmlns:c16="http://schemas.microsoft.com/office/drawing/2014/chart" uri="{C3380CC4-5D6E-409C-BE32-E72D297353CC}">
                  <c16:uniqueId val="{00000006-0EEE-434C-84A2-7EF47403B7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'PH=5'!$B$4:$B$6</c:f>
              <c:numCache>
                <c:formatCode>General</c:formatCode>
                <c:ptCount val="3"/>
                <c:pt idx="0">
                  <c:v>10</c:v>
                </c:pt>
                <c:pt idx="1">
                  <c:v>20</c:v>
                </c:pt>
                <c:pt idx="2">
                  <c:v>30</c:v>
                </c:pt>
              </c:numCache>
            </c:numRef>
          </c:xVal>
          <c:yVal>
            <c:numRef>
              <c:f>'PH=5'!$D$4:$D$6</c:f>
              <c:numCache>
                <c:formatCode>General</c:formatCode>
                <c:ptCount val="3"/>
                <c:pt idx="0">
                  <c:v>80.33</c:v>
                </c:pt>
                <c:pt idx="1">
                  <c:v>70.25</c:v>
                </c:pt>
                <c:pt idx="2">
                  <c:v>57.08</c:v>
                </c:pt>
              </c:numCache>
            </c:numRef>
          </c:yVal>
          <c:smooth val="1"/>
          <c:extLst>
            <c:ext xmlns:c16="http://schemas.microsoft.com/office/drawing/2014/chart" uri="{C3380CC4-5D6E-409C-BE32-E72D297353CC}">
              <c16:uniqueId val="{00000007-0EEE-434C-84A2-7EF47403B76B}"/>
            </c:ext>
          </c:extLst>
        </c:ser>
        <c:ser>
          <c:idx val="2"/>
          <c:order val="2"/>
          <c:tx>
            <c:v>Pb</c:v>
          </c:tx>
          <c:spPr>
            <a:ln w="19050" cap="rnd">
              <a:solidFill>
                <a:srgbClr val="288474"/>
              </a:solidFill>
              <a:round/>
            </a:ln>
            <a:effectLst/>
          </c:spPr>
          <c:marker>
            <c:symbol val="circle"/>
            <c:size val="5"/>
            <c:spPr>
              <a:solidFill>
                <a:srgbClr val="00B050"/>
              </a:solidFill>
              <a:ln w="9525">
                <a:solidFill>
                  <a:srgbClr val="288474"/>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8-0EEE-434C-84A2-7EF47403B76B}"/>
                </c:ext>
              </c:extLst>
            </c:dLbl>
            <c:dLbl>
              <c:idx val="1"/>
              <c:layout>
                <c:manualLayout>
                  <c:x val="0.11904372150849565"/>
                  <c:y val="3.3314450801563388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Pb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EE-434C-84A2-7EF47403B76B}"/>
                </c:ext>
              </c:extLst>
            </c:dLbl>
            <c:dLbl>
              <c:idx val="2"/>
              <c:delete val="1"/>
              <c:extLst>
                <c:ext xmlns:c15="http://schemas.microsoft.com/office/drawing/2012/chart" uri="{CE6537A1-D6FC-4f65-9D91-7224C49458BB}"/>
                <c:ext xmlns:c16="http://schemas.microsoft.com/office/drawing/2014/chart" uri="{C3380CC4-5D6E-409C-BE32-E72D297353CC}">
                  <c16:uniqueId val="{0000000A-0EEE-434C-84A2-7EF47403B7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'PH=5'!$B$7:$B$9</c:f>
              <c:numCache>
                <c:formatCode>General</c:formatCode>
                <c:ptCount val="3"/>
                <c:pt idx="0">
                  <c:v>10</c:v>
                </c:pt>
                <c:pt idx="1">
                  <c:v>20</c:v>
                </c:pt>
                <c:pt idx="2">
                  <c:v>30</c:v>
                </c:pt>
              </c:numCache>
            </c:numRef>
          </c:xVal>
          <c:yVal>
            <c:numRef>
              <c:f>'PH=5'!$D$7:$D$9</c:f>
              <c:numCache>
                <c:formatCode>General</c:formatCode>
                <c:ptCount val="3"/>
                <c:pt idx="0">
                  <c:v>34.520000000000003</c:v>
                </c:pt>
                <c:pt idx="1">
                  <c:v>29.47</c:v>
                </c:pt>
                <c:pt idx="2">
                  <c:v>31.44</c:v>
                </c:pt>
              </c:numCache>
            </c:numRef>
          </c:yVal>
          <c:smooth val="1"/>
          <c:extLst>
            <c:ext xmlns:c16="http://schemas.microsoft.com/office/drawing/2014/chart" uri="{C3380CC4-5D6E-409C-BE32-E72D297353CC}">
              <c16:uniqueId val="{0000000B-0EEE-434C-84A2-7EF47403B76B}"/>
            </c:ext>
          </c:extLst>
        </c:ser>
        <c:ser>
          <c:idx val="3"/>
          <c:order val="3"/>
          <c:tx>
            <c:v>Ni</c:v>
          </c:tx>
          <c:spPr>
            <a:ln w="19050" cap="rnd">
              <a:solidFill>
                <a:srgbClr val="7C047C"/>
              </a:solidFill>
              <a:round/>
            </a:ln>
            <a:effectLst/>
          </c:spPr>
          <c:marker>
            <c:symbol val="circle"/>
            <c:size val="5"/>
            <c:spPr>
              <a:solidFill>
                <a:srgbClr val="7C047C"/>
              </a:solidFill>
              <a:ln w="9525">
                <a:solidFill>
                  <a:srgbClr val="7C047C"/>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C-0EEE-434C-84A2-7EF47403B76B}"/>
                </c:ext>
              </c:extLst>
            </c:dLbl>
            <c:dLbl>
              <c:idx val="1"/>
              <c:layout>
                <c:manualLayout>
                  <c:x val="-0.27111978690762351"/>
                  <c:y val="-4.0378006872852236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Ni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EE-434C-84A2-7EF47403B76B}"/>
                </c:ext>
              </c:extLst>
            </c:dLbl>
            <c:dLbl>
              <c:idx val="2"/>
              <c:delete val="1"/>
              <c:extLst>
                <c:ext xmlns:c15="http://schemas.microsoft.com/office/drawing/2012/chart" uri="{CE6537A1-D6FC-4f65-9D91-7224C49458BB}"/>
                <c:ext xmlns:c16="http://schemas.microsoft.com/office/drawing/2014/chart" uri="{C3380CC4-5D6E-409C-BE32-E72D297353CC}">
                  <c16:uniqueId val="{0000000E-0EEE-434C-84A2-7EF47403B7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'PH=5'!$B$10:$B$12</c:f>
              <c:numCache>
                <c:formatCode>General</c:formatCode>
                <c:ptCount val="3"/>
                <c:pt idx="0">
                  <c:v>10</c:v>
                </c:pt>
                <c:pt idx="1">
                  <c:v>20</c:v>
                </c:pt>
                <c:pt idx="2">
                  <c:v>30</c:v>
                </c:pt>
              </c:numCache>
            </c:numRef>
          </c:xVal>
          <c:yVal>
            <c:numRef>
              <c:f>'PH=5'!$D$10:$D$12</c:f>
              <c:numCache>
                <c:formatCode>General</c:formatCode>
                <c:ptCount val="3"/>
                <c:pt idx="0">
                  <c:v>46.55</c:v>
                </c:pt>
                <c:pt idx="1">
                  <c:v>46.82</c:v>
                </c:pt>
                <c:pt idx="2">
                  <c:v>47.52</c:v>
                </c:pt>
              </c:numCache>
            </c:numRef>
          </c:yVal>
          <c:smooth val="1"/>
          <c:extLst>
            <c:ext xmlns:c16="http://schemas.microsoft.com/office/drawing/2014/chart" uri="{C3380CC4-5D6E-409C-BE32-E72D297353CC}">
              <c16:uniqueId val="{0000000F-0EEE-434C-84A2-7EF47403B76B}"/>
            </c:ext>
          </c:extLst>
        </c:ser>
        <c:ser>
          <c:idx val="4"/>
          <c:order val="4"/>
          <c:tx>
            <c:v>Cd</c:v>
          </c:tx>
          <c:spPr>
            <a:ln w="19050" cap="rnd">
              <a:solidFill>
                <a:srgbClr val="DA36B7"/>
              </a:solidFill>
              <a:round/>
            </a:ln>
            <a:effectLst/>
          </c:spPr>
          <c:marker>
            <c:symbol val="circle"/>
            <c:size val="5"/>
            <c:spPr>
              <a:solidFill>
                <a:srgbClr val="DA36B7"/>
              </a:solidFill>
              <a:ln w="9525">
                <a:solidFill>
                  <a:srgbClr val="DA36B7"/>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0-0EEE-434C-84A2-7EF47403B76B}"/>
                </c:ext>
              </c:extLst>
            </c:dLbl>
            <c:dLbl>
              <c:idx val="1"/>
              <c:layout>
                <c:manualLayout>
                  <c:x val="0.12304358336786848"/>
                  <c:y val="-4.3097490511527788E-2"/>
                </c:manualLayout>
              </c:layout>
              <c:tx>
                <c:rich>
                  <a:bodyPr/>
                  <a:lstStyle/>
                  <a:p>
                    <a:r>
                      <a:rPr lang="en-US" sz="1000" b="1">
                        <a:solidFill>
                          <a:schemeClr val="tx1"/>
                        </a:solidFill>
                        <a:latin typeface="Times New Roman" panose="02020603050405020304" pitchFamily="18" charset="0"/>
                        <a:cs typeface="Times New Roman" panose="02020603050405020304" pitchFamily="18" charset="0"/>
                      </a:rPr>
                      <a:t>Cd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EE-434C-84A2-7EF47403B76B}"/>
                </c:ext>
              </c:extLst>
            </c:dLbl>
            <c:dLbl>
              <c:idx val="2"/>
              <c:delete val="1"/>
              <c:extLst>
                <c:ext xmlns:c15="http://schemas.microsoft.com/office/drawing/2012/chart" uri="{CE6537A1-D6FC-4f65-9D91-7224C49458BB}"/>
                <c:ext xmlns:c16="http://schemas.microsoft.com/office/drawing/2014/chart" uri="{C3380CC4-5D6E-409C-BE32-E72D297353CC}">
                  <c16:uniqueId val="{00000012-0EEE-434C-84A2-7EF47403B7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'PH=5'!$B$13:$B$15</c:f>
              <c:numCache>
                <c:formatCode>General</c:formatCode>
                <c:ptCount val="3"/>
                <c:pt idx="0">
                  <c:v>10</c:v>
                </c:pt>
                <c:pt idx="1">
                  <c:v>20</c:v>
                </c:pt>
                <c:pt idx="2">
                  <c:v>30</c:v>
                </c:pt>
              </c:numCache>
            </c:numRef>
          </c:xVal>
          <c:yVal>
            <c:numRef>
              <c:f>'PH=5'!$D$13:$D$15</c:f>
              <c:numCache>
                <c:formatCode>General</c:formatCode>
                <c:ptCount val="3"/>
                <c:pt idx="0">
                  <c:v>33.229999999999997</c:v>
                </c:pt>
                <c:pt idx="1">
                  <c:v>34.58</c:v>
                </c:pt>
                <c:pt idx="2">
                  <c:v>34.11</c:v>
                </c:pt>
              </c:numCache>
            </c:numRef>
          </c:yVal>
          <c:smooth val="1"/>
          <c:extLst>
            <c:ext xmlns:c16="http://schemas.microsoft.com/office/drawing/2014/chart" uri="{C3380CC4-5D6E-409C-BE32-E72D297353CC}">
              <c16:uniqueId val="{00000013-0EEE-434C-84A2-7EF47403B76B}"/>
            </c:ext>
          </c:extLst>
        </c:ser>
        <c:dLbls>
          <c:dLblPos val="t"/>
          <c:showLegendKey val="0"/>
          <c:showVal val="1"/>
          <c:showCatName val="0"/>
          <c:showSerName val="0"/>
          <c:showPercent val="0"/>
          <c:showBubbleSize val="0"/>
        </c:dLbls>
        <c:axId val="547058320"/>
        <c:axId val="547058976"/>
      </c:scatterChart>
      <c:valAx>
        <c:axId val="5470583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900" b="0" i="0" cap="none" baseline="0">
                    <a:solidFill>
                      <a:schemeClr val="tx1"/>
                    </a:solidFill>
                    <a:effectLst/>
                    <a:latin typeface="Times New Roman" panose="02020603050405020304" pitchFamily="18" charset="0"/>
                    <a:cs typeface="Times New Roman" panose="02020603050405020304" pitchFamily="18" charset="0"/>
                  </a:rPr>
                  <a:t>t</a:t>
                </a:r>
                <a:r>
                  <a:rPr lang="en-US" sz="900" b="0" i="0" cap="all" baseline="0">
                    <a:solidFill>
                      <a:schemeClr val="tx1"/>
                    </a:solidFill>
                    <a:effectLst/>
                    <a:latin typeface="Times New Roman" panose="02020603050405020304" pitchFamily="18" charset="0"/>
                    <a:cs typeface="Times New Roman" panose="02020603050405020304" pitchFamily="18" charset="0"/>
                  </a:rPr>
                  <a:t>, </a:t>
                </a:r>
                <a:r>
                  <a:rPr lang="en-US" sz="900" b="0" i="0" cap="none" baseline="0">
                    <a:solidFill>
                      <a:schemeClr val="tx1"/>
                    </a:solidFill>
                    <a:effectLst/>
                    <a:latin typeface="Times New Roman" panose="02020603050405020304" pitchFamily="18" charset="0"/>
                    <a:cs typeface="Times New Roman" panose="02020603050405020304" pitchFamily="18" charset="0"/>
                  </a:rPr>
                  <a:t>min</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77438596491228073"/>
              <c:y val="0.922680564210049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058976"/>
        <c:crosses val="autoZero"/>
        <c:crossBetween val="midCat"/>
      </c:valAx>
      <c:valAx>
        <c:axId val="5470589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Adsorption capacity</a:t>
                </a:r>
                <a:r>
                  <a:rPr lang="en-US" sz="900" b="0" i="0" cap="all" baseline="0">
                    <a:solidFill>
                      <a:schemeClr val="tx1"/>
                    </a:solidFill>
                    <a:effectLst/>
                    <a:latin typeface="Times New Roman" panose="02020603050405020304" pitchFamily="18" charset="0"/>
                    <a:cs typeface="Times New Roman" panose="02020603050405020304" pitchFamily="18" charset="0"/>
                  </a:rPr>
                  <a:t>, %</a:t>
                </a:r>
                <a:endParaRPr lang="ru-RU" sz="9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4.0960481354924971E-2"/>
              <c:y val="0.1359263312424929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058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0.29957</cdr:x>
      <cdr:y>0.29288</cdr:y>
    </cdr:from>
    <cdr:to>
      <cdr:x>0.39199</cdr:x>
      <cdr:y>0.44233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3975" y="704850"/>
          <a:ext cx="408467" cy="35969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0.75775</cdr:x>
      <cdr:y>0.11694</cdr:y>
    </cdr:from>
    <cdr:to>
      <cdr:x>0.85844</cdr:x>
      <cdr:y>0.26921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57550" y="276225"/>
          <a:ext cx="432854" cy="35969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0.27808</cdr:x>
      <cdr:y>0.07098</cdr:y>
    </cdr:from>
    <cdr:to>
      <cdr:x>0.38518</cdr:x>
      <cdr:y>0.24967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23950" y="142875"/>
          <a:ext cx="432854" cy="35969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53230-DEDC-4AB5-8A35-E536B603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8924</Words>
  <Characters>50868</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cp:lastModifiedBy>
  <cp:revision>4</cp:revision>
  <cp:lastPrinted>2020-10-26T08:58:00Z</cp:lastPrinted>
  <dcterms:created xsi:type="dcterms:W3CDTF">2020-11-02T11:20:00Z</dcterms:created>
  <dcterms:modified xsi:type="dcterms:W3CDTF">2020-11-02T11:21:00Z</dcterms:modified>
</cp:coreProperties>
</file>