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D1277" w:rsidRPr="001F7C16" w:rsidRDefault="001D1277" w:rsidP="00CF25E0">
      <w:pPr>
        <w:tabs>
          <w:tab w:val="left" w:pos="5540"/>
        </w:tabs>
        <w:autoSpaceDE w:val="0"/>
        <w:autoSpaceDN w:val="0"/>
        <w:adjustRightInd w:val="0"/>
        <w:spacing w:line="360" w:lineRule="auto"/>
        <w:jc w:val="center"/>
        <w:rPr>
          <w:b/>
          <w:bCs/>
          <w:sz w:val="24"/>
          <w:szCs w:val="24"/>
        </w:rPr>
      </w:pPr>
      <w:r w:rsidRPr="001F7C16">
        <w:rPr>
          <w:b/>
          <w:bCs/>
          <w:noProof/>
          <w:sz w:val="24"/>
          <w:szCs w:val="24"/>
        </w:rPr>
        <w:drawing>
          <wp:inline distT="0" distB="0" distL="0" distR="0">
            <wp:extent cx="5833242" cy="8741275"/>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
                      <a:lum bright="-20000" contrast="40000"/>
                      <a:extLst>
                        <a:ext uri="{28A0092B-C50C-407E-A947-70E740481C1C}">
                          <a14:useLocalDpi xmlns:a14="http://schemas.microsoft.com/office/drawing/2010/main" val="0"/>
                        </a:ext>
                      </a:extLst>
                    </a:blip>
                    <a:srcRect l="14209" t="6283" r="7137" b="7034"/>
                    <a:stretch/>
                  </pic:blipFill>
                  <pic:spPr bwMode="auto">
                    <a:xfrm>
                      <a:off x="0" y="0"/>
                      <a:ext cx="5849162" cy="8765131"/>
                    </a:xfrm>
                    <a:prstGeom prst="rect">
                      <a:avLst/>
                    </a:prstGeom>
                    <a:noFill/>
                    <a:ln>
                      <a:noFill/>
                    </a:ln>
                    <a:extLst>
                      <a:ext uri="{53640926-AAD7-44D8-BBD7-CCE9431645EC}">
                        <a14:shadowObscured xmlns:a14="http://schemas.microsoft.com/office/drawing/2010/main"/>
                      </a:ext>
                    </a:extLst>
                  </pic:spPr>
                </pic:pic>
              </a:graphicData>
            </a:graphic>
          </wp:inline>
        </w:drawing>
      </w:r>
    </w:p>
    <w:p w:rsidR="001D1277" w:rsidRPr="001F7C16" w:rsidRDefault="001D1277" w:rsidP="00CF25E0">
      <w:pPr>
        <w:tabs>
          <w:tab w:val="left" w:pos="5540"/>
        </w:tabs>
        <w:autoSpaceDE w:val="0"/>
        <w:autoSpaceDN w:val="0"/>
        <w:adjustRightInd w:val="0"/>
        <w:spacing w:line="360" w:lineRule="auto"/>
        <w:jc w:val="center"/>
        <w:rPr>
          <w:b/>
          <w:bCs/>
          <w:sz w:val="24"/>
          <w:szCs w:val="24"/>
        </w:rPr>
      </w:pPr>
    </w:p>
    <w:p w:rsidR="00427B06" w:rsidRPr="001F7C16" w:rsidRDefault="00A270C8" w:rsidP="00CF25E0">
      <w:pPr>
        <w:tabs>
          <w:tab w:val="left" w:pos="5540"/>
        </w:tabs>
        <w:autoSpaceDE w:val="0"/>
        <w:autoSpaceDN w:val="0"/>
        <w:adjustRightInd w:val="0"/>
        <w:spacing w:line="360" w:lineRule="auto"/>
        <w:jc w:val="center"/>
      </w:pPr>
      <w:r w:rsidRPr="001F7C16">
        <w:rPr>
          <w:b/>
          <w:bCs/>
          <w:sz w:val="24"/>
          <w:szCs w:val="24"/>
        </w:rPr>
        <w:br w:type="page"/>
      </w:r>
    </w:p>
    <w:p w:rsidR="00CF25E0" w:rsidRPr="001F7C16" w:rsidRDefault="00176C1E">
      <w:pPr>
        <w:spacing w:after="200" w:line="276" w:lineRule="auto"/>
        <w:rPr>
          <w:sz w:val="24"/>
          <w:szCs w:val="24"/>
        </w:rPr>
      </w:pPr>
      <w:r w:rsidRPr="001F7C16">
        <w:rPr>
          <w:noProof/>
          <w:sz w:val="24"/>
          <w:szCs w:val="24"/>
        </w:rPr>
        <w:lastRenderedPageBreak/>
        <w:drawing>
          <wp:inline distT="0" distB="0" distL="0" distR="0">
            <wp:extent cx="5863337" cy="8388626"/>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
                      <a:lum bright="-20000" contrast="40000"/>
                      <a:extLst>
                        <a:ext uri="{28A0092B-C50C-407E-A947-70E740481C1C}">
                          <a14:useLocalDpi xmlns:a14="http://schemas.microsoft.com/office/drawing/2010/main" val="0"/>
                        </a:ext>
                      </a:extLst>
                    </a:blip>
                    <a:srcRect l="15602" t="7528" r="7405" b="6467"/>
                    <a:stretch/>
                  </pic:blipFill>
                  <pic:spPr bwMode="auto">
                    <a:xfrm>
                      <a:off x="0" y="0"/>
                      <a:ext cx="5877006" cy="8408182"/>
                    </a:xfrm>
                    <a:prstGeom prst="rect">
                      <a:avLst/>
                    </a:prstGeom>
                    <a:noFill/>
                    <a:ln>
                      <a:noFill/>
                    </a:ln>
                    <a:extLst>
                      <a:ext uri="{53640926-AAD7-44D8-BBD7-CCE9431645EC}">
                        <a14:shadowObscured xmlns:a14="http://schemas.microsoft.com/office/drawing/2010/main"/>
                      </a:ext>
                    </a:extLst>
                  </pic:spPr>
                </pic:pic>
              </a:graphicData>
            </a:graphic>
          </wp:inline>
        </w:drawing>
      </w:r>
      <w:r w:rsidR="00CF25E0" w:rsidRPr="001F7C16">
        <w:rPr>
          <w:sz w:val="24"/>
          <w:szCs w:val="24"/>
        </w:rPr>
        <w:br w:type="page"/>
      </w:r>
    </w:p>
    <w:p w:rsidR="00D84898" w:rsidRPr="00EA6E03" w:rsidRDefault="00D84898" w:rsidP="00D84898">
      <w:pPr>
        <w:spacing w:line="360" w:lineRule="auto"/>
        <w:jc w:val="center"/>
        <w:rPr>
          <w:b/>
          <w:sz w:val="24"/>
          <w:szCs w:val="24"/>
        </w:rPr>
      </w:pPr>
      <w:r w:rsidRPr="00EA6E03">
        <w:rPr>
          <w:b/>
          <w:sz w:val="24"/>
          <w:szCs w:val="24"/>
        </w:rPr>
        <w:lastRenderedPageBreak/>
        <w:t>РЕФЕРАТ</w:t>
      </w:r>
    </w:p>
    <w:p w:rsidR="00D84898" w:rsidRPr="001F7C16" w:rsidRDefault="00D84898" w:rsidP="00D84898">
      <w:pPr>
        <w:spacing w:line="360" w:lineRule="auto"/>
        <w:jc w:val="center"/>
        <w:rPr>
          <w:sz w:val="24"/>
          <w:szCs w:val="24"/>
        </w:rPr>
      </w:pPr>
    </w:p>
    <w:p w:rsidR="00D84898" w:rsidRPr="001F7C16" w:rsidRDefault="00D84898" w:rsidP="00D84898">
      <w:pPr>
        <w:pStyle w:val="NoSpacing"/>
        <w:spacing w:line="360" w:lineRule="auto"/>
        <w:ind w:firstLine="567"/>
        <w:jc w:val="both"/>
        <w:rPr>
          <w:rFonts w:ascii="Times New Roman" w:hAnsi="Times New Roman"/>
          <w:sz w:val="24"/>
          <w:szCs w:val="24"/>
          <w:lang w:val="kk-KZ"/>
        </w:rPr>
      </w:pPr>
      <w:r w:rsidRPr="001F7C16">
        <w:rPr>
          <w:rFonts w:ascii="Times New Roman" w:hAnsi="Times New Roman"/>
          <w:sz w:val="24"/>
          <w:szCs w:val="24"/>
          <w:lang w:val="kk-KZ"/>
        </w:rPr>
        <w:t xml:space="preserve">Есеп </w:t>
      </w:r>
      <w:r w:rsidR="00EA6E03" w:rsidRPr="00EA6E03">
        <w:rPr>
          <w:rFonts w:ascii="Times New Roman" w:hAnsi="Times New Roman"/>
          <w:sz w:val="24"/>
          <w:szCs w:val="24"/>
        </w:rPr>
        <w:t>40</w:t>
      </w:r>
      <w:r w:rsidRPr="001F7C16">
        <w:rPr>
          <w:rFonts w:ascii="Times New Roman" w:hAnsi="Times New Roman"/>
          <w:sz w:val="24"/>
          <w:szCs w:val="24"/>
          <w:lang w:val="kk-KZ"/>
        </w:rPr>
        <w:t xml:space="preserve"> беттен, </w:t>
      </w:r>
      <w:r w:rsidR="00200EA0" w:rsidRPr="001F7C16">
        <w:rPr>
          <w:rFonts w:ascii="Times New Roman" w:hAnsi="Times New Roman"/>
          <w:sz w:val="24"/>
          <w:szCs w:val="24"/>
        </w:rPr>
        <w:t>26</w:t>
      </w:r>
      <w:r w:rsidRPr="001F7C16">
        <w:rPr>
          <w:rFonts w:ascii="Times New Roman" w:hAnsi="Times New Roman"/>
          <w:sz w:val="24"/>
          <w:szCs w:val="24"/>
          <w:lang w:val="kk-KZ"/>
        </w:rPr>
        <w:t xml:space="preserve"> сурет, </w:t>
      </w:r>
      <w:r w:rsidR="00200EA0" w:rsidRPr="001F7C16">
        <w:rPr>
          <w:rFonts w:ascii="Times New Roman" w:hAnsi="Times New Roman"/>
          <w:sz w:val="24"/>
          <w:szCs w:val="24"/>
        </w:rPr>
        <w:t>15</w:t>
      </w:r>
      <w:r w:rsidRPr="001F7C16">
        <w:rPr>
          <w:rFonts w:ascii="Times New Roman" w:hAnsi="Times New Roman"/>
          <w:sz w:val="24"/>
          <w:szCs w:val="24"/>
          <w:lang w:val="kk-KZ"/>
        </w:rPr>
        <w:t xml:space="preserve"> кестеден, </w:t>
      </w:r>
      <w:r w:rsidR="00200EA0" w:rsidRPr="001F7C16">
        <w:rPr>
          <w:rFonts w:ascii="Times New Roman" w:hAnsi="Times New Roman"/>
          <w:sz w:val="24"/>
          <w:szCs w:val="24"/>
        </w:rPr>
        <w:t>72</w:t>
      </w:r>
      <w:r w:rsidRPr="001F7C16">
        <w:rPr>
          <w:rFonts w:ascii="Times New Roman" w:hAnsi="Times New Roman"/>
          <w:sz w:val="24"/>
          <w:szCs w:val="24"/>
          <w:lang w:val="kk-KZ"/>
        </w:rPr>
        <w:t xml:space="preserve"> әдебиет көздерінен, </w:t>
      </w:r>
      <w:r w:rsidR="00200EA0" w:rsidRPr="001F7C16">
        <w:rPr>
          <w:rFonts w:ascii="Times New Roman" w:hAnsi="Times New Roman"/>
          <w:sz w:val="24"/>
          <w:szCs w:val="24"/>
        </w:rPr>
        <w:t>3</w:t>
      </w:r>
      <w:r w:rsidRPr="001F7C16">
        <w:rPr>
          <w:rFonts w:ascii="Times New Roman" w:hAnsi="Times New Roman"/>
          <w:sz w:val="24"/>
          <w:szCs w:val="24"/>
          <w:lang w:val="kk-KZ"/>
        </w:rPr>
        <w:t xml:space="preserve"> қосымшадан тұрады.</w:t>
      </w:r>
    </w:p>
    <w:p w:rsidR="00D84898" w:rsidRPr="001F7C16" w:rsidRDefault="00D84898" w:rsidP="00D84898">
      <w:pPr>
        <w:pStyle w:val="NoSpacing"/>
        <w:spacing w:line="360" w:lineRule="auto"/>
        <w:ind w:firstLine="567"/>
        <w:jc w:val="both"/>
        <w:rPr>
          <w:rFonts w:ascii="Times New Roman" w:hAnsi="Times New Roman"/>
          <w:sz w:val="24"/>
          <w:szCs w:val="24"/>
          <w:lang w:val="kk-KZ"/>
        </w:rPr>
      </w:pPr>
      <w:r w:rsidRPr="001F7C16">
        <w:rPr>
          <w:rFonts w:ascii="Times New Roman" w:hAnsi="Times New Roman"/>
          <w:sz w:val="24"/>
          <w:szCs w:val="24"/>
          <w:lang w:val="kk-KZ"/>
        </w:rPr>
        <w:t xml:space="preserve">Түйін сөздер: </w:t>
      </w:r>
      <w:r w:rsidRPr="001F7C16">
        <w:rPr>
          <w:rFonts w:ascii="Times New Roman" w:hAnsi="Times New Roman"/>
          <w:i/>
          <w:sz w:val="24"/>
          <w:szCs w:val="24"/>
          <w:lang w:val="kk-KZ"/>
        </w:rPr>
        <w:t>BRACHYPODIUM</w:t>
      </w:r>
      <w:r w:rsidRPr="001F7C16">
        <w:rPr>
          <w:rFonts w:ascii="Times New Roman" w:hAnsi="Times New Roman"/>
          <w:sz w:val="24"/>
          <w:szCs w:val="24"/>
          <w:lang w:val="kk-KZ"/>
        </w:rPr>
        <w:t>, ҚОҢЫР ТАТ, ТҰРАҚТЫЛЫҚ, ЖҰМСАҚ БИДАЙ</w:t>
      </w:r>
      <w:r w:rsidR="00CB4DAE" w:rsidRPr="001F7C16">
        <w:rPr>
          <w:rFonts w:ascii="Times New Roman" w:hAnsi="Times New Roman"/>
          <w:sz w:val="24"/>
          <w:szCs w:val="24"/>
          <w:lang w:val="kk-KZ"/>
        </w:rPr>
        <w:t>, ФИТОПАТОЛОГИЯ.</w:t>
      </w:r>
    </w:p>
    <w:p w:rsidR="00D84898" w:rsidRPr="001F7C16" w:rsidRDefault="00D84898" w:rsidP="00D84898">
      <w:pPr>
        <w:pStyle w:val="NoSpacing"/>
        <w:spacing w:line="360" w:lineRule="auto"/>
        <w:ind w:firstLine="567"/>
        <w:jc w:val="both"/>
        <w:rPr>
          <w:rFonts w:ascii="Times New Roman" w:hAnsi="Times New Roman"/>
          <w:sz w:val="24"/>
          <w:szCs w:val="24"/>
          <w:lang w:val="kk-KZ"/>
        </w:rPr>
      </w:pPr>
      <w:r w:rsidRPr="001F7C16">
        <w:rPr>
          <w:rFonts w:ascii="Times New Roman" w:hAnsi="Times New Roman"/>
          <w:sz w:val="24"/>
          <w:szCs w:val="24"/>
          <w:lang w:val="kk-KZ"/>
        </w:rPr>
        <w:t xml:space="preserve">Зерттеу объектісі </w:t>
      </w:r>
      <w:r w:rsidR="002C6399" w:rsidRPr="001F7C16">
        <w:rPr>
          <w:rFonts w:ascii="Times New Roman" w:hAnsi="Times New Roman"/>
          <w:sz w:val="24"/>
          <w:szCs w:val="24"/>
          <w:lang w:val="kk-KZ"/>
        </w:rPr>
        <w:t>–</w:t>
      </w:r>
      <w:r w:rsidRPr="001F7C16">
        <w:rPr>
          <w:rFonts w:ascii="Times New Roman" w:hAnsi="Times New Roman"/>
          <w:sz w:val="24"/>
          <w:szCs w:val="24"/>
          <w:lang w:val="kk-KZ"/>
        </w:rPr>
        <w:t xml:space="preserve"> </w:t>
      </w:r>
      <w:r w:rsidRPr="001F7C16">
        <w:rPr>
          <w:rFonts w:ascii="Times New Roman" w:hAnsi="Times New Roman"/>
          <w:i/>
          <w:sz w:val="24"/>
          <w:szCs w:val="24"/>
          <w:lang w:val="kk-KZ"/>
        </w:rPr>
        <w:t>Brachypodium distachyon</w:t>
      </w:r>
      <w:r w:rsidRPr="001F7C16">
        <w:rPr>
          <w:rFonts w:ascii="Times New Roman" w:hAnsi="Times New Roman"/>
          <w:sz w:val="24"/>
          <w:szCs w:val="24"/>
          <w:lang w:val="kk-KZ"/>
        </w:rPr>
        <w:t>-ның 3 түрлі линиясы (Bd 1-1, Bd 3-1, Bd21)</w:t>
      </w:r>
      <w:r w:rsidR="00CB4DAE" w:rsidRPr="001F7C16">
        <w:rPr>
          <w:rFonts w:ascii="Times New Roman" w:hAnsi="Times New Roman"/>
          <w:sz w:val="24"/>
          <w:szCs w:val="24"/>
          <w:lang w:val="kk-KZ"/>
        </w:rPr>
        <w:t xml:space="preserve"> және жұмсақ бидай</w:t>
      </w:r>
      <w:r w:rsidR="00B65BF5" w:rsidRPr="001F7C16">
        <w:rPr>
          <w:rFonts w:ascii="Times New Roman" w:hAnsi="Times New Roman"/>
          <w:sz w:val="24"/>
          <w:szCs w:val="24"/>
          <w:lang w:val="kk-KZ"/>
        </w:rPr>
        <w:t>.</w:t>
      </w:r>
      <w:r w:rsidR="00CB4DAE" w:rsidRPr="001F7C16">
        <w:rPr>
          <w:rFonts w:ascii="Times New Roman" w:hAnsi="Times New Roman"/>
          <w:sz w:val="24"/>
          <w:szCs w:val="24"/>
          <w:lang w:val="kk-KZ"/>
        </w:rPr>
        <w:t xml:space="preserve"> </w:t>
      </w:r>
    </w:p>
    <w:p w:rsidR="00D84898" w:rsidRPr="001F7C16" w:rsidRDefault="00D84898" w:rsidP="00D84898">
      <w:pPr>
        <w:pStyle w:val="NoSpacing"/>
        <w:spacing w:line="360" w:lineRule="auto"/>
        <w:ind w:firstLine="567"/>
        <w:jc w:val="both"/>
        <w:rPr>
          <w:rFonts w:ascii="Times New Roman" w:hAnsi="Times New Roman"/>
          <w:sz w:val="24"/>
          <w:szCs w:val="24"/>
          <w:lang w:val="kk-KZ"/>
        </w:rPr>
      </w:pPr>
      <w:r w:rsidRPr="001F7C16">
        <w:rPr>
          <w:rFonts w:ascii="Times New Roman" w:hAnsi="Times New Roman"/>
          <w:sz w:val="24"/>
          <w:szCs w:val="24"/>
          <w:lang w:val="kk-KZ"/>
        </w:rPr>
        <w:t xml:space="preserve">Бұл зерттеу жұмысында биохимиялық, иммунологиялық, морфометриялық, статистикалық және өсімдіктер физиологиясы бойынша әдістер қолданылды. </w:t>
      </w:r>
    </w:p>
    <w:p w:rsidR="00D84898" w:rsidRPr="001F7C16" w:rsidRDefault="00D84898" w:rsidP="00D84898">
      <w:pPr>
        <w:pStyle w:val="NoSpacing"/>
        <w:spacing w:line="360" w:lineRule="auto"/>
        <w:ind w:firstLine="567"/>
        <w:jc w:val="both"/>
        <w:rPr>
          <w:rFonts w:ascii="Times New Roman" w:hAnsi="Times New Roman"/>
          <w:sz w:val="24"/>
          <w:szCs w:val="24"/>
          <w:lang w:val="kk-KZ"/>
        </w:rPr>
      </w:pPr>
      <w:r w:rsidRPr="001F7C16">
        <w:rPr>
          <w:rFonts w:ascii="Times New Roman" w:hAnsi="Times New Roman"/>
          <w:sz w:val="24"/>
          <w:szCs w:val="24"/>
          <w:lang w:val="kk-KZ"/>
        </w:rPr>
        <w:t>20</w:t>
      </w:r>
      <w:r w:rsidR="00CB4DAE" w:rsidRPr="001F7C16">
        <w:rPr>
          <w:rFonts w:ascii="Times New Roman" w:hAnsi="Times New Roman"/>
          <w:sz w:val="24"/>
          <w:szCs w:val="24"/>
          <w:lang w:val="kk-KZ"/>
        </w:rPr>
        <w:t>20</w:t>
      </w:r>
      <w:r w:rsidRPr="001F7C16">
        <w:rPr>
          <w:rFonts w:ascii="Times New Roman" w:hAnsi="Times New Roman"/>
          <w:sz w:val="24"/>
          <w:szCs w:val="24"/>
          <w:lang w:val="kk-KZ"/>
        </w:rPr>
        <w:t xml:space="preserve"> ж</w:t>
      </w:r>
      <w:r w:rsidR="00B65BF5" w:rsidRPr="001F7C16">
        <w:rPr>
          <w:rFonts w:ascii="Times New Roman" w:hAnsi="Times New Roman"/>
          <w:sz w:val="24"/>
          <w:szCs w:val="24"/>
          <w:lang w:val="kk-KZ"/>
        </w:rPr>
        <w:t>ылына қойылған негізгі мақсат: и</w:t>
      </w:r>
      <w:r w:rsidRPr="001F7C16">
        <w:rPr>
          <w:rFonts w:ascii="Times New Roman" w:hAnsi="Times New Roman"/>
          <w:sz w:val="24"/>
          <w:szCs w:val="24"/>
          <w:lang w:val="kk-KZ"/>
        </w:rPr>
        <w:t xml:space="preserve">ммунопрепараттарды дайындау үшін </w:t>
      </w:r>
      <w:r w:rsidRPr="001F7C16">
        <w:rPr>
          <w:rFonts w:ascii="Times New Roman" w:hAnsi="Times New Roman"/>
          <w:i/>
          <w:sz w:val="24"/>
          <w:szCs w:val="24"/>
          <w:lang w:val="kk-KZ"/>
        </w:rPr>
        <w:t xml:space="preserve">Brachypodium distachyon </w:t>
      </w:r>
      <w:r w:rsidRPr="001F7C16">
        <w:rPr>
          <w:rFonts w:ascii="Times New Roman" w:hAnsi="Times New Roman"/>
          <w:sz w:val="24"/>
          <w:szCs w:val="24"/>
          <w:lang w:val="kk-KZ"/>
        </w:rPr>
        <w:t xml:space="preserve">модельдік объектісінің жапырақ қоңыр татына спецификалық (арнайы) емес тұрақтылығының физиологиялық-биохимиялық механизмдеріне баға беру. </w:t>
      </w:r>
    </w:p>
    <w:p w:rsidR="00D84898" w:rsidRPr="001F7C16" w:rsidRDefault="00D84898" w:rsidP="00D84898">
      <w:pPr>
        <w:pStyle w:val="NoSpacing"/>
        <w:spacing w:line="360" w:lineRule="auto"/>
        <w:ind w:firstLine="567"/>
        <w:jc w:val="both"/>
        <w:rPr>
          <w:rFonts w:ascii="Times New Roman" w:hAnsi="Times New Roman"/>
          <w:sz w:val="24"/>
          <w:szCs w:val="24"/>
          <w:lang w:val="kk-KZ"/>
        </w:rPr>
      </w:pPr>
      <w:r w:rsidRPr="001F7C16">
        <w:rPr>
          <w:rFonts w:ascii="Times New Roman" w:hAnsi="Times New Roman"/>
          <w:sz w:val="24"/>
          <w:szCs w:val="24"/>
          <w:lang w:val="kk-KZ"/>
        </w:rPr>
        <w:t>20</w:t>
      </w:r>
      <w:r w:rsidR="00CB4DAE" w:rsidRPr="001F7C16">
        <w:rPr>
          <w:rFonts w:ascii="Times New Roman" w:hAnsi="Times New Roman"/>
          <w:sz w:val="24"/>
          <w:szCs w:val="24"/>
          <w:lang w:val="kk-KZ"/>
        </w:rPr>
        <w:t>20</w:t>
      </w:r>
      <w:r w:rsidRPr="001F7C16">
        <w:rPr>
          <w:rFonts w:ascii="Times New Roman" w:hAnsi="Times New Roman"/>
          <w:sz w:val="24"/>
          <w:szCs w:val="24"/>
          <w:lang w:val="kk-KZ"/>
        </w:rPr>
        <w:t xml:space="preserve"> жылға қойылған барлық міндеттер орындалды. Зерттеу барысында алынған нәтижелер бойынша келесідей қорытынды жасауға болады: </w:t>
      </w:r>
    </w:p>
    <w:p w:rsidR="00594482" w:rsidRPr="001F7C16" w:rsidRDefault="00594482" w:rsidP="00594482">
      <w:pPr>
        <w:spacing w:line="360" w:lineRule="auto"/>
        <w:ind w:firstLine="709"/>
        <w:jc w:val="both"/>
        <w:rPr>
          <w:sz w:val="24"/>
          <w:szCs w:val="24"/>
          <w:lang w:val="kk-KZ"/>
        </w:rPr>
      </w:pPr>
      <w:r w:rsidRPr="001F7C16">
        <w:rPr>
          <w:sz w:val="24"/>
          <w:szCs w:val="24"/>
          <w:lang w:val="kk-KZ"/>
        </w:rPr>
        <w:t xml:space="preserve">Бидайдың барлық үлгілері төзімділік гендерінің тасымалдаушысы болып табылады, </w:t>
      </w:r>
      <w:r w:rsidRPr="001F7C16">
        <w:rPr>
          <w:i/>
          <w:iCs/>
          <w:sz w:val="24"/>
          <w:szCs w:val="24"/>
          <w:lang w:val="kk-KZ"/>
        </w:rPr>
        <w:t>Lr10,</w:t>
      </w:r>
      <w:r w:rsidRPr="001F7C16">
        <w:rPr>
          <w:sz w:val="24"/>
          <w:szCs w:val="24"/>
          <w:lang w:val="kk-KZ"/>
        </w:rPr>
        <w:t xml:space="preserve"> </w:t>
      </w:r>
      <w:r w:rsidRPr="001F7C16">
        <w:rPr>
          <w:i/>
          <w:iCs/>
          <w:sz w:val="24"/>
          <w:szCs w:val="24"/>
          <w:lang w:val="kk-KZ"/>
        </w:rPr>
        <w:t xml:space="preserve">Lr22, Lr34 </w:t>
      </w:r>
      <w:r w:rsidRPr="001F7C16">
        <w:rPr>
          <w:sz w:val="24"/>
          <w:szCs w:val="24"/>
          <w:lang w:val="kk-KZ"/>
        </w:rPr>
        <w:t>и</w:t>
      </w:r>
      <w:r w:rsidRPr="001F7C16">
        <w:rPr>
          <w:i/>
          <w:iCs/>
          <w:sz w:val="24"/>
          <w:szCs w:val="24"/>
          <w:lang w:val="kk-KZ"/>
        </w:rPr>
        <w:t xml:space="preserve"> Lr67 </w:t>
      </w:r>
      <w:r w:rsidRPr="001F7C16">
        <w:rPr>
          <w:iCs/>
          <w:sz w:val="24"/>
          <w:szCs w:val="24"/>
          <w:lang w:val="kk-KZ"/>
        </w:rPr>
        <w:t xml:space="preserve">идентификацияланған. Қазақстан  </w:t>
      </w:r>
      <w:r w:rsidRPr="001F7C16">
        <w:rPr>
          <w:sz w:val="24"/>
          <w:szCs w:val="24"/>
          <w:lang w:val="kk-KZ"/>
        </w:rPr>
        <w:t xml:space="preserve">19 </w:t>
      </w:r>
      <w:r w:rsidRPr="001F7C16">
        <w:rPr>
          <w:iCs/>
          <w:sz w:val="24"/>
          <w:szCs w:val="24"/>
          <w:lang w:val="kk-KZ"/>
        </w:rPr>
        <w:t xml:space="preserve">сортында </w:t>
      </w:r>
      <w:r w:rsidRPr="001F7C16">
        <w:rPr>
          <w:i/>
          <w:iCs/>
          <w:sz w:val="24"/>
          <w:szCs w:val="24"/>
          <w:lang w:val="kk-KZ"/>
        </w:rPr>
        <w:t xml:space="preserve">Lr34 </w:t>
      </w:r>
      <w:r w:rsidRPr="001F7C16">
        <w:rPr>
          <w:iCs/>
          <w:sz w:val="24"/>
          <w:szCs w:val="24"/>
          <w:lang w:val="kk-KZ"/>
        </w:rPr>
        <w:t>доминантты гені бар</w:t>
      </w:r>
      <w:r w:rsidR="0057185F" w:rsidRPr="001F7C16">
        <w:rPr>
          <w:iCs/>
          <w:sz w:val="24"/>
          <w:szCs w:val="24"/>
          <w:lang w:val="kk-KZ"/>
        </w:rPr>
        <w:t xml:space="preserve">, </w:t>
      </w:r>
      <w:r w:rsidRPr="001F7C16">
        <w:rPr>
          <w:iCs/>
          <w:sz w:val="24"/>
          <w:szCs w:val="24"/>
          <w:lang w:val="kk-KZ"/>
        </w:rPr>
        <w:t>Самғау</w:t>
      </w:r>
      <w:r w:rsidRPr="001F7C16">
        <w:rPr>
          <w:sz w:val="24"/>
          <w:szCs w:val="24"/>
          <w:lang w:val="kk-KZ"/>
        </w:rPr>
        <w:t xml:space="preserve"> </w:t>
      </w:r>
      <w:r w:rsidRPr="001F7C16">
        <w:rPr>
          <w:iCs/>
          <w:sz w:val="24"/>
          <w:szCs w:val="24"/>
          <w:lang w:val="kk-KZ"/>
        </w:rPr>
        <w:t xml:space="preserve">сортында </w:t>
      </w:r>
      <w:r w:rsidRPr="001F7C16">
        <w:rPr>
          <w:i/>
          <w:iCs/>
          <w:sz w:val="24"/>
          <w:szCs w:val="24"/>
          <w:lang w:val="kk-KZ"/>
        </w:rPr>
        <w:t xml:space="preserve">Lr34 </w:t>
      </w:r>
      <w:r w:rsidRPr="001F7C16">
        <w:rPr>
          <w:iCs/>
          <w:sz w:val="24"/>
          <w:szCs w:val="24"/>
          <w:lang w:val="kk-KZ"/>
        </w:rPr>
        <w:t xml:space="preserve">рецессивті гені табылды. </w:t>
      </w:r>
    </w:p>
    <w:p w:rsidR="00594482" w:rsidRPr="001F7C16" w:rsidRDefault="00594482" w:rsidP="00594482">
      <w:pPr>
        <w:spacing w:line="360" w:lineRule="auto"/>
        <w:ind w:firstLine="709"/>
        <w:jc w:val="both"/>
        <w:rPr>
          <w:sz w:val="24"/>
          <w:szCs w:val="24"/>
          <w:lang w:val="kk-KZ"/>
        </w:rPr>
      </w:pPr>
      <w:r w:rsidRPr="001F7C16">
        <w:rPr>
          <w:i/>
          <w:sz w:val="24"/>
          <w:szCs w:val="24"/>
          <w:lang w:val="kk-KZ"/>
        </w:rPr>
        <w:t xml:space="preserve">Brachypodium distachyon </w:t>
      </w:r>
      <w:r w:rsidRPr="001F7C16">
        <w:rPr>
          <w:sz w:val="24"/>
          <w:szCs w:val="24"/>
          <w:lang w:val="kk-KZ"/>
        </w:rPr>
        <w:t>ның инбредті линияларында</w:t>
      </w:r>
      <w:r w:rsidRPr="001F7C16">
        <w:rPr>
          <w:i/>
          <w:sz w:val="24"/>
          <w:szCs w:val="24"/>
          <w:lang w:val="kk-KZ"/>
        </w:rPr>
        <w:t xml:space="preserve"> Lr-10</w:t>
      </w:r>
      <w:r w:rsidRPr="001F7C16">
        <w:rPr>
          <w:sz w:val="24"/>
          <w:szCs w:val="24"/>
          <w:lang w:val="kk-KZ"/>
        </w:rPr>
        <w:t xml:space="preserve">, </w:t>
      </w:r>
      <w:r w:rsidRPr="001F7C16">
        <w:rPr>
          <w:i/>
          <w:sz w:val="24"/>
          <w:szCs w:val="24"/>
          <w:lang w:val="kk-KZ"/>
        </w:rPr>
        <w:t>Lr-22</w:t>
      </w:r>
      <w:r w:rsidRPr="001F7C16">
        <w:rPr>
          <w:sz w:val="24"/>
          <w:szCs w:val="24"/>
          <w:lang w:val="kk-KZ"/>
        </w:rPr>
        <w:t xml:space="preserve">, </w:t>
      </w:r>
      <w:r w:rsidRPr="001F7C16">
        <w:rPr>
          <w:i/>
          <w:sz w:val="24"/>
          <w:szCs w:val="24"/>
          <w:lang w:val="kk-KZ"/>
        </w:rPr>
        <w:t xml:space="preserve">Lr-34 </w:t>
      </w:r>
      <w:r w:rsidRPr="001F7C16">
        <w:rPr>
          <w:sz w:val="24"/>
          <w:szCs w:val="24"/>
          <w:lang w:val="kk-KZ"/>
        </w:rPr>
        <w:t>гендері табылды.</w:t>
      </w:r>
      <w:r w:rsidRPr="001F7C16">
        <w:rPr>
          <w:i/>
          <w:sz w:val="24"/>
          <w:szCs w:val="24"/>
          <w:lang w:val="kk-KZ"/>
        </w:rPr>
        <w:t xml:space="preserve"> Brachypodium </w:t>
      </w:r>
      <w:r w:rsidRPr="001F7C16">
        <w:rPr>
          <w:sz w:val="24"/>
          <w:szCs w:val="24"/>
          <w:lang w:val="kk-KZ"/>
        </w:rPr>
        <w:t xml:space="preserve">Bd21, Bd3-1, Bd1-1 инбредті линияларында </w:t>
      </w:r>
      <w:r w:rsidRPr="001F7C16">
        <w:rPr>
          <w:i/>
          <w:sz w:val="24"/>
          <w:szCs w:val="24"/>
          <w:lang w:val="kk-KZ"/>
        </w:rPr>
        <w:t xml:space="preserve">Lr67 </w:t>
      </w:r>
      <w:r w:rsidRPr="001F7C16">
        <w:rPr>
          <w:sz w:val="24"/>
          <w:szCs w:val="24"/>
          <w:lang w:val="kk-KZ"/>
        </w:rPr>
        <w:t>гені айқын идентификацияланбады.</w:t>
      </w:r>
      <w:r w:rsidRPr="001F7C16">
        <w:rPr>
          <w:i/>
          <w:sz w:val="24"/>
          <w:szCs w:val="24"/>
          <w:lang w:val="kk-KZ"/>
        </w:rPr>
        <w:t xml:space="preserve"> Lr-10</w:t>
      </w:r>
      <w:r w:rsidRPr="001F7C16">
        <w:rPr>
          <w:sz w:val="24"/>
          <w:szCs w:val="24"/>
          <w:lang w:val="kk-KZ"/>
        </w:rPr>
        <w:t xml:space="preserve"> гені Bd21, Bd1-1 линияларында идентификацияланды, ал Bd3-1 де іздері байқалды.</w:t>
      </w:r>
    </w:p>
    <w:p w:rsidR="00594482" w:rsidRPr="001F7C16" w:rsidRDefault="00594482" w:rsidP="00594482">
      <w:pPr>
        <w:pStyle w:val="NoSpacing"/>
        <w:spacing w:line="360" w:lineRule="auto"/>
        <w:ind w:firstLine="567"/>
        <w:jc w:val="both"/>
        <w:rPr>
          <w:rFonts w:ascii="Times New Roman" w:hAnsi="Times New Roman"/>
          <w:sz w:val="24"/>
          <w:szCs w:val="24"/>
          <w:lang w:val="kk-KZ"/>
        </w:rPr>
      </w:pPr>
      <w:r w:rsidRPr="001F7C16">
        <w:rPr>
          <w:rFonts w:ascii="Times New Roman" w:eastAsia="Times New Roman" w:hAnsi="Times New Roman"/>
          <w:sz w:val="24"/>
          <w:szCs w:val="24"/>
          <w:lang w:val="kk-KZ" w:eastAsia="ru-RU"/>
        </w:rPr>
        <w:t xml:space="preserve"> - </w:t>
      </w:r>
      <w:r w:rsidR="00042E8D" w:rsidRPr="001F7C16">
        <w:rPr>
          <w:rFonts w:ascii="Times New Roman" w:eastAsia="Times New Roman" w:hAnsi="Times New Roman"/>
          <w:sz w:val="24"/>
          <w:szCs w:val="24"/>
          <w:lang w:val="kk-KZ" w:eastAsia="ru-RU"/>
        </w:rPr>
        <w:t>к</w:t>
      </w:r>
      <w:r w:rsidRPr="001F7C16">
        <w:rPr>
          <w:rFonts w:ascii="Times New Roman" w:eastAsia="Times New Roman" w:hAnsi="Times New Roman"/>
          <w:sz w:val="24"/>
          <w:szCs w:val="24"/>
          <w:lang w:val="kk-KZ" w:eastAsia="ru-RU"/>
        </w:rPr>
        <w:t xml:space="preserve">аллусогенез индукциясы үшін Мурасиге мен Скуга қоректік ортасындағы 2,4 D </w:t>
      </w:r>
      <w:r w:rsidRPr="001F7C16">
        <w:rPr>
          <w:rFonts w:ascii="Times New Roman" w:hAnsi="Times New Roman"/>
          <w:sz w:val="24"/>
          <w:szCs w:val="24"/>
          <w:lang w:val="kk-KZ"/>
        </w:rPr>
        <w:t xml:space="preserve">–ның оптимальді концентрациясы </w:t>
      </w:r>
      <w:r w:rsidRPr="001F7C16">
        <w:rPr>
          <w:rFonts w:ascii="Times New Roman" w:eastAsia="Times New Roman" w:hAnsi="Times New Roman"/>
          <w:sz w:val="24"/>
          <w:szCs w:val="24"/>
          <w:lang w:val="kk-KZ" w:eastAsia="ru-RU"/>
        </w:rPr>
        <w:t>2,5 мг/л.</w:t>
      </w:r>
      <w:r w:rsidRPr="001F7C16">
        <w:rPr>
          <w:rFonts w:ascii="Times New Roman" w:eastAsia="Times New Roman" w:hAnsi="Times New Roman"/>
          <w:i/>
          <w:sz w:val="24"/>
          <w:szCs w:val="24"/>
          <w:lang w:val="kk-KZ" w:eastAsia="ru-RU"/>
        </w:rPr>
        <w:t xml:space="preserve"> Brachypodium distachyon </w:t>
      </w:r>
      <w:r w:rsidRPr="001F7C16">
        <w:rPr>
          <w:rFonts w:ascii="Times New Roman" w:eastAsia="Times New Roman" w:hAnsi="Times New Roman"/>
          <w:sz w:val="24"/>
          <w:szCs w:val="24"/>
          <w:lang w:val="kk-KZ" w:eastAsia="ru-RU"/>
        </w:rPr>
        <w:t>инбредтті линияларының калустарын ұзақ уақыт өсірген кезде жасмон қышқылы летальді әсер етеді</w:t>
      </w:r>
    </w:p>
    <w:p w:rsidR="00D84898" w:rsidRPr="001F7C16" w:rsidRDefault="00D84898" w:rsidP="00D84898">
      <w:pPr>
        <w:pStyle w:val="NoSpacing"/>
        <w:spacing w:line="360" w:lineRule="auto"/>
        <w:ind w:firstLine="567"/>
        <w:jc w:val="both"/>
        <w:rPr>
          <w:rFonts w:ascii="Times New Roman" w:hAnsi="Times New Roman"/>
          <w:sz w:val="24"/>
          <w:szCs w:val="24"/>
          <w:lang w:val="kk-KZ"/>
        </w:rPr>
      </w:pPr>
      <w:r w:rsidRPr="001F7C16">
        <w:rPr>
          <w:rFonts w:ascii="Times New Roman" w:hAnsi="Times New Roman"/>
          <w:sz w:val="24"/>
          <w:szCs w:val="24"/>
          <w:lang w:val="kk-KZ"/>
        </w:rPr>
        <w:t>Қолдану аясы: практикалық селекция және бидайдың генетикасы</w:t>
      </w:r>
      <w:r w:rsidR="00042E8D" w:rsidRPr="001F7C16">
        <w:rPr>
          <w:rFonts w:ascii="Times New Roman" w:hAnsi="Times New Roman"/>
          <w:sz w:val="24"/>
          <w:szCs w:val="24"/>
          <w:lang w:val="kk-KZ"/>
        </w:rPr>
        <w:t>.</w:t>
      </w:r>
    </w:p>
    <w:p w:rsidR="00D84898" w:rsidRPr="001F7C16" w:rsidRDefault="00D84898" w:rsidP="00D84898">
      <w:pPr>
        <w:pStyle w:val="NoSpacing"/>
        <w:spacing w:line="360" w:lineRule="auto"/>
        <w:ind w:firstLine="567"/>
        <w:jc w:val="both"/>
        <w:rPr>
          <w:rFonts w:ascii="Times New Roman" w:hAnsi="Times New Roman"/>
          <w:sz w:val="24"/>
          <w:szCs w:val="24"/>
          <w:lang w:val="kk-KZ"/>
        </w:rPr>
      </w:pPr>
      <w:r w:rsidRPr="001F7C16">
        <w:rPr>
          <w:rFonts w:ascii="Times New Roman" w:hAnsi="Times New Roman"/>
          <w:sz w:val="24"/>
          <w:szCs w:val="24"/>
          <w:lang w:val="kk-KZ"/>
        </w:rPr>
        <w:t xml:space="preserve">Жұмыстың ғылыми-ұйымдастырушылығы: жүргізілген зерттеу нәтижесі бойынша </w:t>
      </w:r>
      <w:r w:rsidR="00042E8D" w:rsidRPr="001F7C16">
        <w:rPr>
          <w:rFonts w:ascii="Times New Roman" w:hAnsi="Times New Roman"/>
          <w:sz w:val="24"/>
          <w:szCs w:val="24"/>
          <w:lang w:val="kk-KZ"/>
        </w:rPr>
        <w:t>9</w:t>
      </w:r>
      <w:r w:rsidRPr="001F7C16">
        <w:rPr>
          <w:rFonts w:ascii="Times New Roman" w:hAnsi="Times New Roman"/>
          <w:sz w:val="24"/>
          <w:szCs w:val="24"/>
          <w:lang w:val="kk-KZ"/>
        </w:rPr>
        <w:t xml:space="preserve"> материал</w:t>
      </w:r>
      <w:r w:rsidR="00042E8D" w:rsidRPr="001F7C16">
        <w:rPr>
          <w:rFonts w:ascii="Times New Roman" w:hAnsi="Times New Roman"/>
          <w:sz w:val="24"/>
          <w:szCs w:val="24"/>
          <w:lang w:val="kk-KZ"/>
        </w:rPr>
        <w:t xml:space="preserve"> жарық көрді</w:t>
      </w:r>
      <w:r w:rsidRPr="001F7C16">
        <w:rPr>
          <w:rFonts w:ascii="Times New Roman" w:hAnsi="Times New Roman"/>
          <w:sz w:val="24"/>
          <w:szCs w:val="24"/>
          <w:lang w:val="kk-KZ"/>
        </w:rPr>
        <w:t xml:space="preserve">, соның ішінде </w:t>
      </w:r>
      <w:r w:rsidR="00594482" w:rsidRPr="001F7C16">
        <w:rPr>
          <w:rFonts w:ascii="Times New Roman" w:hAnsi="Times New Roman"/>
          <w:sz w:val="24"/>
          <w:szCs w:val="24"/>
          <w:lang w:val="kk-KZ"/>
        </w:rPr>
        <w:t>4</w:t>
      </w:r>
      <w:r w:rsidRPr="001F7C16">
        <w:rPr>
          <w:rFonts w:ascii="Times New Roman" w:hAnsi="Times New Roman"/>
          <w:sz w:val="24"/>
          <w:szCs w:val="24"/>
          <w:lang w:val="kk-KZ"/>
        </w:rPr>
        <w:t xml:space="preserve"> мақала және </w:t>
      </w:r>
      <w:r w:rsidR="00594482" w:rsidRPr="001F7C16">
        <w:rPr>
          <w:rFonts w:ascii="Times New Roman" w:hAnsi="Times New Roman"/>
          <w:sz w:val="24"/>
          <w:szCs w:val="24"/>
          <w:lang w:val="kk-KZ"/>
        </w:rPr>
        <w:t>3</w:t>
      </w:r>
      <w:r w:rsidRPr="001F7C16">
        <w:rPr>
          <w:rFonts w:ascii="Times New Roman" w:hAnsi="Times New Roman"/>
          <w:sz w:val="24"/>
          <w:szCs w:val="24"/>
          <w:lang w:val="kk-KZ"/>
        </w:rPr>
        <w:t xml:space="preserve"> тезис жарыққа шықты, 1 </w:t>
      </w:r>
      <w:r w:rsidR="00594482" w:rsidRPr="001F7C16">
        <w:rPr>
          <w:rFonts w:ascii="Times New Roman" w:hAnsi="Times New Roman"/>
          <w:sz w:val="24"/>
          <w:szCs w:val="24"/>
          <w:lang w:val="kk-KZ"/>
        </w:rPr>
        <w:t xml:space="preserve">әдістемелік құрал, 1 </w:t>
      </w:r>
      <w:r w:rsidRPr="001F7C16">
        <w:rPr>
          <w:rFonts w:ascii="Times New Roman" w:hAnsi="Times New Roman"/>
          <w:sz w:val="24"/>
          <w:szCs w:val="24"/>
          <w:lang w:val="kk-KZ"/>
        </w:rPr>
        <w:t>конференцияға қатыс</w:t>
      </w:r>
      <w:r w:rsidR="00594482" w:rsidRPr="001F7C16">
        <w:rPr>
          <w:rFonts w:ascii="Times New Roman" w:hAnsi="Times New Roman"/>
          <w:sz w:val="24"/>
          <w:szCs w:val="24"/>
          <w:lang w:val="kk-KZ"/>
        </w:rPr>
        <w:t>у</w:t>
      </w:r>
      <w:r w:rsidRPr="001F7C16">
        <w:rPr>
          <w:rFonts w:ascii="Times New Roman" w:hAnsi="Times New Roman"/>
          <w:sz w:val="24"/>
          <w:szCs w:val="24"/>
          <w:lang w:val="kk-KZ"/>
        </w:rPr>
        <w:t xml:space="preserve">. </w:t>
      </w:r>
    </w:p>
    <w:p w:rsidR="00D84898" w:rsidRPr="001F7C16" w:rsidRDefault="00D84898" w:rsidP="00D84898">
      <w:pPr>
        <w:spacing w:line="360" w:lineRule="auto"/>
        <w:rPr>
          <w:sz w:val="24"/>
          <w:szCs w:val="24"/>
          <w:lang w:val="kk-KZ"/>
        </w:rPr>
      </w:pPr>
      <w:r w:rsidRPr="001F7C16">
        <w:rPr>
          <w:sz w:val="24"/>
          <w:szCs w:val="24"/>
          <w:lang w:val="kk-KZ"/>
        </w:rPr>
        <w:br w:type="page"/>
      </w:r>
    </w:p>
    <w:p w:rsidR="009644FE" w:rsidRPr="00EA6E03" w:rsidRDefault="009644FE" w:rsidP="009644FE">
      <w:pPr>
        <w:spacing w:line="360" w:lineRule="auto"/>
        <w:jc w:val="center"/>
        <w:rPr>
          <w:b/>
          <w:sz w:val="24"/>
          <w:szCs w:val="24"/>
        </w:rPr>
      </w:pPr>
      <w:r w:rsidRPr="00EA6E03">
        <w:rPr>
          <w:b/>
          <w:sz w:val="24"/>
          <w:szCs w:val="24"/>
        </w:rPr>
        <w:lastRenderedPageBreak/>
        <w:t>РЕФЕРАТ</w:t>
      </w:r>
    </w:p>
    <w:p w:rsidR="00D84898" w:rsidRPr="001F7C16" w:rsidRDefault="00D84898" w:rsidP="00D84898">
      <w:pPr>
        <w:spacing w:line="360" w:lineRule="auto"/>
        <w:rPr>
          <w:sz w:val="24"/>
          <w:szCs w:val="24"/>
        </w:rPr>
      </w:pPr>
    </w:p>
    <w:p w:rsidR="00D84898" w:rsidRPr="001F7C16" w:rsidRDefault="00D84898" w:rsidP="00D84898">
      <w:pPr>
        <w:pStyle w:val="NoSpacing"/>
        <w:spacing w:line="360" w:lineRule="auto"/>
        <w:ind w:firstLine="567"/>
        <w:jc w:val="both"/>
        <w:rPr>
          <w:rFonts w:ascii="Times New Roman" w:hAnsi="Times New Roman"/>
          <w:sz w:val="24"/>
          <w:szCs w:val="24"/>
        </w:rPr>
      </w:pPr>
      <w:r w:rsidRPr="001F7C16">
        <w:rPr>
          <w:rFonts w:ascii="Times New Roman" w:hAnsi="Times New Roman"/>
          <w:sz w:val="24"/>
          <w:szCs w:val="24"/>
        </w:rPr>
        <w:t xml:space="preserve">Отчет </w:t>
      </w:r>
      <w:r w:rsidR="00EA6E03" w:rsidRPr="00EA6E03">
        <w:rPr>
          <w:rFonts w:ascii="Times New Roman" w:hAnsi="Times New Roman"/>
          <w:sz w:val="24"/>
          <w:szCs w:val="24"/>
        </w:rPr>
        <w:t>40</w:t>
      </w:r>
      <w:r w:rsidRPr="001F7C16">
        <w:rPr>
          <w:rFonts w:ascii="Times New Roman" w:hAnsi="Times New Roman"/>
          <w:sz w:val="24"/>
          <w:szCs w:val="24"/>
        </w:rPr>
        <w:t xml:space="preserve"> с</w:t>
      </w:r>
      <w:r w:rsidRPr="001F7C16">
        <w:rPr>
          <w:rFonts w:ascii="Times New Roman" w:hAnsi="Times New Roman"/>
          <w:sz w:val="24"/>
          <w:szCs w:val="24"/>
          <w:lang w:val="kk-KZ"/>
        </w:rPr>
        <w:t>.</w:t>
      </w:r>
      <w:r w:rsidRPr="001F7C16">
        <w:rPr>
          <w:rFonts w:ascii="Times New Roman" w:hAnsi="Times New Roman"/>
          <w:sz w:val="24"/>
          <w:szCs w:val="24"/>
        </w:rPr>
        <w:t xml:space="preserve">, </w:t>
      </w:r>
      <w:r w:rsidR="00200EA0" w:rsidRPr="001F7C16">
        <w:rPr>
          <w:rFonts w:ascii="Times New Roman" w:hAnsi="Times New Roman"/>
          <w:sz w:val="24"/>
          <w:szCs w:val="24"/>
        </w:rPr>
        <w:t>26</w:t>
      </w:r>
      <w:r w:rsidR="00CB4DAE" w:rsidRPr="001F7C16">
        <w:rPr>
          <w:rFonts w:ascii="Times New Roman" w:hAnsi="Times New Roman"/>
          <w:sz w:val="24"/>
          <w:szCs w:val="24"/>
          <w:lang w:val="kk-KZ"/>
        </w:rPr>
        <w:t xml:space="preserve"> </w:t>
      </w:r>
      <w:r w:rsidRPr="001F7C16">
        <w:rPr>
          <w:rFonts w:ascii="Times New Roman" w:hAnsi="Times New Roman"/>
          <w:sz w:val="24"/>
          <w:szCs w:val="24"/>
        </w:rPr>
        <w:t xml:space="preserve">рис., </w:t>
      </w:r>
      <w:r w:rsidR="00200EA0" w:rsidRPr="001F7C16">
        <w:rPr>
          <w:rFonts w:ascii="Times New Roman" w:hAnsi="Times New Roman"/>
          <w:sz w:val="24"/>
          <w:szCs w:val="24"/>
        </w:rPr>
        <w:t>15</w:t>
      </w:r>
      <w:r w:rsidR="00CB4DAE" w:rsidRPr="001F7C16">
        <w:rPr>
          <w:rFonts w:ascii="Times New Roman" w:hAnsi="Times New Roman"/>
          <w:sz w:val="24"/>
          <w:szCs w:val="24"/>
          <w:lang w:val="kk-KZ"/>
        </w:rPr>
        <w:t xml:space="preserve"> </w:t>
      </w:r>
      <w:r w:rsidRPr="001F7C16">
        <w:rPr>
          <w:rFonts w:ascii="Times New Roman" w:hAnsi="Times New Roman"/>
          <w:sz w:val="24"/>
          <w:szCs w:val="24"/>
        </w:rPr>
        <w:t xml:space="preserve">табл., </w:t>
      </w:r>
      <w:r w:rsidR="00200EA0" w:rsidRPr="001F7C16">
        <w:rPr>
          <w:rFonts w:ascii="Times New Roman" w:hAnsi="Times New Roman"/>
          <w:sz w:val="24"/>
          <w:szCs w:val="24"/>
        </w:rPr>
        <w:t xml:space="preserve">72 </w:t>
      </w:r>
      <w:proofErr w:type="spellStart"/>
      <w:r w:rsidRPr="001F7C16">
        <w:rPr>
          <w:rFonts w:ascii="Times New Roman" w:hAnsi="Times New Roman"/>
          <w:sz w:val="24"/>
          <w:szCs w:val="24"/>
        </w:rPr>
        <w:t>ист</w:t>
      </w:r>
      <w:r w:rsidR="008316E3" w:rsidRPr="001F7C16">
        <w:rPr>
          <w:rFonts w:ascii="Times New Roman" w:hAnsi="Times New Roman"/>
          <w:sz w:val="24"/>
          <w:szCs w:val="24"/>
        </w:rPr>
        <w:t>очн</w:t>
      </w:r>
      <w:proofErr w:type="spellEnd"/>
      <w:r w:rsidR="002C6399" w:rsidRPr="001F7C16">
        <w:rPr>
          <w:rFonts w:ascii="Times New Roman" w:hAnsi="Times New Roman"/>
          <w:sz w:val="24"/>
          <w:szCs w:val="24"/>
        </w:rPr>
        <w:t>.</w:t>
      </w:r>
      <w:r w:rsidRPr="001F7C16">
        <w:rPr>
          <w:rFonts w:ascii="Times New Roman" w:hAnsi="Times New Roman"/>
          <w:sz w:val="24"/>
          <w:szCs w:val="24"/>
          <w:lang w:val="kk-KZ"/>
        </w:rPr>
        <w:t xml:space="preserve">, </w:t>
      </w:r>
      <w:r w:rsidR="008316E3" w:rsidRPr="001F7C16">
        <w:rPr>
          <w:rFonts w:ascii="Times New Roman" w:hAnsi="Times New Roman"/>
          <w:sz w:val="24"/>
          <w:szCs w:val="24"/>
          <w:lang w:val="kk-KZ"/>
        </w:rPr>
        <w:t>3</w:t>
      </w:r>
      <w:r w:rsidRPr="001F7C16">
        <w:rPr>
          <w:rFonts w:ascii="Times New Roman" w:hAnsi="Times New Roman"/>
          <w:sz w:val="24"/>
          <w:szCs w:val="24"/>
          <w:lang w:val="kk-KZ"/>
        </w:rPr>
        <w:t xml:space="preserve"> прил.</w:t>
      </w:r>
    </w:p>
    <w:p w:rsidR="00D84898" w:rsidRPr="001F7C16" w:rsidRDefault="00D84898" w:rsidP="00D84898">
      <w:pPr>
        <w:pStyle w:val="NoSpacing"/>
        <w:spacing w:line="360" w:lineRule="auto"/>
        <w:ind w:firstLine="567"/>
        <w:jc w:val="both"/>
        <w:rPr>
          <w:rFonts w:ascii="Times New Roman" w:hAnsi="Times New Roman"/>
          <w:sz w:val="24"/>
          <w:szCs w:val="24"/>
          <w:lang w:val="kk-KZ"/>
        </w:rPr>
      </w:pPr>
      <w:r w:rsidRPr="001F7C16">
        <w:rPr>
          <w:rFonts w:ascii="Times New Roman" w:hAnsi="Times New Roman"/>
          <w:sz w:val="24"/>
          <w:szCs w:val="24"/>
        </w:rPr>
        <w:t xml:space="preserve">Ключевые слова: BRACHYPODIUM, </w:t>
      </w:r>
      <w:r w:rsidRPr="001F7C16">
        <w:rPr>
          <w:rFonts w:ascii="Times New Roman" w:hAnsi="Times New Roman"/>
          <w:sz w:val="24"/>
          <w:szCs w:val="24"/>
          <w:lang w:val="kk-KZ"/>
        </w:rPr>
        <w:t>БУРАЯ</w:t>
      </w:r>
      <w:r w:rsidRPr="001F7C16">
        <w:rPr>
          <w:rFonts w:ascii="Times New Roman" w:hAnsi="Times New Roman"/>
          <w:sz w:val="24"/>
          <w:szCs w:val="24"/>
        </w:rPr>
        <w:t xml:space="preserve"> РЖАВЧИНА, УСТОЙЧИВОСТЬ, </w:t>
      </w:r>
      <w:r w:rsidRPr="001F7C16">
        <w:rPr>
          <w:rFonts w:ascii="Times New Roman" w:hAnsi="Times New Roman"/>
          <w:sz w:val="24"/>
          <w:szCs w:val="24"/>
          <w:lang w:val="kk-KZ"/>
        </w:rPr>
        <w:t xml:space="preserve">МЯГКАЯ </w:t>
      </w:r>
      <w:r w:rsidRPr="001F7C16">
        <w:rPr>
          <w:rFonts w:ascii="Times New Roman" w:hAnsi="Times New Roman"/>
          <w:sz w:val="24"/>
          <w:szCs w:val="24"/>
        </w:rPr>
        <w:t>ПШЕНИЦА</w:t>
      </w:r>
      <w:r w:rsidR="00CB4DAE" w:rsidRPr="001F7C16">
        <w:rPr>
          <w:rFonts w:ascii="Times New Roman" w:hAnsi="Times New Roman"/>
          <w:sz w:val="24"/>
          <w:szCs w:val="24"/>
        </w:rPr>
        <w:t>, ФИТОПАТОЛОГИЯ,</w:t>
      </w:r>
    </w:p>
    <w:p w:rsidR="00717786" w:rsidRPr="001F7C16" w:rsidRDefault="00D84898" w:rsidP="00D84898">
      <w:pPr>
        <w:pStyle w:val="NoSpacing"/>
        <w:spacing w:line="360" w:lineRule="auto"/>
        <w:ind w:firstLine="567"/>
        <w:jc w:val="both"/>
        <w:rPr>
          <w:rFonts w:ascii="Times New Roman" w:hAnsi="Times New Roman"/>
          <w:sz w:val="24"/>
          <w:szCs w:val="24"/>
          <w:lang w:val="kk-KZ"/>
        </w:rPr>
      </w:pPr>
      <w:r w:rsidRPr="001F7C16">
        <w:rPr>
          <w:rFonts w:ascii="Times New Roman" w:hAnsi="Times New Roman"/>
          <w:sz w:val="24"/>
          <w:szCs w:val="24"/>
        </w:rPr>
        <w:t xml:space="preserve">Объект исследования – три линии </w:t>
      </w:r>
      <w:r w:rsidRPr="001F7C16">
        <w:rPr>
          <w:rFonts w:ascii="Times New Roman" w:hAnsi="Times New Roman"/>
          <w:i/>
          <w:sz w:val="24"/>
          <w:szCs w:val="24"/>
          <w:lang w:val="en-US"/>
        </w:rPr>
        <w:t>Brachypodium</w:t>
      </w:r>
      <w:r w:rsidRPr="001F7C16">
        <w:rPr>
          <w:rFonts w:ascii="Times New Roman" w:hAnsi="Times New Roman"/>
          <w:i/>
          <w:sz w:val="24"/>
          <w:szCs w:val="24"/>
        </w:rPr>
        <w:t xml:space="preserve"> </w:t>
      </w:r>
      <w:r w:rsidRPr="001F7C16">
        <w:rPr>
          <w:rFonts w:ascii="Times New Roman" w:hAnsi="Times New Roman"/>
          <w:i/>
          <w:sz w:val="24"/>
          <w:szCs w:val="24"/>
          <w:lang w:val="en-US"/>
        </w:rPr>
        <w:t>distachyon</w:t>
      </w:r>
      <w:r w:rsidRPr="001F7C16">
        <w:rPr>
          <w:rFonts w:ascii="Times New Roman" w:hAnsi="Times New Roman"/>
          <w:i/>
          <w:sz w:val="24"/>
          <w:szCs w:val="24"/>
        </w:rPr>
        <w:t xml:space="preserve"> </w:t>
      </w:r>
      <w:r w:rsidRPr="001F7C16">
        <w:rPr>
          <w:rFonts w:ascii="Times New Roman" w:hAnsi="Times New Roman"/>
          <w:sz w:val="24"/>
          <w:szCs w:val="24"/>
          <w:lang w:val="kk-KZ"/>
        </w:rPr>
        <w:t>(Bd 1-1, Bd 3-1, Bd21)</w:t>
      </w:r>
      <w:r w:rsidR="00717786" w:rsidRPr="001F7C16">
        <w:rPr>
          <w:rFonts w:ascii="Times New Roman" w:hAnsi="Times New Roman"/>
          <w:sz w:val="24"/>
          <w:szCs w:val="24"/>
          <w:lang w:val="kk-KZ"/>
        </w:rPr>
        <w:t xml:space="preserve"> и мягкая пшеница.</w:t>
      </w:r>
    </w:p>
    <w:p w:rsidR="00D84898" w:rsidRPr="001F7C16" w:rsidRDefault="00D84898" w:rsidP="00D84898">
      <w:pPr>
        <w:pStyle w:val="NoSpacing"/>
        <w:spacing w:line="360" w:lineRule="auto"/>
        <w:ind w:firstLine="567"/>
        <w:jc w:val="both"/>
        <w:rPr>
          <w:rFonts w:ascii="Times New Roman" w:hAnsi="Times New Roman"/>
          <w:sz w:val="24"/>
          <w:szCs w:val="24"/>
        </w:rPr>
      </w:pPr>
      <w:r w:rsidRPr="001F7C16">
        <w:rPr>
          <w:rFonts w:ascii="Times New Roman" w:hAnsi="Times New Roman"/>
          <w:sz w:val="24"/>
          <w:szCs w:val="24"/>
        </w:rPr>
        <w:t>В работе использованы методы биохимии, физиологии растений, морфометрии, статистики.</w:t>
      </w:r>
    </w:p>
    <w:p w:rsidR="00D84898" w:rsidRPr="001F7C16" w:rsidRDefault="00D84898" w:rsidP="00D84898">
      <w:pPr>
        <w:pStyle w:val="NoSpacing"/>
        <w:spacing w:line="360" w:lineRule="auto"/>
        <w:ind w:firstLine="567"/>
        <w:jc w:val="both"/>
        <w:rPr>
          <w:rFonts w:ascii="Times New Roman" w:hAnsi="Times New Roman"/>
          <w:sz w:val="24"/>
          <w:szCs w:val="24"/>
        </w:rPr>
      </w:pPr>
      <w:r w:rsidRPr="001F7C16">
        <w:rPr>
          <w:rFonts w:ascii="Times New Roman" w:hAnsi="Times New Roman"/>
          <w:sz w:val="24"/>
          <w:szCs w:val="24"/>
        </w:rPr>
        <w:t xml:space="preserve">Основная цель </w:t>
      </w:r>
      <w:r w:rsidR="00CB4DAE" w:rsidRPr="001F7C16">
        <w:rPr>
          <w:rFonts w:ascii="Times New Roman" w:hAnsi="Times New Roman"/>
          <w:sz w:val="24"/>
          <w:szCs w:val="24"/>
        </w:rPr>
        <w:t>2020</w:t>
      </w:r>
      <w:r w:rsidRPr="001F7C16">
        <w:rPr>
          <w:rFonts w:ascii="Times New Roman" w:hAnsi="Times New Roman"/>
          <w:sz w:val="24"/>
          <w:szCs w:val="24"/>
        </w:rPr>
        <w:t xml:space="preserve"> года: оценка физиолого-биохимических механизмов неспецифи</w:t>
      </w:r>
      <w:r w:rsidRPr="001F7C16">
        <w:rPr>
          <w:rFonts w:ascii="Times New Roman" w:hAnsi="Times New Roman"/>
          <w:sz w:val="24"/>
          <w:szCs w:val="24"/>
        </w:rPr>
        <w:softHyphen/>
        <w:t xml:space="preserve">ческой устойчивости модельного объекта </w:t>
      </w:r>
      <w:r w:rsidRPr="001F7C16">
        <w:rPr>
          <w:rFonts w:ascii="Times New Roman" w:hAnsi="Times New Roman"/>
          <w:i/>
          <w:sz w:val="24"/>
          <w:szCs w:val="24"/>
        </w:rPr>
        <w:t>Brachypodium distachyon</w:t>
      </w:r>
      <w:r w:rsidRPr="001F7C16">
        <w:rPr>
          <w:rFonts w:ascii="Times New Roman" w:hAnsi="Times New Roman"/>
          <w:sz w:val="24"/>
          <w:szCs w:val="24"/>
        </w:rPr>
        <w:t xml:space="preserve"> </w:t>
      </w:r>
      <w:r w:rsidRPr="001F7C16">
        <w:rPr>
          <w:rFonts w:ascii="Times New Roman" w:hAnsi="Times New Roman"/>
          <w:sz w:val="24"/>
          <w:szCs w:val="24"/>
          <w:lang w:val="kk-KZ"/>
        </w:rPr>
        <w:t xml:space="preserve">к </w:t>
      </w:r>
      <w:r w:rsidRPr="001F7C16">
        <w:rPr>
          <w:rFonts w:ascii="Times New Roman" w:hAnsi="Times New Roman"/>
          <w:sz w:val="24"/>
          <w:szCs w:val="24"/>
        </w:rPr>
        <w:t>бурой листовой ржавчин</w:t>
      </w:r>
      <w:r w:rsidRPr="001F7C16">
        <w:rPr>
          <w:rFonts w:ascii="Times New Roman" w:hAnsi="Times New Roman"/>
          <w:sz w:val="24"/>
          <w:szCs w:val="24"/>
          <w:lang w:val="kk-KZ"/>
        </w:rPr>
        <w:t xml:space="preserve">е </w:t>
      </w:r>
      <w:r w:rsidRPr="001F7C16">
        <w:rPr>
          <w:rFonts w:ascii="Times New Roman" w:hAnsi="Times New Roman"/>
          <w:sz w:val="24"/>
          <w:szCs w:val="24"/>
        </w:rPr>
        <w:t xml:space="preserve">для </w:t>
      </w:r>
      <w:r w:rsidRPr="001F7C16">
        <w:rPr>
          <w:rFonts w:ascii="Times New Roman" w:hAnsi="Times New Roman"/>
          <w:sz w:val="24"/>
          <w:szCs w:val="24"/>
          <w:lang w:val="kk-KZ"/>
        </w:rPr>
        <w:t>создания иммунопрепаратов.</w:t>
      </w:r>
    </w:p>
    <w:p w:rsidR="00D84898" w:rsidRPr="001F7C16" w:rsidRDefault="00D84898" w:rsidP="00D84898">
      <w:pPr>
        <w:spacing w:line="360" w:lineRule="auto"/>
        <w:ind w:firstLine="567"/>
        <w:jc w:val="both"/>
        <w:rPr>
          <w:rFonts w:eastAsia="Calibri"/>
          <w:sz w:val="24"/>
          <w:szCs w:val="24"/>
        </w:rPr>
      </w:pPr>
      <w:r w:rsidRPr="001F7C16">
        <w:rPr>
          <w:rFonts w:eastAsia="Calibri"/>
          <w:sz w:val="24"/>
          <w:szCs w:val="24"/>
        </w:rPr>
        <w:t>Задачи, поставленные в 20</w:t>
      </w:r>
      <w:r w:rsidR="00CB4DAE" w:rsidRPr="001F7C16">
        <w:rPr>
          <w:rFonts w:eastAsia="Calibri"/>
          <w:sz w:val="24"/>
          <w:szCs w:val="24"/>
        </w:rPr>
        <w:t>20</w:t>
      </w:r>
      <w:r w:rsidRPr="001F7C16">
        <w:rPr>
          <w:rFonts w:eastAsia="Calibri"/>
          <w:sz w:val="24"/>
          <w:szCs w:val="24"/>
        </w:rPr>
        <w:t xml:space="preserve"> году, решены полностью. Полученные в ходе исследования результаты позволяют сделать следующие выводы: </w:t>
      </w:r>
    </w:p>
    <w:p w:rsidR="00B65BF5" w:rsidRPr="001F7C16" w:rsidRDefault="00B65BF5" w:rsidP="00B65BF5">
      <w:pPr>
        <w:spacing w:line="360" w:lineRule="auto"/>
        <w:ind w:firstLine="709"/>
        <w:jc w:val="both"/>
        <w:rPr>
          <w:i/>
          <w:iCs/>
          <w:sz w:val="24"/>
          <w:szCs w:val="24"/>
        </w:rPr>
      </w:pPr>
      <w:r w:rsidRPr="001F7C16">
        <w:rPr>
          <w:sz w:val="24"/>
          <w:szCs w:val="24"/>
        </w:rPr>
        <w:t>-</w:t>
      </w:r>
      <w:r w:rsidR="00042E8D" w:rsidRPr="001F7C16">
        <w:rPr>
          <w:sz w:val="24"/>
          <w:szCs w:val="24"/>
        </w:rPr>
        <w:t xml:space="preserve"> </w:t>
      </w:r>
      <w:r w:rsidR="00627044" w:rsidRPr="001F7C16">
        <w:rPr>
          <w:sz w:val="24"/>
          <w:szCs w:val="24"/>
        </w:rPr>
        <w:t>в</w:t>
      </w:r>
      <w:r w:rsidRPr="001F7C16">
        <w:rPr>
          <w:sz w:val="24"/>
          <w:szCs w:val="24"/>
        </w:rPr>
        <w:t xml:space="preserve">се </w:t>
      </w:r>
      <w:r w:rsidR="00042E8D" w:rsidRPr="001F7C16">
        <w:rPr>
          <w:sz w:val="24"/>
          <w:szCs w:val="24"/>
        </w:rPr>
        <w:t xml:space="preserve">изученные </w:t>
      </w:r>
      <w:r w:rsidRPr="001F7C16">
        <w:rPr>
          <w:sz w:val="24"/>
          <w:szCs w:val="24"/>
        </w:rPr>
        <w:t>образцы пшеницы являются носителями генов устойчивости, идентифицированы гены</w:t>
      </w:r>
      <w:r w:rsidRPr="001F7C16">
        <w:rPr>
          <w:i/>
          <w:iCs/>
          <w:sz w:val="24"/>
          <w:szCs w:val="24"/>
        </w:rPr>
        <w:t xml:space="preserve"> Lr10,</w:t>
      </w:r>
      <w:r w:rsidRPr="001F7C16">
        <w:rPr>
          <w:sz w:val="24"/>
          <w:szCs w:val="24"/>
        </w:rPr>
        <w:t xml:space="preserve"> </w:t>
      </w:r>
      <w:r w:rsidRPr="001F7C16">
        <w:rPr>
          <w:i/>
          <w:iCs/>
          <w:sz w:val="24"/>
          <w:szCs w:val="24"/>
        </w:rPr>
        <w:t xml:space="preserve">Lr22, Lr34 </w:t>
      </w:r>
      <w:r w:rsidRPr="001F7C16">
        <w:rPr>
          <w:sz w:val="24"/>
          <w:szCs w:val="24"/>
        </w:rPr>
        <w:t>и</w:t>
      </w:r>
      <w:r w:rsidRPr="001F7C16">
        <w:rPr>
          <w:i/>
          <w:iCs/>
          <w:sz w:val="24"/>
          <w:szCs w:val="24"/>
        </w:rPr>
        <w:t xml:space="preserve"> Lr67. </w:t>
      </w:r>
      <w:r w:rsidRPr="001F7C16">
        <w:rPr>
          <w:sz w:val="24"/>
          <w:szCs w:val="24"/>
        </w:rPr>
        <w:t xml:space="preserve"> Сорт пшеницы Казахстанская 19 является носителем доминантного </w:t>
      </w:r>
      <w:proofErr w:type="spellStart"/>
      <w:r w:rsidRPr="001F7C16">
        <w:rPr>
          <w:sz w:val="24"/>
          <w:szCs w:val="24"/>
        </w:rPr>
        <w:t>аллеля</w:t>
      </w:r>
      <w:proofErr w:type="spellEnd"/>
      <w:r w:rsidRPr="001F7C16">
        <w:rPr>
          <w:sz w:val="24"/>
          <w:szCs w:val="24"/>
        </w:rPr>
        <w:t xml:space="preserve"> гена</w:t>
      </w:r>
      <w:r w:rsidRPr="001F7C16">
        <w:rPr>
          <w:i/>
          <w:iCs/>
          <w:sz w:val="24"/>
          <w:szCs w:val="24"/>
        </w:rPr>
        <w:t xml:space="preserve"> Lr34</w:t>
      </w:r>
      <w:r w:rsidR="00042E8D" w:rsidRPr="001F7C16">
        <w:rPr>
          <w:i/>
          <w:iCs/>
          <w:sz w:val="24"/>
          <w:szCs w:val="24"/>
        </w:rPr>
        <w:t>,</w:t>
      </w:r>
      <w:r w:rsidRPr="001F7C16">
        <w:rPr>
          <w:sz w:val="24"/>
          <w:szCs w:val="24"/>
        </w:rPr>
        <w:t xml:space="preserve"> </w:t>
      </w:r>
      <w:r w:rsidR="00042E8D" w:rsidRPr="001F7C16">
        <w:rPr>
          <w:sz w:val="24"/>
          <w:szCs w:val="24"/>
        </w:rPr>
        <w:t>с</w:t>
      </w:r>
      <w:r w:rsidRPr="001F7C16">
        <w:rPr>
          <w:sz w:val="24"/>
          <w:szCs w:val="24"/>
        </w:rPr>
        <w:t xml:space="preserve">орт пшеницы </w:t>
      </w:r>
      <w:proofErr w:type="spellStart"/>
      <w:r w:rsidRPr="001F7C16">
        <w:rPr>
          <w:sz w:val="24"/>
          <w:szCs w:val="24"/>
        </w:rPr>
        <w:t>Самгау</w:t>
      </w:r>
      <w:proofErr w:type="spellEnd"/>
      <w:r w:rsidRPr="001F7C16">
        <w:rPr>
          <w:sz w:val="24"/>
          <w:szCs w:val="24"/>
        </w:rPr>
        <w:t xml:space="preserve">, является носителем рецессивного </w:t>
      </w:r>
      <w:proofErr w:type="spellStart"/>
      <w:r w:rsidRPr="001F7C16">
        <w:rPr>
          <w:sz w:val="24"/>
          <w:szCs w:val="24"/>
        </w:rPr>
        <w:t>аллеля</w:t>
      </w:r>
      <w:proofErr w:type="spellEnd"/>
      <w:r w:rsidRPr="001F7C16">
        <w:rPr>
          <w:sz w:val="24"/>
          <w:szCs w:val="24"/>
        </w:rPr>
        <w:t xml:space="preserve"> гена</w:t>
      </w:r>
      <w:r w:rsidRPr="001F7C16">
        <w:rPr>
          <w:i/>
          <w:iCs/>
          <w:sz w:val="24"/>
          <w:szCs w:val="24"/>
        </w:rPr>
        <w:t xml:space="preserve"> Lr34. </w:t>
      </w:r>
    </w:p>
    <w:p w:rsidR="00B65BF5" w:rsidRPr="001F7C16" w:rsidRDefault="00627044" w:rsidP="00B65BF5">
      <w:pPr>
        <w:spacing w:line="360" w:lineRule="auto"/>
        <w:ind w:firstLine="709"/>
        <w:jc w:val="both"/>
        <w:rPr>
          <w:sz w:val="24"/>
          <w:szCs w:val="24"/>
        </w:rPr>
      </w:pPr>
      <w:r w:rsidRPr="001F7C16">
        <w:rPr>
          <w:sz w:val="24"/>
          <w:szCs w:val="24"/>
        </w:rPr>
        <w:t>- у</w:t>
      </w:r>
      <w:r w:rsidR="00B65BF5" w:rsidRPr="001F7C16">
        <w:rPr>
          <w:sz w:val="24"/>
          <w:szCs w:val="24"/>
        </w:rPr>
        <w:t xml:space="preserve"> </w:t>
      </w:r>
      <w:r w:rsidR="00B65BF5" w:rsidRPr="001F7C16">
        <w:rPr>
          <w:i/>
          <w:sz w:val="24"/>
          <w:szCs w:val="24"/>
          <w:lang w:val="en-US"/>
        </w:rPr>
        <w:t>Brachypodium</w:t>
      </w:r>
      <w:r w:rsidR="00B65BF5" w:rsidRPr="001F7C16">
        <w:rPr>
          <w:i/>
          <w:sz w:val="24"/>
          <w:szCs w:val="24"/>
        </w:rPr>
        <w:t xml:space="preserve"> </w:t>
      </w:r>
      <w:r w:rsidR="00B65BF5" w:rsidRPr="001F7C16">
        <w:rPr>
          <w:i/>
          <w:sz w:val="24"/>
          <w:szCs w:val="24"/>
          <w:lang w:val="en-US"/>
        </w:rPr>
        <w:t>distachyon</w:t>
      </w:r>
      <w:r w:rsidR="00B65BF5" w:rsidRPr="001F7C16">
        <w:rPr>
          <w:sz w:val="24"/>
          <w:szCs w:val="24"/>
        </w:rPr>
        <w:t xml:space="preserve"> выявлены гены </w:t>
      </w:r>
      <w:proofErr w:type="spellStart"/>
      <w:r w:rsidR="00B65BF5" w:rsidRPr="001F7C16">
        <w:rPr>
          <w:i/>
          <w:sz w:val="24"/>
          <w:szCs w:val="24"/>
          <w:lang w:val="en-US"/>
        </w:rPr>
        <w:t>Lr</w:t>
      </w:r>
      <w:proofErr w:type="spellEnd"/>
      <w:r w:rsidR="00B65BF5" w:rsidRPr="001F7C16">
        <w:rPr>
          <w:i/>
          <w:sz w:val="24"/>
          <w:szCs w:val="24"/>
        </w:rPr>
        <w:t>-10</w:t>
      </w:r>
      <w:r w:rsidR="00B65BF5" w:rsidRPr="001F7C16">
        <w:rPr>
          <w:sz w:val="24"/>
          <w:szCs w:val="24"/>
        </w:rPr>
        <w:t xml:space="preserve">, </w:t>
      </w:r>
      <w:proofErr w:type="spellStart"/>
      <w:r w:rsidR="00B65BF5" w:rsidRPr="001F7C16">
        <w:rPr>
          <w:i/>
          <w:sz w:val="24"/>
          <w:szCs w:val="24"/>
          <w:lang w:val="en-US"/>
        </w:rPr>
        <w:t>Lr</w:t>
      </w:r>
      <w:proofErr w:type="spellEnd"/>
      <w:r w:rsidR="00B65BF5" w:rsidRPr="001F7C16">
        <w:rPr>
          <w:i/>
          <w:sz w:val="24"/>
          <w:szCs w:val="24"/>
        </w:rPr>
        <w:t>-22</w:t>
      </w:r>
      <w:r w:rsidR="00B65BF5" w:rsidRPr="001F7C16">
        <w:rPr>
          <w:sz w:val="24"/>
          <w:szCs w:val="24"/>
        </w:rPr>
        <w:t xml:space="preserve">, </w:t>
      </w:r>
      <w:proofErr w:type="spellStart"/>
      <w:r w:rsidR="00B65BF5" w:rsidRPr="001F7C16">
        <w:rPr>
          <w:i/>
          <w:sz w:val="24"/>
          <w:szCs w:val="24"/>
          <w:lang w:val="en-US"/>
        </w:rPr>
        <w:t>Lr</w:t>
      </w:r>
      <w:proofErr w:type="spellEnd"/>
      <w:r w:rsidR="00B65BF5" w:rsidRPr="001F7C16">
        <w:rPr>
          <w:i/>
          <w:sz w:val="24"/>
          <w:szCs w:val="24"/>
        </w:rPr>
        <w:t>-34</w:t>
      </w:r>
      <w:r w:rsidR="00B65BF5" w:rsidRPr="001F7C16">
        <w:rPr>
          <w:sz w:val="24"/>
          <w:szCs w:val="24"/>
        </w:rPr>
        <w:t>.</w:t>
      </w:r>
      <w:r w:rsidR="00B65BF5" w:rsidRPr="001F7C16">
        <w:rPr>
          <w:i/>
          <w:sz w:val="24"/>
          <w:szCs w:val="24"/>
        </w:rPr>
        <w:t xml:space="preserve"> </w:t>
      </w:r>
      <w:r w:rsidR="00B65BF5" w:rsidRPr="001F7C16">
        <w:rPr>
          <w:sz w:val="24"/>
          <w:szCs w:val="24"/>
        </w:rPr>
        <w:t xml:space="preserve">Ген </w:t>
      </w:r>
      <w:r w:rsidR="00B65BF5" w:rsidRPr="001F7C16">
        <w:rPr>
          <w:i/>
          <w:sz w:val="24"/>
          <w:szCs w:val="24"/>
        </w:rPr>
        <w:t>Lr67</w:t>
      </w:r>
      <w:r w:rsidR="00B65BF5" w:rsidRPr="001F7C16">
        <w:rPr>
          <w:sz w:val="24"/>
          <w:szCs w:val="24"/>
        </w:rPr>
        <w:t xml:space="preserve"> в инбредных линиях </w:t>
      </w:r>
      <w:r w:rsidR="00B65BF5" w:rsidRPr="001F7C16">
        <w:rPr>
          <w:i/>
          <w:sz w:val="24"/>
          <w:szCs w:val="24"/>
        </w:rPr>
        <w:t>Brachypodium</w:t>
      </w:r>
      <w:r w:rsidR="00B65BF5" w:rsidRPr="001F7C16">
        <w:rPr>
          <w:sz w:val="24"/>
          <w:szCs w:val="24"/>
        </w:rPr>
        <w:t xml:space="preserve"> </w:t>
      </w:r>
      <w:r w:rsidR="00B65BF5" w:rsidRPr="001F7C16">
        <w:rPr>
          <w:sz w:val="24"/>
          <w:szCs w:val="24"/>
          <w:lang w:val="en-US"/>
        </w:rPr>
        <w:t>Bd</w:t>
      </w:r>
      <w:r w:rsidR="00B65BF5" w:rsidRPr="001F7C16">
        <w:rPr>
          <w:sz w:val="24"/>
          <w:szCs w:val="24"/>
        </w:rPr>
        <w:t xml:space="preserve">21, </w:t>
      </w:r>
      <w:r w:rsidR="00B65BF5" w:rsidRPr="001F7C16">
        <w:rPr>
          <w:sz w:val="24"/>
          <w:szCs w:val="24"/>
          <w:lang w:val="en-US"/>
        </w:rPr>
        <w:t>Bd</w:t>
      </w:r>
      <w:r w:rsidR="00B65BF5" w:rsidRPr="001F7C16">
        <w:rPr>
          <w:sz w:val="24"/>
          <w:szCs w:val="24"/>
        </w:rPr>
        <w:t xml:space="preserve">3-1, </w:t>
      </w:r>
      <w:r w:rsidR="00B65BF5" w:rsidRPr="001F7C16">
        <w:rPr>
          <w:sz w:val="24"/>
          <w:szCs w:val="24"/>
          <w:lang w:val="en-US"/>
        </w:rPr>
        <w:t>Bd</w:t>
      </w:r>
      <w:r w:rsidR="00B65BF5" w:rsidRPr="001F7C16">
        <w:rPr>
          <w:sz w:val="24"/>
          <w:szCs w:val="24"/>
        </w:rPr>
        <w:t xml:space="preserve">1-1 четко не идентифицируется. Ген </w:t>
      </w:r>
      <w:r w:rsidR="00B65BF5" w:rsidRPr="001F7C16">
        <w:rPr>
          <w:i/>
          <w:sz w:val="24"/>
          <w:szCs w:val="24"/>
        </w:rPr>
        <w:t xml:space="preserve">Lr-10 </w:t>
      </w:r>
      <w:r w:rsidR="00B65BF5" w:rsidRPr="001F7C16">
        <w:rPr>
          <w:sz w:val="24"/>
          <w:szCs w:val="24"/>
        </w:rPr>
        <w:t xml:space="preserve">идентифицирован у инбредных линий </w:t>
      </w:r>
      <w:r w:rsidR="00B65BF5" w:rsidRPr="001F7C16">
        <w:rPr>
          <w:sz w:val="24"/>
          <w:szCs w:val="24"/>
          <w:lang w:val="en-US"/>
        </w:rPr>
        <w:t>Bd</w:t>
      </w:r>
      <w:r w:rsidR="00B65BF5" w:rsidRPr="001F7C16">
        <w:rPr>
          <w:sz w:val="24"/>
          <w:szCs w:val="24"/>
        </w:rPr>
        <w:t xml:space="preserve">21, </w:t>
      </w:r>
      <w:r w:rsidR="00B65BF5" w:rsidRPr="001F7C16">
        <w:rPr>
          <w:sz w:val="24"/>
          <w:szCs w:val="24"/>
          <w:lang w:val="en-US"/>
        </w:rPr>
        <w:t>Bd</w:t>
      </w:r>
      <w:r w:rsidR="00B65BF5" w:rsidRPr="001F7C16">
        <w:rPr>
          <w:sz w:val="24"/>
          <w:szCs w:val="24"/>
        </w:rPr>
        <w:t>1-1 и в следовых количествах у</w:t>
      </w:r>
      <w:r w:rsidR="00042E8D" w:rsidRPr="001F7C16">
        <w:rPr>
          <w:sz w:val="24"/>
          <w:szCs w:val="24"/>
        </w:rPr>
        <w:t xml:space="preserve"> </w:t>
      </w:r>
      <w:r w:rsidR="00B65BF5" w:rsidRPr="001F7C16">
        <w:rPr>
          <w:sz w:val="24"/>
          <w:szCs w:val="24"/>
        </w:rPr>
        <w:t>Bd</w:t>
      </w:r>
      <w:r w:rsidR="00E13CC9" w:rsidRPr="001F7C16">
        <w:rPr>
          <w:sz w:val="24"/>
          <w:szCs w:val="24"/>
        </w:rPr>
        <w:t>3-1.</w:t>
      </w:r>
    </w:p>
    <w:p w:rsidR="00B65BF5" w:rsidRPr="001F7C16" w:rsidRDefault="00B65BF5" w:rsidP="00B65BF5">
      <w:pPr>
        <w:spacing w:line="360" w:lineRule="auto"/>
        <w:ind w:firstLine="709"/>
        <w:jc w:val="both"/>
      </w:pPr>
      <w:r w:rsidRPr="001F7C16">
        <w:rPr>
          <w:sz w:val="24"/>
          <w:szCs w:val="24"/>
        </w:rPr>
        <w:t xml:space="preserve">- </w:t>
      </w:r>
      <w:r w:rsidR="00627044" w:rsidRPr="001F7C16">
        <w:rPr>
          <w:sz w:val="24"/>
          <w:szCs w:val="24"/>
        </w:rPr>
        <w:t>д</w:t>
      </w:r>
      <w:r w:rsidRPr="001F7C16">
        <w:rPr>
          <w:sz w:val="24"/>
          <w:szCs w:val="24"/>
        </w:rPr>
        <w:t xml:space="preserve">ля индукции каллусогенеза оптимальной концентрацией 2,4 </w:t>
      </w:r>
      <w:r w:rsidR="00042E8D" w:rsidRPr="001F7C16">
        <w:rPr>
          <w:sz w:val="24"/>
          <w:szCs w:val="24"/>
          <w:lang w:val="en-US"/>
        </w:rPr>
        <w:t>D</w:t>
      </w:r>
      <w:r w:rsidRPr="001F7C16">
        <w:rPr>
          <w:sz w:val="24"/>
          <w:szCs w:val="24"/>
        </w:rPr>
        <w:t xml:space="preserve"> питательной среде </w:t>
      </w:r>
      <w:proofErr w:type="spellStart"/>
      <w:r w:rsidRPr="001F7C16">
        <w:rPr>
          <w:sz w:val="24"/>
          <w:szCs w:val="24"/>
        </w:rPr>
        <w:t>Мурасиге</w:t>
      </w:r>
      <w:proofErr w:type="spellEnd"/>
      <w:r w:rsidRPr="001F7C16">
        <w:rPr>
          <w:sz w:val="24"/>
          <w:szCs w:val="24"/>
        </w:rPr>
        <w:t xml:space="preserve"> и </w:t>
      </w:r>
      <w:proofErr w:type="spellStart"/>
      <w:r w:rsidRPr="001F7C16">
        <w:rPr>
          <w:sz w:val="24"/>
          <w:szCs w:val="24"/>
        </w:rPr>
        <w:t>Скуга</w:t>
      </w:r>
      <w:proofErr w:type="spellEnd"/>
      <w:r w:rsidRPr="001F7C16">
        <w:rPr>
          <w:sz w:val="24"/>
          <w:szCs w:val="24"/>
        </w:rPr>
        <w:t xml:space="preserve"> является 2,5 мг/л. При длительном культивировании влияние </w:t>
      </w:r>
      <w:proofErr w:type="spellStart"/>
      <w:r w:rsidRPr="001F7C16">
        <w:rPr>
          <w:sz w:val="24"/>
          <w:szCs w:val="24"/>
        </w:rPr>
        <w:t>жасмоновой</w:t>
      </w:r>
      <w:proofErr w:type="spellEnd"/>
      <w:r w:rsidRPr="001F7C16">
        <w:rPr>
          <w:sz w:val="24"/>
          <w:szCs w:val="24"/>
        </w:rPr>
        <w:t xml:space="preserve"> кислоты на каллусы инбредных линий </w:t>
      </w:r>
      <w:r w:rsidRPr="001F7C16">
        <w:rPr>
          <w:i/>
          <w:sz w:val="24"/>
          <w:szCs w:val="24"/>
          <w:lang w:val="en-US"/>
        </w:rPr>
        <w:t>Brachypodium</w:t>
      </w:r>
      <w:r w:rsidRPr="001F7C16">
        <w:rPr>
          <w:i/>
          <w:sz w:val="24"/>
          <w:szCs w:val="24"/>
        </w:rPr>
        <w:t xml:space="preserve"> </w:t>
      </w:r>
      <w:r w:rsidRPr="001F7C16">
        <w:rPr>
          <w:i/>
          <w:sz w:val="24"/>
          <w:szCs w:val="24"/>
          <w:lang w:val="en-US"/>
        </w:rPr>
        <w:t>distachyon</w:t>
      </w:r>
      <w:r w:rsidRPr="001F7C16">
        <w:rPr>
          <w:sz w:val="24"/>
          <w:szCs w:val="24"/>
        </w:rPr>
        <w:t xml:space="preserve"> вызывает летальный эффект.</w:t>
      </w:r>
    </w:p>
    <w:p w:rsidR="00D84898" w:rsidRPr="001F7C16" w:rsidRDefault="00D84898" w:rsidP="00D84898">
      <w:pPr>
        <w:pStyle w:val="NoSpacing"/>
        <w:spacing w:line="360" w:lineRule="auto"/>
        <w:ind w:firstLine="567"/>
        <w:jc w:val="both"/>
        <w:rPr>
          <w:rFonts w:ascii="Times New Roman" w:hAnsi="Times New Roman"/>
          <w:sz w:val="24"/>
          <w:szCs w:val="24"/>
        </w:rPr>
      </w:pPr>
      <w:r w:rsidRPr="001F7C16">
        <w:rPr>
          <w:rFonts w:ascii="Times New Roman" w:hAnsi="Times New Roman"/>
          <w:sz w:val="24"/>
          <w:szCs w:val="24"/>
        </w:rPr>
        <w:t>Область применения: практическая селекция и генетика пшеницы</w:t>
      </w:r>
      <w:r w:rsidR="0095175B" w:rsidRPr="001F7C16">
        <w:rPr>
          <w:rFonts w:ascii="Times New Roman" w:hAnsi="Times New Roman"/>
          <w:sz w:val="24"/>
          <w:szCs w:val="24"/>
        </w:rPr>
        <w:t>.</w:t>
      </w:r>
    </w:p>
    <w:p w:rsidR="00D84898" w:rsidRPr="001F7C16" w:rsidRDefault="00D84898" w:rsidP="00D84898">
      <w:pPr>
        <w:pStyle w:val="NoSpacing"/>
        <w:spacing w:line="360" w:lineRule="auto"/>
        <w:ind w:firstLine="567"/>
        <w:jc w:val="both"/>
        <w:rPr>
          <w:rFonts w:ascii="Times New Roman" w:hAnsi="Times New Roman"/>
          <w:sz w:val="24"/>
          <w:szCs w:val="24"/>
        </w:rPr>
      </w:pPr>
      <w:r w:rsidRPr="001F7C16">
        <w:rPr>
          <w:rFonts w:ascii="Times New Roman" w:hAnsi="Times New Roman"/>
          <w:sz w:val="24"/>
          <w:szCs w:val="24"/>
        </w:rPr>
        <w:t xml:space="preserve">Научно-организационная работа: по результатам проведенного исследования опубликованы </w:t>
      </w:r>
      <w:r w:rsidR="00627044" w:rsidRPr="001F7C16">
        <w:rPr>
          <w:rFonts w:ascii="Times New Roman" w:hAnsi="Times New Roman"/>
          <w:sz w:val="24"/>
          <w:szCs w:val="24"/>
        </w:rPr>
        <w:t>4</w:t>
      </w:r>
      <w:r w:rsidRPr="001F7C16">
        <w:rPr>
          <w:rFonts w:ascii="Times New Roman" w:hAnsi="Times New Roman"/>
          <w:sz w:val="24"/>
          <w:szCs w:val="24"/>
        </w:rPr>
        <w:t xml:space="preserve"> стать</w:t>
      </w:r>
      <w:r w:rsidR="00627044" w:rsidRPr="001F7C16">
        <w:rPr>
          <w:rFonts w:ascii="Times New Roman" w:hAnsi="Times New Roman"/>
          <w:sz w:val="24"/>
          <w:szCs w:val="24"/>
        </w:rPr>
        <w:t>и</w:t>
      </w:r>
      <w:r w:rsidRPr="001F7C16">
        <w:rPr>
          <w:rFonts w:ascii="Times New Roman" w:hAnsi="Times New Roman"/>
          <w:sz w:val="24"/>
          <w:szCs w:val="24"/>
        </w:rPr>
        <w:t xml:space="preserve">, </w:t>
      </w:r>
      <w:r w:rsidR="00627044" w:rsidRPr="001F7C16">
        <w:rPr>
          <w:rFonts w:ascii="Times New Roman" w:hAnsi="Times New Roman"/>
          <w:sz w:val="24"/>
          <w:szCs w:val="24"/>
        </w:rPr>
        <w:t>3</w:t>
      </w:r>
      <w:r w:rsidRPr="001F7C16">
        <w:rPr>
          <w:rFonts w:ascii="Times New Roman" w:hAnsi="Times New Roman"/>
          <w:sz w:val="24"/>
          <w:szCs w:val="24"/>
        </w:rPr>
        <w:t xml:space="preserve"> тезис</w:t>
      </w:r>
      <w:r w:rsidR="00627044" w:rsidRPr="001F7C16">
        <w:rPr>
          <w:rFonts w:ascii="Times New Roman" w:hAnsi="Times New Roman"/>
          <w:sz w:val="24"/>
          <w:szCs w:val="24"/>
        </w:rPr>
        <w:t>а</w:t>
      </w:r>
      <w:r w:rsidRPr="001F7C16">
        <w:rPr>
          <w:rFonts w:ascii="Times New Roman" w:hAnsi="Times New Roman"/>
          <w:sz w:val="24"/>
          <w:szCs w:val="24"/>
        </w:rPr>
        <w:t xml:space="preserve">, </w:t>
      </w:r>
      <w:r w:rsidR="00627044" w:rsidRPr="001F7C16">
        <w:rPr>
          <w:rFonts w:ascii="Times New Roman" w:hAnsi="Times New Roman"/>
          <w:sz w:val="24"/>
          <w:szCs w:val="24"/>
        </w:rPr>
        <w:t>1</w:t>
      </w:r>
      <w:r w:rsidRPr="001F7C16">
        <w:rPr>
          <w:rFonts w:ascii="Times New Roman" w:hAnsi="Times New Roman"/>
          <w:sz w:val="24"/>
          <w:szCs w:val="24"/>
        </w:rPr>
        <w:t xml:space="preserve"> методическ</w:t>
      </w:r>
      <w:r w:rsidR="00627044" w:rsidRPr="001F7C16">
        <w:rPr>
          <w:rFonts w:ascii="Times New Roman" w:hAnsi="Times New Roman"/>
          <w:sz w:val="24"/>
          <w:szCs w:val="24"/>
        </w:rPr>
        <w:t>ая</w:t>
      </w:r>
      <w:r w:rsidRPr="001F7C16">
        <w:rPr>
          <w:rFonts w:ascii="Times New Roman" w:hAnsi="Times New Roman"/>
          <w:sz w:val="24"/>
          <w:szCs w:val="24"/>
        </w:rPr>
        <w:t xml:space="preserve"> рекомендац</w:t>
      </w:r>
      <w:r w:rsidR="00627044" w:rsidRPr="001F7C16">
        <w:rPr>
          <w:rFonts w:ascii="Times New Roman" w:hAnsi="Times New Roman"/>
          <w:sz w:val="24"/>
          <w:szCs w:val="24"/>
        </w:rPr>
        <w:t xml:space="preserve">ия, 1 </w:t>
      </w:r>
      <w:r w:rsidR="00042E8D" w:rsidRPr="001F7C16">
        <w:rPr>
          <w:rFonts w:ascii="Times New Roman" w:hAnsi="Times New Roman"/>
          <w:sz w:val="24"/>
          <w:szCs w:val="24"/>
        </w:rPr>
        <w:t xml:space="preserve">участие в </w:t>
      </w:r>
      <w:r w:rsidR="00627044" w:rsidRPr="001F7C16">
        <w:rPr>
          <w:rFonts w:ascii="Times New Roman" w:hAnsi="Times New Roman"/>
          <w:sz w:val="24"/>
          <w:szCs w:val="24"/>
        </w:rPr>
        <w:t>конф</w:t>
      </w:r>
      <w:r w:rsidR="00042E8D" w:rsidRPr="001F7C16">
        <w:rPr>
          <w:rFonts w:ascii="Times New Roman" w:hAnsi="Times New Roman"/>
          <w:sz w:val="24"/>
          <w:szCs w:val="24"/>
        </w:rPr>
        <w:t>е</w:t>
      </w:r>
      <w:r w:rsidR="00627044" w:rsidRPr="001F7C16">
        <w:rPr>
          <w:rFonts w:ascii="Times New Roman" w:hAnsi="Times New Roman"/>
          <w:sz w:val="24"/>
          <w:szCs w:val="24"/>
        </w:rPr>
        <w:t>р</w:t>
      </w:r>
      <w:r w:rsidR="00042E8D" w:rsidRPr="001F7C16">
        <w:rPr>
          <w:rFonts w:ascii="Times New Roman" w:hAnsi="Times New Roman"/>
          <w:sz w:val="24"/>
          <w:szCs w:val="24"/>
        </w:rPr>
        <w:t>е</w:t>
      </w:r>
      <w:r w:rsidR="00627044" w:rsidRPr="001F7C16">
        <w:rPr>
          <w:rFonts w:ascii="Times New Roman" w:hAnsi="Times New Roman"/>
          <w:sz w:val="24"/>
          <w:szCs w:val="24"/>
        </w:rPr>
        <w:t>нци</w:t>
      </w:r>
      <w:r w:rsidR="00042E8D" w:rsidRPr="001F7C16">
        <w:rPr>
          <w:rFonts w:ascii="Times New Roman" w:hAnsi="Times New Roman"/>
          <w:sz w:val="24"/>
          <w:szCs w:val="24"/>
        </w:rPr>
        <w:t>и</w:t>
      </w:r>
      <w:r w:rsidRPr="001F7C16">
        <w:rPr>
          <w:rFonts w:ascii="Times New Roman" w:hAnsi="Times New Roman"/>
          <w:sz w:val="24"/>
          <w:szCs w:val="24"/>
        </w:rPr>
        <w:t>.</w:t>
      </w:r>
    </w:p>
    <w:p w:rsidR="00D84898" w:rsidRPr="001F7C16" w:rsidRDefault="00D84898" w:rsidP="00D84898">
      <w:pPr>
        <w:spacing w:line="360" w:lineRule="auto"/>
        <w:rPr>
          <w:sz w:val="24"/>
          <w:szCs w:val="24"/>
        </w:rPr>
      </w:pPr>
      <w:r w:rsidRPr="001F7C16">
        <w:rPr>
          <w:sz w:val="24"/>
          <w:szCs w:val="24"/>
        </w:rPr>
        <w:br w:type="page"/>
      </w:r>
    </w:p>
    <w:p w:rsidR="00D84898" w:rsidRPr="00EA6E03" w:rsidRDefault="00D84898" w:rsidP="00D84898">
      <w:pPr>
        <w:spacing w:line="360" w:lineRule="auto"/>
        <w:jc w:val="center"/>
        <w:rPr>
          <w:b/>
          <w:caps/>
          <w:sz w:val="24"/>
          <w:szCs w:val="24"/>
        </w:rPr>
      </w:pPr>
      <w:r w:rsidRPr="00EA6E03">
        <w:rPr>
          <w:b/>
          <w:caps/>
          <w:sz w:val="24"/>
          <w:szCs w:val="24"/>
        </w:rPr>
        <w:lastRenderedPageBreak/>
        <w:t>СОДЕРЖАНИЕ</w:t>
      </w:r>
    </w:p>
    <w:p w:rsidR="00D84898" w:rsidRPr="001F7C16" w:rsidRDefault="00D84898" w:rsidP="00D84898">
      <w:pPr>
        <w:spacing w:line="360" w:lineRule="auto"/>
        <w:jc w:val="center"/>
        <w:rPr>
          <w:caps/>
          <w:sz w:val="24"/>
          <w:szCs w:val="24"/>
        </w:rPr>
      </w:pPr>
    </w:p>
    <w:p w:rsidR="00D84898" w:rsidRPr="001F7C16" w:rsidRDefault="00D84898" w:rsidP="00D84898">
      <w:pPr>
        <w:spacing w:line="360" w:lineRule="auto"/>
        <w:jc w:val="center"/>
        <w:rPr>
          <w:caps/>
          <w:sz w:val="24"/>
          <w:szCs w:val="24"/>
        </w:rPr>
      </w:pPr>
    </w:p>
    <w:tbl>
      <w:tblPr>
        <w:tblW w:w="0" w:type="auto"/>
        <w:jc w:val="center"/>
        <w:tblLook w:val="04A0" w:firstRow="1" w:lastRow="0" w:firstColumn="1" w:lastColumn="0" w:noHBand="0" w:noVBand="1"/>
      </w:tblPr>
      <w:tblGrid>
        <w:gridCol w:w="688"/>
        <w:gridCol w:w="7296"/>
        <w:gridCol w:w="901"/>
      </w:tblGrid>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p>
        </w:tc>
        <w:tc>
          <w:tcPr>
            <w:tcW w:w="7155" w:type="dxa"/>
          </w:tcPr>
          <w:p w:rsidR="00D84898" w:rsidRPr="001F7C16" w:rsidRDefault="00D84898" w:rsidP="00E8261E">
            <w:pPr>
              <w:spacing w:line="360" w:lineRule="auto"/>
              <w:outlineLvl w:val="0"/>
              <w:rPr>
                <w:caps/>
                <w:sz w:val="24"/>
                <w:szCs w:val="24"/>
              </w:rPr>
            </w:pPr>
            <w:r w:rsidRPr="00E8261E">
              <w:rPr>
                <w:b/>
                <w:caps/>
                <w:sz w:val="24"/>
                <w:szCs w:val="24"/>
              </w:rPr>
              <w:t>Определения, обозначения и сокращения</w:t>
            </w:r>
            <w:r w:rsidR="00CF20B9" w:rsidRPr="001F7C16">
              <w:rPr>
                <w:caps/>
                <w:sz w:val="24"/>
                <w:szCs w:val="24"/>
              </w:rPr>
              <w:t>………….</w:t>
            </w:r>
          </w:p>
        </w:tc>
        <w:tc>
          <w:tcPr>
            <w:tcW w:w="901" w:type="dxa"/>
          </w:tcPr>
          <w:p w:rsidR="00D84898" w:rsidRPr="001F7C16" w:rsidRDefault="00200EA0" w:rsidP="00427B06">
            <w:pPr>
              <w:spacing w:line="360" w:lineRule="auto"/>
              <w:ind w:left="-16" w:right="-43"/>
              <w:jc w:val="center"/>
              <w:rPr>
                <w:sz w:val="24"/>
                <w:szCs w:val="24"/>
                <w:lang w:val="en-US"/>
              </w:rPr>
            </w:pPr>
            <w:r w:rsidRPr="001F7C16">
              <w:rPr>
                <w:sz w:val="24"/>
                <w:szCs w:val="24"/>
                <w:lang w:val="en-US"/>
              </w:rPr>
              <w:t>8</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p>
        </w:tc>
        <w:tc>
          <w:tcPr>
            <w:tcW w:w="7155" w:type="dxa"/>
          </w:tcPr>
          <w:p w:rsidR="00D84898" w:rsidRPr="001F7C16" w:rsidRDefault="00D84898" w:rsidP="00427B06">
            <w:pPr>
              <w:spacing w:line="360" w:lineRule="auto"/>
              <w:outlineLvl w:val="0"/>
              <w:rPr>
                <w:caps/>
                <w:sz w:val="24"/>
                <w:szCs w:val="24"/>
              </w:rPr>
            </w:pPr>
            <w:r w:rsidRPr="00E8261E">
              <w:rPr>
                <w:b/>
                <w:caps/>
                <w:sz w:val="24"/>
                <w:szCs w:val="24"/>
              </w:rPr>
              <w:t>Введение</w:t>
            </w:r>
            <w:r w:rsidR="00CF20B9" w:rsidRPr="001F7C16">
              <w:rPr>
                <w:caps/>
                <w:sz w:val="24"/>
                <w:szCs w:val="24"/>
              </w:rPr>
              <w:t>……………………………………………………………..</w:t>
            </w:r>
          </w:p>
        </w:tc>
        <w:tc>
          <w:tcPr>
            <w:tcW w:w="901" w:type="dxa"/>
          </w:tcPr>
          <w:p w:rsidR="00D84898" w:rsidRPr="001F7C16" w:rsidRDefault="00200EA0" w:rsidP="00427B06">
            <w:pPr>
              <w:spacing w:line="360" w:lineRule="auto"/>
              <w:ind w:left="-16" w:right="-43"/>
              <w:jc w:val="center"/>
              <w:rPr>
                <w:sz w:val="24"/>
                <w:szCs w:val="24"/>
                <w:lang w:val="en-US"/>
              </w:rPr>
            </w:pPr>
            <w:r w:rsidRPr="001F7C16">
              <w:rPr>
                <w:sz w:val="24"/>
                <w:szCs w:val="24"/>
                <w:lang w:val="en-US"/>
              </w:rPr>
              <w:t>9</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p>
        </w:tc>
        <w:tc>
          <w:tcPr>
            <w:tcW w:w="7155" w:type="dxa"/>
          </w:tcPr>
          <w:p w:rsidR="00D84898" w:rsidRPr="001F7C16" w:rsidRDefault="00D84898" w:rsidP="00E8261E">
            <w:pPr>
              <w:spacing w:line="360" w:lineRule="auto"/>
              <w:ind w:left="-16" w:right="-43"/>
              <w:jc w:val="both"/>
              <w:rPr>
                <w:caps/>
                <w:sz w:val="24"/>
                <w:szCs w:val="24"/>
              </w:rPr>
            </w:pPr>
            <w:r w:rsidRPr="00E8261E">
              <w:rPr>
                <w:b/>
                <w:caps/>
                <w:sz w:val="24"/>
                <w:szCs w:val="24"/>
              </w:rPr>
              <w:t xml:space="preserve">Основная </w:t>
            </w:r>
            <w:proofErr w:type="gramStart"/>
            <w:r w:rsidRPr="00E8261E">
              <w:rPr>
                <w:b/>
                <w:caps/>
                <w:sz w:val="24"/>
                <w:szCs w:val="24"/>
              </w:rPr>
              <w:t>часть</w:t>
            </w:r>
            <w:r w:rsidR="00E8261E" w:rsidRPr="001676DE">
              <w:rPr>
                <w:b/>
                <w:caps/>
                <w:sz w:val="24"/>
                <w:szCs w:val="24"/>
              </w:rPr>
              <w:t xml:space="preserve">  </w:t>
            </w:r>
            <w:r w:rsidR="00E8261E" w:rsidRPr="00E8261E">
              <w:rPr>
                <w:b/>
                <w:caps/>
                <w:sz w:val="24"/>
                <w:szCs w:val="24"/>
              </w:rPr>
              <w:t>О</w:t>
            </w:r>
            <w:proofErr w:type="gramEnd"/>
            <w:r w:rsidR="00E8261E" w:rsidRPr="00E8261E">
              <w:rPr>
                <w:b/>
                <w:caps/>
                <w:sz w:val="24"/>
                <w:szCs w:val="24"/>
              </w:rPr>
              <w:t xml:space="preserve"> Н</w:t>
            </w:r>
            <w:r w:rsidR="001676DE">
              <w:rPr>
                <w:b/>
                <w:caps/>
                <w:sz w:val="24"/>
                <w:szCs w:val="24"/>
              </w:rPr>
              <w:t xml:space="preserve">аучно-исследовательской </w:t>
            </w:r>
            <w:r w:rsidR="00E8261E" w:rsidRPr="00E8261E">
              <w:rPr>
                <w:b/>
                <w:caps/>
                <w:sz w:val="24"/>
                <w:szCs w:val="24"/>
              </w:rPr>
              <w:t>Р</w:t>
            </w:r>
            <w:r w:rsidR="001676DE">
              <w:rPr>
                <w:b/>
                <w:caps/>
                <w:sz w:val="24"/>
                <w:szCs w:val="24"/>
              </w:rPr>
              <w:t>аботе</w:t>
            </w:r>
            <w:r w:rsidR="00CF20B9" w:rsidRPr="001F7C16">
              <w:rPr>
                <w:caps/>
                <w:sz w:val="24"/>
                <w:szCs w:val="24"/>
              </w:rPr>
              <w:t>…………………</w:t>
            </w:r>
            <w:r w:rsidR="001676DE">
              <w:rPr>
                <w:caps/>
                <w:sz w:val="24"/>
                <w:szCs w:val="24"/>
              </w:rPr>
              <w:t>………………………</w:t>
            </w:r>
            <w:r w:rsidR="00CF20B9" w:rsidRPr="001F7C16">
              <w:rPr>
                <w:caps/>
                <w:sz w:val="24"/>
                <w:szCs w:val="24"/>
              </w:rPr>
              <w:t>…………………</w:t>
            </w:r>
            <w:r w:rsidR="001676DE">
              <w:rPr>
                <w:caps/>
                <w:sz w:val="24"/>
                <w:szCs w:val="24"/>
              </w:rPr>
              <w:t>..</w:t>
            </w:r>
            <w:r w:rsidR="00CF20B9" w:rsidRPr="001F7C16">
              <w:rPr>
                <w:caps/>
                <w:sz w:val="24"/>
                <w:szCs w:val="24"/>
              </w:rPr>
              <w:t>……</w:t>
            </w:r>
          </w:p>
        </w:tc>
        <w:tc>
          <w:tcPr>
            <w:tcW w:w="901" w:type="dxa"/>
          </w:tcPr>
          <w:p w:rsidR="00D84898" w:rsidRPr="001F7C16" w:rsidRDefault="00200EA0" w:rsidP="00427B06">
            <w:pPr>
              <w:spacing w:line="360" w:lineRule="auto"/>
              <w:ind w:left="-16" w:right="-43"/>
              <w:jc w:val="center"/>
              <w:rPr>
                <w:sz w:val="24"/>
                <w:szCs w:val="24"/>
                <w:lang w:val="en-US"/>
              </w:rPr>
            </w:pPr>
            <w:r w:rsidRPr="001F7C16">
              <w:rPr>
                <w:sz w:val="24"/>
                <w:szCs w:val="24"/>
                <w:lang w:val="en-US"/>
              </w:rPr>
              <w:t>11</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r w:rsidRPr="001F7C16">
              <w:rPr>
                <w:sz w:val="24"/>
                <w:szCs w:val="24"/>
              </w:rPr>
              <w:t>1</w:t>
            </w:r>
          </w:p>
          <w:p w:rsidR="00D84898" w:rsidRPr="001F7C16" w:rsidRDefault="00D84898" w:rsidP="00427B06">
            <w:pPr>
              <w:spacing w:line="360" w:lineRule="auto"/>
              <w:ind w:left="-16" w:right="-43"/>
              <w:rPr>
                <w:sz w:val="24"/>
                <w:szCs w:val="24"/>
              </w:rPr>
            </w:pPr>
            <w:r w:rsidRPr="001F7C16">
              <w:rPr>
                <w:sz w:val="24"/>
                <w:szCs w:val="24"/>
              </w:rPr>
              <w:t>1.1</w:t>
            </w:r>
          </w:p>
        </w:tc>
        <w:tc>
          <w:tcPr>
            <w:tcW w:w="7155" w:type="dxa"/>
          </w:tcPr>
          <w:p w:rsidR="00D84898" w:rsidRPr="001F7C16" w:rsidRDefault="00D84898" w:rsidP="00427B06">
            <w:pPr>
              <w:pStyle w:val="Normal2"/>
              <w:spacing w:line="360" w:lineRule="auto"/>
              <w:ind w:left="-16" w:right="-43"/>
              <w:jc w:val="both"/>
            </w:pPr>
            <w:r w:rsidRPr="001F7C16">
              <w:t>Выбор направления исследований</w:t>
            </w:r>
            <w:r w:rsidR="00CF20B9" w:rsidRPr="001F7C16">
              <w:t>……………………</w:t>
            </w:r>
            <w:r w:rsidR="001676DE">
              <w:t>...</w:t>
            </w:r>
            <w:r w:rsidR="00CF20B9" w:rsidRPr="001F7C16">
              <w:t>…………</w:t>
            </w:r>
            <w:r w:rsidR="001676DE">
              <w:t>…….</w:t>
            </w:r>
          </w:p>
          <w:p w:rsidR="00D84898" w:rsidRPr="001676DE" w:rsidRDefault="00816FB5" w:rsidP="00F22428">
            <w:pPr>
              <w:pStyle w:val="NormalWeb"/>
              <w:shd w:val="clear" w:color="auto" w:fill="FFFFFF"/>
              <w:tabs>
                <w:tab w:val="left" w:pos="709"/>
                <w:tab w:val="left" w:pos="851"/>
              </w:tabs>
              <w:spacing w:before="0" w:after="0" w:line="360" w:lineRule="auto"/>
              <w:jc w:val="both"/>
              <w:textAlignment w:val="baseline"/>
              <w:rPr>
                <w:bCs/>
              </w:rPr>
            </w:pPr>
            <w:r w:rsidRPr="001F7C16">
              <w:rPr>
                <w:iCs/>
              </w:rPr>
              <w:t xml:space="preserve">Модельное растение </w:t>
            </w:r>
            <w:r w:rsidRPr="001F7C16">
              <w:rPr>
                <w:i/>
                <w:iCs/>
              </w:rPr>
              <w:t>Brachypodium</w:t>
            </w:r>
            <w:r w:rsidRPr="001F7C16">
              <w:rPr>
                <w:i/>
                <w:iCs/>
                <w:lang w:val="x-none"/>
              </w:rPr>
              <w:t xml:space="preserve"> distachyon</w:t>
            </w:r>
            <w:r w:rsidR="001676DE">
              <w:rPr>
                <w:i/>
                <w:iCs/>
              </w:rPr>
              <w:t>……………………………</w:t>
            </w:r>
          </w:p>
        </w:tc>
        <w:tc>
          <w:tcPr>
            <w:tcW w:w="901" w:type="dxa"/>
          </w:tcPr>
          <w:p w:rsidR="00D84898" w:rsidRPr="001F7C16" w:rsidRDefault="00200EA0" w:rsidP="00427B06">
            <w:pPr>
              <w:spacing w:line="360" w:lineRule="auto"/>
              <w:ind w:left="-16" w:right="-43"/>
              <w:jc w:val="center"/>
              <w:rPr>
                <w:sz w:val="24"/>
                <w:szCs w:val="24"/>
                <w:lang w:val="en-US"/>
              </w:rPr>
            </w:pPr>
            <w:r w:rsidRPr="001F7C16">
              <w:rPr>
                <w:sz w:val="24"/>
                <w:szCs w:val="24"/>
                <w:lang w:val="en-US"/>
              </w:rPr>
              <w:t>11</w:t>
            </w:r>
          </w:p>
          <w:p w:rsidR="00200EA0" w:rsidRPr="001F7C16" w:rsidRDefault="00200EA0" w:rsidP="00427B06">
            <w:pPr>
              <w:spacing w:line="360" w:lineRule="auto"/>
              <w:ind w:left="-16" w:right="-43"/>
              <w:jc w:val="center"/>
              <w:rPr>
                <w:sz w:val="24"/>
                <w:szCs w:val="24"/>
                <w:lang w:val="en-US"/>
              </w:rPr>
            </w:pPr>
            <w:r w:rsidRPr="001F7C16">
              <w:rPr>
                <w:sz w:val="24"/>
                <w:szCs w:val="24"/>
                <w:lang w:val="en-US"/>
              </w:rPr>
              <w:t>11</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r w:rsidRPr="001F7C16">
              <w:rPr>
                <w:sz w:val="24"/>
                <w:szCs w:val="24"/>
              </w:rPr>
              <w:t>1.2</w:t>
            </w:r>
          </w:p>
        </w:tc>
        <w:tc>
          <w:tcPr>
            <w:tcW w:w="7155" w:type="dxa"/>
          </w:tcPr>
          <w:p w:rsidR="00D84898" w:rsidRPr="001F7C16" w:rsidRDefault="00D84898" w:rsidP="00427B06">
            <w:pPr>
              <w:pStyle w:val="Normal2"/>
              <w:spacing w:line="360" w:lineRule="auto"/>
              <w:ind w:left="-16" w:right="-43"/>
              <w:jc w:val="both"/>
            </w:pPr>
            <w:r w:rsidRPr="001F7C16">
              <w:t xml:space="preserve">Особенности </w:t>
            </w:r>
            <w:proofErr w:type="spellStart"/>
            <w:r w:rsidRPr="001F7C16">
              <w:t>биотрофного</w:t>
            </w:r>
            <w:proofErr w:type="spellEnd"/>
            <w:r w:rsidRPr="001F7C16">
              <w:t xml:space="preserve"> патогена </w:t>
            </w:r>
            <w:r w:rsidRPr="001F7C16">
              <w:rPr>
                <w:i/>
                <w:iCs/>
                <w:lang w:val="x-none"/>
              </w:rPr>
              <w:t>Puccinia recondita</w:t>
            </w:r>
            <w:r w:rsidR="00CF20B9" w:rsidRPr="001F7C16">
              <w:rPr>
                <w:i/>
                <w:iCs/>
              </w:rPr>
              <w:t>……………</w:t>
            </w:r>
            <w:proofErr w:type="gramStart"/>
            <w:r w:rsidR="001676DE">
              <w:rPr>
                <w:i/>
                <w:iCs/>
              </w:rPr>
              <w:t>...</w:t>
            </w:r>
            <w:r w:rsidR="00CF20B9" w:rsidRPr="001F7C16">
              <w:rPr>
                <w:i/>
                <w:iCs/>
              </w:rPr>
              <w:t>….</w:t>
            </w:r>
            <w:proofErr w:type="gramEnd"/>
          </w:p>
        </w:tc>
        <w:tc>
          <w:tcPr>
            <w:tcW w:w="901" w:type="dxa"/>
          </w:tcPr>
          <w:p w:rsidR="00D84898" w:rsidRPr="001F7C16" w:rsidRDefault="00200EA0" w:rsidP="00427B06">
            <w:pPr>
              <w:spacing w:line="360" w:lineRule="auto"/>
              <w:ind w:left="-16" w:right="-43"/>
              <w:jc w:val="center"/>
              <w:rPr>
                <w:sz w:val="24"/>
                <w:szCs w:val="24"/>
                <w:lang w:val="en-US"/>
              </w:rPr>
            </w:pPr>
            <w:r w:rsidRPr="001F7C16">
              <w:rPr>
                <w:sz w:val="24"/>
                <w:szCs w:val="24"/>
                <w:lang w:val="en-US"/>
              </w:rPr>
              <w:t>13</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r w:rsidRPr="001F7C16">
              <w:rPr>
                <w:sz w:val="24"/>
                <w:szCs w:val="24"/>
              </w:rPr>
              <w:t>1.3</w:t>
            </w:r>
          </w:p>
          <w:p w:rsidR="00D84898" w:rsidRPr="001F7C16" w:rsidRDefault="00D84898" w:rsidP="00427B06">
            <w:pPr>
              <w:spacing w:line="360" w:lineRule="auto"/>
              <w:ind w:left="-16" w:right="-43"/>
              <w:rPr>
                <w:sz w:val="24"/>
                <w:szCs w:val="24"/>
              </w:rPr>
            </w:pPr>
            <w:r w:rsidRPr="001F7C16">
              <w:rPr>
                <w:sz w:val="24"/>
                <w:szCs w:val="24"/>
              </w:rPr>
              <w:t>1.4</w:t>
            </w:r>
          </w:p>
          <w:p w:rsidR="00D84898" w:rsidRPr="001F7C16" w:rsidRDefault="00D84898" w:rsidP="00CF20B9">
            <w:pPr>
              <w:spacing w:line="360" w:lineRule="auto"/>
              <w:ind w:left="-16" w:right="-43"/>
              <w:rPr>
                <w:sz w:val="24"/>
                <w:szCs w:val="24"/>
              </w:rPr>
            </w:pPr>
            <w:r w:rsidRPr="001F7C16">
              <w:rPr>
                <w:sz w:val="24"/>
                <w:szCs w:val="24"/>
              </w:rPr>
              <w:t>1.5</w:t>
            </w:r>
          </w:p>
        </w:tc>
        <w:tc>
          <w:tcPr>
            <w:tcW w:w="7155" w:type="dxa"/>
          </w:tcPr>
          <w:p w:rsidR="00EB0752" w:rsidRPr="001F7C16" w:rsidRDefault="00EB0752" w:rsidP="00EB0752">
            <w:pPr>
              <w:spacing w:line="360" w:lineRule="auto"/>
              <w:rPr>
                <w:sz w:val="24"/>
                <w:szCs w:val="24"/>
              </w:rPr>
            </w:pPr>
            <w:r w:rsidRPr="001F7C16">
              <w:rPr>
                <w:sz w:val="24"/>
                <w:szCs w:val="24"/>
              </w:rPr>
              <w:t>Антиоксидантная система растений</w:t>
            </w:r>
            <w:r w:rsidR="00CF20B9" w:rsidRPr="001F7C16">
              <w:rPr>
                <w:sz w:val="24"/>
                <w:szCs w:val="24"/>
              </w:rPr>
              <w:t>…………………………………</w:t>
            </w:r>
            <w:r w:rsidR="001676DE">
              <w:rPr>
                <w:sz w:val="24"/>
                <w:szCs w:val="24"/>
              </w:rPr>
              <w:t>...</w:t>
            </w:r>
            <w:r w:rsidR="00CF20B9" w:rsidRPr="001F7C16">
              <w:rPr>
                <w:sz w:val="24"/>
                <w:szCs w:val="24"/>
              </w:rPr>
              <w:t>.</w:t>
            </w:r>
          </w:p>
          <w:p w:rsidR="00EB0752" w:rsidRPr="001F7C16" w:rsidRDefault="00EB0752" w:rsidP="00EB0752">
            <w:pPr>
              <w:tabs>
                <w:tab w:val="left" w:pos="567"/>
              </w:tabs>
              <w:spacing w:line="360" w:lineRule="auto"/>
              <w:jc w:val="both"/>
              <w:rPr>
                <w:sz w:val="24"/>
                <w:szCs w:val="24"/>
              </w:rPr>
            </w:pPr>
            <w:r w:rsidRPr="001F7C16">
              <w:rPr>
                <w:sz w:val="24"/>
                <w:szCs w:val="24"/>
              </w:rPr>
              <w:t xml:space="preserve"> Гены устойчивости к бурой ржавчине</w:t>
            </w:r>
            <w:r w:rsidR="00CF20B9" w:rsidRPr="001F7C16">
              <w:rPr>
                <w:sz w:val="24"/>
                <w:szCs w:val="24"/>
              </w:rPr>
              <w:t>………………………………</w:t>
            </w:r>
            <w:r w:rsidR="001676DE">
              <w:rPr>
                <w:sz w:val="24"/>
                <w:szCs w:val="24"/>
              </w:rPr>
              <w:t>..</w:t>
            </w:r>
            <w:r w:rsidR="00CF20B9" w:rsidRPr="001F7C16">
              <w:rPr>
                <w:sz w:val="24"/>
                <w:szCs w:val="24"/>
              </w:rPr>
              <w:t>.</w:t>
            </w:r>
          </w:p>
          <w:p w:rsidR="00D84898" w:rsidRPr="001F7C16" w:rsidRDefault="00EB0752" w:rsidP="00CF20B9">
            <w:pPr>
              <w:pStyle w:val="NormalWeb"/>
              <w:tabs>
                <w:tab w:val="left" w:pos="567"/>
              </w:tabs>
              <w:spacing w:before="0" w:after="0" w:line="360" w:lineRule="auto"/>
              <w:jc w:val="both"/>
            </w:pPr>
            <w:r w:rsidRPr="001F7C16">
              <w:t>Элиситоры</w:t>
            </w:r>
            <w:r w:rsidR="00CF20B9" w:rsidRPr="001F7C16">
              <w:t>………………………………………………………</w:t>
            </w:r>
            <w:proofErr w:type="gramStart"/>
            <w:r w:rsidR="00CF20B9" w:rsidRPr="001F7C16">
              <w:t>……</w:t>
            </w:r>
            <w:r w:rsidR="001676DE">
              <w:t>.</w:t>
            </w:r>
            <w:proofErr w:type="gramEnd"/>
            <w:r w:rsidR="001676DE">
              <w:t>.</w:t>
            </w:r>
            <w:r w:rsidR="00CF20B9" w:rsidRPr="001F7C16">
              <w:t>…</w:t>
            </w:r>
          </w:p>
        </w:tc>
        <w:tc>
          <w:tcPr>
            <w:tcW w:w="901" w:type="dxa"/>
          </w:tcPr>
          <w:p w:rsidR="00D84898" w:rsidRPr="001F7C16" w:rsidRDefault="00D84898" w:rsidP="00427B06">
            <w:pPr>
              <w:spacing w:line="360" w:lineRule="auto"/>
              <w:ind w:left="-16" w:right="-43"/>
              <w:jc w:val="center"/>
              <w:rPr>
                <w:sz w:val="24"/>
                <w:szCs w:val="24"/>
                <w:lang w:val="en-US"/>
              </w:rPr>
            </w:pPr>
            <w:r w:rsidRPr="001F7C16">
              <w:rPr>
                <w:sz w:val="24"/>
                <w:szCs w:val="24"/>
              </w:rPr>
              <w:t>1</w:t>
            </w:r>
            <w:r w:rsidR="00200EA0" w:rsidRPr="001F7C16">
              <w:rPr>
                <w:sz w:val="24"/>
                <w:szCs w:val="24"/>
                <w:lang w:val="en-US"/>
              </w:rPr>
              <w:t>4</w:t>
            </w:r>
          </w:p>
          <w:p w:rsidR="00200EA0" w:rsidRPr="001F7C16" w:rsidRDefault="00200EA0" w:rsidP="00427B06">
            <w:pPr>
              <w:spacing w:line="360" w:lineRule="auto"/>
              <w:ind w:left="-16" w:right="-43"/>
              <w:jc w:val="center"/>
              <w:rPr>
                <w:sz w:val="24"/>
                <w:szCs w:val="24"/>
                <w:lang w:val="en-US"/>
              </w:rPr>
            </w:pPr>
            <w:r w:rsidRPr="001F7C16">
              <w:rPr>
                <w:sz w:val="24"/>
                <w:szCs w:val="24"/>
                <w:lang w:val="en-US"/>
              </w:rPr>
              <w:t>17</w:t>
            </w:r>
          </w:p>
          <w:p w:rsidR="00200EA0" w:rsidRPr="001F7C16" w:rsidRDefault="00200EA0" w:rsidP="00427B06">
            <w:pPr>
              <w:spacing w:line="360" w:lineRule="auto"/>
              <w:ind w:left="-16" w:right="-43"/>
              <w:jc w:val="center"/>
              <w:rPr>
                <w:sz w:val="24"/>
                <w:szCs w:val="24"/>
                <w:lang w:val="en-US"/>
              </w:rPr>
            </w:pPr>
            <w:r w:rsidRPr="001F7C16">
              <w:rPr>
                <w:sz w:val="24"/>
                <w:szCs w:val="24"/>
                <w:lang w:val="en-US"/>
              </w:rPr>
              <w:t>17</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r w:rsidRPr="001F7C16">
              <w:rPr>
                <w:sz w:val="24"/>
                <w:szCs w:val="24"/>
              </w:rPr>
              <w:t>2</w:t>
            </w:r>
          </w:p>
        </w:tc>
        <w:tc>
          <w:tcPr>
            <w:tcW w:w="7155" w:type="dxa"/>
          </w:tcPr>
          <w:p w:rsidR="00D84898" w:rsidRPr="001F7C16" w:rsidRDefault="00D84898" w:rsidP="00427B06">
            <w:pPr>
              <w:pStyle w:val="Normal2"/>
              <w:spacing w:line="360" w:lineRule="auto"/>
              <w:jc w:val="both"/>
            </w:pPr>
            <w:r w:rsidRPr="001F7C16">
              <w:t>Объекты и методы исследований</w:t>
            </w:r>
            <w:r w:rsidR="00CF20B9" w:rsidRPr="001F7C16">
              <w:t>…………………………………</w:t>
            </w:r>
            <w:proofErr w:type="gramStart"/>
            <w:r w:rsidR="00CF20B9" w:rsidRPr="001F7C16">
              <w:t>…</w:t>
            </w:r>
            <w:r w:rsidR="001676DE">
              <w:t>.</w:t>
            </w:r>
            <w:r w:rsidR="00CF20B9" w:rsidRPr="001F7C16">
              <w:t>...</w:t>
            </w:r>
            <w:proofErr w:type="gramEnd"/>
          </w:p>
        </w:tc>
        <w:tc>
          <w:tcPr>
            <w:tcW w:w="901" w:type="dxa"/>
          </w:tcPr>
          <w:p w:rsidR="00D84898" w:rsidRPr="001F7C16" w:rsidRDefault="00200EA0" w:rsidP="00427B06">
            <w:pPr>
              <w:spacing w:line="360" w:lineRule="auto"/>
              <w:ind w:left="-16" w:right="-43"/>
              <w:jc w:val="center"/>
              <w:rPr>
                <w:sz w:val="24"/>
                <w:szCs w:val="24"/>
                <w:lang w:val="en-US"/>
              </w:rPr>
            </w:pPr>
            <w:r w:rsidRPr="001F7C16">
              <w:rPr>
                <w:sz w:val="24"/>
                <w:szCs w:val="24"/>
                <w:lang w:val="en-US"/>
              </w:rPr>
              <w:t>19</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r w:rsidRPr="001F7C16">
              <w:rPr>
                <w:sz w:val="24"/>
                <w:szCs w:val="24"/>
              </w:rPr>
              <w:t>2.1</w:t>
            </w:r>
          </w:p>
        </w:tc>
        <w:tc>
          <w:tcPr>
            <w:tcW w:w="7155" w:type="dxa"/>
          </w:tcPr>
          <w:p w:rsidR="00D84898" w:rsidRPr="001F7C16" w:rsidRDefault="00D84898" w:rsidP="00427B06">
            <w:pPr>
              <w:spacing w:line="360" w:lineRule="auto"/>
              <w:jc w:val="both"/>
              <w:outlineLvl w:val="0"/>
              <w:rPr>
                <w:sz w:val="24"/>
                <w:szCs w:val="24"/>
              </w:rPr>
            </w:pPr>
            <w:r w:rsidRPr="001F7C16">
              <w:rPr>
                <w:sz w:val="24"/>
                <w:szCs w:val="24"/>
              </w:rPr>
              <w:t>Объекты исследования</w:t>
            </w:r>
            <w:r w:rsidR="00CF20B9" w:rsidRPr="001F7C16">
              <w:rPr>
                <w:sz w:val="24"/>
                <w:szCs w:val="24"/>
              </w:rPr>
              <w:t>……………………………………………</w:t>
            </w:r>
            <w:proofErr w:type="gramStart"/>
            <w:r w:rsidR="00CF20B9" w:rsidRPr="001F7C16">
              <w:rPr>
                <w:sz w:val="24"/>
                <w:szCs w:val="24"/>
              </w:rPr>
              <w:t>……</w:t>
            </w:r>
            <w:r w:rsidR="001676DE">
              <w:rPr>
                <w:sz w:val="24"/>
                <w:szCs w:val="24"/>
              </w:rPr>
              <w:t>.</w:t>
            </w:r>
            <w:proofErr w:type="gramEnd"/>
            <w:r w:rsidR="001676DE">
              <w:rPr>
                <w:sz w:val="24"/>
                <w:szCs w:val="24"/>
              </w:rPr>
              <w:t>.</w:t>
            </w:r>
          </w:p>
        </w:tc>
        <w:tc>
          <w:tcPr>
            <w:tcW w:w="901" w:type="dxa"/>
          </w:tcPr>
          <w:p w:rsidR="00D84898" w:rsidRPr="001F7C16" w:rsidRDefault="00200EA0" w:rsidP="00427B06">
            <w:pPr>
              <w:spacing w:line="360" w:lineRule="auto"/>
              <w:ind w:left="-16" w:right="-43"/>
              <w:jc w:val="center"/>
              <w:rPr>
                <w:sz w:val="24"/>
                <w:szCs w:val="24"/>
                <w:lang w:val="en-US"/>
              </w:rPr>
            </w:pPr>
            <w:r w:rsidRPr="001F7C16">
              <w:rPr>
                <w:sz w:val="24"/>
                <w:szCs w:val="24"/>
                <w:lang w:val="en-US"/>
              </w:rPr>
              <w:t>19</w:t>
            </w:r>
          </w:p>
        </w:tc>
      </w:tr>
      <w:tr w:rsidR="00D84898" w:rsidRPr="001F7C16" w:rsidTr="00A4243B">
        <w:trPr>
          <w:trHeight w:val="709"/>
          <w:jc w:val="center"/>
        </w:trPr>
        <w:tc>
          <w:tcPr>
            <w:tcW w:w="688" w:type="dxa"/>
          </w:tcPr>
          <w:p w:rsidR="00D84898" w:rsidRPr="001F7C16" w:rsidRDefault="00D84898" w:rsidP="00427B06">
            <w:pPr>
              <w:spacing w:line="360" w:lineRule="auto"/>
              <w:ind w:left="-16" w:right="-43"/>
              <w:rPr>
                <w:sz w:val="24"/>
                <w:szCs w:val="24"/>
              </w:rPr>
            </w:pPr>
            <w:r w:rsidRPr="001F7C16">
              <w:rPr>
                <w:sz w:val="24"/>
                <w:szCs w:val="24"/>
              </w:rPr>
              <w:t>2.2</w:t>
            </w:r>
          </w:p>
          <w:p w:rsidR="00D84898" w:rsidRPr="001F7C16" w:rsidRDefault="00D84898" w:rsidP="00427B06">
            <w:pPr>
              <w:spacing w:line="360" w:lineRule="auto"/>
              <w:ind w:left="-16" w:right="-43"/>
              <w:rPr>
                <w:sz w:val="24"/>
                <w:szCs w:val="24"/>
              </w:rPr>
            </w:pPr>
            <w:r w:rsidRPr="001F7C16">
              <w:rPr>
                <w:sz w:val="24"/>
                <w:szCs w:val="24"/>
              </w:rPr>
              <w:t>2.3</w:t>
            </w:r>
          </w:p>
          <w:p w:rsidR="00D84898" w:rsidRPr="001F7C16" w:rsidRDefault="00D84898" w:rsidP="00427B06">
            <w:pPr>
              <w:spacing w:line="360" w:lineRule="auto"/>
              <w:ind w:left="-16" w:right="-43"/>
              <w:rPr>
                <w:sz w:val="24"/>
                <w:szCs w:val="24"/>
              </w:rPr>
            </w:pPr>
            <w:r w:rsidRPr="001F7C16">
              <w:rPr>
                <w:sz w:val="24"/>
                <w:szCs w:val="24"/>
              </w:rPr>
              <w:t>2.4</w:t>
            </w:r>
          </w:p>
          <w:p w:rsidR="00D84898" w:rsidRPr="001F7C16" w:rsidRDefault="00D84898" w:rsidP="00427B06">
            <w:pPr>
              <w:spacing w:line="360" w:lineRule="auto"/>
              <w:ind w:left="-16" w:right="-43"/>
              <w:rPr>
                <w:sz w:val="24"/>
                <w:szCs w:val="24"/>
              </w:rPr>
            </w:pPr>
            <w:r w:rsidRPr="001F7C16">
              <w:rPr>
                <w:sz w:val="24"/>
                <w:szCs w:val="24"/>
              </w:rPr>
              <w:t>2.</w:t>
            </w:r>
            <w:r w:rsidR="00EB0752" w:rsidRPr="001F7C16">
              <w:rPr>
                <w:sz w:val="24"/>
                <w:szCs w:val="24"/>
              </w:rPr>
              <w:t>4.1</w:t>
            </w:r>
            <w:r w:rsidRPr="001F7C16">
              <w:rPr>
                <w:sz w:val="24"/>
                <w:szCs w:val="24"/>
              </w:rPr>
              <w:t xml:space="preserve"> </w:t>
            </w:r>
          </w:p>
          <w:p w:rsidR="00D84898" w:rsidRPr="001F7C16" w:rsidRDefault="00D84898" w:rsidP="00427B06">
            <w:pPr>
              <w:spacing w:line="360" w:lineRule="auto"/>
              <w:ind w:left="-16" w:right="-43"/>
              <w:rPr>
                <w:sz w:val="24"/>
                <w:szCs w:val="24"/>
              </w:rPr>
            </w:pPr>
            <w:r w:rsidRPr="001F7C16">
              <w:rPr>
                <w:sz w:val="24"/>
                <w:szCs w:val="24"/>
              </w:rPr>
              <w:t>2.</w:t>
            </w:r>
            <w:r w:rsidR="00EB0752" w:rsidRPr="001F7C16">
              <w:rPr>
                <w:sz w:val="24"/>
                <w:szCs w:val="24"/>
              </w:rPr>
              <w:t>5</w:t>
            </w:r>
          </w:p>
          <w:p w:rsidR="00D84898" w:rsidRPr="001F7C16" w:rsidRDefault="00D84898" w:rsidP="00427B06">
            <w:pPr>
              <w:spacing w:line="360" w:lineRule="auto"/>
              <w:ind w:left="-16" w:right="-43"/>
              <w:rPr>
                <w:sz w:val="24"/>
                <w:szCs w:val="24"/>
              </w:rPr>
            </w:pPr>
            <w:r w:rsidRPr="001F7C16">
              <w:rPr>
                <w:sz w:val="24"/>
                <w:szCs w:val="24"/>
              </w:rPr>
              <w:t>2.</w:t>
            </w:r>
            <w:r w:rsidR="00EB0752" w:rsidRPr="001F7C16">
              <w:rPr>
                <w:sz w:val="24"/>
                <w:szCs w:val="24"/>
              </w:rPr>
              <w:t>6</w:t>
            </w:r>
          </w:p>
          <w:p w:rsidR="00D84898" w:rsidRPr="001F7C16" w:rsidRDefault="00D84898" w:rsidP="00427B06">
            <w:pPr>
              <w:spacing w:line="360" w:lineRule="auto"/>
              <w:ind w:left="-16" w:right="-43"/>
              <w:rPr>
                <w:sz w:val="24"/>
                <w:szCs w:val="24"/>
              </w:rPr>
            </w:pPr>
            <w:r w:rsidRPr="001F7C16">
              <w:rPr>
                <w:sz w:val="24"/>
                <w:szCs w:val="24"/>
              </w:rPr>
              <w:t>2.</w:t>
            </w:r>
            <w:r w:rsidR="00EB0752" w:rsidRPr="001F7C16">
              <w:rPr>
                <w:sz w:val="24"/>
                <w:szCs w:val="24"/>
              </w:rPr>
              <w:t>7</w:t>
            </w:r>
          </w:p>
          <w:p w:rsidR="00EB0752" w:rsidRPr="001F7C16" w:rsidRDefault="00EB0752" w:rsidP="00427B06">
            <w:pPr>
              <w:spacing w:line="360" w:lineRule="auto"/>
              <w:ind w:left="-16" w:right="-43"/>
              <w:rPr>
                <w:sz w:val="24"/>
                <w:szCs w:val="24"/>
              </w:rPr>
            </w:pPr>
            <w:r w:rsidRPr="001F7C16">
              <w:rPr>
                <w:sz w:val="24"/>
                <w:szCs w:val="24"/>
              </w:rPr>
              <w:t xml:space="preserve">2.8  </w:t>
            </w:r>
          </w:p>
          <w:p w:rsidR="00EB0752" w:rsidRPr="001F7C16" w:rsidRDefault="00EB0752" w:rsidP="00427B06">
            <w:pPr>
              <w:spacing w:line="360" w:lineRule="auto"/>
              <w:ind w:left="-16" w:right="-43"/>
              <w:rPr>
                <w:sz w:val="24"/>
                <w:szCs w:val="24"/>
              </w:rPr>
            </w:pPr>
            <w:r w:rsidRPr="001F7C16">
              <w:rPr>
                <w:sz w:val="24"/>
                <w:szCs w:val="24"/>
              </w:rPr>
              <w:t>2.9</w:t>
            </w:r>
          </w:p>
          <w:p w:rsidR="00EB0752" w:rsidRPr="001F7C16" w:rsidRDefault="00EB0752" w:rsidP="00427B06">
            <w:pPr>
              <w:spacing w:line="360" w:lineRule="auto"/>
              <w:ind w:left="-16" w:right="-43"/>
              <w:rPr>
                <w:sz w:val="24"/>
                <w:szCs w:val="24"/>
              </w:rPr>
            </w:pPr>
            <w:r w:rsidRPr="001F7C16">
              <w:rPr>
                <w:sz w:val="24"/>
                <w:szCs w:val="24"/>
              </w:rPr>
              <w:t>2.10</w:t>
            </w:r>
          </w:p>
          <w:p w:rsidR="00EB0752" w:rsidRPr="001F7C16" w:rsidRDefault="00EB0752" w:rsidP="00427B06">
            <w:pPr>
              <w:spacing w:line="360" w:lineRule="auto"/>
              <w:ind w:left="-16" w:right="-43"/>
              <w:rPr>
                <w:sz w:val="24"/>
                <w:szCs w:val="24"/>
              </w:rPr>
            </w:pPr>
            <w:r w:rsidRPr="001F7C16">
              <w:rPr>
                <w:sz w:val="24"/>
                <w:szCs w:val="24"/>
              </w:rPr>
              <w:t>2.11</w:t>
            </w:r>
          </w:p>
          <w:p w:rsidR="00EB0752" w:rsidRPr="001F7C16" w:rsidRDefault="00EB0752" w:rsidP="00427B06">
            <w:pPr>
              <w:spacing w:line="360" w:lineRule="auto"/>
              <w:ind w:left="-16" w:right="-43"/>
              <w:rPr>
                <w:sz w:val="24"/>
                <w:szCs w:val="24"/>
              </w:rPr>
            </w:pPr>
          </w:p>
          <w:p w:rsidR="00EB0752" w:rsidRPr="001F7C16" w:rsidRDefault="00EB0752" w:rsidP="00427B06">
            <w:pPr>
              <w:spacing w:line="360" w:lineRule="auto"/>
              <w:ind w:left="-16" w:right="-43"/>
              <w:rPr>
                <w:sz w:val="24"/>
                <w:szCs w:val="24"/>
              </w:rPr>
            </w:pPr>
            <w:r w:rsidRPr="001F7C16">
              <w:rPr>
                <w:sz w:val="24"/>
                <w:szCs w:val="24"/>
              </w:rPr>
              <w:t xml:space="preserve">2.12 </w:t>
            </w:r>
          </w:p>
          <w:p w:rsidR="00EB0752" w:rsidRPr="001F7C16" w:rsidRDefault="00EB0752" w:rsidP="00427B06">
            <w:pPr>
              <w:spacing w:line="360" w:lineRule="auto"/>
              <w:ind w:left="-16" w:right="-43"/>
              <w:rPr>
                <w:sz w:val="24"/>
                <w:szCs w:val="24"/>
              </w:rPr>
            </w:pPr>
            <w:r w:rsidRPr="001F7C16">
              <w:rPr>
                <w:sz w:val="24"/>
                <w:szCs w:val="24"/>
              </w:rPr>
              <w:t>2.13</w:t>
            </w:r>
          </w:p>
          <w:p w:rsidR="005A2EB1" w:rsidRPr="001F7C16" w:rsidRDefault="00EB0752" w:rsidP="00427B06">
            <w:pPr>
              <w:spacing w:line="360" w:lineRule="auto"/>
              <w:ind w:left="-16" w:right="-43"/>
              <w:rPr>
                <w:sz w:val="24"/>
                <w:szCs w:val="24"/>
              </w:rPr>
            </w:pPr>
            <w:r w:rsidRPr="001F7C16">
              <w:rPr>
                <w:sz w:val="24"/>
                <w:szCs w:val="24"/>
              </w:rPr>
              <w:t xml:space="preserve">2.14 </w:t>
            </w:r>
          </w:p>
          <w:p w:rsidR="005A2EB1" w:rsidRPr="001F7C16" w:rsidRDefault="005A2EB1" w:rsidP="00427B06">
            <w:pPr>
              <w:spacing w:line="360" w:lineRule="auto"/>
              <w:ind w:left="-16" w:right="-43"/>
              <w:rPr>
                <w:sz w:val="24"/>
                <w:szCs w:val="24"/>
              </w:rPr>
            </w:pPr>
          </w:p>
          <w:p w:rsidR="00CF20B9" w:rsidRPr="001F7C16" w:rsidRDefault="005A2EB1" w:rsidP="00427B06">
            <w:pPr>
              <w:spacing w:line="360" w:lineRule="auto"/>
              <w:ind w:left="-16" w:right="-43"/>
              <w:rPr>
                <w:sz w:val="24"/>
                <w:szCs w:val="24"/>
              </w:rPr>
            </w:pPr>
            <w:r w:rsidRPr="001F7C16">
              <w:rPr>
                <w:sz w:val="24"/>
                <w:szCs w:val="24"/>
              </w:rPr>
              <w:t>2.15</w:t>
            </w:r>
          </w:p>
          <w:p w:rsidR="00CF20B9" w:rsidRPr="001F7C16" w:rsidRDefault="00CF20B9" w:rsidP="00427B06">
            <w:pPr>
              <w:spacing w:line="360" w:lineRule="auto"/>
              <w:ind w:left="-16" w:right="-43"/>
              <w:rPr>
                <w:sz w:val="24"/>
                <w:szCs w:val="24"/>
              </w:rPr>
            </w:pPr>
          </w:p>
          <w:p w:rsidR="00D84898" w:rsidRPr="001F7C16" w:rsidRDefault="00CF20B9" w:rsidP="00CF20B9">
            <w:pPr>
              <w:spacing w:line="360" w:lineRule="auto"/>
              <w:ind w:left="-16" w:right="-43"/>
              <w:rPr>
                <w:sz w:val="24"/>
                <w:szCs w:val="24"/>
              </w:rPr>
            </w:pPr>
            <w:r w:rsidRPr="001F7C16">
              <w:rPr>
                <w:sz w:val="24"/>
                <w:szCs w:val="24"/>
              </w:rPr>
              <w:t>2.16</w:t>
            </w:r>
            <w:r w:rsidR="005A2EB1" w:rsidRPr="001F7C16">
              <w:rPr>
                <w:sz w:val="24"/>
                <w:szCs w:val="24"/>
              </w:rPr>
              <w:t xml:space="preserve">   </w:t>
            </w:r>
            <w:r w:rsidR="00EB0752" w:rsidRPr="001F7C16">
              <w:rPr>
                <w:sz w:val="24"/>
                <w:szCs w:val="24"/>
              </w:rPr>
              <w:t xml:space="preserve">                 </w:t>
            </w:r>
          </w:p>
        </w:tc>
        <w:tc>
          <w:tcPr>
            <w:tcW w:w="7155" w:type="dxa"/>
          </w:tcPr>
          <w:p w:rsidR="00EB0752" w:rsidRPr="001F7C16" w:rsidRDefault="00EB0752" w:rsidP="00EB0752">
            <w:pPr>
              <w:spacing w:line="360" w:lineRule="auto"/>
              <w:jc w:val="both"/>
              <w:rPr>
                <w:sz w:val="24"/>
                <w:szCs w:val="24"/>
              </w:rPr>
            </w:pPr>
            <w:r w:rsidRPr="001F7C16">
              <w:rPr>
                <w:sz w:val="24"/>
                <w:szCs w:val="24"/>
              </w:rPr>
              <w:t>Определение содержания салициловой кислоты</w:t>
            </w:r>
            <w:r w:rsidR="00CF20B9" w:rsidRPr="001F7C16">
              <w:rPr>
                <w:sz w:val="24"/>
                <w:szCs w:val="24"/>
              </w:rPr>
              <w:t>……………</w:t>
            </w:r>
            <w:proofErr w:type="gramStart"/>
            <w:r w:rsidR="00CF20B9" w:rsidRPr="001F7C16">
              <w:rPr>
                <w:sz w:val="24"/>
                <w:szCs w:val="24"/>
              </w:rPr>
              <w:t>……</w:t>
            </w:r>
            <w:r w:rsidR="001676DE">
              <w:rPr>
                <w:sz w:val="24"/>
                <w:szCs w:val="24"/>
              </w:rPr>
              <w:t>.</w:t>
            </w:r>
            <w:proofErr w:type="gramEnd"/>
            <w:r w:rsidR="001676DE">
              <w:rPr>
                <w:sz w:val="24"/>
                <w:szCs w:val="24"/>
              </w:rPr>
              <w:t>.</w:t>
            </w:r>
            <w:r w:rsidR="00CF20B9" w:rsidRPr="001F7C16">
              <w:rPr>
                <w:sz w:val="24"/>
                <w:szCs w:val="24"/>
              </w:rPr>
              <w:t>….</w:t>
            </w:r>
          </w:p>
          <w:p w:rsidR="00CB4DAE" w:rsidRPr="001F7C16" w:rsidRDefault="00EB0752" w:rsidP="00427B06">
            <w:pPr>
              <w:spacing w:line="360" w:lineRule="auto"/>
              <w:jc w:val="both"/>
              <w:rPr>
                <w:sz w:val="24"/>
                <w:szCs w:val="24"/>
              </w:rPr>
            </w:pPr>
            <w:r w:rsidRPr="001F7C16">
              <w:rPr>
                <w:sz w:val="24"/>
                <w:szCs w:val="24"/>
              </w:rPr>
              <w:t>Определение содержания перекиси водорода</w:t>
            </w:r>
            <w:r w:rsidR="00CF20B9" w:rsidRPr="001F7C16">
              <w:rPr>
                <w:sz w:val="24"/>
                <w:szCs w:val="24"/>
              </w:rPr>
              <w:t>………………………</w:t>
            </w:r>
            <w:r w:rsidR="001676DE">
              <w:rPr>
                <w:sz w:val="24"/>
                <w:szCs w:val="24"/>
              </w:rPr>
              <w:t>..</w:t>
            </w:r>
            <w:r w:rsidR="00CF20B9" w:rsidRPr="001F7C16">
              <w:rPr>
                <w:sz w:val="24"/>
                <w:szCs w:val="24"/>
              </w:rPr>
              <w:t>..</w:t>
            </w:r>
          </w:p>
          <w:p w:rsidR="00CB4DAE" w:rsidRPr="001F7C16" w:rsidRDefault="00EB0752" w:rsidP="00427B06">
            <w:pPr>
              <w:pStyle w:val="Heading3"/>
              <w:spacing w:before="0" w:line="360" w:lineRule="auto"/>
              <w:rPr>
                <w:rFonts w:ascii="Times New Roman" w:hAnsi="Times New Roman" w:cs="Times New Roman"/>
                <w:b w:val="0"/>
                <w:color w:val="auto"/>
                <w:sz w:val="24"/>
                <w:szCs w:val="24"/>
              </w:rPr>
            </w:pPr>
            <w:r w:rsidRPr="001F7C16">
              <w:rPr>
                <w:rFonts w:ascii="Times New Roman" w:hAnsi="Times New Roman" w:cs="Times New Roman"/>
                <w:b w:val="0"/>
                <w:color w:val="auto"/>
                <w:sz w:val="24"/>
                <w:szCs w:val="24"/>
              </w:rPr>
              <w:t>Экстракция белка</w:t>
            </w:r>
            <w:r w:rsidR="00CF20B9" w:rsidRPr="001F7C16">
              <w:rPr>
                <w:rFonts w:ascii="Times New Roman" w:hAnsi="Times New Roman" w:cs="Times New Roman"/>
                <w:b w:val="0"/>
                <w:color w:val="auto"/>
                <w:sz w:val="24"/>
                <w:szCs w:val="24"/>
              </w:rPr>
              <w:t>………………………………………………………</w:t>
            </w:r>
            <w:r w:rsidR="001676DE">
              <w:rPr>
                <w:rFonts w:ascii="Times New Roman" w:hAnsi="Times New Roman" w:cs="Times New Roman"/>
                <w:b w:val="0"/>
                <w:color w:val="auto"/>
                <w:sz w:val="24"/>
                <w:szCs w:val="24"/>
              </w:rPr>
              <w:t>...</w:t>
            </w:r>
          </w:p>
          <w:p w:rsidR="00EB0752" w:rsidRPr="001F7C16" w:rsidRDefault="00EB0752" w:rsidP="00EB0752">
            <w:pPr>
              <w:pStyle w:val="Heading3"/>
              <w:spacing w:before="0" w:line="360" w:lineRule="auto"/>
              <w:rPr>
                <w:rFonts w:ascii="Times New Roman" w:hAnsi="Times New Roman" w:cs="Times New Roman"/>
                <w:b w:val="0"/>
                <w:color w:val="auto"/>
                <w:sz w:val="24"/>
                <w:szCs w:val="24"/>
              </w:rPr>
            </w:pPr>
            <w:r w:rsidRPr="001F7C16">
              <w:rPr>
                <w:rFonts w:ascii="Times New Roman" w:hAnsi="Times New Roman" w:cs="Times New Roman"/>
                <w:b w:val="0"/>
                <w:color w:val="auto"/>
                <w:sz w:val="24"/>
                <w:szCs w:val="24"/>
              </w:rPr>
              <w:t>Измерение концентрации белка</w:t>
            </w:r>
            <w:r w:rsidR="00CF20B9" w:rsidRPr="001F7C16">
              <w:rPr>
                <w:rFonts w:ascii="Times New Roman" w:hAnsi="Times New Roman" w:cs="Times New Roman"/>
                <w:b w:val="0"/>
                <w:color w:val="auto"/>
                <w:sz w:val="24"/>
                <w:szCs w:val="24"/>
              </w:rPr>
              <w:t>………………………………………</w:t>
            </w:r>
            <w:r w:rsidR="001676DE">
              <w:rPr>
                <w:rFonts w:ascii="Times New Roman" w:hAnsi="Times New Roman" w:cs="Times New Roman"/>
                <w:b w:val="0"/>
                <w:color w:val="auto"/>
                <w:sz w:val="24"/>
                <w:szCs w:val="24"/>
              </w:rPr>
              <w:t>...</w:t>
            </w:r>
          </w:p>
          <w:p w:rsidR="00D84898" w:rsidRPr="001F7C16" w:rsidRDefault="00EB0752" w:rsidP="00427B06">
            <w:pPr>
              <w:spacing w:line="360" w:lineRule="auto"/>
              <w:jc w:val="both"/>
              <w:rPr>
                <w:sz w:val="24"/>
                <w:szCs w:val="24"/>
              </w:rPr>
            </w:pPr>
            <w:r w:rsidRPr="001F7C16">
              <w:rPr>
                <w:sz w:val="24"/>
                <w:szCs w:val="24"/>
              </w:rPr>
              <w:t>Определение активности каталазы</w:t>
            </w:r>
            <w:r w:rsidR="00CF20B9" w:rsidRPr="001F7C16">
              <w:rPr>
                <w:sz w:val="24"/>
                <w:szCs w:val="24"/>
              </w:rPr>
              <w:t>……………………………</w:t>
            </w:r>
            <w:proofErr w:type="gramStart"/>
            <w:r w:rsidR="00CF20B9" w:rsidRPr="001F7C16">
              <w:rPr>
                <w:sz w:val="24"/>
                <w:szCs w:val="24"/>
              </w:rPr>
              <w:t>……</w:t>
            </w:r>
            <w:r w:rsidR="001676DE">
              <w:rPr>
                <w:sz w:val="24"/>
                <w:szCs w:val="24"/>
              </w:rPr>
              <w:t>.</w:t>
            </w:r>
            <w:proofErr w:type="gramEnd"/>
            <w:r w:rsidR="001676DE">
              <w:rPr>
                <w:sz w:val="24"/>
                <w:szCs w:val="24"/>
              </w:rPr>
              <w:t>.</w:t>
            </w:r>
            <w:r w:rsidR="00CF20B9" w:rsidRPr="001F7C16">
              <w:rPr>
                <w:sz w:val="24"/>
                <w:szCs w:val="24"/>
              </w:rPr>
              <w:t>…</w:t>
            </w:r>
          </w:p>
          <w:p w:rsidR="00CB4DAE" w:rsidRPr="001F7C16" w:rsidRDefault="00EB0752" w:rsidP="00427B06">
            <w:pPr>
              <w:spacing w:line="360" w:lineRule="auto"/>
              <w:jc w:val="both"/>
              <w:rPr>
                <w:sz w:val="24"/>
                <w:szCs w:val="24"/>
              </w:rPr>
            </w:pPr>
            <w:r w:rsidRPr="001F7C16">
              <w:rPr>
                <w:sz w:val="24"/>
                <w:szCs w:val="24"/>
              </w:rPr>
              <w:t xml:space="preserve">Определение активности </w:t>
            </w:r>
            <w:proofErr w:type="spellStart"/>
            <w:r w:rsidRPr="001F7C16">
              <w:rPr>
                <w:sz w:val="24"/>
                <w:szCs w:val="24"/>
              </w:rPr>
              <w:t>пероксидазы</w:t>
            </w:r>
            <w:proofErr w:type="spellEnd"/>
            <w:r w:rsidRPr="001F7C16">
              <w:rPr>
                <w:sz w:val="24"/>
                <w:szCs w:val="24"/>
              </w:rPr>
              <w:t xml:space="preserve"> и ее </w:t>
            </w:r>
            <w:proofErr w:type="spellStart"/>
            <w:r w:rsidRPr="001F7C16">
              <w:rPr>
                <w:sz w:val="24"/>
                <w:szCs w:val="24"/>
              </w:rPr>
              <w:t>изоформ</w:t>
            </w:r>
            <w:proofErr w:type="spellEnd"/>
            <w:r w:rsidR="00CF20B9" w:rsidRPr="001F7C16">
              <w:rPr>
                <w:sz w:val="24"/>
                <w:szCs w:val="24"/>
              </w:rPr>
              <w:t>………………</w:t>
            </w:r>
            <w:r w:rsidR="001676DE">
              <w:rPr>
                <w:sz w:val="24"/>
                <w:szCs w:val="24"/>
              </w:rPr>
              <w:t>…</w:t>
            </w:r>
          </w:p>
          <w:p w:rsidR="00D84898" w:rsidRPr="001F7C16" w:rsidRDefault="00EB0752" w:rsidP="00EB0752">
            <w:pPr>
              <w:spacing w:line="360" w:lineRule="auto"/>
              <w:jc w:val="both"/>
              <w:rPr>
                <w:sz w:val="24"/>
                <w:szCs w:val="24"/>
              </w:rPr>
            </w:pPr>
            <w:r w:rsidRPr="001F7C16">
              <w:rPr>
                <w:sz w:val="24"/>
                <w:szCs w:val="24"/>
              </w:rPr>
              <w:t xml:space="preserve">Определение </w:t>
            </w:r>
            <w:proofErr w:type="spellStart"/>
            <w:r w:rsidRPr="001F7C16">
              <w:rPr>
                <w:sz w:val="24"/>
                <w:szCs w:val="24"/>
              </w:rPr>
              <w:t>глутатиона</w:t>
            </w:r>
            <w:proofErr w:type="spellEnd"/>
            <w:r w:rsidR="00CF20B9" w:rsidRPr="001F7C16">
              <w:rPr>
                <w:sz w:val="24"/>
                <w:szCs w:val="24"/>
              </w:rPr>
              <w:t>……………………………………………</w:t>
            </w:r>
            <w:r w:rsidR="001676DE">
              <w:rPr>
                <w:sz w:val="24"/>
                <w:szCs w:val="24"/>
              </w:rPr>
              <w:t>...</w:t>
            </w:r>
            <w:r w:rsidR="00CF20B9" w:rsidRPr="001F7C16">
              <w:rPr>
                <w:sz w:val="24"/>
                <w:szCs w:val="24"/>
              </w:rPr>
              <w:t>…</w:t>
            </w:r>
          </w:p>
          <w:p w:rsidR="00EB0752" w:rsidRPr="001F7C16" w:rsidRDefault="00EB0752" w:rsidP="00EB0752">
            <w:pPr>
              <w:spacing w:line="360" w:lineRule="auto"/>
              <w:jc w:val="both"/>
              <w:rPr>
                <w:sz w:val="24"/>
                <w:szCs w:val="24"/>
              </w:rPr>
            </w:pPr>
            <w:r w:rsidRPr="001F7C16">
              <w:rPr>
                <w:sz w:val="24"/>
                <w:szCs w:val="24"/>
              </w:rPr>
              <w:t xml:space="preserve">Определение содержания хлорофиллов и </w:t>
            </w:r>
            <w:proofErr w:type="spellStart"/>
            <w:r w:rsidRPr="001F7C16">
              <w:rPr>
                <w:sz w:val="24"/>
                <w:szCs w:val="24"/>
              </w:rPr>
              <w:t>каротиноидов</w:t>
            </w:r>
            <w:proofErr w:type="spellEnd"/>
            <w:r w:rsidR="00CF20B9" w:rsidRPr="001F7C16">
              <w:rPr>
                <w:sz w:val="24"/>
                <w:szCs w:val="24"/>
              </w:rPr>
              <w:t>……</w:t>
            </w:r>
            <w:proofErr w:type="gramStart"/>
            <w:r w:rsidR="00CF20B9" w:rsidRPr="001F7C16">
              <w:rPr>
                <w:sz w:val="24"/>
                <w:szCs w:val="24"/>
              </w:rPr>
              <w:t>……</w:t>
            </w:r>
            <w:r w:rsidR="001676DE">
              <w:rPr>
                <w:sz w:val="24"/>
                <w:szCs w:val="24"/>
              </w:rPr>
              <w:t>.</w:t>
            </w:r>
            <w:proofErr w:type="gramEnd"/>
            <w:r w:rsidR="001676DE">
              <w:rPr>
                <w:sz w:val="24"/>
                <w:szCs w:val="24"/>
              </w:rPr>
              <w:t>.</w:t>
            </w:r>
            <w:r w:rsidR="00CF20B9" w:rsidRPr="001F7C16">
              <w:rPr>
                <w:sz w:val="24"/>
                <w:szCs w:val="24"/>
              </w:rPr>
              <w:t>…</w:t>
            </w:r>
          </w:p>
          <w:p w:rsidR="00EB0752" w:rsidRPr="001F7C16" w:rsidRDefault="00EB0752" w:rsidP="00EB0752">
            <w:pPr>
              <w:autoSpaceDE w:val="0"/>
              <w:autoSpaceDN w:val="0"/>
              <w:adjustRightInd w:val="0"/>
              <w:spacing w:line="360" w:lineRule="auto"/>
              <w:jc w:val="both"/>
              <w:rPr>
                <w:rFonts w:eastAsiaTheme="minorHAnsi"/>
                <w:sz w:val="24"/>
                <w:szCs w:val="24"/>
                <w:lang w:val="kk-KZ" w:eastAsia="en-US"/>
              </w:rPr>
            </w:pPr>
            <w:proofErr w:type="spellStart"/>
            <w:r w:rsidRPr="001F7C16">
              <w:rPr>
                <w:rFonts w:eastAsiaTheme="minorHAnsi"/>
                <w:sz w:val="24"/>
                <w:szCs w:val="24"/>
                <w:lang w:val="kk-KZ" w:eastAsia="en-US"/>
              </w:rPr>
              <w:t>Определение</w:t>
            </w:r>
            <w:proofErr w:type="spellEnd"/>
            <w:r w:rsidRPr="001F7C16">
              <w:rPr>
                <w:rFonts w:eastAsiaTheme="minorHAnsi"/>
                <w:sz w:val="24"/>
                <w:szCs w:val="24"/>
                <w:lang w:val="kk-KZ" w:eastAsia="en-US"/>
              </w:rPr>
              <w:t xml:space="preserve"> </w:t>
            </w:r>
            <w:proofErr w:type="spellStart"/>
            <w:r w:rsidRPr="001F7C16">
              <w:rPr>
                <w:rFonts w:eastAsiaTheme="minorHAnsi"/>
                <w:sz w:val="24"/>
                <w:szCs w:val="24"/>
                <w:lang w:val="kk-KZ" w:eastAsia="en-US"/>
              </w:rPr>
              <w:t>содержания</w:t>
            </w:r>
            <w:proofErr w:type="spellEnd"/>
            <w:r w:rsidRPr="001F7C16">
              <w:rPr>
                <w:rFonts w:eastAsiaTheme="minorHAnsi"/>
                <w:sz w:val="24"/>
                <w:szCs w:val="24"/>
                <w:lang w:val="kk-KZ" w:eastAsia="en-US"/>
              </w:rPr>
              <w:t xml:space="preserve"> </w:t>
            </w:r>
            <w:proofErr w:type="spellStart"/>
            <w:r w:rsidRPr="001F7C16">
              <w:rPr>
                <w:rFonts w:eastAsiaTheme="minorHAnsi"/>
                <w:sz w:val="24"/>
                <w:szCs w:val="24"/>
                <w:lang w:val="kk-KZ" w:eastAsia="en-US"/>
              </w:rPr>
              <w:t>индолилуксусной</w:t>
            </w:r>
            <w:proofErr w:type="spellEnd"/>
            <w:r w:rsidRPr="001F7C16">
              <w:rPr>
                <w:rFonts w:eastAsiaTheme="minorHAnsi"/>
                <w:sz w:val="24"/>
                <w:szCs w:val="24"/>
                <w:lang w:val="kk-KZ" w:eastAsia="en-US"/>
              </w:rPr>
              <w:t xml:space="preserve"> </w:t>
            </w:r>
            <w:proofErr w:type="spellStart"/>
            <w:r w:rsidRPr="001F7C16">
              <w:rPr>
                <w:rFonts w:eastAsiaTheme="minorHAnsi"/>
                <w:sz w:val="24"/>
                <w:szCs w:val="24"/>
                <w:lang w:val="kk-KZ" w:eastAsia="en-US"/>
              </w:rPr>
              <w:t>кислоты</w:t>
            </w:r>
            <w:proofErr w:type="spellEnd"/>
            <w:r w:rsidR="00CF20B9" w:rsidRPr="001F7C16">
              <w:rPr>
                <w:rFonts w:eastAsiaTheme="minorHAnsi"/>
                <w:sz w:val="24"/>
                <w:szCs w:val="24"/>
                <w:lang w:val="kk-KZ" w:eastAsia="en-US"/>
              </w:rPr>
              <w:t>....................</w:t>
            </w:r>
            <w:r w:rsidR="001676DE">
              <w:rPr>
                <w:rFonts w:eastAsiaTheme="minorHAnsi"/>
                <w:sz w:val="24"/>
                <w:szCs w:val="24"/>
                <w:lang w:val="kk-KZ" w:eastAsia="en-US"/>
              </w:rPr>
              <w:t>..</w:t>
            </w:r>
            <w:r w:rsidR="00CF20B9" w:rsidRPr="001F7C16">
              <w:rPr>
                <w:rFonts w:eastAsiaTheme="minorHAnsi"/>
                <w:sz w:val="24"/>
                <w:szCs w:val="24"/>
                <w:lang w:val="kk-KZ" w:eastAsia="en-US"/>
              </w:rPr>
              <w:t>.....</w:t>
            </w:r>
            <w:r w:rsidRPr="001F7C16">
              <w:rPr>
                <w:rFonts w:eastAsiaTheme="minorHAnsi"/>
                <w:sz w:val="24"/>
                <w:szCs w:val="24"/>
                <w:lang w:val="kk-KZ" w:eastAsia="en-US"/>
              </w:rPr>
              <w:t xml:space="preserve"> </w:t>
            </w:r>
          </w:p>
          <w:p w:rsidR="00EB0752" w:rsidRPr="001F7C16" w:rsidRDefault="00EB0752" w:rsidP="00EB0752">
            <w:pPr>
              <w:spacing w:line="360" w:lineRule="auto"/>
              <w:jc w:val="both"/>
              <w:rPr>
                <w:sz w:val="24"/>
                <w:szCs w:val="24"/>
              </w:rPr>
            </w:pPr>
            <w:r w:rsidRPr="001F7C16">
              <w:rPr>
                <w:sz w:val="24"/>
                <w:szCs w:val="24"/>
              </w:rPr>
              <w:t>Определение содержания лигнина</w:t>
            </w:r>
            <w:r w:rsidR="00CF20B9" w:rsidRPr="001F7C16">
              <w:rPr>
                <w:sz w:val="24"/>
                <w:szCs w:val="24"/>
              </w:rPr>
              <w:t>……………………………</w:t>
            </w:r>
            <w:proofErr w:type="gramStart"/>
            <w:r w:rsidR="00CF20B9" w:rsidRPr="001F7C16">
              <w:rPr>
                <w:sz w:val="24"/>
                <w:szCs w:val="24"/>
              </w:rPr>
              <w:t>…</w:t>
            </w:r>
            <w:r w:rsidR="001676DE">
              <w:rPr>
                <w:sz w:val="24"/>
                <w:szCs w:val="24"/>
              </w:rPr>
              <w:t>….</w:t>
            </w:r>
            <w:proofErr w:type="gramEnd"/>
            <w:r w:rsidR="00CF20B9" w:rsidRPr="001F7C16">
              <w:rPr>
                <w:sz w:val="24"/>
                <w:szCs w:val="24"/>
              </w:rPr>
              <w:t>….</w:t>
            </w:r>
            <w:r w:rsidRPr="001F7C16">
              <w:rPr>
                <w:sz w:val="24"/>
                <w:szCs w:val="24"/>
              </w:rPr>
              <w:t xml:space="preserve"> </w:t>
            </w:r>
          </w:p>
          <w:p w:rsidR="00EB0752" w:rsidRPr="001F7C16" w:rsidRDefault="00EB0752" w:rsidP="00EB0752">
            <w:pPr>
              <w:spacing w:line="360" w:lineRule="auto"/>
              <w:jc w:val="both"/>
              <w:rPr>
                <w:rFonts w:eastAsiaTheme="minorHAnsi"/>
                <w:noProof/>
                <w:sz w:val="24"/>
                <w:szCs w:val="24"/>
                <w:lang w:eastAsia="en-US"/>
              </w:rPr>
            </w:pPr>
            <w:r w:rsidRPr="001F7C16">
              <w:rPr>
                <w:rFonts w:eastAsiaTheme="minorHAnsi"/>
                <w:sz w:val="24"/>
                <w:szCs w:val="24"/>
                <w:lang w:val="kk-KZ" w:eastAsia="en-US"/>
              </w:rPr>
              <w:t xml:space="preserve">Определение морфо-анатомических особенностей листа при </w:t>
            </w:r>
            <w:r w:rsidRPr="001F7C16">
              <w:rPr>
                <w:rFonts w:eastAsiaTheme="minorHAnsi"/>
                <w:noProof/>
                <w:sz w:val="24"/>
                <w:szCs w:val="24"/>
                <w:lang w:eastAsia="en-US"/>
              </w:rPr>
              <w:t xml:space="preserve">инфицировании патогеном </w:t>
            </w:r>
            <w:r w:rsidR="00CF20B9" w:rsidRPr="001F7C16">
              <w:rPr>
                <w:rFonts w:eastAsiaTheme="minorHAnsi"/>
                <w:noProof/>
                <w:sz w:val="24"/>
                <w:szCs w:val="24"/>
                <w:lang w:eastAsia="en-US"/>
              </w:rPr>
              <w:t>…………………………………………</w:t>
            </w:r>
            <w:r w:rsidR="001676DE">
              <w:rPr>
                <w:rFonts w:eastAsiaTheme="minorHAnsi"/>
                <w:noProof/>
                <w:sz w:val="24"/>
                <w:szCs w:val="24"/>
                <w:lang w:eastAsia="en-US"/>
              </w:rPr>
              <w:t>..</w:t>
            </w:r>
            <w:r w:rsidR="00CF20B9" w:rsidRPr="001F7C16">
              <w:rPr>
                <w:rFonts w:eastAsiaTheme="minorHAnsi"/>
                <w:noProof/>
                <w:sz w:val="24"/>
                <w:szCs w:val="24"/>
                <w:lang w:eastAsia="en-US"/>
              </w:rPr>
              <w:t>…</w:t>
            </w:r>
          </w:p>
          <w:p w:rsidR="00EB0752" w:rsidRPr="001F7C16" w:rsidRDefault="00EB0752" w:rsidP="00EB0752">
            <w:pPr>
              <w:spacing w:line="360" w:lineRule="auto"/>
              <w:jc w:val="both"/>
              <w:rPr>
                <w:noProof/>
                <w:sz w:val="24"/>
                <w:szCs w:val="24"/>
              </w:rPr>
            </w:pPr>
            <w:r w:rsidRPr="001F7C16">
              <w:rPr>
                <w:noProof/>
                <w:sz w:val="24"/>
                <w:szCs w:val="24"/>
              </w:rPr>
              <w:t>Определение содержания лектинов</w:t>
            </w:r>
            <w:r w:rsidRPr="001F7C16">
              <w:rPr>
                <w:noProof/>
              </w:rPr>
              <w:t xml:space="preserve"> </w:t>
            </w:r>
            <w:r w:rsidR="00CF20B9" w:rsidRPr="001F7C16">
              <w:rPr>
                <w:noProof/>
              </w:rPr>
              <w:t>…………………………………………</w:t>
            </w:r>
            <w:r w:rsidR="001676DE">
              <w:rPr>
                <w:noProof/>
              </w:rPr>
              <w:t>…</w:t>
            </w:r>
          </w:p>
          <w:p w:rsidR="00EB0752" w:rsidRPr="001F7C16" w:rsidRDefault="00EB0752" w:rsidP="00EB0752">
            <w:pPr>
              <w:spacing w:line="360" w:lineRule="auto"/>
              <w:jc w:val="both"/>
              <w:rPr>
                <w:rFonts w:eastAsiaTheme="minorHAnsi"/>
                <w:noProof/>
                <w:sz w:val="24"/>
                <w:szCs w:val="24"/>
                <w:lang w:eastAsia="en-US"/>
              </w:rPr>
            </w:pPr>
            <w:r w:rsidRPr="001F7C16">
              <w:rPr>
                <w:noProof/>
                <w:sz w:val="24"/>
                <w:szCs w:val="24"/>
              </w:rPr>
              <w:t>Определение содержания фитоалексинов фенольной природы</w:t>
            </w:r>
            <w:r w:rsidR="00CF20B9" w:rsidRPr="001F7C16">
              <w:rPr>
                <w:noProof/>
                <w:sz w:val="24"/>
                <w:szCs w:val="24"/>
              </w:rPr>
              <w:t>……</w:t>
            </w:r>
            <w:r w:rsidR="001676DE">
              <w:rPr>
                <w:noProof/>
                <w:sz w:val="24"/>
                <w:szCs w:val="24"/>
              </w:rPr>
              <w:t>..</w:t>
            </w:r>
            <w:r w:rsidR="00CF20B9" w:rsidRPr="001F7C16">
              <w:rPr>
                <w:noProof/>
                <w:sz w:val="24"/>
                <w:szCs w:val="24"/>
              </w:rPr>
              <w:t>.</w:t>
            </w:r>
          </w:p>
          <w:p w:rsidR="00EB0752" w:rsidRPr="001F7C16" w:rsidRDefault="00EB0752" w:rsidP="00EB0752">
            <w:pPr>
              <w:spacing w:line="360" w:lineRule="auto"/>
              <w:jc w:val="both"/>
              <w:rPr>
                <w:noProof/>
                <w:sz w:val="24"/>
                <w:szCs w:val="24"/>
              </w:rPr>
            </w:pPr>
            <w:r w:rsidRPr="001F7C16">
              <w:rPr>
                <w:noProof/>
                <w:sz w:val="24"/>
                <w:szCs w:val="24"/>
              </w:rPr>
              <w:t xml:space="preserve">Определение элементов продуктивности растений </w:t>
            </w:r>
            <w:r w:rsidRPr="001F7C16">
              <w:rPr>
                <w:i/>
                <w:noProof/>
                <w:sz w:val="24"/>
                <w:szCs w:val="24"/>
              </w:rPr>
              <w:t>Brachypodium distachyon</w:t>
            </w:r>
            <w:r w:rsidRPr="001F7C16">
              <w:rPr>
                <w:noProof/>
                <w:sz w:val="24"/>
                <w:szCs w:val="24"/>
              </w:rPr>
              <w:t xml:space="preserve"> и </w:t>
            </w:r>
            <w:r w:rsidRPr="001F7C16">
              <w:rPr>
                <w:i/>
                <w:iCs/>
                <w:noProof/>
                <w:sz w:val="24"/>
                <w:szCs w:val="24"/>
              </w:rPr>
              <w:t>Triticum aestivum</w:t>
            </w:r>
            <w:r w:rsidRPr="001F7C16">
              <w:rPr>
                <w:noProof/>
                <w:sz w:val="24"/>
                <w:szCs w:val="24"/>
              </w:rPr>
              <w:t xml:space="preserve"> и содержания белка в их семенах</w:t>
            </w:r>
            <w:r w:rsidR="00CF20B9" w:rsidRPr="001F7C16">
              <w:rPr>
                <w:noProof/>
                <w:sz w:val="24"/>
                <w:szCs w:val="24"/>
              </w:rPr>
              <w:t>…</w:t>
            </w:r>
            <w:r w:rsidR="001676DE">
              <w:rPr>
                <w:noProof/>
                <w:sz w:val="24"/>
                <w:szCs w:val="24"/>
              </w:rPr>
              <w:t>….</w:t>
            </w:r>
          </w:p>
          <w:p w:rsidR="005A2EB1" w:rsidRPr="001F7C16" w:rsidRDefault="005A2EB1" w:rsidP="005A2EB1">
            <w:pPr>
              <w:spacing w:line="360" w:lineRule="auto"/>
              <w:ind w:left="709" w:hanging="709"/>
              <w:rPr>
                <w:noProof/>
                <w:sz w:val="24"/>
                <w:szCs w:val="24"/>
              </w:rPr>
            </w:pPr>
            <w:r w:rsidRPr="001F7C16">
              <w:rPr>
                <w:noProof/>
                <w:sz w:val="24"/>
                <w:szCs w:val="24"/>
              </w:rPr>
              <w:t>Определение экспрес</w:t>
            </w:r>
            <w:r w:rsidRPr="001F7C16">
              <w:rPr>
                <w:noProof/>
                <w:sz w:val="24"/>
                <w:szCs w:val="24"/>
              </w:rPr>
              <w:softHyphen/>
              <w:t>сии генов возрастной устойчивости</w:t>
            </w:r>
            <w:r w:rsidR="00CF20B9" w:rsidRPr="001F7C16">
              <w:rPr>
                <w:noProof/>
                <w:sz w:val="24"/>
                <w:szCs w:val="24"/>
              </w:rPr>
              <w:t>…………</w:t>
            </w:r>
            <w:r w:rsidR="001676DE">
              <w:rPr>
                <w:noProof/>
                <w:sz w:val="24"/>
                <w:szCs w:val="24"/>
              </w:rPr>
              <w:t>..</w:t>
            </w:r>
            <w:r w:rsidR="00CF20B9" w:rsidRPr="001F7C16">
              <w:rPr>
                <w:noProof/>
                <w:sz w:val="24"/>
                <w:szCs w:val="24"/>
              </w:rPr>
              <w:t>.</w:t>
            </w:r>
          </w:p>
          <w:p w:rsidR="005A2EB1" w:rsidRPr="001F7C16" w:rsidRDefault="005A2EB1" w:rsidP="005A2EB1">
            <w:pPr>
              <w:spacing w:line="360" w:lineRule="auto"/>
              <w:jc w:val="both"/>
              <w:rPr>
                <w:sz w:val="24"/>
                <w:szCs w:val="24"/>
              </w:rPr>
            </w:pPr>
            <w:r w:rsidRPr="001F7C16">
              <w:rPr>
                <w:i/>
                <w:noProof/>
                <w:sz w:val="24"/>
                <w:szCs w:val="24"/>
              </w:rPr>
              <w:t>Brachypodium</w:t>
            </w:r>
            <w:r w:rsidRPr="001F7C16">
              <w:rPr>
                <w:noProof/>
                <w:sz w:val="24"/>
                <w:szCs w:val="24"/>
              </w:rPr>
              <w:t xml:space="preserve"> и сортов мягкой пшеницы</w:t>
            </w:r>
            <w:r w:rsidR="00CF20B9" w:rsidRPr="001F7C16">
              <w:rPr>
                <w:noProof/>
                <w:sz w:val="24"/>
                <w:szCs w:val="24"/>
              </w:rPr>
              <w:t>……………………………</w:t>
            </w:r>
            <w:r w:rsidR="001676DE">
              <w:rPr>
                <w:noProof/>
                <w:sz w:val="24"/>
                <w:szCs w:val="24"/>
              </w:rPr>
              <w:t>…</w:t>
            </w:r>
          </w:p>
          <w:p w:rsidR="00D84898" w:rsidRPr="001F7C16" w:rsidRDefault="005479E7" w:rsidP="00CF20B9">
            <w:pPr>
              <w:spacing w:line="360" w:lineRule="auto"/>
              <w:jc w:val="both"/>
              <w:rPr>
                <w:sz w:val="24"/>
                <w:szCs w:val="24"/>
              </w:rPr>
            </w:pPr>
            <w:r w:rsidRPr="001F7C16">
              <w:rPr>
                <w:sz w:val="24"/>
                <w:szCs w:val="24"/>
              </w:rPr>
              <w:t xml:space="preserve">Получение </w:t>
            </w:r>
            <w:proofErr w:type="spellStart"/>
            <w:r w:rsidRPr="001F7C16">
              <w:rPr>
                <w:sz w:val="24"/>
                <w:szCs w:val="24"/>
              </w:rPr>
              <w:t>каллуссной</w:t>
            </w:r>
            <w:proofErr w:type="spellEnd"/>
            <w:r w:rsidRPr="001F7C16">
              <w:rPr>
                <w:sz w:val="24"/>
                <w:szCs w:val="24"/>
              </w:rPr>
              <w:t xml:space="preserve"> культуры </w:t>
            </w:r>
            <w:r w:rsidRPr="001F7C16">
              <w:rPr>
                <w:i/>
                <w:sz w:val="24"/>
                <w:szCs w:val="24"/>
              </w:rPr>
              <w:t>Brachypodium in vitro</w:t>
            </w:r>
            <w:r w:rsidR="00CF20B9" w:rsidRPr="001F7C16">
              <w:rPr>
                <w:i/>
                <w:sz w:val="24"/>
                <w:szCs w:val="24"/>
              </w:rPr>
              <w:t>…………</w:t>
            </w:r>
            <w:proofErr w:type="gramStart"/>
            <w:r w:rsidR="001676DE">
              <w:rPr>
                <w:i/>
                <w:sz w:val="24"/>
                <w:szCs w:val="24"/>
              </w:rPr>
              <w:t>…</w:t>
            </w:r>
            <w:r w:rsidR="00CF20B9" w:rsidRPr="001F7C16">
              <w:rPr>
                <w:i/>
                <w:sz w:val="24"/>
                <w:szCs w:val="24"/>
              </w:rPr>
              <w:t>….</w:t>
            </w:r>
            <w:proofErr w:type="gramEnd"/>
            <w:r w:rsidR="00CF20B9" w:rsidRPr="001F7C16">
              <w:rPr>
                <w:i/>
                <w:sz w:val="24"/>
                <w:szCs w:val="24"/>
              </w:rPr>
              <w:t>.</w:t>
            </w:r>
          </w:p>
        </w:tc>
        <w:tc>
          <w:tcPr>
            <w:tcW w:w="901" w:type="dxa"/>
          </w:tcPr>
          <w:p w:rsidR="00D84898" w:rsidRPr="001F7C16" w:rsidRDefault="00200EA0" w:rsidP="00427B06">
            <w:pPr>
              <w:spacing w:line="360" w:lineRule="auto"/>
              <w:ind w:left="-16" w:right="-43"/>
              <w:jc w:val="center"/>
              <w:rPr>
                <w:sz w:val="24"/>
                <w:szCs w:val="24"/>
                <w:lang w:val="en-US"/>
              </w:rPr>
            </w:pPr>
            <w:r w:rsidRPr="001F7C16">
              <w:rPr>
                <w:sz w:val="24"/>
                <w:szCs w:val="24"/>
                <w:lang w:val="en-US"/>
              </w:rPr>
              <w:t>20</w:t>
            </w:r>
          </w:p>
          <w:p w:rsidR="00200EA0" w:rsidRPr="001F7C16" w:rsidRDefault="00200EA0" w:rsidP="00427B06">
            <w:pPr>
              <w:spacing w:line="360" w:lineRule="auto"/>
              <w:ind w:left="-16" w:right="-43"/>
              <w:jc w:val="center"/>
              <w:rPr>
                <w:sz w:val="24"/>
                <w:szCs w:val="24"/>
                <w:lang w:val="en-US"/>
              </w:rPr>
            </w:pPr>
            <w:r w:rsidRPr="001F7C16">
              <w:rPr>
                <w:sz w:val="24"/>
                <w:szCs w:val="24"/>
                <w:lang w:val="en-US"/>
              </w:rPr>
              <w:t>20</w:t>
            </w:r>
          </w:p>
          <w:p w:rsidR="00200EA0" w:rsidRPr="001F7C16" w:rsidRDefault="00200EA0" w:rsidP="00427B06">
            <w:pPr>
              <w:spacing w:line="360" w:lineRule="auto"/>
              <w:ind w:left="-16" w:right="-43"/>
              <w:jc w:val="center"/>
              <w:rPr>
                <w:sz w:val="24"/>
                <w:szCs w:val="24"/>
                <w:lang w:val="en-US"/>
              </w:rPr>
            </w:pPr>
            <w:r w:rsidRPr="001F7C16">
              <w:rPr>
                <w:sz w:val="24"/>
                <w:szCs w:val="24"/>
                <w:lang w:val="en-US"/>
              </w:rPr>
              <w:t>21</w:t>
            </w:r>
          </w:p>
          <w:p w:rsidR="00200EA0" w:rsidRPr="001F7C16" w:rsidRDefault="00200EA0" w:rsidP="00427B06">
            <w:pPr>
              <w:spacing w:line="360" w:lineRule="auto"/>
              <w:ind w:left="-16" w:right="-43"/>
              <w:jc w:val="center"/>
              <w:rPr>
                <w:sz w:val="24"/>
                <w:szCs w:val="24"/>
                <w:lang w:val="en-US"/>
              </w:rPr>
            </w:pPr>
            <w:r w:rsidRPr="001F7C16">
              <w:rPr>
                <w:sz w:val="24"/>
                <w:szCs w:val="24"/>
                <w:lang w:val="en-US"/>
              </w:rPr>
              <w:t>21</w:t>
            </w:r>
          </w:p>
          <w:p w:rsidR="00200EA0" w:rsidRPr="001F7C16" w:rsidRDefault="00200EA0" w:rsidP="00427B06">
            <w:pPr>
              <w:spacing w:line="360" w:lineRule="auto"/>
              <w:ind w:left="-16" w:right="-43"/>
              <w:jc w:val="center"/>
              <w:rPr>
                <w:sz w:val="24"/>
                <w:szCs w:val="24"/>
                <w:lang w:val="en-US"/>
              </w:rPr>
            </w:pPr>
            <w:r w:rsidRPr="001F7C16">
              <w:rPr>
                <w:sz w:val="24"/>
                <w:szCs w:val="24"/>
                <w:lang w:val="en-US"/>
              </w:rPr>
              <w:t>22</w:t>
            </w:r>
          </w:p>
          <w:p w:rsidR="00200EA0" w:rsidRPr="001F7C16" w:rsidRDefault="00200EA0" w:rsidP="00427B06">
            <w:pPr>
              <w:spacing w:line="360" w:lineRule="auto"/>
              <w:ind w:left="-16" w:right="-43"/>
              <w:jc w:val="center"/>
              <w:rPr>
                <w:sz w:val="24"/>
                <w:szCs w:val="24"/>
                <w:lang w:val="en-US"/>
              </w:rPr>
            </w:pPr>
            <w:r w:rsidRPr="001F7C16">
              <w:rPr>
                <w:sz w:val="24"/>
                <w:szCs w:val="24"/>
                <w:lang w:val="en-US"/>
              </w:rPr>
              <w:t>22</w:t>
            </w:r>
          </w:p>
          <w:p w:rsidR="00200EA0" w:rsidRPr="001F7C16" w:rsidRDefault="00200EA0" w:rsidP="00427B06">
            <w:pPr>
              <w:spacing w:line="360" w:lineRule="auto"/>
              <w:ind w:left="-16" w:right="-43"/>
              <w:jc w:val="center"/>
              <w:rPr>
                <w:sz w:val="24"/>
                <w:szCs w:val="24"/>
                <w:lang w:val="en-US"/>
              </w:rPr>
            </w:pPr>
            <w:r w:rsidRPr="001F7C16">
              <w:rPr>
                <w:sz w:val="24"/>
                <w:szCs w:val="24"/>
                <w:lang w:val="en-US"/>
              </w:rPr>
              <w:t>24</w:t>
            </w:r>
          </w:p>
          <w:p w:rsidR="00EA23D4" w:rsidRPr="001F7C16" w:rsidRDefault="00EA23D4" w:rsidP="00427B06">
            <w:pPr>
              <w:spacing w:line="360" w:lineRule="auto"/>
              <w:ind w:left="-16" w:right="-43"/>
              <w:jc w:val="center"/>
              <w:rPr>
                <w:sz w:val="24"/>
                <w:szCs w:val="24"/>
                <w:lang w:val="en-US"/>
              </w:rPr>
            </w:pPr>
            <w:r w:rsidRPr="001F7C16">
              <w:rPr>
                <w:sz w:val="24"/>
                <w:szCs w:val="24"/>
                <w:lang w:val="en-US"/>
              </w:rPr>
              <w:t>24</w:t>
            </w:r>
          </w:p>
          <w:p w:rsidR="005479E7" w:rsidRPr="001F7C16" w:rsidRDefault="005479E7" w:rsidP="00427B06">
            <w:pPr>
              <w:spacing w:line="360" w:lineRule="auto"/>
              <w:ind w:left="-16" w:right="-43"/>
              <w:jc w:val="center"/>
              <w:rPr>
                <w:sz w:val="24"/>
                <w:szCs w:val="24"/>
                <w:lang w:val="en-US"/>
              </w:rPr>
            </w:pPr>
            <w:r w:rsidRPr="001F7C16">
              <w:rPr>
                <w:sz w:val="24"/>
                <w:szCs w:val="24"/>
                <w:lang w:val="en-US"/>
              </w:rPr>
              <w:t>25</w:t>
            </w:r>
          </w:p>
          <w:p w:rsidR="005479E7" w:rsidRPr="001F7C16" w:rsidRDefault="005479E7" w:rsidP="00427B06">
            <w:pPr>
              <w:spacing w:line="360" w:lineRule="auto"/>
              <w:ind w:left="-16" w:right="-43"/>
              <w:jc w:val="center"/>
              <w:rPr>
                <w:sz w:val="24"/>
                <w:szCs w:val="24"/>
                <w:lang w:val="en-US"/>
              </w:rPr>
            </w:pPr>
            <w:r w:rsidRPr="001F7C16">
              <w:rPr>
                <w:sz w:val="24"/>
                <w:szCs w:val="24"/>
                <w:lang w:val="en-US"/>
              </w:rPr>
              <w:t>26</w:t>
            </w:r>
          </w:p>
          <w:p w:rsidR="005479E7" w:rsidRPr="001F7C16" w:rsidRDefault="005479E7" w:rsidP="005479E7">
            <w:pPr>
              <w:spacing w:line="360" w:lineRule="auto"/>
              <w:ind w:right="-43"/>
              <w:rPr>
                <w:sz w:val="24"/>
                <w:szCs w:val="24"/>
                <w:lang w:val="en-US"/>
              </w:rPr>
            </w:pPr>
          </w:p>
          <w:p w:rsidR="00F80D9A" w:rsidRPr="001F7C16" w:rsidRDefault="00F80D9A" w:rsidP="00F80D9A">
            <w:pPr>
              <w:spacing w:line="360" w:lineRule="auto"/>
              <w:ind w:left="-16" w:right="-43"/>
              <w:jc w:val="center"/>
              <w:rPr>
                <w:sz w:val="24"/>
                <w:szCs w:val="24"/>
                <w:lang w:val="en-US"/>
              </w:rPr>
            </w:pPr>
            <w:r w:rsidRPr="001F7C16">
              <w:rPr>
                <w:sz w:val="24"/>
                <w:szCs w:val="24"/>
                <w:lang w:val="en-US"/>
              </w:rPr>
              <w:t>26</w:t>
            </w:r>
          </w:p>
          <w:p w:rsidR="005479E7" w:rsidRPr="001F7C16" w:rsidRDefault="005479E7" w:rsidP="005479E7">
            <w:pPr>
              <w:spacing w:line="360" w:lineRule="auto"/>
              <w:ind w:right="-43"/>
              <w:jc w:val="center"/>
              <w:rPr>
                <w:sz w:val="24"/>
                <w:szCs w:val="24"/>
                <w:lang w:val="en-US"/>
              </w:rPr>
            </w:pPr>
            <w:r w:rsidRPr="001F7C16">
              <w:rPr>
                <w:sz w:val="24"/>
                <w:szCs w:val="24"/>
                <w:lang w:val="en-US"/>
              </w:rPr>
              <w:t>26</w:t>
            </w:r>
          </w:p>
          <w:p w:rsidR="005479E7" w:rsidRPr="001F7C16" w:rsidRDefault="005479E7" w:rsidP="005479E7">
            <w:pPr>
              <w:spacing w:line="360" w:lineRule="auto"/>
              <w:ind w:right="-43"/>
              <w:jc w:val="center"/>
              <w:rPr>
                <w:sz w:val="24"/>
                <w:szCs w:val="24"/>
                <w:lang w:val="en-US"/>
              </w:rPr>
            </w:pPr>
            <w:r w:rsidRPr="001F7C16">
              <w:rPr>
                <w:sz w:val="24"/>
                <w:szCs w:val="24"/>
                <w:lang w:val="en-US"/>
              </w:rPr>
              <w:t>27</w:t>
            </w:r>
          </w:p>
          <w:p w:rsidR="00F80D9A" w:rsidRPr="001F7C16" w:rsidRDefault="00F80D9A" w:rsidP="005479E7">
            <w:pPr>
              <w:spacing w:line="360" w:lineRule="auto"/>
              <w:ind w:right="-43"/>
              <w:jc w:val="center"/>
              <w:rPr>
                <w:sz w:val="24"/>
                <w:szCs w:val="24"/>
                <w:lang w:val="en-US"/>
              </w:rPr>
            </w:pPr>
          </w:p>
          <w:p w:rsidR="005479E7" w:rsidRPr="001F7C16" w:rsidRDefault="005479E7" w:rsidP="005479E7">
            <w:pPr>
              <w:spacing w:line="360" w:lineRule="auto"/>
              <w:ind w:right="-43"/>
              <w:jc w:val="center"/>
              <w:rPr>
                <w:sz w:val="24"/>
                <w:szCs w:val="24"/>
                <w:lang w:val="en-US"/>
              </w:rPr>
            </w:pPr>
            <w:r w:rsidRPr="001F7C16">
              <w:rPr>
                <w:sz w:val="24"/>
                <w:szCs w:val="24"/>
                <w:lang w:val="en-US"/>
              </w:rPr>
              <w:t>28</w:t>
            </w:r>
          </w:p>
          <w:p w:rsidR="005479E7" w:rsidRPr="001F7C16" w:rsidRDefault="005479E7" w:rsidP="005479E7">
            <w:pPr>
              <w:spacing w:line="360" w:lineRule="auto"/>
              <w:ind w:right="-43"/>
              <w:jc w:val="center"/>
              <w:rPr>
                <w:sz w:val="24"/>
                <w:szCs w:val="24"/>
                <w:lang w:val="en-US"/>
              </w:rPr>
            </w:pPr>
          </w:p>
          <w:p w:rsidR="005479E7" w:rsidRPr="001F7C16" w:rsidRDefault="005479E7" w:rsidP="005479E7">
            <w:pPr>
              <w:spacing w:line="360" w:lineRule="auto"/>
              <w:ind w:right="-43"/>
              <w:jc w:val="center"/>
              <w:rPr>
                <w:sz w:val="24"/>
                <w:szCs w:val="24"/>
                <w:lang w:val="en-US"/>
              </w:rPr>
            </w:pPr>
            <w:r w:rsidRPr="001F7C16">
              <w:rPr>
                <w:sz w:val="24"/>
                <w:szCs w:val="24"/>
                <w:lang w:val="en-US"/>
              </w:rPr>
              <w:t>28</w:t>
            </w:r>
          </w:p>
          <w:p w:rsidR="005479E7" w:rsidRPr="001F7C16" w:rsidRDefault="005479E7" w:rsidP="00CF20B9">
            <w:pPr>
              <w:spacing w:line="360" w:lineRule="auto"/>
              <w:ind w:right="-43"/>
              <w:jc w:val="center"/>
              <w:rPr>
                <w:sz w:val="24"/>
                <w:szCs w:val="24"/>
                <w:lang w:val="en-US"/>
              </w:rPr>
            </w:pPr>
            <w:r w:rsidRPr="001F7C16">
              <w:rPr>
                <w:sz w:val="24"/>
                <w:szCs w:val="24"/>
                <w:lang w:val="en-US"/>
              </w:rPr>
              <w:t>29</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r w:rsidRPr="001F7C16">
              <w:rPr>
                <w:sz w:val="24"/>
                <w:szCs w:val="24"/>
              </w:rPr>
              <w:t>3</w:t>
            </w:r>
          </w:p>
        </w:tc>
        <w:tc>
          <w:tcPr>
            <w:tcW w:w="7155" w:type="dxa"/>
          </w:tcPr>
          <w:p w:rsidR="00D84898" w:rsidRPr="001F7C16" w:rsidRDefault="00D84898" w:rsidP="00427B06">
            <w:pPr>
              <w:spacing w:line="360" w:lineRule="auto"/>
              <w:jc w:val="both"/>
              <w:rPr>
                <w:iCs/>
                <w:sz w:val="24"/>
                <w:szCs w:val="24"/>
              </w:rPr>
            </w:pPr>
            <w:r w:rsidRPr="001F7C16">
              <w:rPr>
                <w:iCs/>
                <w:sz w:val="24"/>
                <w:szCs w:val="24"/>
              </w:rPr>
              <w:t>Обобщение и оценка результатов исследований</w:t>
            </w:r>
            <w:r w:rsidR="00CF20B9" w:rsidRPr="001F7C16">
              <w:rPr>
                <w:iCs/>
                <w:sz w:val="24"/>
                <w:szCs w:val="24"/>
              </w:rPr>
              <w:t>…………………</w:t>
            </w:r>
            <w:proofErr w:type="gramStart"/>
            <w:r w:rsidR="001676DE">
              <w:rPr>
                <w:iCs/>
                <w:sz w:val="24"/>
                <w:szCs w:val="24"/>
              </w:rPr>
              <w:t>...</w:t>
            </w:r>
            <w:r w:rsidR="00CF20B9" w:rsidRPr="001F7C16">
              <w:rPr>
                <w:iCs/>
                <w:sz w:val="24"/>
                <w:szCs w:val="24"/>
              </w:rPr>
              <w:t>….</w:t>
            </w:r>
            <w:proofErr w:type="gramEnd"/>
          </w:p>
        </w:tc>
        <w:tc>
          <w:tcPr>
            <w:tcW w:w="901" w:type="dxa"/>
          </w:tcPr>
          <w:p w:rsidR="00D84898" w:rsidRPr="001F7C16" w:rsidRDefault="00A571F5" w:rsidP="00427B06">
            <w:pPr>
              <w:spacing w:line="360" w:lineRule="auto"/>
              <w:ind w:left="-16" w:right="-43"/>
              <w:jc w:val="center"/>
              <w:rPr>
                <w:sz w:val="24"/>
                <w:szCs w:val="24"/>
              </w:rPr>
            </w:pPr>
            <w:r w:rsidRPr="001F7C16">
              <w:rPr>
                <w:sz w:val="24"/>
                <w:szCs w:val="24"/>
              </w:rPr>
              <w:t>31</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r w:rsidRPr="001F7C16">
              <w:rPr>
                <w:sz w:val="24"/>
                <w:szCs w:val="24"/>
              </w:rPr>
              <w:lastRenderedPageBreak/>
              <w:t>3.1</w:t>
            </w:r>
          </w:p>
        </w:tc>
        <w:tc>
          <w:tcPr>
            <w:tcW w:w="7155" w:type="dxa"/>
          </w:tcPr>
          <w:p w:rsidR="00D84898" w:rsidRPr="001F7C16" w:rsidRDefault="008D0BDB" w:rsidP="00A4243B">
            <w:pPr>
              <w:spacing w:line="360" w:lineRule="auto"/>
              <w:jc w:val="both"/>
              <w:rPr>
                <w:iCs/>
                <w:noProof/>
                <w:sz w:val="24"/>
                <w:szCs w:val="24"/>
              </w:rPr>
            </w:pPr>
            <w:r w:rsidRPr="001F7C16">
              <w:rPr>
                <w:noProof/>
                <w:sz w:val="24"/>
                <w:szCs w:val="24"/>
              </w:rPr>
              <w:t xml:space="preserve">Определение активности соединений формирующих ранний защитный ответ при инфицировании патогеном </w:t>
            </w:r>
            <w:r w:rsidRPr="001F7C16">
              <w:rPr>
                <w:i/>
                <w:iCs/>
                <w:noProof/>
                <w:kern w:val="36"/>
                <w:sz w:val="24"/>
                <w:szCs w:val="24"/>
              </w:rPr>
              <w:t>Puccinia recondita</w:t>
            </w:r>
          </w:p>
        </w:tc>
        <w:tc>
          <w:tcPr>
            <w:tcW w:w="901" w:type="dxa"/>
          </w:tcPr>
          <w:p w:rsidR="00F80D9A" w:rsidRPr="001F7C16" w:rsidRDefault="00F80D9A" w:rsidP="00427B06">
            <w:pPr>
              <w:spacing w:line="360" w:lineRule="auto"/>
              <w:ind w:left="-16" w:right="-43"/>
              <w:jc w:val="center"/>
              <w:rPr>
                <w:sz w:val="24"/>
                <w:szCs w:val="24"/>
              </w:rPr>
            </w:pPr>
          </w:p>
          <w:p w:rsidR="00D84898" w:rsidRPr="001F7C16" w:rsidRDefault="00A571F5" w:rsidP="00427B06">
            <w:pPr>
              <w:spacing w:line="360" w:lineRule="auto"/>
              <w:ind w:left="-16" w:right="-43"/>
              <w:jc w:val="center"/>
              <w:rPr>
                <w:sz w:val="24"/>
                <w:szCs w:val="24"/>
              </w:rPr>
            </w:pPr>
            <w:r w:rsidRPr="001F7C16">
              <w:rPr>
                <w:sz w:val="24"/>
                <w:szCs w:val="24"/>
              </w:rPr>
              <w:t>31</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r w:rsidRPr="001F7C16">
              <w:rPr>
                <w:sz w:val="24"/>
                <w:szCs w:val="24"/>
              </w:rPr>
              <w:t>3.1.1</w:t>
            </w:r>
          </w:p>
        </w:tc>
        <w:tc>
          <w:tcPr>
            <w:tcW w:w="7155" w:type="dxa"/>
          </w:tcPr>
          <w:p w:rsidR="00D84898" w:rsidRPr="001F7C16" w:rsidRDefault="006D6E15" w:rsidP="00A4243B">
            <w:pPr>
              <w:spacing w:line="360" w:lineRule="auto"/>
              <w:jc w:val="both"/>
              <w:rPr>
                <w:iCs/>
                <w:noProof/>
                <w:sz w:val="24"/>
                <w:szCs w:val="24"/>
              </w:rPr>
            </w:pPr>
            <w:r w:rsidRPr="001F7C16">
              <w:rPr>
                <w:noProof/>
                <w:sz w:val="24"/>
                <w:szCs w:val="24"/>
              </w:rPr>
              <w:t xml:space="preserve">Определение содержания салициловой кислоты при инфицировании патогеном </w:t>
            </w:r>
            <w:r w:rsidRPr="001F7C16">
              <w:rPr>
                <w:i/>
                <w:iCs/>
                <w:noProof/>
                <w:kern w:val="36"/>
                <w:sz w:val="24"/>
                <w:szCs w:val="24"/>
              </w:rPr>
              <w:t>Puccinia recondita</w:t>
            </w:r>
            <w:r w:rsidR="00A4243B" w:rsidRPr="001F7C16">
              <w:rPr>
                <w:i/>
                <w:iCs/>
                <w:noProof/>
                <w:kern w:val="36"/>
                <w:sz w:val="24"/>
                <w:szCs w:val="24"/>
              </w:rPr>
              <w:t>…………………………</w:t>
            </w:r>
            <w:r w:rsidR="001676DE">
              <w:rPr>
                <w:i/>
                <w:iCs/>
                <w:noProof/>
                <w:kern w:val="36"/>
                <w:sz w:val="24"/>
                <w:szCs w:val="24"/>
              </w:rPr>
              <w:t>……………………….</w:t>
            </w:r>
          </w:p>
        </w:tc>
        <w:tc>
          <w:tcPr>
            <w:tcW w:w="901" w:type="dxa"/>
          </w:tcPr>
          <w:p w:rsidR="00F80D9A" w:rsidRPr="001F7C16" w:rsidRDefault="00F80D9A" w:rsidP="00427B06">
            <w:pPr>
              <w:spacing w:line="360" w:lineRule="auto"/>
              <w:ind w:left="-16" w:right="-43"/>
              <w:jc w:val="center"/>
              <w:rPr>
                <w:sz w:val="24"/>
                <w:szCs w:val="24"/>
              </w:rPr>
            </w:pPr>
          </w:p>
          <w:p w:rsidR="00D84898" w:rsidRPr="001F7C16" w:rsidRDefault="00A571F5" w:rsidP="00427B06">
            <w:pPr>
              <w:spacing w:line="360" w:lineRule="auto"/>
              <w:ind w:left="-16" w:right="-43"/>
              <w:jc w:val="center"/>
              <w:rPr>
                <w:sz w:val="24"/>
                <w:szCs w:val="24"/>
              </w:rPr>
            </w:pPr>
            <w:r w:rsidRPr="001F7C16">
              <w:rPr>
                <w:sz w:val="24"/>
                <w:szCs w:val="24"/>
              </w:rPr>
              <w:t>31</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r w:rsidRPr="001F7C16">
              <w:rPr>
                <w:sz w:val="24"/>
                <w:szCs w:val="24"/>
              </w:rPr>
              <w:t>3.1.2</w:t>
            </w:r>
          </w:p>
        </w:tc>
        <w:tc>
          <w:tcPr>
            <w:tcW w:w="7155" w:type="dxa"/>
          </w:tcPr>
          <w:p w:rsidR="00D84898" w:rsidRPr="001F7C16" w:rsidRDefault="006D6E15" w:rsidP="00A4243B">
            <w:pPr>
              <w:spacing w:line="360" w:lineRule="auto"/>
              <w:jc w:val="both"/>
              <w:rPr>
                <w:noProof/>
                <w:sz w:val="24"/>
                <w:szCs w:val="24"/>
              </w:rPr>
            </w:pPr>
            <w:r w:rsidRPr="001F7C16">
              <w:rPr>
                <w:noProof/>
                <w:sz w:val="24"/>
                <w:szCs w:val="24"/>
              </w:rPr>
              <w:t>Определение содержания H</w:t>
            </w:r>
            <w:r w:rsidRPr="001F7C16">
              <w:rPr>
                <w:noProof/>
                <w:sz w:val="24"/>
                <w:szCs w:val="24"/>
                <w:vertAlign w:val="subscript"/>
              </w:rPr>
              <w:t>2</w:t>
            </w:r>
            <w:r w:rsidRPr="001F7C16">
              <w:rPr>
                <w:noProof/>
                <w:sz w:val="24"/>
                <w:szCs w:val="24"/>
              </w:rPr>
              <w:t>O</w:t>
            </w:r>
            <w:r w:rsidRPr="001F7C16">
              <w:rPr>
                <w:noProof/>
                <w:sz w:val="24"/>
                <w:szCs w:val="24"/>
                <w:vertAlign w:val="subscript"/>
              </w:rPr>
              <w:t xml:space="preserve">2  </w:t>
            </w:r>
            <w:r w:rsidRPr="001F7C16">
              <w:rPr>
                <w:noProof/>
                <w:sz w:val="24"/>
                <w:szCs w:val="24"/>
              </w:rPr>
              <w:t xml:space="preserve">при инфицировании патогеном </w:t>
            </w:r>
            <w:r w:rsidRPr="001F7C16">
              <w:rPr>
                <w:i/>
                <w:iCs/>
                <w:noProof/>
                <w:kern w:val="36"/>
                <w:sz w:val="24"/>
                <w:szCs w:val="24"/>
              </w:rPr>
              <w:t>Puccinia recondita</w:t>
            </w:r>
            <w:r w:rsidR="00A4243B" w:rsidRPr="001F7C16">
              <w:rPr>
                <w:i/>
                <w:iCs/>
                <w:noProof/>
                <w:kern w:val="36"/>
                <w:sz w:val="24"/>
                <w:szCs w:val="24"/>
              </w:rPr>
              <w:t>……………………………………………………………...</w:t>
            </w:r>
          </w:p>
        </w:tc>
        <w:tc>
          <w:tcPr>
            <w:tcW w:w="901" w:type="dxa"/>
          </w:tcPr>
          <w:p w:rsidR="00F80D9A" w:rsidRPr="001F7C16" w:rsidRDefault="00F80D9A" w:rsidP="00427B06">
            <w:pPr>
              <w:spacing w:line="360" w:lineRule="auto"/>
              <w:ind w:left="-16" w:right="-43"/>
              <w:jc w:val="center"/>
              <w:rPr>
                <w:sz w:val="24"/>
                <w:szCs w:val="24"/>
              </w:rPr>
            </w:pPr>
          </w:p>
          <w:p w:rsidR="00D84898" w:rsidRPr="001F7C16" w:rsidRDefault="00A571F5" w:rsidP="00427B06">
            <w:pPr>
              <w:spacing w:line="360" w:lineRule="auto"/>
              <w:ind w:left="-16" w:right="-43"/>
              <w:jc w:val="center"/>
              <w:rPr>
                <w:sz w:val="24"/>
                <w:szCs w:val="24"/>
              </w:rPr>
            </w:pPr>
            <w:r w:rsidRPr="001F7C16">
              <w:rPr>
                <w:sz w:val="24"/>
                <w:szCs w:val="24"/>
              </w:rPr>
              <w:t>31</w:t>
            </w:r>
          </w:p>
        </w:tc>
      </w:tr>
      <w:tr w:rsidR="00D84898" w:rsidRPr="001F7C16" w:rsidTr="00A4243B">
        <w:trPr>
          <w:jc w:val="center"/>
        </w:trPr>
        <w:tc>
          <w:tcPr>
            <w:tcW w:w="688" w:type="dxa"/>
          </w:tcPr>
          <w:p w:rsidR="00D84898" w:rsidRPr="001F7C16" w:rsidRDefault="00D84898" w:rsidP="00427B06">
            <w:pPr>
              <w:spacing w:line="360" w:lineRule="auto"/>
              <w:ind w:left="-16" w:right="-43"/>
              <w:rPr>
                <w:sz w:val="24"/>
                <w:szCs w:val="24"/>
              </w:rPr>
            </w:pPr>
            <w:r w:rsidRPr="001F7C16">
              <w:rPr>
                <w:sz w:val="24"/>
                <w:szCs w:val="24"/>
              </w:rPr>
              <w:t>3.2</w:t>
            </w:r>
          </w:p>
          <w:p w:rsidR="002B4B9A" w:rsidRPr="001F7C16" w:rsidRDefault="002B4B9A" w:rsidP="00427B06">
            <w:pPr>
              <w:spacing w:line="360" w:lineRule="auto"/>
              <w:ind w:left="-16" w:right="-43"/>
              <w:rPr>
                <w:sz w:val="24"/>
                <w:szCs w:val="24"/>
              </w:rPr>
            </w:pPr>
          </w:p>
          <w:p w:rsidR="00D84898" w:rsidRPr="001F7C16" w:rsidRDefault="00D84898" w:rsidP="00427B06">
            <w:pPr>
              <w:spacing w:line="360" w:lineRule="auto"/>
              <w:ind w:left="-16" w:right="-43"/>
              <w:rPr>
                <w:sz w:val="24"/>
                <w:szCs w:val="24"/>
              </w:rPr>
            </w:pPr>
            <w:r w:rsidRPr="001F7C16">
              <w:rPr>
                <w:sz w:val="24"/>
                <w:szCs w:val="24"/>
              </w:rPr>
              <w:t>3.2.1</w:t>
            </w:r>
          </w:p>
          <w:p w:rsidR="00D84898" w:rsidRPr="001F7C16" w:rsidRDefault="00D84898" w:rsidP="00427B06">
            <w:pPr>
              <w:spacing w:line="360" w:lineRule="auto"/>
              <w:ind w:left="-16" w:right="-43"/>
              <w:rPr>
                <w:sz w:val="24"/>
                <w:szCs w:val="24"/>
              </w:rPr>
            </w:pPr>
            <w:r w:rsidRPr="001F7C16">
              <w:rPr>
                <w:sz w:val="24"/>
                <w:szCs w:val="24"/>
              </w:rPr>
              <w:t>3.2.</w:t>
            </w:r>
            <w:r w:rsidR="002B4B9A" w:rsidRPr="001F7C16">
              <w:rPr>
                <w:sz w:val="24"/>
                <w:szCs w:val="24"/>
              </w:rPr>
              <w:t>2</w:t>
            </w:r>
          </w:p>
          <w:p w:rsidR="00D84898" w:rsidRPr="001F7C16" w:rsidRDefault="00D84898" w:rsidP="00427B06">
            <w:pPr>
              <w:spacing w:line="360" w:lineRule="auto"/>
              <w:ind w:left="-16" w:right="-43"/>
              <w:rPr>
                <w:sz w:val="24"/>
                <w:szCs w:val="24"/>
              </w:rPr>
            </w:pPr>
          </w:p>
          <w:p w:rsidR="00D84898" w:rsidRPr="001F7C16" w:rsidRDefault="00D84898" w:rsidP="00427B06">
            <w:pPr>
              <w:spacing w:line="360" w:lineRule="auto"/>
              <w:ind w:left="-16" w:right="-43"/>
              <w:rPr>
                <w:sz w:val="24"/>
                <w:szCs w:val="24"/>
              </w:rPr>
            </w:pPr>
            <w:r w:rsidRPr="001F7C16">
              <w:rPr>
                <w:sz w:val="24"/>
                <w:szCs w:val="24"/>
              </w:rPr>
              <w:t>3.2.3</w:t>
            </w:r>
          </w:p>
          <w:p w:rsidR="00D84898" w:rsidRPr="001F7C16" w:rsidRDefault="00D84898" w:rsidP="00427B06">
            <w:pPr>
              <w:spacing w:line="360" w:lineRule="auto"/>
              <w:ind w:left="-16" w:right="-43"/>
              <w:rPr>
                <w:sz w:val="24"/>
                <w:szCs w:val="24"/>
              </w:rPr>
            </w:pPr>
          </w:p>
          <w:p w:rsidR="00D84898" w:rsidRPr="001F7C16" w:rsidRDefault="00D84898" w:rsidP="00427B06">
            <w:pPr>
              <w:spacing w:line="360" w:lineRule="auto"/>
              <w:ind w:left="-16" w:right="-43"/>
              <w:rPr>
                <w:sz w:val="24"/>
                <w:szCs w:val="24"/>
              </w:rPr>
            </w:pPr>
            <w:r w:rsidRPr="001F7C16">
              <w:rPr>
                <w:sz w:val="24"/>
                <w:szCs w:val="24"/>
              </w:rPr>
              <w:t xml:space="preserve">3.3  </w:t>
            </w:r>
          </w:p>
          <w:p w:rsidR="000B4C52" w:rsidRPr="001F7C16" w:rsidRDefault="00D84898" w:rsidP="00427B06">
            <w:pPr>
              <w:spacing w:line="360" w:lineRule="auto"/>
              <w:ind w:left="-16" w:right="-43"/>
              <w:rPr>
                <w:iCs/>
                <w:kern w:val="36"/>
                <w:sz w:val="24"/>
                <w:szCs w:val="24"/>
              </w:rPr>
            </w:pPr>
            <w:r w:rsidRPr="001F7C16">
              <w:rPr>
                <w:iCs/>
                <w:kern w:val="36"/>
                <w:sz w:val="24"/>
                <w:szCs w:val="24"/>
              </w:rPr>
              <w:t>3.3.1</w:t>
            </w:r>
          </w:p>
          <w:p w:rsidR="000B4C52" w:rsidRPr="001F7C16" w:rsidRDefault="000B4C52" w:rsidP="00427B06">
            <w:pPr>
              <w:spacing w:line="360" w:lineRule="auto"/>
              <w:ind w:left="-16" w:right="-43"/>
              <w:rPr>
                <w:iCs/>
                <w:kern w:val="36"/>
                <w:sz w:val="24"/>
                <w:szCs w:val="24"/>
              </w:rPr>
            </w:pPr>
          </w:p>
          <w:p w:rsidR="000B4C52" w:rsidRPr="001F7C16" w:rsidRDefault="000B4C52" w:rsidP="00427B06">
            <w:pPr>
              <w:spacing w:line="360" w:lineRule="auto"/>
              <w:ind w:left="-16" w:right="-43"/>
              <w:rPr>
                <w:iCs/>
                <w:kern w:val="36"/>
                <w:sz w:val="24"/>
                <w:szCs w:val="24"/>
              </w:rPr>
            </w:pPr>
            <w:r w:rsidRPr="001F7C16">
              <w:rPr>
                <w:iCs/>
                <w:kern w:val="36"/>
                <w:sz w:val="24"/>
                <w:szCs w:val="24"/>
              </w:rPr>
              <w:t>3.3.2</w:t>
            </w:r>
          </w:p>
          <w:p w:rsidR="000B4C52" w:rsidRPr="001F7C16" w:rsidRDefault="000B4C52" w:rsidP="00427B06">
            <w:pPr>
              <w:spacing w:line="360" w:lineRule="auto"/>
              <w:ind w:left="-16" w:right="-43"/>
              <w:rPr>
                <w:iCs/>
                <w:kern w:val="36"/>
                <w:sz w:val="24"/>
                <w:szCs w:val="24"/>
              </w:rPr>
            </w:pPr>
          </w:p>
          <w:p w:rsidR="000B4C52" w:rsidRPr="001F7C16" w:rsidRDefault="000B4C52" w:rsidP="00427B06">
            <w:pPr>
              <w:spacing w:line="360" w:lineRule="auto"/>
              <w:ind w:left="-16" w:right="-43"/>
              <w:rPr>
                <w:iCs/>
                <w:kern w:val="36"/>
                <w:sz w:val="24"/>
                <w:szCs w:val="24"/>
              </w:rPr>
            </w:pPr>
            <w:r w:rsidRPr="001F7C16">
              <w:rPr>
                <w:iCs/>
                <w:kern w:val="36"/>
                <w:sz w:val="24"/>
                <w:szCs w:val="24"/>
              </w:rPr>
              <w:t>3.4</w:t>
            </w:r>
          </w:p>
          <w:p w:rsidR="000B4C52" w:rsidRPr="001F7C16" w:rsidRDefault="000B4C52" w:rsidP="00427B06">
            <w:pPr>
              <w:spacing w:line="360" w:lineRule="auto"/>
              <w:ind w:left="-16" w:right="-43"/>
              <w:rPr>
                <w:iCs/>
                <w:kern w:val="36"/>
                <w:sz w:val="24"/>
                <w:szCs w:val="24"/>
              </w:rPr>
            </w:pPr>
          </w:p>
          <w:p w:rsidR="000B4C52" w:rsidRPr="001F7C16" w:rsidRDefault="000B4C52" w:rsidP="00427B06">
            <w:pPr>
              <w:spacing w:line="360" w:lineRule="auto"/>
              <w:ind w:left="-16" w:right="-43"/>
              <w:rPr>
                <w:iCs/>
                <w:kern w:val="36"/>
                <w:sz w:val="24"/>
                <w:szCs w:val="24"/>
              </w:rPr>
            </w:pPr>
          </w:p>
          <w:p w:rsidR="000B4C52" w:rsidRPr="001F7C16" w:rsidRDefault="000B4C52" w:rsidP="00427B06">
            <w:pPr>
              <w:spacing w:line="360" w:lineRule="auto"/>
              <w:ind w:left="-16" w:right="-43"/>
              <w:rPr>
                <w:iCs/>
                <w:kern w:val="36"/>
                <w:sz w:val="24"/>
                <w:szCs w:val="24"/>
              </w:rPr>
            </w:pPr>
            <w:r w:rsidRPr="001F7C16">
              <w:rPr>
                <w:iCs/>
                <w:kern w:val="36"/>
                <w:sz w:val="24"/>
                <w:szCs w:val="24"/>
              </w:rPr>
              <w:t xml:space="preserve">3.5 </w:t>
            </w:r>
          </w:p>
          <w:p w:rsidR="000B4C52" w:rsidRPr="001F7C16" w:rsidRDefault="000B4C52" w:rsidP="00427B06">
            <w:pPr>
              <w:spacing w:line="360" w:lineRule="auto"/>
              <w:ind w:left="-16" w:right="-43"/>
              <w:rPr>
                <w:iCs/>
                <w:kern w:val="36"/>
                <w:sz w:val="24"/>
                <w:szCs w:val="24"/>
              </w:rPr>
            </w:pPr>
          </w:p>
          <w:p w:rsidR="000B4C52" w:rsidRPr="001F7C16" w:rsidRDefault="00A571F5" w:rsidP="00427B06">
            <w:pPr>
              <w:spacing w:line="360" w:lineRule="auto"/>
              <w:ind w:left="-16" w:right="-43"/>
              <w:rPr>
                <w:iCs/>
                <w:kern w:val="36"/>
                <w:sz w:val="24"/>
                <w:szCs w:val="24"/>
              </w:rPr>
            </w:pPr>
            <w:r w:rsidRPr="001F7C16">
              <w:rPr>
                <w:noProof/>
                <w:sz w:val="24"/>
                <w:szCs w:val="24"/>
              </w:rPr>
              <w:t>3.5.1</w:t>
            </w:r>
          </w:p>
          <w:p w:rsidR="00A571F5" w:rsidRPr="001F7C16" w:rsidRDefault="00A571F5" w:rsidP="00427B06">
            <w:pPr>
              <w:spacing w:line="360" w:lineRule="auto"/>
              <w:ind w:left="-16" w:right="-43"/>
              <w:rPr>
                <w:iCs/>
                <w:kern w:val="36"/>
                <w:sz w:val="24"/>
                <w:szCs w:val="24"/>
              </w:rPr>
            </w:pPr>
            <w:r w:rsidRPr="001F7C16">
              <w:rPr>
                <w:noProof/>
                <w:sz w:val="24"/>
                <w:szCs w:val="24"/>
              </w:rPr>
              <w:t>3.5.2</w:t>
            </w:r>
          </w:p>
          <w:p w:rsidR="00A571F5" w:rsidRPr="001F7C16" w:rsidRDefault="00AD3409" w:rsidP="00427B06">
            <w:pPr>
              <w:spacing w:line="360" w:lineRule="auto"/>
              <w:ind w:left="-16" w:right="-43"/>
              <w:rPr>
                <w:iCs/>
                <w:kern w:val="36"/>
                <w:sz w:val="24"/>
                <w:szCs w:val="24"/>
              </w:rPr>
            </w:pPr>
            <w:r w:rsidRPr="001F7C16">
              <w:rPr>
                <w:noProof/>
                <w:sz w:val="24"/>
                <w:szCs w:val="24"/>
              </w:rPr>
              <w:t>3.5.3</w:t>
            </w:r>
          </w:p>
          <w:p w:rsidR="00AD3409" w:rsidRPr="001F7C16" w:rsidRDefault="00AD3409" w:rsidP="00427B06">
            <w:pPr>
              <w:spacing w:line="360" w:lineRule="auto"/>
              <w:ind w:left="-16" w:right="-43"/>
              <w:rPr>
                <w:iCs/>
                <w:kern w:val="36"/>
                <w:sz w:val="24"/>
                <w:szCs w:val="24"/>
              </w:rPr>
            </w:pPr>
          </w:p>
          <w:p w:rsidR="00AD3409" w:rsidRPr="001F7C16" w:rsidRDefault="00AD3409" w:rsidP="00427B06">
            <w:pPr>
              <w:spacing w:line="360" w:lineRule="auto"/>
              <w:ind w:left="-16" w:right="-43"/>
              <w:rPr>
                <w:iCs/>
                <w:kern w:val="36"/>
                <w:sz w:val="24"/>
                <w:szCs w:val="24"/>
              </w:rPr>
            </w:pPr>
          </w:p>
          <w:p w:rsidR="00D84898" w:rsidRPr="001F7C16" w:rsidRDefault="000B4C52" w:rsidP="00427B06">
            <w:pPr>
              <w:spacing w:line="360" w:lineRule="auto"/>
              <w:ind w:left="-16" w:right="-43"/>
              <w:rPr>
                <w:sz w:val="24"/>
                <w:szCs w:val="24"/>
              </w:rPr>
            </w:pPr>
            <w:r w:rsidRPr="001F7C16">
              <w:rPr>
                <w:iCs/>
                <w:kern w:val="36"/>
                <w:sz w:val="24"/>
                <w:szCs w:val="24"/>
              </w:rPr>
              <w:t xml:space="preserve">3.6      </w:t>
            </w:r>
          </w:p>
          <w:p w:rsidR="00D84898" w:rsidRPr="001F7C16" w:rsidRDefault="00AD3409" w:rsidP="00427B06">
            <w:pPr>
              <w:spacing w:line="360" w:lineRule="auto"/>
              <w:ind w:left="-16" w:right="-43"/>
              <w:rPr>
                <w:sz w:val="24"/>
                <w:szCs w:val="24"/>
              </w:rPr>
            </w:pPr>
            <w:r w:rsidRPr="001F7C16">
              <w:rPr>
                <w:noProof/>
                <w:sz w:val="24"/>
                <w:szCs w:val="24"/>
              </w:rPr>
              <w:t>3.7</w:t>
            </w:r>
          </w:p>
          <w:p w:rsidR="00AD3409" w:rsidRPr="001F7C16" w:rsidRDefault="00AD3409" w:rsidP="000B4C52">
            <w:pPr>
              <w:spacing w:line="360" w:lineRule="auto"/>
              <w:ind w:left="-16" w:right="-43"/>
              <w:rPr>
                <w:noProof/>
                <w:sz w:val="24"/>
                <w:szCs w:val="24"/>
              </w:rPr>
            </w:pPr>
          </w:p>
          <w:p w:rsidR="00AD3409" w:rsidRPr="001F7C16" w:rsidRDefault="00AD3409" w:rsidP="000B4C52">
            <w:pPr>
              <w:spacing w:line="360" w:lineRule="auto"/>
              <w:ind w:left="-16" w:right="-43"/>
              <w:rPr>
                <w:noProof/>
                <w:sz w:val="24"/>
                <w:szCs w:val="24"/>
              </w:rPr>
            </w:pPr>
            <w:r w:rsidRPr="001F7C16">
              <w:rPr>
                <w:noProof/>
                <w:sz w:val="24"/>
                <w:szCs w:val="24"/>
              </w:rPr>
              <w:t>3.8</w:t>
            </w:r>
          </w:p>
          <w:p w:rsidR="00AD3409" w:rsidRPr="001F7C16" w:rsidRDefault="00AD3409" w:rsidP="000B4C52">
            <w:pPr>
              <w:spacing w:line="360" w:lineRule="auto"/>
              <w:ind w:left="-16" w:right="-43"/>
              <w:rPr>
                <w:noProof/>
                <w:sz w:val="24"/>
                <w:szCs w:val="24"/>
              </w:rPr>
            </w:pPr>
          </w:p>
          <w:p w:rsidR="00D84898" w:rsidRPr="001F7C16" w:rsidRDefault="00AD3409" w:rsidP="000B4C52">
            <w:pPr>
              <w:spacing w:line="360" w:lineRule="auto"/>
              <w:ind w:left="-16" w:right="-43"/>
              <w:rPr>
                <w:sz w:val="24"/>
                <w:szCs w:val="24"/>
              </w:rPr>
            </w:pPr>
            <w:r w:rsidRPr="001F7C16">
              <w:rPr>
                <w:noProof/>
                <w:sz w:val="24"/>
                <w:szCs w:val="24"/>
              </w:rPr>
              <w:t>3.9</w:t>
            </w:r>
          </w:p>
        </w:tc>
        <w:tc>
          <w:tcPr>
            <w:tcW w:w="7155" w:type="dxa"/>
          </w:tcPr>
          <w:p w:rsidR="00D84898" w:rsidRPr="001F7C16" w:rsidRDefault="002B4B9A" w:rsidP="00427B06">
            <w:pPr>
              <w:spacing w:line="360" w:lineRule="auto"/>
              <w:jc w:val="both"/>
              <w:rPr>
                <w:sz w:val="24"/>
                <w:szCs w:val="24"/>
              </w:rPr>
            </w:pPr>
            <w:r w:rsidRPr="001F7C16">
              <w:rPr>
                <w:sz w:val="24"/>
                <w:szCs w:val="24"/>
              </w:rPr>
              <w:t>Определение активности маркеров устойчивости – антиоксидантных ферментов</w:t>
            </w:r>
            <w:r w:rsidR="00A4243B" w:rsidRPr="001F7C16">
              <w:rPr>
                <w:sz w:val="24"/>
                <w:szCs w:val="24"/>
              </w:rPr>
              <w:t>………………………………………….</w:t>
            </w:r>
          </w:p>
          <w:p w:rsidR="002B4B9A" w:rsidRPr="001F7C16" w:rsidRDefault="002B4B9A" w:rsidP="00A571F5">
            <w:pPr>
              <w:spacing w:line="360" w:lineRule="auto"/>
              <w:ind w:firstLine="55"/>
              <w:jc w:val="both"/>
              <w:rPr>
                <w:noProof/>
                <w:sz w:val="24"/>
                <w:szCs w:val="24"/>
              </w:rPr>
            </w:pPr>
            <w:r w:rsidRPr="001F7C16">
              <w:rPr>
                <w:noProof/>
                <w:sz w:val="24"/>
                <w:szCs w:val="24"/>
              </w:rPr>
              <w:t>Измерение концентрации белка</w:t>
            </w:r>
            <w:r w:rsidR="00A4243B" w:rsidRPr="001F7C16">
              <w:rPr>
                <w:sz w:val="24"/>
                <w:szCs w:val="24"/>
              </w:rPr>
              <w:t>………………………………………</w:t>
            </w:r>
          </w:p>
          <w:p w:rsidR="002B4B9A" w:rsidRPr="001F7C16" w:rsidRDefault="002B4B9A" w:rsidP="002B4B9A">
            <w:pPr>
              <w:spacing w:line="360" w:lineRule="auto"/>
              <w:jc w:val="both"/>
              <w:rPr>
                <w:i/>
                <w:iCs/>
                <w:noProof/>
                <w:kern w:val="36"/>
                <w:sz w:val="24"/>
                <w:szCs w:val="24"/>
              </w:rPr>
            </w:pPr>
            <w:r w:rsidRPr="001F7C16">
              <w:rPr>
                <w:noProof/>
                <w:sz w:val="24"/>
                <w:szCs w:val="24"/>
              </w:rPr>
              <w:t xml:space="preserve">Oпределение активности каталазы при инфицировании патогеном </w:t>
            </w:r>
            <w:r w:rsidRPr="001F7C16">
              <w:rPr>
                <w:i/>
                <w:iCs/>
                <w:noProof/>
                <w:kern w:val="36"/>
                <w:sz w:val="24"/>
                <w:szCs w:val="24"/>
              </w:rPr>
              <w:t>Puccinia recondita</w:t>
            </w:r>
            <w:r w:rsidR="00A4243B" w:rsidRPr="001F7C16">
              <w:rPr>
                <w:sz w:val="24"/>
                <w:szCs w:val="24"/>
              </w:rPr>
              <w:t>………………………………………………………</w:t>
            </w:r>
          </w:p>
          <w:p w:rsidR="000B4C52" w:rsidRPr="001F7C16" w:rsidRDefault="000B4C52" w:rsidP="000B4C52">
            <w:pPr>
              <w:spacing w:line="360" w:lineRule="auto"/>
              <w:jc w:val="both"/>
              <w:rPr>
                <w:i/>
                <w:iCs/>
                <w:noProof/>
                <w:kern w:val="36"/>
                <w:sz w:val="24"/>
                <w:szCs w:val="24"/>
              </w:rPr>
            </w:pPr>
            <w:r w:rsidRPr="001F7C16">
              <w:rPr>
                <w:noProof/>
                <w:sz w:val="24"/>
                <w:szCs w:val="24"/>
              </w:rPr>
              <w:t xml:space="preserve">Определение активности пероксидазы и ее изоформ при инфицировании патогеном </w:t>
            </w:r>
            <w:r w:rsidRPr="001F7C16">
              <w:rPr>
                <w:i/>
                <w:iCs/>
                <w:noProof/>
                <w:kern w:val="36"/>
                <w:sz w:val="24"/>
                <w:szCs w:val="24"/>
              </w:rPr>
              <w:t>Puccinia recondita</w:t>
            </w:r>
            <w:r w:rsidR="00A4243B" w:rsidRPr="001F7C16">
              <w:rPr>
                <w:i/>
                <w:iCs/>
                <w:noProof/>
                <w:kern w:val="36"/>
                <w:sz w:val="24"/>
                <w:szCs w:val="24"/>
              </w:rPr>
              <w:t>………………………….</w:t>
            </w:r>
          </w:p>
          <w:p w:rsidR="00D84898" w:rsidRPr="001F7C16" w:rsidRDefault="000B4C52" w:rsidP="00427B06">
            <w:pPr>
              <w:spacing w:line="360" w:lineRule="auto"/>
              <w:jc w:val="both"/>
              <w:rPr>
                <w:noProof/>
                <w:sz w:val="24"/>
                <w:szCs w:val="24"/>
              </w:rPr>
            </w:pPr>
            <w:r w:rsidRPr="001F7C16">
              <w:rPr>
                <w:noProof/>
                <w:sz w:val="24"/>
                <w:szCs w:val="24"/>
              </w:rPr>
              <w:t>Определение содержания неферментативных антиоксидантов</w:t>
            </w:r>
          </w:p>
          <w:p w:rsidR="00D84898" w:rsidRPr="001F7C16" w:rsidRDefault="000B4C52" w:rsidP="00427B06">
            <w:pPr>
              <w:spacing w:line="360" w:lineRule="auto"/>
              <w:jc w:val="both"/>
              <w:rPr>
                <w:noProof/>
                <w:sz w:val="24"/>
                <w:szCs w:val="24"/>
              </w:rPr>
            </w:pPr>
            <w:r w:rsidRPr="001F7C16">
              <w:rPr>
                <w:noProof/>
                <w:sz w:val="24"/>
                <w:szCs w:val="24"/>
              </w:rPr>
              <w:t>Определение содержания глутатиона при инфицировании патогеном</w:t>
            </w:r>
            <w:r w:rsidR="00A4243B" w:rsidRPr="001F7C16">
              <w:rPr>
                <w:noProof/>
                <w:sz w:val="24"/>
                <w:szCs w:val="24"/>
              </w:rPr>
              <w:t>……………………………………………………………….</w:t>
            </w:r>
          </w:p>
          <w:p w:rsidR="000B4C52" w:rsidRPr="001F7C16" w:rsidRDefault="000B4C52" w:rsidP="000B4C52">
            <w:pPr>
              <w:spacing w:line="360" w:lineRule="auto"/>
              <w:jc w:val="both"/>
              <w:rPr>
                <w:noProof/>
                <w:sz w:val="24"/>
                <w:szCs w:val="24"/>
              </w:rPr>
            </w:pPr>
            <w:r w:rsidRPr="001F7C16">
              <w:rPr>
                <w:noProof/>
                <w:sz w:val="24"/>
                <w:szCs w:val="24"/>
              </w:rPr>
              <w:t xml:space="preserve">Определение содержания каротиноидов и хлорофиллов при инфицировании патогеном </w:t>
            </w:r>
            <w:r w:rsidR="00A4243B" w:rsidRPr="001F7C16">
              <w:rPr>
                <w:sz w:val="24"/>
                <w:szCs w:val="24"/>
              </w:rPr>
              <w:t>……………………………………………</w:t>
            </w:r>
          </w:p>
          <w:p w:rsidR="000B4C52" w:rsidRPr="001F7C16" w:rsidRDefault="000B4C52" w:rsidP="000B4C52">
            <w:pPr>
              <w:spacing w:line="360" w:lineRule="auto"/>
              <w:jc w:val="both"/>
              <w:rPr>
                <w:noProof/>
                <w:sz w:val="24"/>
                <w:szCs w:val="24"/>
              </w:rPr>
            </w:pPr>
            <w:r w:rsidRPr="001F7C16">
              <w:rPr>
                <w:noProof/>
                <w:sz w:val="24"/>
                <w:szCs w:val="24"/>
              </w:rPr>
              <w:t xml:space="preserve">Проведение анализа элементов продуктивности, определение содержания белка в семенах растений </w:t>
            </w:r>
            <w:r w:rsidRPr="001F7C16">
              <w:rPr>
                <w:i/>
                <w:noProof/>
                <w:sz w:val="24"/>
                <w:szCs w:val="24"/>
              </w:rPr>
              <w:t>Brachypodium distachyon</w:t>
            </w:r>
            <w:r w:rsidRPr="001F7C16">
              <w:rPr>
                <w:noProof/>
                <w:sz w:val="24"/>
                <w:szCs w:val="24"/>
              </w:rPr>
              <w:t xml:space="preserve"> и </w:t>
            </w:r>
            <w:r w:rsidRPr="001F7C16">
              <w:rPr>
                <w:iCs/>
                <w:noProof/>
                <w:sz w:val="24"/>
                <w:szCs w:val="24"/>
              </w:rPr>
              <w:t xml:space="preserve">сортов мягкой пшеницы </w:t>
            </w:r>
            <w:r w:rsidRPr="001F7C16">
              <w:rPr>
                <w:noProof/>
                <w:sz w:val="24"/>
                <w:szCs w:val="24"/>
              </w:rPr>
              <w:t xml:space="preserve">при инфицировании </w:t>
            </w:r>
            <w:r w:rsidR="00A4243B" w:rsidRPr="001F7C16">
              <w:rPr>
                <w:sz w:val="24"/>
                <w:szCs w:val="24"/>
              </w:rPr>
              <w:t>……………………</w:t>
            </w:r>
          </w:p>
          <w:p w:rsidR="000B4C52" w:rsidRPr="001F7C16" w:rsidRDefault="000B4C52" w:rsidP="000B4C52">
            <w:pPr>
              <w:spacing w:line="360" w:lineRule="auto"/>
              <w:jc w:val="both"/>
              <w:rPr>
                <w:noProof/>
                <w:sz w:val="24"/>
                <w:szCs w:val="24"/>
              </w:rPr>
            </w:pPr>
            <w:r w:rsidRPr="001F7C16">
              <w:rPr>
                <w:noProof/>
                <w:sz w:val="24"/>
                <w:szCs w:val="24"/>
              </w:rPr>
              <w:t>Определение экспрес</w:t>
            </w:r>
            <w:r w:rsidRPr="001F7C16">
              <w:rPr>
                <w:noProof/>
                <w:sz w:val="24"/>
                <w:szCs w:val="24"/>
              </w:rPr>
              <w:softHyphen/>
              <w:t xml:space="preserve">сии генов возрастной устойчивости </w:t>
            </w:r>
            <w:r w:rsidRPr="001F7C16">
              <w:rPr>
                <w:i/>
                <w:noProof/>
                <w:sz w:val="24"/>
                <w:szCs w:val="24"/>
              </w:rPr>
              <w:t>Brachy</w:t>
            </w:r>
            <w:r w:rsidRPr="001F7C16">
              <w:rPr>
                <w:i/>
                <w:noProof/>
                <w:sz w:val="24"/>
                <w:szCs w:val="24"/>
              </w:rPr>
              <w:softHyphen/>
              <w:t>podium</w:t>
            </w:r>
            <w:r w:rsidRPr="001F7C16">
              <w:rPr>
                <w:noProof/>
                <w:sz w:val="24"/>
                <w:szCs w:val="24"/>
              </w:rPr>
              <w:t xml:space="preserve"> и сортов мягкой пшеницы (гены Lr34, Lr67)  </w:t>
            </w:r>
            <w:r w:rsidR="00A4243B" w:rsidRPr="001F7C16">
              <w:rPr>
                <w:noProof/>
                <w:sz w:val="24"/>
                <w:szCs w:val="24"/>
              </w:rPr>
              <w:t>……………</w:t>
            </w:r>
            <w:r w:rsidR="001676DE">
              <w:rPr>
                <w:noProof/>
                <w:sz w:val="24"/>
                <w:szCs w:val="24"/>
              </w:rPr>
              <w:t>...</w:t>
            </w:r>
            <w:r w:rsidR="00A4243B" w:rsidRPr="001F7C16">
              <w:rPr>
                <w:noProof/>
                <w:sz w:val="24"/>
                <w:szCs w:val="24"/>
              </w:rPr>
              <w:t>…</w:t>
            </w:r>
          </w:p>
          <w:p w:rsidR="00A571F5" w:rsidRPr="001F7C16" w:rsidRDefault="00A571F5" w:rsidP="000B4C52">
            <w:pPr>
              <w:spacing w:line="360" w:lineRule="auto"/>
              <w:jc w:val="both"/>
              <w:rPr>
                <w:noProof/>
                <w:sz w:val="24"/>
                <w:szCs w:val="24"/>
              </w:rPr>
            </w:pPr>
            <w:r w:rsidRPr="001F7C16">
              <w:rPr>
                <w:noProof/>
                <w:sz w:val="24"/>
                <w:szCs w:val="24"/>
              </w:rPr>
              <w:t>Определение содержания индолилуксусной кислоты (ИУК)</w:t>
            </w:r>
            <w:r w:rsidR="00A4243B" w:rsidRPr="001F7C16">
              <w:rPr>
                <w:noProof/>
                <w:sz w:val="24"/>
                <w:szCs w:val="24"/>
              </w:rPr>
              <w:t>………</w:t>
            </w:r>
            <w:r w:rsidR="001676DE">
              <w:rPr>
                <w:noProof/>
                <w:sz w:val="24"/>
                <w:szCs w:val="24"/>
              </w:rPr>
              <w:t>..</w:t>
            </w:r>
            <w:r w:rsidR="00A4243B" w:rsidRPr="001F7C16">
              <w:rPr>
                <w:noProof/>
                <w:sz w:val="24"/>
                <w:szCs w:val="24"/>
              </w:rPr>
              <w:t>.</w:t>
            </w:r>
            <w:r w:rsidRPr="001F7C16">
              <w:rPr>
                <w:noProof/>
                <w:sz w:val="24"/>
                <w:szCs w:val="24"/>
              </w:rPr>
              <w:t xml:space="preserve"> </w:t>
            </w:r>
          </w:p>
          <w:p w:rsidR="00A571F5" w:rsidRPr="001F7C16" w:rsidRDefault="00A571F5" w:rsidP="00AD3409">
            <w:pPr>
              <w:spacing w:line="360" w:lineRule="auto"/>
              <w:ind w:right="108" w:hanging="19"/>
              <w:jc w:val="both"/>
              <w:rPr>
                <w:i/>
                <w:noProof/>
                <w:sz w:val="24"/>
                <w:szCs w:val="24"/>
              </w:rPr>
            </w:pPr>
            <w:r w:rsidRPr="001F7C16">
              <w:rPr>
                <w:noProof/>
                <w:sz w:val="24"/>
                <w:szCs w:val="24"/>
              </w:rPr>
              <w:t xml:space="preserve">Определение содержания лигнина в линиях </w:t>
            </w:r>
            <w:r w:rsidRPr="001F7C16">
              <w:rPr>
                <w:i/>
                <w:noProof/>
                <w:sz w:val="24"/>
                <w:szCs w:val="24"/>
              </w:rPr>
              <w:t xml:space="preserve">B.distachyon </w:t>
            </w:r>
            <w:r w:rsidR="00A4243B" w:rsidRPr="001F7C16">
              <w:rPr>
                <w:i/>
                <w:noProof/>
                <w:sz w:val="24"/>
                <w:szCs w:val="24"/>
              </w:rPr>
              <w:t>………...</w:t>
            </w:r>
            <w:r w:rsidR="001676DE">
              <w:rPr>
                <w:i/>
                <w:noProof/>
                <w:sz w:val="24"/>
                <w:szCs w:val="24"/>
              </w:rPr>
              <w:t>.....</w:t>
            </w:r>
          </w:p>
          <w:p w:rsidR="00AD3409" w:rsidRPr="001F7C16" w:rsidRDefault="00AD3409" w:rsidP="00AD3409">
            <w:pPr>
              <w:spacing w:line="360" w:lineRule="auto"/>
              <w:jc w:val="both"/>
              <w:rPr>
                <w:iCs/>
                <w:noProof/>
                <w:sz w:val="24"/>
                <w:szCs w:val="24"/>
              </w:rPr>
            </w:pPr>
            <w:r w:rsidRPr="001F7C16">
              <w:rPr>
                <w:noProof/>
                <w:sz w:val="24"/>
                <w:szCs w:val="24"/>
              </w:rPr>
              <w:t xml:space="preserve">Определение морфо-анатомических особенностей флаговых листьев инбредных линий  </w:t>
            </w:r>
            <w:r w:rsidRPr="001F7C16">
              <w:rPr>
                <w:i/>
                <w:iCs/>
                <w:noProof/>
                <w:sz w:val="24"/>
                <w:szCs w:val="24"/>
              </w:rPr>
              <w:t>B.</w:t>
            </w:r>
            <w:r w:rsidRPr="001F7C16">
              <w:rPr>
                <w:rStyle w:val="apple-converted-space"/>
                <w:rFonts w:eastAsiaTheme="majorEastAsia"/>
                <w:i/>
                <w:iCs/>
                <w:noProof/>
                <w:sz w:val="24"/>
                <w:szCs w:val="24"/>
              </w:rPr>
              <w:t xml:space="preserve"> </w:t>
            </w:r>
            <w:r w:rsidRPr="001F7C16">
              <w:rPr>
                <w:i/>
                <w:iCs/>
                <w:noProof/>
                <w:sz w:val="24"/>
                <w:szCs w:val="24"/>
              </w:rPr>
              <w:t>distachyon</w:t>
            </w:r>
            <w:r w:rsidRPr="001F7C16">
              <w:rPr>
                <w:iCs/>
                <w:noProof/>
                <w:sz w:val="24"/>
                <w:szCs w:val="24"/>
              </w:rPr>
              <w:t xml:space="preserve"> при</w:t>
            </w:r>
            <w:r w:rsidRPr="001F7C16">
              <w:rPr>
                <w:noProof/>
                <w:sz w:val="24"/>
                <w:szCs w:val="24"/>
              </w:rPr>
              <w:t xml:space="preserve"> инфицировании патогеном </w:t>
            </w:r>
            <w:r w:rsidR="00A4243B" w:rsidRPr="001F7C16">
              <w:rPr>
                <w:sz w:val="24"/>
                <w:szCs w:val="24"/>
              </w:rPr>
              <w:t>………………………………………………………………</w:t>
            </w:r>
            <w:r w:rsidR="001676DE">
              <w:rPr>
                <w:sz w:val="24"/>
                <w:szCs w:val="24"/>
              </w:rPr>
              <w:t>………</w:t>
            </w:r>
            <w:proofErr w:type="gramStart"/>
            <w:r w:rsidR="001676DE">
              <w:rPr>
                <w:sz w:val="24"/>
                <w:szCs w:val="24"/>
              </w:rPr>
              <w:t>…….</w:t>
            </w:r>
            <w:proofErr w:type="gramEnd"/>
            <w:r w:rsidR="001676DE">
              <w:rPr>
                <w:sz w:val="24"/>
                <w:szCs w:val="24"/>
              </w:rPr>
              <w:t>.</w:t>
            </w:r>
          </w:p>
          <w:p w:rsidR="000B4C52" w:rsidRPr="001F7C16" w:rsidRDefault="00AD3409" w:rsidP="000B4C52">
            <w:pPr>
              <w:spacing w:line="360" w:lineRule="auto"/>
              <w:jc w:val="both"/>
              <w:rPr>
                <w:sz w:val="24"/>
                <w:szCs w:val="24"/>
              </w:rPr>
            </w:pPr>
            <w:r w:rsidRPr="001F7C16">
              <w:rPr>
                <w:noProof/>
                <w:sz w:val="24"/>
                <w:szCs w:val="24"/>
              </w:rPr>
              <w:t>Определение содержания лектинов при инфицировании патогеном</w:t>
            </w:r>
          </w:p>
          <w:p w:rsidR="00AD3409" w:rsidRPr="001F7C16" w:rsidRDefault="00AD3409" w:rsidP="00AD3409">
            <w:pPr>
              <w:spacing w:line="360" w:lineRule="auto"/>
              <w:jc w:val="both"/>
              <w:rPr>
                <w:noProof/>
                <w:sz w:val="24"/>
                <w:szCs w:val="24"/>
              </w:rPr>
            </w:pPr>
            <w:r w:rsidRPr="001F7C16">
              <w:rPr>
                <w:noProof/>
                <w:sz w:val="24"/>
                <w:szCs w:val="24"/>
              </w:rPr>
              <w:t>Определение фитоалексинов фенольной природы при инфицировании патогеном</w:t>
            </w:r>
            <w:r w:rsidR="00A4243B" w:rsidRPr="001F7C16">
              <w:rPr>
                <w:sz w:val="24"/>
                <w:szCs w:val="24"/>
              </w:rPr>
              <w:t>…………………………………………….</w:t>
            </w:r>
          </w:p>
          <w:p w:rsidR="00AD3409" w:rsidRPr="001F7C16" w:rsidRDefault="00AD3409" w:rsidP="00AD3409">
            <w:pPr>
              <w:spacing w:line="360" w:lineRule="auto"/>
              <w:ind w:firstLine="55"/>
              <w:rPr>
                <w:noProof/>
                <w:sz w:val="24"/>
                <w:szCs w:val="24"/>
              </w:rPr>
            </w:pPr>
            <w:r w:rsidRPr="001F7C16">
              <w:rPr>
                <w:noProof/>
                <w:sz w:val="24"/>
                <w:szCs w:val="24"/>
              </w:rPr>
              <w:t>Определение экспрес</w:t>
            </w:r>
            <w:r w:rsidRPr="001F7C16">
              <w:rPr>
                <w:noProof/>
                <w:sz w:val="24"/>
                <w:szCs w:val="24"/>
              </w:rPr>
              <w:softHyphen/>
              <w:t xml:space="preserve">сии генов возрастной устойчивости </w:t>
            </w:r>
            <w:r w:rsidRPr="001F7C16">
              <w:rPr>
                <w:i/>
                <w:noProof/>
                <w:sz w:val="24"/>
                <w:szCs w:val="24"/>
              </w:rPr>
              <w:t>Brachy</w:t>
            </w:r>
            <w:r w:rsidRPr="001F7C16">
              <w:rPr>
                <w:i/>
                <w:noProof/>
                <w:sz w:val="24"/>
                <w:szCs w:val="24"/>
              </w:rPr>
              <w:softHyphen/>
              <w:t>podium</w:t>
            </w:r>
            <w:r w:rsidRPr="001F7C16">
              <w:rPr>
                <w:noProof/>
                <w:sz w:val="24"/>
                <w:szCs w:val="24"/>
              </w:rPr>
              <w:t xml:space="preserve"> и сортов мягкой пшеницы при инфици</w:t>
            </w:r>
            <w:r w:rsidRPr="001F7C16">
              <w:rPr>
                <w:noProof/>
                <w:sz w:val="24"/>
                <w:szCs w:val="24"/>
              </w:rPr>
              <w:softHyphen/>
              <w:t>ровании патогеном</w:t>
            </w:r>
          </w:p>
          <w:p w:rsidR="00AD3409" w:rsidRPr="001F7C16" w:rsidRDefault="00AD3409" w:rsidP="00AD3409">
            <w:pPr>
              <w:pStyle w:val="NormalWeb"/>
              <w:spacing w:before="0" w:after="0" w:line="360" w:lineRule="auto"/>
              <w:jc w:val="both"/>
              <w:rPr>
                <w:i/>
                <w:noProof/>
              </w:rPr>
            </w:pPr>
            <w:r w:rsidRPr="001F7C16">
              <w:rPr>
                <w:noProof/>
              </w:rPr>
              <w:t xml:space="preserve">Оценка действия экзогенных элиситоров на каллусные культуры </w:t>
            </w:r>
            <w:r w:rsidRPr="001F7C16">
              <w:rPr>
                <w:i/>
                <w:noProof/>
              </w:rPr>
              <w:t>Brachypodium in vitro</w:t>
            </w:r>
            <w:r w:rsidR="00A4243B" w:rsidRPr="001F7C16">
              <w:t>…………………………………………………..</w:t>
            </w:r>
          </w:p>
          <w:p w:rsidR="00AD3409" w:rsidRPr="001F7C16" w:rsidRDefault="00AD3409" w:rsidP="00AD3409">
            <w:pPr>
              <w:spacing w:line="360" w:lineRule="auto"/>
              <w:rPr>
                <w:caps/>
                <w:sz w:val="24"/>
                <w:szCs w:val="24"/>
              </w:rPr>
            </w:pPr>
            <w:r w:rsidRPr="00E8261E">
              <w:rPr>
                <w:b/>
                <w:caps/>
                <w:sz w:val="24"/>
                <w:szCs w:val="24"/>
              </w:rPr>
              <w:lastRenderedPageBreak/>
              <w:t>Заключение</w:t>
            </w:r>
            <w:r w:rsidR="00A4243B" w:rsidRPr="001F7C16">
              <w:rPr>
                <w:sz w:val="24"/>
                <w:szCs w:val="24"/>
              </w:rPr>
              <w:t>…………………………………………………………</w:t>
            </w:r>
          </w:p>
          <w:p w:rsidR="000B4C52" w:rsidRPr="001F7C16" w:rsidRDefault="00CA1AFA" w:rsidP="00F22428">
            <w:pPr>
              <w:spacing w:line="360" w:lineRule="auto"/>
              <w:rPr>
                <w:sz w:val="24"/>
                <w:szCs w:val="24"/>
              </w:rPr>
            </w:pPr>
            <w:r w:rsidRPr="00F22428">
              <w:rPr>
                <w:b/>
                <w:noProof/>
                <w:sz w:val="24"/>
                <w:szCs w:val="24"/>
              </w:rPr>
              <w:t>СПИСОК ИСПОЛЬЗОВАННЫХ ИСТОЧНИКОВ</w:t>
            </w:r>
            <w:r w:rsidR="00A4243B" w:rsidRPr="001F7C16">
              <w:rPr>
                <w:noProof/>
                <w:sz w:val="24"/>
                <w:szCs w:val="24"/>
              </w:rPr>
              <w:t>………….....</w:t>
            </w:r>
          </w:p>
        </w:tc>
        <w:tc>
          <w:tcPr>
            <w:tcW w:w="901" w:type="dxa"/>
          </w:tcPr>
          <w:p w:rsidR="00F80D9A" w:rsidRPr="001F7C16" w:rsidRDefault="00F80D9A" w:rsidP="00427B06">
            <w:pPr>
              <w:spacing w:line="360" w:lineRule="auto"/>
              <w:ind w:left="-16" w:right="-43"/>
              <w:jc w:val="center"/>
              <w:rPr>
                <w:sz w:val="24"/>
                <w:szCs w:val="24"/>
              </w:rPr>
            </w:pPr>
          </w:p>
          <w:p w:rsidR="00D84898" w:rsidRPr="001F7C16" w:rsidRDefault="00A571F5" w:rsidP="00427B06">
            <w:pPr>
              <w:spacing w:line="360" w:lineRule="auto"/>
              <w:ind w:left="-16" w:right="-43"/>
              <w:jc w:val="center"/>
              <w:rPr>
                <w:sz w:val="24"/>
                <w:szCs w:val="24"/>
              </w:rPr>
            </w:pPr>
            <w:r w:rsidRPr="001F7C16">
              <w:rPr>
                <w:sz w:val="24"/>
                <w:szCs w:val="24"/>
              </w:rPr>
              <w:t>32</w:t>
            </w:r>
          </w:p>
          <w:p w:rsidR="00A571F5" w:rsidRPr="001F7C16" w:rsidRDefault="00A571F5" w:rsidP="00427B06">
            <w:pPr>
              <w:spacing w:line="360" w:lineRule="auto"/>
              <w:ind w:left="-16" w:right="-43"/>
              <w:jc w:val="center"/>
              <w:rPr>
                <w:sz w:val="24"/>
                <w:szCs w:val="24"/>
              </w:rPr>
            </w:pPr>
            <w:r w:rsidRPr="001F7C16">
              <w:rPr>
                <w:sz w:val="24"/>
                <w:szCs w:val="24"/>
              </w:rPr>
              <w:t>32</w:t>
            </w:r>
          </w:p>
          <w:p w:rsidR="00A571F5" w:rsidRPr="001F7C16" w:rsidRDefault="00A571F5" w:rsidP="00427B06">
            <w:pPr>
              <w:spacing w:line="360" w:lineRule="auto"/>
              <w:ind w:left="-16" w:right="-43"/>
              <w:jc w:val="center"/>
              <w:rPr>
                <w:sz w:val="24"/>
                <w:szCs w:val="24"/>
              </w:rPr>
            </w:pPr>
            <w:r w:rsidRPr="001F7C16">
              <w:rPr>
                <w:sz w:val="24"/>
                <w:szCs w:val="24"/>
              </w:rPr>
              <w:t>33</w:t>
            </w:r>
          </w:p>
          <w:p w:rsidR="00A571F5" w:rsidRPr="001F7C16" w:rsidRDefault="00A571F5" w:rsidP="00427B06">
            <w:pPr>
              <w:spacing w:line="360" w:lineRule="auto"/>
              <w:ind w:left="-16" w:right="-43"/>
              <w:jc w:val="center"/>
              <w:rPr>
                <w:sz w:val="24"/>
                <w:szCs w:val="24"/>
              </w:rPr>
            </w:pPr>
            <w:r w:rsidRPr="001F7C16">
              <w:rPr>
                <w:sz w:val="24"/>
                <w:szCs w:val="24"/>
              </w:rPr>
              <w:t>33</w:t>
            </w:r>
          </w:p>
          <w:p w:rsidR="00A571F5" w:rsidRPr="001F7C16" w:rsidRDefault="00A571F5" w:rsidP="00427B06">
            <w:pPr>
              <w:spacing w:line="360" w:lineRule="auto"/>
              <w:ind w:left="-16" w:right="-43"/>
              <w:jc w:val="center"/>
              <w:rPr>
                <w:sz w:val="24"/>
                <w:szCs w:val="24"/>
              </w:rPr>
            </w:pPr>
          </w:p>
          <w:p w:rsidR="00A571F5" w:rsidRPr="001F7C16" w:rsidRDefault="00A571F5" w:rsidP="00427B06">
            <w:pPr>
              <w:spacing w:line="360" w:lineRule="auto"/>
              <w:ind w:left="-16" w:right="-43"/>
              <w:jc w:val="center"/>
              <w:rPr>
                <w:sz w:val="24"/>
                <w:szCs w:val="24"/>
              </w:rPr>
            </w:pPr>
            <w:r w:rsidRPr="001F7C16">
              <w:rPr>
                <w:sz w:val="24"/>
                <w:szCs w:val="24"/>
              </w:rPr>
              <w:t>34</w:t>
            </w:r>
          </w:p>
          <w:p w:rsidR="00A571F5" w:rsidRPr="001F7C16" w:rsidRDefault="00A571F5" w:rsidP="00427B06">
            <w:pPr>
              <w:spacing w:line="360" w:lineRule="auto"/>
              <w:ind w:left="-16" w:right="-43"/>
              <w:jc w:val="center"/>
              <w:rPr>
                <w:sz w:val="24"/>
                <w:szCs w:val="24"/>
              </w:rPr>
            </w:pPr>
            <w:r w:rsidRPr="001F7C16">
              <w:rPr>
                <w:sz w:val="24"/>
                <w:szCs w:val="24"/>
              </w:rPr>
              <w:t>34</w:t>
            </w:r>
          </w:p>
          <w:p w:rsidR="00A571F5" w:rsidRPr="001F7C16" w:rsidRDefault="00A571F5" w:rsidP="00427B06">
            <w:pPr>
              <w:spacing w:line="360" w:lineRule="auto"/>
              <w:ind w:left="-16" w:right="-43"/>
              <w:jc w:val="center"/>
              <w:rPr>
                <w:sz w:val="24"/>
                <w:szCs w:val="24"/>
              </w:rPr>
            </w:pPr>
          </w:p>
          <w:p w:rsidR="00A571F5" w:rsidRPr="001F7C16" w:rsidRDefault="00A571F5" w:rsidP="00427B06">
            <w:pPr>
              <w:spacing w:line="360" w:lineRule="auto"/>
              <w:ind w:left="-16" w:right="-43"/>
              <w:jc w:val="center"/>
              <w:rPr>
                <w:sz w:val="24"/>
                <w:szCs w:val="24"/>
              </w:rPr>
            </w:pPr>
            <w:r w:rsidRPr="001F7C16">
              <w:rPr>
                <w:sz w:val="24"/>
                <w:szCs w:val="24"/>
              </w:rPr>
              <w:t>34</w:t>
            </w:r>
          </w:p>
          <w:p w:rsidR="00A571F5" w:rsidRPr="001F7C16" w:rsidRDefault="00A571F5" w:rsidP="00427B06">
            <w:pPr>
              <w:spacing w:line="360" w:lineRule="auto"/>
              <w:ind w:left="-16" w:right="-43"/>
              <w:jc w:val="center"/>
              <w:rPr>
                <w:sz w:val="24"/>
                <w:szCs w:val="24"/>
              </w:rPr>
            </w:pPr>
          </w:p>
          <w:p w:rsidR="00A571F5" w:rsidRPr="001F7C16" w:rsidRDefault="00A571F5" w:rsidP="00427B06">
            <w:pPr>
              <w:spacing w:line="360" w:lineRule="auto"/>
              <w:ind w:left="-16" w:right="-43"/>
              <w:jc w:val="center"/>
              <w:rPr>
                <w:sz w:val="24"/>
                <w:szCs w:val="24"/>
              </w:rPr>
            </w:pPr>
            <w:r w:rsidRPr="001F7C16">
              <w:rPr>
                <w:sz w:val="24"/>
                <w:szCs w:val="24"/>
              </w:rPr>
              <w:t>36</w:t>
            </w:r>
          </w:p>
          <w:p w:rsidR="00A571F5" w:rsidRPr="001F7C16" w:rsidRDefault="00A571F5" w:rsidP="00427B06">
            <w:pPr>
              <w:spacing w:line="360" w:lineRule="auto"/>
              <w:ind w:left="-16" w:right="-43"/>
              <w:jc w:val="center"/>
              <w:rPr>
                <w:sz w:val="24"/>
                <w:szCs w:val="24"/>
              </w:rPr>
            </w:pPr>
          </w:p>
          <w:p w:rsidR="00A571F5" w:rsidRPr="001F7C16" w:rsidRDefault="00A571F5" w:rsidP="00427B06">
            <w:pPr>
              <w:spacing w:line="360" w:lineRule="auto"/>
              <w:ind w:left="-16" w:right="-43"/>
              <w:jc w:val="center"/>
              <w:rPr>
                <w:sz w:val="24"/>
                <w:szCs w:val="24"/>
              </w:rPr>
            </w:pPr>
          </w:p>
          <w:p w:rsidR="00A571F5" w:rsidRPr="001F7C16" w:rsidRDefault="00A571F5" w:rsidP="00427B06">
            <w:pPr>
              <w:spacing w:line="360" w:lineRule="auto"/>
              <w:ind w:left="-16" w:right="-43"/>
              <w:jc w:val="center"/>
              <w:rPr>
                <w:sz w:val="24"/>
                <w:szCs w:val="24"/>
              </w:rPr>
            </w:pPr>
            <w:r w:rsidRPr="001F7C16">
              <w:rPr>
                <w:sz w:val="24"/>
                <w:szCs w:val="24"/>
              </w:rPr>
              <w:t>37</w:t>
            </w:r>
          </w:p>
          <w:p w:rsidR="00A571F5" w:rsidRPr="001F7C16" w:rsidRDefault="00A571F5" w:rsidP="00427B06">
            <w:pPr>
              <w:spacing w:line="360" w:lineRule="auto"/>
              <w:ind w:left="-16" w:right="-43"/>
              <w:jc w:val="center"/>
              <w:rPr>
                <w:sz w:val="24"/>
                <w:szCs w:val="24"/>
              </w:rPr>
            </w:pPr>
          </w:p>
          <w:p w:rsidR="00A571F5" w:rsidRPr="001F7C16" w:rsidRDefault="00A571F5" w:rsidP="00427B06">
            <w:pPr>
              <w:spacing w:line="360" w:lineRule="auto"/>
              <w:ind w:left="-16" w:right="-43"/>
              <w:jc w:val="center"/>
              <w:rPr>
                <w:sz w:val="24"/>
                <w:szCs w:val="24"/>
              </w:rPr>
            </w:pPr>
            <w:r w:rsidRPr="001F7C16">
              <w:rPr>
                <w:sz w:val="24"/>
                <w:szCs w:val="24"/>
              </w:rPr>
              <w:t>37</w:t>
            </w:r>
          </w:p>
          <w:p w:rsidR="00AD3409" w:rsidRPr="001F7C16" w:rsidRDefault="00AD3409" w:rsidP="00427B06">
            <w:pPr>
              <w:spacing w:line="360" w:lineRule="auto"/>
              <w:ind w:left="-16" w:right="-43"/>
              <w:jc w:val="center"/>
              <w:rPr>
                <w:sz w:val="24"/>
                <w:szCs w:val="24"/>
              </w:rPr>
            </w:pPr>
            <w:r w:rsidRPr="001F7C16">
              <w:rPr>
                <w:sz w:val="24"/>
                <w:szCs w:val="24"/>
              </w:rPr>
              <w:t>39</w:t>
            </w:r>
          </w:p>
          <w:p w:rsidR="00A571F5" w:rsidRPr="001F7C16" w:rsidRDefault="00AD3409" w:rsidP="00427B06">
            <w:pPr>
              <w:spacing w:line="360" w:lineRule="auto"/>
              <w:ind w:left="-16" w:right="-43"/>
              <w:jc w:val="center"/>
              <w:rPr>
                <w:sz w:val="24"/>
                <w:szCs w:val="24"/>
              </w:rPr>
            </w:pPr>
            <w:r w:rsidRPr="001F7C16">
              <w:rPr>
                <w:sz w:val="24"/>
                <w:szCs w:val="24"/>
              </w:rPr>
              <w:t>39</w:t>
            </w:r>
          </w:p>
          <w:p w:rsidR="00AD3409" w:rsidRPr="001F7C16" w:rsidRDefault="00AD3409" w:rsidP="00427B06">
            <w:pPr>
              <w:spacing w:line="360" w:lineRule="auto"/>
              <w:ind w:left="-16" w:right="-43"/>
              <w:jc w:val="center"/>
              <w:rPr>
                <w:sz w:val="24"/>
                <w:szCs w:val="24"/>
              </w:rPr>
            </w:pPr>
          </w:p>
          <w:p w:rsidR="00AD3409" w:rsidRPr="001F7C16" w:rsidRDefault="00AD3409" w:rsidP="00427B06">
            <w:pPr>
              <w:spacing w:line="360" w:lineRule="auto"/>
              <w:ind w:left="-16" w:right="-43"/>
              <w:jc w:val="center"/>
              <w:rPr>
                <w:sz w:val="24"/>
                <w:szCs w:val="24"/>
              </w:rPr>
            </w:pPr>
          </w:p>
          <w:p w:rsidR="00AD3409" w:rsidRPr="001F7C16" w:rsidRDefault="00AD3409" w:rsidP="00427B06">
            <w:pPr>
              <w:spacing w:line="360" w:lineRule="auto"/>
              <w:ind w:left="-16" w:right="-43"/>
              <w:jc w:val="center"/>
              <w:rPr>
                <w:sz w:val="24"/>
                <w:szCs w:val="24"/>
              </w:rPr>
            </w:pPr>
            <w:r w:rsidRPr="001F7C16">
              <w:rPr>
                <w:sz w:val="24"/>
                <w:szCs w:val="24"/>
              </w:rPr>
              <w:t>42</w:t>
            </w:r>
          </w:p>
          <w:p w:rsidR="00AD3409" w:rsidRPr="001F7C16" w:rsidRDefault="00AD3409" w:rsidP="00427B06">
            <w:pPr>
              <w:spacing w:line="360" w:lineRule="auto"/>
              <w:ind w:left="-16" w:right="-43"/>
              <w:jc w:val="center"/>
              <w:rPr>
                <w:sz w:val="24"/>
                <w:szCs w:val="24"/>
              </w:rPr>
            </w:pPr>
            <w:r w:rsidRPr="001F7C16">
              <w:rPr>
                <w:sz w:val="24"/>
                <w:szCs w:val="24"/>
              </w:rPr>
              <w:t>43</w:t>
            </w:r>
          </w:p>
          <w:p w:rsidR="00AD3409" w:rsidRPr="001F7C16" w:rsidRDefault="00AD3409" w:rsidP="00427B06">
            <w:pPr>
              <w:spacing w:line="360" w:lineRule="auto"/>
              <w:ind w:left="-16" w:right="-43"/>
              <w:jc w:val="center"/>
              <w:rPr>
                <w:sz w:val="24"/>
                <w:szCs w:val="24"/>
              </w:rPr>
            </w:pPr>
          </w:p>
          <w:p w:rsidR="00AD3409" w:rsidRPr="001F7C16" w:rsidRDefault="00AD3409" w:rsidP="00427B06">
            <w:pPr>
              <w:spacing w:line="360" w:lineRule="auto"/>
              <w:ind w:left="-16" w:right="-43"/>
              <w:jc w:val="center"/>
              <w:rPr>
                <w:sz w:val="24"/>
                <w:szCs w:val="24"/>
              </w:rPr>
            </w:pPr>
            <w:r w:rsidRPr="001F7C16">
              <w:rPr>
                <w:sz w:val="24"/>
                <w:szCs w:val="24"/>
              </w:rPr>
              <w:t>44</w:t>
            </w:r>
          </w:p>
          <w:p w:rsidR="00AD3409" w:rsidRPr="001F7C16" w:rsidRDefault="00AD3409" w:rsidP="00427B06">
            <w:pPr>
              <w:spacing w:line="360" w:lineRule="auto"/>
              <w:ind w:left="-16" w:right="-43"/>
              <w:jc w:val="center"/>
              <w:rPr>
                <w:sz w:val="24"/>
                <w:szCs w:val="24"/>
              </w:rPr>
            </w:pPr>
          </w:p>
          <w:p w:rsidR="00AD3409" w:rsidRPr="001F7C16" w:rsidRDefault="00AD3409" w:rsidP="00427B06">
            <w:pPr>
              <w:spacing w:line="360" w:lineRule="auto"/>
              <w:ind w:left="-16" w:right="-43"/>
              <w:jc w:val="center"/>
              <w:rPr>
                <w:sz w:val="24"/>
                <w:szCs w:val="24"/>
              </w:rPr>
            </w:pPr>
            <w:r w:rsidRPr="001F7C16">
              <w:rPr>
                <w:sz w:val="24"/>
                <w:szCs w:val="24"/>
              </w:rPr>
              <w:t>46</w:t>
            </w:r>
          </w:p>
          <w:p w:rsidR="00AD3409" w:rsidRPr="001F7C16" w:rsidRDefault="00AD3409" w:rsidP="00427B06">
            <w:pPr>
              <w:spacing w:line="360" w:lineRule="auto"/>
              <w:ind w:left="-16" w:right="-43"/>
              <w:jc w:val="center"/>
              <w:rPr>
                <w:sz w:val="24"/>
                <w:szCs w:val="24"/>
              </w:rPr>
            </w:pPr>
          </w:p>
          <w:p w:rsidR="00AD3409" w:rsidRPr="001F7C16" w:rsidRDefault="00AD3409" w:rsidP="00427B06">
            <w:pPr>
              <w:spacing w:line="360" w:lineRule="auto"/>
              <w:ind w:left="-16" w:right="-43"/>
              <w:jc w:val="center"/>
              <w:rPr>
                <w:sz w:val="24"/>
                <w:szCs w:val="24"/>
              </w:rPr>
            </w:pPr>
            <w:r w:rsidRPr="001F7C16">
              <w:rPr>
                <w:sz w:val="24"/>
                <w:szCs w:val="24"/>
              </w:rPr>
              <w:t>48</w:t>
            </w:r>
          </w:p>
          <w:p w:rsidR="00AD3409" w:rsidRPr="001F7C16" w:rsidRDefault="00CA1AFA" w:rsidP="00A4243B">
            <w:pPr>
              <w:spacing w:line="360" w:lineRule="auto"/>
              <w:ind w:left="-16" w:right="-43"/>
              <w:jc w:val="center"/>
              <w:rPr>
                <w:sz w:val="24"/>
                <w:szCs w:val="24"/>
              </w:rPr>
            </w:pPr>
            <w:r w:rsidRPr="001F7C16">
              <w:rPr>
                <w:sz w:val="24"/>
                <w:szCs w:val="24"/>
              </w:rPr>
              <w:lastRenderedPageBreak/>
              <w:t>50</w:t>
            </w:r>
          </w:p>
        </w:tc>
      </w:tr>
      <w:tr w:rsidR="000B4C52" w:rsidRPr="001F7C16" w:rsidTr="00A4243B">
        <w:trPr>
          <w:jc w:val="center"/>
        </w:trPr>
        <w:tc>
          <w:tcPr>
            <w:tcW w:w="688" w:type="dxa"/>
          </w:tcPr>
          <w:p w:rsidR="000B4C52" w:rsidRPr="001F7C16" w:rsidRDefault="000B4C52" w:rsidP="00427B06">
            <w:pPr>
              <w:spacing w:line="360" w:lineRule="auto"/>
              <w:ind w:left="-16" w:right="-43"/>
              <w:rPr>
                <w:sz w:val="24"/>
                <w:szCs w:val="24"/>
              </w:rPr>
            </w:pPr>
          </w:p>
        </w:tc>
        <w:tc>
          <w:tcPr>
            <w:tcW w:w="7155" w:type="dxa"/>
          </w:tcPr>
          <w:p w:rsidR="000B4C52" w:rsidRPr="001F7C16" w:rsidRDefault="000B4C52" w:rsidP="000B4C52">
            <w:pPr>
              <w:spacing w:line="360" w:lineRule="auto"/>
              <w:jc w:val="both"/>
              <w:outlineLvl w:val="0"/>
              <w:rPr>
                <w:sz w:val="24"/>
                <w:szCs w:val="24"/>
              </w:rPr>
            </w:pPr>
            <w:r w:rsidRPr="001F7C16">
              <w:rPr>
                <w:iCs/>
                <w:kern w:val="36"/>
                <w:sz w:val="24"/>
                <w:szCs w:val="24"/>
              </w:rPr>
              <w:t>ПРИЛОЖЕНИЕ А</w:t>
            </w:r>
            <w:r w:rsidR="006631CE" w:rsidRPr="001F7C16">
              <w:rPr>
                <w:iCs/>
                <w:kern w:val="36"/>
                <w:sz w:val="24"/>
                <w:szCs w:val="24"/>
              </w:rPr>
              <w:t>. Таблицы, рисунки, графики</w:t>
            </w:r>
          </w:p>
          <w:p w:rsidR="000B4C52" w:rsidRPr="001F7C16" w:rsidRDefault="006631CE" w:rsidP="006631CE">
            <w:pPr>
              <w:tabs>
                <w:tab w:val="left" w:pos="1257"/>
              </w:tabs>
              <w:spacing w:line="360" w:lineRule="auto"/>
              <w:jc w:val="both"/>
              <w:outlineLvl w:val="0"/>
              <w:rPr>
                <w:sz w:val="24"/>
                <w:szCs w:val="24"/>
              </w:rPr>
            </w:pPr>
            <w:r w:rsidRPr="001F7C16">
              <w:rPr>
                <w:sz w:val="24"/>
                <w:szCs w:val="24"/>
              </w:rPr>
              <w:t>ПРИЛОЖЕНИЕ В</w:t>
            </w:r>
            <w:r w:rsidR="000B4C52" w:rsidRPr="001F7C16">
              <w:rPr>
                <w:sz w:val="24"/>
                <w:szCs w:val="24"/>
              </w:rPr>
              <w:t xml:space="preserve">.  </w:t>
            </w:r>
            <w:r w:rsidR="00114D0B" w:rsidRPr="001F7C16">
              <w:rPr>
                <w:sz w:val="24"/>
                <w:szCs w:val="24"/>
                <w:lang w:val="kk-KZ"/>
              </w:rPr>
              <w:t>Список</w:t>
            </w:r>
            <w:r w:rsidR="000B4C52" w:rsidRPr="001F7C16">
              <w:rPr>
                <w:sz w:val="24"/>
                <w:szCs w:val="24"/>
              </w:rPr>
              <w:t xml:space="preserve"> публикаций</w:t>
            </w:r>
          </w:p>
          <w:p w:rsidR="006631CE" w:rsidRPr="001F7C16" w:rsidRDefault="006631CE" w:rsidP="006631CE">
            <w:pPr>
              <w:tabs>
                <w:tab w:val="left" w:pos="1257"/>
              </w:tabs>
              <w:spacing w:line="360" w:lineRule="auto"/>
              <w:jc w:val="both"/>
              <w:outlineLvl w:val="0"/>
              <w:rPr>
                <w:iCs/>
                <w:kern w:val="36"/>
                <w:sz w:val="24"/>
                <w:szCs w:val="24"/>
                <w:lang w:val="kk-KZ"/>
              </w:rPr>
            </w:pPr>
            <w:r w:rsidRPr="001F7C16">
              <w:rPr>
                <w:sz w:val="24"/>
                <w:szCs w:val="24"/>
              </w:rPr>
              <w:t xml:space="preserve">ПРИЛОЖЕНИЕ С. </w:t>
            </w:r>
            <w:r w:rsidRPr="001F7C16">
              <w:rPr>
                <w:sz w:val="24"/>
                <w:szCs w:val="24"/>
                <w:lang w:val="kk-KZ"/>
              </w:rPr>
              <w:t>К</w:t>
            </w:r>
            <w:proofErr w:type="spellStart"/>
            <w:r w:rsidRPr="001F7C16">
              <w:rPr>
                <w:sz w:val="24"/>
                <w:szCs w:val="24"/>
              </w:rPr>
              <w:t>алендарный</w:t>
            </w:r>
            <w:proofErr w:type="spellEnd"/>
            <w:r w:rsidRPr="001F7C16">
              <w:rPr>
                <w:sz w:val="24"/>
                <w:szCs w:val="24"/>
              </w:rPr>
              <w:t xml:space="preserve"> план работ на 2018-2020 год</w:t>
            </w:r>
          </w:p>
        </w:tc>
        <w:tc>
          <w:tcPr>
            <w:tcW w:w="901" w:type="dxa"/>
          </w:tcPr>
          <w:p w:rsidR="000B4C52" w:rsidRPr="001F7C16" w:rsidRDefault="000B4C52" w:rsidP="00427B06">
            <w:pPr>
              <w:spacing w:line="360" w:lineRule="auto"/>
              <w:ind w:left="-16" w:right="-43"/>
              <w:rPr>
                <w:sz w:val="24"/>
                <w:szCs w:val="24"/>
              </w:rPr>
            </w:pPr>
          </w:p>
        </w:tc>
      </w:tr>
    </w:tbl>
    <w:p w:rsidR="00D84898" w:rsidRPr="001F7C16" w:rsidRDefault="00D84898" w:rsidP="00D84898">
      <w:pPr>
        <w:spacing w:line="360" w:lineRule="auto"/>
        <w:rPr>
          <w:sz w:val="24"/>
          <w:szCs w:val="24"/>
        </w:rPr>
      </w:pPr>
    </w:p>
    <w:p w:rsidR="00D84898" w:rsidRPr="001F7C16" w:rsidRDefault="00D84898" w:rsidP="00D84898">
      <w:pPr>
        <w:spacing w:line="360" w:lineRule="auto"/>
        <w:rPr>
          <w:sz w:val="24"/>
          <w:szCs w:val="24"/>
        </w:rPr>
      </w:pPr>
    </w:p>
    <w:p w:rsidR="00D84898" w:rsidRPr="001F7C16" w:rsidRDefault="00D84898" w:rsidP="00D84898">
      <w:pPr>
        <w:spacing w:line="360" w:lineRule="auto"/>
        <w:jc w:val="center"/>
        <w:rPr>
          <w:caps/>
          <w:sz w:val="24"/>
          <w:szCs w:val="24"/>
        </w:rPr>
      </w:pPr>
    </w:p>
    <w:p w:rsidR="009312F9" w:rsidRPr="001F7C16" w:rsidRDefault="009312F9" w:rsidP="009312F9">
      <w:pPr>
        <w:pStyle w:val="NormalWeb"/>
        <w:shd w:val="clear" w:color="auto" w:fill="FFFFFF"/>
        <w:tabs>
          <w:tab w:val="left" w:pos="709"/>
          <w:tab w:val="left" w:pos="851"/>
        </w:tabs>
        <w:spacing w:before="0" w:after="0"/>
        <w:ind w:firstLine="709"/>
        <w:jc w:val="both"/>
        <w:textAlignment w:val="baseline"/>
        <w:rPr>
          <w:spacing w:val="-5"/>
          <w:lang w:eastAsia="en-US"/>
        </w:rPr>
      </w:pPr>
    </w:p>
    <w:p w:rsidR="00D84898" w:rsidRPr="001F7C16" w:rsidRDefault="00D84898" w:rsidP="00D84898">
      <w:pPr>
        <w:spacing w:line="360" w:lineRule="auto"/>
        <w:jc w:val="center"/>
        <w:rPr>
          <w:sz w:val="24"/>
          <w:szCs w:val="24"/>
        </w:rP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D84898" w:rsidRPr="001F7C16" w:rsidRDefault="00D84898" w:rsidP="00A270C8">
      <w:pPr>
        <w:jc w:val="center"/>
      </w:pPr>
    </w:p>
    <w:p w:rsidR="00CB4DAE" w:rsidRPr="001F7C16" w:rsidRDefault="00CB4DAE" w:rsidP="00D84898">
      <w:pPr>
        <w:spacing w:line="360" w:lineRule="auto"/>
        <w:jc w:val="center"/>
        <w:rPr>
          <w:caps/>
          <w:sz w:val="24"/>
          <w:szCs w:val="24"/>
          <w:lang w:val="kk-KZ"/>
        </w:rPr>
      </w:pPr>
    </w:p>
    <w:p w:rsidR="00FA59C7" w:rsidRPr="001F7C16" w:rsidRDefault="00FA59C7">
      <w:pPr>
        <w:spacing w:after="200" w:line="276" w:lineRule="auto"/>
        <w:rPr>
          <w:caps/>
          <w:sz w:val="24"/>
          <w:szCs w:val="24"/>
        </w:rPr>
      </w:pPr>
      <w:r w:rsidRPr="001F7C16">
        <w:rPr>
          <w:caps/>
          <w:sz w:val="24"/>
          <w:szCs w:val="24"/>
        </w:rPr>
        <w:br w:type="page"/>
      </w:r>
    </w:p>
    <w:p w:rsidR="00D84898" w:rsidRPr="00EA6E03" w:rsidRDefault="00D84898" w:rsidP="00D84898">
      <w:pPr>
        <w:spacing w:line="360" w:lineRule="auto"/>
        <w:jc w:val="center"/>
        <w:rPr>
          <w:b/>
          <w:caps/>
          <w:sz w:val="24"/>
          <w:szCs w:val="24"/>
        </w:rPr>
      </w:pPr>
      <w:r w:rsidRPr="00EA6E03">
        <w:rPr>
          <w:b/>
          <w:caps/>
          <w:sz w:val="24"/>
          <w:szCs w:val="24"/>
        </w:rPr>
        <w:lastRenderedPageBreak/>
        <w:t>Определения, обозначения и сокращения</w:t>
      </w:r>
    </w:p>
    <w:p w:rsidR="00D84898" w:rsidRPr="001F7C16" w:rsidRDefault="00D84898" w:rsidP="00D84898">
      <w:pPr>
        <w:spacing w:line="360" w:lineRule="auto"/>
        <w:jc w:val="center"/>
        <w:rPr>
          <w:sz w:val="24"/>
          <w:szCs w:val="24"/>
        </w:rPr>
      </w:pPr>
    </w:p>
    <w:p w:rsidR="00D84898" w:rsidRPr="001F7C16" w:rsidRDefault="00D84898" w:rsidP="00D84898">
      <w:pPr>
        <w:pStyle w:val="NormalWeb"/>
        <w:shd w:val="clear" w:color="auto" w:fill="FFFFFF"/>
        <w:tabs>
          <w:tab w:val="left" w:pos="709"/>
          <w:tab w:val="left" w:pos="851"/>
        </w:tabs>
        <w:spacing w:before="0" w:after="0" w:line="360" w:lineRule="auto"/>
        <w:jc w:val="both"/>
        <w:textAlignment w:val="baseline"/>
        <w:rPr>
          <w:noProof/>
        </w:rPr>
      </w:pPr>
      <w:r w:rsidRPr="001F7C16">
        <w:rPr>
          <w:i/>
          <w:iCs/>
          <w:noProof/>
        </w:rPr>
        <w:t>B.distachyon</w:t>
      </w:r>
      <w:r w:rsidRPr="001F7C16">
        <w:rPr>
          <w:iCs/>
          <w:noProof/>
        </w:rPr>
        <w:t xml:space="preserve"> – </w:t>
      </w:r>
      <w:r w:rsidRPr="001F7C16">
        <w:rPr>
          <w:i/>
          <w:iCs/>
          <w:noProof/>
        </w:rPr>
        <w:t>Brachypodium distachyon</w:t>
      </w:r>
    </w:p>
    <w:p w:rsidR="00D84898" w:rsidRPr="001F7C16" w:rsidRDefault="00D84898" w:rsidP="00D84898">
      <w:pPr>
        <w:pStyle w:val="NormalWeb"/>
        <w:shd w:val="clear" w:color="auto" w:fill="FFFFFF"/>
        <w:tabs>
          <w:tab w:val="left" w:pos="709"/>
          <w:tab w:val="left" w:pos="851"/>
        </w:tabs>
        <w:spacing w:before="0" w:after="0" w:line="360" w:lineRule="auto"/>
        <w:jc w:val="both"/>
        <w:textAlignment w:val="baseline"/>
        <w:rPr>
          <w:iCs/>
          <w:noProof/>
        </w:rPr>
      </w:pPr>
      <w:r w:rsidRPr="001F7C16">
        <w:rPr>
          <w:noProof/>
        </w:rPr>
        <w:t xml:space="preserve">Bd 21 </w:t>
      </w:r>
      <w:r w:rsidRPr="001F7C16">
        <w:rPr>
          <w:iCs/>
          <w:noProof/>
        </w:rPr>
        <w:t>–</w:t>
      </w:r>
      <w:r w:rsidRPr="001F7C16">
        <w:rPr>
          <w:i/>
          <w:iCs/>
          <w:noProof/>
        </w:rPr>
        <w:t xml:space="preserve"> Brachypodium distachyon, </w:t>
      </w:r>
      <w:r w:rsidRPr="001F7C16">
        <w:rPr>
          <w:iCs/>
          <w:noProof/>
        </w:rPr>
        <w:t>инбредная</w:t>
      </w:r>
      <w:r w:rsidRPr="001F7C16">
        <w:rPr>
          <w:i/>
          <w:iCs/>
          <w:noProof/>
        </w:rPr>
        <w:t xml:space="preserve"> </w:t>
      </w:r>
      <w:r w:rsidRPr="001F7C16">
        <w:rPr>
          <w:iCs/>
          <w:noProof/>
        </w:rPr>
        <w:t xml:space="preserve"> линия 1-1</w:t>
      </w:r>
    </w:p>
    <w:p w:rsidR="00D84898" w:rsidRPr="001F7C16" w:rsidRDefault="00D84898" w:rsidP="00D84898">
      <w:pPr>
        <w:pStyle w:val="NormalWeb"/>
        <w:shd w:val="clear" w:color="auto" w:fill="FFFFFF"/>
        <w:tabs>
          <w:tab w:val="left" w:pos="709"/>
          <w:tab w:val="left" w:pos="851"/>
        </w:tabs>
        <w:spacing w:before="0" w:after="0" w:line="360" w:lineRule="auto"/>
        <w:jc w:val="both"/>
        <w:textAlignment w:val="baseline"/>
        <w:rPr>
          <w:iCs/>
          <w:noProof/>
        </w:rPr>
      </w:pPr>
      <w:r w:rsidRPr="001F7C16">
        <w:rPr>
          <w:noProof/>
        </w:rPr>
        <w:t xml:space="preserve">Bd 3-1 </w:t>
      </w:r>
      <w:r w:rsidRPr="001F7C16">
        <w:rPr>
          <w:iCs/>
          <w:noProof/>
        </w:rPr>
        <w:t>–</w:t>
      </w:r>
      <w:r w:rsidRPr="001F7C16">
        <w:rPr>
          <w:i/>
          <w:iCs/>
          <w:noProof/>
        </w:rPr>
        <w:t xml:space="preserve"> Brachypodium distachyon, </w:t>
      </w:r>
      <w:r w:rsidRPr="001F7C16">
        <w:rPr>
          <w:iCs/>
          <w:noProof/>
        </w:rPr>
        <w:t xml:space="preserve">инбредная линия </w:t>
      </w:r>
      <w:r w:rsidRPr="001F7C16">
        <w:rPr>
          <w:noProof/>
        </w:rPr>
        <w:t>3-1</w:t>
      </w:r>
    </w:p>
    <w:p w:rsidR="00D84898" w:rsidRPr="001F7C16" w:rsidRDefault="00D84898" w:rsidP="00D84898">
      <w:pPr>
        <w:pStyle w:val="NormalWeb"/>
        <w:shd w:val="clear" w:color="auto" w:fill="FFFFFF"/>
        <w:tabs>
          <w:tab w:val="left" w:pos="709"/>
          <w:tab w:val="left" w:pos="851"/>
        </w:tabs>
        <w:spacing w:before="0" w:after="0" w:line="360" w:lineRule="auto"/>
        <w:jc w:val="both"/>
        <w:textAlignment w:val="baseline"/>
        <w:rPr>
          <w:iCs/>
          <w:noProof/>
        </w:rPr>
      </w:pPr>
      <w:r w:rsidRPr="001F7C16">
        <w:rPr>
          <w:noProof/>
        </w:rPr>
        <w:t xml:space="preserve">Bd 1-1 </w:t>
      </w:r>
      <w:r w:rsidRPr="001F7C16">
        <w:rPr>
          <w:iCs/>
          <w:noProof/>
        </w:rPr>
        <w:t>–</w:t>
      </w:r>
      <w:r w:rsidRPr="001F7C16">
        <w:rPr>
          <w:i/>
          <w:iCs/>
          <w:noProof/>
        </w:rPr>
        <w:t xml:space="preserve"> Brachypodium distachyon, </w:t>
      </w:r>
      <w:r w:rsidRPr="001F7C16">
        <w:rPr>
          <w:iCs/>
          <w:noProof/>
        </w:rPr>
        <w:t xml:space="preserve">инбредная линия </w:t>
      </w:r>
      <w:r w:rsidRPr="001F7C16">
        <w:rPr>
          <w:noProof/>
        </w:rPr>
        <w:t>21</w:t>
      </w:r>
    </w:p>
    <w:p w:rsidR="00D84898" w:rsidRPr="001F7C16" w:rsidRDefault="00D84898" w:rsidP="00D84898">
      <w:pPr>
        <w:spacing w:line="360" w:lineRule="auto"/>
        <w:rPr>
          <w:noProof/>
          <w:sz w:val="24"/>
          <w:szCs w:val="24"/>
        </w:rPr>
      </w:pPr>
      <w:r w:rsidRPr="001F7C16">
        <w:rPr>
          <w:i/>
          <w:iCs/>
          <w:noProof/>
          <w:kern w:val="36"/>
          <w:sz w:val="24"/>
          <w:szCs w:val="24"/>
        </w:rPr>
        <w:t>P.recondita</w:t>
      </w:r>
      <w:r w:rsidRPr="001F7C16">
        <w:rPr>
          <w:noProof/>
          <w:kern w:val="36"/>
          <w:sz w:val="24"/>
          <w:szCs w:val="24"/>
        </w:rPr>
        <w:t xml:space="preserve"> </w:t>
      </w:r>
      <w:r w:rsidRPr="001F7C16">
        <w:rPr>
          <w:noProof/>
          <w:sz w:val="24"/>
          <w:szCs w:val="24"/>
        </w:rPr>
        <w:t xml:space="preserve">– </w:t>
      </w:r>
      <w:r w:rsidRPr="001F7C16">
        <w:rPr>
          <w:i/>
          <w:iCs/>
          <w:noProof/>
          <w:kern w:val="36"/>
          <w:sz w:val="24"/>
          <w:szCs w:val="24"/>
        </w:rPr>
        <w:t>Puccinia reconditа</w:t>
      </w:r>
      <w:r w:rsidRPr="001F7C16">
        <w:rPr>
          <w:iCs/>
          <w:noProof/>
          <w:kern w:val="36"/>
          <w:sz w:val="24"/>
          <w:szCs w:val="24"/>
        </w:rPr>
        <w:t xml:space="preserve">, </w:t>
      </w:r>
      <w:r w:rsidRPr="001F7C16">
        <w:rPr>
          <w:noProof/>
          <w:sz w:val="24"/>
          <w:szCs w:val="24"/>
        </w:rPr>
        <w:t>бурая листовая ржавчина</w:t>
      </w:r>
    </w:p>
    <w:p w:rsidR="00D84898" w:rsidRPr="001F7C16" w:rsidRDefault="00D84898" w:rsidP="00D84898">
      <w:pPr>
        <w:spacing w:line="360" w:lineRule="auto"/>
        <w:rPr>
          <w:noProof/>
          <w:sz w:val="24"/>
          <w:szCs w:val="24"/>
        </w:rPr>
      </w:pPr>
      <w:r w:rsidRPr="001F7C16">
        <w:rPr>
          <w:i/>
          <w:noProof/>
          <w:sz w:val="24"/>
          <w:szCs w:val="24"/>
        </w:rPr>
        <w:t xml:space="preserve">T.aestivum </w:t>
      </w:r>
      <w:r w:rsidRPr="001F7C16">
        <w:rPr>
          <w:noProof/>
          <w:sz w:val="24"/>
          <w:szCs w:val="24"/>
        </w:rPr>
        <w:t xml:space="preserve">– </w:t>
      </w:r>
      <w:r w:rsidRPr="001F7C16">
        <w:rPr>
          <w:i/>
          <w:noProof/>
          <w:sz w:val="24"/>
          <w:szCs w:val="24"/>
        </w:rPr>
        <w:t>Triticum aestivum</w:t>
      </w:r>
      <w:r w:rsidRPr="001F7C16">
        <w:rPr>
          <w:noProof/>
          <w:sz w:val="24"/>
          <w:szCs w:val="24"/>
        </w:rPr>
        <w:t>, мягкая пшеница</w:t>
      </w:r>
    </w:p>
    <w:p w:rsidR="00D84898" w:rsidRPr="001F7C16" w:rsidRDefault="00D84898" w:rsidP="00D84898">
      <w:pPr>
        <w:spacing w:line="360" w:lineRule="auto"/>
        <w:jc w:val="both"/>
        <w:rPr>
          <w:noProof/>
          <w:sz w:val="24"/>
          <w:szCs w:val="24"/>
          <w:lang w:val="en-US"/>
        </w:rPr>
      </w:pPr>
      <w:r w:rsidRPr="001F7C16">
        <w:rPr>
          <w:noProof/>
          <w:sz w:val="24"/>
          <w:szCs w:val="24"/>
          <w:lang w:val="en-US"/>
        </w:rPr>
        <w:t xml:space="preserve">rpm (revolutions per minute) – </w:t>
      </w:r>
      <w:r w:rsidRPr="001F7C16">
        <w:rPr>
          <w:noProof/>
          <w:sz w:val="24"/>
          <w:szCs w:val="24"/>
        </w:rPr>
        <w:t>диапазон</w:t>
      </w:r>
      <w:r w:rsidRPr="001F7C16">
        <w:rPr>
          <w:noProof/>
          <w:sz w:val="24"/>
          <w:szCs w:val="24"/>
          <w:lang w:val="en-US"/>
        </w:rPr>
        <w:t xml:space="preserve"> </w:t>
      </w:r>
      <w:r w:rsidRPr="001F7C16">
        <w:rPr>
          <w:noProof/>
          <w:sz w:val="24"/>
          <w:szCs w:val="24"/>
        </w:rPr>
        <w:t>вращающего</w:t>
      </w:r>
      <w:r w:rsidRPr="001F7C16">
        <w:rPr>
          <w:noProof/>
          <w:sz w:val="24"/>
          <w:szCs w:val="24"/>
          <w:lang w:val="en-US"/>
        </w:rPr>
        <w:t xml:space="preserve"> </w:t>
      </w:r>
      <w:r w:rsidRPr="001F7C16">
        <w:rPr>
          <w:noProof/>
          <w:sz w:val="24"/>
          <w:szCs w:val="24"/>
        </w:rPr>
        <w:t>момента</w:t>
      </w:r>
    </w:p>
    <w:p w:rsidR="00D84898" w:rsidRPr="001F7C16" w:rsidRDefault="00D84898" w:rsidP="00D84898">
      <w:pPr>
        <w:spacing w:line="360" w:lineRule="auto"/>
        <w:rPr>
          <w:noProof/>
          <w:sz w:val="24"/>
          <w:szCs w:val="24"/>
        </w:rPr>
      </w:pPr>
      <w:r w:rsidRPr="001F7C16">
        <w:rPr>
          <w:noProof/>
          <w:sz w:val="24"/>
          <w:szCs w:val="24"/>
        </w:rPr>
        <w:t xml:space="preserve">t </w:t>
      </w:r>
      <w:r w:rsidRPr="001F7C16">
        <w:rPr>
          <w:noProof/>
          <w:sz w:val="24"/>
          <w:szCs w:val="24"/>
          <w:vertAlign w:val="subscript"/>
        </w:rPr>
        <w:t>комн</w:t>
      </w:r>
      <w:r w:rsidRPr="001F7C16">
        <w:rPr>
          <w:noProof/>
          <w:sz w:val="24"/>
          <w:szCs w:val="24"/>
        </w:rPr>
        <w:t>. – комнатная температура</w:t>
      </w:r>
    </w:p>
    <w:p w:rsidR="00D84898" w:rsidRPr="001F7C16" w:rsidRDefault="00D84898" w:rsidP="00D84898">
      <w:pPr>
        <w:spacing w:line="360" w:lineRule="auto"/>
        <w:rPr>
          <w:noProof/>
          <w:sz w:val="24"/>
          <w:szCs w:val="24"/>
        </w:rPr>
      </w:pPr>
      <w:r w:rsidRPr="001F7C16">
        <w:rPr>
          <w:noProof/>
          <w:sz w:val="24"/>
          <w:szCs w:val="24"/>
        </w:rPr>
        <w:t>t – температура</w:t>
      </w:r>
    </w:p>
    <w:p w:rsidR="00021A1F" w:rsidRPr="001F7C16" w:rsidRDefault="00021A1F" w:rsidP="00D84898">
      <w:pPr>
        <w:spacing w:line="360" w:lineRule="auto"/>
        <w:rPr>
          <w:noProof/>
          <w:sz w:val="24"/>
          <w:szCs w:val="24"/>
        </w:rPr>
      </w:pPr>
      <w:r w:rsidRPr="001F7C16">
        <w:rPr>
          <w:noProof/>
          <w:sz w:val="24"/>
          <w:szCs w:val="24"/>
        </w:rPr>
        <w:t>АФК – активные формы кислорода</w:t>
      </w:r>
    </w:p>
    <w:p w:rsidR="00D84898" w:rsidRPr="001F7C16" w:rsidRDefault="00D84898" w:rsidP="00D84898">
      <w:pPr>
        <w:spacing w:line="360" w:lineRule="auto"/>
        <w:rPr>
          <w:noProof/>
          <w:sz w:val="24"/>
          <w:szCs w:val="24"/>
        </w:rPr>
      </w:pPr>
      <w:r w:rsidRPr="001F7C16">
        <w:rPr>
          <w:noProof/>
          <w:sz w:val="24"/>
          <w:szCs w:val="24"/>
        </w:rPr>
        <w:t>БСА – бычий сывороточный альбумин</w:t>
      </w:r>
    </w:p>
    <w:p w:rsidR="00D84898" w:rsidRPr="001F7C16" w:rsidRDefault="00D84898" w:rsidP="00D84898">
      <w:pPr>
        <w:spacing w:line="360" w:lineRule="auto"/>
        <w:rPr>
          <w:noProof/>
          <w:sz w:val="24"/>
          <w:szCs w:val="24"/>
        </w:rPr>
      </w:pPr>
      <w:r w:rsidRPr="001F7C16">
        <w:rPr>
          <w:noProof/>
          <w:sz w:val="24"/>
          <w:szCs w:val="24"/>
        </w:rPr>
        <w:t>ГК – галловая кислота</w:t>
      </w:r>
    </w:p>
    <w:p w:rsidR="00D84898" w:rsidRPr="001F7C16" w:rsidRDefault="00D84898" w:rsidP="00D84898">
      <w:pPr>
        <w:spacing w:line="360" w:lineRule="auto"/>
        <w:rPr>
          <w:noProof/>
          <w:sz w:val="24"/>
          <w:szCs w:val="24"/>
        </w:rPr>
      </w:pPr>
      <w:r w:rsidRPr="001F7C16">
        <w:rPr>
          <w:rFonts w:eastAsiaTheme="minorHAnsi"/>
          <w:noProof/>
          <w:sz w:val="24"/>
          <w:szCs w:val="24"/>
          <w:lang w:eastAsia="en-US"/>
        </w:rPr>
        <w:t>ИУК – индолилуксусная кислота</w:t>
      </w:r>
    </w:p>
    <w:p w:rsidR="00D84898" w:rsidRPr="001F7C16" w:rsidRDefault="00D84898" w:rsidP="00D84898">
      <w:pPr>
        <w:spacing w:line="360" w:lineRule="auto"/>
        <w:rPr>
          <w:noProof/>
          <w:sz w:val="24"/>
          <w:szCs w:val="24"/>
        </w:rPr>
      </w:pPr>
      <w:r w:rsidRPr="001F7C16">
        <w:rPr>
          <w:noProof/>
          <w:sz w:val="24"/>
          <w:szCs w:val="24"/>
        </w:rPr>
        <w:t>Каз.19 – Казахстанская 19</w:t>
      </w:r>
    </w:p>
    <w:p w:rsidR="00D84898" w:rsidRPr="001F7C16" w:rsidRDefault="00D84898" w:rsidP="00D84898">
      <w:pPr>
        <w:spacing w:line="360" w:lineRule="auto"/>
        <w:rPr>
          <w:noProof/>
          <w:sz w:val="24"/>
          <w:szCs w:val="24"/>
        </w:rPr>
      </w:pPr>
      <w:r w:rsidRPr="001F7C16">
        <w:rPr>
          <w:noProof/>
          <w:sz w:val="24"/>
          <w:szCs w:val="24"/>
        </w:rPr>
        <w:t>Каз.ран – Казахстанская раннеспелая</w:t>
      </w:r>
    </w:p>
    <w:p w:rsidR="009102D6" w:rsidRPr="001F7C16" w:rsidRDefault="009102D6" w:rsidP="009102D6">
      <w:pPr>
        <w:spacing w:line="360" w:lineRule="auto"/>
        <w:rPr>
          <w:noProof/>
          <w:sz w:val="24"/>
          <w:szCs w:val="24"/>
        </w:rPr>
      </w:pPr>
      <w:r w:rsidRPr="001F7C16">
        <w:rPr>
          <w:noProof/>
          <w:sz w:val="24"/>
          <w:szCs w:val="24"/>
        </w:rPr>
        <w:t xml:space="preserve">КазНИИ ЗиР  – Казахский </w:t>
      </w:r>
      <w:r w:rsidRPr="001F7C16">
        <w:rPr>
          <w:noProof/>
          <w:kern w:val="36"/>
          <w:sz w:val="24"/>
          <w:szCs w:val="24"/>
        </w:rPr>
        <w:t xml:space="preserve">Научно-исследовательский институт </w:t>
      </w:r>
      <w:r w:rsidRPr="001F7C16">
        <w:rPr>
          <w:noProof/>
          <w:sz w:val="24"/>
          <w:szCs w:val="24"/>
        </w:rPr>
        <w:t xml:space="preserve">земледелия и растениеводства </w:t>
      </w:r>
    </w:p>
    <w:p w:rsidR="009102D6" w:rsidRDefault="009102D6" w:rsidP="009102D6">
      <w:pPr>
        <w:spacing w:line="360" w:lineRule="auto"/>
        <w:rPr>
          <w:noProof/>
          <w:sz w:val="24"/>
          <w:szCs w:val="24"/>
        </w:rPr>
      </w:pPr>
      <w:r w:rsidRPr="001F7C16">
        <w:rPr>
          <w:noProof/>
          <w:sz w:val="24"/>
          <w:szCs w:val="24"/>
        </w:rPr>
        <w:t>К – контроль</w:t>
      </w:r>
    </w:p>
    <w:p w:rsidR="007A4BB4" w:rsidRPr="00FD3204" w:rsidRDefault="007A4BB4" w:rsidP="009102D6">
      <w:pPr>
        <w:spacing w:line="360" w:lineRule="auto"/>
        <w:rPr>
          <w:noProof/>
          <w:color w:val="000000" w:themeColor="text1"/>
          <w:sz w:val="24"/>
          <w:szCs w:val="24"/>
        </w:rPr>
      </w:pPr>
      <w:r w:rsidRPr="00FD3204">
        <w:rPr>
          <w:noProof/>
          <w:color w:val="000000" w:themeColor="text1"/>
          <w:sz w:val="24"/>
          <w:szCs w:val="24"/>
        </w:rPr>
        <w:t>НИР –  научно-исследовательская работа</w:t>
      </w:r>
    </w:p>
    <w:p w:rsidR="009102D6" w:rsidRPr="001F7C16" w:rsidRDefault="009102D6" w:rsidP="009102D6">
      <w:pPr>
        <w:spacing w:line="360" w:lineRule="auto"/>
        <w:rPr>
          <w:noProof/>
          <w:sz w:val="24"/>
          <w:szCs w:val="24"/>
        </w:rPr>
      </w:pPr>
      <w:r w:rsidRPr="001F7C16">
        <w:rPr>
          <w:noProof/>
          <w:sz w:val="24"/>
          <w:szCs w:val="24"/>
        </w:rPr>
        <w:t>МОН РК –  Министерство образования и науки</w:t>
      </w:r>
    </w:p>
    <w:p w:rsidR="009102D6" w:rsidRPr="001F7C16" w:rsidRDefault="009102D6" w:rsidP="009102D6">
      <w:pPr>
        <w:spacing w:line="360" w:lineRule="auto"/>
        <w:rPr>
          <w:noProof/>
          <w:sz w:val="24"/>
          <w:szCs w:val="24"/>
        </w:rPr>
      </w:pPr>
      <w:r w:rsidRPr="001F7C16">
        <w:rPr>
          <w:noProof/>
          <w:sz w:val="24"/>
          <w:szCs w:val="24"/>
        </w:rPr>
        <w:t xml:space="preserve">МСХ – Министерство сельского хозяйства </w:t>
      </w:r>
    </w:p>
    <w:p w:rsidR="00D84898" w:rsidRPr="001F7C16" w:rsidRDefault="00D84898" w:rsidP="00D84898">
      <w:pPr>
        <w:spacing w:line="360" w:lineRule="auto"/>
        <w:rPr>
          <w:noProof/>
          <w:sz w:val="24"/>
          <w:szCs w:val="24"/>
        </w:rPr>
      </w:pPr>
      <w:r w:rsidRPr="001F7C16">
        <w:rPr>
          <w:noProof/>
          <w:kern w:val="36"/>
          <w:sz w:val="24"/>
          <w:szCs w:val="24"/>
        </w:rPr>
        <w:t xml:space="preserve">НИИ ПББ </w:t>
      </w:r>
      <w:r w:rsidRPr="001F7C16">
        <w:rPr>
          <w:noProof/>
          <w:sz w:val="24"/>
          <w:szCs w:val="24"/>
        </w:rPr>
        <w:t xml:space="preserve">– </w:t>
      </w:r>
      <w:r w:rsidRPr="001F7C16">
        <w:rPr>
          <w:noProof/>
          <w:kern w:val="36"/>
          <w:sz w:val="24"/>
          <w:szCs w:val="24"/>
        </w:rPr>
        <w:t>Научно-исследовательский институт проблем</w:t>
      </w:r>
      <w:r w:rsidRPr="001F7C16">
        <w:rPr>
          <w:noProof/>
          <w:sz w:val="24"/>
          <w:szCs w:val="24"/>
        </w:rPr>
        <w:t xml:space="preserve"> биологической безопасности </w:t>
      </w:r>
    </w:p>
    <w:p w:rsidR="00D84898" w:rsidRPr="001F7C16" w:rsidRDefault="00D84898" w:rsidP="00D84898">
      <w:pPr>
        <w:spacing w:line="360" w:lineRule="auto"/>
        <w:rPr>
          <w:noProof/>
          <w:sz w:val="24"/>
          <w:szCs w:val="24"/>
        </w:rPr>
      </w:pPr>
      <w:r w:rsidRPr="001F7C16">
        <w:rPr>
          <w:noProof/>
          <w:sz w:val="24"/>
          <w:szCs w:val="24"/>
        </w:rPr>
        <w:t>О – опыт</w:t>
      </w:r>
    </w:p>
    <w:p w:rsidR="00D84898" w:rsidRPr="001F7C16" w:rsidRDefault="00D84898" w:rsidP="00D84898">
      <w:pPr>
        <w:spacing w:line="360" w:lineRule="auto"/>
        <w:rPr>
          <w:noProof/>
          <w:sz w:val="24"/>
          <w:szCs w:val="24"/>
        </w:rPr>
      </w:pPr>
      <w:r w:rsidRPr="001F7C16">
        <w:rPr>
          <w:noProof/>
          <w:sz w:val="24"/>
          <w:szCs w:val="24"/>
        </w:rPr>
        <w:t>об/мин – оборотов в минуту</w:t>
      </w:r>
    </w:p>
    <w:p w:rsidR="009102D6" w:rsidRPr="001F7C16" w:rsidRDefault="009102D6" w:rsidP="009102D6">
      <w:pPr>
        <w:spacing w:line="360" w:lineRule="auto"/>
        <w:rPr>
          <w:noProof/>
          <w:sz w:val="24"/>
          <w:szCs w:val="24"/>
        </w:rPr>
      </w:pPr>
      <w:r w:rsidRPr="001F7C16">
        <w:rPr>
          <w:i/>
          <w:iCs/>
          <w:noProof/>
          <w:kern w:val="36"/>
          <w:sz w:val="24"/>
          <w:szCs w:val="24"/>
        </w:rPr>
        <w:t>Puccinia  recondita</w:t>
      </w:r>
      <w:r w:rsidRPr="001F7C16">
        <w:rPr>
          <w:iCs/>
          <w:noProof/>
          <w:kern w:val="36"/>
          <w:sz w:val="24"/>
          <w:szCs w:val="24"/>
        </w:rPr>
        <w:t xml:space="preserve"> </w:t>
      </w:r>
      <w:r w:rsidRPr="001F7C16">
        <w:rPr>
          <w:noProof/>
          <w:sz w:val="24"/>
          <w:szCs w:val="24"/>
        </w:rPr>
        <w:t>– бурая листовая ржавчина</w:t>
      </w:r>
    </w:p>
    <w:p w:rsidR="00D84898" w:rsidRPr="001F7C16" w:rsidRDefault="00D84898" w:rsidP="00D84898">
      <w:pPr>
        <w:spacing w:line="360" w:lineRule="auto"/>
        <w:rPr>
          <w:noProof/>
          <w:sz w:val="24"/>
          <w:szCs w:val="24"/>
        </w:rPr>
      </w:pPr>
      <w:r w:rsidRPr="001F7C16">
        <w:rPr>
          <w:noProof/>
          <w:sz w:val="24"/>
          <w:szCs w:val="24"/>
        </w:rPr>
        <w:t>РГА – реакция гемагглютинации</w:t>
      </w:r>
    </w:p>
    <w:p w:rsidR="00A569FD" w:rsidRPr="001F7C16" w:rsidRDefault="00A569FD" w:rsidP="00D84898">
      <w:pPr>
        <w:spacing w:line="360" w:lineRule="auto"/>
        <w:rPr>
          <w:noProof/>
          <w:sz w:val="24"/>
          <w:szCs w:val="24"/>
        </w:rPr>
      </w:pPr>
      <w:r w:rsidRPr="001F7C16">
        <w:rPr>
          <w:noProof/>
          <w:sz w:val="24"/>
          <w:szCs w:val="24"/>
        </w:rPr>
        <w:t xml:space="preserve">СК </w:t>
      </w:r>
      <w:r w:rsidR="00070083" w:rsidRPr="001F7C16">
        <w:rPr>
          <w:noProof/>
          <w:sz w:val="24"/>
          <w:szCs w:val="24"/>
        </w:rPr>
        <w:t xml:space="preserve">– </w:t>
      </w:r>
      <w:r w:rsidRPr="001F7C16">
        <w:rPr>
          <w:noProof/>
          <w:sz w:val="24"/>
          <w:szCs w:val="24"/>
        </w:rPr>
        <w:t>салициловая кислота</w:t>
      </w:r>
    </w:p>
    <w:p w:rsidR="00070083" w:rsidRPr="001F7C16" w:rsidRDefault="00070083" w:rsidP="00D84898">
      <w:pPr>
        <w:spacing w:line="360" w:lineRule="auto"/>
        <w:rPr>
          <w:noProof/>
          <w:sz w:val="24"/>
          <w:szCs w:val="24"/>
        </w:rPr>
      </w:pPr>
      <w:r w:rsidRPr="001F7C16">
        <w:rPr>
          <w:noProof/>
          <w:sz w:val="24"/>
          <w:szCs w:val="24"/>
        </w:rPr>
        <w:t xml:space="preserve">СОД – супероксиддисмутаза </w:t>
      </w:r>
    </w:p>
    <w:p w:rsidR="00D84898" w:rsidRPr="001F7C16" w:rsidRDefault="00D84898" w:rsidP="00D84898">
      <w:pPr>
        <w:spacing w:line="360" w:lineRule="auto"/>
        <w:rPr>
          <w:noProof/>
          <w:sz w:val="24"/>
          <w:szCs w:val="24"/>
        </w:rPr>
      </w:pPr>
      <w:r w:rsidRPr="001F7C16">
        <w:rPr>
          <w:noProof/>
          <w:sz w:val="24"/>
          <w:szCs w:val="24"/>
        </w:rPr>
        <w:t xml:space="preserve">ТХУ – трихлоруксусная кислота </w:t>
      </w:r>
    </w:p>
    <w:p w:rsidR="00D84898" w:rsidRPr="001F7C16" w:rsidRDefault="00D84898" w:rsidP="00D84898">
      <w:pPr>
        <w:spacing w:line="360" w:lineRule="auto"/>
        <w:rPr>
          <w:noProof/>
          <w:sz w:val="24"/>
          <w:szCs w:val="24"/>
        </w:rPr>
      </w:pPr>
      <w:r w:rsidRPr="001F7C16">
        <w:rPr>
          <w:rFonts w:eastAsia="TimesNewRomanPSMT"/>
          <w:noProof/>
          <w:sz w:val="24"/>
          <w:szCs w:val="24"/>
        </w:rPr>
        <w:t xml:space="preserve">ФМСФ </w:t>
      </w:r>
      <w:r w:rsidRPr="001F7C16">
        <w:rPr>
          <w:noProof/>
          <w:sz w:val="24"/>
          <w:szCs w:val="24"/>
        </w:rPr>
        <w:t>– фенилметилсульфонилфторид</w:t>
      </w:r>
    </w:p>
    <w:p w:rsidR="00D84898" w:rsidRPr="001F7C16" w:rsidRDefault="00D84898" w:rsidP="00D84898">
      <w:pPr>
        <w:spacing w:line="360" w:lineRule="auto"/>
        <w:rPr>
          <w:noProof/>
          <w:sz w:val="24"/>
          <w:szCs w:val="24"/>
        </w:rPr>
      </w:pPr>
      <w:r w:rsidRPr="001F7C16">
        <w:rPr>
          <w:noProof/>
          <w:sz w:val="24"/>
          <w:szCs w:val="24"/>
        </w:rPr>
        <w:t>ФСБ – фосфатно-солевой буфер</w:t>
      </w:r>
    </w:p>
    <w:p w:rsidR="00CB68F0" w:rsidRPr="001F7C16" w:rsidRDefault="00CB68F0" w:rsidP="00D84898">
      <w:pPr>
        <w:spacing w:line="360" w:lineRule="auto"/>
        <w:rPr>
          <w:noProof/>
          <w:sz w:val="24"/>
          <w:szCs w:val="24"/>
        </w:rPr>
      </w:pPr>
      <w:r w:rsidRPr="001F7C16">
        <w:rPr>
          <w:noProof/>
          <w:sz w:val="24"/>
          <w:szCs w:val="24"/>
        </w:rPr>
        <w:t>Усл.ед – условные единица</w:t>
      </w:r>
    </w:p>
    <w:p w:rsidR="00DA5B09" w:rsidRPr="001F7C16" w:rsidRDefault="00DA5B09" w:rsidP="00FA59C7">
      <w:pPr>
        <w:spacing w:line="360" w:lineRule="auto"/>
        <w:jc w:val="center"/>
        <w:rPr>
          <w:b/>
          <w:sz w:val="24"/>
          <w:szCs w:val="24"/>
        </w:rPr>
      </w:pPr>
    </w:p>
    <w:p w:rsidR="00D84898" w:rsidRPr="0011249D" w:rsidRDefault="00FA59C7" w:rsidP="00FA59C7">
      <w:pPr>
        <w:spacing w:line="360" w:lineRule="auto"/>
        <w:jc w:val="center"/>
        <w:rPr>
          <w:b/>
          <w:sz w:val="24"/>
          <w:szCs w:val="24"/>
        </w:rPr>
      </w:pPr>
      <w:r w:rsidRPr="0011249D">
        <w:rPr>
          <w:b/>
          <w:sz w:val="24"/>
          <w:szCs w:val="24"/>
        </w:rPr>
        <w:lastRenderedPageBreak/>
        <w:t>В</w:t>
      </w:r>
      <w:r w:rsidR="00D84898" w:rsidRPr="0011249D">
        <w:rPr>
          <w:b/>
          <w:sz w:val="24"/>
          <w:szCs w:val="24"/>
        </w:rPr>
        <w:t>ВЕДЕНИЕ</w:t>
      </w:r>
    </w:p>
    <w:p w:rsidR="00D84898" w:rsidRPr="001F7C16" w:rsidRDefault="00D84898" w:rsidP="007C6223">
      <w:pPr>
        <w:spacing w:line="360" w:lineRule="auto"/>
        <w:ind w:firstLine="709"/>
        <w:jc w:val="center"/>
        <w:rPr>
          <w:b/>
          <w:sz w:val="24"/>
          <w:szCs w:val="24"/>
        </w:rPr>
      </w:pPr>
    </w:p>
    <w:p w:rsidR="00DA5B09" w:rsidRPr="001F7C16" w:rsidRDefault="00DA5B09" w:rsidP="007C6223">
      <w:pPr>
        <w:spacing w:line="360" w:lineRule="auto"/>
        <w:ind w:firstLine="709"/>
        <w:jc w:val="center"/>
        <w:rPr>
          <w:b/>
          <w:sz w:val="24"/>
          <w:szCs w:val="24"/>
        </w:rPr>
      </w:pPr>
    </w:p>
    <w:p w:rsidR="00D1296E" w:rsidRPr="001F7C16" w:rsidRDefault="00D1296E" w:rsidP="00D1296E">
      <w:pPr>
        <w:pStyle w:val="NormalWeb"/>
        <w:shd w:val="clear" w:color="auto" w:fill="FFFFFF"/>
        <w:tabs>
          <w:tab w:val="left" w:pos="709"/>
          <w:tab w:val="left" w:pos="851"/>
        </w:tabs>
        <w:spacing w:before="0" w:after="0" w:line="360" w:lineRule="auto"/>
        <w:ind w:firstLine="709"/>
        <w:jc w:val="both"/>
        <w:textAlignment w:val="baseline"/>
        <w:rPr>
          <w:noProof/>
          <w:spacing w:val="2"/>
        </w:rPr>
      </w:pPr>
      <w:r w:rsidRPr="001F7C16">
        <w:rPr>
          <w:noProof/>
          <w:spacing w:val="2"/>
        </w:rPr>
        <w:t xml:space="preserve">Одним из значимых вопросов современной мировой экономики является обеспечение качества продовольствия, что является актуальным и для </w:t>
      </w:r>
      <w:r w:rsidRPr="001F7C16">
        <w:rPr>
          <w:noProof/>
        </w:rPr>
        <w:t>Казахстана, где возможность возделывания мягких и твердых сортов пшеницы и производства зерна с высоким технологическим качеством относится к числу стратегически значимых задач национальной безопасности страны. Стрес</w:t>
      </w:r>
      <w:r w:rsidR="00BB4E1B" w:rsidRPr="001F7C16">
        <w:rPr>
          <w:noProof/>
        </w:rPr>
        <w:t>c-</w:t>
      </w:r>
      <w:r w:rsidRPr="001F7C16">
        <w:rPr>
          <w:noProof/>
        </w:rPr>
        <w:t>факторы окружающей среды биотического и абиотического характера приводят к снижению продуктивности зерновых культур, а ежегодные потери мирового урожая сельскохозяйственных растений от болезней, согласно данным Продовольственной и сельскохозяйственной организации Объединенных Наций, оцениваются в сумму более 25 миллиардов долларов, что эквивалентно 35 % потенциально возможного сбора урожая [1]. Вместе с тем, создание устойчивых к патогенам сортов культурных растений методами традиционной селекции продолжительно по времени, а эволюция патогенов опережает возможности практической селекции, в результате чего получение сортов устойчивых к патогенам опаздывает с их внедрением в производство [2]. В связи с этим одной из первоочередных задач практической селекции является выявление и разработка мобильных методов и путей формирования устойчивости растений к патогенам. Вопросы неспецифической устойчивости растений в аспекте повышения урожайности важнейших пищевых и кормовых злаков по-прежнему сохраняют свою актуальность [3].</w:t>
      </w:r>
    </w:p>
    <w:p w:rsidR="00D77038" w:rsidRPr="001F7C16" w:rsidRDefault="00AB3A70" w:rsidP="00FA59C7">
      <w:pPr>
        <w:spacing w:line="360" w:lineRule="auto"/>
        <w:ind w:firstLine="709"/>
        <w:jc w:val="both"/>
        <w:rPr>
          <w:noProof/>
          <w:sz w:val="24"/>
          <w:szCs w:val="24"/>
        </w:rPr>
      </w:pPr>
      <w:r w:rsidRPr="001F7C16">
        <w:rPr>
          <w:noProof/>
          <w:sz w:val="24"/>
          <w:szCs w:val="24"/>
        </w:rPr>
        <w:t xml:space="preserve">Цель исследования: </w:t>
      </w:r>
      <w:r w:rsidR="00D77038" w:rsidRPr="001F7C16">
        <w:rPr>
          <w:noProof/>
          <w:sz w:val="24"/>
          <w:szCs w:val="24"/>
        </w:rPr>
        <w:t xml:space="preserve">Физиолого-биохимические механизмы неспецифической устойчивости модельного объекта </w:t>
      </w:r>
      <w:r w:rsidR="00D77038" w:rsidRPr="001F7C16">
        <w:rPr>
          <w:i/>
          <w:noProof/>
          <w:sz w:val="24"/>
          <w:szCs w:val="24"/>
        </w:rPr>
        <w:t>Brachypodium distachyon</w:t>
      </w:r>
      <w:r w:rsidR="00D77038" w:rsidRPr="001F7C16">
        <w:rPr>
          <w:noProof/>
          <w:sz w:val="24"/>
          <w:szCs w:val="24"/>
        </w:rPr>
        <w:t xml:space="preserve"> L. к бурой листовой</w:t>
      </w:r>
      <w:r w:rsidR="00FA59C7" w:rsidRPr="001F7C16">
        <w:rPr>
          <w:noProof/>
          <w:sz w:val="24"/>
          <w:szCs w:val="24"/>
        </w:rPr>
        <w:t xml:space="preserve"> р</w:t>
      </w:r>
      <w:r w:rsidR="00D77038" w:rsidRPr="001F7C16">
        <w:rPr>
          <w:noProof/>
          <w:sz w:val="24"/>
          <w:szCs w:val="24"/>
        </w:rPr>
        <w:t>жавчине.</w:t>
      </w:r>
    </w:p>
    <w:p w:rsidR="00AB3A70" w:rsidRPr="001F7C16" w:rsidRDefault="00AB3A70" w:rsidP="007C6223">
      <w:pPr>
        <w:spacing w:line="360" w:lineRule="auto"/>
        <w:ind w:firstLine="709"/>
        <w:jc w:val="both"/>
        <w:rPr>
          <w:noProof/>
          <w:sz w:val="24"/>
          <w:szCs w:val="24"/>
        </w:rPr>
      </w:pPr>
      <w:r w:rsidRPr="001F7C16">
        <w:rPr>
          <w:noProof/>
          <w:sz w:val="24"/>
          <w:szCs w:val="24"/>
        </w:rPr>
        <w:t>Задачи исследования:</w:t>
      </w:r>
    </w:p>
    <w:p w:rsidR="00AB3A70" w:rsidRPr="001F7C16" w:rsidRDefault="00AB3A70" w:rsidP="007C6223">
      <w:pPr>
        <w:spacing w:line="360" w:lineRule="auto"/>
        <w:ind w:firstLine="709"/>
        <w:jc w:val="both"/>
        <w:rPr>
          <w:noProof/>
          <w:sz w:val="24"/>
          <w:szCs w:val="24"/>
        </w:rPr>
      </w:pPr>
      <w:r w:rsidRPr="001F7C16">
        <w:rPr>
          <w:noProof/>
          <w:sz w:val="24"/>
          <w:szCs w:val="24"/>
        </w:rPr>
        <w:t xml:space="preserve">1 Определение активности соединений, формирующих ранний защитный ответ при инфицировании </w:t>
      </w:r>
      <w:r w:rsidRPr="001F7C16">
        <w:rPr>
          <w:i/>
          <w:iCs/>
          <w:noProof/>
          <w:kern w:val="36"/>
          <w:sz w:val="24"/>
          <w:szCs w:val="24"/>
        </w:rPr>
        <w:t>Puccinia recondita</w:t>
      </w:r>
      <w:r w:rsidRPr="001F7C16">
        <w:rPr>
          <w:noProof/>
          <w:sz w:val="24"/>
          <w:szCs w:val="24"/>
        </w:rPr>
        <w:t>.</w:t>
      </w:r>
      <w:r w:rsidRPr="001F7C16">
        <w:rPr>
          <w:b/>
          <w:i/>
          <w:noProof/>
          <w:sz w:val="24"/>
          <w:szCs w:val="24"/>
        </w:rPr>
        <w:t xml:space="preserve"> </w:t>
      </w:r>
    </w:p>
    <w:p w:rsidR="00AB3A70" w:rsidRPr="001F7C16" w:rsidRDefault="00AB3A70" w:rsidP="007C6223">
      <w:pPr>
        <w:pStyle w:val="NormalWeb"/>
        <w:shd w:val="clear" w:color="auto" w:fill="FFFFFF"/>
        <w:tabs>
          <w:tab w:val="left" w:pos="709"/>
          <w:tab w:val="left" w:pos="851"/>
        </w:tabs>
        <w:spacing w:before="0" w:after="0" w:line="360" w:lineRule="auto"/>
        <w:ind w:firstLine="709"/>
        <w:jc w:val="both"/>
        <w:textAlignment w:val="baseline"/>
        <w:rPr>
          <w:noProof/>
        </w:rPr>
      </w:pPr>
      <w:r w:rsidRPr="001F7C16">
        <w:rPr>
          <w:noProof/>
        </w:rPr>
        <w:t>2 Определение активности соединений, формирующих механизмы врожденного иммунитета при инфицировании патогеном</w:t>
      </w:r>
      <w:r w:rsidRPr="001F7C16">
        <w:rPr>
          <w:i/>
          <w:noProof/>
        </w:rPr>
        <w:t xml:space="preserve"> Puccinia recondita.</w:t>
      </w:r>
    </w:p>
    <w:p w:rsidR="00AB3A70" w:rsidRPr="001F7C16" w:rsidRDefault="00AB3A70" w:rsidP="00FA59C7">
      <w:pPr>
        <w:spacing w:line="360" w:lineRule="auto"/>
        <w:ind w:right="-45" w:firstLine="709"/>
        <w:jc w:val="both"/>
        <w:rPr>
          <w:noProof/>
          <w:sz w:val="24"/>
          <w:szCs w:val="24"/>
        </w:rPr>
      </w:pPr>
      <w:r w:rsidRPr="001F7C16">
        <w:rPr>
          <w:noProof/>
          <w:sz w:val="24"/>
          <w:szCs w:val="24"/>
        </w:rPr>
        <w:t xml:space="preserve">3 Сравнительное определение экспрессии генов возрастной устойчивости у </w:t>
      </w:r>
      <w:r w:rsidRPr="001F7C16">
        <w:rPr>
          <w:i/>
          <w:noProof/>
          <w:sz w:val="24"/>
          <w:szCs w:val="24"/>
        </w:rPr>
        <w:t xml:space="preserve">Brachypodium distachyon </w:t>
      </w:r>
      <w:r w:rsidRPr="001F7C16">
        <w:rPr>
          <w:noProof/>
          <w:sz w:val="24"/>
          <w:szCs w:val="24"/>
        </w:rPr>
        <w:t>и мягкой пшеницы к действию бурой листовой ржавчины (</w:t>
      </w:r>
      <w:r w:rsidRPr="001F7C16">
        <w:rPr>
          <w:i/>
          <w:noProof/>
          <w:sz w:val="24"/>
          <w:szCs w:val="24"/>
        </w:rPr>
        <w:t>Puccinia recondita</w:t>
      </w:r>
      <w:r w:rsidRPr="001F7C16">
        <w:rPr>
          <w:noProof/>
          <w:sz w:val="24"/>
          <w:szCs w:val="24"/>
        </w:rPr>
        <w:t xml:space="preserve">) и оценка действия экзогенных элиситоров на каллусные культуры </w:t>
      </w:r>
      <w:r w:rsidRPr="001F7C16">
        <w:rPr>
          <w:i/>
          <w:noProof/>
          <w:sz w:val="24"/>
          <w:szCs w:val="24"/>
        </w:rPr>
        <w:t>Brachypodium in vitro</w:t>
      </w:r>
      <w:r w:rsidRPr="001F7C16">
        <w:rPr>
          <w:noProof/>
          <w:sz w:val="24"/>
          <w:szCs w:val="24"/>
        </w:rPr>
        <w:t>.</w:t>
      </w:r>
    </w:p>
    <w:p w:rsidR="00D84898" w:rsidRPr="001F7C16" w:rsidRDefault="00D84898" w:rsidP="007C6223">
      <w:pPr>
        <w:spacing w:line="360" w:lineRule="auto"/>
        <w:ind w:firstLine="709"/>
        <w:jc w:val="both"/>
        <w:rPr>
          <w:sz w:val="24"/>
          <w:szCs w:val="24"/>
        </w:rPr>
      </w:pPr>
      <w:r w:rsidRPr="001F7C16">
        <w:rPr>
          <w:sz w:val="24"/>
          <w:szCs w:val="24"/>
        </w:rPr>
        <w:t>Задачи исследования</w:t>
      </w:r>
      <w:r w:rsidR="005B3F66" w:rsidRPr="001F7C16">
        <w:rPr>
          <w:sz w:val="24"/>
          <w:szCs w:val="24"/>
        </w:rPr>
        <w:t xml:space="preserve"> на 2020 год</w:t>
      </w:r>
      <w:r w:rsidRPr="001F7C16">
        <w:rPr>
          <w:sz w:val="24"/>
          <w:szCs w:val="24"/>
        </w:rPr>
        <w:t>:</w:t>
      </w:r>
    </w:p>
    <w:p w:rsidR="00D84898" w:rsidRPr="001F7C16" w:rsidRDefault="0089453D" w:rsidP="007C6223">
      <w:pPr>
        <w:spacing w:line="360" w:lineRule="auto"/>
        <w:ind w:firstLine="709"/>
        <w:jc w:val="both"/>
        <w:rPr>
          <w:sz w:val="24"/>
          <w:szCs w:val="24"/>
        </w:rPr>
      </w:pPr>
      <w:r w:rsidRPr="001F7C16">
        <w:rPr>
          <w:sz w:val="24"/>
          <w:szCs w:val="24"/>
        </w:rPr>
        <w:t>3</w:t>
      </w:r>
      <w:r w:rsidR="00D84898" w:rsidRPr="001F7C16">
        <w:rPr>
          <w:sz w:val="24"/>
          <w:szCs w:val="24"/>
        </w:rPr>
        <w:t xml:space="preserve">.1 </w:t>
      </w:r>
      <w:r w:rsidR="00C70890" w:rsidRPr="001F7C16">
        <w:rPr>
          <w:sz w:val="24"/>
          <w:szCs w:val="24"/>
        </w:rPr>
        <w:t>Определение экспрес</w:t>
      </w:r>
      <w:r w:rsidR="00C70890" w:rsidRPr="001F7C16">
        <w:rPr>
          <w:sz w:val="24"/>
          <w:szCs w:val="24"/>
        </w:rPr>
        <w:softHyphen/>
        <w:t xml:space="preserve">сии генов возрастной устойчивости </w:t>
      </w:r>
      <w:r w:rsidR="00C70890" w:rsidRPr="001F7C16">
        <w:rPr>
          <w:i/>
          <w:sz w:val="24"/>
          <w:szCs w:val="24"/>
          <w:lang w:val="en-US"/>
        </w:rPr>
        <w:t>Brachy</w:t>
      </w:r>
      <w:r w:rsidR="00C70890" w:rsidRPr="001F7C16">
        <w:rPr>
          <w:i/>
          <w:sz w:val="24"/>
          <w:szCs w:val="24"/>
        </w:rPr>
        <w:softHyphen/>
      </w:r>
      <w:r w:rsidR="00C70890" w:rsidRPr="001F7C16">
        <w:rPr>
          <w:i/>
          <w:sz w:val="24"/>
          <w:szCs w:val="24"/>
          <w:lang w:val="en-US"/>
        </w:rPr>
        <w:t>podium</w:t>
      </w:r>
      <w:r w:rsidR="00C70890" w:rsidRPr="001F7C16">
        <w:rPr>
          <w:i/>
          <w:sz w:val="24"/>
          <w:szCs w:val="24"/>
        </w:rPr>
        <w:t xml:space="preserve"> </w:t>
      </w:r>
      <w:r w:rsidR="00C70890" w:rsidRPr="001F7C16">
        <w:rPr>
          <w:sz w:val="24"/>
          <w:szCs w:val="24"/>
        </w:rPr>
        <w:t>и сортов мягкой пшеницы (гены Lr34, Lr67) при инфици</w:t>
      </w:r>
      <w:r w:rsidR="00C70890" w:rsidRPr="001F7C16">
        <w:rPr>
          <w:sz w:val="24"/>
          <w:szCs w:val="24"/>
        </w:rPr>
        <w:softHyphen/>
        <w:t>ровании патогеном</w:t>
      </w:r>
      <w:r w:rsidR="00D84898" w:rsidRPr="001F7C16">
        <w:rPr>
          <w:iCs/>
          <w:kern w:val="36"/>
          <w:sz w:val="24"/>
          <w:szCs w:val="24"/>
        </w:rPr>
        <w:t>;</w:t>
      </w:r>
    </w:p>
    <w:p w:rsidR="0089453D" w:rsidRPr="00330DE4" w:rsidRDefault="00D84898" w:rsidP="007C6223">
      <w:pPr>
        <w:pStyle w:val="NormalWeb"/>
        <w:spacing w:before="0" w:after="0" w:line="360" w:lineRule="auto"/>
        <w:ind w:right="-45" w:firstLine="709"/>
        <w:jc w:val="both"/>
        <w:rPr>
          <w:noProof/>
        </w:rPr>
      </w:pPr>
      <w:r w:rsidRPr="00330DE4">
        <w:rPr>
          <w:noProof/>
        </w:rPr>
        <w:lastRenderedPageBreak/>
        <w:t xml:space="preserve"> </w:t>
      </w:r>
      <w:r w:rsidR="0089453D" w:rsidRPr="00330DE4">
        <w:rPr>
          <w:noProof/>
        </w:rPr>
        <w:t>3</w:t>
      </w:r>
      <w:r w:rsidRPr="00330DE4">
        <w:rPr>
          <w:noProof/>
        </w:rPr>
        <w:t xml:space="preserve">.2 </w:t>
      </w:r>
      <w:r w:rsidR="0089453D" w:rsidRPr="00330DE4">
        <w:rPr>
          <w:noProof/>
        </w:rPr>
        <w:t>Оценка действия экзо</w:t>
      </w:r>
      <w:r w:rsidR="0089453D" w:rsidRPr="00330DE4">
        <w:rPr>
          <w:noProof/>
        </w:rPr>
        <w:softHyphen/>
        <w:t xml:space="preserve">генных элиситоров на каллусные культуры </w:t>
      </w:r>
      <w:r w:rsidR="0089453D" w:rsidRPr="00330DE4">
        <w:rPr>
          <w:i/>
          <w:noProof/>
        </w:rPr>
        <w:t>Brachypodium in vitro</w:t>
      </w:r>
    </w:p>
    <w:p w:rsidR="00D16100" w:rsidRPr="001F7C16" w:rsidRDefault="00D16100" w:rsidP="00D13188">
      <w:pPr>
        <w:spacing w:line="360" w:lineRule="auto"/>
        <w:ind w:firstLine="709"/>
        <w:jc w:val="both"/>
        <w:rPr>
          <w:noProof/>
          <w:sz w:val="24"/>
          <w:szCs w:val="24"/>
        </w:rPr>
      </w:pPr>
      <w:r w:rsidRPr="001F7C16">
        <w:rPr>
          <w:noProof/>
          <w:sz w:val="24"/>
          <w:szCs w:val="24"/>
        </w:rPr>
        <w:t xml:space="preserve">В 2018 и 2019 гг.  два молодых сотрудника прошли научные стажировки:  </w:t>
      </w:r>
      <w:r w:rsidR="00D13188" w:rsidRPr="001F7C16">
        <w:rPr>
          <w:noProof/>
          <w:sz w:val="24"/>
          <w:szCs w:val="24"/>
        </w:rPr>
        <w:t>Институт биологии, экологических и аграрных наук Университета Аберистуита</w:t>
      </w:r>
      <w:r w:rsidR="007C6223" w:rsidRPr="001F7C16">
        <w:rPr>
          <w:noProof/>
          <w:sz w:val="24"/>
          <w:szCs w:val="24"/>
        </w:rPr>
        <w:t xml:space="preserve">, </w:t>
      </w:r>
      <w:r w:rsidRPr="001F7C16">
        <w:rPr>
          <w:noProof/>
          <w:sz w:val="24"/>
          <w:szCs w:val="24"/>
        </w:rPr>
        <w:t>Велико</w:t>
      </w:r>
      <w:r w:rsidR="00D13188" w:rsidRPr="001F7C16">
        <w:rPr>
          <w:noProof/>
          <w:sz w:val="24"/>
          <w:szCs w:val="24"/>
        </w:rPr>
        <w:softHyphen/>
      </w:r>
      <w:r w:rsidRPr="001F7C16">
        <w:rPr>
          <w:noProof/>
          <w:sz w:val="24"/>
          <w:szCs w:val="24"/>
        </w:rPr>
        <w:t>бри</w:t>
      </w:r>
      <w:r w:rsidR="00D13188" w:rsidRPr="001F7C16">
        <w:rPr>
          <w:noProof/>
          <w:sz w:val="24"/>
          <w:szCs w:val="24"/>
        </w:rPr>
        <w:softHyphen/>
      </w:r>
      <w:r w:rsidRPr="001F7C16">
        <w:rPr>
          <w:noProof/>
          <w:sz w:val="24"/>
          <w:szCs w:val="24"/>
        </w:rPr>
        <w:t>тания</w:t>
      </w:r>
      <w:r w:rsidR="007C6223" w:rsidRPr="001F7C16">
        <w:rPr>
          <w:noProof/>
          <w:sz w:val="24"/>
          <w:szCs w:val="24"/>
        </w:rPr>
        <w:t xml:space="preserve"> </w:t>
      </w:r>
      <w:r w:rsidRPr="001F7C16">
        <w:rPr>
          <w:noProof/>
          <w:sz w:val="24"/>
          <w:szCs w:val="24"/>
        </w:rPr>
        <w:t xml:space="preserve"> </w:t>
      </w:r>
      <w:r w:rsidR="007C6223" w:rsidRPr="001F7C16">
        <w:rPr>
          <w:noProof/>
          <w:sz w:val="24"/>
          <w:szCs w:val="24"/>
        </w:rPr>
        <w:t xml:space="preserve">и </w:t>
      </w:r>
      <w:r w:rsidRPr="001F7C16">
        <w:rPr>
          <w:noProof/>
          <w:sz w:val="24"/>
          <w:szCs w:val="24"/>
        </w:rPr>
        <w:t xml:space="preserve">  </w:t>
      </w:r>
      <w:r w:rsidR="002938B9" w:rsidRPr="001F7C16">
        <w:rPr>
          <w:noProof/>
          <w:sz w:val="24"/>
          <w:szCs w:val="24"/>
        </w:rPr>
        <w:t xml:space="preserve">Институт органической химии с центром фитохимии,  София,  </w:t>
      </w:r>
      <w:r w:rsidRPr="001F7C16">
        <w:rPr>
          <w:noProof/>
          <w:sz w:val="24"/>
          <w:szCs w:val="24"/>
        </w:rPr>
        <w:t>Болгария.</w:t>
      </w:r>
    </w:p>
    <w:p w:rsidR="00D84898" w:rsidRPr="001F7C16" w:rsidRDefault="009D5140" w:rsidP="00D13188">
      <w:pPr>
        <w:pStyle w:val="NormalWeb"/>
        <w:shd w:val="clear" w:color="auto" w:fill="FFFFFF"/>
        <w:tabs>
          <w:tab w:val="left" w:pos="709"/>
          <w:tab w:val="left" w:pos="851"/>
        </w:tabs>
        <w:spacing w:before="0" w:after="0" w:line="360" w:lineRule="auto"/>
        <w:ind w:firstLine="709"/>
        <w:jc w:val="both"/>
        <w:textAlignment w:val="baseline"/>
      </w:pPr>
      <w:r w:rsidRPr="001F7C16">
        <w:t>Выполнению научных исследований способствовало приобретение следующего оборудования в 2018-2020 годы</w:t>
      </w:r>
      <w:r w:rsidR="005B3F66" w:rsidRPr="001F7C16">
        <w:t xml:space="preserve"> на сумму</w:t>
      </w:r>
      <w:r w:rsidR="00AD6054" w:rsidRPr="001F7C16">
        <w:t xml:space="preserve"> </w:t>
      </w:r>
      <w:r w:rsidR="00FA59C7" w:rsidRPr="001F7C16">
        <w:t>3272515</w:t>
      </w:r>
      <w:r w:rsidR="00AD6054" w:rsidRPr="001F7C16">
        <w:t xml:space="preserve"> тенге</w:t>
      </w:r>
      <w:r w:rsidR="00D84898" w:rsidRPr="001F7C16">
        <w:t>:</w:t>
      </w:r>
    </w:p>
    <w:p w:rsidR="009D5140" w:rsidRPr="001F7C16" w:rsidRDefault="009D5140" w:rsidP="007C6223">
      <w:pPr>
        <w:pStyle w:val="NormalWeb"/>
        <w:shd w:val="clear" w:color="auto" w:fill="FFFFFF"/>
        <w:tabs>
          <w:tab w:val="left" w:pos="709"/>
          <w:tab w:val="left" w:pos="851"/>
        </w:tabs>
        <w:spacing w:before="0" w:after="0" w:line="360" w:lineRule="auto"/>
        <w:ind w:firstLine="709"/>
        <w:jc w:val="both"/>
        <w:textAlignment w:val="baseline"/>
      </w:pPr>
      <w:r w:rsidRPr="001F7C16">
        <w:t xml:space="preserve">Орбитальный шейкер </w:t>
      </w:r>
      <w:r w:rsidRPr="001F7C16">
        <w:rPr>
          <w:lang w:val="en-US"/>
        </w:rPr>
        <w:t>KS</w:t>
      </w:r>
      <w:r w:rsidRPr="001F7C16">
        <w:rPr>
          <w:lang w:val="kk-KZ"/>
        </w:rPr>
        <w:t xml:space="preserve"> 260 </w:t>
      </w:r>
      <w:r w:rsidRPr="001F7C16">
        <w:rPr>
          <w:lang w:val="en-US"/>
        </w:rPr>
        <w:t>basic</w:t>
      </w:r>
      <w:r w:rsidRPr="001F7C16">
        <w:t xml:space="preserve"> </w:t>
      </w:r>
      <w:r w:rsidRPr="001F7C16">
        <w:rPr>
          <w:lang w:val="en-US"/>
        </w:rPr>
        <w:t>package</w:t>
      </w:r>
      <w:r w:rsidRPr="001F7C16">
        <w:t xml:space="preserve"> </w:t>
      </w:r>
      <w:r w:rsidRPr="001F7C16">
        <w:rPr>
          <w:lang w:val="en-US"/>
        </w:rPr>
        <w:t>c</w:t>
      </w:r>
      <w:r w:rsidRPr="001F7C16">
        <w:t xml:space="preserve"> 2-я платформами</w:t>
      </w:r>
      <w:r w:rsidR="00C96A81" w:rsidRPr="001F7C16">
        <w:t>,</w:t>
      </w:r>
      <w:r w:rsidR="00024D2B" w:rsidRPr="001F7C16">
        <w:t xml:space="preserve"> </w:t>
      </w:r>
      <w:r w:rsidRPr="001F7C16">
        <w:t>Германия</w:t>
      </w:r>
      <w:r w:rsidR="00024D2B" w:rsidRPr="001F7C16">
        <w:t>;</w:t>
      </w:r>
    </w:p>
    <w:p w:rsidR="00C96A81" w:rsidRPr="001F7C16" w:rsidRDefault="00C96A81" w:rsidP="007C6223">
      <w:pPr>
        <w:pStyle w:val="NormalWeb"/>
        <w:shd w:val="clear" w:color="auto" w:fill="FFFFFF"/>
        <w:tabs>
          <w:tab w:val="left" w:pos="709"/>
          <w:tab w:val="left" w:pos="851"/>
        </w:tabs>
        <w:spacing w:before="0" w:after="0" w:line="360" w:lineRule="auto"/>
        <w:ind w:firstLine="709"/>
        <w:jc w:val="both"/>
        <w:textAlignment w:val="baseline"/>
      </w:pPr>
      <w:r w:rsidRPr="001F7C16">
        <w:t>Сушильный шкаф Е28, Германия</w:t>
      </w:r>
      <w:r w:rsidR="00024D2B" w:rsidRPr="001F7C16">
        <w:t>;</w:t>
      </w:r>
    </w:p>
    <w:p w:rsidR="00024D2B" w:rsidRPr="001F7C16" w:rsidRDefault="00024D2B" w:rsidP="007C6223">
      <w:pPr>
        <w:pStyle w:val="NormalWeb"/>
        <w:shd w:val="clear" w:color="auto" w:fill="FFFFFF"/>
        <w:tabs>
          <w:tab w:val="left" w:pos="709"/>
          <w:tab w:val="left" w:pos="851"/>
        </w:tabs>
        <w:spacing w:before="0" w:after="0" w:line="360" w:lineRule="auto"/>
        <w:ind w:firstLine="709"/>
        <w:jc w:val="both"/>
        <w:textAlignment w:val="baseline"/>
      </w:pPr>
      <w:r w:rsidRPr="001F7C16">
        <w:t>Облучатель передвижной ОБНР 2, Россия;</w:t>
      </w:r>
    </w:p>
    <w:p w:rsidR="00C96A81" w:rsidRPr="001F7C16" w:rsidRDefault="00C96A81" w:rsidP="007C6223">
      <w:pPr>
        <w:pStyle w:val="NormalWeb"/>
        <w:shd w:val="clear" w:color="auto" w:fill="FFFFFF"/>
        <w:tabs>
          <w:tab w:val="left" w:pos="709"/>
          <w:tab w:val="left" w:pos="851"/>
        </w:tabs>
        <w:spacing w:before="0" w:after="0" w:line="360" w:lineRule="auto"/>
        <w:ind w:firstLine="709"/>
        <w:jc w:val="both"/>
        <w:textAlignment w:val="baseline"/>
        <w:rPr>
          <w:lang w:val="en-US"/>
        </w:rPr>
      </w:pPr>
      <w:r w:rsidRPr="001F7C16">
        <w:t>Весы</w:t>
      </w:r>
      <w:r w:rsidRPr="001F7C16">
        <w:rPr>
          <w:lang w:val="en-US"/>
        </w:rPr>
        <w:t xml:space="preserve"> NV 212 RU,</w:t>
      </w:r>
      <w:r w:rsidR="0009295C" w:rsidRPr="001F7C16">
        <w:rPr>
          <w:lang w:val="en-US"/>
        </w:rPr>
        <w:t>OHAUS, USA</w:t>
      </w:r>
      <w:r w:rsidR="00024D2B" w:rsidRPr="001F7C16">
        <w:rPr>
          <w:lang w:val="en-US"/>
        </w:rPr>
        <w:t>;</w:t>
      </w:r>
    </w:p>
    <w:p w:rsidR="00D84898" w:rsidRPr="001F7C16" w:rsidRDefault="00D84898" w:rsidP="007C6223">
      <w:pPr>
        <w:pStyle w:val="NormalWeb"/>
        <w:shd w:val="clear" w:color="auto" w:fill="FFFFFF"/>
        <w:tabs>
          <w:tab w:val="left" w:pos="709"/>
          <w:tab w:val="left" w:pos="851"/>
        </w:tabs>
        <w:spacing w:before="0" w:after="0" w:line="360" w:lineRule="auto"/>
        <w:ind w:firstLine="709"/>
        <w:jc w:val="both"/>
        <w:textAlignment w:val="baseline"/>
        <w:rPr>
          <w:lang w:val="en-US"/>
        </w:rPr>
      </w:pPr>
      <w:r w:rsidRPr="001F7C16">
        <w:t>Центрифуга</w:t>
      </w:r>
      <w:r w:rsidRPr="001F7C16">
        <w:rPr>
          <w:lang w:val="en-US"/>
        </w:rPr>
        <w:t xml:space="preserve"> – </w:t>
      </w:r>
      <w:proofErr w:type="spellStart"/>
      <w:r w:rsidRPr="001F7C16">
        <w:rPr>
          <w:lang w:val="en-US"/>
        </w:rPr>
        <w:t>MiniSpin</w:t>
      </w:r>
      <w:proofErr w:type="spellEnd"/>
      <w:r w:rsidRPr="001F7C16">
        <w:rPr>
          <w:lang w:val="en-US"/>
        </w:rPr>
        <w:t xml:space="preserve"> plus</w:t>
      </w:r>
      <w:r w:rsidR="00024D2B" w:rsidRPr="001F7C16">
        <w:rPr>
          <w:lang w:val="en-US"/>
        </w:rPr>
        <w:t>,</w:t>
      </w:r>
      <w:r w:rsidRPr="001F7C16">
        <w:rPr>
          <w:lang w:val="en-US"/>
        </w:rPr>
        <w:t xml:space="preserve"> Eppendorf, </w:t>
      </w:r>
      <w:r w:rsidRPr="001F7C16">
        <w:t>Германия</w:t>
      </w:r>
      <w:r w:rsidRPr="001F7C16">
        <w:rPr>
          <w:lang w:val="en-US"/>
        </w:rPr>
        <w:t>;</w:t>
      </w:r>
    </w:p>
    <w:p w:rsidR="00D84898" w:rsidRPr="001F7C16" w:rsidRDefault="00D84898" w:rsidP="007C6223">
      <w:pPr>
        <w:pStyle w:val="NormalWeb"/>
        <w:shd w:val="clear" w:color="auto" w:fill="FFFFFF"/>
        <w:tabs>
          <w:tab w:val="left" w:pos="709"/>
          <w:tab w:val="left" w:pos="851"/>
          <w:tab w:val="left" w:pos="2049"/>
        </w:tabs>
        <w:spacing w:before="0" w:after="0" w:line="360" w:lineRule="auto"/>
        <w:ind w:firstLine="709"/>
        <w:jc w:val="both"/>
        <w:textAlignment w:val="baseline"/>
        <w:rPr>
          <w:lang w:val="en-US"/>
        </w:rPr>
      </w:pPr>
      <w:r w:rsidRPr="001F7C16">
        <w:t>Шейкер</w:t>
      </w:r>
      <w:r w:rsidRPr="001F7C16">
        <w:rPr>
          <w:lang w:val="en-US"/>
        </w:rPr>
        <w:t xml:space="preserve"> – Sunflower Mini Shaker, </w:t>
      </w:r>
      <w:r w:rsidRPr="001F7C16">
        <w:t>В</w:t>
      </w:r>
      <w:proofErr w:type="spellStart"/>
      <w:r w:rsidRPr="001F7C16">
        <w:rPr>
          <w:lang w:val="en-US"/>
        </w:rPr>
        <w:t>ioSan</w:t>
      </w:r>
      <w:proofErr w:type="spellEnd"/>
      <w:r w:rsidRPr="001F7C16">
        <w:rPr>
          <w:lang w:val="en-US"/>
        </w:rPr>
        <w:t xml:space="preserve">, </w:t>
      </w:r>
      <w:r w:rsidRPr="001F7C16">
        <w:t>Латвия</w:t>
      </w:r>
      <w:r w:rsidRPr="001F7C16">
        <w:rPr>
          <w:lang w:val="en-US"/>
        </w:rPr>
        <w:t xml:space="preserve">; </w:t>
      </w:r>
      <w:r w:rsidRPr="001F7C16">
        <w:rPr>
          <w:lang w:val="en-US"/>
        </w:rPr>
        <w:tab/>
        <w:t xml:space="preserve"> </w:t>
      </w:r>
    </w:p>
    <w:p w:rsidR="00C96A81" w:rsidRPr="001F7C16" w:rsidRDefault="00D84898" w:rsidP="007C6223">
      <w:pPr>
        <w:autoSpaceDE w:val="0"/>
        <w:autoSpaceDN w:val="0"/>
        <w:adjustRightInd w:val="0"/>
        <w:spacing w:line="360" w:lineRule="auto"/>
        <w:ind w:firstLine="709"/>
        <w:rPr>
          <w:sz w:val="24"/>
          <w:szCs w:val="24"/>
          <w:lang w:val="en-US"/>
        </w:rPr>
      </w:pPr>
      <w:r w:rsidRPr="001F7C16">
        <w:rPr>
          <w:sz w:val="24"/>
          <w:szCs w:val="24"/>
        </w:rPr>
        <w:t>Термостат</w:t>
      </w:r>
      <w:r w:rsidRPr="001F7C16">
        <w:rPr>
          <w:sz w:val="24"/>
          <w:szCs w:val="24"/>
          <w:lang w:val="en-US"/>
        </w:rPr>
        <w:t xml:space="preserve"> </w:t>
      </w:r>
      <w:r w:rsidRPr="001F7C16">
        <w:rPr>
          <w:sz w:val="24"/>
          <w:szCs w:val="24"/>
        </w:rPr>
        <w:t>ТС</w:t>
      </w:r>
      <w:r w:rsidRPr="001F7C16">
        <w:rPr>
          <w:sz w:val="24"/>
          <w:szCs w:val="24"/>
          <w:lang w:val="en-US"/>
        </w:rPr>
        <w:t xml:space="preserve"> – 1/80 </w:t>
      </w:r>
      <w:r w:rsidRPr="001F7C16">
        <w:rPr>
          <w:sz w:val="24"/>
          <w:szCs w:val="24"/>
        </w:rPr>
        <w:t>СПУ</w:t>
      </w:r>
      <w:r w:rsidRPr="001F7C16">
        <w:rPr>
          <w:sz w:val="24"/>
          <w:szCs w:val="24"/>
          <w:lang w:val="en-US"/>
        </w:rPr>
        <w:t xml:space="preserve">, </w:t>
      </w:r>
      <w:r w:rsidRPr="001F7C16">
        <w:rPr>
          <w:sz w:val="24"/>
          <w:szCs w:val="24"/>
        </w:rPr>
        <w:t>Россия</w:t>
      </w:r>
      <w:r w:rsidR="00024D2B" w:rsidRPr="001F7C16">
        <w:rPr>
          <w:sz w:val="24"/>
          <w:szCs w:val="24"/>
          <w:lang w:val="en-US"/>
        </w:rPr>
        <w:t>;</w:t>
      </w:r>
    </w:p>
    <w:p w:rsidR="00C96A81" w:rsidRPr="001F7C16" w:rsidRDefault="00C96A81" w:rsidP="007C6223">
      <w:pPr>
        <w:autoSpaceDE w:val="0"/>
        <w:autoSpaceDN w:val="0"/>
        <w:adjustRightInd w:val="0"/>
        <w:spacing w:line="360" w:lineRule="auto"/>
        <w:ind w:firstLine="709"/>
        <w:rPr>
          <w:sz w:val="24"/>
          <w:szCs w:val="24"/>
          <w:lang w:val="en-US"/>
        </w:rPr>
      </w:pPr>
      <w:r w:rsidRPr="001F7C16">
        <w:rPr>
          <w:sz w:val="24"/>
          <w:szCs w:val="24"/>
        </w:rPr>
        <w:t>МФУ</w:t>
      </w:r>
      <w:r w:rsidRPr="001F7C16">
        <w:rPr>
          <w:sz w:val="24"/>
          <w:szCs w:val="24"/>
          <w:lang w:val="en-US"/>
        </w:rPr>
        <w:t xml:space="preserve"> </w:t>
      </w:r>
      <w:r w:rsidRPr="001F7C16">
        <w:rPr>
          <w:sz w:val="24"/>
          <w:szCs w:val="24"/>
        </w:rPr>
        <w:t>лазерное</w:t>
      </w:r>
      <w:r w:rsidRPr="001F7C16">
        <w:rPr>
          <w:sz w:val="24"/>
          <w:szCs w:val="24"/>
          <w:lang w:val="en-US"/>
        </w:rPr>
        <w:t xml:space="preserve"> </w:t>
      </w:r>
      <w:r w:rsidRPr="001F7C16">
        <w:rPr>
          <w:sz w:val="24"/>
          <w:szCs w:val="24"/>
        </w:rPr>
        <w:t>НР</w:t>
      </w:r>
      <w:r w:rsidR="00024D2B" w:rsidRPr="001F7C16">
        <w:rPr>
          <w:sz w:val="24"/>
          <w:szCs w:val="24"/>
          <w:lang w:val="en-US"/>
        </w:rPr>
        <w:t xml:space="preserve"> LaserJet Pro </w:t>
      </w:r>
      <w:r w:rsidR="00024D2B" w:rsidRPr="001F7C16">
        <w:rPr>
          <w:sz w:val="24"/>
          <w:szCs w:val="24"/>
        </w:rPr>
        <w:t>М</w:t>
      </w:r>
      <w:r w:rsidR="00024D2B" w:rsidRPr="001F7C16">
        <w:rPr>
          <w:sz w:val="24"/>
          <w:szCs w:val="24"/>
          <w:lang w:val="en-US"/>
        </w:rPr>
        <w:t xml:space="preserve">28w A4-W; </w:t>
      </w:r>
    </w:p>
    <w:p w:rsidR="00C96A81" w:rsidRPr="001F7C16" w:rsidRDefault="00C96A81" w:rsidP="007C6223">
      <w:pPr>
        <w:pStyle w:val="NormalWeb"/>
        <w:shd w:val="clear" w:color="auto" w:fill="FFFFFF"/>
        <w:tabs>
          <w:tab w:val="left" w:pos="709"/>
          <w:tab w:val="left" w:pos="851"/>
        </w:tabs>
        <w:spacing w:before="0" w:after="0" w:line="360" w:lineRule="auto"/>
        <w:ind w:firstLine="709"/>
        <w:jc w:val="both"/>
        <w:textAlignment w:val="baseline"/>
      </w:pPr>
      <w:r w:rsidRPr="001F7C16">
        <w:t xml:space="preserve">Микроскоп стерео, эргономический </w:t>
      </w:r>
      <w:r w:rsidRPr="001F7C16">
        <w:rPr>
          <w:lang w:val="en-US"/>
        </w:rPr>
        <w:t>ISOLAB</w:t>
      </w:r>
      <w:r w:rsidRPr="001F7C16">
        <w:t>, Германия;</w:t>
      </w:r>
    </w:p>
    <w:p w:rsidR="00C96A81" w:rsidRPr="001F7C16" w:rsidRDefault="00C96A81" w:rsidP="007C6223">
      <w:pPr>
        <w:pStyle w:val="NormalWeb"/>
        <w:shd w:val="clear" w:color="auto" w:fill="FFFFFF"/>
        <w:tabs>
          <w:tab w:val="left" w:pos="709"/>
          <w:tab w:val="left" w:pos="851"/>
        </w:tabs>
        <w:spacing w:before="0" w:after="0" w:line="360" w:lineRule="auto"/>
        <w:ind w:firstLine="709"/>
        <w:jc w:val="both"/>
        <w:textAlignment w:val="baseline"/>
      </w:pPr>
      <w:r w:rsidRPr="001F7C16">
        <w:t xml:space="preserve">Дистиллятор </w:t>
      </w:r>
      <w:r w:rsidRPr="001F7C16">
        <w:rPr>
          <w:lang w:val="en-US"/>
        </w:rPr>
        <w:t>ISOLAB</w:t>
      </w:r>
      <w:r w:rsidRPr="001F7C16">
        <w:t>, Германия</w:t>
      </w:r>
      <w:r w:rsidR="00024D2B" w:rsidRPr="001F7C16">
        <w:t>.</w:t>
      </w:r>
    </w:p>
    <w:p w:rsidR="00427B06" w:rsidRPr="001F7C16" w:rsidRDefault="00427B06" w:rsidP="007C6223">
      <w:pPr>
        <w:spacing w:line="360" w:lineRule="auto"/>
        <w:ind w:firstLine="709"/>
        <w:rPr>
          <w:sz w:val="24"/>
          <w:szCs w:val="24"/>
          <w:lang w:val="kk-KZ"/>
        </w:rPr>
      </w:pPr>
      <w:r w:rsidRPr="001F7C16">
        <w:rPr>
          <w:sz w:val="24"/>
          <w:szCs w:val="24"/>
        </w:rPr>
        <w:t>Работа выполнена на современном оборудовании, прошедшем метрологическую</w:t>
      </w:r>
    </w:p>
    <w:p w:rsidR="00427B06" w:rsidRPr="001F7C16" w:rsidRDefault="00427B06" w:rsidP="007C6223">
      <w:pPr>
        <w:spacing w:line="360" w:lineRule="auto"/>
        <w:ind w:firstLine="709"/>
        <w:rPr>
          <w:sz w:val="24"/>
          <w:szCs w:val="24"/>
        </w:rPr>
      </w:pPr>
      <w:r w:rsidRPr="001F7C16">
        <w:rPr>
          <w:sz w:val="24"/>
          <w:szCs w:val="24"/>
        </w:rPr>
        <w:t>поверку в 2018</w:t>
      </w:r>
      <w:r w:rsidR="00D16100" w:rsidRPr="001F7C16">
        <w:rPr>
          <w:sz w:val="24"/>
          <w:szCs w:val="24"/>
        </w:rPr>
        <w:t xml:space="preserve">, </w:t>
      </w:r>
      <w:r w:rsidR="00AD6054" w:rsidRPr="001F7C16">
        <w:rPr>
          <w:sz w:val="24"/>
          <w:szCs w:val="24"/>
        </w:rPr>
        <w:t xml:space="preserve">в </w:t>
      </w:r>
      <w:r w:rsidRPr="001F7C16">
        <w:rPr>
          <w:sz w:val="24"/>
          <w:szCs w:val="24"/>
        </w:rPr>
        <w:t>2019 г</w:t>
      </w:r>
      <w:r w:rsidR="00854E61" w:rsidRPr="001F7C16">
        <w:rPr>
          <w:sz w:val="24"/>
          <w:szCs w:val="24"/>
        </w:rPr>
        <w:t>оды</w:t>
      </w:r>
      <w:r w:rsidRPr="001F7C16">
        <w:rPr>
          <w:sz w:val="24"/>
          <w:szCs w:val="24"/>
        </w:rPr>
        <w:t xml:space="preserve">.  </w:t>
      </w:r>
    </w:p>
    <w:p w:rsidR="0009295C" w:rsidRPr="001F7C16" w:rsidRDefault="00456BAE" w:rsidP="0009295C">
      <w:pPr>
        <w:spacing w:line="360" w:lineRule="auto"/>
        <w:ind w:firstLine="709"/>
        <w:jc w:val="both"/>
        <w:rPr>
          <w:sz w:val="24"/>
          <w:szCs w:val="24"/>
        </w:rPr>
      </w:pPr>
      <w:r w:rsidRPr="001F7C16">
        <w:rPr>
          <w:sz w:val="24"/>
          <w:szCs w:val="24"/>
        </w:rPr>
        <w:t>В 201</w:t>
      </w:r>
      <w:r w:rsidRPr="001F7C16">
        <w:rPr>
          <w:sz w:val="24"/>
          <w:szCs w:val="24"/>
          <w:lang w:val="kk-KZ"/>
        </w:rPr>
        <w:t>8</w:t>
      </w:r>
      <w:r w:rsidRPr="001F7C16">
        <w:rPr>
          <w:sz w:val="24"/>
          <w:szCs w:val="24"/>
        </w:rPr>
        <w:t xml:space="preserve"> г. подготовлен промежуточный отчет по этапу «</w:t>
      </w:r>
      <w:r w:rsidR="00427B06" w:rsidRPr="001F7C16">
        <w:rPr>
          <w:sz w:val="24"/>
          <w:szCs w:val="24"/>
        </w:rPr>
        <w:t>Определение активности соединений, форми</w:t>
      </w:r>
      <w:r w:rsidR="00427B06" w:rsidRPr="001F7C16">
        <w:rPr>
          <w:sz w:val="24"/>
          <w:szCs w:val="24"/>
        </w:rPr>
        <w:softHyphen/>
        <w:t>рующих ранний защит</w:t>
      </w:r>
      <w:r w:rsidR="00427B06" w:rsidRPr="001F7C16">
        <w:rPr>
          <w:sz w:val="24"/>
          <w:szCs w:val="24"/>
        </w:rPr>
        <w:softHyphen/>
        <w:t>ный ответ при инфици</w:t>
      </w:r>
      <w:r w:rsidR="00427B06" w:rsidRPr="001F7C16">
        <w:rPr>
          <w:sz w:val="24"/>
          <w:szCs w:val="24"/>
        </w:rPr>
        <w:softHyphen/>
        <w:t xml:space="preserve">ровании патогеном </w:t>
      </w:r>
      <w:r w:rsidR="00427B06" w:rsidRPr="001F7C16">
        <w:rPr>
          <w:i/>
          <w:sz w:val="24"/>
          <w:szCs w:val="24"/>
        </w:rPr>
        <w:t>Puccinia recondita</w:t>
      </w:r>
      <w:r w:rsidRPr="001F7C16">
        <w:rPr>
          <w:sz w:val="24"/>
          <w:szCs w:val="24"/>
        </w:rPr>
        <w:t xml:space="preserve">», </w:t>
      </w:r>
      <w:r w:rsidR="0009295C" w:rsidRPr="001F7C16">
        <w:rPr>
          <w:sz w:val="24"/>
          <w:szCs w:val="24"/>
        </w:rPr>
        <w:t>№ 0218РК00859.</w:t>
      </w:r>
      <w:r w:rsidRPr="001F7C16">
        <w:rPr>
          <w:sz w:val="24"/>
          <w:szCs w:val="24"/>
        </w:rPr>
        <w:t xml:space="preserve"> В 201</w:t>
      </w:r>
      <w:r w:rsidRPr="001F7C16">
        <w:rPr>
          <w:sz w:val="24"/>
          <w:szCs w:val="24"/>
          <w:lang w:val="kk-KZ"/>
        </w:rPr>
        <w:t>9</w:t>
      </w:r>
      <w:r w:rsidRPr="001F7C16">
        <w:rPr>
          <w:sz w:val="24"/>
          <w:szCs w:val="24"/>
        </w:rPr>
        <w:t xml:space="preserve"> г. подготовлен промежуточный отчет по этапу «</w:t>
      </w:r>
      <w:r w:rsidR="00AD6054" w:rsidRPr="001F7C16">
        <w:rPr>
          <w:sz w:val="24"/>
          <w:szCs w:val="24"/>
        </w:rPr>
        <w:t>Определение активности соединений, формирующих механизмы врожденного иммунитета при инфицировании патогеном</w:t>
      </w:r>
      <w:r w:rsidR="00AD6054" w:rsidRPr="001F7C16">
        <w:rPr>
          <w:i/>
          <w:sz w:val="24"/>
          <w:szCs w:val="24"/>
        </w:rPr>
        <w:t xml:space="preserve"> Puccinia recondita</w:t>
      </w:r>
      <w:r w:rsidRPr="001F7C16">
        <w:rPr>
          <w:sz w:val="24"/>
          <w:szCs w:val="24"/>
        </w:rPr>
        <w:t xml:space="preserve">», </w:t>
      </w:r>
      <w:r w:rsidR="0009295C" w:rsidRPr="001F7C16">
        <w:rPr>
          <w:sz w:val="24"/>
          <w:szCs w:val="24"/>
        </w:rPr>
        <w:t xml:space="preserve">№ 0219РК00832. </w:t>
      </w:r>
    </w:p>
    <w:p w:rsidR="006A7BEC" w:rsidRPr="001F7C16" w:rsidRDefault="006A7BEC" w:rsidP="007C6223">
      <w:pPr>
        <w:pStyle w:val="NoSpacing"/>
        <w:spacing w:line="360" w:lineRule="auto"/>
        <w:ind w:firstLine="709"/>
        <w:jc w:val="both"/>
        <w:rPr>
          <w:rFonts w:ascii="Times New Roman" w:hAnsi="Times New Roman"/>
          <w:sz w:val="24"/>
          <w:szCs w:val="24"/>
        </w:rPr>
      </w:pPr>
      <w:r w:rsidRPr="001F7C16">
        <w:rPr>
          <w:rFonts w:ascii="Times New Roman" w:hAnsi="Times New Roman"/>
          <w:sz w:val="24"/>
          <w:szCs w:val="24"/>
        </w:rPr>
        <w:t>Поставленные задачи этапов 2018-2020 годов полностью ре</w:t>
      </w:r>
      <w:r w:rsidRPr="001F7C16">
        <w:rPr>
          <w:rFonts w:ascii="Times New Roman" w:hAnsi="Times New Roman"/>
          <w:sz w:val="24"/>
          <w:szCs w:val="24"/>
        </w:rPr>
        <w:softHyphen/>
        <w:t xml:space="preserve">шены.  </w:t>
      </w:r>
    </w:p>
    <w:p w:rsidR="00CB4DAE" w:rsidRPr="001F7C16" w:rsidRDefault="006A7BEC" w:rsidP="007C6223">
      <w:pPr>
        <w:pStyle w:val="NoSpacing"/>
        <w:spacing w:line="360" w:lineRule="auto"/>
        <w:ind w:firstLine="709"/>
        <w:jc w:val="both"/>
        <w:rPr>
          <w:rFonts w:ascii="Times New Roman" w:hAnsi="Times New Roman"/>
          <w:sz w:val="24"/>
          <w:szCs w:val="24"/>
        </w:rPr>
      </w:pPr>
      <w:r w:rsidRPr="001F7C16">
        <w:rPr>
          <w:rFonts w:ascii="Times New Roman" w:hAnsi="Times New Roman"/>
          <w:sz w:val="24"/>
          <w:szCs w:val="24"/>
        </w:rPr>
        <w:t xml:space="preserve">Область применения: </w:t>
      </w:r>
      <w:r w:rsidR="00CB4DAE" w:rsidRPr="001F7C16">
        <w:rPr>
          <w:rFonts w:ascii="Times New Roman" w:hAnsi="Times New Roman"/>
          <w:sz w:val="24"/>
          <w:szCs w:val="24"/>
        </w:rPr>
        <w:t xml:space="preserve">практическая селекция и генетика пшеницы </w:t>
      </w:r>
    </w:p>
    <w:p w:rsidR="00330DE4" w:rsidRPr="00FD3204" w:rsidRDefault="006A7BEC" w:rsidP="00275F06">
      <w:pPr>
        <w:pStyle w:val="NoSpacing"/>
        <w:spacing w:line="360" w:lineRule="auto"/>
        <w:ind w:firstLine="709"/>
        <w:jc w:val="both"/>
        <w:rPr>
          <w:rFonts w:ascii="Times New Roman" w:hAnsi="Times New Roman"/>
          <w:color w:val="FF0000"/>
          <w:sz w:val="24"/>
          <w:szCs w:val="24"/>
        </w:rPr>
      </w:pPr>
      <w:r w:rsidRPr="001F7C16">
        <w:rPr>
          <w:rFonts w:ascii="Times New Roman" w:hAnsi="Times New Roman"/>
          <w:sz w:val="24"/>
          <w:szCs w:val="24"/>
        </w:rPr>
        <w:t xml:space="preserve">Научно-организационная работа: по результатам проведенного исследования опубликовано </w:t>
      </w:r>
      <w:r w:rsidR="002323E4" w:rsidRPr="001F7C16">
        <w:rPr>
          <w:rFonts w:ascii="Times New Roman" w:hAnsi="Times New Roman"/>
          <w:sz w:val="24"/>
          <w:szCs w:val="24"/>
        </w:rPr>
        <w:t>8</w:t>
      </w:r>
      <w:r w:rsidRPr="001F7C16">
        <w:rPr>
          <w:rFonts w:ascii="Times New Roman" w:hAnsi="Times New Roman"/>
          <w:sz w:val="24"/>
          <w:szCs w:val="24"/>
        </w:rPr>
        <w:t xml:space="preserve"> материалов, из них </w:t>
      </w:r>
      <w:r w:rsidR="00143559" w:rsidRPr="001F7C16">
        <w:rPr>
          <w:rFonts w:ascii="Times New Roman" w:hAnsi="Times New Roman"/>
          <w:sz w:val="24"/>
          <w:szCs w:val="24"/>
        </w:rPr>
        <w:t>4</w:t>
      </w:r>
      <w:r w:rsidR="00DA6E32" w:rsidRPr="001F7C16">
        <w:rPr>
          <w:rFonts w:ascii="Times New Roman" w:hAnsi="Times New Roman"/>
          <w:sz w:val="24"/>
          <w:szCs w:val="24"/>
        </w:rPr>
        <w:t xml:space="preserve"> статей</w:t>
      </w:r>
      <w:r w:rsidRPr="001F7C16">
        <w:rPr>
          <w:rFonts w:ascii="Times New Roman" w:hAnsi="Times New Roman"/>
          <w:sz w:val="24"/>
          <w:szCs w:val="24"/>
        </w:rPr>
        <w:t xml:space="preserve"> и </w:t>
      </w:r>
      <w:r w:rsidR="002323E4" w:rsidRPr="001F7C16">
        <w:rPr>
          <w:rFonts w:ascii="Times New Roman" w:hAnsi="Times New Roman"/>
          <w:sz w:val="24"/>
          <w:szCs w:val="24"/>
        </w:rPr>
        <w:t>3</w:t>
      </w:r>
      <w:r w:rsidRPr="001F7C16">
        <w:rPr>
          <w:rFonts w:ascii="Times New Roman" w:hAnsi="Times New Roman"/>
          <w:sz w:val="24"/>
          <w:szCs w:val="24"/>
        </w:rPr>
        <w:t xml:space="preserve"> тезис</w:t>
      </w:r>
      <w:r w:rsidR="002323E4" w:rsidRPr="001F7C16">
        <w:rPr>
          <w:rFonts w:ascii="Times New Roman" w:hAnsi="Times New Roman"/>
          <w:sz w:val="24"/>
          <w:szCs w:val="24"/>
        </w:rPr>
        <w:t>а</w:t>
      </w:r>
      <w:r w:rsidRPr="001F7C16">
        <w:rPr>
          <w:rFonts w:ascii="Times New Roman" w:hAnsi="Times New Roman"/>
          <w:sz w:val="24"/>
          <w:szCs w:val="24"/>
        </w:rPr>
        <w:t xml:space="preserve">, </w:t>
      </w:r>
      <w:r w:rsidR="002323E4" w:rsidRPr="001F7C16">
        <w:rPr>
          <w:rFonts w:ascii="Times New Roman" w:hAnsi="Times New Roman"/>
          <w:sz w:val="24"/>
          <w:szCs w:val="24"/>
        </w:rPr>
        <w:t xml:space="preserve">методические рекомендации, </w:t>
      </w:r>
      <w:r w:rsidRPr="001F7C16">
        <w:rPr>
          <w:rFonts w:ascii="Times New Roman" w:hAnsi="Times New Roman"/>
          <w:sz w:val="24"/>
          <w:szCs w:val="24"/>
        </w:rPr>
        <w:t xml:space="preserve">участие в 3-х конференциях. </w:t>
      </w:r>
      <w:r w:rsidR="00330DE4" w:rsidRPr="00FD3204">
        <w:rPr>
          <w:rFonts w:ascii="Times New Roman" w:hAnsi="Times New Roman"/>
          <w:sz w:val="24"/>
          <w:szCs w:val="24"/>
        </w:rPr>
        <w:t xml:space="preserve">Опубликованы две статьи, входящие в базу данных </w:t>
      </w:r>
      <w:r w:rsidR="00330DE4" w:rsidRPr="00FD3204">
        <w:rPr>
          <w:rFonts w:ascii="Times New Roman" w:hAnsi="Times New Roman"/>
          <w:sz w:val="24"/>
          <w:szCs w:val="24"/>
          <w:lang w:val="en-US"/>
        </w:rPr>
        <w:t>Scopus</w:t>
      </w:r>
      <w:r w:rsidR="00330DE4" w:rsidRPr="00FD3204">
        <w:rPr>
          <w:rFonts w:ascii="Times New Roman" w:hAnsi="Times New Roman"/>
          <w:sz w:val="24"/>
          <w:szCs w:val="24"/>
        </w:rPr>
        <w:t xml:space="preserve"> </w:t>
      </w:r>
      <w:r w:rsidR="00330DE4" w:rsidRPr="00FD3204">
        <w:rPr>
          <w:rFonts w:ascii="Times New Roman" w:hAnsi="Times New Roman"/>
          <w:sz w:val="24"/>
          <w:szCs w:val="24"/>
          <w:lang w:val="en-US"/>
        </w:rPr>
        <w:t>c</w:t>
      </w:r>
      <w:r w:rsidR="00330DE4" w:rsidRPr="00FD3204">
        <w:rPr>
          <w:rFonts w:ascii="Times New Roman" w:hAnsi="Times New Roman"/>
          <w:sz w:val="24"/>
          <w:szCs w:val="24"/>
        </w:rPr>
        <w:t xml:space="preserve"> процентилем </w:t>
      </w:r>
      <w:r w:rsidR="00FD3204" w:rsidRPr="00FD3204">
        <w:rPr>
          <w:rFonts w:ascii="Times New Roman" w:hAnsi="Times New Roman"/>
          <w:sz w:val="24"/>
          <w:szCs w:val="24"/>
        </w:rPr>
        <w:t>0,13 (</w:t>
      </w:r>
      <w:r w:rsidR="00FD3204">
        <w:rPr>
          <w:rFonts w:ascii="Times New Roman" w:hAnsi="Times New Roman"/>
          <w:sz w:val="24"/>
          <w:szCs w:val="24"/>
          <w:lang w:val="en-US"/>
        </w:rPr>
        <w:t>Q</w:t>
      </w:r>
      <w:r w:rsidR="00FD3204" w:rsidRPr="00FD3204">
        <w:rPr>
          <w:rFonts w:ascii="Times New Roman" w:hAnsi="Times New Roman"/>
          <w:sz w:val="24"/>
          <w:szCs w:val="24"/>
        </w:rPr>
        <w:t>3); 0,1</w:t>
      </w:r>
      <w:r w:rsidR="0032226E" w:rsidRPr="0032226E">
        <w:rPr>
          <w:rFonts w:ascii="Times New Roman" w:hAnsi="Times New Roman"/>
          <w:sz w:val="24"/>
          <w:szCs w:val="24"/>
        </w:rPr>
        <w:t>0</w:t>
      </w:r>
      <w:r w:rsidR="00FD3204" w:rsidRPr="00FD3204">
        <w:rPr>
          <w:rFonts w:ascii="Times New Roman" w:hAnsi="Times New Roman"/>
          <w:sz w:val="24"/>
          <w:szCs w:val="24"/>
        </w:rPr>
        <w:t xml:space="preserve"> (</w:t>
      </w:r>
      <w:r w:rsidR="00FD3204">
        <w:rPr>
          <w:rFonts w:ascii="Times New Roman" w:hAnsi="Times New Roman"/>
          <w:sz w:val="24"/>
          <w:szCs w:val="24"/>
          <w:lang w:val="en-US"/>
        </w:rPr>
        <w:t>Q</w:t>
      </w:r>
      <w:r w:rsidR="00FD3204" w:rsidRPr="00FD3204">
        <w:rPr>
          <w:rFonts w:ascii="Times New Roman" w:hAnsi="Times New Roman"/>
          <w:sz w:val="24"/>
          <w:szCs w:val="24"/>
        </w:rPr>
        <w:t>4).</w:t>
      </w:r>
    </w:p>
    <w:p w:rsidR="006A7BEC" w:rsidRPr="001F7C16" w:rsidRDefault="006A7BEC" w:rsidP="007C6223">
      <w:pPr>
        <w:pStyle w:val="NoSpacing"/>
        <w:spacing w:line="360" w:lineRule="auto"/>
        <w:ind w:firstLine="709"/>
        <w:jc w:val="both"/>
        <w:rPr>
          <w:rFonts w:ascii="Times New Roman" w:hAnsi="Times New Roman"/>
          <w:sz w:val="24"/>
          <w:szCs w:val="24"/>
        </w:rPr>
      </w:pPr>
      <w:r w:rsidRPr="001F7C16">
        <w:rPr>
          <w:rFonts w:ascii="Times New Roman" w:hAnsi="Times New Roman"/>
          <w:sz w:val="24"/>
          <w:szCs w:val="24"/>
        </w:rPr>
        <w:t xml:space="preserve">Подана заявка на получение патента «Способ оценки устойчивости растения </w:t>
      </w:r>
      <w:r w:rsidRPr="001F7C16">
        <w:rPr>
          <w:rFonts w:ascii="Times New Roman" w:hAnsi="Times New Roman"/>
          <w:i/>
          <w:sz w:val="24"/>
          <w:szCs w:val="24"/>
        </w:rPr>
        <w:t>B</w:t>
      </w:r>
      <w:proofErr w:type="spellStart"/>
      <w:r w:rsidRPr="001F7C16">
        <w:rPr>
          <w:rFonts w:ascii="Times New Roman" w:hAnsi="Times New Roman"/>
          <w:i/>
          <w:sz w:val="24"/>
          <w:szCs w:val="24"/>
          <w:lang w:val="en-US"/>
        </w:rPr>
        <w:t>rachypodium</w:t>
      </w:r>
      <w:proofErr w:type="spellEnd"/>
      <w:r w:rsidRPr="001F7C16">
        <w:rPr>
          <w:rFonts w:ascii="Times New Roman" w:hAnsi="Times New Roman"/>
          <w:i/>
          <w:sz w:val="24"/>
          <w:szCs w:val="24"/>
        </w:rPr>
        <w:t xml:space="preserve"> distachyon </w:t>
      </w:r>
      <w:r w:rsidRPr="001F7C16">
        <w:rPr>
          <w:rFonts w:ascii="Times New Roman" w:hAnsi="Times New Roman"/>
          <w:sz w:val="24"/>
          <w:szCs w:val="24"/>
        </w:rPr>
        <w:t>к бурой ржавчине». Заявка</w:t>
      </w:r>
      <w:r w:rsidR="00F43A52" w:rsidRPr="001F7C16">
        <w:rPr>
          <w:rFonts w:ascii="Times New Roman" w:hAnsi="Times New Roman"/>
          <w:sz w:val="24"/>
          <w:szCs w:val="24"/>
        </w:rPr>
        <w:t xml:space="preserve"> </w:t>
      </w:r>
      <w:r w:rsidRPr="001F7C16">
        <w:rPr>
          <w:rFonts w:ascii="Times New Roman" w:hAnsi="Times New Roman"/>
          <w:sz w:val="24"/>
          <w:szCs w:val="24"/>
        </w:rPr>
        <w:t>№ 2020/0614.1 находится на</w:t>
      </w:r>
      <w:r w:rsidR="00703A52" w:rsidRPr="001F7C16">
        <w:rPr>
          <w:rFonts w:ascii="Times New Roman" w:hAnsi="Times New Roman"/>
          <w:sz w:val="24"/>
          <w:szCs w:val="24"/>
        </w:rPr>
        <w:t xml:space="preserve"> этапе экспертиза по существу (</w:t>
      </w:r>
      <w:r w:rsidRPr="001F7C16">
        <w:rPr>
          <w:rFonts w:ascii="Times New Roman" w:hAnsi="Times New Roman"/>
          <w:sz w:val="24"/>
          <w:szCs w:val="24"/>
        </w:rPr>
        <w:t>Приложение</w:t>
      </w:r>
      <w:r w:rsidR="00680B99" w:rsidRPr="001F7C16">
        <w:rPr>
          <w:rFonts w:ascii="Times New Roman" w:hAnsi="Times New Roman"/>
          <w:sz w:val="24"/>
          <w:szCs w:val="24"/>
        </w:rPr>
        <w:t xml:space="preserve"> </w:t>
      </w:r>
      <w:r w:rsidR="00680B99" w:rsidRPr="001F7C16">
        <w:rPr>
          <w:rFonts w:ascii="Times New Roman" w:hAnsi="Times New Roman"/>
          <w:sz w:val="24"/>
          <w:szCs w:val="24"/>
          <w:lang w:val="en-US"/>
        </w:rPr>
        <w:t>B</w:t>
      </w:r>
      <w:r w:rsidRPr="001F7C16">
        <w:rPr>
          <w:rFonts w:ascii="Times New Roman" w:hAnsi="Times New Roman"/>
          <w:sz w:val="24"/>
          <w:szCs w:val="24"/>
        </w:rPr>
        <w:t>).</w:t>
      </w:r>
    </w:p>
    <w:p w:rsidR="002B2B4C" w:rsidRPr="0032226E" w:rsidRDefault="00D84898" w:rsidP="002B2B4C">
      <w:pPr>
        <w:autoSpaceDE w:val="0"/>
        <w:autoSpaceDN w:val="0"/>
        <w:adjustRightInd w:val="0"/>
        <w:spacing w:line="360" w:lineRule="auto"/>
        <w:ind w:firstLine="709"/>
        <w:rPr>
          <w:b/>
          <w:color w:val="000000" w:themeColor="text1"/>
          <w:sz w:val="24"/>
          <w:szCs w:val="24"/>
        </w:rPr>
      </w:pPr>
      <w:r w:rsidRPr="001F7C16">
        <w:rPr>
          <w:sz w:val="24"/>
          <w:szCs w:val="24"/>
        </w:rPr>
        <w:br w:type="page"/>
      </w:r>
      <w:r w:rsidR="002B2B4C" w:rsidRPr="0032226E">
        <w:rPr>
          <w:b/>
          <w:color w:val="000000" w:themeColor="text1"/>
          <w:sz w:val="24"/>
          <w:szCs w:val="24"/>
        </w:rPr>
        <w:lastRenderedPageBreak/>
        <w:t>ОСНОВНАЯ ЧАСТЬ</w:t>
      </w:r>
      <w:r w:rsidR="00E8261E" w:rsidRPr="0032226E">
        <w:rPr>
          <w:b/>
          <w:color w:val="000000" w:themeColor="text1"/>
          <w:sz w:val="24"/>
          <w:szCs w:val="24"/>
        </w:rPr>
        <w:t xml:space="preserve"> ПО Н</w:t>
      </w:r>
      <w:r w:rsidR="001676DE">
        <w:rPr>
          <w:b/>
          <w:color w:val="000000" w:themeColor="text1"/>
          <w:sz w:val="24"/>
          <w:szCs w:val="24"/>
        </w:rPr>
        <w:t xml:space="preserve">АУЧНО-ИССЛЕДОВАТЕЛЬСКОЙ </w:t>
      </w:r>
      <w:r w:rsidR="00E8261E" w:rsidRPr="0032226E">
        <w:rPr>
          <w:b/>
          <w:color w:val="000000" w:themeColor="text1"/>
          <w:sz w:val="24"/>
          <w:szCs w:val="24"/>
        </w:rPr>
        <w:t>Р</w:t>
      </w:r>
      <w:r w:rsidR="001676DE">
        <w:rPr>
          <w:b/>
          <w:color w:val="000000" w:themeColor="text1"/>
          <w:sz w:val="24"/>
          <w:szCs w:val="24"/>
        </w:rPr>
        <w:t>АБОТЕ</w:t>
      </w:r>
      <w:bookmarkStart w:id="0" w:name="_GoBack"/>
      <w:bookmarkEnd w:id="0"/>
    </w:p>
    <w:p w:rsidR="002B2B4C" w:rsidRPr="001F7C16" w:rsidRDefault="002B2B4C" w:rsidP="002B2B4C">
      <w:pPr>
        <w:spacing w:line="360" w:lineRule="auto"/>
        <w:ind w:firstLine="709"/>
        <w:jc w:val="both"/>
        <w:rPr>
          <w:sz w:val="24"/>
          <w:szCs w:val="24"/>
        </w:rPr>
      </w:pPr>
    </w:p>
    <w:p w:rsidR="002B2B4C" w:rsidRPr="001F7C16" w:rsidRDefault="002B2B4C" w:rsidP="002B2B4C">
      <w:pPr>
        <w:spacing w:line="360" w:lineRule="auto"/>
        <w:ind w:firstLine="709"/>
        <w:jc w:val="both"/>
        <w:rPr>
          <w:sz w:val="24"/>
          <w:szCs w:val="24"/>
        </w:rPr>
      </w:pPr>
    </w:p>
    <w:p w:rsidR="002B2B4C" w:rsidRPr="0011249D" w:rsidRDefault="002B2B4C" w:rsidP="002B2B4C">
      <w:pPr>
        <w:spacing w:line="360" w:lineRule="auto"/>
        <w:ind w:firstLine="709"/>
        <w:jc w:val="both"/>
        <w:rPr>
          <w:b/>
          <w:sz w:val="24"/>
          <w:szCs w:val="24"/>
        </w:rPr>
      </w:pPr>
      <w:r w:rsidRPr="0011249D">
        <w:rPr>
          <w:b/>
          <w:sz w:val="24"/>
          <w:szCs w:val="24"/>
        </w:rPr>
        <w:t>1 Выбор направления исследования</w:t>
      </w:r>
    </w:p>
    <w:p w:rsidR="002B2B4C" w:rsidRPr="001F7C16" w:rsidRDefault="002B2B4C" w:rsidP="002B2B4C">
      <w:pPr>
        <w:spacing w:line="360" w:lineRule="auto"/>
        <w:ind w:firstLine="709"/>
        <w:jc w:val="both"/>
        <w:rPr>
          <w:sz w:val="24"/>
          <w:szCs w:val="24"/>
        </w:rPr>
      </w:pPr>
    </w:p>
    <w:p w:rsidR="002B2B4C" w:rsidRPr="0011249D" w:rsidRDefault="002B2B4C" w:rsidP="002B2B4C">
      <w:pPr>
        <w:pStyle w:val="NormalWeb"/>
        <w:shd w:val="clear" w:color="auto" w:fill="FFFFFF"/>
        <w:tabs>
          <w:tab w:val="left" w:pos="709"/>
          <w:tab w:val="left" w:pos="851"/>
        </w:tabs>
        <w:spacing w:before="0" w:after="0" w:line="360" w:lineRule="auto"/>
        <w:ind w:firstLine="567"/>
        <w:jc w:val="both"/>
        <w:textAlignment w:val="baseline"/>
        <w:rPr>
          <w:b/>
          <w:iCs/>
        </w:rPr>
      </w:pPr>
      <w:r w:rsidRPr="0011249D">
        <w:rPr>
          <w:b/>
          <w:iCs/>
        </w:rPr>
        <w:t xml:space="preserve">1.1 Модельное растение </w:t>
      </w:r>
      <w:r w:rsidRPr="0011249D">
        <w:rPr>
          <w:b/>
          <w:i/>
          <w:iCs/>
        </w:rPr>
        <w:t>Brachypodium</w:t>
      </w:r>
      <w:r w:rsidRPr="0011249D">
        <w:rPr>
          <w:b/>
          <w:i/>
          <w:iCs/>
          <w:lang w:val="x-none"/>
        </w:rPr>
        <w:t xml:space="preserve"> distachyon</w:t>
      </w:r>
    </w:p>
    <w:p w:rsidR="002B2B4C" w:rsidRPr="001F7C16" w:rsidRDefault="002B2B4C" w:rsidP="002B2B4C">
      <w:pPr>
        <w:pStyle w:val="NormalWeb"/>
        <w:shd w:val="clear" w:color="auto" w:fill="FFFFFF"/>
        <w:tabs>
          <w:tab w:val="left" w:pos="709"/>
          <w:tab w:val="left" w:pos="851"/>
        </w:tabs>
        <w:spacing w:before="0" w:after="0" w:line="360" w:lineRule="auto"/>
        <w:ind w:firstLine="567"/>
        <w:jc w:val="both"/>
        <w:textAlignment w:val="baseline"/>
      </w:pPr>
      <w:r w:rsidRPr="001F7C16">
        <w:rPr>
          <w:i/>
          <w:iCs/>
          <w:lang w:val="x-none"/>
        </w:rPr>
        <w:t>Brachypodium distachyon</w:t>
      </w:r>
      <w:r w:rsidRPr="001F7C16">
        <w:rPr>
          <w:lang w:val="x-none"/>
        </w:rPr>
        <w:t xml:space="preserve"> (</w:t>
      </w:r>
      <w:proofErr w:type="spellStart"/>
      <w:r w:rsidRPr="001F7C16">
        <w:t>трахиния</w:t>
      </w:r>
      <w:proofErr w:type="spellEnd"/>
      <w:r w:rsidRPr="001F7C16">
        <w:t xml:space="preserve"> двуколосковая </w:t>
      </w:r>
      <w:r w:rsidRPr="001F7C16">
        <w:rPr>
          <w:lang w:val="x-none"/>
        </w:rPr>
        <w:t xml:space="preserve">– единственный однолетний </w:t>
      </w:r>
      <w:proofErr w:type="spellStart"/>
      <w:r w:rsidRPr="001F7C16">
        <w:rPr>
          <w:lang w:val="x-none"/>
        </w:rPr>
        <w:t>дикий</w:t>
      </w:r>
      <w:proofErr w:type="spellEnd"/>
      <w:r w:rsidRPr="001F7C16">
        <w:rPr>
          <w:lang w:val="x-none"/>
        </w:rPr>
        <w:t xml:space="preserve"> </w:t>
      </w:r>
      <w:proofErr w:type="spellStart"/>
      <w:r w:rsidRPr="001F7C16">
        <w:rPr>
          <w:lang w:val="x-none"/>
        </w:rPr>
        <w:t>злак</w:t>
      </w:r>
      <w:proofErr w:type="spellEnd"/>
      <w:r w:rsidRPr="001F7C16">
        <w:rPr>
          <w:lang w:val="x-none"/>
        </w:rPr>
        <w:t xml:space="preserve">, </w:t>
      </w:r>
      <w:proofErr w:type="spellStart"/>
      <w:r w:rsidRPr="001F7C16">
        <w:rPr>
          <w:lang w:val="x-none"/>
        </w:rPr>
        <w:t>филогенетически</w:t>
      </w:r>
      <w:proofErr w:type="spellEnd"/>
      <w:r w:rsidRPr="001F7C16">
        <w:rPr>
          <w:lang w:val="x-none"/>
        </w:rPr>
        <w:t xml:space="preserve"> </w:t>
      </w:r>
      <w:proofErr w:type="spellStart"/>
      <w:r w:rsidRPr="001F7C16">
        <w:rPr>
          <w:lang w:val="x-none"/>
        </w:rPr>
        <w:t>наиболее</w:t>
      </w:r>
      <w:proofErr w:type="spellEnd"/>
      <w:r w:rsidRPr="001F7C16">
        <w:rPr>
          <w:lang w:val="x-none"/>
        </w:rPr>
        <w:t xml:space="preserve"> </w:t>
      </w:r>
      <w:proofErr w:type="spellStart"/>
      <w:r w:rsidRPr="001F7C16">
        <w:rPr>
          <w:lang w:val="x-none"/>
        </w:rPr>
        <w:t>близкий</w:t>
      </w:r>
      <w:proofErr w:type="spellEnd"/>
      <w:r w:rsidRPr="001F7C16">
        <w:rPr>
          <w:lang w:val="x-none"/>
        </w:rPr>
        <w:t xml:space="preserve"> к </w:t>
      </w:r>
      <w:proofErr w:type="spellStart"/>
      <w:r w:rsidRPr="001F7C16">
        <w:rPr>
          <w:lang w:val="x-none"/>
        </w:rPr>
        <w:t>сельскохо</w:t>
      </w:r>
      <w:proofErr w:type="spellEnd"/>
      <w:r w:rsidRPr="001F7C16">
        <w:softHyphen/>
      </w:r>
      <w:proofErr w:type="spellStart"/>
      <w:r w:rsidRPr="001F7C16">
        <w:rPr>
          <w:lang w:val="x-none"/>
        </w:rPr>
        <w:t>зяйственно-значимым</w:t>
      </w:r>
      <w:proofErr w:type="spellEnd"/>
      <w:r w:rsidRPr="001F7C16">
        <w:rPr>
          <w:lang w:val="x-none"/>
        </w:rPr>
        <w:t xml:space="preserve"> </w:t>
      </w:r>
      <w:proofErr w:type="spellStart"/>
      <w:r w:rsidRPr="001F7C16">
        <w:rPr>
          <w:lang w:val="x-none"/>
        </w:rPr>
        <w:t>культурным</w:t>
      </w:r>
      <w:proofErr w:type="spellEnd"/>
      <w:r w:rsidRPr="001F7C16">
        <w:rPr>
          <w:lang w:val="x-none"/>
        </w:rPr>
        <w:t xml:space="preserve"> </w:t>
      </w:r>
      <w:proofErr w:type="spellStart"/>
      <w:r w:rsidRPr="001F7C16">
        <w:rPr>
          <w:lang w:val="x-none"/>
        </w:rPr>
        <w:t>злакам</w:t>
      </w:r>
      <w:proofErr w:type="spellEnd"/>
      <w:r w:rsidRPr="001F7C16">
        <w:rPr>
          <w:lang w:val="x-none"/>
        </w:rPr>
        <w:t xml:space="preserve"> – пшеница, ячмень, рис (</w:t>
      </w:r>
      <w:r w:rsidRPr="001F7C16">
        <w:t>рисунок 1</w:t>
      </w:r>
      <w:r w:rsidRPr="001F7C16">
        <w:rPr>
          <w:lang w:val="x-none"/>
        </w:rPr>
        <w:t>)</w:t>
      </w:r>
      <w:r w:rsidRPr="001F7C16">
        <w:t>.</w:t>
      </w:r>
    </w:p>
    <w:p w:rsidR="002B2B4C" w:rsidRPr="001F7C16" w:rsidRDefault="002B2B4C" w:rsidP="002B2B4C">
      <w:pPr>
        <w:pStyle w:val="NormalWeb"/>
        <w:shd w:val="clear" w:color="auto" w:fill="FFFFFF"/>
        <w:tabs>
          <w:tab w:val="left" w:pos="709"/>
          <w:tab w:val="left" w:pos="851"/>
        </w:tabs>
        <w:spacing w:before="0" w:after="0" w:line="360" w:lineRule="auto"/>
        <w:jc w:val="both"/>
        <w:textAlignment w:val="baseline"/>
      </w:pPr>
      <w:r w:rsidRPr="001F7C16">
        <w:rPr>
          <w:noProof/>
          <w:lang w:eastAsia="ru-RU"/>
        </w:rPr>
        <w:drawing>
          <wp:anchor distT="0" distB="0" distL="0" distR="0" simplePos="0" relativeHeight="251658240" behindDoc="1" locked="0" layoutInCell="1" allowOverlap="1" wp14:anchorId="585DD797" wp14:editId="2324A5CE">
            <wp:simplePos x="0" y="0"/>
            <wp:positionH relativeFrom="page">
              <wp:posOffset>1735765</wp:posOffset>
            </wp:positionH>
            <wp:positionV relativeFrom="paragraph">
              <wp:posOffset>123825</wp:posOffset>
            </wp:positionV>
            <wp:extent cx="4095750" cy="2550795"/>
            <wp:effectExtent l="0" t="0" r="0" b="1905"/>
            <wp:wrapTight wrapText="bothSides">
              <wp:wrapPolygon edited="0">
                <wp:start x="0" y="0"/>
                <wp:lineTo x="0" y="21455"/>
                <wp:lineTo x="21500" y="21455"/>
                <wp:lineTo x="21500"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9">
                      <a:extLst>
                        <a:ext uri="{28A0092B-C50C-407E-A947-70E740481C1C}">
                          <a14:useLocalDpi xmlns:a14="http://schemas.microsoft.com/office/drawing/2010/main" val="0"/>
                        </a:ext>
                      </a:extLst>
                    </a:blip>
                    <a:srcRect t="-4284" b="-2"/>
                    <a:stretch/>
                  </pic:blipFill>
                  <pic:spPr bwMode="auto">
                    <a:xfrm>
                      <a:off x="0" y="0"/>
                      <a:ext cx="4095750" cy="255079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2B4C" w:rsidRPr="001F7C16" w:rsidRDefault="002B2B4C" w:rsidP="002B2B4C">
      <w:pPr>
        <w:pStyle w:val="NormalWeb"/>
        <w:shd w:val="clear" w:color="auto" w:fill="FFFFFF"/>
        <w:tabs>
          <w:tab w:val="left" w:pos="709"/>
          <w:tab w:val="left" w:pos="851"/>
        </w:tabs>
        <w:spacing w:before="0" w:after="0" w:line="360" w:lineRule="auto"/>
        <w:ind w:firstLine="709"/>
        <w:jc w:val="both"/>
        <w:textAlignment w:val="baseline"/>
        <w:rPr>
          <w:lang w:val="x-none"/>
        </w:rPr>
      </w:pPr>
    </w:p>
    <w:p w:rsidR="002B2B4C" w:rsidRPr="001F7C16" w:rsidRDefault="002B2B4C" w:rsidP="002B2B4C">
      <w:pPr>
        <w:spacing w:line="360" w:lineRule="auto"/>
        <w:ind w:firstLine="567"/>
        <w:jc w:val="both"/>
        <w:rPr>
          <w:sz w:val="24"/>
          <w:szCs w:val="24"/>
          <w:lang w:val="x-none" w:eastAsia="ar-SA"/>
        </w:rPr>
      </w:pPr>
    </w:p>
    <w:p w:rsidR="002B2B4C" w:rsidRPr="001F7C16" w:rsidRDefault="002B2B4C" w:rsidP="002B2B4C">
      <w:pPr>
        <w:spacing w:line="360" w:lineRule="auto"/>
        <w:ind w:firstLine="567"/>
        <w:jc w:val="both"/>
        <w:rPr>
          <w:sz w:val="24"/>
          <w:szCs w:val="24"/>
          <w:lang w:val="x-none" w:eastAsia="ar-SA"/>
        </w:rPr>
      </w:pPr>
    </w:p>
    <w:p w:rsidR="002B2B4C" w:rsidRPr="001F7C16" w:rsidRDefault="002B2B4C" w:rsidP="002B2B4C">
      <w:pPr>
        <w:spacing w:line="360" w:lineRule="auto"/>
        <w:ind w:firstLine="567"/>
        <w:jc w:val="both"/>
        <w:rPr>
          <w:sz w:val="24"/>
          <w:szCs w:val="24"/>
          <w:lang w:val="x-none" w:eastAsia="ar-SA"/>
        </w:rPr>
      </w:pPr>
    </w:p>
    <w:p w:rsidR="002B2B4C" w:rsidRPr="001F7C16" w:rsidRDefault="002B2B4C" w:rsidP="002B2B4C">
      <w:pPr>
        <w:spacing w:line="360" w:lineRule="auto"/>
        <w:jc w:val="center"/>
        <w:rPr>
          <w:sz w:val="24"/>
          <w:szCs w:val="24"/>
          <w:lang w:val="x-none" w:eastAsia="ar-SA"/>
        </w:rPr>
      </w:pPr>
    </w:p>
    <w:p w:rsidR="002B2B4C" w:rsidRPr="001F7C16" w:rsidRDefault="002B2B4C" w:rsidP="002B2B4C">
      <w:pPr>
        <w:spacing w:line="360" w:lineRule="auto"/>
        <w:jc w:val="center"/>
        <w:rPr>
          <w:sz w:val="24"/>
          <w:szCs w:val="24"/>
          <w:lang w:val="x-none" w:eastAsia="ar-SA"/>
        </w:rPr>
      </w:pPr>
      <w:r w:rsidRPr="001F7C16">
        <w:rPr>
          <w:sz w:val="24"/>
          <w:szCs w:val="24"/>
          <w:lang w:val="x-none" w:eastAsia="ar-SA"/>
        </w:rPr>
        <w:softHyphen/>
      </w:r>
      <w:r w:rsidRPr="001F7C16">
        <w:rPr>
          <w:sz w:val="24"/>
          <w:szCs w:val="24"/>
          <w:lang w:val="x-none" w:eastAsia="ar-SA"/>
        </w:rPr>
        <w:softHyphen/>
      </w:r>
    </w:p>
    <w:p w:rsidR="002B2B4C" w:rsidRPr="001F7C16" w:rsidRDefault="002B2B4C" w:rsidP="002B2B4C">
      <w:pPr>
        <w:spacing w:line="360" w:lineRule="auto"/>
        <w:jc w:val="center"/>
        <w:rPr>
          <w:sz w:val="24"/>
          <w:szCs w:val="24"/>
          <w:lang w:val="x-none" w:eastAsia="ar-SA"/>
        </w:rPr>
      </w:pPr>
    </w:p>
    <w:p w:rsidR="002B2B4C" w:rsidRPr="001F7C16" w:rsidRDefault="002B2B4C" w:rsidP="002B2B4C">
      <w:pPr>
        <w:spacing w:line="360" w:lineRule="auto"/>
        <w:jc w:val="center"/>
        <w:rPr>
          <w:sz w:val="24"/>
          <w:szCs w:val="24"/>
          <w:lang w:val="x-none" w:eastAsia="ar-SA"/>
        </w:rPr>
      </w:pPr>
    </w:p>
    <w:p w:rsidR="002B2B4C" w:rsidRPr="001F7C16" w:rsidRDefault="002B2B4C" w:rsidP="002B2B4C">
      <w:pPr>
        <w:spacing w:line="360" w:lineRule="auto"/>
        <w:jc w:val="center"/>
        <w:rPr>
          <w:sz w:val="24"/>
          <w:szCs w:val="24"/>
          <w:lang w:val="x-none" w:eastAsia="ar-SA"/>
        </w:rPr>
      </w:pPr>
    </w:p>
    <w:p w:rsidR="002B2B4C" w:rsidRPr="001F7C16" w:rsidRDefault="002B2B4C" w:rsidP="002B2B4C">
      <w:pPr>
        <w:spacing w:line="360" w:lineRule="auto"/>
        <w:jc w:val="center"/>
        <w:rPr>
          <w:sz w:val="24"/>
          <w:szCs w:val="24"/>
          <w:lang w:val="x-none" w:eastAsia="ar-SA"/>
        </w:rPr>
      </w:pPr>
    </w:p>
    <w:p w:rsidR="002B2B4C" w:rsidRPr="001F7C16" w:rsidRDefault="002B2B4C" w:rsidP="002B2B4C">
      <w:pPr>
        <w:spacing w:line="360" w:lineRule="auto"/>
        <w:jc w:val="center"/>
        <w:rPr>
          <w:sz w:val="24"/>
          <w:szCs w:val="24"/>
          <w:lang w:val="x-none" w:eastAsia="ar-SA"/>
        </w:rPr>
      </w:pPr>
      <w:proofErr w:type="spellStart"/>
      <w:r w:rsidRPr="001F7C16">
        <w:rPr>
          <w:sz w:val="24"/>
          <w:szCs w:val="24"/>
          <w:lang w:val="x-none" w:eastAsia="ar-SA"/>
        </w:rPr>
        <w:t>Рисунок</w:t>
      </w:r>
      <w:proofErr w:type="spellEnd"/>
      <w:r w:rsidRPr="001F7C16">
        <w:rPr>
          <w:sz w:val="24"/>
          <w:szCs w:val="24"/>
          <w:lang w:val="x-none" w:eastAsia="ar-SA"/>
        </w:rPr>
        <w:t xml:space="preserve"> 1 – </w:t>
      </w:r>
      <w:proofErr w:type="spellStart"/>
      <w:r w:rsidRPr="001F7C16">
        <w:rPr>
          <w:sz w:val="24"/>
          <w:szCs w:val="24"/>
          <w:lang w:val="x-none" w:eastAsia="ar-SA"/>
        </w:rPr>
        <w:t>Филогенетические</w:t>
      </w:r>
      <w:proofErr w:type="spellEnd"/>
      <w:r w:rsidRPr="001F7C16">
        <w:rPr>
          <w:sz w:val="24"/>
          <w:szCs w:val="24"/>
          <w:lang w:val="x-none" w:eastAsia="ar-SA"/>
        </w:rPr>
        <w:t xml:space="preserve"> </w:t>
      </w:r>
      <w:proofErr w:type="spellStart"/>
      <w:r w:rsidRPr="001F7C16">
        <w:rPr>
          <w:sz w:val="24"/>
          <w:szCs w:val="24"/>
          <w:lang w:val="x-none" w:eastAsia="ar-SA"/>
        </w:rPr>
        <w:t>взаимоотношения</w:t>
      </w:r>
      <w:proofErr w:type="spellEnd"/>
      <w:r w:rsidRPr="001F7C16">
        <w:rPr>
          <w:sz w:val="24"/>
          <w:szCs w:val="24"/>
          <w:lang w:eastAsia="ar-SA"/>
        </w:rPr>
        <w:t xml:space="preserve"> </w:t>
      </w:r>
      <w:r w:rsidRPr="001F7C16">
        <w:rPr>
          <w:sz w:val="24"/>
          <w:szCs w:val="24"/>
          <w:lang w:val="x-none" w:eastAsia="ar-SA"/>
        </w:rPr>
        <w:t xml:space="preserve">Bd и </w:t>
      </w:r>
      <w:proofErr w:type="spellStart"/>
      <w:r w:rsidRPr="001F7C16">
        <w:rPr>
          <w:sz w:val="24"/>
          <w:szCs w:val="24"/>
          <w:lang w:val="x-none" w:eastAsia="ar-SA"/>
        </w:rPr>
        <w:t>мелкозерновы</w:t>
      </w:r>
      <w:r w:rsidRPr="001F7C16">
        <w:rPr>
          <w:sz w:val="24"/>
          <w:szCs w:val="24"/>
          <w:lang w:eastAsia="ar-SA"/>
        </w:rPr>
        <w:t>х</w:t>
      </w:r>
      <w:proofErr w:type="spellEnd"/>
      <w:r w:rsidRPr="001F7C16">
        <w:rPr>
          <w:sz w:val="24"/>
          <w:szCs w:val="24"/>
          <w:lang w:val="x-none" w:eastAsia="ar-SA"/>
        </w:rPr>
        <w:t xml:space="preserve"> </w:t>
      </w:r>
      <w:proofErr w:type="spellStart"/>
      <w:r w:rsidRPr="001F7C16">
        <w:rPr>
          <w:sz w:val="24"/>
          <w:szCs w:val="24"/>
          <w:lang w:val="x-none" w:eastAsia="ar-SA"/>
        </w:rPr>
        <w:t>злаковы</w:t>
      </w:r>
      <w:r w:rsidRPr="001F7C16">
        <w:rPr>
          <w:sz w:val="24"/>
          <w:szCs w:val="24"/>
          <w:lang w:eastAsia="ar-SA"/>
        </w:rPr>
        <w:t>х</w:t>
      </w:r>
      <w:proofErr w:type="spellEnd"/>
      <w:r w:rsidRPr="001F7C16">
        <w:rPr>
          <w:sz w:val="24"/>
          <w:szCs w:val="24"/>
          <w:lang w:val="x-none" w:eastAsia="ar-SA"/>
        </w:rPr>
        <w:t xml:space="preserve"> [</w:t>
      </w:r>
      <w:r w:rsidR="00421A6D" w:rsidRPr="001F7C16">
        <w:rPr>
          <w:sz w:val="24"/>
          <w:szCs w:val="24"/>
          <w:lang w:eastAsia="ar-SA"/>
        </w:rPr>
        <w:t>4</w:t>
      </w:r>
      <w:r w:rsidRPr="001F7C16">
        <w:rPr>
          <w:sz w:val="24"/>
          <w:szCs w:val="24"/>
          <w:lang w:val="x-none" w:eastAsia="ar-SA"/>
        </w:rPr>
        <w:t>]</w:t>
      </w:r>
    </w:p>
    <w:p w:rsidR="002B2B4C" w:rsidRPr="001F7C16" w:rsidRDefault="002B2B4C" w:rsidP="002B2B4C">
      <w:pPr>
        <w:tabs>
          <w:tab w:val="left" w:pos="851"/>
        </w:tabs>
        <w:spacing w:line="360" w:lineRule="auto"/>
        <w:ind w:firstLineChars="235" w:firstLine="564"/>
        <w:jc w:val="both"/>
        <w:rPr>
          <w:sz w:val="24"/>
          <w:szCs w:val="24"/>
          <w:lang w:val="x-none" w:eastAsia="ar-SA"/>
        </w:rPr>
      </w:pPr>
    </w:p>
    <w:p w:rsidR="002B2B4C" w:rsidRPr="001F7C16" w:rsidRDefault="002B2B4C" w:rsidP="002B2B4C">
      <w:pPr>
        <w:spacing w:line="360" w:lineRule="auto"/>
        <w:ind w:firstLine="567"/>
        <w:jc w:val="both"/>
        <w:rPr>
          <w:sz w:val="24"/>
          <w:szCs w:val="24"/>
          <w:lang w:eastAsia="ar-SA"/>
        </w:rPr>
      </w:pPr>
      <w:proofErr w:type="spellStart"/>
      <w:r w:rsidRPr="001F7C16">
        <w:rPr>
          <w:sz w:val="24"/>
          <w:szCs w:val="24"/>
          <w:lang w:val="x-none" w:eastAsia="ar-SA"/>
        </w:rPr>
        <w:t>Геном</w:t>
      </w:r>
      <w:proofErr w:type="spellEnd"/>
      <w:r w:rsidRPr="001F7C16">
        <w:rPr>
          <w:sz w:val="24"/>
          <w:szCs w:val="24"/>
          <w:lang w:val="x-none" w:eastAsia="ar-SA"/>
        </w:rPr>
        <w:t xml:space="preserve"> </w:t>
      </w:r>
      <w:r w:rsidRPr="001F7C16">
        <w:rPr>
          <w:i/>
          <w:sz w:val="24"/>
          <w:szCs w:val="24"/>
          <w:lang w:val="x-none" w:eastAsia="ar-SA"/>
        </w:rPr>
        <w:t>B</w:t>
      </w:r>
      <w:r w:rsidRPr="001F7C16">
        <w:rPr>
          <w:i/>
          <w:sz w:val="24"/>
          <w:szCs w:val="24"/>
          <w:lang w:eastAsia="ar-SA"/>
        </w:rPr>
        <w:t>.</w:t>
      </w:r>
      <w:r w:rsidRPr="001F7C16">
        <w:rPr>
          <w:i/>
          <w:sz w:val="24"/>
          <w:szCs w:val="24"/>
          <w:lang w:val="x-none" w:eastAsia="ar-SA"/>
        </w:rPr>
        <w:t>distachyon</w:t>
      </w:r>
      <w:r w:rsidRPr="001F7C16">
        <w:rPr>
          <w:sz w:val="24"/>
          <w:szCs w:val="24"/>
          <w:lang w:val="x-none" w:eastAsia="ar-SA"/>
        </w:rPr>
        <w:t xml:space="preserve"> </w:t>
      </w:r>
      <w:proofErr w:type="spellStart"/>
      <w:r w:rsidRPr="001F7C16">
        <w:rPr>
          <w:sz w:val="24"/>
          <w:szCs w:val="24"/>
          <w:lang w:val="x-none" w:eastAsia="ar-SA"/>
        </w:rPr>
        <w:t>был</w:t>
      </w:r>
      <w:proofErr w:type="spellEnd"/>
      <w:r w:rsidRPr="001F7C16">
        <w:rPr>
          <w:sz w:val="24"/>
          <w:szCs w:val="24"/>
          <w:lang w:val="x-none" w:eastAsia="ar-SA"/>
        </w:rPr>
        <w:t xml:space="preserve"> </w:t>
      </w:r>
      <w:proofErr w:type="spellStart"/>
      <w:r w:rsidRPr="001F7C16">
        <w:rPr>
          <w:sz w:val="24"/>
          <w:szCs w:val="24"/>
          <w:lang w:val="x-none" w:eastAsia="ar-SA"/>
        </w:rPr>
        <w:t>просеквенирован</w:t>
      </w:r>
      <w:proofErr w:type="spellEnd"/>
      <w:r w:rsidRPr="001F7C16">
        <w:rPr>
          <w:sz w:val="24"/>
          <w:szCs w:val="24"/>
          <w:lang w:val="x-none" w:eastAsia="ar-SA"/>
        </w:rPr>
        <w:t xml:space="preserve"> и </w:t>
      </w:r>
      <w:proofErr w:type="spellStart"/>
      <w:r w:rsidRPr="001F7C16">
        <w:rPr>
          <w:sz w:val="24"/>
          <w:szCs w:val="24"/>
          <w:lang w:val="x-none" w:eastAsia="ar-SA"/>
        </w:rPr>
        <w:t>опубликован</w:t>
      </w:r>
      <w:proofErr w:type="spellEnd"/>
      <w:r w:rsidRPr="001F7C16">
        <w:rPr>
          <w:sz w:val="24"/>
          <w:szCs w:val="24"/>
          <w:lang w:val="x-none" w:eastAsia="ar-SA"/>
        </w:rPr>
        <w:t xml:space="preserve"> в </w:t>
      </w:r>
      <w:proofErr w:type="spellStart"/>
      <w:r w:rsidRPr="001F7C16">
        <w:rPr>
          <w:sz w:val="24"/>
          <w:szCs w:val="24"/>
          <w:lang w:val="x-none" w:eastAsia="ar-SA"/>
        </w:rPr>
        <w:t>журнале</w:t>
      </w:r>
      <w:proofErr w:type="spellEnd"/>
      <w:r w:rsidRPr="001F7C16">
        <w:rPr>
          <w:sz w:val="24"/>
          <w:szCs w:val="24"/>
          <w:lang w:val="x-none" w:eastAsia="ar-SA"/>
        </w:rPr>
        <w:t xml:space="preserve"> «Nature» в 2010 г</w:t>
      </w:r>
      <w:r w:rsidRPr="001F7C16">
        <w:rPr>
          <w:sz w:val="24"/>
          <w:szCs w:val="24"/>
          <w:lang w:eastAsia="ar-SA"/>
        </w:rPr>
        <w:t xml:space="preserve">. </w:t>
      </w:r>
      <w:r w:rsidRPr="001F7C16">
        <w:rPr>
          <w:sz w:val="24"/>
          <w:szCs w:val="24"/>
          <w:lang w:val="x-none" w:eastAsia="ar-SA"/>
        </w:rPr>
        <w:t>[</w:t>
      </w:r>
      <w:r w:rsidR="00421A6D" w:rsidRPr="001F7C16">
        <w:rPr>
          <w:sz w:val="24"/>
          <w:szCs w:val="24"/>
          <w:lang w:eastAsia="ar-SA"/>
        </w:rPr>
        <w:t>5</w:t>
      </w:r>
      <w:r w:rsidRPr="001F7C16">
        <w:rPr>
          <w:sz w:val="24"/>
          <w:szCs w:val="24"/>
          <w:lang w:val="x-none" w:eastAsia="ar-SA"/>
        </w:rPr>
        <w:t xml:space="preserve">]. </w:t>
      </w:r>
      <w:r w:rsidRPr="001F7C16">
        <w:rPr>
          <w:sz w:val="24"/>
          <w:szCs w:val="24"/>
          <w:lang w:eastAsia="ar-SA"/>
        </w:rPr>
        <w:t>Он</w:t>
      </w:r>
      <w:r w:rsidRPr="001F7C16">
        <w:rPr>
          <w:sz w:val="24"/>
          <w:szCs w:val="24"/>
          <w:lang w:val="x-none" w:eastAsia="ar-SA"/>
        </w:rPr>
        <w:t xml:space="preserve"> </w:t>
      </w:r>
      <w:proofErr w:type="spellStart"/>
      <w:r w:rsidRPr="001F7C16">
        <w:rPr>
          <w:sz w:val="24"/>
          <w:szCs w:val="24"/>
          <w:lang w:val="x-none" w:eastAsia="ar-SA"/>
        </w:rPr>
        <w:t>стал</w:t>
      </w:r>
      <w:proofErr w:type="spellEnd"/>
      <w:r w:rsidRPr="001F7C16">
        <w:rPr>
          <w:sz w:val="24"/>
          <w:szCs w:val="24"/>
          <w:lang w:val="x-none" w:eastAsia="ar-SA"/>
        </w:rPr>
        <w:t xml:space="preserve"> </w:t>
      </w:r>
      <w:proofErr w:type="spellStart"/>
      <w:r w:rsidRPr="001F7C16">
        <w:rPr>
          <w:sz w:val="24"/>
          <w:szCs w:val="24"/>
          <w:lang w:val="x-none" w:eastAsia="ar-SA"/>
        </w:rPr>
        <w:t>четвертым</w:t>
      </w:r>
      <w:proofErr w:type="spellEnd"/>
      <w:r w:rsidRPr="001F7C16">
        <w:rPr>
          <w:sz w:val="24"/>
          <w:szCs w:val="24"/>
          <w:lang w:val="x-none" w:eastAsia="ar-SA"/>
        </w:rPr>
        <w:t xml:space="preserve"> в </w:t>
      </w:r>
      <w:proofErr w:type="spellStart"/>
      <w:r w:rsidRPr="001F7C16">
        <w:rPr>
          <w:sz w:val="24"/>
          <w:szCs w:val="24"/>
          <w:lang w:val="x-none" w:eastAsia="ar-SA"/>
        </w:rPr>
        <w:t>списке</w:t>
      </w:r>
      <w:proofErr w:type="spellEnd"/>
      <w:r w:rsidRPr="001F7C16">
        <w:rPr>
          <w:sz w:val="24"/>
          <w:szCs w:val="24"/>
          <w:lang w:val="x-none" w:eastAsia="ar-SA"/>
        </w:rPr>
        <w:t xml:space="preserve"> </w:t>
      </w:r>
      <w:proofErr w:type="spellStart"/>
      <w:r w:rsidRPr="001F7C16">
        <w:rPr>
          <w:sz w:val="24"/>
          <w:szCs w:val="24"/>
          <w:lang w:val="x-none" w:eastAsia="ar-SA"/>
        </w:rPr>
        <w:t>просеквени</w:t>
      </w:r>
      <w:proofErr w:type="spellEnd"/>
      <w:r w:rsidRPr="001F7C16">
        <w:rPr>
          <w:sz w:val="24"/>
          <w:szCs w:val="24"/>
          <w:lang w:eastAsia="ar-SA"/>
        </w:rPr>
        <w:softHyphen/>
      </w:r>
      <w:proofErr w:type="spellStart"/>
      <w:r w:rsidRPr="001F7C16">
        <w:rPr>
          <w:sz w:val="24"/>
          <w:szCs w:val="24"/>
          <w:lang w:val="x-none" w:eastAsia="ar-SA"/>
        </w:rPr>
        <w:t>ро</w:t>
      </w:r>
      <w:proofErr w:type="spellEnd"/>
      <w:r w:rsidRPr="001F7C16">
        <w:rPr>
          <w:sz w:val="24"/>
          <w:szCs w:val="24"/>
          <w:lang w:eastAsia="ar-SA"/>
        </w:rPr>
        <w:softHyphen/>
      </w:r>
      <w:proofErr w:type="spellStart"/>
      <w:r w:rsidRPr="001F7C16">
        <w:rPr>
          <w:sz w:val="24"/>
          <w:szCs w:val="24"/>
          <w:lang w:val="x-none" w:eastAsia="ar-SA"/>
        </w:rPr>
        <w:t>ванных</w:t>
      </w:r>
      <w:proofErr w:type="spellEnd"/>
      <w:r w:rsidRPr="001F7C16">
        <w:rPr>
          <w:sz w:val="24"/>
          <w:szCs w:val="24"/>
          <w:lang w:val="x-none" w:eastAsia="ar-SA"/>
        </w:rPr>
        <w:t xml:space="preserve"> </w:t>
      </w:r>
      <w:proofErr w:type="spellStart"/>
      <w:r w:rsidRPr="001F7C16">
        <w:rPr>
          <w:sz w:val="24"/>
          <w:szCs w:val="24"/>
          <w:lang w:val="x-none" w:eastAsia="ar-SA"/>
        </w:rPr>
        <w:t>геномов</w:t>
      </w:r>
      <w:proofErr w:type="spellEnd"/>
      <w:r w:rsidRPr="001F7C16">
        <w:rPr>
          <w:sz w:val="24"/>
          <w:szCs w:val="24"/>
          <w:lang w:val="x-none" w:eastAsia="ar-SA"/>
        </w:rPr>
        <w:t xml:space="preserve">, </w:t>
      </w:r>
      <w:proofErr w:type="spellStart"/>
      <w:r w:rsidRPr="001F7C16">
        <w:rPr>
          <w:sz w:val="24"/>
          <w:szCs w:val="24"/>
          <w:lang w:val="x-none" w:eastAsia="ar-SA"/>
        </w:rPr>
        <w:t>после</w:t>
      </w:r>
      <w:proofErr w:type="spellEnd"/>
      <w:r w:rsidRPr="001F7C16">
        <w:rPr>
          <w:sz w:val="24"/>
          <w:szCs w:val="24"/>
          <w:lang w:val="x-none" w:eastAsia="ar-SA"/>
        </w:rPr>
        <w:t xml:space="preserve"> </w:t>
      </w:r>
      <w:proofErr w:type="spellStart"/>
      <w:r w:rsidRPr="001F7C16">
        <w:rPr>
          <w:sz w:val="24"/>
          <w:szCs w:val="24"/>
          <w:lang w:val="x-none" w:eastAsia="ar-SA"/>
        </w:rPr>
        <w:t>риса</w:t>
      </w:r>
      <w:proofErr w:type="spellEnd"/>
      <w:r w:rsidRPr="001F7C16">
        <w:rPr>
          <w:sz w:val="24"/>
          <w:szCs w:val="24"/>
          <w:lang w:val="x-none" w:eastAsia="ar-SA"/>
        </w:rPr>
        <w:t xml:space="preserve">, </w:t>
      </w:r>
      <w:r w:rsidRPr="001F7C16">
        <w:rPr>
          <w:sz w:val="24"/>
          <w:szCs w:val="24"/>
          <w:lang w:eastAsia="ar-SA"/>
        </w:rPr>
        <w:t>сорго</w:t>
      </w:r>
      <w:r w:rsidRPr="001F7C16">
        <w:rPr>
          <w:sz w:val="24"/>
          <w:szCs w:val="24"/>
          <w:lang w:val="x-none" w:eastAsia="ar-SA"/>
        </w:rPr>
        <w:t xml:space="preserve"> и </w:t>
      </w:r>
      <w:proofErr w:type="spellStart"/>
      <w:r w:rsidRPr="001F7C16">
        <w:rPr>
          <w:sz w:val="24"/>
          <w:szCs w:val="24"/>
          <w:lang w:val="x-none" w:eastAsia="ar-SA"/>
        </w:rPr>
        <w:t>кукурузы</w:t>
      </w:r>
      <w:proofErr w:type="spellEnd"/>
      <w:r w:rsidRPr="001F7C16">
        <w:rPr>
          <w:sz w:val="24"/>
          <w:szCs w:val="24"/>
          <w:lang w:val="x-none" w:eastAsia="ar-SA"/>
        </w:rPr>
        <w:t xml:space="preserve">, а </w:t>
      </w:r>
      <w:proofErr w:type="spellStart"/>
      <w:r w:rsidRPr="001F7C16">
        <w:rPr>
          <w:sz w:val="24"/>
          <w:szCs w:val="24"/>
          <w:lang w:val="x-none" w:eastAsia="ar-SA"/>
        </w:rPr>
        <w:t>также</w:t>
      </w:r>
      <w:proofErr w:type="spellEnd"/>
      <w:r w:rsidRPr="001F7C16">
        <w:rPr>
          <w:sz w:val="24"/>
          <w:szCs w:val="24"/>
          <w:lang w:val="x-none" w:eastAsia="ar-SA"/>
        </w:rPr>
        <w:t xml:space="preserve"> </w:t>
      </w:r>
      <w:proofErr w:type="spellStart"/>
      <w:r w:rsidRPr="001F7C16">
        <w:rPr>
          <w:sz w:val="24"/>
          <w:szCs w:val="24"/>
          <w:lang w:val="x-none" w:eastAsia="ar-SA"/>
        </w:rPr>
        <w:t>первым</w:t>
      </w:r>
      <w:proofErr w:type="spellEnd"/>
      <w:r w:rsidRPr="001F7C16">
        <w:rPr>
          <w:sz w:val="24"/>
          <w:szCs w:val="24"/>
          <w:lang w:val="x-none" w:eastAsia="ar-SA"/>
        </w:rPr>
        <w:t xml:space="preserve"> </w:t>
      </w:r>
      <w:proofErr w:type="spellStart"/>
      <w:r w:rsidRPr="001F7C16">
        <w:rPr>
          <w:sz w:val="24"/>
          <w:szCs w:val="24"/>
          <w:lang w:val="x-none" w:eastAsia="ar-SA"/>
        </w:rPr>
        <w:t>из</w:t>
      </w:r>
      <w:proofErr w:type="spellEnd"/>
      <w:r w:rsidRPr="001F7C16">
        <w:rPr>
          <w:sz w:val="24"/>
          <w:szCs w:val="24"/>
          <w:lang w:val="x-none" w:eastAsia="ar-SA"/>
        </w:rPr>
        <w:t xml:space="preserve"> </w:t>
      </w:r>
      <w:proofErr w:type="spellStart"/>
      <w:r w:rsidRPr="001F7C16">
        <w:rPr>
          <w:sz w:val="24"/>
          <w:szCs w:val="24"/>
          <w:lang w:val="x-none" w:eastAsia="ar-SA"/>
        </w:rPr>
        <w:t>подсемей</w:t>
      </w:r>
      <w:proofErr w:type="spellEnd"/>
      <w:r w:rsidRPr="001F7C16">
        <w:rPr>
          <w:sz w:val="24"/>
          <w:szCs w:val="24"/>
          <w:lang w:eastAsia="ar-SA"/>
        </w:rPr>
        <w:softHyphen/>
      </w:r>
      <w:proofErr w:type="spellStart"/>
      <w:r w:rsidRPr="001F7C16">
        <w:rPr>
          <w:sz w:val="24"/>
          <w:szCs w:val="24"/>
          <w:lang w:val="x-none" w:eastAsia="ar-SA"/>
        </w:rPr>
        <w:t>ства</w:t>
      </w:r>
      <w:proofErr w:type="spellEnd"/>
      <w:r w:rsidRPr="001F7C16">
        <w:rPr>
          <w:sz w:val="24"/>
          <w:szCs w:val="24"/>
          <w:lang w:val="x-none" w:eastAsia="ar-SA"/>
        </w:rPr>
        <w:t xml:space="preserve"> </w:t>
      </w:r>
      <w:r w:rsidRPr="001F7C16">
        <w:rPr>
          <w:i/>
          <w:sz w:val="24"/>
          <w:szCs w:val="24"/>
          <w:lang w:val="x-none" w:eastAsia="ar-SA"/>
        </w:rPr>
        <w:t>Pooideae</w:t>
      </w:r>
      <w:r w:rsidRPr="001F7C16">
        <w:rPr>
          <w:sz w:val="24"/>
          <w:szCs w:val="24"/>
          <w:lang w:eastAsia="ar-SA"/>
        </w:rPr>
        <w:t>.</w:t>
      </w:r>
      <w:r w:rsidRPr="001F7C16">
        <w:rPr>
          <w:sz w:val="24"/>
          <w:szCs w:val="24"/>
          <w:lang w:val="x-none" w:eastAsia="ar-SA"/>
        </w:rPr>
        <w:t xml:space="preserve"> 99</w:t>
      </w:r>
      <w:r w:rsidRPr="001F7C16">
        <w:rPr>
          <w:sz w:val="24"/>
          <w:szCs w:val="24"/>
          <w:lang w:eastAsia="ar-SA"/>
        </w:rPr>
        <w:t>,</w:t>
      </w:r>
      <w:r w:rsidRPr="001F7C16">
        <w:rPr>
          <w:sz w:val="24"/>
          <w:szCs w:val="24"/>
          <w:lang w:val="x-none" w:eastAsia="ar-SA"/>
        </w:rPr>
        <w:t xml:space="preserve">6% </w:t>
      </w:r>
      <w:r w:rsidRPr="001F7C16">
        <w:rPr>
          <w:sz w:val="24"/>
          <w:szCs w:val="24"/>
          <w:lang w:eastAsia="ar-SA"/>
        </w:rPr>
        <w:t xml:space="preserve">его </w:t>
      </w:r>
      <w:r w:rsidRPr="001F7C16">
        <w:rPr>
          <w:sz w:val="24"/>
          <w:szCs w:val="24"/>
          <w:lang w:val="x-none" w:eastAsia="ar-SA"/>
        </w:rPr>
        <w:t>генома расшифрованы полностью [</w:t>
      </w:r>
      <w:r w:rsidR="00421A6D" w:rsidRPr="001F7C16">
        <w:rPr>
          <w:sz w:val="24"/>
          <w:szCs w:val="24"/>
          <w:lang w:eastAsia="ar-SA"/>
        </w:rPr>
        <w:t>6</w:t>
      </w:r>
      <w:r w:rsidRPr="001F7C16">
        <w:rPr>
          <w:sz w:val="24"/>
          <w:szCs w:val="24"/>
          <w:lang w:val="x-none" w:eastAsia="ar-SA"/>
        </w:rPr>
        <w:t xml:space="preserve">]. </w:t>
      </w:r>
    </w:p>
    <w:p w:rsidR="000E778D" w:rsidRPr="001F7C16" w:rsidRDefault="002B2B4C" w:rsidP="002B2B4C">
      <w:pPr>
        <w:pStyle w:val="NormalWeb"/>
        <w:shd w:val="clear" w:color="auto" w:fill="FFFFFF"/>
        <w:tabs>
          <w:tab w:val="left" w:pos="709"/>
          <w:tab w:val="left" w:pos="851"/>
        </w:tabs>
        <w:spacing w:before="0" w:after="0" w:line="360" w:lineRule="auto"/>
        <w:ind w:firstLine="567"/>
        <w:jc w:val="both"/>
        <w:textAlignment w:val="baseline"/>
      </w:pPr>
      <w:r w:rsidRPr="001F7C16">
        <w:t xml:space="preserve">В 2010 году международный консорциум ученых, состоящий из более 100 участников консорциума </w:t>
      </w:r>
      <w:r w:rsidRPr="001F7C16">
        <w:rPr>
          <w:lang w:val="en-US"/>
        </w:rPr>
        <w:t>International</w:t>
      </w:r>
      <w:r w:rsidRPr="001F7C16">
        <w:t xml:space="preserve"> </w:t>
      </w:r>
      <w:r w:rsidRPr="001F7C16">
        <w:rPr>
          <w:lang w:val="en-US"/>
        </w:rPr>
        <w:t>Brachypodium</w:t>
      </w:r>
      <w:r w:rsidRPr="001F7C16">
        <w:t xml:space="preserve"> </w:t>
      </w:r>
      <w:r w:rsidRPr="001F7C16">
        <w:rPr>
          <w:lang w:val="en-US"/>
        </w:rPr>
        <w:t>Initiative</w:t>
      </w:r>
      <w:r w:rsidRPr="001F7C16">
        <w:t xml:space="preserve"> из стран Европы, Америки и Азии, впервые расшифровал генетический код растения, тем самым открывая дорогу к созданию новых зерновых культур и способствуя укреплению продовольственной и энергетической (получение </w:t>
      </w:r>
      <w:proofErr w:type="spellStart"/>
      <w:r w:rsidRPr="001F7C16">
        <w:t>биотоплива</w:t>
      </w:r>
      <w:proofErr w:type="spellEnd"/>
      <w:r w:rsidRPr="001F7C16">
        <w:t xml:space="preserve">) безопасности планеты </w:t>
      </w:r>
      <w:r w:rsidRPr="001F7C16">
        <w:rPr>
          <w:lang w:val="x-none"/>
        </w:rPr>
        <w:t>[</w:t>
      </w:r>
      <w:r w:rsidR="00421A6D" w:rsidRPr="001F7C16">
        <w:t>7</w:t>
      </w:r>
      <w:r w:rsidRPr="001F7C16">
        <w:rPr>
          <w:lang w:val="x-none"/>
        </w:rPr>
        <w:t xml:space="preserve">]. </w:t>
      </w:r>
    </w:p>
    <w:p w:rsidR="002B2B4C" w:rsidRPr="001F7C16" w:rsidRDefault="002B2B4C" w:rsidP="002B2B4C">
      <w:pPr>
        <w:pStyle w:val="NormalWeb"/>
        <w:shd w:val="clear" w:color="auto" w:fill="FFFFFF"/>
        <w:tabs>
          <w:tab w:val="left" w:pos="709"/>
          <w:tab w:val="left" w:pos="851"/>
        </w:tabs>
        <w:spacing w:before="0" w:after="0" w:line="360" w:lineRule="auto"/>
        <w:ind w:firstLine="567"/>
        <w:jc w:val="both"/>
        <w:textAlignment w:val="baseline"/>
      </w:pPr>
      <w:r w:rsidRPr="001F7C16">
        <w:rPr>
          <w:i/>
          <w:lang w:val="x-none"/>
        </w:rPr>
        <w:t>B</w:t>
      </w:r>
      <w:r w:rsidRPr="001F7C16">
        <w:rPr>
          <w:i/>
        </w:rPr>
        <w:t xml:space="preserve">. </w:t>
      </w:r>
      <w:r w:rsidRPr="001F7C16">
        <w:rPr>
          <w:i/>
          <w:lang w:val="x-none"/>
        </w:rPr>
        <w:t>distachyon</w:t>
      </w:r>
      <w:r w:rsidRPr="001F7C16">
        <w:rPr>
          <w:lang w:val="x-none"/>
        </w:rPr>
        <w:t xml:space="preserve"> </w:t>
      </w:r>
      <w:r w:rsidRPr="001F7C16">
        <w:t>имеет относительно небольшой размер генома,</w:t>
      </w:r>
      <w:r w:rsidRPr="001F7C16">
        <w:rPr>
          <w:lang w:val="x-none"/>
        </w:rPr>
        <w:t xml:space="preserve"> </w:t>
      </w:r>
      <w:r w:rsidRPr="001F7C16">
        <w:t xml:space="preserve">который </w:t>
      </w:r>
      <w:proofErr w:type="spellStart"/>
      <w:r w:rsidRPr="001F7C16">
        <w:rPr>
          <w:lang w:val="x-none"/>
        </w:rPr>
        <w:t>состо</w:t>
      </w:r>
      <w:r w:rsidRPr="001F7C16">
        <w:t>ит</w:t>
      </w:r>
      <w:proofErr w:type="spellEnd"/>
      <w:r w:rsidRPr="001F7C16">
        <w:rPr>
          <w:lang w:val="x-none"/>
        </w:rPr>
        <w:t xml:space="preserve"> </w:t>
      </w:r>
      <w:proofErr w:type="spellStart"/>
      <w:r w:rsidRPr="001F7C16">
        <w:rPr>
          <w:lang w:val="x-none"/>
        </w:rPr>
        <w:t>из</w:t>
      </w:r>
      <w:proofErr w:type="spellEnd"/>
      <w:r w:rsidRPr="001F7C16">
        <w:rPr>
          <w:lang w:val="x-none"/>
        </w:rPr>
        <w:t xml:space="preserve"> </w:t>
      </w:r>
      <w:proofErr w:type="spellStart"/>
      <w:r w:rsidRPr="001F7C16">
        <w:rPr>
          <w:lang w:val="x-none"/>
        </w:rPr>
        <w:t>пяти</w:t>
      </w:r>
      <w:proofErr w:type="spellEnd"/>
      <w:r w:rsidRPr="001F7C16">
        <w:rPr>
          <w:lang w:val="x-none"/>
        </w:rPr>
        <w:t xml:space="preserve"> </w:t>
      </w:r>
      <w:proofErr w:type="spellStart"/>
      <w:r w:rsidRPr="001F7C16">
        <w:rPr>
          <w:lang w:val="x-none"/>
        </w:rPr>
        <w:t>хромосом</w:t>
      </w:r>
      <w:proofErr w:type="spellEnd"/>
      <w:r w:rsidRPr="001F7C16">
        <w:rPr>
          <w:lang w:val="x-none"/>
        </w:rPr>
        <w:t xml:space="preserve"> </w:t>
      </w:r>
      <w:proofErr w:type="spellStart"/>
      <w:r w:rsidRPr="001F7C16">
        <w:rPr>
          <w:lang w:val="x-none"/>
        </w:rPr>
        <w:t>емкостью</w:t>
      </w:r>
      <w:proofErr w:type="spellEnd"/>
      <w:r w:rsidRPr="001F7C16">
        <w:rPr>
          <w:lang w:val="x-none"/>
        </w:rPr>
        <w:t xml:space="preserve"> </w:t>
      </w:r>
      <w:r w:rsidRPr="001F7C16">
        <w:t>около 300</w:t>
      </w:r>
      <w:r w:rsidRPr="001F7C16">
        <w:rPr>
          <w:lang w:val="x-none"/>
        </w:rPr>
        <w:t xml:space="preserve"> </w:t>
      </w:r>
      <w:proofErr w:type="spellStart"/>
      <w:r w:rsidRPr="001F7C16">
        <w:rPr>
          <w:lang w:val="x-none"/>
        </w:rPr>
        <w:t>миллион</w:t>
      </w:r>
      <w:r w:rsidRPr="001F7C16">
        <w:t>ов</w:t>
      </w:r>
      <w:proofErr w:type="spellEnd"/>
      <w:r w:rsidRPr="001F7C16">
        <w:rPr>
          <w:lang w:val="x-none"/>
        </w:rPr>
        <w:t xml:space="preserve"> </w:t>
      </w:r>
      <w:proofErr w:type="spellStart"/>
      <w:r w:rsidRPr="001F7C16">
        <w:rPr>
          <w:lang w:val="x-none"/>
        </w:rPr>
        <w:t>пар</w:t>
      </w:r>
      <w:proofErr w:type="spellEnd"/>
      <w:r w:rsidRPr="001F7C16">
        <w:rPr>
          <w:lang w:val="x-none"/>
        </w:rPr>
        <w:t xml:space="preserve"> </w:t>
      </w:r>
      <w:proofErr w:type="spellStart"/>
      <w:r w:rsidRPr="001F7C16">
        <w:rPr>
          <w:lang w:val="x-none"/>
        </w:rPr>
        <w:t>оснований</w:t>
      </w:r>
      <w:proofErr w:type="spellEnd"/>
      <w:r w:rsidRPr="001F7C16">
        <w:rPr>
          <w:lang w:val="x-none"/>
        </w:rPr>
        <w:t>,</w:t>
      </w:r>
      <w:r w:rsidRPr="001F7C16">
        <w:t xml:space="preserve"> что делает его удобным объектом для молекулярно-генетического анализа и сельскохозяй</w:t>
      </w:r>
      <w:r w:rsidRPr="001F7C16">
        <w:softHyphen/>
        <w:t xml:space="preserve">ственной генетики, </w:t>
      </w:r>
      <w:r w:rsidRPr="001F7C16">
        <w:lastRenderedPageBreak/>
        <w:t>включая изучение механизмов ответа на неблагоприят</w:t>
      </w:r>
      <w:r w:rsidRPr="001F7C16">
        <w:softHyphen/>
        <w:t xml:space="preserve">ные воздействия факторов окружающей среды. </w:t>
      </w:r>
    </w:p>
    <w:p w:rsidR="002B2B4C" w:rsidRPr="001F7C16" w:rsidRDefault="002B2B4C" w:rsidP="002B2B4C">
      <w:pPr>
        <w:pStyle w:val="NormalWeb"/>
        <w:shd w:val="clear" w:color="auto" w:fill="FFFFFF"/>
        <w:tabs>
          <w:tab w:val="left" w:pos="709"/>
          <w:tab w:val="left" w:pos="851"/>
        </w:tabs>
        <w:spacing w:before="0" w:after="0" w:line="360" w:lineRule="auto"/>
        <w:ind w:firstLine="567"/>
        <w:jc w:val="both"/>
        <w:textAlignment w:val="baseline"/>
      </w:pPr>
      <w:r w:rsidRPr="001F7C16">
        <w:t xml:space="preserve">Также преимуществами </w:t>
      </w:r>
      <w:r w:rsidRPr="001F7C16">
        <w:rPr>
          <w:i/>
        </w:rPr>
        <w:t>B. distachyon</w:t>
      </w:r>
      <w:r w:rsidRPr="001F7C16">
        <w:t xml:space="preserve"> явля</w:t>
      </w:r>
      <w:r w:rsidRPr="001F7C16">
        <w:softHyphen/>
        <w:t>ет</w:t>
      </w:r>
      <w:r w:rsidRPr="001F7C16">
        <w:softHyphen/>
        <w:t xml:space="preserve">ся </w:t>
      </w:r>
      <w:proofErr w:type="spellStart"/>
      <w:r w:rsidRPr="001F7C16">
        <w:rPr>
          <w:lang w:val="x-none"/>
        </w:rPr>
        <w:t>короткий</w:t>
      </w:r>
      <w:proofErr w:type="spellEnd"/>
      <w:r w:rsidRPr="001F7C16">
        <w:rPr>
          <w:lang w:val="x-none"/>
        </w:rPr>
        <w:t xml:space="preserve"> </w:t>
      </w:r>
      <w:proofErr w:type="spellStart"/>
      <w:r w:rsidRPr="001F7C16">
        <w:rPr>
          <w:lang w:val="x-none"/>
        </w:rPr>
        <w:t>цикл</w:t>
      </w:r>
      <w:proofErr w:type="spellEnd"/>
      <w:r w:rsidRPr="001F7C16">
        <w:rPr>
          <w:lang w:val="x-none"/>
        </w:rPr>
        <w:t xml:space="preserve"> </w:t>
      </w:r>
      <w:proofErr w:type="spellStart"/>
      <w:r w:rsidRPr="001F7C16">
        <w:rPr>
          <w:lang w:val="x-none"/>
        </w:rPr>
        <w:t>онтогенеза</w:t>
      </w:r>
      <w:proofErr w:type="spellEnd"/>
      <w:r w:rsidRPr="001F7C16">
        <w:rPr>
          <w:lang w:val="x-none"/>
        </w:rPr>
        <w:t xml:space="preserve">, </w:t>
      </w:r>
      <w:proofErr w:type="spellStart"/>
      <w:r w:rsidRPr="001F7C16">
        <w:rPr>
          <w:lang w:val="x-none"/>
        </w:rPr>
        <w:t>способность</w:t>
      </w:r>
      <w:proofErr w:type="spellEnd"/>
      <w:r w:rsidRPr="001F7C16">
        <w:rPr>
          <w:lang w:val="x-none"/>
        </w:rPr>
        <w:t xml:space="preserve"> к </w:t>
      </w:r>
      <w:proofErr w:type="spellStart"/>
      <w:r w:rsidRPr="001F7C16">
        <w:rPr>
          <w:lang w:val="x-none"/>
        </w:rPr>
        <w:t>самоопылению</w:t>
      </w:r>
      <w:proofErr w:type="spellEnd"/>
      <w:r w:rsidRPr="001F7C16">
        <w:t>,</w:t>
      </w:r>
      <w:r w:rsidRPr="001F7C16">
        <w:rPr>
          <w:lang w:val="x-none"/>
        </w:rPr>
        <w:t xml:space="preserve"> </w:t>
      </w:r>
      <w:proofErr w:type="spellStart"/>
      <w:r w:rsidRPr="001F7C16">
        <w:rPr>
          <w:lang w:val="x-none"/>
        </w:rPr>
        <w:t>простот</w:t>
      </w:r>
      <w:r w:rsidRPr="001F7C16">
        <w:t>а</w:t>
      </w:r>
      <w:proofErr w:type="spellEnd"/>
      <w:r w:rsidRPr="001F7C16">
        <w:t xml:space="preserve"> </w:t>
      </w:r>
      <w:proofErr w:type="spellStart"/>
      <w:r w:rsidRPr="001F7C16">
        <w:rPr>
          <w:lang w:val="x-none"/>
        </w:rPr>
        <w:t>культивиро</w:t>
      </w:r>
      <w:proofErr w:type="spellEnd"/>
      <w:r w:rsidRPr="001F7C16">
        <w:softHyphen/>
      </w:r>
      <w:proofErr w:type="spellStart"/>
      <w:r w:rsidRPr="001F7C16">
        <w:rPr>
          <w:lang w:val="x-none"/>
        </w:rPr>
        <w:t>вания</w:t>
      </w:r>
      <w:proofErr w:type="spellEnd"/>
      <w:r w:rsidRPr="001F7C16">
        <w:rPr>
          <w:lang w:val="x-none"/>
        </w:rPr>
        <w:t xml:space="preserve"> в </w:t>
      </w:r>
      <w:proofErr w:type="spellStart"/>
      <w:r w:rsidRPr="001F7C16">
        <w:rPr>
          <w:lang w:val="x-none"/>
        </w:rPr>
        <w:t>лаборатор</w:t>
      </w:r>
      <w:proofErr w:type="spellEnd"/>
      <w:r w:rsidRPr="001F7C16">
        <w:softHyphen/>
      </w:r>
      <w:proofErr w:type="spellStart"/>
      <w:r w:rsidRPr="001F7C16">
        <w:rPr>
          <w:lang w:val="x-none"/>
        </w:rPr>
        <w:t>ных</w:t>
      </w:r>
      <w:proofErr w:type="spellEnd"/>
      <w:r w:rsidRPr="001F7C16">
        <w:rPr>
          <w:lang w:val="x-none"/>
        </w:rPr>
        <w:t xml:space="preserve"> </w:t>
      </w:r>
      <w:proofErr w:type="spellStart"/>
      <w:r w:rsidRPr="001F7C16">
        <w:rPr>
          <w:lang w:val="x-none"/>
        </w:rPr>
        <w:t>условиях</w:t>
      </w:r>
      <w:proofErr w:type="spellEnd"/>
      <w:r w:rsidRPr="001F7C16">
        <w:t xml:space="preserve"> и размер растения   (</w:t>
      </w:r>
      <w:r w:rsidRPr="001F7C16">
        <w:rPr>
          <w:lang w:val="x-none"/>
        </w:rPr>
        <w:t xml:space="preserve">15-20 </w:t>
      </w:r>
      <w:proofErr w:type="spellStart"/>
      <w:r w:rsidRPr="001F7C16">
        <w:rPr>
          <w:lang w:val="x-none"/>
        </w:rPr>
        <w:t>см</w:t>
      </w:r>
      <w:proofErr w:type="spellEnd"/>
      <w:r w:rsidRPr="001F7C16">
        <w:rPr>
          <w:lang w:val="x-none"/>
        </w:rPr>
        <w:t xml:space="preserve"> в </w:t>
      </w:r>
      <w:proofErr w:type="spellStart"/>
      <w:r w:rsidRPr="001F7C16">
        <w:rPr>
          <w:lang w:val="x-none"/>
        </w:rPr>
        <w:t>высоту</w:t>
      </w:r>
      <w:proofErr w:type="spellEnd"/>
      <w:r w:rsidRPr="001F7C16">
        <w:t xml:space="preserve">). Это способствует его применению </w:t>
      </w:r>
      <w:r w:rsidRPr="001F7C16">
        <w:rPr>
          <w:lang w:val="x-none"/>
        </w:rPr>
        <w:t xml:space="preserve">для </w:t>
      </w:r>
      <w:proofErr w:type="spellStart"/>
      <w:r w:rsidRPr="001F7C16">
        <w:rPr>
          <w:lang w:val="x-none"/>
        </w:rPr>
        <w:t>фундаментальных</w:t>
      </w:r>
      <w:proofErr w:type="spellEnd"/>
      <w:r w:rsidRPr="001F7C16">
        <w:rPr>
          <w:lang w:val="x-none"/>
        </w:rPr>
        <w:t xml:space="preserve"> и </w:t>
      </w:r>
      <w:proofErr w:type="spellStart"/>
      <w:r w:rsidRPr="001F7C16">
        <w:rPr>
          <w:lang w:val="x-none"/>
        </w:rPr>
        <w:t>иннова</w:t>
      </w:r>
      <w:proofErr w:type="spellEnd"/>
      <w:r w:rsidRPr="001F7C16">
        <w:softHyphen/>
      </w:r>
      <w:proofErr w:type="spellStart"/>
      <w:r w:rsidRPr="001F7C16">
        <w:rPr>
          <w:lang w:val="x-none"/>
        </w:rPr>
        <w:t>ци</w:t>
      </w:r>
      <w:proofErr w:type="spellEnd"/>
      <w:r w:rsidRPr="001F7C16">
        <w:softHyphen/>
      </w:r>
      <w:proofErr w:type="spellStart"/>
      <w:r w:rsidRPr="001F7C16">
        <w:rPr>
          <w:lang w:val="x-none"/>
        </w:rPr>
        <w:t>онных</w:t>
      </w:r>
      <w:proofErr w:type="spellEnd"/>
      <w:r w:rsidRPr="001F7C16">
        <w:rPr>
          <w:lang w:val="x-none"/>
        </w:rPr>
        <w:t xml:space="preserve"> </w:t>
      </w:r>
      <w:proofErr w:type="spellStart"/>
      <w:r w:rsidRPr="001F7C16">
        <w:rPr>
          <w:lang w:val="x-none"/>
        </w:rPr>
        <w:t>прикладных</w:t>
      </w:r>
      <w:proofErr w:type="spellEnd"/>
      <w:r w:rsidRPr="001F7C16">
        <w:rPr>
          <w:lang w:val="x-none"/>
        </w:rPr>
        <w:t xml:space="preserve"> </w:t>
      </w:r>
      <w:proofErr w:type="spellStart"/>
      <w:r w:rsidRPr="001F7C16">
        <w:rPr>
          <w:lang w:val="x-none"/>
        </w:rPr>
        <w:t>исследований</w:t>
      </w:r>
      <w:proofErr w:type="spellEnd"/>
      <w:r w:rsidRPr="001F7C16">
        <w:rPr>
          <w:lang w:val="x-none"/>
        </w:rPr>
        <w:t xml:space="preserve"> в области клеточной биологии, биохимии, молекулярной генетики и сельскохозяйственной биотехнологии.</w:t>
      </w:r>
      <w:r w:rsidRPr="001F7C16">
        <w:t xml:space="preserve"> </w:t>
      </w:r>
    </w:p>
    <w:p w:rsidR="002B2B4C" w:rsidRPr="001F7C16" w:rsidRDefault="002B2B4C" w:rsidP="002B2B4C">
      <w:pPr>
        <w:pStyle w:val="NormalWeb"/>
        <w:shd w:val="clear" w:color="auto" w:fill="FFFFFF"/>
        <w:tabs>
          <w:tab w:val="left" w:pos="709"/>
          <w:tab w:val="left" w:pos="851"/>
        </w:tabs>
        <w:spacing w:before="0" w:after="0" w:line="360" w:lineRule="auto"/>
        <w:ind w:firstLine="567"/>
        <w:jc w:val="both"/>
        <w:textAlignment w:val="baseline"/>
        <w:rPr>
          <w:kern w:val="36"/>
        </w:rPr>
      </w:pPr>
      <w:r w:rsidRPr="001F7C16">
        <w:rPr>
          <w:lang w:val="x-none"/>
        </w:rPr>
        <w:t>Развитию</w:t>
      </w:r>
      <w:r w:rsidRPr="001F7C16">
        <w:t xml:space="preserve"> его</w:t>
      </w:r>
      <w:r w:rsidRPr="001F7C16">
        <w:rPr>
          <w:lang w:val="x-none"/>
        </w:rPr>
        <w:t xml:space="preserve"> </w:t>
      </w:r>
      <w:proofErr w:type="spellStart"/>
      <w:r w:rsidRPr="001F7C16">
        <w:rPr>
          <w:lang w:val="x-none"/>
        </w:rPr>
        <w:t>ресурсов</w:t>
      </w:r>
      <w:proofErr w:type="spellEnd"/>
      <w:r w:rsidRPr="001F7C16">
        <w:rPr>
          <w:lang w:val="x-none"/>
        </w:rPr>
        <w:t xml:space="preserve"> и </w:t>
      </w:r>
      <w:proofErr w:type="spellStart"/>
      <w:r w:rsidRPr="001F7C16">
        <w:rPr>
          <w:lang w:val="x-none"/>
        </w:rPr>
        <w:t>исследовательских</w:t>
      </w:r>
      <w:proofErr w:type="spellEnd"/>
      <w:r w:rsidRPr="001F7C16">
        <w:rPr>
          <w:lang w:val="x-none"/>
        </w:rPr>
        <w:t xml:space="preserve"> </w:t>
      </w:r>
      <w:proofErr w:type="spellStart"/>
      <w:r w:rsidRPr="001F7C16">
        <w:rPr>
          <w:lang w:val="x-none"/>
        </w:rPr>
        <w:t>инструментов</w:t>
      </w:r>
      <w:proofErr w:type="spellEnd"/>
      <w:r w:rsidRPr="001F7C16">
        <w:rPr>
          <w:lang w:val="x-none"/>
        </w:rPr>
        <w:t xml:space="preserve"> </w:t>
      </w:r>
      <w:proofErr w:type="spellStart"/>
      <w:r w:rsidRPr="001F7C16">
        <w:rPr>
          <w:lang w:val="x-none"/>
        </w:rPr>
        <w:t>способство</w:t>
      </w:r>
      <w:proofErr w:type="spellEnd"/>
      <w:r w:rsidRPr="001F7C16">
        <w:softHyphen/>
      </w:r>
      <w:proofErr w:type="spellStart"/>
      <w:r w:rsidRPr="001F7C16">
        <w:rPr>
          <w:lang w:val="x-none"/>
        </w:rPr>
        <w:t>вали</w:t>
      </w:r>
      <w:proofErr w:type="spellEnd"/>
      <w:r w:rsidRPr="001F7C16">
        <w:rPr>
          <w:lang w:val="x-none"/>
        </w:rPr>
        <w:t xml:space="preserve"> </w:t>
      </w:r>
      <w:proofErr w:type="spellStart"/>
      <w:r w:rsidRPr="001F7C16">
        <w:rPr>
          <w:lang w:val="x-none"/>
        </w:rPr>
        <w:t>ведущие</w:t>
      </w:r>
      <w:proofErr w:type="spellEnd"/>
      <w:r w:rsidRPr="001F7C16">
        <w:rPr>
          <w:lang w:val="x-none"/>
        </w:rPr>
        <w:t xml:space="preserve"> </w:t>
      </w:r>
      <w:proofErr w:type="spellStart"/>
      <w:r w:rsidRPr="001F7C16">
        <w:rPr>
          <w:lang w:val="x-none"/>
        </w:rPr>
        <w:t>ученые</w:t>
      </w:r>
      <w:proofErr w:type="spellEnd"/>
      <w:r w:rsidRPr="001F7C16">
        <w:rPr>
          <w:lang w:val="x-none"/>
        </w:rPr>
        <w:t xml:space="preserve"> </w:t>
      </w:r>
      <w:proofErr w:type="spellStart"/>
      <w:r w:rsidRPr="001F7C16">
        <w:rPr>
          <w:lang w:val="x-none"/>
        </w:rPr>
        <w:t>со</w:t>
      </w:r>
      <w:proofErr w:type="spellEnd"/>
      <w:r w:rsidRPr="001F7C16">
        <w:rPr>
          <w:lang w:val="x-none"/>
        </w:rPr>
        <w:t xml:space="preserve"> </w:t>
      </w:r>
      <w:proofErr w:type="spellStart"/>
      <w:r w:rsidRPr="001F7C16">
        <w:rPr>
          <w:lang w:val="x-none"/>
        </w:rPr>
        <w:t>всего</w:t>
      </w:r>
      <w:proofErr w:type="spellEnd"/>
      <w:r w:rsidRPr="001F7C16">
        <w:rPr>
          <w:lang w:val="x-none"/>
        </w:rPr>
        <w:t xml:space="preserve"> </w:t>
      </w:r>
      <w:proofErr w:type="spellStart"/>
      <w:r w:rsidRPr="001F7C16">
        <w:rPr>
          <w:lang w:val="x-none"/>
        </w:rPr>
        <w:t>мира</w:t>
      </w:r>
      <w:proofErr w:type="spellEnd"/>
      <w:r w:rsidRPr="001F7C16">
        <w:rPr>
          <w:lang w:val="x-none"/>
        </w:rPr>
        <w:t xml:space="preserve">, в </w:t>
      </w:r>
      <w:proofErr w:type="spellStart"/>
      <w:r w:rsidRPr="001F7C16">
        <w:rPr>
          <w:lang w:val="x-none"/>
        </w:rPr>
        <w:t>частности</w:t>
      </w:r>
      <w:proofErr w:type="spellEnd"/>
      <w:r w:rsidRPr="001F7C16">
        <w:rPr>
          <w:lang w:val="x-none"/>
        </w:rPr>
        <w:t xml:space="preserve">, </w:t>
      </w:r>
      <w:proofErr w:type="spellStart"/>
      <w:r w:rsidRPr="001F7C16">
        <w:rPr>
          <w:lang w:val="x-none"/>
        </w:rPr>
        <w:t>проект</w:t>
      </w:r>
      <w:proofErr w:type="spellEnd"/>
      <w:r w:rsidRPr="001F7C16">
        <w:rPr>
          <w:lang w:val="x-none"/>
        </w:rPr>
        <w:t xml:space="preserve"> BrachyTAG</w:t>
      </w:r>
      <w:r w:rsidRPr="001F7C16">
        <w:t>,</w:t>
      </w:r>
      <w:r w:rsidRPr="001F7C16">
        <w:rPr>
          <w:lang w:val="x-none"/>
        </w:rPr>
        <w:t xml:space="preserve"> с целью</w:t>
      </w:r>
      <w:r w:rsidRPr="001F7C16">
        <w:t xml:space="preserve"> определения </w:t>
      </w:r>
      <w:r w:rsidRPr="001F7C16">
        <w:rPr>
          <w:lang w:val="x-none"/>
        </w:rPr>
        <w:t xml:space="preserve">ключевых генов развития, размножения, </w:t>
      </w:r>
      <w:r w:rsidRPr="001F7C16">
        <w:t>биоэнергетики</w:t>
      </w:r>
      <w:r w:rsidRPr="001F7C16">
        <w:rPr>
          <w:lang w:val="x-none"/>
        </w:rPr>
        <w:t>, адаптации к факто</w:t>
      </w:r>
      <w:r w:rsidRPr="001F7C16">
        <w:softHyphen/>
      </w:r>
      <w:r w:rsidRPr="001F7C16">
        <w:rPr>
          <w:lang w:val="x-none"/>
        </w:rPr>
        <w:t xml:space="preserve">рам среды, </w:t>
      </w:r>
      <w:r w:rsidRPr="001F7C16">
        <w:t>включая</w:t>
      </w:r>
      <w:r w:rsidRPr="001F7C16">
        <w:rPr>
          <w:lang w:val="x-none"/>
        </w:rPr>
        <w:t xml:space="preserve"> устойчивост</w:t>
      </w:r>
      <w:r w:rsidRPr="001F7C16">
        <w:t>ь</w:t>
      </w:r>
      <w:r w:rsidRPr="001F7C16">
        <w:rPr>
          <w:lang w:val="x-none"/>
        </w:rPr>
        <w:t xml:space="preserve"> </w:t>
      </w:r>
      <w:proofErr w:type="spellStart"/>
      <w:r w:rsidRPr="001F7C16">
        <w:rPr>
          <w:lang w:val="x-none"/>
        </w:rPr>
        <w:t>культурных</w:t>
      </w:r>
      <w:proofErr w:type="spellEnd"/>
      <w:r w:rsidRPr="001F7C16">
        <w:rPr>
          <w:lang w:val="x-none"/>
        </w:rPr>
        <w:t xml:space="preserve"> </w:t>
      </w:r>
      <w:proofErr w:type="spellStart"/>
      <w:r w:rsidRPr="001F7C16">
        <w:rPr>
          <w:lang w:val="x-none"/>
        </w:rPr>
        <w:t>злаков</w:t>
      </w:r>
      <w:proofErr w:type="spellEnd"/>
      <w:r w:rsidRPr="001F7C16">
        <w:rPr>
          <w:lang w:val="x-none"/>
        </w:rPr>
        <w:t xml:space="preserve"> к </w:t>
      </w:r>
      <w:proofErr w:type="spellStart"/>
      <w:r w:rsidRPr="001F7C16">
        <w:rPr>
          <w:lang w:val="x-none"/>
        </w:rPr>
        <w:t>наиболее</w:t>
      </w:r>
      <w:proofErr w:type="spellEnd"/>
      <w:r w:rsidRPr="001F7C16">
        <w:rPr>
          <w:lang w:val="x-none"/>
        </w:rPr>
        <w:t xml:space="preserve"> </w:t>
      </w:r>
      <w:proofErr w:type="spellStart"/>
      <w:r w:rsidRPr="001F7C16">
        <w:rPr>
          <w:lang w:val="x-none"/>
        </w:rPr>
        <w:t>вредонос</w:t>
      </w:r>
      <w:proofErr w:type="spellEnd"/>
      <w:r w:rsidRPr="001F7C16">
        <w:softHyphen/>
      </w:r>
      <w:proofErr w:type="spellStart"/>
      <w:r w:rsidRPr="001F7C16">
        <w:rPr>
          <w:lang w:val="x-none"/>
        </w:rPr>
        <w:t>ным</w:t>
      </w:r>
      <w:proofErr w:type="spellEnd"/>
      <w:r w:rsidRPr="001F7C16">
        <w:rPr>
          <w:lang w:val="x-none"/>
        </w:rPr>
        <w:t xml:space="preserve"> и </w:t>
      </w:r>
      <w:proofErr w:type="spellStart"/>
      <w:r w:rsidRPr="001F7C16">
        <w:rPr>
          <w:lang w:val="x-none"/>
        </w:rPr>
        <w:t>распространенным</w:t>
      </w:r>
      <w:proofErr w:type="spellEnd"/>
      <w:r w:rsidRPr="001F7C16">
        <w:rPr>
          <w:lang w:val="x-none"/>
        </w:rPr>
        <w:t xml:space="preserve"> </w:t>
      </w:r>
      <w:proofErr w:type="spellStart"/>
      <w:r w:rsidRPr="001F7C16">
        <w:rPr>
          <w:lang w:val="x-none"/>
        </w:rPr>
        <w:t>заболеваниям</w:t>
      </w:r>
      <w:proofErr w:type="spellEnd"/>
      <w:r w:rsidRPr="001F7C16">
        <w:rPr>
          <w:lang w:val="x-none"/>
        </w:rPr>
        <w:t>.</w:t>
      </w:r>
      <w:r w:rsidRPr="001F7C16">
        <w:t xml:space="preserve"> П</w:t>
      </w:r>
      <w:r w:rsidRPr="001F7C16">
        <w:rPr>
          <w:kern w:val="36"/>
        </w:rPr>
        <w:t>омимо ржавчины заражается фузариозом и септориозом [</w:t>
      </w:r>
      <w:r w:rsidR="000E778D" w:rsidRPr="001F7C16">
        <w:rPr>
          <w:kern w:val="36"/>
        </w:rPr>
        <w:t xml:space="preserve">8 </w:t>
      </w:r>
      <w:r w:rsidR="00966783" w:rsidRPr="001F7C16">
        <w:rPr>
          <w:kern w:val="36"/>
        </w:rPr>
        <w:t>-1</w:t>
      </w:r>
      <w:r w:rsidR="000E778D" w:rsidRPr="001F7C16">
        <w:rPr>
          <w:kern w:val="36"/>
        </w:rPr>
        <w:t>0</w:t>
      </w:r>
      <w:r w:rsidRPr="001F7C16">
        <w:rPr>
          <w:kern w:val="36"/>
        </w:rPr>
        <w:t xml:space="preserve">]. </w:t>
      </w:r>
    </w:p>
    <w:p w:rsidR="002B2B4C" w:rsidRPr="001F7C16" w:rsidRDefault="002B2B4C" w:rsidP="002B2B4C">
      <w:pPr>
        <w:pStyle w:val="NormalWeb"/>
        <w:shd w:val="clear" w:color="auto" w:fill="FFFFFF"/>
        <w:tabs>
          <w:tab w:val="left" w:pos="709"/>
          <w:tab w:val="left" w:pos="851"/>
        </w:tabs>
        <w:spacing w:before="0" w:after="0" w:line="360" w:lineRule="auto"/>
        <w:ind w:firstLine="567"/>
        <w:jc w:val="both"/>
        <w:textAlignment w:val="baseline"/>
      </w:pPr>
      <w:r w:rsidRPr="001F7C16">
        <w:rPr>
          <w:kern w:val="36"/>
        </w:rPr>
        <w:t>Рост</w:t>
      </w:r>
      <w:r w:rsidRPr="001F7C16">
        <w:t xml:space="preserve"> </w:t>
      </w:r>
      <w:r w:rsidRPr="001F7C16">
        <w:rPr>
          <w:i/>
          <w:iCs/>
        </w:rPr>
        <w:t xml:space="preserve">B. </w:t>
      </w:r>
      <w:r w:rsidRPr="001F7C16">
        <w:rPr>
          <w:i/>
          <w:iCs/>
          <w:lang w:val="x-none"/>
        </w:rPr>
        <w:t>distachyon</w:t>
      </w:r>
      <w:r w:rsidRPr="001F7C16">
        <w:t xml:space="preserve"> (линия 3-1) в полевых условиях представлен на рисунке </w:t>
      </w:r>
      <w:r w:rsidR="00B03609" w:rsidRPr="001F7C16">
        <w:t>2</w:t>
      </w:r>
      <w:r w:rsidRPr="001F7C16">
        <w:t>.</w:t>
      </w:r>
    </w:p>
    <w:p w:rsidR="002B2B4C" w:rsidRPr="001F7C16" w:rsidRDefault="002B2B4C" w:rsidP="002B2B4C">
      <w:pPr>
        <w:pStyle w:val="NormalWeb"/>
        <w:shd w:val="clear" w:color="auto" w:fill="FFFFFF"/>
        <w:tabs>
          <w:tab w:val="left" w:pos="709"/>
          <w:tab w:val="left" w:pos="851"/>
        </w:tabs>
        <w:spacing w:before="0" w:after="0" w:line="360" w:lineRule="auto"/>
        <w:ind w:firstLine="567"/>
        <w:jc w:val="both"/>
        <w:textAlignment w:val="baseline"/>
        <w:rPr>
          <w:noProof/>
          <w:lang w:eastAsia="ru-RU"/>
        </w:rPr>
      </w:pPr>
    </w:p>
    <w:p w:rsidR="002B2B4C" w:rsidRPr="001F7C16" w:rsidRDefault="002B2B4C" w:rsidP="002B2B4C">
      <w:pPr>
        <w:pStyle w:val="NormalWeb"/>
        <w:shd w:val="clear" w:color="auto" w:fill="FFFFFF"/>
        <w:tabs>
          <w:tab w:val="left" w:pos="709"/>
          <w:tab w:val="left" w:pos="851"/>
        </w:tabs>
        <w:spacing w:before="0" w:after="0" w:line="360" w:lineRule="auto"/>
        <w:jc w:val="center"/>
        <w:textAlignment w:val="baseline"/>
        <w:rPr>
          <w:noProof/>
          <w:lang w:eastAsia="ru-RU"/>
        </w:rPr>
      </w:pPr>
      <w:r w:rsidRPr="001F7C16">
        <w:rPr>
          <w:noProof/>
          <w:lang w:eastAsia="ru-RU"/>
        </w:rPr>
        <w:drawing>
          <wp:inline distT="0" distB="0" distL="0" distR="0" wp14:anchorId="4FF9A388" wp14:editId="37036E20">
            <wp:extent cx="2423096" cy="4000180"/>
            <wp:effectExtent l="0" t="7620" r="8255" b="8255"/>
            <wp:docPr id="2" name="Рисунок 2" descr="C:\Users\Omirbekova\Desktop\ПРОЕКТЫ_ этот !!!\photo_pole_ leto_2019\photo_s NZh\IMG-2019062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mirbekova\Desktop\ПРОЕКТЫ_ этот !!!\photo_pole_ leto_2019\photo_s NZh\IMG-20190625-WA0021.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l="-1" r="-637"/>
                    <a:stretch/>
                  </pic:blipFill>
                  <pic:spPr bwMode="auto">
                    <a:xfrm rot="5400000">
                      <a:off x="0" y="0"/>
                      <a:ext cx="2433881" cy="4017984"/>
                    </a:xfrm>
                    <a:prstGeom prst="rect">
                      <a:avLst/>
                    </a:prstGeom>
                    <a:noFill/>
                    <a:ln>
                      <a:noFill/>
                    </a:ln>
                    <a:extLst>
                      <a:ext uri="{53640926-AAD7-44D8-BBD7-CCE9431645EC}">
                        <a14:shadowObscured xmlns:a14="http://schemas.microsoft.com/office/drawing/2010/main"/>
                      </a:ext>
                    </a:extLst>
                  </pic:spPr>
                </pic:pic>
              </a:graphicData>
            </a:graphic>
          </wp:inline>
        </w:drawing>
      </w:r>
    </w:p>
    <w:p w:rsidR="002B2B4C" w:rsidRPr="001F7C16" w:rsidRDefault="002B2B4C" w:rsidP="002B2B4C">
      <w:pPr>
        <w:pStyle w:val="NormalWeb"/>
        <w:shd w:val="clear" w:color="auto" w:fill="FFFFFF"/>
        <w:tabs>
          <w:tab w:val="left" w:pos="709"/>
          <w:tab w:val="left" w:pos="851"/>
        </w:tabs>
        <w:spacing w:before="0" w:after="0" w:line="360" w:lineRule="auto"/>
        <w:jc w:val="center"/>
        <w:textAlignment w:val="baseline"/>
        <w:rPr>
          <w:noProof/>
          <w:lang w:eastAsia="ru-RU"/>
        </w:rPr>
      </w:pPr>
    </w:p>
    <w:p w:rsidR="002B2B4C" w:rsidRPr="001F7C16" w:rsidRDefault="002B2B4C" w:rsidP="002B2B4C">
      <w:pPr>
        <w:pStyle w:val="NormalWeb"/>
        <w:shd w:val="clear" w:color="auto" w:fill="FFFFFF"/>
        <w:tabs>
          <w:tab w:val="left" w:pos="709"/>
          <w:tab w:val="left" w:pos="851"/>
        </w:tabs>
        <w:spacing w:before="0" w:after="0" w:line="360" w:lineRule="auto"/>
        <w:jc w:val="center"/>
        <w:textAlignment w:val="baseline"/>
      </w:pPr>
      <w:r w:rsidRPr="001F7C16">
        <w:t xml:space="preserve">Рисунок </w:t>
      </w:r>
      <w:r w:rsidR="006E546E" w:rsidRPr="001F7C16">
        <w:t>2</w:t>
      </w:r>
      <w:r w:rsidRPr="001F7C16">
        <w:t xml:space="preserve"> – Рост </w:t>
      </w:r>
      <w:r w:rsidRPr="001F7C16">
        <w:rPr>
          <w:i/>
          <w:iCs/>
        </w:rPr>
        <w:t>Brachypodium</w:t>
      </w:r>
      <w:r w:rsidRPr="001F7C16">
        <w:rPr>
          <w:i/>
          <w:iCs/>
          <w:lang w:val="x-none"/>
        </w:rPr>
        <w:t xml:space="preserve"> distachyon</w:t>
      </w:r>
      <w:r w:rsidRPr="001F7C16">
        <w:t xml:space="preserve"> (линия 3-1) в полевых условиях </w:t>
      </w:r>
    </w:p>
    <w:p w:rsidR="002B2B4C" w:rsidRPr="001F7C16" w:rsidRDefault="002B2B4C" w:rsidP="002B2B4C">
      <w:pPr>
        <w:pStyle w:val="NormalWeb"/>
        <w:shd w:val="clear" w:color="auto" w:fill="FFFFFF"/>
        <w:tabs>
          <w:tab w:val="left" w:pos="709"/>
          <w:tab w:val="left" w:pos="851"/>
        </w:tabs>
        <w:spacing w:before="0" w:after="0" w:line="360" w:lineRule="auto"/>
        <w:ind w:firstLine="567"/>
        <w:jc w:val="both"/>
        <w:textAlignment w:val="baseline"/>
      </w:pPr>
    </w:p>
    <w:p w:rsidR="002B2B4C" w:rsidRPr="001F7C16" w:rsidRDefault="002B2B4C" w:rsidP="002B2B4C">
      <w:pPr>
        <w:pStyle w:val="NormalWeb"/>
        <w:shd w:val="clear" w:color="auto" w:fill="FFFFFF"/>
        <w:tabs>
          <w:tab w:val="left" w:pos="709"/>
          <w:tab w:val="left" w:pos="851"/>
        </w:tabs>
        <w:spacing w:before="0" w:after="0" w:line="360" w:lineRule="auto"/>
        <w:ind w:firstLine="567"/>
        <w:jc w:val="both"/>
        <w:textAlignment w:val="baseline"/>
      </w:pPr>
      <w:r w:rsidRPr="001F7C16">
        <w:t>Фундаментальные исследования в области иммунитета растений, в особенности модель</w:t>
      </w:r>
      <w:r w:rsidRPr="001F7C16">
        <w:softHyphen/>
        <w:t xml:space="preserve">ных растений, вносят свой вклад в понимание механизмов устойчивости растений и оптимизации контроля ущерба, наносимого </w:t>
      </w:r>
      <w:proofErr w:type="spellStart"/>
      <w:r w:rsidRPr="001F7C16">
        <w:t>фитопатогенами</w:t>
      </w:r>
      <w:proofErr w:type="spellEnd"/>
      <w:r w:rsidRPr="001F7C16">
        <w:t xml:space="preserve"> [1</w:t>
      </w:r>
      <w:r w:rsidR="00694894" w:rsidRPr="001F7C16">
        <w:t>1</w:t>
      </w:r>
      <w:r w:rsidRPr="001F7C16">
        <w:t xml:space="preserve">].  Механизмы защитного ответа растений на воздействие </w:t>
      </w:r>
      <w:proofErr w:type="spellStart"/>
      <w:r w:rsidRPr="001F7C16">
        <w:t>фитопатогенов</w:t>
      </w:r>
      <w:proofErr w:type="spellEnd"/>
      <w:r w:rsidRPr="001F7C16">
        <w:t xml:space="preserve"> весьма слож</w:t>
      </w:r>
      <w:r w:rsidRPr="001F7C16">
        <w:softHyphen/>
        <w:t>ны. Это физичес</w:t>
      </w:r>
      <w:r w:rsidR="0091550E" w:rsidRPr="001F7C16">
        <w:softHyphen/>
      </w:r>
      <w:r w:rsidRPr="001F7C16">
        <w:t>кие ответы, ког</w:t>
      </w:r>
      <w:r w:rsidRPr="001F7C16">
        <w:softHyphen/>
        <w:t>да клеточная стенка является ключевым элементом защиты растения; хими</w:t>
      </w:r>
      <w:r w:rsidR="0091550E" w:rsidRPr="001F7C16">
        <w:softHyphen/>
      </w:r>
      <w:r w:rsidR="0091550E" w:rsidRPr="001F7C16">
        <w:softHyphen/>
      </w:r>
      <w:r w:rsidRPr="001F7C16">
        <w:t>чес</w:t>
      </w:r>
      <w:r w:rsidR="0091550E" w:rsidRPr="001F7C16">
        <w:softHyphen/>
      </w:r>
      <w:r w:rsidRPr="001F7C16">
        <w:t>кие, в их числе образование реакционноспособных форм кисло</w:t>
      </w:r>
      <w:r w:rsidRPr="001F7C16">
        <w:softHyphen/>
        <w:t>ро</w:t>
      </w:r>
      <w:r w:rsidRPr="001F7C16">
        <w:softHyphen/>
      </w:r>
      <w:r w:rsidRPr="001F7C16">
        <w:softHyphen/>
        <w:t>да, защитных соеди</w:t>
      </w:r>
      <w:r w:rsidRPr="001F7C16">
        <w:softHyphen/>
        <w:t>не</w:t>
      </w:r>
      <w:r w:rsidRPr="001F7C16">
        <w:softHyphen/>
        <w:t>ний, как вторичные метаболиты и родствен</w:t>
      </w:r>
      <w:r w:rsidRPr="001F7C16">
        <w:softHyphen/>
        <w:t>ные патогенезу белки [</w:t>
      </w:r>
      <w:r w:rsidR="00694894" w:rsidRPr="001F7C16">
        <w:t xml:space="preserve">7, </w:t>
      </w:r>
      <w:r w:rsidR="00966783" w:rsidRPr="001F7C16">
        <w:t>1</w:t>
      </w:r>
      <w:r w:rsidR="00694894" w:rsidRPr="001F7C16">
        <w:t>2</w:t>
      </w:r>
      <w:r w:rsidRPr="001F7C16">
        <w:t xml:space="preserve">]. </w:t>
      </w:r>
    </w:p>
    <w:p w:rsidR="00694894" w:rsidRPr="001F7C16" w:rsidRDefault="0091550E" w:rsidP="002B2B4C">
      <w:pPr>
        <w:pStyle w:val="NormalWeb"/>
        <w:shd w:val="clear" w:color="auto" w:fill="FFFFFF"/>
        <w:tabs>
          <w:tab w:val="left" w:pos="709"/>
          <w:tab w:val="left" w:pos="851"/>
        </w:tabs>
        <w:spacing w:before="0" w:after="0" w:line="360" w:lineRule="auto"/>
        <w:ind w:firstLine="567"/>
        <w:jc w:val="both"/>
        <w:textAlignment w:val="baseline"/>
      </w:pPr>
      <w:r w:rsidRPr="001F7C16">
        <w:t xml:space="preserve">Дикий злак </w:t>
      </w:r>
      <w:r w:rsidRPr="001F7C16">
        <w:rPr>
          <w:i/>
          <w:lang w:val="x-none"/>
        </w:rPr>
        <w:t>B</w:t>
      </w:r>
      <w:r w:rsidRPr="001F7C16">
        <w:rPr>
          <w:i/>
        </w:rPr>
        <w:t>.</w:t>
      </w:r>
      <w:r w:rsidRPr="001F7C16">
        <w:rPr>
          <w:i/>
          <w:lang w:val="x-none"/>
        </w:rPr>
        <w:t>distachyon</w:t>
      </w:r>
      <w:r w:rsidRPr="001F7C16">
        <w:rPr>
          <w:i/>
          <w:iCs/>
        </w:rPr>
        <w:t xml:space="preserve"> </w:t>
      </w:r>
      <w:r w:rsidRPr="001F7C16">
        <w:t>является в настоящее время идеальным модельным объект</w:t>
      </w:r>
      <w:r w:rsidRPr="001F7C16">
        <w:softHyphen/>
        <w:t>-</w:t>
      </w:r>
    </w:p>
    <w:p w:rsidR="002B2B4C" w:rsidRPr="001F7C16" w:rsidRDefault="002B2B4C" w:rsidP="0091550E">
      <w:pPr>
        <w:pStyle w:val="NormalWeb"/>
        <w:shd w:val="clear" w:color="auto" w:fill="FFFFFF"/>
        <w:tabs>
          <w:tab w:val="left" w:pos="709"/>
          <w:tab w:val="left" w:pos="851"/>
        </w:tabs>
        <w:spacing w:before="0" w:after="0" w:line="360" w:lineRule="auto"/>
        <w:jc w:val="both"/>
        <w:textAlignment w:val="baseline"/>
      </w:pPr>
      <w:r w:rsidRPr="001F7C16">
        <w:lastRenderedPageBreak/>
        <w:t xml:space="preserve">для воздействия </w:t>
      </w:r>
      <w:proofErr w:type="spellStart"/>
      <w:r w:rsidRPr="001F7C16">
        <w:t>фитопатогенов</w:t>
      </w:r>
      <w:proofErr w:type="spellEnd"/>
      <w:r w:rsidRPr="001F7C16">
        <w:t xml:space="preserve">, поражающих культурные злаки. В Казахстане встречается два других вида </w:t>
      </w:r>
      <w:r w:rsidRPr="001F7C16">
        <w:rPr>
          <w:i/>
          <w:iCs/>
          <w:lang w:val="x-none"/>
        </w:rPr>
        <w:t>Brachypodium</w:t>
      </w:r>
      <w:r w:rsidRPr="001F7C16">
        <w:t xml:space="preserve">, а именно </w:t>
      </w:r>
      <w:r w:rsidRPr="001F7C16">
        <w:rPr>
          <w:i/>
          <w:iCs/>
        </w:rPr>
        <w:t xml:space="preserve">Brachypodium </w:t>
      </w:r>
      <w:proofErr w:type="spellStart"/>
      <w:r w:rsidRPr="001F7C16">
        <w:rPr>
          <w:i/>
          <w:iCs/>
        </w:rPr>
        <w:t>pinnatum</w:t>
      </w:r>
      <w:proofErr w:type="spellEnd"/>
      <w:r w:rsidRPr="001F7C16">
        <w:t xml:space="preserve"> </w:t>
      </w:r>
      <w:proofErr w:type="spellStart"/>
      <w:r w:rsidRPr="001F7C16">
        <w:t>subsp</w:t>
      </w:r>
      <w:proofErr w:type="spellEnd"/>
      <w:r w:rsidRPr="001F7C16">
        <w:t xml:space="preserve">. </w:t>
      </w:r>
      <w:proofErr w:type="spellStart"/>
      <w:r w:rsidRPr="001F7C16">
        <w:rPr>
          <w:i/>
          <w:iCs/>
        </w:rPr>
        <w:t>pinnatum</w:t>
      </w:r>
      <w:proofErr w:type="spellEnd"/>
      <w:r w:rsidRPr="001F7C16">
        <w:t xml:space="preserve"> (L.) </w:t>
      </w:r>
      <w:proofErr w:type="spellStart"/>
      <w:r w:rsidRPr="001F7C16">
        <w:t>Beauv</w:t>
      </w:r>
      <w:proofErr w:type="spellEnd"/>
      <w:r w:rsidRPr="001F7C16">
        <w:t xml:space="preserve">. и </w:t>
      </w:r>
      <w:r w:rsidRPr="001F7C16">
        <w:rPr>
          <w:rFonts w:eastAsiaTheme="minorHAnsi"/>
          <w:bCs/>
          <w:i/>
          <w:iCs/>
          <w:lang w:eastAsia="en-US"/>
        </w:rPr>
        <w:t xml:space="preserve">Brachypodium </w:t>
      </w:r>
      <w:proofErr w:type="spellStart"/>
      <w:r w:rsidRPr="001F7C16">
        <w:rPr>
          <w:rFonts w:eastAsiaTheme="minorHAnsi"/>
          <w:bCs/>
          <w:i/>
          <w:iCs/>
          <w:lang w:eastAsia="en-US"/>
        </w:rPr>
        <w:t>sylvaticum</w:t>
      </w:r>
      <w:proofErr w:type="spellEnd"/>
      <w:r w:rsidRPr="001F7C16">
        <w:rPr>
          <w:rFonts w:eastAsiaTheme="minorHAnsi"/>
          <w:bCs/>
          <w:i/>
          <w:iCs/>
          <w:lang w:eastAsia="en-US"/>
        </w:rPr>
        <w:t xml:space="preserve"> </w:t>
      </w:r>
      <w:r w:rsidRPr="001F7C16">
        <w:rPr>
          <w:rFonts w:eastAsiaTheme="minorHAnsi"/>
          <w:bCs/>
          <w:lang w:eastAsia="en-US"/>
        </w:rPr>
        <w:t>(</w:t>
      </w:r>
      <w:proofErr w:type="spellStart"/>
      <w:r w:rsidRPr="001F7C16">
        <w:rPr>
          <w:rFonts w:eastAsiaTheme="minorHAnsi"/>
          <w:bCs/>
          <w:lang w:eastAsia="en-US"/>
        </w:rPr>
        <w:t>Huds</w:t>
      </w:r>
      <w:proofErr w:type="spellEnd"/>
      <w:r w:rsidRPr="001F7C16">
        <w:rPr>
          <w:rFonts w:eastAsiaTheme="minorHAnsi"/>
          <w:bCs/>
          <w:lang w:eastAsia="en-US"/>
        </w:rPr>
        <w:t xml:space="preserve">.) </w:t>
      </w:r>
      <w:proofErr w:type="spellStart"/>
      <w:r w:rsidRPr="001F7C16">
        <w:rPr>
          <w:rFonts w:eastAsiaTheme="minorHAnsi"/>
          <w:bCs/>
          <w:lang w:eastAsia="en-US"/>
        </w:rPr>
        <w:t>Beauv</w:t>
      </w:r>
      <w:proofErr w:type="spellEnd"/>
      <w:r w:rsidRPr="001F7C16">
        <w:rPr>
          <w:rFonts w:eastAsiaTheme="minorHAnsi"/>
          <w:bCs/>
          <w:lang w:eastAsia="en-US"/>
        </w:rPr>
        <w:t xml:space="preserve">, в частности в </w:t>
      </w:r>
      <w:proofErr w:type="spellStart"/>
      <w:r w:rsidRPr="001F7C16">
        <w:rPr>
          <w:rFonts w:eastAsia="TimesNewRomanPSMT"/>
          <w:lang w:eastAsia="en-US"/>
        </w:rPr>
        <w:t>Маркакольском</w:t>
      </w:r>
      <w:proofErr w:type="spellEnd"/>
      <w:r w:rsidRPr="001F7C16">
        <w:rPr>
          <w:rFonts w:eastAsia="TimesNewRomanPSMT"/>
          <w:lang w:eastAsia="en-US"/>
        </w:rPr>
        <w:t xml:space="preserve"> государственном природном заповеднике</w:t>
      </w:r>
      <w:r w:rsidRPr="001F7C16">
        <w:t xml:space="preserve">, </w:t>
      </w:r>
      <w:proofErr w:type="spellStart"/>
      <w:r w:rsidRPr="001F7C16">
        <w:t>национальн</w:t>
      </w:r>
      <w:r w:rsidRPr="001F7C16">
        <w:rPr>
          <w:rtl/>
        </w:rPr>
        <w:t>ых</w:t>
      </w:r>
      <w:proofErr w:type="spellEnd"/>
      <w:r w:rsidRPr="001F7C16">
        <w:t xml:space="preserve"> парк</w:t>
      </w:r>
      <w:proofErr w:type="spellStart"/>
      <w:r w:rsidRPr="001F7C16">
        <w:rPr>
          <w:rtl/>
        </w:rPr>
        <w:t>ах</w:t>
      </w:r>
      <w:proofErr w:type="spellEnd"/>
      <w:r w:rsidRPr="001F7C16">
        <w:t xml:space="preserve"> Алтын-</w:t>
      </w:r>
      <w:proofErr w:type="spellStart"/>
      <w:r w:rsidRPr="001F7C16">
        <w:t>Эмель</w:t>
      </w:r>
      <w:proofErr w:type="spellEnd"/>
      <w:r w:rsidRPr="001F7C16">
        <w:t xml:space="preserve">, </w:t>
      </w:r>
      <w:proofErr w:type="spellStart"/>
      <w:r w:rsidRPr="001F7C16">
        <w:rPr>
          <w:rStyle w:val="Emphasis"/>
          <w:rFonts w:eastAsiaTheme="majorEastAsia"/>
        </w:rPr>
        <w:t>Катон</w:t>
      </w:r>
      <w:proofErr w:type="spellEnd"/>
      <w:r w:rsidRPr="001F7C16">
        <w:rPr>
          <w:rStyle w:val="st"/>
          <w:i/>
        </w:rPr>
        <w:t>-</w:t>
      </w:r>
      <w:r w:rsidRPr="001F7C16">
        <w:rPr>
          <w:rStyle w:val="Emphasis"/>
          <w:rFonts w:eastAsiaTheme="majorEastAsia"/>
        </w:rPr>
        <w:t>Карагай, а также в</w:t>
      </w:r>
      <w:r w:rsidRPr="001F7C16">
        <w:t xml:space="preserve"> лесах северного Казахстана</w:t>
      </w:r>
      <w:r w:rsidRPr="001F7C16">
        <w:rPr>
          <w:rStyle w:val="st"/>
        </w:rPr>
        <w:t>.</w:t>
      </w:r>
    </w:p>
    <w:p w:rsidR="002B2B4C" w:rsidRPr="001F7C16" w:rsidRDefault="002B2B4C" w:rsidP="002B2B4C">
      <w:pPr>
        <w:pStyle w:val="BodyText"/>
        <w:widowControl w:val="0"/>
        <w:suppressAutoHyphens/>
        <w:spacing w:after="0" w:line="360" w:lineRule="auto"/>
        <w:ind w:firstLine="567"/>
        <w:jc w:val="both"/>
        <w:rPr>
          <w:sz w:val="24"/>
          <w:szCs w:val="24"/>
        </w:rPr>
      </w:pPr>
    </w:p>
    <w:p w:rsidR="002B2B4C" w:rsidRPr="0011249D" w:rsidRDefault="002B2B4C" w:rsidP="002B2B4C">
      <w:pPr>
        <w:pStyle w:val="NormalWeb"/>
        <w:shd w:val="clear" w:color="auto" w:fill="FFFFFF"/>
        <w:tabs>
          <w:tab w:val="left" w:pos="709"/>
          <w:tab w:val="left" w:pos="851"/>
        </w:tabs>
        <w:spacing w:before="0" w:after="0" w:line="360" w:lineRule="auto"/>
        <w:ind w:firstLine="567"/>
        <w:jc w:val="both"/>
        <w:textAlignment w:val="baseline"/>
        <w:rPr>
          <w:b/>
        </w:rPr>
      </w:pPr>
      <w:r w:rsidRPr="0011249D">
        <w:rPr>
          <w:b/>
        </w:rPr>
        <w:t xml:space="preserve">1.2 Особенности </w:t>
      </w:r>
      <w:proofErr w:type="spellStart"/>
      <w:r w:rsidRPr="0011249D">
        <w:rPr>
          <w:b/>
        </w:rPr>
        <w:t>биотрофного</w:t>
      </w:r>
      <w:proofErr w:type="spellEnd"/>
      <w:r w:rsidRPr="0011249D">
        <w:rPr>
          <w:b/>
        </w:rPr>
        <w:t xml:space="preserve"> патогена </w:t>
      </w:r>
      <w:r w:rsidRPr="0011249D">
        <w:rPr>
          <w:b/>
          <w:i/>
          <w:iCs/>
          <w:lang w:val="x-none"/>
        </w:rPr>
        <w:t>Puccinia recondita</w:t>
      </w:r>
    </w:p>
    <w:p w:rsidR="002B2B4C" w:rsidRPr="001F7C16" w:rsidRDefault="002B2B4C" w:rsidP="002B2B4C">
      <w:pPr>
        <w:shd w:val="clear" w:color="auto" w:fill="FFFFFF"/>
        <w:spacing w:line="360" w:lineRule="auto"/>
        <w:ind w:firstLine="567"/>
        <w:jc w:val="both"/>
        <w:textAlignment w:val="baseline"/>
        <w:rPr>
          <w:sz w:val="24"/>
          <w:szCs w:val="24"/>
          <w:lang w:eastAsia="zh-CN"/>
        </w:rPr>
      </w:pPr>
      <w:r w:rsidRPr="001F7C16">
        <w:rPr>
          <w:iCs/>
          <w:sz w:val="24"/>
          <w:szCs w:val="24"/>
        </w:rPr>
        <w:t xml:space="preserve">Грибы </w:t>
      </w:r>
      <w:r w:rsidRPr="001F7C16">
        <w:rPr>
          <w:i/>
          <w:iCs/>
          <w:sz w:val="24"/>
          <w:szCs w:val="24"/>
          <w:lang w:val="x-none"/>
        </w:rPr>
        <w:t>Puccinia recondita</w:t>
      </w:r>
      <w:r w:rsidRPr="001F7C16">
        <w:rPr>
          <w:sz w:val="24"/>
          <w:szCs w:val="24"/>
          <w:lang w:val="x-none"/>
        </w:rPr>
        <w:t xml:space="preserve"> Rob. ex </w:t>
      </w:r>
      <w:proofErr w:type="spellStart"/>
      <w:r w:rsidRPr="001F7C16">
        <w:rPr>
          <w:sz w:val="24"/>
          <w:szCs w:val="24"/>
          <w:lang w:val="x-none"/>
        </w:rPr>
        <w:t>Desm</w:t>
      </w:r>
      <w:proofErr w:type="spellEnd"/>
      <w:r w:rsidRPr="001F7C16">
        <w:rPr>
          <w:sz w:val="24"/>
          <w:szCs w:val="24"/>
          <w:lang w:val="x-none"/>
        </w:rPr>
        <w:t xml:space="preserve"> f. sp. </w:t>
      </w:r>
      <w:proofErr w:type="spellStart"/>
      <w:r w:rsidRPr="001F7C16">
        <w:rPr>
          <w:sz w:val="24"/>
          <w:szCs w:val="24"/>
          <w:lang w:val="x-none"/>
        </w:rPr>
        <w:t>tritici</w:t>
      </w:r>
      <w:proofErr w:type="spellEnd"/>
      <w:r w:rsidRPr="001F7C16">
        <w:rPr>
          <w:sz w:val="24"/>
          <w:szCs w:val="24"/>
          <w:lang w:val="x-none"/>
        </w:rPr>
        <w:t xml:space="preserve"> </w:t>
      </w:r>
      <w:proofErr w:type="spellStart"/>
      <w:r w:rsidRPr="001F7C16">
        <w:rPr>
          <w:sz w:val="24"/>
          <w:szCs w:val="24"/>
          <w:lang w:val="x-none"/>
        </w:rPr>
        <w:t>или</w:t>
      </w:r>
      <w:proofErr w:type="spellEnd"/>
      <w:r w:rsidRPr="001F7C16">
        <w:rPr>
          <w:sz w:val="24"/>
          <w:szCs w:val="24"/>
          <w:lang w:val="x-none"/>
        </w:rPr>
        <w:t xml:space="preserve"> </w:t>
      </w:r>
      <w:proofErr w:type="spellStart"/>
      <w:r w:rsidRPr="001F7C16">
        <w:rPr>
          <w:sz w:val="24"/>
          <w:szCs w:val="24"/>
          <w:lang w:val="x-none"/>
        </w:rPr>
        <w:t>бурая</w:t>
      </w:r>
      <w:proofErr w:type="spellEnd"/>
      <w:r w:rsidRPr="001F7C16">
        <w:rPr>
          <w:sz w:val="24"/>
          <w:szCs w:val="24"/>
          <w:lang w:val="x-none"/>
        </w:rPr>
        <w:t xml:space="preserve"> </w:t>
      </w:r>
      <w:proofErr w:type="spellStart"/>
      <w:r w:rsidRPr="001F7C16">
        <w:rPr>
          <w:sz w:val="24"/>
          <w:szCs w:val="24"/>
          <w:lang w:val="x-none"/>
        </w:rPr>
        <w:t>листовая</w:t>
      </w:r>
      <w:proofErr w:type="spellEnd"/>
      <w:r w:rsidRPr="001F7C16">
        <w:rPr>
          <w:sz w:val="24"/>
          <w:szCs w:val="24"/>
          <w:lang w:val="x-none"/>
        </w:rPr>
        <w:t xml:space="preserve"> ржавчина пшеницы </w:t>
      </w:r>
      <w:r w:rsidRPr="001F7C16">
        <w:rPr>
          <w:sz w:val="24"/>
          <w:szCs w:val="24"/>
        </w:rPr>
        <w:t>–</w:t>
      </w:r>
      <w:r w:rsidRPr="001F7C16">
        <w:rPr>
          <w:sz w:val="24"/>
          <w:szCs w:val="24"/>
          <w:lang w:val="x-none"/>
        </w:rPr>
        <w:t xml:space="preserve"> </w:t>
      </w:r>
      <w:r w:rsidRPr="001F7C16">
        <w:rPr>
          <w:iCs/>
          <w:sz w:val="24"/>
          <w:szCs w:val="24"/>
          <w:lang w:val="x-none"/>
        </w:rPr>
        <w:t>относятся</w:t>
      </w:r>
      <w:r w:rsidRPr="001F7C16">
        <w:rPr>
          <w:sz w:val="24"/>
          <w:szCs w:val="24"/>
        </w:rPr>
        <w:t xml:space="preserve"> к облигатным паразитам растений, </w:t>
      </w:r>
      <w:r w:rsidRPr="001F7C16">
        <w:rPr>
          <w:sz w:val="24"/>
          <w:szCs w:val="24"/>
          <w:lang w:eastAsia="zh-CN"/>
        </w:rPr>
        <w:t>пред</w:t>
      </w:r>
      <w:r w:rsidRPr="001F7C16">
        <w:rPr>
          <w:sz w:val="24"/>
          <w:szCs w:val="24"/>
          <w:lang w:eastAsia="zh-CN"/>
        </w:rPr>
        <w:softHyphen/>
        <w:t>ставле</w:t>
      </w:r>
      <w:r w:rsidRPr="001F7C16">
        <w:rPr>
          <w:sz w:val="24"/>
          <w:szCs w:val="24"/>
          <w:lang w:eastAsia="zh-CN"/>
        </w:rPr>
        <w:softHyphen/>
        <w:t>ны</w:t>
      </w:r>
      <w:r w:rsidRPr="001F7C16">
        <w:rPr>
          <w:sz w:val="24"/>
          <w:szCs w:val="24"/>
          <w:lang w:val="kk-KZ" w:eastAsia="zh-CN"/>
        </w:rPr>
        <w:t xml:space="preserve"> </w:t>
      </w:r>
      <w:r w:rsidRPr="001F7C16">
        <w:rPr>
          <w:sz w:val="24"/>
          <w:szCs w:val="24"/>
          <w:lang w:eastAsia="zh-CN"/>
        </w:rPr>
        <w:t xml:space="preserve">7000 видами из более чем 100 родов, самым распространенным из которых является род </w:t>
      </w:r>
      <w:r w:rsidRPr="001F7C16">
        <w:rPr>
          <w:i/>
          <w:sz w:val="24"/>
          <w:szCs w:val="24"/>
          <w:lang w:eastAsia="zh-CN"/>
        </w:rPr>
        <w:t>Puccinia</w:t>
      </w:r>
      <w:r w:rsidRPr="001F7C16">
        <w:rPr>
          <w:sz w:val="24"/>
          <w:szCs w:val="24"/>
          <w:lang w:eastAsia="zh-CN"/>
        </w:rPr>
        <w:t xml:space="preserve">, включающий в себя наиболее экономически разрушительные </w:t>
      </w:r>
      <w:proofErr w:type="spellStart"/>
      <w:r w:rsidRPr="001F7C16">
        <w:rPr>
          <w:sz w:val="24"/>
          <w:szCs w:val="24"/>
          <w:lang w:eastAsia="zh-CN"/>
        </w:rPr>
        <w:t>биотрофные</w:t>
      </w:r>
      <w:proofErr w:type="spellEnd"/>
      <w:r w:rsidRPr="001F7C16">
        <w:rPr>
          <w:sz w:val="24"/>
          <w:szCs w:val="24"/>
          <w:lang w:eastAsia="zh-CN"/>
        </w:rPr>
        <w:t xml:space="preserve"> грибы. Потери мирового урожая, ассоциированные с бурой ржавчиной, оцениваются в соответствующем эквиваленте в порядке 2 миллиардов долларов США [13</w:t>
      </w:r>
      <w:r w:rsidRPr="001F7C16">
        <w:rPr>
          <w:sz w:val="24"/>
          <w:szCs w:val="24"/>
        </w:rPr>
        <w:t xml:space="preserve">]. </w:t>
      </w:r>
    </w:p>
    <w:p w:rsidR="002B2B4C" w:rsidRPr="001F7C16" w:rsidRDefault="002B2B4C" w:rsidP="002B2B4C">
      <w:pPr>
        <w:shd w:val="clear" w:color="auto" w:fill="FFFFFF"/>
        <w:spacing w:line="360" w:lineRule="auto"/>
        <w:ind w:firstLine="567"/>
        <w:jc w:val="both"/>
        <w:textAlignment w:val="baseline"/>
        <w:rPr>
          <w:sz w:val="24"/>
          <w:szCs w:val="24"/>
        </w:rPr>
      </w:pPr>
      <w:r w:rsidRPr="001F7C16">
        <w:rPr>
          <w:sz w:val="24"/>
          <w:szCs w:val="24"/>
        </w:rPr>
        <w:t xml:space="preserve">В отличие от большинства грибных патогенов, </w:t>
      </w:r>
      <w:r w:rsidRPr="001F7C16">
        <w:rPr>
          <w:sz w:val="24"/>
          <w:szCs w:val="24"/>
          <w:lang w:eastAsia="en-GB"/>
        </w:rPr>
        <w:t xml:space="preserve">представители рода </w:t>
      </w:r>
      <w:r w:rsidRPr="001F7C16">
        <w:rPr>
          <w:i/>
          <w:iCs/>
          <w:sz w:val="24"/>
          <w:szCs w:val="24"/>
          <w:lang w:eastAsia="en-GB"/>
        </w:rPr>
        <w:t xml:space="preserve">Puccinia </w:t>
      </w:r>
      <w:r w:rsidRPr="001F7C16">
        <w:rPr>
          <w:sz w:val="24"/>
          <w:szCs w:val="24"/>
        </w:rPr>
        <w:t xml:space="preserve">имеют сложный жизненный цикл, являясь </w:t>
      </w:r>
      <w:proofErr w:type="spellStart"/>
      <w:r w:rsidRPr="001F7C16">
        <w:rPr>
          <w:sz w:val="24"/>
          <w:szCs w:val="24"/>
        </w:rPr>
        <w:t>двухозяйным</w:t>
      </w:r>
      <w:proofErr w:type="spellEnd"/>
      <w:r w:rsidRPr="001F7C16">
        <w:rPr>
          <w:sz w:val="24"/>
          <w:szCs w:val="24"/>
        </w:rPr>
        <w:t xml:space="preserve"> паразитом с полным жизненным циклом, имеет пять типов спороношения.  Проявляется главным образом на листьях, реже на листовых влагалищах и очень редко на стеблях.  В вегетативной фазе жизненного цикла существует в виде </w:t>
      </w:r>
      <w:proofErr w:type="spellStart"/>
      <w:r w:rsidRPr="001F7C16">
        <w:rPr>
          <w:sz w:val="24"/>
          <w:szCs w:val="24"/>
        </w:rPr>
        <w:t>дикариотического</w:t>
      </w:r>
      <w:proofErr w:type="spellEnd"/>
      <w:r w:rsidRPr="001F7C16">
        <w:rPr>
          <w:sz w:val="24"/>
          <w:szCs w:val="24"/>
        </w:rPr>
        <w:t xml:space="preserve"> мицелия, </w:t>
      </w:r>
      <w:proofErr w:type="spellStart"/>
      <w:r w:rsidRPr="001F7C16">
        <w:rPr>
          <w:sz w:val="24"/>
          <w:szCs w:val="24"/>
        </w:rPr>
        <w:t>эциоспор</w:t>
      </w:r>
      <w:proofErr w:type="spellEnd"/>
      <w:r w:rsidRPr="001F7C16">
        <w:rPr>
          <w:sz w:val="24"/>
          <w:szCs w:val="24"/>
        </w:rPr>
        <w:t xml:space="preserve">, </w:t>
      </w:r>
      <w:proofErr w:type="spellStart"/>
      <w:r w:rsidRPr="001F7C16">
        <w:rPr>
          <w:sz w:val="24"/>
          <w:szCs w:val="24"/>
        </w:rPr>
        <w:t>телиоспор</w:t>
      </w:r>
      <w:proofErr w:type="spellEnd"/>
      <w:r w:rsidRPr="001F7C16">
        <w:rPr>
          <w:sz w:val="24"/>
          <w:szCs w:val="24"/>
        </w:rPr>
        <w:t xml:space="preserve"> и </w:t>
      </w:r>
      <w:proofErr w:type="spellStart"/>
      <w:r w:rsidRPr="001F7C16">
        <w:rPr>
          <w:sz w:val="24"/>
          <w:szCs w:val="24"/>
        </w:rPr>
        <w:t>урединиоспор</w:t>
      </w:r>
      <w:proofErr w:type="spellEnd"/>
      <w:r w:rsidRPr="001F7C16">
        <w:rPr>
          <w:sz w:val="24"/>
          <w:szCs w:val="24"/>
        </w:rPr>
        <w:t>. Каждая специализированная форма состоит из разных физиологических рас, различающихся друг от друга рядом физиологических и биохими</w:t>
      </w:r>
      <w:r w:rsidRPr="001F7C16">
        <w:rPr>
          <w:sz w:val="24"/>
          <w:szCs w:val="24"/>
        </w:rPr>
        <w:softHyphen/>
        <w:t>чес</w:t>
      </w:r>
      <w:r w:rsidRPr="001F7C16">
        <w:rPr>
          <w:sz w:val="24"/>
          <w:szCs w:val="24"/>
        </w:rPr>
        <w:softHyphen/>
        <w:t>ких признаков, а также способностью заражать лишь определенные сорта растения-хозяина. Так, у возбудителя стеблевой ржавчины пшеницы насчитывается более 200 рас, которые отличаются своей агрессивностью, то есть способностью вызвать массовое поражение восприимчивых растений и вирулентностью [14].</w:t>
      </w:r>
    </w:p>
    <w:p w:rsidR="002B2B4C" w:rsidRPr="001F7C16" w:rsidRDefault="002B2B4C" w:rsidP="002B2B4C">
      <w:pPr>
        <w:pStyle w:val="BodyText"/>
        <w:widowControl w:val="0"/>
        <w:suppressAutoHyphens/>
        <w:spacing w:after="0" w:line="360" w:lineRule="auto"/>
        <w:ind w:firstLine="567"/>
        <w:jc w:val="both"/>
        <w:rPr>
          <w:sz w:val="24"/>
          <w:szCs w:val="24"/>
          <w:shd w:val="clear" w:color="auto" w:fill="FFFFFF"/>
          <w:lang w:eastAsia="zh-CN"/>
        </w:rPr>
      </w:pPr>
      <w:r w:rsidRPr="001F7C16">
        <w:rPr>
          <w:sz w:val="24"/>
          <w:szCs w:val="24"/>
        </w:rPr>
        <w:t>Вредоносность бурой ржавчины проявляется в снижении ассимиляции растений, усилении транспирации, дыхания и нарушении</w:t>
      </w:r>
      <w:r w:rsidRPr="001F7C16">
        <w:rPr>
          <w:sz w:val="24"/>
          <w:szCs w:val="24"/>
          <w:shd w:val="clear" w:color="auto" w:fill="FFFFFF"/>
        </w:rPr>
        <w:t xml:space="preserve"> других физиологических и биохимических процессов</w:t>
      </w:r>
      <w:r w:rsidRPr="001F7C16">
        <w:rPr>
          <w:sz w:val="24"/>
          <w:szCs w:val="24"/>
        </w:rPr>
        <w:t xml:space="preserve"> с полным нарушением водного баланса, что является причиной преждевременного отмирания листьев</w:t>
      </w:r>
      <w:r w:rsidRPr="001F7C16">
        <w:rPr>
          <w:sz w:val="24"/>
          <w:szCs w:val="24"/>
          <w:shd w:val="clear" w:color="auto" w:fill="FFFFFF"/>
        </w:rPr>
        <w:t xml:space="preserve">. </w:t>
      </w:r>
      <w:r w:rsidRPr="001F7C16">
        <w:rPr>
          <w:sz w:val="24"/>
          <w:szCs w:val="24"/>
        </w:rPr>
        <w:t>Болезнь подавляет синтез и отложение крахмала, а также протеина в эндосперме, в результате чего формируется щуплое зерно. При сильном поражении растений в колосьях образуется меньше зерен, они имеют низкое качество, легковесны, что является основной причиной недобора урожая. Недобор урожая зависит также и от патогенности возбуди</w:t>
      </w:r>
      <w:r w:rsidRPr="001F7C16">
        <w:rPr>
          <w:sz w:val="24"/>
          <w:szCs w:val="24"/>
        </w:rPr>
        <w:softHyphen/>
        <w:t xml:space="preserve">теля, устойчивости сорта, погодных условий и других параметров.  </w:t>
      </w:r>
      <w:r w:rsidRPr="001F7C16">
        <w:rPr>
          <w:sz w:val="24"/>
          <w:szCs w:val="24"/>
          <w:shd w:val="clear" w:color="auto" w:fill="FFFFFF"/>
          <w:lang w:eastAsia="zh-CN"/>
        </w:rPr>
        <w:t xml:space="preserve">На интенсивность поражения и реакцию растения-хозяина в частности влияют стадия развития растений, степень устойчивости сортов и вирулентности патогена, количество </w:t>
      </w:r>
      <w:proofErr w:type="spellStart"/>
      <w:r w:rsidRPr="001F7C16">
        <w:rPr>
          <w:sz w:val="24"/>
          <w:szCs w:val="24"/>
          <w:shd w:val="clear" w:color="auto" w:fill="FFFFFF"/>
          <w:lang w:eastAsia="zh-CN"/>
        </w:rPr>
        <w:t>инокулюма</w:t>
      </w:r>
      <w:proofErr w:type="spellEnd"/>
      <w:r w:rsidRPr="001F7C16">
        <w:rPr>
          <w:sz w:val="24"/>
          <w:szCs w:val="24"/>
          <w:shd w:val="clear" w:color="auto" w:fill="FFFFFF"/>
          <w:lang w:eastAsia="zh-CN"/>
        </w:rPr>
        <w:t xml:space="preserve"> и факторы окружающей среды [</w:t>
      </w:r>
      <w:r w:rsidR="008D4C8F" w:rsidRPr="001F7C16">
        <w:rPr>
          <w:sz w:val="24"/>
          <w:szCs w:val="24"/>
          <w:shd w:val="clear" w:color="auto" w:fill="FFFFFF"/>
          <w:lang w:eastAsia="zh-CN"/>
        </w:rPr>
        <w:t>2</w:t>
      </w:r>
      <w:r w:rsidRPr="001F7C16">
        <w:rPr>
          <w:sz w:val="24"/>
          <w:szCs w:val="24"/>
          <w:shd w:val="clear" w:color="auto" w:fill="FFFFFF"/>
          <w:lang w:eastAsia="zh-CN"/>
        </w:rPr>
        <w:t>].</w:t>
      </w:r>
    </w:p>
    <w:p w:rsidR="002C4010" w:rsidRPr="0011249D" w:rsidRDefault="002C4010" w:rsidP="002C4010">
      <w:pPr>
        <w:spacing w:line="360" w:lineRule="auto"/>
        <w:rPr>
          <w:b/>
          <w:sz w:val="24"/>
          <w:szCs w:val="24"/>
        </w:rPr>
      </w:pPr>
      <w:r w:rsidRPr="001F7C16">
        <w:rPr>
          <w:sz w:val="24"/>
          <w:szCs w:val="24"/>
        </w:rPr>
        <w:lastRenderedPageBreak/>
        <w:t xml:space="preserve">         </w:t>
      </w:r>
      <w:r w:rsidRPr="0011249D">
        <w:rPr>
          <w:b/>
          <w:sz w:val="24"/>
          <w:szCs w:val="24"/>
        </w:rPr>
        <w:t>1.3 Антиоксидантная система растений</w:t>
      </w:r>
    </w:p>
    <w:p w:rsidR="002C4010" w:rsidRPr="001F7C16" w:rsidRDefault="002C4010" w:rsidP="002C4010">
      <w:pPr>
        <w:spacing w:line="360" w:lineRule="auto"/>
        <w:ind w:firstLine="567"/>
        <w:jc w:val="both"/>
        <w:rPr>
          <w:sz w:val="24"/>
          <w:szCs w:val="24"/>
        </w:rPr>
      </w:pPr>
      <w:r w:rsidRPr="001F7C16">
        <w:rPr>
          <w:sz w:val="24"/>
          <w:szCs w:val="24"/>
        </w:rPr>
        <w:t>Наиболее ранняя реакция растительного организма на внедрение патогена – локальная генерация активных форм кислорода (АФК; окислительный взрыв), запускающих цепь последующих защитных реакций. Согласно литературным данным, в растительной клетке существует два механизма обезвреживания АФК [</w:t>
      </w:r>
      <w:r w:rsidR="008A4026" w:rsidRPr="001F7C16">
        <w:rPr>
          <w:sz w:val="24"/>
          <w:szCs w:val="24"/>
        </w:rPr>
        <w:t>15</w:t>
      </w:r>
      <w:r w:rsidRPr="001F7C16">
        <w:rPr>
          <w:sz w:val="24"/>
          <w:szCs w:val="24"/>
        </w:rPr>
        <w:t>]:</w:t>
      </w:r>
    </w:p>
    <w:p w:rsidR="002C4010" w:rsidRPr="001F7C16" w:rsidRDefault="002C4010" w:rsidP="002C4010">
      <w:pPr>
        <w:spacing w:line="360" w:lineRule="auto"/>
        <w:ind w:firstLine="567"/>
        <w:jc w:val="both"/>
        <w:rPr>
          <w:sz w:val="24"/>
          <w:szCs w:val="24"/>
        </w:rPr>
      </w:pPr>
      <w:r w:rsidRPr="001F7C16">
        <w:rPr>
          <w:sz w:val="24"/>
          <w:szCs w:val="24"/>
        </w:rPr>
        <w:t xml:space="preserve">1. Ферментативный, представленный работой ферментных систем, обезвреживающих АФК – </w:t>
      </w:r>
      <w:proofErr w:type="spellStart"/>
      <w:r w:rsidRPr="001F7C16">
        <w:rPr>
          <w:sz w:val="24"/>
          <w:szCs w:val="24"/>
        </w:rPr>
        <w:t>супероксиддисмутаза</w:t>
      </w:r>
      <w:proofErr w:type="spellEnd"/>
      <w:r w:rsidRPr="001F7C16">
        <w:rPr>
          <w:sz w:val="24"/>
          <w:szCs w:val="24"/>
        </w:rPr>
        <w:t xml:space="preserve">, каталаза, </w:t>
      </w:r>
      <w:proofErr w:type="spellStart"/>
      <w:r w:rsidRPr="001F7C16">
        <w:rPr>
          <w:sz w:val="24"/>
          <w:szCs w:val="24"/>
        </w:rPr>
        <w:t>пероксидаза</w:t>
      </w:r>
      <w:proofErr w:type="spellEnd"/>
      <w:r w:rsidRPr="001F7C16">
        <w:rPr>
          <w:sz w:val="24"/>
          <w:szCs w:val="24"/>
        </w:rPr>
        <w:t>;</w:t>
      </w:r>
    </w:p>
    <w:p w:rsidR="002C4010" w:rsidRPr="001F7C16" w:rsidRDefault="002C4010" w:rsidP="002C4010">
      <w:pPr>
        <w:spacing w:line="360" w:lineRule="auto"/>
        <w:ind w:firstLine="567"/>
        <w:jc w:val="both"/>
        <w:rPr>
          <w:sz w:val="24"/>
          <w:szCs w:val="24"/>
        </w:rPr>
      </w:pPr>
      <w:r w:rsidRPr="001F7C16">
        <w:rPr>
          <w:sz w:val="24"/>
          <w:szCs w:val="24"/>
        </w:rPr>
        <w:t xml:space="preserve">2. </w:t>
      </w:r>
      <w:proofErr w:type="spellStart"/>
      <w:r w:rsidRPr="001F7C16">
        <w:rPr>
          <w:sz w:val="24"/>
          <w:szCs w:val="24"/>
        </w:rPr>
        <w:t>Неферментативный</w:t>
      </w:r>
      <w:proofErr w:type="spellEnd"/>
      <w:r w:rsidRPr="001F7C16">
        <w:rPr>
          <w:sz w:val="24"/>
          <w:szCs w:val="24"/>
        </w:rPr>
        <w:t xml:space="preserve">, включающий низкомолекулярные антиоксиданты, такие как </w:t>
      </w:r>
      <w:proofErr w:type="spellStart"/>
      <w:r w:rsidRPr="001F7C16">
        <w:rPr>
          <w:sz w:val="24"/>
          <w:szCs w:val="24"/>
        </w:rPr>
        <w:t>глутатион</w:t>
      </w:r>
      <w:proofErr w:type="spellEnd"/>
      <w:r w:rsidRPr="001F7C16">
        <w:rPr>
          <w:sz w:val="24"/>
          <w:szCs w:val="24"/>
        </w:rPr>
        <w:t xml:space="preserve">, </w:t>
      </w:r>
      <w:proofErr w:type="spellStart"/>
      <w:r w:rsidRPr="001F7C16">
        <w:rPr>
          <w:sz w:val="24"/>
          <w:szCs w:val="24"/>
        </w:rPr>
        <w:t>аскорбат</w:t>
      </w:r>
      <w:proofErr w:type="spellEnd"/>
      <w:r w:rsidRPr="001F7C16">
        <w:rPr>
          <w:sz w:val="24"/>
          <w:szCs w:val="24"/>
        </w:rPr>
        <w:t xml:space="preserve">, </w:t>
      </w:r>
      <w:proofErr w:type="spellStart"/>
      <w:r w:rsidRPr="001F7C16">
        <w:rPr>
          <w:sz w:val="24"/>
          <w:szCs w:val="24"/>
        </w:rPr>
        <w:t>пролин</w:t>
      </w:r>
      <w:proofErr w:type="spellEnd"/>
      <w:r w:rsidRPr="001F7C16">
        <w:rPr>
          <w:sz w:val="24"/>
          <w:szCs w:val="24"/>
        </w:rPr>
        <w:t xml:space="preserve">, </w:t>
      </w:r>
      <w:proofErr w:type="spellStart"/>
      <w:r w:rsidRPr="001F7C16">
        <w:rPr>
          <w:sz w:val="24"/>
          <w:szCs w:val="24"/>
        </w:rPr>
        <w:t>каротиноиды</w:t>
      </w:r>
      <w:proofErr w:type="spellEnd"/>
      <w:r w:rsidRPr="001F7C16">
        <w:rPr>
          <w:sz w:val="24"/>
          <w:szCs w:val="24"/>
        </w:rPr>
        <w:t>, токоферол и др.</w:t>
      </w:r>
    </w:p>
    <w:p w:rsidR="002C4010" w:rsidRPr="001F7C16" w:rsidRDefault="002C4010" w:rsidP="002C4010">
      <w:pPr>
        <w:spacing w:line="360" w:lineRule="auto"/>
        <w:ind w:firstLine="567"/>
        <w:jc w:val="both"/>
        <w:rPr>
          <w:sz w:val="24"/>
          <w:szCs w:val="24"/>
        </w:rPr>
      </w:pPr>
      <w:r w:rsidRPr="001F7C16">
        <w:rPr>
          <w:sz w:val="24"/>
          <w:szCs w:val="24"/>
        </w:rPr>
        <w:t>Значительное повышение содержания активных форм О</w:t>
      </w:r>
      <w:r w:rsidRPr="001F7C16">
        <w:rPr>
          <w:sz w:val="24"/>
          <w:szCs w:val="24"/>
          <w:vertAlign w:val="subscript"/>
        </w:rPr>
        <w:t>2</w:t>
      </w:r>
      <w:r w:rsidRPr="001F7C16">
        <w:rPr>
          <w:sz w:val="24"/>
          <w:szCs w:val="24"/>
        </w:rPr>
        <w:t xml:space="preserve"> и Н</w:t>
      </w:r>
      <w:r w:rsidRPr="001F7C16">
        <w:rPr>
          <w:sz w:val="24"/>
          <w:szCs w:val="24"/>
          <w:vertAlign w:val="subscript"/>
        </w:rPr>
        <w:t>2</w:t>
      </w:r>
      <w:r w:rsidRPr="001F7C16">
        <w:rPr>
          <w:sz w:val="24"/>
          <w:szCs w:val="24"/>
        </w:rPr>
        <w:t>О</w:t>
      </w:r>
      <w:r w:rsidRPr="001F7C16">
        <w:rPr>
          <w:sz w:val="24"/>
          <w:szCs w:val="24"/>
          <w:vertAlign w:val="subscript"/>
        </w:rPr>
        <w:t xml:space="preserve">2 </w:t>
      </w:r>
      <w:r w:rsidRPr="001F7C16">
        <w:rPr>
          <w:sz w:val="24"/>
          <w:szCs w:val="24"/>
        </w:rPr>
        <w:t xml:space="preserve">оказывает подавляющее действие на развитие </w:t>
      </w:r>
      <w:proofErr w:type="spellStart"/>
      <w:r w:rsidRPr="001F7C16">
        <w:rPr>
          <w:sz w:val="24"/>
          <w:szCs w:val="24"/>
        </w:rPr>
        <w:t>фитопатогенов</w:t>
      </w:r>
      <w:proofErr w:type="spellEnd"/>
      <w:r w:rsidRPr="001F7C16">
        <w:rPr>
          <w:sz w:val="24"/>
          <w:szCs w:val="24"/>
        </w:rPr>
        <w:t xml:space="preserve">. Комплекс представленных реакций лежит в основе формирования не только локальной устойчивости, но и системного приобретенного иммунитета, повышающего резистентность растений к микроорганизмам, грибам и вирусам. В оптимальных условиях внутриклеточного метаболизма АФК продуцируются в небольшом количестве, главным образом в хлоропластах, митохондриях и </w:t>
      </w:r>
      <w:proofErr w:type="spellStart"/>
      <w:r w:rsidRPr="001F7C16">
        <w:rPr>
          <w:sz w:val="24"/>
          <w:szCs w:val="24"/>
        </w:rPr>
        <w:t>пероксисомах</w:t>
      </w:r>
      <w:proofErr w:type="spellEnd"/>
      <w:r w:rsidRPr="001F7C16">
        <w:rPr>
          <w:sz w:val="24"/>
          <w:szCs w:val="24"/>
        </w:rPr>
        <w:t xml:space="preserve"> [</w:t>
      </w:r>
      <w:r w:rsidR="008A4026" w:rsidRPr="001F7C16">
        <w:rPr>
          <w:sz w:val="24"/>
          <w:szCs w:val="24"/>
        </w:rPr>
        <w:t>16</w:t>
      </w:r>
      <w:r w:rsidRPr="001F7C16">
        <w:rPr>
          <w:sz w:val="24"/>
          <w:szCs w:val="24"/>
          <w:lang w:val="kk-KZ"/>
        </w:rPr>
        <w:t>]</w:t>
      </w:r>
      <w:r w:rsidRPr="001F7C16">
        <w:rPr>
          <w:sz w:val="24"/>
          <w:szCs w:val="24"/>
        </w:rPr>
        <w:t>.</w:t>
      </w:r>
    </w:p>
    <w:p w:rsidR="002C4010" w:rsidRPr="001F7C16" w:rsidRDefault="002C4010" w:rsidP="002C4010">
      <w:pPr>
        <w:spacing w:line="360" w:lineRule="auto"/>
        <w:ind w:firstLine="567"/>
        <w:jc w:val="both"/>
        <w:rPr>
          <w:sz w:val="24"/>
          <w:szCs w:val="24"/>
        </w:rPr>
      </w:pPr>
      <w:r w:rsidRPr="001F7C16">
        <w:rPr>
          <w:sz w:val="24"/>
          <w:szCs w:val="24"/>
        </w:rPr>
        <w:t xml:space="preserve">Решающее значение в формировании защитных реакций растений и их выживании при стрессах различной природы имеет баланс между образованием и обезвреживанием АФК, поэтому важна не только генерация активных веществ, но и их деградация и утилизация, осуществляемая каталазой и </w:t>
      </w:r>
      <w:proofErr w:type="spellStart"/>
      <w:r w:rsidRPr="001F7C16">
        <w:rPr>
          <w:sz w:val="24"/>
          <w:szCs w:val="24"/>
        </w:rPr>
        <w:t>пероксидазами</w:t>
      </w:r>
      <w:proofErr w:type="spellEnd"/>
      <w:r w:rsidRPr="001F7C16">
        <w:rPr>
          <w:sz w:val="24"/>
          <w:szCs w:val="24"/>
        </w:rPr>
        <w:t xml:space="preserve"> </w:t>
      </w:r>
      <w:bookmarkStart w:id="1" w:name="baep-author-id2"/>
      <w:r w:rsidRPr="001F7C16">
        <w:rPr>
          <w:sz w:val="24"/>
          <w:szCs w:val="24"/>
        </w:rPr>
        <w:t>[</w:t>
      </w:r>
      <w:r w:rsidR="008A4026" w:rsidRPr="001F7C16">
        <w:rPr>
          <w:sz w:val="24"/>
          <w:szCs w:val="24"/>
        </w:rPr>
        <w:t>17</w:t>
      </w:r>
      <w:bookmarkEnd w:id="1"/>
      <w:r w:rsidRPr="001F7C16">
        <w:rPr>
          <w:sz w:val="24"/>
          <w:szCs w:val="24"/>
        </w:rPr>
        <w:t>].</w:t>
      </w:r>
    </w:p>
    <w:p w:rsidR="002C4010" w:rsidRPr="001F7C16" w:rsidRDefault="002C4010" w:rsidP="002C4010">
      <w:pPr>
        <w:spacing w:line="360" w:lineRule="auto"/>
        <w:ind w:firstLine="567"/>
        <w:jc w:val="both"/>
        <w:rPr>
          <w:sz w:val="24"/>
          <w:szCs w:val="24"/>
        </w:rPr>
      </w:pPr>
      <w:r w:rsidRPr="001F7C16">
        <w:rPr>
          <w:sz w:val="24"/>
          <w:szCs w:val="24"/>
        </w:rPr>
        <w:t xml:space="preserve">Салициловая кислота, являясь ингибитором каталазы и </w:t>
      </w:r>
      <w:proofErr w:type="spellStart"/>
      <w:r w:rsidRPr="001F7C16">
        <w:rPr>
          <w:sz w:val="24"/>
          <w:szCs w:val="24"/>
        </w:rPr>
        <w:t>пероксидазы</w:t>
      </w:r>
      <w:proofErr w:type="spellEnd"/>
      <w:r w:rsidRPr="001F7C16">
        <w:rPr>
          <w:sz w:val="24"/>
          <w:szCs w:val="24"/>
        </w:rPr>
        <w:t xml:space="preserve">, приводит к накоплению в клетках перекиси водорода. Вместе с тем, СК является эндогенным сигналом системного индуцированного защитного ответа, а нарушение ее синтеза или повышенное разрушение ведет к возрастанию восприимчивости растений к </w:t>
      </w:r>
      <w:proofErr w:type="spellStart"/>
      <w:r w:rsidRPr="001F7C16">
        <w:rPr>
          <w:sz w:val="24"/>
          <w:szCs w:val="24"/>
        </w:rPr>
        <w:t>биотрофным</w:t>
      </w:r>
      <w:proofErr w:type="spellEnd"/>
      <w:r w:rsidRPr="001F7C16">
        <w:rPr>
          <w:sz w:val="24"/>
          <w:szCs w:val="24"/>
        </w:rPr>
        <w:t xml:space="preserve"> патогенам [</w:t>
      </w:r>
      <w:r w:rsidR="008A4026" w:rsidRPr="001F7C16">
        <w:rPr>
          <w:sz w:val="24"/>
          <w:szCs w:val="24"/>
        </w:rPr>
        <w:t>18</w:t>
      </w:r>
      <w:r w:rsidRPr="001F7C16">
        <w:rPr>
          <w:sz w:val="24"/>
          <w:szCs w:val="24"/>
        </w:rPr>
        <w:t xml:space="preserve">]. </w:t>
      </w:r>
    </w:p>
    <w:p w:rsidR="002C4010" w:rsidRPr="001F7C16" w:rsidRDefault="002C4010" w:rsidP="002C4010">
      <w:pPr>
        <w:spacing w:line="360" w:lineRule="auto"/>
        <w:ind w:firstLine="567"/>
        <w:jc w:val="both"/>
        <w:rPr>
          <w:sz w:val="24"/>
          <w:szCs w:val="24"/>
        </w:rPr>
      </w:pPr>
      <w:r w:rsidRPr="001F7C16">
        <w:rPr>
          <w:sz w:val="24"/>
          <w:szCs w:val="24"/>
        </w:rPr>
        <w:t>Салициловая кислота или 2-гидроксибензойная или фенольная кислота, хорошо соответствует требованиям к системным сигнальным молекулам: она легко распространяется по сосудам флоэмы, поскольку ее физические свойства близки к идеальным для дистанционного транспорта по ситовидным трубкам</w:t>
      </w:r>
      <w:bookmarkStart w:id="2" w:name="baep-author-id4"/>
      <w:r w:rsidRPr="001F7C16">
        <w:rPr>
          <w:sz w:val="24"/>
          <w:szCs w:val="24"/>
        </w:rPr>
        <w:t xml:space="preserve"> [</w:t>
      </w:r>
      <w:r w:rsidR="008A4026" w:rsidRPr="001F7C16">
        <w:rPr>
          <w:sz w:val="24"/>
          <w:szCs w:val="24"/>
        </w:rPr>
        <w:t>19</w:t>
      </w:r>
      <w:r w:rsidRPr="001F7C16">
        <w:rPr>
          <w:sz w:val="24"/>
          <w:szCs w:val="24"/>
        </w:rPr>
        <w:t>].</w:t>
      </w:r>
      <w:bookmarkEnd w:id="2"/>
      <w:r w:rsidRPr="001F7C16">
        <w:rPr>
          <w:sz w:val="24"/>
          <w:szCs w:val="24"/>
        </w:rPr>
        <w:t xml:space="preserve">  В растениях встречается чаще всего в виде производных: гликозида метилового эфира, выполняет разнообразные физиологические функции. При ее участии происходит доставка новообразованных белков в ядро, хлоропласты, митохондрии и вакуоли. Она усиливает синтез, предохранение и восстановление структуры важных для существования растений нуклеиновых кислот и белков. Она может служить регулятором транспорта органических веществ по флоэме, </w:t>
      </w:r>
      <w:proofErr w:type="spellStart"/>
      <w:r w:rsidRPr="001F7C16">
        <w:rPr>
          <w:sz w:val="24"/>
          <w:szCs w:val="24"/>
        </w:rPr>
        <w:t>гравитропизма</w:t>
      </w:r>
      <w:proofErr w:type="spellEnd"/>
      <w:r w:rsidRPr="001F7C16">
        <w:rPr>
          <w:sz w:val="24"/>
          <w:szCs w:val="24"/>
        </w:rPr>
        <w:t xml:space="preserve"> и других физиологических процессов, также участвует </w:t>
      </w:r>
      <w:r w:rsidRPr="001F7C16">
        <w:rPr>
          <w:sz w:val="24"/>
          <w:szCs w:val="24"/>
        </w:rPr>
        <w:lastRenderedPageBreak/>
        <w:t xml:space="preserve">в сигнальной регуляции генной экспрессии в ходе старения листьев </w:t>
      </w:r>
      <w:r w:rsidRPr="001F7C16">
        <w:rPr>
          <w:i/>
          <w:sz w:val="24"/>
          <w:szCs w:val="24"/>
          <w:lang w:val="en-US"/>
        </w:rPr>
        <w:t>Arabidopsis</w:t>
      </w:r>
      <w:r w:rsidRPr="001F7C16">
        <w:rPr>
          <w:i/>
          <w:sz w:val="24"/>
          <w:szCs w:val="24"/>
        </w:rPr>
        <w:t xml:space="preserve"> </w:t>
      </w:r>
      <w:r w:rsidRPr="001F7C16">
        <w:rPr>
          <w:i/>
          <w:sz w:val="24"/>
          <w:szCs w:val="24"/>
          <w:lang w:val="en-US"/>
        </w:rPr>
        <w:t>thaliana</w:t>
      </w:r>
      <w:r w:rsidRPr="001F7C16">
        <w:rPr>
          <w:sz w:val="24"/>
          <w:szCs w:val="24"/>
        </w:rPr>
        <w:t xml:space="preserve"> [</w:t>
      </w:r>
      <w:r w:rsidR="008A4026" w:rsidRPr="001F7C16">
        <w:rPr>
          <w:sz w:val="24"/>
          <w:szCs w:val="24"/>
        </w:rPr>
        <w:t>20</w:t>
      </w:r>
      <w:r w:rsidRPr="001F7C16">
        <w:rPr>
          <w:sz w:val="24"/>
          <w:szCs w:val="24"/>
        </w:rPr>
        <w:t>].</w:t>
      </w:r>
    </w:p>
    <w:p w:rsidR="002C4010" w:rsidRPr="001F7C16" w:rsidRDefault="002C4010" w:rsidP="002C4010">
      <w:pPr>
        <w:spacing w:line="360" w:lineRule="auto"/>
        <w:ind w:firstLine="567"/>
        <w:jc w:val="both"/>
        <w:rPr>
          <w:sz w:val="24"/>
          <w:szCs w:val="24"/>
        </w:rPr>
      </w:pPr>
      <w:r w:rsidRPr="001F7C16">
        <w:rPr>
          <w:sz w:val="24"/>
          <w:szCs w:val="24"/>
        </w:rPr>
        <w:t>Каталаза – антиоксидантный фермент, который ликвидирует избыточные количества перекиси водорода. Она является ферментом с наиболее высоким числом оборотов (она может расщепить 44 000 молекул H</w:t>
      </w:r>
      <w:r w:rsidRPr="001F7C16">
        <w:rPr>
          <w:sz w:val="24"/>
          <w:szCs w:val="24"/>
          <w:vertAlign w:val="subscript"/>
        </w:rPr>
        <w:t>2</w:t>
      </w:r>
      <w:r w:rsidRPr="001F7C16">
        <w:rPr>
          <w:sz w:val="24"/>
          <w:szCs w:val="24"/>
        </w:rPr>
        <w:t>O</w:t>
      </w:r>
      <w:r w:rsidRPr="001F7C16">
        <w:rPr>
          <w:sz w:val="24"/>
          <w:szCs w:val="24"/>
          <w:vertAlign w:val="subscript"/>
        </w:rPr>
        <w:t>2</w:t>
      </w:r>
      <w:r w:rsidRPr="001F7C16">
        <w:rPr>
          <w:sz w:val="24"/>
          <w:szCs w:val="24"/>
        </w:rPr>
        <w:t xml:space="preserve"> в секунду)</w:t>
      </w:r>
      <w:r w:rsidRPr="001F7C16">
        <w:rPr>
          <w:rStyle w:val="addmd"/>
          <w:sz w:val="24"/>
          <w:szCs w:val="24"/>
        </w:rPr>
        <w:t xml:space="preserve"> [</w:t>
      </w:r>
      <w:r w:rsidR="008A4026" w:rsidRPr="001F7C16">
        <w:rPr>
          <w:rStyle w:val="addmd"/>
          <w:sz w:val="24"/>
          <w:szCs w:val="24"/>
        </w:rPr>
        <w:t>21</w:t>
      </w:r>
      <w:r w:rsidRPr="001F7C16">
        <w:rPr>
          <w:sz w:val="24"/>
          <w:szCs w:val="24"/>
        </w:rPr>
        <w:t>]. Однако при низких концентрациях пероксида водорода каталаза способна катализировать его восстановление только при наличии дополнительных доноров водорода, например этанола, муравьиной или аскорбиновой кислот. Поэтому вследствие низкого сродства к субстрату её действие эффективно только при высоких концентрациях H</w:t>
      </w:r>
      <w:r w:rsidRPr="001F7C16">
        <w:rPr>
          <w:sz w:val="24"/>
          <w:szCs w:val="24"/>
          <w:vertAlign w:val="subscript"/>
        </w:rPr>
        <w:t>2</w:t>
      </w:r>
      <w:r w:rsidRPr="001F7C16">
        <w:rPr>
          <w:sz w:val="24"/>
          <w:szCs w:val="24"/>
        </w:rPr>
        <w:t>O</w:t>
      </w:r>
      <w:r w:rsidRPr="001F7C16">
        <w:rPr>
          <w:sz w:val="24"/>
          <w:szCs w:val="24"/>
          <w:vertAlign w:val="subscript"/>
        </w:rPr>
        <w:t>2</w:t>
      </w:r>
      <w:r w:rsidRPr="001F7C16">
        <w:rPr>
          <w:sz w:val="24"/>
          <w:szCs w:val="24"/>
        </w:rPr>
        <w:t xml:space="preserve">.  Каталаза преимущественно находится в </w:t>
      </w:r>
      <w:proofErr w:type="spellStart"/>
      <w:r w:rsidRPr="001F7C16">
        <w:rPr>
          <w:sz w:val="24"/>
          <w:szCs w:val="24"/>
        </w:rPr>
        <w:t>пероксисомах</w:t>
      </w:r>
      <w:proofErr w:type="spellEnd"/>
      <w:r w:rsidRPr="001F7C16">
        <w:rPr>
          <w:sz w:val="24"/>
          <w:szCs w:val="24"/>
        </w:rPr>
        <w:t xml:space="preserve">, где концентрация фермента достигает 80% </w:t>
      </w:r>
      <w:bookmarkStart w:id="3" w:name="bau0010"/>
      <w:r w:rsidRPr="001F7C16">
        <w:rPr>
          <w:sz w:val="24"/>
          <w:szCs w:val="24"/>
        </w:rPr>
        <w:t>[</w:t>
      </w:r>
      <w:r w:rsidR="008A4026" w:rsidRPr="001F7C16">
        <w:rPr>
          <w:sz w:val="24"/>
          <w:szCs w:val="24"/>
        </w:rPr>
        <w:t>22</w:t>
      </w:r>
      <w:bookmarkEnd w:id="3"/>
      <w:r w:rsidRPr="001F7C16">
        <w:rPr>
          <w:sz w:val="24"/>
          <w:szCs w:val="24"/>
        </w:rPr>
        <w:t>].</w:t>
      </w:r>
    </w:p>
    <w:p w:rsidR="002C4010" w:rsidRPr="001F7C16" w:rsidRDefault="002C4010" w:rsidP="002C4010">
      <w:pPr>
        <w:spacing w:line="360" w:lineRule="auto"/>
        <w:ind w:firstLine="567"/>
        <w:jc w:val="both"/>
        <w:rPr>
          <w:sz w:val="24"/>
          <w:szCs w:val="24"/>
        </w:rPr>
      </w:pPr>
      <w:r w:rsidRPr="001F7C16">
        <w:rPr>
          <w:sz w:val="24"/>
          <w:szCs w:val="24"/>
        </w:rPr>
        <w:t xml:space="preserve">При биогенных стрессовых воздействиях активность каталазы </w:t>
      </w:r>
      <w:proofErr w:type="spellStart"/>
      <w:r w:rsidRPr="001F7C16">
        <w:rPr>
          <w:sz w:val="24"/>
          <w:szCs w:val="24"/>
        </w:rPr>
        <w:t>фитопатогена</w:t>
      </w:r>
      <w:proofErr w:type="spellEnd"/>
      <w:r w:rsidRPr="001F7C16">
        <w:rPr>
          <w:sz w:val="24"/>
          <w:szCs w:val="24"/>
        </w:rPr>
        <w:t xml:space="preserve"> рассматривается как степень проявления его агрессивности, выражается в подавлении активных форм кислорода растения-хозяина и снижении защитного биоцидного эффекта Н</w:t>
      </w:r>
      <w:r w:rsidRPr="001F7C16">
        <w:rPr>
          <w:sz w:val="24"/>
          <w:szCs w:val="24"/>
          <w:vertAlign w:val="subscript"/>
        </w:rPr>
        <w:t>2</w:t>
      </w:r>
      <w:r w:rsidRPr="001F7C16">
        <w:rPr>
          <w:sz w:val="24"/>
          <w:szCs w:val="24"/>
        </w:rPr>
        <w:t>О</w:t>
      </w:r>
      <w:r w:rsidRPr="001F7C16">
        <w:rPr>
          <w:sz w:val="24"/>
          <w:szCs w:val="24"/>
          <w:vertAlign w:val="subscript"/>
        </w:rPr>
        <w:t>2</w:t>
      </w:r>
      <w:r w:rsidRPr="001F7C16">
        <w:rPr>
          <w:sz w:val="24"/>
          <w:szCs w:val="24"/>
        </w:rPr>
        <w:t xml:space="preserve"> [</w:t>
      </w:r>
      <w:r w:rsidR="008A4026" w:rsidRPr="001F7C16">
        <w:rPr>
          <w:sz w:val="24"/>
          <w:szCs w:val="24"/>
        </w:rPr>
        <w:t>23</w:t>
      </w:r>
      <w:r w:rsidRPr="001F7C16">
        <w:rPr>
          <w:sz w:val="24"/>
          <w:szCs w:val="24"/>
        </w:rPr>
        <w:t xml:space="preserve">]. Уменьшение </w:t>
      </w:r>
      <w:proofErr w:type="spellStart"/>
      <w:r w:rsidRPr="001F7C16">
        <w:rPr>
          <w:sz w:val="24"/>
          <w:szCs w:val="24"/>
        </w:rPr>
        <w:t>каталазной</w:t>
      </w:r>
      <w:proofErr w:type="spellEnd"/>
      <w:r w:rsidRPr="001F7C16">
        <w:rPr>
          <w:sz w:val="24"/>
          <w:szCs w:val="24"/>
        </w:rPr>
        <w:t xml:space="preserve"> активности в клетках растений на первой стадии патогенеза — необходимое условие сохранения высокого количества Н</w:t>
      </w:r>
      <w:r w:rsidRPr="001F7C16">
        <w:rPr>
          <w:sz w:val="24"/>
          <w:szCs w:val="24"/>
          <w:vertAlign w:val="subscript"/>
        </w:rPr>
        <w:t>2</w:t>
      </w:r>
      <w:r w:rsidRPr="001F7C16">
        <w:rPr>
          <w:sz w:val="24"/>
          <w:szCs w:val="24"/>
        </w:rPr>
        <w:t>О</w:t>
      </w:r>
      <w:r w:rsidRPr="001F7C16">
        <w:rPr>
          <w:sz w:val="24"/>
          <w:szCs w:val="24"/>
          <w:vertAlign w:val="subscript"/>
        </w:rPr>
        <w:t>2</w:t>
      </w:r>
      <w:r w:rsidRPr="001F7C16">
        <w:rPr>
          <w:sz w:val="24"/>
          <w:szCs w:val="24"/>
        </w:rPr>
        <w:t xml:space="preserve">, требующегося для обезвреживания </w:t>
      </w:r>
      <w:proofErr w:type="spellStart"/>
      <w:r w:rsidRPr="001F7C16">
        <w:rPr>
          <w:sz w:val="24"/>
          <w:szCs w:val="24"/>
        </w:rPr>
        <w:t>фитопатогена</w:t>
      </w:r>
      <w:proofErr w:type="spellEnd"/>
      <w:r w:rsidRPr="001F7C16">
        <w:rPr>
          <w:sz w:val="24"/>
          <w:szCs w:val="24"/>
        </w:rPr>
        <w:t xml:space="preserve"> в тканях. Ингибирование активности каталазы при инфицировании растений достигается связыванием ее салициловой кислотой, что приводит к накоплению Н</w:t>
      </w:r>
      <w:r w:rsidRPr="001F7C16">
        <w:rPr>
          <w:sz w:val="24"/>
          <w:szCs w:val="24"/>
          <w:vertAlign w:val="subscript"/>
        </w:rPr>
        <w:t>2</w:t>
      </w:r>
      <w:r w:rsidRPr="001F7C16">
        <w:rPr>
          <w:sz w:val="24"/>
          <w:szCs w:val="24"/>
        </w:rPr>
        <w:t>О</w:t>
      </w:r>
      <w:r w:rsidRPr="001F7C16">
        <w:rPr>
          <w:sz w:val="24"/>
          <w:szCs w:val="24"/>
          <w:vertAlign w:val="subscript"/>
        </w:rPr>
        <w:t>2</w:t>
      </w:r>
      <w:r w:rsidRPr="001F7C16">
        <w:rPr>
          <w:sz w:val="24"/>
          <w:szCs w:val="24"/>
        </w:rPr>
        <w:t xml:space="preserve"> – одной из АФК, принимающих участие в формировании иммунитета. В то же время активация каталазы в растениях служит одним из факторов снижения их защитного потенциала. Установлено, что при возрастании активности каталазы содержание Н</w:t>
      </w:r>
      <w:r w:rsidRPr="001F7C16">
        <w:rPr>
          <w:sz w:val="24"/>
          <w:szCs w:val="24"/>
          <w:vertAlign w:val="subscript"/>
        </w:rPr>
        <w:t>2</w:t>
      </w:r>
      <w:r w:rsidRPr="001F7C16">
        <w:rPr>
          <w:sz w:val="24"/>
          <w:szCs w:val="24"/>
        </w:rPr>
        <w:t>О</w:t>
      </w:r>
      <w:r w:rsidRPr="001F7C16">
        <w:rPr>
          <w:sz w:val="24"/>
          <w:szCs w:val="24"/>
          <w:vertAlign w:val="subscript"/>
        </w:rPr>
        <w:t>2</w:t>
      </w:r>
      <w:r w:rsidRPr="001F7C16">
        <w:rPr>
          <w:sz w:val="24"/>
          <w:szCs w:val="24"/>
        </w:rPr>
        <w:t xml:space="preserve"> уменьшается и не позволяет развиться устойчивости, вследствие чего возрастает восприимчивость растений к патогенам [</w:t>
      </w:r>
      <w:r w:rsidR="008A4026" w:rsidRPr="001F7C16">
        <w:rPr>
          <w:sz w:val="24"/>
          <w:szCs w:val="24"/>
        </w:rPr>
        <w:t>24</w:t>
      </w:r>
      <w:r w:rsidRPr="001F7C16">
        <w:rPr>
          <w:sz w:val="24"/>
          <w:szCs w:val="24"/>
        </w:rPr>
        <w:t xml:space="preserve">].  Поскольку АФК обладают токсичностью не только по отношению к патогену, но и для самого хозяина, в клетках растения их количество строго регулируется при участии каталазы как основного компонента антиоксидантной системы. Помимо этого, каталаза лимитирует продолжительность жизни АФК, предохраняя клетку от их вредоносного воздействия. Поэтому рост </w:t>
      </w:r>
      <w:proofErr w:type="spellStart"/>
      <w:r w:rsidRPr="001F7C16">
        <w:rPr>
          <w:sz w:val="24"/>
          <w:szCs w:val="24"/>
        </w:rPr>
        <w:t>каталазной</w:t>
      </w:r>
      <w:proofErr w:type="spellEnd"/>
      <w:r w:rsidRPr="001F7C16">
        <w:rPr>
          <w:sz w:val="24"/>
          <w:szCs w:val="24"/>
        </w:rPr>
        <w:t xml:space="preserve"> активности рассматривается в качестве защитной положительной реакции клеток, направленной на их сохранение при биотическом стрессе на более поздних стадиях его воздействия. Возрастание антиокислительного потенциала позволяет растениям противостоять окислительному стрессу, представляющему собой неотъемлемую часть инфекционного процесса [</w:t>
      </w:r>
      <w:r w:rsidR="008A4026" w:rsidRPr="001F7C16">
        <w:rPr>
          <w:sz w:val="24"/>
          <w:szCs w:val="24"/>
        </w:rPr>
        <w:t>25</w:t>
      </w:r>
      <w:r w:rsidRPr="001F7C16">
        <w:rPr>
          <w:sz w:val="24"/>
          <w:szCs w:val="24"/>
        </w:rPr>
        <w:t>].</w:t>
      </w:r>
    </w:p>
    <w:p w:rsidR="002C4010" w:rsidRPr="001F7C16" w:rsidRDefault="002C4010" w:rsidP="002C4010">
      <w:pPr>
        <w:spacing w:line="360" w:lineRule="auto"/>
        <w:ind w:firstLine="567"/>
        <w:jc w:val="both"/>
        <w:rPr>
          <w:sz w:val="24"/>
          <w:szCs w:val="24"/>
        </w:rPr>
      </w:pPr>
      <w:r w:rsidRPr="001F7C16">
        <w:rPr>
          <w:sz w:val="24"/>
          <w:szCs w:val="24"/>
          <w:lang w:val="kk-KZ"/>
        </w:rPr>
        <w:t>Каталаза не является единственным антиоксидантным ферментом</w:t>
      </w:r>
      <w:r w:rsidRPr="001F7C16">
        <w:rPr>
          <w:sz w:val="24"/>
          <w:szCs w:val="24"/>
        </w:rPr>
        <w:t xml:space="preserve">, разлагающим перекись водорода. </w:t>
      </w:r>
      <w:proofErr w:type="spellStart"/>
      <w:r w:rsidRPr="001F7C16">
        <w:rPr>
          <w:sz w:val="24"/>
          <w:szCs w:val="24"/>
        </w:rPr>
        <w:t>Пероксидазу</w:t>
      </w:r>
      <w:proofErr w:type="spellEnd"/>
      <w:r w:rsidRPr="001F7C16">
        <w:rPr>
          <w:sz w:val="24"/>
          <w:szCs w:val="24"/>
        </w:rPr>
        <w:t xml:space="preserve"> рассматривают как одну из важнейших каталитических систем среди биотических факторов защиты растений от </w:t>
      </w:r>
      <w:proofErr w:type="spellStart"/>
      <w:r w:rsidRPr="001F7C16">
        <w:rPr>
          <w:sz w:val="24"/>
          <w:szCs w:val="24"/>
        </w:rPr>
        <w:t>фитопатогенов</w:t>
      </w:r>
      <w:proofErr w:type="spellEnd"/>
      <w:r w:rsidRPr="001F7C16">
        <w:rPr>
          <w:sz w:val="24"/>
          <w:szCs w:val="24"/>
        </w:rPr>
        <w:t xml:space="preserve">. Повышение </w:t>
      </w:r>
      <w:r w:rsidRPr="001F7C16">
        <w:rPr>
          <w:sz w:val="24"/>
          <w:szCs w:val="24"/>
        </w:rPr>
        <w:lastRenderedPageBreak/>
        <w:t xml:space="preserve">устойчивости растений к </w:t>
      </w:r>
      <w:proofErr w:type="spellStart"/>
      <w:r w:rsidRPr="001F7C16">
        <w:rPr>
          <w:sz w:val="24"/>
          <w:szCs w:val="24"/>
        </w:rPr>
        <w:t>фитопатогенам</w:t>
      </w:r>
      <w:proofErr w:type="spellEnd"/>
      <w:r w:rsidRPr="001F7C16">
        <w:rPr>
          <w:sz w:val="24"/>
          <w:szCs w:val="24"/>
        </w:rPr>
        <w:t xml:space="preserve"> достигается благодаря активации </w:t>
      </w:r>
      <w:proofErr w:type="spellStart"/>
      <w:r w:rsidRPr="001F7C16">
        <w:rPr>
          <w:sz w:val="24"/>
          <w:szCs w:val="24"/>
        </w:rPr>
        <w:t>пероксидазами</w:t>
      </w:r>
      <w:proofErr w:type="spellEnd"/>
      <w:r w:rsidRPr="001F7C16">
        <w:rPr>
          <w:sz w:val="24"/>
          <w:szCs w:val="24"/>
        </w:rPr>
        <w:t xml:space="preserve"> образования лигнина и увеличению прочности клеточных стенок у растений [</w:t>
      </w:r>
      <w:r w:rsidR="008A4026" w:rsidRPr="001F7C16">
        <w:rPr>
          <w:sz w:val="24"/>
          <w:szCs w:val="24"/>
        </w:rPr>
        <w:t>26</w:t>
      </w:r>
      <w:r w:rsidRPr="001F7C16">
        <w:rPr>
          <w:sz w:val="24"/>
          <w:szCs w:val="24"/>
        </w:rPr>
        <w:t>].</w:t>
      </w:r>
    </w:p>
    <w:p w:rsidR="002C4010" w:rsidRPr="001F7C16" w:rsidRDefault="002C4010" w:rsidP="002C4010">
      <w:pPr>
        <w:pStyle w:val="NormalWeb"/>
        <w:spacing w:before="0" w:after="0" w:line="360" w:lineRule="auto"/>
        <w:ind w:firstLine="567"/>
        <w:jc w:val="both"/>
        <w:rPr>
          <w:lang w:eastAsia="ru-RU"/>
        </w:rPr>
      </w:pPr>
      <w:proofErr w:type="spellStart"/>
      <w:r w:rsidRPr="001F7C16">
        <w:t>Неферментативным</w:t>
      </w:r>
      <w:proofErr w:type="spellEnd"/>
      <w:r w:rsidRPr="001F7C16">
        <w:t xml:space="preserve"> антиоксидантным звеном является </w:t>
      </w:r>
      <w:proofErr w:type="spellStart"/>
      <w:r w:rsidRPr="001F7C16">
        <w:t>глутатион</w:t>
      </w:r>
      <w:proofErr w:type="spellEnd"/>
      <w:r w:rsidRPr="001F7C16">
        <w:t>, который представляет собой небольшой пептид, состоящий из трех аминокислотных остатков (-</w:t>
      </w:r>
      <w:proofErr w:type="spellStart"/>
      <w:r w:rsidRPr="001F7C16">
        <w:t>Глу</w:t>
      </w:r>
      <w:proofErr w:type="spellEnd"/>
      <w:r w:rsidRPr="001F7C16">
        <w:t>, -</w:t>
      </w:r>
      <w:proofErr w:type="spellStart"/>
      <w:r w:rsidRPr="001F7C16">
        <w:t>Цис</w:t>
      </w:r>
      <w:proofErr w:type="spellEnd"/>
      <w:r w:rsidRPr="001F7C16">
        <w:t>, -</w:t>
      </w:r>
      <w:proofErr w:type="spellStart"/>
      <w:r w:rsidRPr="001F7C16">
        <w:t>Гли</w:t>
      </w:r>
      <w:proofErr w:type="spellEnd"/>
      <w:r w:rsidRPr="001F7C16">
        <w:t>), гамма-</w:t>
      </w:r>
      <w:proofErr w:type="spellStart"/>
      <w:r w:rsidRPr="001F7C16">
        <w:t>глутамилцистеинилглицин</w:t>
      </w:r>
      <w:proofErr w:type="spellEnd"/>
      <w:r w:rsidRPr="001F7C16">
        <w:t xml:space="preserve">. </w:t>
      </w:r>
      <w:proofErr w:type="spellStart"/>
      <w:r w:rsidRPr="001F7C16">
        <w:t>Глутатион</w:t>
      </w:r>
      <w:proofErr w:type="spellEnd"/>
      <w:r w:rsidRPr="001F7C16">
        <w:t xml:space="preserve"> защищает </w:t>
      </w:r>
      <w:proofErr w:type="spellStart"/>
      <w:r w:rsidRPr="001F7C16">
        <w:t>тиольные</w:t>
      </w:r>
      <w:proofErr w:type="spellEnd"/>
      <w:r w:rsidRPr="001F7C16">
        <w:t xml:space="preserve"> группы белков, инактивирует радикальные частицы, разрушает перекисные соединения, реагирует с активными формами кислорода. Он может стабилизировать мембранные структуры, удаляя </w:t>
      </w:r>
      <w:proofErr w:type="spellStart"/>
      <w:r w:rsidRPr="001F7C16">
        <w:t>ацильные</w:t>
      </w:r>
      <w:proofErr w:type="spellEnd"/>
      <w:r w:rsidRPr="001F7C16">
        <w:t xml:space="preserve"> перекиси, образующиеся в ходе перекисного окисления липидов. </w:t>
      </w:r>
      <w:r w:rsidRPr="001F7C16">
        <w:rPr>
          <w:lang w:val="en-US" w:eastAsia="ru-RU"/>
        </w:rPr>
        <w:t>B</w:t>
      </w:r>
      <w:r w:rsidRPr="001F7C16">
        <w:rPr>
          <w:lang w:eastAsia="ru-RU"/>
        </w:rPr>
        <w:t xml:space="preserve"> восстановленной форме, может функционировать как антиоксидант многими способами: химически взаимодействовать с </w:t>
      </w:r>
      <w:proofErr w:type="spellStart"/>
      <w:r w:rsidRPr="001F7C16">
        <w:rPr>
          <w:lang w:eastAsia="ru-RU"/>
        </w:rPr>
        <w:t>синглетным</w:t>
      </w:r>
      <w:proofErr w:type="spellEnd"/>
      <w:r w:rsidRPr="001F7C16">
        <w:rPr>
          <w:lang w:eastAsia="ru-RU"/>
        </w:rPr>
        <w:t xml:space="preserve"> кислородом, супероксидом и радикалами гидроксила или на прямую разрушать свободные радикалы; стабилизировать мембранную структуру перемещением </w:t>
      </w:r>
      <w:proofErr w:type="spellStart"/>
      <w:r w:rsidRPr="001F7C16">
        <w:rPr>
          <w:lang w:eastAsia="ru-RU"/>
        </w:rPr>
        <w:t>ацилпероксидов</w:t>
      </w:r>
      <w:proofErr w:type="spellEnd"/>
      <w:r w:rsidRPr="001F7C16">
        <w:rPr>
          <w:lang w:eastAsia="ru-RU"/>
        </w:rPr>
        <w:t xml:space="preserve">, образующихся путем перекисного окисления липидов, необходим для поддержания реакций </w:t>
      </w:r>
      <w:proofErr w:type="spellStart"/>
      <w:r w:rsidRPr="001F7C16">
        <w:rPr>
          <w:lang w:eastAsia="ru-RU"/>
        </w:rPr>
        <w:t>аскорбат-глутатионового</w:t>
      </w:r>
      <w:proofErr w:type="spellEnd"/>
      <w:r w:rsidRPr="001F7C16">
        <w:rPr>
          <w:lang w:eastAsia="ru-RU"/>
        </w:rPr>
        <w:t xml:space="preserve"> цикла, связанного с нейтрализацией перекиси водорода. </w:t>
      </w:r>
      <w:r w:rsidRPr="001F7C16">
        <w:t xml:space="preserve">Снижение количества восстановленного </w:t>
      </w:r>
      <w:proofErr w:type="spellStart"/>
      <w:r w:rsidRPr="001F7C16">
        <w:t>глутатиона</w:t>
      </w:r>
      <w:proofErr w:type="spellEnd"/>
      <w:r w:rsidRPr="001F7C16">
        <w:t xml:space="preserve"> может приводить к сильным клеточным повреждениям </w:t>
      </w:r>
      <w:r w:rsidRPr="001F7C16">
        <w:rPr>
          <w:lang w:eastAsia="ru-RU"/>
        </w:rPr>
        <w:t>[</w:t>
      </w:r>
      <w:r w:rsidR="008A4026" w:rsidRPr="001F7C16">
        <w:rPr>
          <w:lang w:eastAsia="ru-RU"/>
        </w:rPr>
        <w:t>27</w:t>
      </w:r>
      <w:r w:rsidRPr="001F7C16">
        <w:rPr>
          <w:lang w:eastAsia="ru-RU"/>
        </w:rPr>
        <w:t>].</w:t>
      </w:r>
    </w:p>
    <w:p w:rsidR="002C4010" w:rsidRPr="001F7C16" w:rsidRDefault="002C4010" w:rsidP="002C4010">
      <w:pPr>
        <w:pStyle w:val="NormalWeb"/>
        <w:spacing w:before="0" w:after="0" w:line="360" w:lineRule="auto"/>
        <w:ind w:firstLine="567"/>
        <w:jc w:val="both"/>
      </w:pPr>
      <w:r w:rsidRPr="001F7C16">
        <w:t xml:space="preserve">Еще одним важнейшим </w:t>
      </w:r>
      <w:proofErr w:type="spellStart"/>
      <w:r w:rsidRPr="001F7C16">
        <w:t>неферментативным</w:t>
      </w:r>
      <w:proofErr w:type="spellEnd"/>
      <w:r w:rsidRPr="001F7C16">
        <w:t xml:space="preserve"> антиоксидантным звеном растений являются </w:t>
      </w:r>
      <w:proofErr w:type="spellStart"/>
      <w:r w:rsidRPr="001F7C16">
        <w:t>каротиноиды</w:t>
      </w:r>
      <w:proofErr w:type="spellEnd"/>
      <w:r w:rsidRPr="001F7C16">
        <w:t xml:space="preserve">. По химической природе </w:t>
      </w:r>
      <w:proofErr w:type="spellStart"/>
      <w:r w:rsidRPr="001F7C16">
        <w:t>каротиноиды</w:t>
      </w:r>
      <w:proofErr w:type="spellEnd"/>
      <w:r w:rsidRPr="001F7C16">
        <w:t xml:space="preserve"> относятся к классу </w:t>
      </w:r>
      <w:proofErr w:type="spellStart"/>
      <w:r w:rsidRPr="001F7C16">
        <w:t>тетратерпеноидов</w:t>
      </w:r>
      <w:proofErr w:type="spellEnd"/>
      <w:r w:rsidRPr="001F7C16">
        <w:t xml:space="preserve">. </w:t>
      </w:r>
      <w:proofErr w:type="spellStart"/>
      <w:r w:rsidRPr="001F7C16">
        <w:t>Каротиноиды</w:t>
      </w:r>
      <w:proofErr w:type="spellEnd"/>
      <w:r w:rsidRPr="001F7C16">
        <w:t xml:space="preserve">, благодаря наличию сопряженных двойных связей, могут связывать </w:t>
      </w:r>
      <w:proofErr w:type="spellStart"/>
      <w:r w:rsidRPr="001F7C16">
        <w:t>синглетный</w:t>
      </w:r>
      <w:proofErr w:type="spellEnd"/>
      <w:r w:rsidRPr="001F7C16">
        <w:t xml:space="preserve"> кислород и ингибируют образование свободных радикалов, предупреждая их негативное действие на растительный организм. Они обеспечивают защиту от ультрафиолетового излучения, так как могут трансформировать энергию УФ - света в видимый свет, что проявляется в явлении флуоресценции. Выступают в роли антиоксидантов, защищая чувствительные ткани и лабильные соединения от окисления. </w:t>
      </w:r>
    </w:p>
    <w:p w:rsidR="002C4010" w:rsidRPr="001F7C16" w:rsidRDefault="002C4010" w:rsidP="002C4010">
      <w:pPr>
        <w:pStyle w:val="NormalWeb"/>
        <w:spacing w:before="0" w:after="0" w:line="360" w:lineRule="auto"/>
        <w:ind w:firstLine="567"/>
        <w:jc w:val="both"/>
      </w:pPr>
      <w:proofErr w:type="spellStart"/>
      <w:r w:rsidRPr="001F7C16">
        <w:rPr>
          <w:lang w:eastAsia="ru-RU"/>
        </w:rPr>
        <w:t>Каротиноиды</w:t>
      </w:r>
      <w:proofErr w:type="spellEnd"/>
      <w:r w:rsidRPr="001F7C16">
        <w:rPr>
          <w:lang w:eastAsia="ru-RU"/>
        </w:rPr>
        <w:t xml:space="preserve"> являются эффективными антиоксидантами и тушителями </w:t>
      </w:r>
      <w:proofErr w:type="spellStart"/>
      <w:r w:rsidRPr="001F7C16">
        <w:rPr>
          <w:lang w:eastAsia="ru-RU"/>
        </w:rPr>
        <w:t>синглетного</w:t>
      </w:r>
      <w:proofErr w:type="spellEnd"/>
      <w:r w:rsidRPr="001F7C16">
        <w:rPr>
          <w:lang w:eastAsia="ru-RU"/>
        </w:rPr>
        <w:t xml:space="preserve"> кислорода (</w:t>
      </w:r>
      <w:r w:rsidRPr="001F7C16">
        <w:rPr>
          <w:vertAlign w:val="superscript"/>
          <w:lang w:eastAsia="ru-RU"/>
        </w:rPr>
        <w:t>1</w:t>
      </w:r>
      <w:r w:rsidRPr="001F7C16">
        <w:rPr>
          <w:lang w:eastAsia="ru-RU"/>
        </w:rPr>
        <w:t>О</w:t>
      </w:r>
      <w:r w:rsidRPr="001F7C16">
        <w:rPr>
          <w:vertAlign w:val="subscript"/>
          <w:lang w:eastAsia="ru-RU"/>
        </w:rPr>
        <w:t>2</w:t>
      </w:r>
      <w:r w:rsidRPr="001F7C16">
        <w:rPr>
          <w:lang w:eastAsia="ru-RU"/>
        </w:rPr>
        <w:t xml:space="preserve"> +</w:t>
      </w:r>
      <w:r w:rsidRPr="001F7C16">
        <w:rPr>
          <w:i/>
          <w:iCs/>
          <w:lang w:eastAsia="ru-RU"/>
        </w:rPr>
        <w:t xml:space="preserve"> </w:t>
      </w:r>
      <w:r w:rsidRPr="001F7C16">
        <w:rPr>
          <w:lang w:eastAsia="ru-RU"/>
        </w:rPr>
        <w:t>β-каротин → О</w:t>
      </w:r>
      <w:r w:rsidRPr="001F7C16">
        <w:rPr>
          <w:vertAlign w:val="subscript"/>
          <w:lang w:eastAsia="ru-RU"/>
        </w:rPr>
        <w:t>2</w:t>
      </w:r>
      <w:r w:rsidRPr="001F7C16">
        <w:rPr>
          <w:lang w:eastAsia="ru-RU"/>
        </w:rPr>
        <w:t xml:space="preserve"> + </w:t>
      </w:r>
      <w:r w:rsidRPr="001F7C16">
        <w:rPr>
          <w:vertAlign w:val="superscript"/>
          <w:lang w:eastAsia="ru-RU"/>
        </w:rPr>
        <w:t>3</w:t>
      </w:r>
      <w:r w:rsidRPr="001F7C16">
        <w:rPr>
          <w:lang w:eastAsia="ru-RU"/>
        </w:rPr>
        <w:t xml:space="preserve">(β -каротин). Молекулы всех </w:t>
      </w:r>
      <w:proofErr w:type="spellStart"/>
      <w:r w:rsidRPr="001F7C16">
        <w:rPr>
          <w:lang w:eastAsia="ru-RU"/>
        </w:rPr>
        <w:t>каротиноидов</w:t>
      </w:r>
      <w:proofErr w:type="spellEnd"/>
      <w:r w:rsidRPr="001F7C16">
        <w:rPr>
          <w:lang w:eastAsia="ru-RU"/>
        </w:rPr>
        <w:t xml:space="preserve"> имеют в своей структуре </w:t>
      </w:r>
      <w:proofErr w:type="spellStart"/>
      <w:r w:rsidRPr="001F7C16">
        <w:rPr>
          <w:lang w:eastAsia="ru-RU"/>
        </w:rPr>
        <w:t>полиеновую</w:t>
      </w:r>
      <w:proofErr w:type="spellEnd"/>
      <w:r w:rsidRPr="001F7C16">
        <w:rPr>
          <w:lang w:eastAsia="ru-RU"/>
        </w:rPr>
        <w:t xml:space="preserve"> цепь с чередующимися двойными связями, однако их концевые группы могут отличаться. К каротиноидам относятся </w:t>
      </w:r>
      <w:proofErr w:type="spellStart"/>
      <w:r w:rsidRPr="001F7C16">
        <w:rPr>
          <w:lang w:eastAsia="ru-RU"/>
        </w:rPr>
        <w:t>ликопины</w:t>
      </w:r>
      <w:proofErr w:type="spellEnd"/>
      <w:r w:rsidRPr="001F7C16">
        <w:rPr>
          <w:lang w:eastAsia="ru-RU"/>
        </w:rPr>
        <w:t xml:space="preserve">, </w:t>
      </w:r>
      <w:proofErr w:type="spellStart"/>
      <w:r w:rsidRPr="001F7C16">
        <w:rPr>
          <w:lang w:eastAsia="ru-RU"/>
        </w:rPr>
        <w:t>параксантины</w:t>
      </w:r>
      <w:proofErr w:type="spellEnd"/>
      <w:r w:rsidRPr="001F7C16">
        <w:rPr>
          <w:lang w:eastAsia="ru-RU"/>
        </w:rPr>
        <w:t xml:space="preserve">, </w:t>
      </w:r>
      <w:proofErr w:type="spellStart"/>
      <w:r w:rsidRPr="001F7C16">
        <w:rPr>
          <w:lang w:eastAsia="ru-RU"/>
        </w:rPr>
        <w:t>лютеины</w:t>
      </w:r>
      <w:proofErr w:type="spellEnd"/>
      <w:r w:rsidRPr="001F7C16">
        <w:rPr>
          <w:lang w:eastAsia="ru-RU"/>
        </w:rPr>
        <w:t xml:space="preserve">, ксантофиллы. В настоящий момент выделено и охарактеризовано более 600 различных </w:t>
      </w:r>
      <w:proofErr w:type="spellStart"/>
      <w:r w:rsidRPr="001F7C16">
        <w:rPr>
          <w:lang w:eastAsia="ru-RU"/>
        </w:rPr>
        <w:t>каротиноидов</w:t>
      </w:r>
      <w:proofErr w:type="spellEnd"/>
      <w:r w:rsidRPr="001F7C16">
        <w:rPr>
          <w:lang w:eastAsia="ru-RU"/>
        </w:rPr>
        <w:t xml:space="preserve">, среди которых наиболее изученным и часто встречающимся является β-каротин. </w:t>
      </w:r>
      <w:proofErr w:type="spellStart"/>
      <w:r w:rsidRPr="001F7C16">
        <w:t>Каротиноиды</w:t>
      </w:r>
      <w:proofErr w:type="spellEnd"/>
      <w:r w:rsidRPr="001F7C16">
        <w:t xml:space="preserve"> снимают избыток энергии у возбужденного хлорофилла или </w:t>
      </w:r>
      <w:proofErr w:type="spellStart"/>
      <w:r w:rsidRPr="001F7C16">
        <w:t>синглетного</w:t>
      </w:r>
      <w:proofErr w:type="spellEnd"/>
      <w:r w:rsidRPr="001F7C16">
        <w:t xml:space="preserve"> кислорода и рассеивают ее через процесс нерадиационной релаксации в виде тепла. Таким образом, может быть предотвращен окислительный стресс</w:t>
      </w:r>
      <w:r w:rsidRPr="001F7C16">
        <w:rPr>
          <w:lang w:eastAsia="ru-RU"/>
        </w:rPr>
        <w:t xml:space="preserve"> [</w:t>
      </w:r>
      <w:r w:rsidR="008A4026" w:rsidRPr="001F7C16">
        <w:rPr>
          <w:lang w:eastAsia="ru-RU"/>
        </w:rPr>
        <w:t>28</w:t>
      </w:r>
      <w:r w:rsidRPr="001F7C16">
        <w:rPr>
          <w:lang w:eastAsia="ru-RU"/>
        </w:rPr>
        <w:t>].</w:t>
      </w:r>
    </w:p>
    <w:p w:rsidR="002C4010" w:rsidRPr="001F7C16" w:rsidRDefault="002C4010" w:rsidP="00C90683">
      <w:pPr>
        <w:pStyle w:val="NormalWeb"/>
        <w:tabs>
          <w:tab w:val="left" w:pos="567"/>
        </w:tabs>
        <w:spacing w:before="0" w:after="0" w:line="360" w:lineRule="auto"/>
        <w:ind w:firstLine="567"/>
        <w:jc w:val="both"/>
      </w:pPr>
      <w:r w:rsidRPr="001F7C16">
        <w:lastRenderedPageBreak/>
        <w:t>Таким образом, анализ литературных данных показывает, что в растениях существует множество систем, обеспечивающих регуляцию уровня активных форм кислорода в растительной клетке в меняющихся условиях среды.</w:t>
      </w:r>
    </w:p>
    <w:p w:rsidR="00A459C1" w:rsidRPr="001F7C16" w:rsidRDefault="00A459C1" w:rsidP="00C90683">
      <w:pPr>
        <w:pStyle w:val="NormalWeb"/>
        <w:tabs>
          <w:tab w:val="left" w:pos="567"/>
        </w:tabs>
        <w:spacing w:before="0" w:after="0" w:line="360" w:lineRule="auto"/>
        <w:ind w:firstLine="567"/>
        <w:jc w:val="both"/>
      </w:pPr>
    </w:p>
    <w:p w:rsidR="00C90683" w:rsidRPr="0011249D" w:rsidRDefault="00A459C1" w:rsidP="0011249D">
      <w:pPr>
        <w:tabs>
          <w:tab w:val="left" w:pos="567"/>
        </w:tabs>
        <w:spacing w:line="360" w:lineRule="auto"/>
        <w:ind w:firstLine="709"/>
        <w:jc w:val="both"/>
        <w:rPr>
          <w:b/>
          <w:sz w:val="24"/>
          <w:szCs w:val="24"/>
        </w:rPr>
      </w:pPr>
      <w:r w:rsidRPr="0011249D">
        <w:rPr>
          <w:b/>
          <w:sz w:val="24"/>
          <w:szCs w:val="24"/>
        </w:rPr>
        <w:t xml:space="preserve">1.4 </w:t>
      </w:r>
      <w:r w:rsidR="00C90683" w:rsidRPr="0011249D">
        <w:rPr>
          <w:b/>
          <w:sz w:val="24"/>
          <w:szCs w:val="24"/>
        </w:rPr>
        <w:t>Гены устойчивости к бурой ржавчине</w:t>
      </w:r>
    </w:p>
    <w:p w:rsidR="00E860E1" w:rsidRPr="001F7C16" w:rsidRDefault="00C90683" w:rsidP="0011249D">
      <w:pPr>
        <w:pStyle w:val="NormalWeb"/>
        <w:spacing w:before="0" w:after="0" w:line="360" w:lineRule="auto"/>
        <w:ind w:firstLine="709"/>
        <w:jc w:val="both"/>
      </w:pPr>
      <w:r w:rsidRPr="001F7C16">
        <w:t>В научной литературе имеется доста</w:t>
      </w:r>
      <w:r w:rsidRPr="001F7C16">
        <w:softHyphen/>
        <w:t>точ</w:t>
      </w:r>
      <w:r w:rsidRPr="001F7C16">
        <w:softHyphen/>
        <w:t>но информации о генах устойчи</w:t>
      </w:r>
      <w:r w:rsidRPr="001F7C16">
        <w:softHyphen/>
        <w:t>вости пше</w:t>
      </w:r>
      <w:r w:rsidR="00E860E1" w:rsidRPr="001F7C16">
        <w:softHyphen/>
      </w:r>
      <w:r w:rsidRPr="001F7C16">
        <w:t>ни</w:t>
      </w:r>
      <w:r w:rsidR="00E860E1" w:rsidRPr="001F7C16">
        <w:softHyphen/>
      </w:r>
      <w:r w:rsidRPr="001F7C16">
        <w:t xml:space="preserve">цы к </w:t>
      </w:r>
      <w:r w:rsidRPr="001F7C16">
        <w:rPr>
          <w:i/>
        </w:rPr>
        <w:t>Puccinia recondita</w:t>
      </w:r>
      <w:r w:rsidRPr="001F7C16">
        <w:t>. Известна</w:t>
      </w:r>
      <w:r w:rsidRPr="001F7C16">
        <w:rPr>
          <w:lang w:val="en-US"/>
        </w:rPr>
        <w:t xml:space="preserve"> </w:t>
      </w:r>
      <w:r w:rsidRPr="001F7C16">
        <w:t>информация</w:t>
      </w:r>
      <w:r w:rsidRPr="001F7C16">
        <w:rPr>
          <w:lang w:val="en-US"/>
        </w:rPr>
        <w:t xml:space="preserve"> </w:t>
      </w:r>
      <w:r w:rsidRPr="001F7C16">
        <w:t>о</w:t>
      </w:r>
      <w:r w:rsidRPr="001F7C16">
        <w:rPr>
          <w:lang w:val="en-US"/>
        </w:rPr>
        <w:t xml:space="preserve"> </w:t>
      </w:r>
      <w:r w:rsidRPr="001F7C16">
        <w:t>почти</w:t>
      </w:r>
      <w:r w:rsidRPr="001F7C16">
        <w:rPr>
          <w:lang w:val="en-US"/>
        </w:rPr>
        <w:t xml:space="preserve"> 7</w:t>
      </w:r>
      <w:r w:rsidR="00A549DB" w:rsidRPr="001F7C16">
        <w:rPr>
          <w:lang w:val="en-US"/>
        </w:rPr>
        <w:t>8</w:t>
      </w:r>
      <w:r w:rsidRPr="001F7C16">
        <w:rPr>
          <w:lang w:val="en-US"/>
        </w:rPr>
        <w:t xml:space="preserve"> </w:t>
      </w:r>
      <w:proofErr w:type="spellStart"/>
      <w:r w:rsidRPr="001F7C16">
        <w:rPr>
          <w:i/>
          <w:lang w:val="en-US"/>
        </w:rPr>
        <w:t>Lr</w:t>
      </w:r>
      <w:proofErr w:type="spellEnd"/>
      <w:r w:rsidRPr="001F7C16">
        <w:rPr>
          <w:lang w:val="en-US"/>
        </w:rPr>
        <w:t>-</w:t>
      </w:r>
      <w:r w:rsidRPr="001F7C16">
        <w:t>генах</w:t>
      </w:r>
      <w:r w:rsidRPr="001F7C16">
        <w:rPr>
          <w:lang w:val="en-US"/>
        </w:rPr>
        <w:t xml:space="preserve"> </w:t>
      </w:r>
      <w:proofErr w:type="spellStart"/>
      <w:r w:rsidRPr="001F7C16">
        <w:t>устойчи</w:t>
      </w:r>
      <w:proofErr w:type="spellEnd"/>
      <w:r w:rsidRPr="001F7C16">
        <w:rPr>
          <w:lang w:val="en-US"/>
        </w:rPr>
        <w:softHyphen/>
      </w:r>
      <w:proofErr w:type="spellStart"/>
      <w:r w:rsidRPr="001F7C16">
        <w:t>вости</w:t>
      </w:r>
      <w:proofErr w:type="spellEnd"/>
      <w:r w:rsidR="00E860E1" w:rsidRPr="001F7C16">
        <w:rPr>
          <w:lang w:val="en-US"/>
        </w:rPr>
        <w:t xml:space="preserve"> </w:t>
      </w:r>
      <w:r w:rsidR="00E860E1" w:rsidRPr="001F7C16">
        <w:rPr>
          <w:lang w:val="en-US" w:eastAsia="ru-RU"/>
        </w:rPr>
        <w:t>[</w:t>
      </w:r>
      <w:r w:rsidR="008A4026" w:rsidRPr="001F7C16">
        <w:rPr>
          <w:lang w:val="en-US" w:eastAsia="ru-RU"/>
        </w:rPr>
        <w:t>29</w:t>
      </w:r>
      <w:r w:rsidR="00E860E1" w:rsidRPr="001F7C16">
        <w:rPr>
          <w:lang w:val="en-US" w:eastAsia="ru-RU"/>
        </w:rPr>
        <w:t>].</w:t>
      </w:r>
      <w:r w:rsidRPr="001F7C16">
        <w:rPr>
          <w:lang w:val="en-US"/>
        </w:rPr>
        <w:t xml:space="preserve"> </w:t>
      </w:r>
      <w:r w:rsidR="00AD7958" w:rsidRPr="001F7C16">
        <w:rPr>
          <w:lang w:val="en-US"/>
        </w:rPr>
        <w:t xml:space="preserve">McIntosh RA, Yamazaki Y, </w:t>
      </w:r>
      <w:proofErr w:type="spellStart"/>
      <w:r w:rsidR="00AD7958" w:rsidRPr="001F7C16">
        <w:rPr>
          <w:lang w:val="en-US"/>
        </w:rPr>
        <w:t>Dubcovsky</w:t>
      </w:r>
      <w:proofErr w:type="spellEnd"/>
      <w:r w:rsidR="00AD7958" w:rsidRPr="001F7C16">
        <w:rPr>
          <w:lang w:val="en-US"/>
        </w:rPr>
        <w:t xml:space="preserve"> J, Rogers WJ, Morris C, Appels R, Xia XC (2013) Catalogue of gene symbols for wheat: 12th International Wheat Genetics Symposium, 8–13 September 2013, Yokohama, Japan</w:t>
      </w:r>
      <w:r w:rsidRPr="001F7C16">
        <w:rPr>
          <w:lang w:val="en-US"/>
        </w:rPr>
        <w:t xml:space="preserve">. </w:t>
      </w:r>
      <w:r w:rsidRPr="001F7C16">
        <w:t xml:space="preserve">Тем не менее, патоген </w:t>
      </w:r>
      <w:r w:rsidRPr="001F7C16">
        <w:rPr>
          <w:i/>
        </w:rPr>
        <w:t>P.</w:t>
      </w:r>
      <w:r w:rsidR="00AD7958" w:rsidRPr="001F7C16">
        <w:rPr>
          <w:i/>
        </w:rPr>
        <w:t xml:space="preserve"> </w:t>
      </w:r>
      <w:r w:rsidRPr="001F7C16">
        <w:rPr>
          <w:i/>
        </w:rPr>
        <w:t>recondita</w:t>
      </w:r>
      <w:r w:rsidRPr="001F7C16">
        <w:t xml:space="preserve"> ус</w:t>
      </w:r>
      <w:r w:rsidRPr="001F7C16">
        <w:softHyphen/>
        <w:t>пеш</w:t>
      </w:r>
      <w:r w:rsidRPr="001F7C16">
        <w:softHyphen/>
        <w:t xml:space="preserve">но справляется с </w:t>
      </w:r>
      <w:proofErr w:type="spellStart"/>
      <w:r w:rsidRPr="001F7C16">
        <w:rPr>
          <w:i/>
        </w:rPr>
        <w:t>Lr</w:t>
      </w:r>
      <w:proofErr w:type="spellEnd"/>
      <w:r w:rsidRPr="001F7C16">
        <w:t>-генами устойчи</w:t>
      </w:r>
      <w:r w:rsidRPr="001F7C16">
        <w:softHyphen/>
        <w:t>вости, что объясняют появлением новых более агрессивных рас патогена. Активность и результа</w:t>
      </w:r>
      <w:r w:rsidRPr="001F7C16">
        <w:softHyphen/>
        <w:t>тивность большинства генов устойчивости к бурой ржавчине непродол</w:t>
      </w:r>
      <w:r w:rsidRPr="001F7C16">
        <w:softHyphen/>
        <w:t xml:space="preserve">жительна. Быстрая смена генераций </w:t>
      </w:r>
      <w:r w:rsidRPr="001F7C16">
        <w:rPr>
          <w:i/>
        </w:rPr>
        <w:t>P.</w:t>
      </w:r>
      <w:r w:rsidR="00AD7958" w:rsidRPr="001F7C16">
        <w:rPr>
          <w:i/>
        </w:rPr>
        <w:t xml:space="preserve"> </w:t>
      </w:r>
      <w:r w:rsidRPr="001F7C16">
        <w:rPr>
          <w:i/>
        </w:rPr>
        <w:t>recondita</w:t>
      </w:r>
      <w:r w:rsidRPr="001F7C16">
        <w:t xml:space="preserve"> и способность к мутациям приво</w:t>
      </w:r>
      <w:r w:rsidRPr="001F7C16">
        <w:softHyphen/>
        <w:t xml:space="preserve">дит к ускорению образования новых рас патогена. Гены устойчивости к бурой ржавчине делят на гены ювенильной и возрастной устойчивости. Рядом работ показано, что гены </w:t>
      </w:r>
      <w:r w:rsidRPr="001F7C16">
        <w:rPr>
          <w:i/>
        </w:rPr>
        <w:t>Lr</w:t>
      </w:r>
      <w:r w:rsidRPr="001F7C16">
        <w:rPr>
          <w:i/>
          <w:iCs/>
        </w:rPr>
        <w:t xml:space="preserve">12, Lr13, Lr34, Lr35, Lr46, Lr48 </w:t>
      </w:r>
      <w:r w:rsidRPr="001F7C16">
        <w:t>и</w:t>
      </w:r>
      <w:r w:rsidRPr="001F7C16">
        <w:rPr>
          <w:i/>
          <w:iCs/>
        </w:rPr>
        <w:t xml:space="preserve"> Lr49, </w:t>
      </w:r>
      <w:r w:rsidRPr="001F7C16">
        <w:rPr>
          <w:iCs/>
        </w:rPr>
        <w:t xml:space="preserve">которые </w:t>
      </w:r>
      <w:r w:rsidRPr="001F7C16">
        <w:t xml:space="preserve">относят к генам возрастной устойчивости, определяют устойчивость к некоторым </w:t>
      </w:r>
      <w:proofErr w:type="spellStart"/>
      <w:r w:rsidRPr="001F7C16">
        <w:t>изолятам</w:t>
      </w:r>
      <w:proofErr w:type="spellEnd"/>
      <w:r w:rsidRPr="001F7C16">
        <w:t xml:space="preserve"> патоге</w:t>
      </w:r>
      <w:r w:rsidRPr="001F7C16">
        <w:softHyphen/>
        <w:t>на и у ювенильных расте</w:t>
      </w:r>
      <w:r w:rsidRPr="001F7C16">
        <w:softHyphen/>
        <w:t xml:space="preserve">ний. Гены </w:t>
      </w:r>
      <w:r w:rsidRPr="001F7C16">
        <w:rPr>
          <w:i/>
          <w:iCs/>
        </w:rPr>
        <w:t>Lr1, Lr10, Lr14а, Lr15, Lr20, Lr23, Lr26, Lr34, Lr36, Lr37</w:t>
      </w:r>
      <w:r w:rsidRPr="001F7C16">
        <w:t xml:space="preserve"> относят к генам ювенильной устойчивости, однако они проявляют устойчивость к </w:t>
      </w:r>
      <w:proofErr w:type="spellStart"/>
      <w:r w:rsidRPr="001F7C16">
        <w:t>изолятам</w:t>
      </w:r>
      <w:proofErr w:type="spellEnd"/>
      <w:r w:rsidRPr="001F7C16">
        <w:t xml:space="preserve"> </w:t>
      </w:r>
      <w:r w:rsidRPr="001F7C16">
        <w:rPr>
          <w:i/>
        </w:rPr>
        <w:t>Р. recondita</w:t>
      </w:r>
      <w:r w:rsidRPr="001F7C16">
        <w:t>, как гены возрастной устойчи</w:t>
      </w:r>
      <w:r w:rsidRPr="001F7C16">
        <w:softHyphen/>
        <w:t xml:space="preserve">вости. Отмечено, что начало их экспрессии в разных по </w:t>
      </w:r>
      <w:proofErr w:type="spellStart"/>
      <w:r w:rsidRPr="001F7C16">
        <w:t>ярусности</w:t>
      </w:r>
      <w:proofErr w:type="spellEnd"/>
      <w:r w:rsidRPr="001F7C16">
        <w:t xml:space="preserve"> листьях зависит от </w:t>
      </w:r>
      <w:proofErr w:type="spellStart"/>
      <w:r w:rsidRPr="001F7C16">
        <w:t>изолята</w:t>
      </w:r>
      <w:proofErr w:type="spellEnd"/>
      <w:r w:rsidRPr="001F7C16">
        <w:t xml:space="preserve"> патогена</w:t>
      </w:r>
      <w:r w:rsidR="00AD7958" w:rsidRPr="001F7C16">
        <w:t xml:space="preserve"> </w:t>
      </w:r>
      <w:r w:rsidR="00E860E1" w:rsidRPr="001F7C16">
        <w:rPr>
          <w:lang w:eastAsia="ru-RU"/>
        </w:rPr>
        <w:t>[</w:t>
      </w:r>
      <w:r w:rsidR="008A4026" w:rsidRPr="001F7C16">
        <w:rPr>
          <w:lang w:eastAsia="ru-RU"/>
        </w:rPr>
        <w:t>30</w:t>
      </w:r>
      <w:r w:rsidR="00E860E1" w:rsidRPr="001F7C16">
        <w:rPr>
          <w:lang w:eastAsia="ru-RU"/>
        </w:rPr>
        <w:t>].</w:t>
      </w:r>
    </w:p>
    <w:p w:rsidR="008D1D5E" w:rsidRPr="001F7C16" w:rsidRDefault="00C90683" w:rsidP="006A72D4">
      <w:pPr>
        <w:tabs>
          <w:tab w:val="left" w:pos="567"/>
        </w:tabs>
        <w:spacing w:line="360" w:lineRule="auto"/>
        <w:ind w:firstLine="709"/>
        <w:jc w:val="both"/>
        <w:rPr>
          <w:sz w:val="24"/>
          <w:szCs w:val="24"/>
        </w:rPr>
      </w:pPr>
      <w:r w:rsidRPr="001F7C16">
        <w:rPr>
          <w:sz w:val="24"/>
          <w:szCs w:val="24"/>
        </w:rPr>
        <w:t xml:space="preserve">Многие </w:t>
      </w:r>
      <w:proofErr w:type="spellStart"/>
      <w:r w:rsidRPr="001F7C16">
        <w:rPr>
          <w:i/>
          <w:sz w:val="24"/>
          <w:szCs w:val="24"/>
        </w:rPr>
        <w:t>Lr</w:t>
      </w:r>
      <w:proofErr w:type="spellEnd"/>
      <w:r w:rsidRPr="001F7C16">
        <w:rPr>
          <w:sz w:val="24"/>
          <w:szCs w:val="24"/>
        </w:rPr>
        <w:t>-гены эффек</w:t>
      </w:r>
      <w:r w:rsidRPr="001F7C16">
        <w:rPr>
          <w:sz w:val="24"/>
          <w:szCs w:val="24"/>
        </w:rPr>
        <w:softHyphen/>
        <w:t>тивны кратковре</w:t>
      </w:r>
      <w:r w:rsidRPr="001F7C16">
        <w:rPr>
          <w:sz w:val="24"/>
          <w:szCs w:val="24"/>
        </w:rPr>
        <w:softHyphen/>
        <w:t>мен</w:t>
      </w:r>
      <w:r w:rsidRPr="001F7C16">
        <w:rPr>
          <w:sz w:val="24"/>
          <w:szCs w:val="24"/>
        </w:rPr>
        <w:softHyphen/>
      </w:r>
      <w:r w:rsidRPr="001F7C16">
        <w:rPr>
          <w:sz w:val="24"/>
          <w:szCs w:val="24"/>
        </w:rPr>
        <w:softHyphen/>
      </w:r>
      <w:r w:rsidRPr="001F7C16">
        <w:rPr>
          <w:sz w:val="24"/>
          <w:szCs w:val="24"/>
        </w:rPr>
        <w:softHyphen/>
        <w:t>но. Однако хоть и частичную, но дли</w:t>
      </w:r>
      <w:r w:rsidRPr="001F7C16">
        <w:rPr>
          <w:sz w:val="24"/>
          <w:szCs w:val="24"/>
        </w:rPr>
        <w:softHyphen/>
        <w:t>тель</w:t>
      </w:r>
      <w:r w:rsidRPr="001F7C16">
        <w:rPr>
          <w:sz w:val="24"/>
          <w:szCs w:val="24"/>
        </w:rPr>
        <w:softHyphen/>
      </w:r>
      <w:r w:rsidRPr="001F7C16">
        <w:rPr>
          <w:sz w:val="24"/>
          <w:szCs w:val="24"/>
        </w:rPr>
        <w:softHyphen/>
      </w:r>
      <w:r w:rsidRPr="001F7C16">
        <w:rPr>
          <w:sz w:val="24"/>
          <w:szCs w:val="24"/>
        </w:rPr>
        <w:softHyphen/>
      </w:r>
      <w:r w:rsidRPr="001F7C16">
        <w:rPr>
          <w:sz w:val="24"/>
          <w:szCs w:val="24"/>
        </w:rPr>
        <w:softHyphen/>
        <w:t>ную устойчивость проявляют гены Lr34, Lr46, Lr68 и Lr67. Они способст</w:t>
      </w:r>
      <w:r w:rsidRPr="001F7C16">
        <w:rPr>
          <w:sz w:val="24"/>
          <w:szCs w:val="24"/>
        </w:rPr>
        <w:softHyphen/>
        <w:t>вуют замед</w:t>
      </w:r>
      <w:r w:rsidRPr="001F7C16">
        <w:rPr>
          <w:sz w:val="24"/>
          <w:szCs w:val="24"/>
        </w:rPr>
        <w:softHyphen/>
        <w:t>лен</w:t>
      </w:r>
      <w:r w:rsidRPr="001F7C16">
        <w:rPr>
          <w:sz w:val="24"/>
          <w:szCs w:val="24"/>
        </w:rPr>
        <w:softHyphen/>
      </w:r>
      <w:r w:rsidRPr="001F7C16">
        <w:rPr>
          <w:sz w:val="24"/>
          <w:szCs w:val="24"/>
        </w:rPr>
        <w:softHyphen/>
      </w:r>
      <w:r w:rsidRPr="001F7C16">
        <w:rPr>
          <w:sz w:val="24"/>
          <w:szCs w:val="24"/>
        </w:rPr>
        <w:softHyphen/>
        <w:t>ному типу развития ржавчи</w:t>
      </w:r>
      <w:r w:rsidRPr="001F7C16">
        <w:rPr>
          <w:sz w:val="24"/>
          <w:szCs w:val="24"/>
        </w:rPr>
        <w:softHyphen/>
        <w:t>ны и являют</w:t>
      </w:r>
      <w:r w:rsidRPr="001F7C16">
        <w:rPr>
          <w:sz w:val="24"/>
          <w:szCs w:val="24"/>
        </w:rPr>
        <w:softHyphen/>
        <w:t>ся эффективными ко всем расам патогена</w:t>
      </w:r>
      <w:r w:rsidR="00E860E1" w:rsidRPr="001F7C16">
        <w:rPr>
          <w:sz w:val="24"/>
          <w:szCs w:val="24"/>
        </w:rPr>
        <w:t xml:space="preserve"> [</w:t>
      </w:r>
      <w:r w:rsidR="006A72D4" w:rsidRPr="001F7C16">
        <w:rPr>
          <w:sz w:val="24"/>
          <w:szCs w:val="24"/>
        </w:rPr>
        <w:t>31</w:t>
      </w:r>
      <w:r w:rsidR="00E860E1" w:rsidRPr="001F7C16">
        <w:rPr>
          <w:sz w:val="24"/>
          <w:szCs w:val="24"/>
        </w:rPr>
        <w:t>].</w:t>
      </w:r>
      <w:r w:rsidR="008D1D5E" w:rsidRPr="001F7C16">
        <w:rPr>
          <w:sz w:val="24"/>
          <w:szCs w:val="24"/>
        </w:rPr>
        <w:t xml:space="preserve"> </w:t>
      </w:r>
    </w:p>
    <w:p w:rsidR="00302869" w:rsidRPr="001F7C16" w:rsidRDefault="00302869" w:rsidP="00302869">
      <w:pPr>
        <w:spacing w:line="360" w:lineRule="auto"/>
        <w:ind w:left="40" w:right="-6" w:firstLine="709"/>
        <w:jc w:val="both"/>
        <w:rPr>
          <w:sz w:val="24"/>
          <w:szCs w:val="24"/>
        </w:rPr>
      </w:pPr>
      <w:r w:rsidRPr="001F7C16">
        <w:rPr>
          <w:sz w:val="24"/>
          <w:szCs w:val="24"/>
        </w:rPr>
        <w:t xml:space="preserve">Ген </w:t>
      </w:r>
      <w:r w:rsidRPr="001F7C16">
        <w:rPr>
          <w:rStyle w:val="Emphasis"/>
          <w:rFonts w:eastAsiaTheme="majorEastAsia"/>
          <w:sz w:val="24"/>
          <w:szCs w:val="24"/>
        </w:rPr>
        <w:t xml:space="preserve">Lr34 </w:t>
      </w:r>
      <w:r w:rsidRPr="001F7C16">
        <w:rPr>
          <w:sz w:val="24"/>
          <w:szCs w:val="24"/>
        </w:rPr>
        <w:t xml:space="preserve">расположен на коротком плече хромосомы 7D, недалеко от локуса Xgwm295. </w:t>
      </w:r>
      <w:r w:rsidRPr="001F7C16">
        <w:rPr>
          <w:rStyle w:val="Emphasis"/>
          <w:rFonts w:eastAsiaTheme="majorEastAsia"/>
          <w:sz w:val="24"/>
          <w:szCs w:val="24"/>
        </w:rPr>
        <w:t xml:space="preserve">Lr34 </w:t>
      </w:r>
      <w:r w:rsidRPr="001F7C16">
        <w:rPr>
          <w:sz w:val="24"/>
          <w:szCs w:val="24"/>
        </w:rPr>
        <w:t xml:space="preserve">тесно связан с локусом некроза листья (LTN), также возможно, что фенотип LTN может иметь плейотропный эффект самого </w:t>
      </w:r>
      <w:r w:rsidRPr="001F7C16">
        <w:rPr>
          <w:rStyle w:val="Emphasis"/>
          <w:rFonts w:eastAsiaTheme="majorEastAsia"/>
          <w:sz w:val="24"/>
          <w:szCs w:val="24"/>
        </w:rPr>
        <w:t xml:space="preserve">Lr34 </w:t>
      </w:r>
      <w:r w:rsidRPr="001F7C16">
        <w:rPr>
          <w:sz w:val="24"/>
          <w:szCs w:val="24"/>
        </w:rPr>
        <w:t>[</w:t>
      </w:r>
      <w:r w:rsidR="00AE789A" w:rsidRPr="001F7C16">
        <w:rPr>
          <w:sz w:val="24"/>
          <w:szCs w:val="24"/>
        </w:rPr>
        <w:t>32].</w:t>
      </w:r>
    </w:p>
    <w:p w:rsidR="00302869" w:rsidRPr="001F7C16" w:rsidRDefault="00302869" w:rsidP="00302869">
      <w:pPr>
        <w:spacing w:line="360" w:lineRule="auto"/>
        <w:ind w:left="40" w:right="-6" w:firstLine="709"/>
        <w:jc w:val="both"/>
        <w:rPr>
          <w:sz w:val="24"/>
          <w:szCs w:val="24"/>
        </w:rPr>
      </w:pPr>
      <w:r w:rsidRPr="001F7C16">
        <w:rPr>
          <w:sz w:val="24"/>
          <w:szCs w:val="24"/>
        </w:rPr>
        <w:t xml:space="preserve">Ген </w:t>
      </w:r>
      <w:r w:rsidRPr="001F7C16">
        <w:rPr>
          <w:rStyle w:val="Emphasis"/>
          <w:rFonts w:eastAsiaTheme="majorEastAsia"/>
          <w:sz w:val="24"/>
          <w:szCs w:val="24"/>
        </w:rPr>
        <w:t xml:space="preserve">Lr10 </w:t>
      </w:r>
      <w:r w:rsidRPr="001F7C16">
        <w:rPr>
          <w:sz w:val="24"/>
          <w:szCs w:val="24"/>
        </w:rPr>
        <w:t xml:space="preserve">изолирован у </w:t>
      </w:r>
      <w:proofErr w:type="spellStart"/>
      <w:r w:rsidRPr="001F7C16">
        <w:rPr>
          <w:sz w:val="24"/>
          <w:szCs w:val="24"/>
        </w:rPr>
        <w:t>гексаплоидной</w:t>
      </w:r>
      <w:proofErr w:type="spellEnd"/>
      <w:r w:rsidRPr="001F7C16">
        <w:rPr>
          <w:sz w:val="24"/>
          <w:szCs w:val="24"/>
        </w:rPr>
        <w:t xml:space="preserve"> пшеницы и расположен на хромосоме 1AS. Он кодирует белок типа CC-NBS-LRR с N-терминал доменом. При экспрессии в </w:t>
      </w:r>
      <w:proofErr w:type="spellStart"/>
      <w:r w:rsidRPr="001F7C16">
        <w:rPr>
          <w:sz w:val="24"/>
          <w:szCs w:val="24"/>
        </w:rPr>
        <w:t>трансгенных</w:t>
      </w:r>
      <w:proofErr w:type="spellEnd"/>
      <w:r w:rsidRPr="001F7C16">
        <w:rPr>
          <w:sz w:val="24"/>
          <w:szCs w:val="24"/>
        </w:rPr>
        <w:t xml:space="preserve"> растениях пшеницы, </w:t>
      </w:r>
      <w:r w:rsidRPr="001F7C16">
        <w:rPr>
          <w:rStyle w:val="Emphasis"/>
          <w:rFonts w:eastAsiaTheme="majorEastAsia"/>
          <w:sz w:val="24"/>
          <w:szCs w:val="24"/>
        </w:rPr>
        <w:t xml:space="preserve">Lr10 </w:t>
      </w:r>
      <w:r w:rsidRPr="001F7C16">
        <w:rPr>
          <w:sz w:val="24"/>
          <w:szCs w:val="24"/>
        </w:rPr>
        <w:t>обеспечивает повышенную устойчивость к бурой ржавчине [</w:t>
      </w:r>
      <w:r w:rsidR="00AE789A" w:rsidRPr="001F7C16">
        <w:rPr>
          <w:sz w:val="24"/>
          <w:szCs w:val="24"/>
        </w:rPr>
        <w:t>33</w:t>
      </w:r>
      <w:r w:rsidRPr="001F7C16">
        <w:rPr>
          <w:sz w:val="24"/>
          <w:szCs w:val="24"/>
        </w:rPr>
        <w:t xml:space="preserve">]. Ген </w:t>
      </w:r>
      <w:proofErr w:type="spellStart"/>
      <w:r w:rsidRPr="001F7C16">
        <w:rPr>
          <w:i/>
          <w:sz w:val="24"/>
          <w:szCs w:val="24"/>
          <w:lang w:val="en-US"/>
        </w:rPr>
        <w:t>Lr</w:t>
      </w:r>
      <w:proofErr w:type="spellEnd"/>
      <w:r w:rsidRPr="001F7C16">
        <w:rPr>
          <w:i/>
          <w:sz w:val="24"/>
          <w:szCs w:val="24"/>
        </w:rPr>
        <w:t>22</w:t>
      </w:r>
      <w:r w:rsidRPr="001F7C16">
        <w:rPr>
          <w:sz w:val="24"/>
          <w:szCs w:val="24"/>
        </w:rPr>
        <w:t xml:space="preserve"> локализован на хромосоме 4</w:t>
      </w:r>
      <w:r w:rsidRPr="001F7C16">
        <w:rPr>
          <w:sz w:val="24"/>
          <w:szCs w:val="24"/>
          <w:lang w:val="en-US"/>
        </w:rPr>
        <w:t>D</w:t>
      </w:r>
      <w:r w:rsidRPr="001F7C16">
        <w:rPr>
          <w:sz w:val="24"/>
          <w:szCs w:val="24"/>
        </w:rPr>
        <w:t xml:space="preserve">, имеет два аллельных состояния, из которых наиболее распространен </w:t>
      </w:r>
      <w:proofErr w:type="spellStart"/>
      <w:r w:rsidRPr="001F7C16">
        <w:rPr>
          <w:i/>
          <w:sz w:val="24"/>
          <w:szCs w:val="24"/>
          <w:lang w:val="en-US"/>
        </w:rPr>
        <w:t>Lr</w:t>
      </w:r>
      <w:proofErr w:type="spellEnd"/>
      <w:r w:rsidRPr="001F7C16">
        <w:rPr>
          <w:i/>
          <w:sz w:val="24"/>
          <w:szCs w:val="24"/>
        </w:rPr>
        <w:t>22а</w:t>
      </w:r>
      <w:r w:rsidRPr="001F7C16">
        <w:rPr>
          <w:sz w:val="24"/>
          <w:szCs w:val="24"/>
        </w:rPr>
        <w:t>, обеспечивает возрастную устойчивость к бурой ржавчине [</w:t>
      </w:r>
      <w:r w:rsidR="00AE789A" w:rsidRPr="001F7C16">
        <w:rPr>
          <w:sz w:val="24"/>
          <w:szCs w:val="24"/>
        </w:rPr>
        <w:t>34</w:t>
      </w:r>
      <w:r w:rsidRPr="001F7C16">
        <w:rPr>
          <w:sz w:val="24"/>
          <w:szCs w:val="24"/>
        </w:rPr>
        <w:t>].</w:t>
      </w:r>
    </w:p>
    <w:p w:rsidR="00E860E1" w:rsidRPr="001F7C16" w:rsidRDefault="00E860E1" w:rsidP="006A72D4">
      <w:pPr>
        <w:tabs>
          <w:tab w:val="left" w:pos="567"/>
        </w:tabs>
        <w:spacing w:line="360" w:lineRule="auto"/>
        <w:ind w:firstLine="709"/>
        <w:jc w:val="both"/>
        <w:rPr>
          <w:sz w:val="24"/>
          <w:szCs w:val="24"/>
        </w:rPr>
      </w:pPr>
    </w:p>
    <w:p w:rsidR="00E8261E" w:rsidRDefault="00E8261E" w:rsidP="0011249D">
      <w:pPr>
        <w:pStyle w:val="NormalWeb"/>
        <w:tabs>
          <w:tab w:val="left" w:pos="567"/>
        </w:tabs>
        <w:spacing w:before="0" w:after="0" w:line="360" w:lineRule="auto"/>
        <w:ind w:firstLine="709"/>
        <w:jc w:val="both"/>
        <w:rPr>
          <w:b/>
        </w:rPr>
      </w:pPr>
    </w:p>
    <w:p w:rsidR="00C90683" w:rsidRPr="0011249D" w:rsidRDefault="00E84604" w:rsidP="0011249D">
      <w:pPr>
        <w:pStyle w:val="NormalWeb"/>
        <w:tabs>
          <w:tab w:val="left" w:pos="567"/>
        </w:tabs>
        <w:spacing w:before="0" w:after="0" w:line="360" w:lineRule="auto"/>
        <w:ind w:firstLine="709"/>
        <w:jc w:val="both"/>
        <w:rPr>
          <w:b/>
        </w:rPr>
      </w:pPr>
      <w:r w:rsidRPr="0011249D">
        <w:rPr>
          <w:b/>
        </w:rPr>
        <w:lastRenderedPageBreak/>
        <w:t>1.5 Элиситоры</w:t>
      </w:r>
    </w:p>
    <w:p w:rsidR="007C68AE" w:rsidRPr="001F7C16" w:rsidRDefault="00A6684B" w:rsidP="0011249D">
      <w:pPr>
        <w:pStyle w:val="NormalWeb"/>
        <w:spacing w:before="0" w:after="0" w:line="360" w:lineRule="auto"/>
        <w:ind w:firstLine="709"/>
        <w:jc w:val="both"/>
        <w:rPr>
          <w:lang w:eastAsia="ru-RU"/>
        </w:rPr>
      </w:pPr>
      <w:r w:rsidRPr="001F7C16">
        <w:t xml:space="preserve">Элиситоры </w:t>
      </w:r>
      <w:r w:rsidR="00081C7C" w:rsidRPr="001F7C16">
        <w:t xml:space="preserve">– </w:t>
      </w:r>
      <w:r w:rsidR="00E27075" w:rsidRPr="001F7C16">
        <w:t xml:space="preserve">химические соединения экзогенного или эндогенного, биотического или абиотического происхождения, комплексные или с вполне определенной молекулярной структурой, которые </w:t>
      </w:r>
      <w:r w:rsidR="00066E06" w:rsidRPr="001F7C16">
        <w:t>могут взаимодействовать со специальными белками-рецепторами, расположенными на мембране растительных клеток</w:t>
      </w:r>
      <w:r w:rsidR="00E27075" w:rsidRPr="001F7C16">
        <w:t xml:space="preserve">, что в свою очередь запускает целый каскад защитных реакций, и </w:t>
      </w:r>
      <w:r w:rsidR="00F629EA" w:rsidRPr="001F7C16">
        <w:t>приводит в усиленному синтезу метаболитов, которые уменьшают повреждения и повышают устойчивость к</w:t>
      </w:r>
      <w:r w:rsidR="00CC7183" w:rsidRPr="001F7C16">
        <w:t xml:space="preserve"> патогенам</w:t>
      </w:r>
      <w:r w:rsidR="00F629EA" w:rsidRPr="001F7C16">
        <w:t xml:space="preserve">, </w:t>
      </w:r>
      <w:r w:rsidR="00CC7183" w:rsidRPr="001F7C16">
        <w:t>вредителям или абиотическому стрессу</w:t>
      </w:r>
      <w:r w:rsidR="00005FA9" w:rsidRPr="001F7C16">
        <w:t xml:space="preserve">, так называемый </w:t>
      </w:r>
      <w:r w:rsidR="001F4074" w:rsidRPr="001F7C16">
        <w:rPr>
          <w:iCs/>
        </w:rPr>
        <w:t>паттерн</w:t>
      </w:r>
      <w:r w:rsidR="001F4074" w:rsidRPr="001F7C16">
        <w:t xml:space="preserve">-активированный </w:t>
      </w:r>
      <w:r w:rsidR="001F4074" w:rsidRPr="001F7C16">
        <w:rPr>
          <w:iCs/>
        </w:rPr>
        <w:t>иммунитет</w:t>
      </w:r>
      <w:r w:rsidR="00E860E1" w:rsidRPr="001F7C16">
        <w:rPr>
          <w:iCs/>
        </w:rPr>
        <w:t xml:space="preserve"> </w:t>
      </w:r>
      <w:r w:rsidR="00E860E1" w:rsidRPr="001F7C16">
        <w:rPr>
          <w:lang w:eastAsia="ru-RU"/>
        </w:rPr>
        <w:t>[</w:t>
      </w:r>
      <w:r w:rsidR="00AE789A" w:rsidRPr="001F7C16">
        <w:rPr>
          <w:lang w:eastAsia="ru-RU"/>
        </w:rPr>
        <w:t>35</w:t>
      </w:r>
      <w:r w:rsidR="00E860E1" w:rsidRPr="001F7C16">
        <w:rPr>
          <w:lang w:eastAsia="ru-RU"/>
        </w:rPr>
        <w:t>].</w:t>
      </w:r>
      <w:r w:rsidR="001F4074" w:rsidRPr="001F7C16">
        <w:rPr>
          <w:iCs/>
        </w:rPr>
        <w:t xml:space="preserve"> </w:t>
      </w:r>
      <w:r w:rsidR="00005FA9" w:rsidRPr="001F7C16">
        <w:rPr>
          <w:iCs/>
        </w:rPr>
        <w:t xml:space="preserve">Действуя в качестве сигнальных молекул при очень низких концентрациях, </w:t>
      </w:r>
      <w:r w:rsidR="00051905" w:rsidRPr="001F7C16">
        <w:rPr>
          <w:iCs/>
        </w:rPr>
        <w:t>за счет своего индукторного действия они</w:t>
      </w:r>
      <w:r w:rsidR="00E27075" w:rsidRPr="001F7C16">
        <w:t xml:space="preserve"> являются более безопасной альтернативой относительно химических препарато</w:t>
      </w:r>
      <w:r w:rsidR="00EC77E5" w:rsidRPr="001F7C16">
        <w:t>в искусственного происхождения.</w:t>
      </w:r>
      <w:r w:rsidR="00195750" w:rsidRPr="001F7C16">
        <w:t xml:space="preserve"> Прибавка урожая от использования биогенных элиситоров в качестве </w:t>
      </w:r>
      <w:proofErr w:type="spellStart"/>
      <w:r w:rsidR="00195750" w:rsidRPr="001F7C16">
        <w:t>иммунизаторов</w:t>
      </w:r>
      <w:proofErr w:type="spellEnd"/>
      <w:r w:rsidR="00195750" w:rsidRPr="001F7C16">
        <w:t xml:space="preserve"> составляет от 10 до 30% в зависимости от условий года, сорта растений и, особенно, инфекционной нагрузки патогенов</w:t>
      </w:r>
      <w:r w:rsidR="00E860E1" w:rsidRPr="001F7C16">
        <w:t xml:space="preserve"> </w:t>
      </w:r>
      <w:r w:rsidR="00E860E1" w:rsidRPr="001F7C16">
        <w:rPr>
          <w:lang w:eastAsia="ru-RU"/>
        </w:rPr>
        <w:t>[</w:t>
      </w:r>
      <w:r w:rsidR="00AE789A" w:rsidRPr="001F7C16">
        <w:rPr>
          <w:lang w:eastAsia="ru-RU"/>
        </w:rPr>
        <w:t>35</w:t>
      </w:r>
      <w:r w:rsidR="00E860E1" w:rsidRPr="001F7C16">
        <w:rPr>
          <w:lang w:eastAsia="ru-RU"/>
        </w:rPr>
        <w:t>].</w:t>
      </w:r>
      <w:r w:rsidR="00195750" w:rsidRPr="001F7C16">
        <w:t xml:space="preserve"> Они также могут быть использованы для </w:t>
      </w:r>
      <w:proofErr w:type="spellStart"/>
      <w:r w:rsidR="00195750" w:rsidRPr="001F7C16">
        <w:t>индуцирования</w:t>
      </w:r>
      <w:proofErr w:type="spellEnd"/>
      <w:r w:rsidR="00195750" w:rsidRPr="001F7C16">
        <w:t xml:space="preserve"> в клеточных культурах различных растений полезных для человека фармакологических соединений </w:t>
      </w:r>
      <w:r w:rsidR="00E860E1" w:rsidRPr="001F7C16">
        <w:rPr>
          <w:lang w:eastAsia="ru-RU"/>
        </w:rPr>
        <w:t>[</w:t>
      </w:r>
      <w:r w:rsidR="00AE789A" w:rsidRPr="001F7C16">
        <w:rPr>
          <w:lang w:eastAsia="ru-RU"/>
        </w:rPr>
        <w:t>36</w:t>
      </w:r>
      <w:r w:rsidR="00E860E1" w:rsidRPr="001F7C16">
        <w:rPr>
          <w:lang w:eastAsia="ru-RU"/>
        </w:rPr>
        <w:t>].</w:t>
      </w:r>
      <w:r w:rsidR="00E860E1" w:rsidRPr="001F7C16">
        <w:t xml:space="preserve"> </w:t>
      </w:r>
    </w:p>
    <w:p w:rsidR="00E860E1" w:rsidRPr="001F7C16" w:rsidRDefault="00E860E1" w:rsidP="00E860E1">
      <w:pPr>
        <w:spacing w:line="360" w:lineRule="auto"/>
        <w:ind w:firstLine="709"/>
        <w:rPr>
          <w:sz w:val="24"/>
          <w:szCs w:val="24"/>
          <w:lang w:eastAsia="ar-SA"/>
        </w:rPr>
      </w:pPr>
      <w:r w:rsidRPr="001F7C16">
        <w:rPr>
          <w:sz w:val="24"/>
          <w:szCs w:val="24"/>
          <w:lang w:eastAsia="ar-SA"/>
        </w:rPr>
        <w:br w:type="page"/>
      </w:r>
    </w:p>
    <w:p w:rsidR="00D84898" w:rsidRPr="0080415A" w:rsidRDefault="00D84898" w:rsidP="00FB5E19">
      <w:pPr>
        <w:spacing w:line="360" w:lineRule="auto"/>
        <w:ind w:firstLine="709"/>
        <w:jc w:val="both"/>
        <w:rPr>
          <w:b/>
          <w:sz w:val="24"/>
          <w:szCs w:val="24"/>
        </w:rPr>
      </w:pPr>
      <w:r w:rsidRPr="0080415A">
        <w:rPr>
          <w:b/>
          <w:sz w:val="24"/>
          <w:szCs w:val="24"/>
        </w:rPr>
        <w:lastRenderedPageBreak/>
        <w:t>2   Объекты и методы исследований</w:t>
      </w:r>
    </w:p>
    <w:p w:rsidR="00D84898" w:rsidRPr="001F7C16" w:rsidRDefault="00D84898" w:rsidP="00FB5E19">
      <w:pPr>
        <w:spacing w:line="360" w:lineRule="auto"/>
        <w:ind w:firstLine="709"/>
        <w:jc w:val="both"/>
        <w:outlineLvl w:val="0"/>
        <w:rPr>
          <w:sz w:val="24"/>
          <w:szCs w:val="24"/>
        </w:rPr>
      </w:pPr>
    </w:p>
    <w:p w:rsidR="00D84898" w:rsidRPr="0080415A" w:rsidRDefault="00D84898" w:rsidP="00FB5E19">
      <w:pPr>
        <w:spacing w:line="360" w:lineRule="auto"/>
        <w:ind w:firstLine="709"/>
        <w:jc w:val="both"/>
        <w:outlineLvl w:val="0"/>
        <w:rPr>
          <w:b/>
          <w:sz w:val="24"/>
          <w:szCs w:val="24"/>
        </w:rPr>
      </w:pPr>
      <w:r w:rsidRPr="0080415A">
        <w:rPr>
          <w:b/>
          <w:sz w:val="24"/>
          <w:szCs w:val="24"/>
        </w:rPr>
        <w:t>2.1 Объекты исследования</w:t>
      </w:r>
    </w:p>
    <w:p w:rsidR="00D84898" w:rsidRPr="001F7C16" w:rsidRDefault="00D84898" w:rsidP="00FB5E19">
      <w:pPr>
        <w:spacing w:line="360" w:lineRule="auto"/>
        <w:ind w:firstLine="709"/>
        <w:jc w:val="both"/>
        <w:outlineLvl w:val="0"/>
        <w:rPr>
          <w:spacing w:val="2"/>
          <w:sz w:val="24"/>
          <w:szCs w:val="24"/>
        </w:rPr>
      </w:pPr>
      <w:r w:rsidRPr="001F7C16">
        <w:rPr>
          <w:sz w:val="24"/>
          <w:szCs w:val="24"/>
        </w:rPr>
        <w:t xml:space="preserve">Объектом исследования </w:t>
      </w:r>
      <w:r w:rsidR="007C1845" w:rsidRPr="001F7C16">
        <w:rPr>
          <w:sz w:val="24"/>
          <w:szCs w:val="24"/>
        </w:rPr>
        <w:t>служили</w:t>
      </w:r>
      <w:r w:rsidRPr="001F7C16">
        <w:rPr>
          <w:sz w:val="24"/>
          <w:szCs w:val="24"/>
        </w:rPr>
        <w:t xml:space="preserve"> инбредные линии </w:t>
      </w:r>
      <w:r w:rsidRPr="001F7C16">
        <w:rPr>
          <w:i/>
          <w:sz w:val="24"/>
          <w:szCs w:val="24"/>
          <w:lang w:val="en-US"/>
        </w:rPr>
        <w:t>Brachypodium</w:t>
      </w:r>
      <w:r w:rsidRPr="001F7C16">
        <w:rPr>
          <w:i/>
          <w:sz w:val="24"/>
          <w:szCs w:val="24"/>
        </w:rPr>
        <w:t xml:space="preserve"> </w:t>
      </w:r>
      <w:r w:rsidR="007C1845" w:rsidRPr="001F7C16">
        <w:rPr>
          <w:i/>
          <w:iCs/>
          <w:kern w:val="36"/>
          <w:sz w:val="24"/>
          <w:szCs w:val="24"/>
        </w:rPr>
        <w:t xml:space="preserve"> </w:t>
      </w:r>
      <w:r w:rsidRPr="001F7C16">
        <w:rPr>
          <w:i/>
          <w:sz w:val="24"/>
          <w:szCs w:val="24"/>
          <w:lang w:val="en-US"/>
        </w:rPr>
        <w:t>distachyon</w:t>
      </w:r>
      <w:r w:rsidRPr="001F7C16">
        <w:rPr>
          <w:sz w:val="24"/>
          <w:szCs w:val="24"/>
        </w:rPr>
        <w:t xml:space="preserve">: </w:t>
      </w:r>
      <w:r w:rsidRPr="001F7C16">
        <w:rPr>
          <w:kern w:val="36"/>
          <w:sz w:val="24"/>
          <w:szCs w:val="24"/>
        </w:rPr>
        <w:t>Bd 1-1</w:t>
      </w:r>
      <w:r w:rsidRPr="001F7C16">
        <w:rPr>
          <w:sz w:val="24"/>
          <w:szCs w:val="24"/>
        </w:rPr>
        <w:t xml:space="preserve">, </w:t>
      </w:r>
      <w:r w:rsidRPr="001F7C16">
        <w:rPr>
          <w:sz w:val="24"/>
          <w:szCs w:val="24"/>
          <w:lang w:val="en-US"/>
        </w:rPr>
        <w:t>Bd</w:t>
      </w:r>
      <w:r w:rsidRPr="001F7C16">
        <w:rPr>
          <w:sz w:val="24"/>
          <w:szCs w:val="24"/>
        </w:rPr>
        <w:t xml:space="preserve"> 3-1, </w:t>
      </w:r>
      <w:r w:rsidRPr="001F7C16">
        <w:rPr>
          <w:sz w:val="24"/>
          <w:szCs w:val="24"/>
          <w:lang w:val="en-US"/>
        </w:rPr>
        <w:t>Bd</w:t>
      </w:r>
      <w:r w:rsidRPr="001F7C16">
        <w:rPr>
          <w:sz w:val="24"/>
          <w:szCs w:val="24"/>
        </w:rPr>
        <w:t xml:space="preserve"> 21 </w:t>
      </w:r>
      <w:r w:rsidRPr="001F7C16">
        <w:rPr>
          <w:spacing w:val="2"/>
          <w:sz w:val="24"/>
          <w:szCs w:val="24"/>
        </w:rPr>
        <w:t>с различной степенью устойчивости к бурой листовой ржавчине</w:t>
      </w:r>
      <w:r w:rsidR="00A36766" w:rsidRPr="001F7C16">
        <w:rPr>
          <w:spacing w:val="2"/>
          <w:sz w:val="24"/>
          <w:szCs w:val="24"/>
        </w:rPr>
        <w:t xml:space="preserve"> мягкая пшеница казахстанской селекции</w:t>
      </w:r>
      <w:r w:rsidR="00D13188" w:rsidRPr="001F7C16">
        <w:rPr>
          <w:spacing w:val="2"/>
          <w:sz w:val="24"/>
          <w:szCs w:val="24"/>
        </w:rPr>
        <w:t xml:space="preserve">: Казахстанская 19, Казахстанская раннеспелая, </w:t>
      </w:r>
      <w:proofErr w:type="spellStart"/>
      <w:r w:rsidR="00D13188" w:rsidRPr="001F7C16">
        <w:rPr>
          <w:spacing w:val="2"/>
          <w:sz w:val="24"/>
          <w:szCs w:val="24"/>
        </w:rPr>
        <w:t>Самгау</w:t>
      </w:r>
      <w:proofErr w:type="spellEnd"/>
      <w:r w:rsidR="00D13188" w:rsidRPr="001F7C16">
        <w:rPr>
          <w:spacing w:val="2"/>
          <w:sz w:val="24"/>
          <w:szCs w:val="24"/>
        </w:rPr>
        <w:t>.</w:t>
      </w:r>
      <w:r w:rsidRPr="001F7C16">
        <w:rPr>
          <w:spacing w:val="2"/>
          <w:sz w:val="24"/>
          <w:szCs w:val="24"/>
        </w:rPr>
        <w:t xml:space="preserve"> </w:t>
      </w:r>
    </w:p>
    <w:p w:rsidR="00D84898" w:rsidRPr="001F7C16" w:rsidRDefault="00D84898" w:rsidP="00FB5E19">
      <w:pPr>
        <w:spacing w:line="360" w:lineRule="auto"/>
        <w:ind w:firstLine="709"/>
        <w:jc w:val="both"/>
        <w:outlineLvl w:val="0"/>
        <w:rPr>
          <w:sz w:val="24"/>
          <w:szCs w:val="24"/>
        </w:rPr>
      </w:pPr>
      <w:proofErr w:type="spellStart"/>
      <w:r w:rsidRPr="001F7C16">
        <w:rPr>
          <w:sz w:val="24"/>
          <w:szCs w:val="24"/>
        </w:rPr>
        <w:t>Cемена</w:t>
      </w:r>
      <w:proofErr w:type="spellEnd"/>
      <w:r w:rsidRPr="001F7C16">
        <w:rPr>
          <w:sz w:val="24"/>
          <w:szCs w:val="24"/>
        </w:rPr>
        <w:t xml:space="preserve"> инбредных линий предоставлены </w:t>
      </w:r>
      <w:proofErr w:type="spellStart"/>
      <w:r w:rsidRPr="001F7C16">
        <w:rPr>
          <w:sz w:val="24"/>
          <w:szCs w:val="24"/>
          <w:lang w:val="en-US"/>
        </w:rPr>
        <w:t>Dr</w:t>
      </w:r>
      <w:proofErr w:type="spellEnd"/>
      <w:r w:rsidRPr="001F7C16">
        <w:rPr>
          <w:sz w:val="24"/>
          <w:szCs w:val="24"/>
        </w:rPr>
        <w:t xml:space="preserve">. </w:t>
      </w:r>
      <w:r w:rsidRPr="001F7C16">
        <w:rPr>
          <w:sz w:val="24"/>
          <w:szCs w:val="24"/>
          <w:lang w:val="en-US"/>
        </w:rPr>
        <w:t>Matthew</w:t>
      </w:r>
      <w:r w:rsidRPr="001F7C16">
        <w:rPr>
          <w:sz w:val="24"/>
          <w:szCs w:val="24"/>
        </w:rPr>
        <w:t xml:space="preserve"> </w:t>
      </w:r>
      <w:r w:rsidRPr="001F7C16">
        <w:rPr>
          <w:sz w:val="24"/>
          <w:szCs w:val="24"/>
          <w:lang w:val="en-US"/>
        </w:rPr>
        <w:t>Moscou</w:t>
      </w:r>
      <w:r w:rsidRPr="001F7C16">
        <w:rPr>
          <w:sz w:val="24"/>
          <w:szCs w:val="24"/>
        </w:rPr>
        <w:t xml:space="preserve">, </w:t>
      </w:r>
      <w:r w:rsidRPr="001F7C16">
        <w:rPr>
          <w:sz w:val="24"/>
          <w:szCs w:val="24"/>
          <w:lang w:val="en-US"/>
        </w:rPr>
        <w:t>Sainsbury</w:t>
      </w:r>
      <w:r w:rsidRPr="001F7C16">
        <w:rPr>
          <w:sz w:val="24"/>
          <w:szCs w:val="24"/>
        </w:rPr>
        <w:t xml:space="preserve"> </w:t>
      </w:r>
      <w:r w:rsidRPr="001F7C16">
        <w:rPr>
          <w:sz w:val="24"/>
          <w:szCs w:val="24"/>
          <w:lang w:val="en-US"/>
        </w:rPr>
        <w:t>Laboratory</w:t>
      </w:r>
      <w:r w:rsidRPr="001F7C16">
        <w:rPr>
          <w:sz w:val="24"/>
          <w:szCs w:val="24"/>
        </w:rPr>
        <w:t xml:space="preserve">, </w:t>
      </w:r>
      <w:proofErr w:type="spellStart"/>
      <w:r w:rsidRPr="001F7C16">
        <w:rPr>
          <w:sz w:val="24"/>
          <w:szCs w:val="24"/>
        </w:rPr>
        <w:t>Норидж</w:t>
      </w:r>
      <w:proofErr w:type="spellEnd"/>
      <w:r w:rsidRPr="001F7C16">
        <w:rPr>
          <w:sz w:val="24"/>
          <w:szCs w:val="24"/>
        </w:rPr>
        <w:t xml:space="preserve">, Великобритания.  </w:t>
      </w:r>
    </w:p>
    <w:p w:rsidR="00D84898" w:rsidRPr="001F7C16" w:rsidRDefault="00D84898" w:rsidP="00FB5E19">
      <w:pPr>
        <w:spacing w:line="360" w:lineRule="auto"/>
        <w:ind w:firstLine="709"/>
        <w:jc w:val="both"/>
        <w:outlineLvl w:val="0"/>
        <w:rPr>
          <w:spacing w:val="2"/>
          <w:sz w:val="24"/>
          <w:szCs w:val="24"/>
        </w:rPr>
      </w:pPr>
      <w:r w:rsidRPr="001F7C16">
        <w:rPr>
          <w:i/>
          <w:spacing w:val="2"/>
          <w:sz w:val="24"/>
          <w:szCs w:val="24"/>
          <w:lang w:val="en-US"/>
        </w:rPr>
        <w:t>Bd</w:t>
      </w:r>
      <w:r w:rsidRPr="001F7C16">
        <w:rPr>
          <w:i/>
          <w:spacing w:val="2"/>
          <w:sz w:val="24"/>
          <w:szCs w:val="24"/>
        </w:rPr>
        <w:t>1-1</w:t>
      </w:r>
      <w:r w:rsidRPr="001F7C16">
        <w:rPr>
          <w:b/>
          <w:spacing w:val="2"/>
          <w:sz w:val="24"/>
          <w:szCs w:val="24"/>
        </w:rPr>
        <w:t xml:space="preserve"> – </w:t>
      </w:r>
      <w:r w:rsidRPr="001F7C16">
        <w:rPr>
          <w:spacing w:val="2"/>
          <w:sz w:val="24"/>
          <w:szCs w:val="24"/>
        </w:rPr>
        <w:t xml:space="preserve">линия характеризуется длительным онтогенезом, в связи с чем требует дополнительной </w:t>
      </w:r>
      <w:proofErr w:type="spellStart"/>
      <w:r w:rsidRPr="001F7C16">
        <w:rPr>
          <w:spacing w:val="2"/>
          <w:sz w:val="24"/>
          <w:szCs w:val="24"/>
        </w:rPr>
        <w:t>вернализации</w:t>
      </w:r>
      <w:proofErr w:type="spellEnd"/>
      <w:r w:rsidRPr="001F7C16">
        <w:rPr>
          <w:spacing w:val="2"/>
          <w:sz w:val="24"/>
          <w:szCs w:val="24"/>
        </w:rPr>
        <w:t xml:space="preserve"> (наступление цветения – 5 месяцев), имеет большую биомассу и повышенную кустистость по сравнению со стандартной линией Bd21, семена мелкие, 2</w:t>
      </w:r>
      <w:r w:rsidRPr="001F7C16">
        <w:rPr>
          <w:spacing w:val="2"/>
          <w:sz w:val="24"/>
          <w:szCs w:val="24"/>
          <w:lang w:val="en-US"/>
        </w:rPr>
        <w:t>n</w:t>
      </w:r>
      <w:r w:rsidRPr="001F7C16">
        <w:rPr>
          <w:spacing w:val="2"/>
          <w:sz w:val="24"/>
          <w:szCs w:val="24"/>
        </w:rPr>
        <w:t xml:space="preserve">=10, место происхождения – Турция.  </w:t>
      </w:r>
      <w:r w:rsidRPr="001F7C16">
        <w:rPr>
          <w:i/>
          <w:spacing w:val="2"/>
          <w:sz w:val="24"/>
          <w:szCs w:val="24"/>
          <w:lang w:val="en-US"/>
        </w:rPr>
        <w:t>Bd</w:t>
      </w:r>
      <w:r w:rsidRPr="001F7C16">
        <w:rPr>
          <w:i/>
          <w:spacing w:val="2"/>
          <w:sz w:val="24"/>
          <w:szCs w:val="24"/>
        </w:rPr>
        <w:t>3-1</w:t>
      </w:r>
      <w:r w:rsidRPr="001F7C16">
        <w:rPr>
          <w:spacing w:val="2"/>
          <w:sz w:val="24"/>
          <w:szCs w:val="24"/>
        </w:rPr>
        <w:t xml:space="preserve"> не требует </w:t>
      </w:r>
      <w:proofErr w:type="spellStart"/>
      <w:r w:rsidRPr="001F7C16">
        <w:rPr>
          <w:spacing w:val="2"/>
          <w:sz w:val="24"/>
          <w:szCs w:val="24"/>
        </w:rPr>
        <w:t>вернализации</w:t>
      </w:r>
      <w:proofErr w:type="spellEnd"/>
      <w:r w:rsidRPr="001F7C16">
        <w:rPr>
          <w:spacing w:val="2"/>
          <w:sz w:val="24"/>
          <w:szCs w:val="24"/>
        </w:rPr>
        <w:t>, семена среднего размера, используют для картирования популяций гомозиготных мутантов, 2</w:t>
      </w:r>
      <w:r w:rsidRPr="001F7C16">
        <w:rPr>
          <w:spacing w:val="2"/>
          <w:sz w:val="24"/>
          <w:szCs w:val="24"/>
          <w:lang w:val="en-US"/>
        </w:rPr>
        <w:t>n</w:t>
      </w:r>
      <w:r w:rsidRPr="001F7C16">
        <w:rPr>
          <w:spacing w:val="2"/>
          <w:sz w:val="24"/>
          <w:szCs w:val="24"/>
        </w:rPr>
        <w:t xml:space="preserve">=10, место происхождения – Ирак. </w:t>
      </w:r>
      <w:r w:rsidRPr="001F7C16">
        <w:rPr>
          <w:i/>
          <w:spacing w:val="2"/>
          <w:sz w:val="24"/>
          <w:szCs w:val="24"/>
        </w:rPr>
        <w:t>Bd21</w:t>
      </w:r>
      <w:r w:rsidRPr="001F7C16">
        <w:rPr>
          <w:spacing w:val="2"/>
          <w:sz w:val="24"/>
          <w:szCs w:val="24"/>
        </w:rPr>
        <w:t xml:space="preserve"> – линия характеризуется относительно быстрым цветением, не требует </w:t>
      </w:r>
      <w:proofErr w:type="spellStart"/>
      <w:r w:rsidRPr="001F7C16">
        <w:rPr>
          <w:spacing w:val="2"/>
          <w:sz w:val="24"/>
          <w:szCs w:val="24"/>
        </w:rPr>
        <w:t>вернализации</w:t>
      </w:r>
      <w:proofErr w:type="spellEnd"/>
      <w:r w:rsidRPr="001F7C16">
        <w:rPr>
          <w:spacing w:val="2"/>
          <w:sz w:val="24"/>
          <w:szCs w:val="24"/>
        </w:rPr>
        <w:t xml:space="preserve"> (наступление цветения – 2 месяца), требовательна к световым условиям, семена крупные, 2</w:t>
      </w:r>
      <w:r w:rsidRPr="001F7C16">
        <w:rPr>
          <w:spacing w:val="2"/>
          <w:sz w:val="24"/>
          <w:szCs w:val="24"/>
          <w:lang w:val="en-US"/>
        </w:rPr>
        <w:t>n</w:t>
      </w:r>
      <w:r w:rsidRPr="001F7C16">
        <w:rPr>
          <w:spacing w:val="2"/>
          <w:sz w:val="24"/>
          <w:szCs w:val="24"/>
        </w:rPr>
        <w:t>=10, место происхождения – Ирак.</w:t>
      </w:r>
    </w:p>
    <w:p w:rsidR="00D84898" w:rsidRPr="001F7C16" w:rsidRDefault="00D84898" w:rsidP="00FB5E19">
      <w:pPr>
        <w:spacing w:line="360" w:lineRule="auto"/>
        <w:ind w:firstLine="709"/>
        <w:jc w:val="both"/>
        <w:rPr>
          <w:iCs/>
          <w:sz w:val="24"/>
          <w:szCs w:val="24"/>
        </w:rPr>
      </w:pPr>
      <w:r w:rsidRPr="001F7C16">
        <w:rPr>
          <w:spacing w:val="2"/>
          <w:sz w:val="24"/>
          <w:szCs w:val="24"/>
        </w:rPr>
        <w:t xml:space="preserve">Поскольку модельный объект </w:t>
      </w:r>
      <w:r w:rsidRPr="001F7C16">
        <w:rPr>
          <w:bCs/>
          <w:i/>
          <w:sz w:val="24"/>
          <w:szCs w:val="24"/>
        </w:rPr>
        <w:t>B.</w:t>
      </w:r>
      <w:r w:rsidRPr="001F7C16">
        <w:rPr>
          <w:i/>
          <w:iCs/>
          <w:spacing w:val="2"/>
          <w:sz w:val="24"/>
          <w:szCs w:val="24"/>
        </w:rPr>
        <w:t xml:space="preserve"> </w:t>
      </w:r>
      <w:r w:rsidRPr="001F7C16">
        <w:rPr>
          <w:i/>
          <w:iCs/>
          <w:sz w:val="24"/>
          <w:szCs w:val="24"/>
        </w:rPr>
        <w:t>distachyon</w:t>
      </w:r>
      <w:r w:rsidRPr="001F7C16">
        <w:rPr>
          <w:iCs/>
          <w:sz w:val="24"/>
          <w:szCs w:val="24"/>
        </w:rPr>
        <w:t xml:space="preserve"> филогенетически близок к пшенице</w:t>
      </w:r>
      <w:r w:rsidR="007C1845" w:rsidRPr="001F7C16">
        <w:rPr>
          <w:iCs/>
          <w:sz w:val="24"/>
          <w:szCs w:val="24"/>
        </w:rPr>
        <w:t>,</w:t>
      </w:r>
      <w:r w:rsidRPr="001F7C16">
        <w:rPr>
          <w:iCs/>
          <w:sz w:val="24"/>
          <w:szCs w:val="24"/>
        </w:rPr>
        <w:t xml:space="preserve"> основной задачей проекта является изучение устойчивости к бурой ржавчине для повышения урожайности</w:t>
      </w:r>
      <w:r w:rsidR="007C1845" w:rsidRPr="001F7C16">
        <w:rPr>
          <w:iCs/>
          <w:sz w:val="24"/>
          <w:szCs w:val="24"/>
        </w:rPr>
        <w:t xml:space="preserve"> пшеницы. Поэтому </w:t>
      </w:r>
      <w:r w:rsidRPr="001F7C16">
        <w:rPr>
          <w:iCs/>
          <w:sz w:val="24"/>
          <w:szCs w:val="24"/>
        </w:rPr>
        <w:t>пров</w:t>
      </w:r>
      <w:r w:rsidR="007C1845" w:rsidRPr="001F7C16">
        <w:rPr>
          <w:iCs/>
          <w:sz w:val="24"/>
          <w:szCs w:val="24"/>
        </w:rPr>
        <w:t>еден</w:t>
      </w:r>
      <w:r w:rsidR="00ED5C7C" w:rsidRPr="001F7C16">
        <w:rPr>
          <w:iCs/>
          <w:sz w:val="24"/>
          <w:szCs w:val="24"/>
        </w:rPr>
        <w:t xml:space="preserve"> </w:t>
      </w:r>
      <w:r w:rsidRPr="001F7C16">
        <w:rPr>
          <w:iCs/>
          <w:sz w:val="24"/>
          <w:szCs w:val="24"/>
        </w:rPr>
        <w:t xml:space="preserve">посев </w:t>
      </w:r>
      <w:r w:rsidRPr="001F7C16">
        <w:rPr>
          <w:bCs/>
          <w:sz w:val="24"/>
          <w:szCs w:val="24"/>
        </w:rPr>
        <w:t xml:space="preserve">семян не только </w:t>
      </w:r>
      <w:r w:rsidRPr="001F7C16">
        <w:rPr>
          <w:bCs/>
          <w:i/>
          <w:sz w:val="24"/>
          <w:szCs w:val="24"/>
        </w:rPr>
        <w:t>B.</w:t>
      </w:r>
      <w:r w:rsidRPr="001F7C16">
        <w:rPr>
          <w:i/>
          <w:iCs/>
          <w:spacing w:val="2"/>
          <w:sz w:val="24"/>
          <w:szCs w:val="24"/>
        </w:rPr>
        <w:t xml:space="preserve"> </w:t>
      </w:r>
      <w:r w:rsidRPr="001F7C16">
        <w:rPr>
          <w:i/>
          <w:iCs/>
          <w:sz w:val="24"/>
          <w:szCs w:val="24"/>
        </w:rPr>
        <w:t>distachyon</w:t>
      </w:r>
      <w:r w:rsidRPr="001F7C16">
        <w:rPr>
          <w:iCs/>
          <w:sz w:val="24"/>
          <w:szCs w:val="24"/>
        </w:rPr>
        <w:t xml:space="preserve">, но и сортов мягкой пшеницы местной селекции (Казахстанская 19, </w:t>
      </w:r>
      <w:proofErr w:type="spellStart"/>
      <w:r w:rsidRPr="001F7C16">
        <w:rPr>
          <w:iCs/>
          <w:sz w:val="24"/>
          <w:szCs w:val="24"/>
        </w:rPr>
        <w:t>Казахстанкая</w:t>
      </w:r>
      <w:proofErr w:type="spellEnd"/>
      <w:r w:rsidRPr="001F7C16">
        <w:rPr>
          <w:iCs/>
          <w:sz w:val="24"/>
          <w:szCs w:val="24"/>
        </w:rPr>
        <w:t xml:space="preserve"> раннеспелая</w:t>
      </w:r>
      <w:r w:rsidR="00ED5C7C" w:rsidRPr="001F7C16">
        <w:rPr>
          <w:iCs/>
          <w:sz w:val="24"/>
          <w:szCs w:val="24"/>
        </w:rPr>
        <w:t xml:space="preserve">, </w:t>
      </w:r>
      <w:proofErr w:type="spellStart"/>
      <w:r w:rsidR="00ED5C7C" w:rsidRPr="001F7C16">
        <w:rPr>
          <w:iCs/>
          <w:sz w:val="24"/>
          <w:szCs w:val="24"/>
        </w:rPr>
        <w:t>Самгау</w:t>
      </w:r>
      <w:proofErr w:type="spellEnd"/>
      <w:r w:rsidRPr="001F7C16">
        <w:rPr>
          <w:iCs/>
          <w:sz w:val="24"/>
          <w:szCs w:val="24"/>
        </w:rPr>
        <w:t>).</w:t>
      </w:r>
    </w:p>
    <w:p w:rsidR="00D84898" w:rsidRPr="001F7C16" w:rsidRDefault="00ED5C7C" w:rsidP="00FB5E19">
      <w:pPr>
        <w:pStyle w:val="NoSpacing"/>
        <w:spacing w:line="360" w:lineRule="auto"/>
        <w:ind w:firstLine="709"/>
        <w:jc w:val="both"/>
        <w:rPr>
          <w:rFonts w:ascii="Times New Roman" w:hAnsi="Times New Roman"/>
          <w:b/>
          <w:bCs/>
          <w:sz w:val="24"/>
          <w:szCs w:val="24"/>
        </w:rPr>
      </w:pPr>
      <w:r w:rsidRPr="001F7C16">
        <w:rPr>
          <w:rFonts w:ascii="Times New Roman" w:hAnsi="Times New Roman"/>
          <w:i/>
          <w:kern w:val="36"/>
          <w:sz w:val="24"/>
          <w:szCs w:val="24"/>
        </w:rPr>
        <w:t>Казахстанская 19</w:t>
      </w:r>
      <w:r w:rsidRPr="001F7C16">
        <w:rPr>
          <w:rFonts w:ascii="Times New Roman" w:hAnsi="Times New Roman"/>
          <w:kern w:val="36"/>
          <w:sz w:val="24"/>
          <w:szCs w:val="24"/>
        </w:rPr>
        <w:t>. Сорт среднеспелый, з</w:t>
      </w:r>
      <w:r w:rsidRPr="001F7C16">
        <w:rPr>
          <w:rFonts w:ascii="Times New Roman" w:hAnsi="Times New Roman"/>
          <w:sz w:val="24"/>
          <w:szCs w:val="24"/>
        </w:rPr>
        <w:t>асухоустойчивый. По технологическим показателям зерна внесен в список сильных пшениц. Устойчив к поражению бурой ржавчиной, до 15%</w:t>
      </w:r>
      <w:r w:rsidRPr="001F7C16">
        <w:rPr>
          <w:rFonts w:ascii="Times New Roman" w:hAnsi="Times New Roman"/>
          <w:kern w:val="36"/>
          <w:sz w:val="24"/>
          <w:szCs w:val="24"/>
        </w:rPr>
        <w:t xml:space="preserve">.  </w:t>
      </w:r>
      <w:r w:rsidR="00D84898" w:rsidRPr="001F7C16">
        <w:rPr>
          <w:rFonts w:ascii="Times New Roman" w:hAnsi="Times New Roman"/>
          <w:i/>
          <w:kern w:val="36"/>
          <w:sz w:val="24"/>
          <w:szCs w:val="24"/>
        </w:rPr>
        <w:t>Казахстанская раннеспелая</w:t>
      </w:r>
      <w:r w:rsidR="00D84898" w:rsidRPr="001F7C16">
        <w:rPr>
          <w:rFonts w:ascii="Times New Roman" w:hAnsi="Times New Roman"/>
          <w:kern w:val="36"/>
          <w:sz w:val="24"/>
          <w:szCs w:val="24"/>
        </w:rPr>
        <w:t>. Относительно раннеспелый. По технологическим показателям зерна внесен в список сильных пшениц.</w:t>
      </w:r>
      <w:r w:rsidR="00D84898" w:rsidRPr="001F7C16">
        <w:rPr>
          <w:rFonts w:ascii="Times New Roman" w:hAnsi="Times New Roman"/>
          <w:sz w:val="24"/>
          <w:szCs w:val="24"/>
        </w:rPr>
        <w:t xml:space="preserve"> </w:t>
      </w:r>
      <w:r w:rsidR="00D84898" w:rsidRPr="001F7C16">
        <w:rPr>
          <w:rFonts w:ascii="Times New Roman" w:hAnsi="Times New Roman"/>
          <w:kern w:val="36"/>
          <w:sz w:val="24"/>
          <w:szCs w:val="24"/>
        </w:rPr>
        <w:t xml:space="preserve">Раннеспелый сорт. Разновидность </w:t>
      </w:r>
      <w:proofErr w:type="spellStart"/>
      <w:r w:rsidR="00D84898" w:rsidRPr="001F7C16">
        <w:rPr>
          <w:rFonts w:ascii="Times New Roman" w:hAnsi="Times New Roman"/>
          <w:kern w:val="36"/>
          <w:sz w:val="24"/>
          <w:szCs w:val="24"/>
        </w:rPr>
        <w:t>лютесценс</w:t>
      </w:r>
      <w:proofErr w:type="spellEnd"/>
      <w:r w:rsidR="00D84898" w:rsidRPr="001F7C16">
        <w:rPr>
          <w:rFonts w:ascii="Times New Roman" w:hAnsi="Times New Roman"/>
          <w:kern w:val="36"/>
          <w:sz w:val="24"/>
          <w:szCs w:val="24"/>
        </w:rPr>
        <w:t>. Средняя урожайность 25-30 ц/га. Поражается бурой ржавчиной, до 40%</w:t>
      </w:r>
      <w:r w:rsidRPr="001F7C16">
        <w:rPr>
          <w:rFonts w:ascii="Times New Roman" w:hAnsi="Times New Roman"/>
          <w:kern w:val="36"/>
          <w:sz w:val="24"/>
          <w:szCs w:val="24"/>
        </w:rPr>
        <w:t xml:space="preserve">. </w:t>
      </w:r>
      <w:proofErr w:type="spellStart"/>
      <w:r w:rsidRPr="001F7C16">
        <w:rPr>
          <w:rFonts w:ascii="Times New Roman" w:hAnsi="Times New Roman"/>
          <w:i/>
          <w:kern w:val="36"/>
          <w:sz w:val="24"/>
          <w:szCs w:val="24"/>
        </w:rPr>
        <w:t>Самгау</w:t>
      </w:r>
      <w:proofErr w:type="spellEnd"/>
      <w:r w:rsidRPr="001F7C16">
        <w:rPr>
          <w:rFonts w:ascii="Times New Roman" w:hAnsi="Times New Roman"/>
          <w:kern w:val="36"/>
          <w:sz w:val="24"/>
          <w:szCs w:val="24"/>
        </w:rPr>
        <w:t xml:space="preserve">. Сорт </w:t>
      </w:r>
      <w:r w:rsidRPr="001F7C16">
        <w:rPr>
          <w:rFonts w:ascii="Times New Roman" w:eastAsia="Times New Roman" w:hAnsi="Times New Roman"/>
          <w:kern w:val="36"/>
          <w:sz w:val="24"/>
          <w:szCs w:val="24"/>
          <w:lang w:eastAsia="ru-RU"/>
        </w:rPr>
        <w:t>мягкая яровая</w:t>
      </w:r>
      <w:r w:rsidRPr="001F7C16">
        <w:rPr>
          <w:rFonts w:ascii="Times New Roman" w:hAnsi="Times New Roman"/>
          <w:kern w:val="36"/>
          <w:sz w:val="24"/>
          <w:szCs w:val="24"/>
        </w:rPr>
        <w:t xml:space="preserve"> </w:t>
      </w:r>
      <w:r w:rsidRPr="001F7C16">
        <w:rPr>
          <w:rFonts w:ascii="Times New Roman" w:eastAsia="Times New Roman" w:hAnsi="Times New Roman"/>
          <w:kern w:val="36"/>
          <w:sz w:val="24"/>
          <w:szCs w:val="24"/>
          <w:lang w:eastAsia="ru-RU"/>
        </w:rPr>
        <w:t>пшеница</w:t>
      </w:r>
      <w:r w:rsidRPr="001F7C16">
        <w:rPr>
          <w:rFonts w:ascii="Times New Roman" w:hAnsi="Times New Roman"/>
          <w:kern w:val="36"/>
          <w:sz w:val="24"/>
          <w:szCs w:val="24"/>
        </w:rPr>
        <w:t xml:space="preserve"> среднеспелого типа развития. </w:t>
      </w:r>
      <w:r w:rsidRPr="001F7C16">
        <w:rPr>
          <w:rFonts w:ascii="Times New Roman" w:eastAsia="Times New Roman" w:hAnsi="Times New Roman"/>
          <w:kern w:val="36"/>
          <w:sz w:val="24"/>
          <w:szCs w:val="24"/>
          <w:lang w:eastAsia="ru-RU"/>
        </w:rPr>
        <w:t xml:space="preserve">Разновидность – </w:t>
      </w:r>
      <w:proofErr w:type="spellStart"/>
      <w:r w:rsidRPr="001F7C16">
        <w:rPr>
          <w:rFonts w:ascii="Times New Roman" w:eastAsia="Times New Roman" w:hAnsi="Times New Roman"/>
          <w:kern w:val="36"/>
          <w:sz w:val="24"/>
          <w:szCs w:val="24"/>
          <w:lang w:eastAsia="ru-RU"/>
        </w:rPr>
        <w:t>лютесценс</w:t>
      </w:r>
      <w:proofErr w:type="spellEnd"/>
      <w:r w:rsidRPr="001F7C16">
        <w:rPr>
          <w:rFonts w:ascii="Times New Roman" w:eastAsia="Times New Roman" w:hAnsi="Times New Roman"/>
          <w:kern w:val="36"/>
          <w:sz w:val="24"/>
          <w:szCs w:val="24"/>
          <w:lang w:eastAsia="ru-RU"/>
        </w:rPr>
        <w:t>. Средняя урожайность – 40,5 ц/га. Высокая з</w:t>
      </w:r>
      <w:r w:rsidRPr="001F7C16">
        <w:rPr>
          <w:rFonts w:ascii="Times New Roman" w:hAnsi="Times New Roman"/>
          <w:kern w:val="36"/>
          <w:sz w:val="24"/>
          <w:szCs w:val="24"/>
        </w:rPr>
        <w:t>асухоустой</w:t>
      </w:r>
      <w:r w:rsidRPr="001F7C16">
        <w:rPr>
          <w:rFonts w:ascii="Times New Roman" w:hAnsi="Times New Roman"/>
          <w:kern w:val="36"/>
          <w:sz w:val="24"/>
          <w:szCs w:val="24"/>
        </w:rPr>
        <w:softHyphen/>
        <w:t xml:space="preserve">чивость. Поражается бурой ржавчиной, а также септориозом, пыльной головней, на уровне стандарта. По качеству зерна относится к особо ценной пшенице </w:t>
      </w:r>
      <w:r w:rsidR="00D84898" w:rsidRPr="001F7C16">
        <w:rPr>
          <w:rFonts w:ascii="Times New Roman" w:hAnsi="Times New Roman"/>
          <w:sz w:val="24"/>
          <w:szCs w:val="24"/>
        </w:rPr>
        <w:t>[</w:t>
      </w:r>
      <w:r w:rsidR="005B6F79" w:rsidRPr="001F7C16">
        <w:rPr>
          <w:rFonts w:ascii="Times New Roman" w:hAnsi="Times New Roman"/>
          <w:sz w:val="24"/>
          <w:szCs w:val="24"/>
        </w:rPr>
        <w:t>34</w:t>
      </w:r>
      <w:r w:rsidR="00D84898" w:rsidRPr="001F7C16">
        <w:rPr>
          <w:rFonts w:ascii="Times New Roman" w:hAnsi="Times New Roman"/>
          <w:sz w:val="24"/>
          <w:szCs w:val="24"/>
        </w:rPr>
        <w:t>]</w:t>
      </w:r>
      <w:r w:rsidR="00D84898" w:rsidRPr="001F7C16">
        <w:rPr>
          <w:rFonts w:ascii="Times New Roman" w:hAnsi="Times New Roman"/>
          <w:kern w:val="36"/>
          <w:sz w:val="24"/>
          <w:szCs w:val="24"/>
        </w:rPr>
        <w:t>.</w:t>
      </w:r>
    </w:p>
    <w:p w:rsidR="00D84898" w:rsidRPr="001F7C16" w:rsidRDefault="00330A49" w:rsidP="00FB5E19">
      <w:pPr>
        <w:tabs>
          <w:tab w:val="left" w:pos="-1843"/>
        </w:tabs>
        <w:spacing w:line="360" w:lineRule="auto"/>
        <w:ind w:firstLine="709"/>
        <w:jc w:val="both"/>
        <w:rPr>
          <w:kern w:val="36"/>
          <w:sz w:val="24"/>
          <w:szCs w:val="24"/>
        </w:rPr>
      </w:pPr>
      <w:r w:rsidRPr="001F7C16">
        <w:rPr>
          <w:sz w:val="24"/>
          <w:szCs w:val="24"/>
        </w:rPr>
        <w:t xml:space="preserve">В связи с эпидемиологической обстановкой по </w:t>
      </w:r>
      <w:r w:rsidRPr="001F7C16">
        <w:rPr>
          <w:sz w:val="24"/>
          <w:szCs w:val="24"/>
          <w:lang w:val="en-US"/>
        </w:rPr>
        <w:t>COVID</w:t>
      </w:r>
      <w:r w:rsidRPr="001F7C16">
        <w:rPr>
          <w:sz w:val="24"/>
          <w:szCs w:val="24"/>
        </w:rPr>
        <w:t xml:space="preserve"> 19, п</w:t>
      </w:r>
      <w:r w:rsidR="00D84898" w:rsidRPr="001F7C16">
        <w:rPr>
          <w:sz w:val="24"/>
          <w:szCs w:val="24"/>
        </w:rPr>
        <w:t>осев семян был про</w:t>
      </w:r>
      <w:r w:rsidR="00D13188" w:rsidRPr="001F7C16">
        <w:rPr>
          <w:sz w:val="24"/>
          <w:szCs w:val="24"/>
        </w:rPr>
        <w:softHyphen/>
      </w:r>
      <w:r w:rsidR="00D84898" w:rsidRPr="001F7C16">
        <w:rPr>
          <w:sz w:val="24"/>
          <w:szCs w:val="24"/>
        </w:rPr>
        <w:t>веден</w:t>
      </w:r>
      <w:r w:rsidRPr="001F7C16">
        <w:rPr>
          <w:sz w:val="24"/>
          <w:szCs w:val="24"/>
        </w:rPr>
        <w:t xml:space="preserve"> позднее обычных сроков </w:t>
      </w:r>
      <w:r w:rsidR="00D84898" w:rsidRPr="001F7C16">
        <w:rPr>
          <w:kern w:val="36"/>
          <w:sz w:val="24"/>
          <w:szCs w:val="24"/>
        </w:rPr>
        <w:t>в период 2</w:t>
      </w:r>
      <w:r w:rsidRPr="001F7C16">
        <w:rPr>
          <w:kern w:val="36"/>
          <w:sz w:val="24"/>
          <w:szCs w:val="24"/>
        </w:rPr>
        <w:t>1</w:t>
      </w:r>
      <w:r w:rsidR="00D84898" w:rsidRPr="001F7C16">
        <w:rPr>
          <w:kern w:val="36"/>
          <w:sz w:val="24"/>
          <w:szCs w:val="24"/>
        </w:rPr>
        <w:t>-</w:t>
      </w:r>
      <w:r w:rsidRPr="001F7C16">
        <w:rPr>
          <w:kern w:val="36"/>
          <w:sz w:val="24"/>
          <w:szCs w:val="24"/>
        </w:rPr>
        <w:t xml:space="preserve">22 </w:t>
      </w:r>
      <w:r w:rsidR="00D84898" w:rsidRPr="001F7C16">
        <w:rPr>
          <w:kern w:val="36"/>
          <w:sz w:val="24"/>
          <w:szCs w:val="24"/>
        </w:rPr>
        <w:t xml:space="preserve">апреля </w:t>
      </w:r>
      <w:r w:rsidR="00567539" w:rsidRPr="001F7C16">
        <w:rPr>
          <w:kern w:val="36"/>
          <w:sz w:val="24"/>
          <w:szCs w:val="24"/>
        </w:rPr>
        <w:t xml:space="preserve">на опытных полях </w:t>
      </w:r>
      <w:proofErr w:type="spellStart"/>
      <w:r w:rsidR="00567539" w:rsidRPr="001F7C16">
        <w:rPr>
          <w:sz w:val="24"/>
          <w:szCs w:val="24"/>
        </w:rPr>
        <w:t>КазНИИ</w:t>
      </w:r>
      <w:proofErr w:type="spellEnd"/>
      <w:r w:rsidR="00567539" w:rsidRPr="001F7C16">
        <w:rPr>
          <w:sz w:val="24"/>
          <w:szCs w:val="24"/>
        </w:rPr>
        <w:t xml:space="preserve"> </w:t>
      </w:r>
      <w:proofErr w:type="spellStart"/>
      <w:r w:rsidR="00567539" w:rsidRPr="001F7C16">
        <w:rPr>
          <w:sz w:val="24"/>
          <w:szCs w:val="24"/>
        </w:rPr>
        <w:t>ЗиР</w:t>
      </w:r>
      <w:proofErr w:type="spellEnd"/>
      <w:r w:rsidR="00567539" w:rsidRPr="001F7C16">
        <w:rPr>
          <w:sz w:val="24"/>
          <w:szCs w:val="24"/>
        </w:rPr>
        <w:t xml:space="preserve"> </w:t>
      </w:r>
      <w:r w:rsidRPr="001F7C16">
        <w:rPr>
          <w:sz w:val="24"/>
          <w:szCs w:val="24"/>
        </w:rPr>
        <w:t xml:space="preserve">МСХ РК </w:t>
      </w:r>
      <w:proofErr w:type="spellStart"/>
      <w:r w:rsidR="00567539" w:rsidRPr="001F7C16">
        <w:rPr>
          <w:sz w:val="24"/>
          <w:szCs w:val="24"/>
        </w:rPr>
        <w:t>Карасайского</w:t>
      </w:r>
      <w:proofErr w:type="spellEnd"/>
      <w:r w:rsidR="00567539" w:rsidRPr="001F7C16">
        <w:rPr>
          <w:sz w:val="24"/>
          <w:szCs w:val="24"/>
        </w:rPr>
        <w:t xml:space="preserve"> </w:t>
      </w:r>
      <w:r w:rsidR="00D84898" w:rsidRPr="001F7C16">
        <w:rPr>
          <w:sz w:val="24"/>
          <w:szCs w:val="24"/>
        </w:rPr>
        <w:t>района Алматинской области</w:t>
      </w:r>
      <w:r w:rsidRPr="001F7C16">
        <w:rPr>
          <w:sz w:val="24"/>
          <w:szCs w:val="24"/>
        </w:rPr>
        <w:t>.</w:t>
      </w:r>
      <w:r w:rsidR="00D84898" w:rsidRPr="001F7C16">
        <w:rPr>
          <w:sz w:val="24"/>
          <w:szCs w:val="24"/>
        </w:rPr>
        <w:t xml:space="preserve"> </w:t>
      </w:r>
      <w:r w:rsidRPr="001F7C16">
        <w:rPr>
          <w:sz w:val="24"/>
          <w:szCs w:val="24"/>
        </w:rPr>
        <w:t xml:space="preserve">Посев проводили </w:t>
      </w:r>
      <w:r w:rsidR="00D84898" w:rsidRPr="001F7C16">
        <w:rPr>
          <w:kern w:val="36"/>
          <w:sz w:val="24"/>
          <w:szCs w:val="24"/>
        </w:rPr>
        <w:t xml:space="preserve">вручную на делянках шириной 1 м (ширина междурядий 15 см). </w:t>
      </w:r>
      <w:proofErr w:type="spellStart"/>
      <w:r w:rsidRPr="001F7C16">
        <w:rPr>
          <w:kern w:val="36"/>
          <w:sz w:val="24"/>
          <w:szCs w:val="24"/>
        </w:rPr>
        <w:t>Семяна</w:t>
      </w:r>
      <w:proofErr w:type="spellEnd"/>
      <w:r w:rsidRPr="001F7C16">
        <w:rPr>
          <w:kern w:val="36"/>
          <w:sz w:val="24"/>
          <w:szCs w:val="24"/>
        </w:rPr>
        <w:t xml:space="preserve"> </w:t>
      </w:r>
      <w:r w:rsidRPr="001F7C16">
        <w:rPr>
          <w:i/>
          <w:iCs/>
          <w:kern w:val="36"/>
          <w:sz w:val="24"/>
          <w:szCs w:val="24"/>
        </w:rPr>
        <w:t>B. distachyon</w:t>
      </w:r>
      <w:r w:rsidRPr="001F7C16">
        <w:rPr>
          <w:kern w:val="36"/>
          <w:sz w:val="24"/>
          <w:szCs w:val="24"/>
        </w:rPr>
        <w:t xml:space="preserve"> высаживали по </w:t>
      </w:r>
      <w:r w:rsidRPr="001F7C16">
        <w:rPr>
          <w:kern w:val="36"/>
          <w:sz w:val="24"/>
          <w:szCs w:val="24"/>
        </w:rPr>
        <w:lastRenderedPageBreak/>
        <w:t xml:space="preserve">12 </w:t>
      </w:r>
      <w:proofErr w:type="spellStart"/>
      <w:r w:rsidRPr="001F7C16">
        <w:rPr>
          <w:kern w:val="36"/>
          <w:sz w:val="24"/>
          <w:szCs w:val="24"/>
        </w:rPr>
        <w:t>шт</w:t>
      </w:r>
      <w:proofErr w:type="spellEnd"/>
      <w:r w:rsidRPr="001F7C16">
        <w:rPr>
          <w:kern w:val="36"/>
          <w:sz w:val="24"/>
          <w:szCs w:val="24"/>
        </w:rPr>
        <w:t xml:space="preserve"> в</w:t>
      </w:r>
      <w:r w:rsidR="00D84898" w:rsidRPr="001F7C16">
        <w:rPr>
          <w:kern w:val="36"/>
          <w:sz w:val="24"/>
          <w:szCs w:val="24"/>
        </w:rPr>
        <w:t xml:space="preserve"> каждый ряд</w:t>
      </w:r>
      <w:r w:rsidR="00D84898" w:rsidRPr="001F7C16">
        <w:rPr>
          <w:iCs/>
          <w:kern w:val="36"/>
          <w:sz w:val="24"/>
          <w:szCs w:val="24"/>
        </w:rPr>
        <w:t xml:space="preserve">, </w:t>
      </w:r>
      <w:r w:rsidR="00D84898" w:rsidRPr="001F7C16">
        <w:rPr>
          <w:kern w:val="36"/>
          <w:sz w:val="24"/>
          <w:szCs w:val="24"/>
        </w:rPr>
        <w:t>семена пшени</w:t>
      </w:r>
      <w:r w:rsidR="00D84898" w:rsidRPr="001F7C16">
        <w:rPr>
          <w:kern w:val="36"/>
          <w:sz w:val="24"/>
          <w:szCs w:val="24"/>
        </w:rPr>
        <w:softHyphen/>
        <w:t xml:space="preserve">цы по 20 шт. Семена </w:t>
      </w:r>
      <w:r w:rsidRPr="001F7C16">
        <w:rPr>
          <w:kern w:val="36"/>
          <w:sz w:val="24"/>
          <w:szCs w:val="24"/>
        </w:rPr>
        <w:t xml:space="preserve">объекта </w:t>
      </w:r>
      <w:r w:rsidR="00D84898" w:rsidRPr="001F7C16">
        <w:rPr>
          <w:i/>
          <w:sz w:val="24"/>
          <w:szCs w:val="24"/>
          <w:lang w:val="en-US"/>
        </w:rPr>
        <w:t>B</w:t>
      </w:r>
      <w:r w:rsidR="00D84898" w:rsidRPr="001F7C16">
        <w:rPr>
          <w:i/>
          <w:sz w:val="24"/>
          <w:szCs w:val="24"/>
        </w:rPr>
        <w:t xml:space="preserve">. </w:t>
      </w:r>
      <w:r w:rsidR="00D84898" w:rsidRPr="001F7C16">
        <w:rPr>
          <w:i/>
          <w:sz w:val="24"/>
          <w:szCs w:val="24"/>
          <w:lang w:val="en-US"/>
        </w:rPr>
        <w:t>distachyon</w:t>
      </w:r>
      <w:r w:rsidR="00D84898" w:rsidRPr="001F7C16">
        <w:rPr>
          <w:sz w:val="24"/>
          <w:szCs w:val="24"/>
        </w:rPr>
        <w:t xml:space="preserve"> и </w:t>
      </w:r>
      <w:r w:rsidR="00D84898" w:rsidRPr="001F7C16">
        <w:rPr>
          <w:kern w:val="36"/>
          <w:sz w:val="24"/>
          <w:szCs w:val="24"/>
        </w:rPr>
        <w:t xml:space="preserve">пшеницы </w:t>
      </w:r>
      <w:r w:rsidR="00D84898" w:rsidRPr="001F7C16">
        <w:rPr>
          <w:bCs/>
          <w:sz w:val="24"/>
          <w:szCs w:val="24"/>
        </w:rPr>
        <w:t xml:space="preserve">посеяны в одни календарные сроки, как </w:t>
      </w:r>
      <w:r w:rsidRPr="001F7C16">
        <w:rPr>
          <w:bCs/>
          <w:sz w:val="24"/>
          <w:szCs w:val="24"/>
        </w:rPr>
        <w:t xml:space="preserve">опытные (инфекционный фон), так </w:t>
      </w:r>
      <w:r w:rsidR="00D84898" w:rsidRPr="001F7C16">
        <w:rPr>
          <w:bCs/>
          <w:sz w:val="24"/>
          <w:szCs w:val="24"/>
        </w:rPr>
        <w:t>и кон</w:t>
      </w:r>
      <w:r w:rsidR="00D53608">
        <w:rPr>
          <w:bCs/>
          <w:sz w:val="24"/>
          <w:szCs w:val="24"/>
        </w:rPr>
        <w:softHyphen/>
      </w:r>
      <w:r w:rsidR="00D84898" w:rsidRPr="001F7C16">
        <w:rPr>
          <w:bCs/>
          <w:sz w:val="24"/>
          <w:szCs w:val="24"/>
        </w:rPr>
        <w:t xml:space="preserve">трольные. </w:t>
      </w:r>
      <w:r w:rsidRPr="001F7C16">
        <w:rPr>
          <w:bCs/>
          <w:sz w:val="24"/>
          <w:szCs w:val="24"/>
        </w:rPr>
        <w:t>Р</w:t>
      </w:r>
      <w:r w:rsidR="00D53608">
        <w:rPr>
          <w:kern w:val="36"/>
          <w:sz w:val="24"/>
          <w:szCs w:val="24"/>
        </w:rPr>
        <w:t>асте</w:t>
      </w:r>
      <w:r w:rsidR="00D53608">
        <w:rPr>
          <w:kern w:val="36"/>
          <w:sz w:val="24"/>
          <w:szCs w:val="24"/>
        </w:rPr>
        <w:softHyphen/>
        <w:t xml:space="preserve">ния </w:t>
      </w:r>
      <w:r w:rsidRPr="001F7C16">
        <w:rPr>
          <w:kern w:val="36"/>
          <w:sz w:val="24"/>
          <w:szCs w:val="24"/>
        </w:rPr>
        <w:t>выращ</w:t>
      </w:r>
      <w:r w:rsidR="007C1845" w:rsidRPr="001F7C16">
        <w:rPr>
          <w:kern w:val="36"/>
          <w:sz w:val="24"/>
          <w:szCs w:val="24"/>
        </w:rPr>
        <w:t>ены</w:t>
      </w:r>
      <w:r w:rsidR="00D53608">
        <w:rPr>
          <w:kern w:val="36"/>
          <w:sz w:val="24"/>
          <w:szCs w:val="24"/>
        </w:rPr>
        <w:t xml:space="preserve"> согласно </w:t>
      </w:r>
      <w:r w:rsidRPr="001F7C16">
        <w:rPr>
          <w:kern w:val="36"/>
          <w:sz w:val="24"/>
          <w:szCs w:val="24"/>
        </w:rPr>
        <w:t>общепринятым агротехническим приемам </w:t>
      </w:r>
      <w:r w:rsidR="00D84898" w:rsidRPr="001F7C16">
        <w:rPr>
          <w:kern w:val="36"/>
          <w:sz w:val="24"/>
          <w:szCs w:val="24"/>
        </w:rPr>
        <w:t>[</w:t>
      </w:r>
      <w:r w:rsidR="005B6F79" w:rsidRPr="001F7C16">
        <w:rPr>
          <w:kern w:val="36"/>
          <w:sz w:val="24"/>
          <w:szCs w:val="24"/>
        </w:rPr>
        <w:t>35</w:t>
      </w:r>
      <w:r w:rsidR="00D84898" w:rsidRPr="001F7C16">
        <w:rPr>
          <w:kern w:val="36"/>
          <w:sz w:val="24"/>
          <w:szCs w:val="24"/>
        </w:rPr>
        <w:t>].  </w:t>
      </w:r>
    </w:p>
    <w:p w:rsidR="00330A49" w:rsidRPr="001F7C16" w:rsidRDefault="007C1845" w:rsidP="00FB5E19">
      <w:pPr>
        <w:pStyle w:val="NoSpacing"/>
        <w:spacing w:line="360" w:lineRule="auto"/>
        <w:ind w:firstLine="709"/>
        <w:jc w:val="both"/>
        <w:rPr>
          <w:rFonts w:ascii="Times New Roman" w:hAnsi="Times New Roman"/>
          <w:sz w:val="24"/>
          <w:szCs w:val="24"/>
        </w:rPr>
      </w:pPr>
      <w:r w:rsidRPr="001F7C16">
        <w:rPr>
          <w:rFonts w:ascii="Times New Roman" w:hAnsi="Times New Roman"/>
          <w:sz w:val="24"/>
          <w:szCs w:val="24"/>
        </w:rPr>
        <w:t>Опытные р</w:t>
      </w:r>
      <w:r w:rsidR="00D84898" w:rsidRPr="001F7C16">
        <w:rPr>
          <w:rFonts w:ascii="Times New Roman" w:hAnsi="Times New Roman"/>
          <w:sz w:val="24"/>
          <w:szCs w:val="24"/>
        </w:rPr>
        <w:t xml:space="preserve">астения </w:t>
      </w:r>
      <w:r w:rsidR="00D84898" w:rsidRPr="001F7C16">
        <w:rPr>
          <w:rFonts w:ascii="Times New Roman" w:hAnsi="Times New Roman"/>
          <w:i/>
          <w:sz w:val="24"/>
          <w:szCs w:val="24"/>
          <w:lang w:val="en-US"/>
        </w:rPr>
        <w:t>B</w:t>
      </w:r>
      <w:r w:rsidR="00D84898" w:rsidRPr="001F7C16">
        <w:rPr>
          <w:rFonts w:ascii="Times New Roman" w:hAnsi="Times New Roman"/>
          <w:i/>
          <w:sz w:val="24"/>
          <w:szCs w:val="24"/>
        </w:rPr>
        <w:t xml:space="preserve">. </w:t>
      </w:r>
      <w:r w:rsidR="00D84898" w:rsidRPr="001F7C16">
        <w:rPr>
          <w:rFonts w:ascii="Times New Roman" w:hAnsi="Times New Roman"/>
          <w:i/>
          <w:sz w:val="24"/>
          <w:szCs w:val="24"/>
          <w:lang w:val="en-US"/>
        </w:rPr>
        <w:t>distachyon</w:t>
      </w:r>
      <w:r w:rsidR="00D84898" w:rsidRPr="001F7C16">
        <w:rPr>
          <w:rFonts w:ascii="Times New Roman" w:hAnsi="Times New Roman"/>
          <w:sz w:val="24"/>
          <w:szCs w:val="24"/>
        </w:rPr>
        <w:t xml:space="preserve"> и </w:t>
      </w:r>
      <w:r w:rsidRPr="001F7C16">
        <w:rPr>
          <w:rFonts w:ascii="Times New Roman" w:hAnsi="Times New Roman"/>
          <w:sz w:val="24"/>
          <w:szCs w:val="24"/>
        </w:rPr>
        <w:t xml:space="preserve">мягкой </w:t>
      </w:r>
      <w:r w:rsidR="00D84898" w:rsidRPr="001F7C16">
        <w:rPr>
          <w:rFonts w:ascii="Times New Roman" w:hAnsi="Times New Roman"/>
          <w:sz w:val="24"/>
          <w:szCs w:val="24"/>
        </w:rPr>
        <w:t xml:space="preserve">пшеницы заражали </w:t>
      </w:r>
      <w:proofErr w:type="spellStart"/>
      <w:r w:rsidR="00D84898" w:rsidRPr="001F7C16">
        <w:rPr>
          <w:rFonts w:ascii="Times New Roman" w:hAnsi="Times New Roman"/>
          <w:sz w:val="24"/>
          <w:szCs w:val="24"/>
        </w:rPr>
        <w:t>урединио</w:t>
      </w:r>
      <w:r w:rsidRPr="001F7C16">
        <w:rPr>
          <w:rFonts w:ascii="Times New Roman" w:hAnsi="Times New Roman"/>
          <w:sz w:val="24"/>
          <w:szCs w:val="24"/>
        </w:rPr>
        <w:softHyphen/>
      </w:r>
      <w:r w:rsidR="00D84898" w:rsidRPr="001F7C16">
        <w:rPr>
          <w:rFonts w:ascii="Times New Roman" w:hAnsi="Times New Roman"/>
          <w:sz w:val="24"/>
          <w:szCs w:val="24"/>
        </w:rPr>
        <w:t>спорами</w:t>
      </w:r>
      <w:proofErr w:type="spellEnd"/>
      <w:r w:rsidR="00D84898" w:rsidRPr="001F7C16">
        <w:rPr>
          <w:rFonts w:ascii="Times New Roman" w:hAnsi="Times New Roman"/>
          <w:sz w:val="24"/>
          <w:szCs w:val="24"/>
        </w:rPr>
        <w:t xml:space="preserve"> </w:t>
      </w:r>
      <w:r w:rsidR="00D84898" w:rsidRPr="001F7C16">
        <w:rPr>
          <w:rFonts w:ascii="Times New Roman" w:hAnsi="Times New Roman"/>
          <w:sz w:val="24"/>
          <w:szCs w:val="24"/>
          <w:shd w:val="clear" w:color="auto" w:fill="FFFFFF"/>
        </w:rPr>
        <w:t xml:space="preserve">казахстанской популяции </w:t>
      </w:r>
      <w:r w:rsidR="00D84898" w:rsidRPr="001F7C16">
        <w:rPr>
          <w:rFonts w:ascii="Times New Roman" w:hAnsi="Times New Roman"/>
          <w:i/>
          <w:iCs/>
          <w:kern w:val="36"/>
          <w:sz w:val="24"/>
          <w:szCs w:val="24"/>
        </w:rPr>
        <w:t>P</w:t>
      </w:r>
      <w:proofErr w:type="spellStart"/>
      <w:r w:rsidR="00D84898" w:rsidRPr="001F7C16">
        <w:rPr>
          <w:rFonts w:ascii="Times New Roman" w:hAnsi="Times New Roman"/>
          <w:i/>
          <w:iCs/>
          <w:kern w:val="36"/>
          <w:sz w:val="24"/>
          <w:szCs w:val="24"/>
          <w:lang w:val="en-US"/>
        </w:rPr>
        <w:t>uccinia</w:t>
      </w:r>
      <w:proofErr w:type="spellEnd"/>
      <w:r w:rsidR="00D84898" w:rsidRPr="001F7C16">
        <w:rPr>
          <w:rFonts w:ascii="Times New Roman" w:hAnsi="Times New Roman"/>
          <w:i/>
          <w:iCs/>
          <w:kern w:val="36"/>
          <w:sz w:val="24"/>
          <w:szCs w:val="24"/>
        </w:rPr>
        <w:t xml:space="preserve"> </w:t>
      </w:r>
      <w:r w:rsidR="00D84898" w:rsidRPr="001F7C16">
        <w:rPr>
          <w:rFonts w:ascii="Times New Roman" w:hAnsi="Times New Roman"/>
          <w:iCs/>
          <w:kern w:val="36"/>
          <w:sz w:val="24"/>
          <w:szCs w:val="24"/>
        </w:rPr>
        <w:t>(</w:t>
      </w:r>
      <w:r w:rsidR="00D84898" w:rsidRPr="001F7C16">
        <w:rPr>
          <w:rFonts w:ascii="Times New Roman" w:hAnsi="Times New Roman"/>
          <w:i/>
          <w:iCs/>
          <w:kern w:val="36"/>
          <w:sz w:val="24"/>
          <w:szCs w:val="24"/>
          <w:lang w:val="en-US"/>
        </w:rPr>
        <w:t>P</w:t>
      </w:r>
      <w:r w:rsidR="00D84898" w:rsidRPr="001F7C16">
        <w:rPr>
          <w:rFonts w:ascii="Times New Roman" w:hAnsi="Times New Roman"/>
          <w:i/>
          <w:iCs/>
          <w:kern w:val="36"/>
          <w:sz w:val="24"/>
          <w:szCs w:val="24"/>
        </w:rPr>
        <w:t>.</w:t>
      </w:r>
      <w:r w:rsidR="00D84898" w:rsidRPr="001F7C16">
        <w:rPr>
          <w:rFonts w:ascii="Times New Roman" w:hAnsi="Times New Roman"/>
          <w:iCs/>
          <w:kern w:val="36"/>
          <w:sz w:val="24"/>
          <w:szCs w:val="24"/>
        </w:rPr>
        <w:t>)</w:t>
      </w:r>
      <w:r w:rsidR="00D84898" w:rsidRPr="001F7C16">
        <w:rPr>
          <w:rFonts w:ascii="Times New Roman" w:hAnsi="Times New Roman"/>
          <w:i/>
          <w:iCs/>
          <w:kern w:val="36"/>
          <w:sz w:val="24"/>
          <w:szCs w:val="24"/>
        </w:rPr>
        <w:t xml:space="preserve"> recondita</w:t>
      </w:r>
      <w:r w:rsidRPr="001F7C16">
        <w:rPr>
          <w:rFonts w:ascii="Times New Roman" w:hAnsi="Times New Roman"/>
          <w:i/>
          <w:iCs/>
          <w:kern w:val="36"/>
          <w:sz w:val="24"/>
          <w:szCs w:val="24"/>
        </w:rPr>
        <w:t xml:space="preserve"> </w:t>
      </w:r>
      <w:r w:rsidRPr="001F7C16">
        <w:rPr>
          <w:rFonts w:ascii="Times New Roman" w:hAnsi="Times New Roman"/>
          <w:sz w:val="24"/>
          <w:szCs w:val="24"/>
        </w:rPr>
        <w:t>в фазе роста «кущение».</w:t>
      </w:r>
      <w:r w:rsidR="00D84898" w:rsidRPr="001F7C16">
        <w:rPr>
          <w:rFonts w:ascii="Times New Roman" w:hAnsi="Times New Roman"/>
          <w:sz w:val="24"/>
          <w:szCs w:val="24"/>
          <w:shd w:val="clear" w:color="auto" w:fill="FFFFFF"/>
        </w:rPr>
        <w:t xml:space="preserve"> </w:t>
      </w:r>
      <w:r w:rsidRPr="001F7C16">
        <w:rPr>
          <w:rFonts w:ascii="Times New Roman" w:hAnsi="Times New Roman"/>
          <w:sz w:val="24"/>
          <w:szCs w:val="24"/>
        </w:rPr>
        <w:t>К</w:t>
      </w:r>
      <w:r w:rsidR="00D84898" w:rsidRPr="001F7C16">
        <w:rPr>
          <w:rFonts w:ascii="Times New Roman" w:hAnsi="Times New Roman"/>
          <w:sz w:val="24"/>
          <w:szCs w:val="24"/>
        </w:rPr>
        <w:t>онтрол</w:t>
      </w:r>
      <w:r w:rsidRPr="001F7C16">
        <w:rPr>
          <w:rFonts w:ascii="Times New Roman" w:hAnsi="Times New Roman"/>
          <w:sz w:val="24"/>
          <w:szCs w:val="24"/>
        </w:rPr>
        <w:t>ь -</w:t>
      </w:r>
      <w:r w:rsidR="00D84898" w:rsidRPr="001F7C16">
        <w:rPr>
          <w:rFonts w:ascii="Times New Roman" w:hAnsi="Times New Roman"/>
          <w:sz w:val="24"/>
          <w:szCs w:val="24"/>
        </w:rPr>
        <w:t xml:space="preserve"> необработан</w:t>
      </w:r>
      <w:r w:rsidR="00D84898" w:rsidRPr="001F7C16">
        <w:rPr>
          <w:rFonts w:ascii="Times New Roman" w:hAnsi="Times New Roman"/>
          <w:sz w:val="24"/>
          <w:szCs w:val="24"/>
        </w:rPr>
        <w:softHyphen/>
        <w:t xml:space="preserve">ные растения. </w:t>
      </w:r>
      <w:proofErr w:type="spellStart"/>
      <w:r w:rsidR="00D84898" w:rsidRPr="001F7C16">
        <w:rPr>
          <w:rFonts w:ascii="Times New Roman" w:hAnsi="Times New Roman"/>
          <w:kern w:val="36"/>
          <w:sz w:val="24"/>
          <w:szCs w:val="24"/>
        </w:rPr>
        <w:t>Инокулюм</w:t>
      </w:r>
      <w:proofErr w:type="spellEnd"/>
      <w:r w:rsidR="00D84898" w:rsidRPr="001F7C16">
        <w:rPr>
          <w:rFonts w:ascii="Times New Roman" w:hAnsi="Times New Roman"/>
          <w:kern w:val="36"/>
          <w:sz w:val="24"/>
          <w:szCs w:val="24"/>
        </w:rPr>
        <w:t xml:space="preserve"> </w:t>
      </w:r>
      <w:proofErr w:type="spellStart"/>
      <w:r w:rsidR="00D84898" w:rsidRPr="001F7C16">
        <w:rPr>
          <w:rFonts w:ascii="Times New Roman" w:hAnsi="Times New Roman"/>
          <w:i/>
          <w:iCs/>
          <w:kern w:val="36"/>
          <w:sz w:val="24"/>
          <w:szCs w:val="24"/>
        </w:rPr>
        <w:t>P.recondita</w:t>
      </w:r>
      <w:proofErr w:type="spellEnd"/>
      <w:r w:rsidR="00D84898" w:rsidRPr="001F7C16">
        <w:rPr>
          <w:rFonts w:ascii="Times New Roman" w:hAnsi="Times New Roman"/>
          <w:sz w:val="24"/>
          <w:szCs w:val="24"/>
          <w:shd w:val="clear" w:color="auto" w:fill="FFFFFF"/>
        </w:rPr>
        <w:t xml:space="preserve"> был п</w:t>
      </w:r>
      <w:r w:rsidR="00D84898" w:rsidRPr="001F7C16">
        <w:rPr>
          <w:rFonts w:ascii="Times New Roman" w:hAnsi="Times New Roman"/>
          <w:sz w:val="24"/>
          <w:szCs w:val="24"/>
        </w:rPr>
        <w:t xml:space="preserve">редоставлен </w:t>
      </w:r>
      <w:r w:rsidR="00A569FD" w:rsidRPr="001F7C16">
        <w:rPr>
          <w:rFonts w:ascii="Times New Roman" w:hAnsi="Times New Roman"/>
          <w:sz w:val="24"/>
          <w:szCs w:val="24"/>
        </w:rPr>
        <w:t xml:space="preserve">НИИ ПББ МОН РК </w:t>
      </w:r>
      <w:r w:rsidR="00D84898" w:rsidRPr="001F7C16">
        <w:rPr>
          <w:rFonts w:ascii="Times New Roman" w:hAnsi="Times New Roman"/>
          <w:sz w:val="24"/>
          <w:szCs w:val="24"/>
        </w:rPr>
        <w:t>по договору</w:t>
      </w:r>
      <w:r w:rsidR="00A569FD" w:rsidRPr="001F7C16">
        <w:rPr>
          <w:rFonts w:ascii="Times New Roman" w:hAnsi="Times New Roman"/>
          <w:sz w:val="24"/>
          <w:szCs w:val="24"/>
        </w:rPr>
        <w:t>.</w:t>
      </w:r>
      <w:r w:rsidR="00D84898" w:rsidRPr="001F7C16">
        <w:rPr>
          <w:rFonts w:ascii="Times New Roman" w:hAnsi="Times New Roman"/>
          <w:sz w:val="24"/>
          <w:szCs w:val="24"/>
        </w:rPr>
        <w:t xml:space="preserve"> </w:t>
      </w:r>
    </w:p>
    <w:p w:rsidR="00A625E6" w:rsidRPr="001F7C16" w:rsidRDefault="007C1845" w:rsidP="00FB5E19">
      <w:pPr>
        <w:pStyle w:val="NoSpacing"/>
        <w:spacing w:line="360" w:lineRule="auto"/>
        <w:ind w:firstLine="709"/>
        <w:jc w:val="both"/>
        <w:rPr>
          <w:rFonts w:ascii="Times New Roman" w:hAnsi="Times New Roman"/>
          <w:sz w:val="24"/>
          <w:szCs w:val="24"/>
        </w:rPr>
      </w:pPr>
      <w:proofErr w:type="spellStart"/>
      <w:r w:rsidRPr="001F7C16">
        <w:rPr>
          <w:rFonts w:ascii="Times New Roman" w:hAnsi="Times New Roman"/>
          <w:sz w:val="24"/>
          <w:szCs w:val="24"/>
        </w:rPr>
        <w:t>Урединиоспоры</w:t>
      </w:r>
      <w:proofErr w:type="spellEnd"/>
      <w:r w:rsidRPr="001F7C16">
        <w:rPr>
          <w:rFonts w:ascii="Times New Roman" w:hAnsi="Times New Roman"/>
          <w:kern w:val="36"/>
          <w:sz w:val="24"/>
          <w:szCs w:val="24"/>
        </w:rPr>
        <w:t xml:space="preserve"> </w:t>
      </w:r>
      <w:r w:rsidR="00D84898" w:rsidRPr="001F7C16">
        <w:rPr>
          <w:rFonts w:ascii="Times New Roman" w:hAnsi="Times New Roman"/>
          <w:kern w:val="36"/>
          <w:sz w:val="24"/>
          <w:szCs w:val="24"/>
        </w:rPr>
        <w:t xml:space="preserve"> </w:t>
      </w:r>
      <w:r w:rsidRPr="001F7C16">
        <w:rPr>
          <w:rFonts w:ascii="Times New Roman" w:hAnsi="Times New Roman"/>
          <w:kern w:val="36"/>
          <w:sz w:val="24"/>
          <w:szCs w:val="24"/>
        </w:rPr>
        <w:t xml:space="preserve">бурой ржавчины </w:t>
      </w:r>
      <w:r w:rsidR="00D84898" w:rsidRPr="001F7C16">
        <w:rPr>
          <w:rFonts w:ascii="Times New Roman" w:hAnsi="Times New Roman"/>
          <w:kern w:val="36"/>
          <w:sz w:val="24"/>
          <w:szCs w:val="24"/>
        </w:rPr>
        <w:t xml:space="preserve">активировали 30 мин при t 37-40 </w:t>
      </w:r>
      <w:r w:rsidR="00D84898" w:rsidRPr="001F7C16">
        <w:rPr>
          <w:rFonts w:ascii="Times New Roman" w:hAnsi="Times New Roman"/>
          <w:kern w:val="36"/>
          <w:sz w:val="24"/>
          <w:szCs w:val="24"/>
          <w:vertAlign w:val="superscript"/>
        </w:rPr>
        <w:t>o</w:t>
      </w:r>
      <w:r w:rsidR="00D84898" w:rsidRPr="001F7C16">
        <w:rPr>
          <w:rFonts w:ascii="Times New Roman" w:hAnsi="Times New Roman"/>
          <w:kern w:val="36"/>
          <w:sz w:val="24"/>
          <w:szCs w:val="24"/>
        </w:rPr>
        <w:t>C, для прорас</w:t>
      </w:r>
      <w:r w:rsidRPr="001F7C16">
        <w:rPr>
          <w:rFonts w:ascii="Times New Roman" w:hAnsi="Times New Roman"/>
          <w:kern w:val="36"/>
          <w:sz w:val="24"/>
          <w:szCs w:val="24"/>
        </w:rPr>
        <w:softHyphen/>
      </w:r>
      <w:r w:rsidR="00D84898" w:rsidRPr="001F7C16">
        <w:rPr>
          <w:rFonts w:ascii="Times New Roman" w:hAnsi="Times New Roman"/>
          <w:kern w:val="36"/>
          <w:sz w:val="24"/>
          <w:szCs w:val="24"/>
        </w:rPr>
        <w:t>та</w:t>
      </w:r>
      <w:r w:rsidRPr="001F7C16">
        <w:rPr>
          <w:rFonts w:ascii="Times New Roman" w:hAnsi="Times New Roman"/>
          <w:kern w:val="36"/>
          <w:sz w:val="24"/>
          <w:szCs w:val="24"/>
        </w:rPr>
        <w:softHyphen/>
      </w:r>
      <w:r w:rsidR="00D84898" w:rsidRPr="001F7C16">
        <w:rPr>
          <w:rFonts w:ascii="Times New Roman" w:hAnsi="Times New Roman"/>
          <w:kern w:val="36"/>
          <w:sz w:val="24"/>
          <w:szCs w:val="24"/>
        </w:rPr>
        <w:t xml:space="preserve">ния гифов гриба </w:t>
      </w:r>
      <w:r w:rsidRPr="001F7C16">
        <w:rPr>
          <w:rFonts w:ascii="Times New Roman" w:hAnsi="Times New Roman"/>
          <w:kern w:val="36"/>
          <w:sz w:val="24"/>
          <w:szCs w:val="24"/>
        </w:rPr>
        <w:t xml:space="preserve">создавали в эксикаторе </w:t>
      </w:r>
      <w:r w:rsidR="00D84898" w:rsidRPr="001F7C16">
        <w:rPr>
          <w:rFonts w:ascii="Times New Roman" w:hAnsi="Times New Roman"/>
          <w:kern w:val="36"/>
          <w:sz w:val="24"/>
          <w:szCs w:val="24"/>
        </w:rPr>
        <w:t xml:space="preserve">условия влажности в течение 4-х часов. Растения </w:t>
      </w:r>
      <w:r w:rsidR="00D84898" w:rsidRPr="001F7C16">
        <w:rPr>
          <w:rFonts w:ascii="Times New Roman" w:hAnsi="Times New Roman"/>
          <w:i/>
          <w:kern w:val="36"/>
          <w:sz w:val="24"/>
          <w:szCs w:val="24"/>
        </w:rPr>
        <w:t>B</w:t>
      </w:r>
      <w:r w:rsidR="00D84898" w:rsidRPr="001F7C16">
        <w:rPr>
          <w:rFonts w:ascii="Times New Roman" w:hAnsi="Times New Roman"/>
          <w:kern w:val="36"/>
          <w:sz w:val="24"/>
          <w:szCs w:val="24"/>
        </w:rPr>
        <w:t>.</w:t>
      </w:r>
      <w:r w:rsidR="00D84898" w:rsidRPr="001F7C16">
        <w:rPr>
          <w:rFonts w:ascii="Times New Roman" w:hAnsi="Times New Roman"/>
          <w:i/>
          <w:iCs/>
          <w:kern w:val="36"/>
          <w:sz w:val="24"/>
          <w:szCs w:val="24"/>
        </w:rPr>
        <w:t xml:space="preserve"> distachyon</w:t>
      </w:r>
      <w:r w:rsidR="00D84898" w:rsidRPr="001F7C16">
        <w:rPr>
          <w:rFonts w:ascii="Times New Roman" w:hAnsi="Times New Roman"/>
          <w:kern w:val="36"/>
          <w:sz w:val="24"/>
          <w:szCs w:val="24"/>
        </w:rPr>
        <w:t xml:space="preserve"> и пшеницы опрыскивали водной суспензией </w:t>
      </w:r>
      <w:proofErr w:type="spellStart"/>
      <w:r w:rsidR="00D84898" w:rsidRPr="001F7C16">
        <w:rPr>
          <w:rFonts w:ascii="Times New Roman" w:hAnsi="Times New Roman"/>
          <w:sz w:val="24"/>
          <w:szCs w:val="24"/>
        </w:rPr>
        <w:t>урединиоспор</w:t>
      </w:r>
      <w:proofErr w:type="spellEnd"/>
      <w:r w:rsidR="00D84898" w:rsidRPr="001F7C16">
        <w:rPr>
          <w:rFonts w:ascii="Times New Roman" w:hAnsi="Times New Roman"/>
          <w:kern w:val="36"/>
          <w:sz w:val="24"/>
          <w:szCs w:val="24"/>
        </w:rPr>
        <w:t>, которая содержала 0,001% твин 80. Инфекционная на</w:t>
      </w:r>
      <w:r w:rsidR="00D84898" w:rsidRPr="001F7C16">
        <w:rPr>
          <w:rFonts w:ascii="Times New Roman" w:hAnsi="Times New Roman"/>
          <w:kern w:val="36"/>
          <w:sz w:val="24"/>
          <w:szCs w:val="24"/>
        </w:rPr>
        <w:softHyphen/>
        <w:t>груз</w:t>
      </w:r>
      <w:r w:rsidR="00D84898" w:rsidRPr="001F7C16">
        <w:rPr>
          <w:rFonts w:ascii="Times New Roman" w:hAnsi="Times New Roman"/>
          <w:kern w:val="36"/>
          <w:sz w:val="24"/>
          <w:szCs w:val="24"/>
        </w:rPr>
        <w:softHyphen/>
        <w:t xml:space="preserve">ка спор патогена </w:t>
      </w:r>
      <w:r w:rsidRPr="001F7C16">
        <w:rPr>
          <w:rFonts w:ascii="Times New Roman" w:hAnsi="Times New Roman"/>
          <w:kern w:val="36"/>
          <w:sz w:val="24"/>
          <w:szCs w:val="24"/>
        </w:rPr>
        <w:t xml:space="preserve">составляла </w:t>
      </w:r>
      <w:r w:rsidR="00D84898" w:rsidRPr="001F7C16">
        <w:rPr>
          <w:rFonts w:ascii="Times New Roman" w:hAnsi="Times New Roman"/>
          <w:kern w:val="36"/>
          <w:sz w:val="24"/>
          <w:szCs w:val="24"/>
        </w:rPr>
        <w:t>20 мг/м</w:t>
      </w:r>
      <w:r w:rsidR="00D84898" w:rsidRPr="001F7C16">
        <w:rPr>
          <w:rFonts w:ascii="Times New Roman" w:hAnsi="Times New Roman"/>
          <w:kern w:val="36"/>
          <w:sz w:val="24"/>
          <w:szCs w:val="24"/>
          <w:vertAlign w:val="superscript"/>
        </w:rPr>
        <w:t xml:space="preserve">2 </w:t>
      </w:r>
      <w:r w:rsidR="00D84898" w:rsidRPr="001F7C16">
        <w:rPr>
          <w:rFonts w:ascii="Times New Roman" w:hAnsi="Times New Roman"/>
          <w:kern w:val="36"/>
          <w:sz w:val="24"/>
          <w:szCs w:val="24"/>
        </w:rPr>
        <w:t>[</w:t>
      </w:r>
      <w:r w:rsidR="005B6F79" w:rsidRPr="001F7C16">
        <w:rPr>
          <w:rFonts w:ascii="Times New Roman" w:hAnsi="Times New Roman"/>
          <w:kern w:val="36"/>
          <w:sz w:val="24"/>
          <w:szCs w:val="24"/>
        </w:rPr>
        <w:t>36</w:t>
      </w:r>
      <w:r w:rsidR="00D84898" w:rsidRPr="001F7C16">
        <w:rPr>
          <w:rFonts w:ascii="Times New Roman" w:hAnsi="Times New Roman"/>
          <w:kern w:val="36"/>
          <w:sz w:val="24"/>
          <w:szCs w:val="24"/>
        </w:rPr>
        <w:t>].  Растения перед инфицированием увлажняли, обработку проводили в вечернее время суток</w:t>
      </w:r>
      <w:r w:rsidRPr="001F7C16">
        <w:rPr>
          <w:rFonts w:ascii="Times New Roman" w:hAnsi="Times New Roman"/>
          <w:kern w:val="36"/>
          <w:sz w:val="24"/>
          <w:szCs w:val="24"/>
        </w:rPr>
        <w:t>.</w:t>
      </w:r>
      <w:r w:rsidR="00D84898" w:rsidRPr="001F7C16">
        <w:rPr>
          <w:rFonts w:ascii="Times New Roman" w:hAnsi="Times New Roman"/>
          <w:kern w:val="36"/>
          <w:sz w:val="24"/>
          <w:szCs w:val="24"/>
        </w:rPr>
        <w:t xml:space="preserve"> </w:t>
      </w:r>
      <w:r w:rsidRPr="001F7C16">
        <w:rPr>
          <w:rFonts w:ascii="Times New Roman" w:hAnsi="Times New Roman"/>
          <w:kern w:val="36"/>
          <w:sz w:val="24"/>
          <w:szCs w:val="24"/>
        </w:rPr>
        <w:t xml:space="preserve">Обработанные спорам растения </w:t>
      </w:r>
      <w:r w:rsidR="00D84898" w:rsidRPr="001F7C16">
        <w:rPr>
          <w:rFonts w:ascii="Times New Roman" w:hAnsi="Times New Roman"/>
          <w:kern w:val="36"/>
          <w:sz w:val="24"/>
          <w:szCs w:val="24"/>
        </w:rPr>
        <w:t>покрывали полиэтиленовой плен</w:t>
      </w:r>
      <w:r w:rsidR="00D84898" w:rsidRPr="001F7C16">
        <w:rPr>
          <w:rFonts w:ascii="Times New Roman" w:hAnsi="Times New Roman"/>
          <w:kern w:val="36"/>
          <w:sz w:val="24"/>
          <w:szCs w:val="24"/>
        </w:rPr>
        <w:softHyphen/>
        <w:t>кой для создания условий повы</w:t>
      </w:r>
      <w:r w:rsidR="00D84898" w:rsidRPr="001F7C16">
        <w:rPr>
          <w:rFonts w:ascii="Times New Roman" w:hAnsi="Times New Roman"/>
          <w:kern w:val="36"/>
          <w:sz w:val="24"/>
          <w:szCs w:val="24"/>
        </w:rPr>
        <w:softHyphen/>
        <w:t>шен</w:t>
      </w:r>
      <w:r w:rsidR="00D84898" w:rsidRPr="001F7C16">
        <w:rPr>
          <w:rFonts w:ascii="Times New Roman" w:hAnsi="Times New Roman"/>
          <w:kern w:val="36"/>
          <w:sz w:val="24"/>
          <w:szCs w:val="24"/>
        </w:rPr>
        <w:softHyphen/>
      </w:r>
      <w:r w:rsidR="00D84898" w:rsidRPr="001F7C16">
        <w:rPr>
          <w:rFonts w:ascii="Times New Roman" w:hAnsi="Times New Roman"/>
          <w:kern w:val="36"/>
          <w:sz w:val="24"/>
          <w:szCs w:val="24"/>
        </w:rPr>
        <w:softHyphen/>
        <w:t>ной влажности.</w:t>
      </w:r>
      <w:r w:rsidR="00D84898" w:rsidRPr="001F7C16">
        <w:rPr>
          <w:rFonts w:ascii="Times New Roman" w:hAnsi="Times New Roman"/>
          <w:kern w:val="36"/>
          <w:sz w:val="24"/>
          <w:szCs w:val="24"/>
          <w:lang w:val="kk-KZ"/>
        </w:rPr>
        <w:t xml:space="preserve"> </w:t>
      </w:r>
      <w:r w:rsidR="00D84898" w:rsidRPr="001F7C16">
        <w:rPr>
          <w:rFonts w:ascii="Times New Roman" w:hAnsi="Times New Roman"/>
          <w:kern w:val="36"/>
          <w:sz w:val="24"/>
          <w:szCs w:val="24"/>
        </w:rPr>
        <w:t>Контрол</w:t>
      </w:r>
      <w:r w:rsidR="00A625E6" w:rsidRPr="001F7C16">
        <w:rPr>
          <w:rFonts w:ascii="Times New Roman" w:hAnsi="Times New Roman"/>
          <w:kern w:val="36"/>
          <w:sz w:val="24"/>
          <w:szCs w:val="24"/>
        </w:rPr>
        <w:t>ем служили</w:t>
      </w:r>
      <w:r w:rsidR="00D84898" w:rsidRPr="001F7C16">
        <w:rPr>
          <w:rFonts w:ascii="Times New Roman" w:hAnsi="Times New Roman"/>
          <w:kern w:val="36"/>
          <w:sz w:val="24"/>
          <w:szCs w:val="24"/>
        </w:rPr>
        <w:t xml:space="preserve"> необработанные растения.  </w:t>
      </w:r>
      <w:r w:rsidR="00A625E6" w:rsidRPr="001F7C16">
        <w:rPr>
          <w:rFonts w:ascii="Times New Roman" w:hAnsi="Times New Roman"/>
          <w:kern w:val="36"/>
          <w:sz w:val="24"/>
          <w:szCs w:val="24"/>
        </w:rPr>
        <w:t>С</w:t>
      </w:r>
      <w:r w:rsidR="00D84898" w:rsidRPr="001F7C16">
        <w:rPr>
          <w:rFonts w:ascii="Times New Roman" w:hAnsi="Times New Roman"/>
          <w:kern w:val="36"/>
          <w:sz w:val="24"/>
          <w:szCs w:val="24"/>
        </w:rPr>
        <w:t>имптомы заражения</w:t>
      </w:r>
      <w:r w:rsidR="00A625E6" w:rsidRPr="001F7C16">
        <w:rPr>
          <w:rFonts w:ascii="Times New Roman" w:hAnsi="Times New Roman"/>
          <w:kern w:val="36"/>
          <w:sz w:val="24"/>
          <w:szCs w:val="24"/>
        </w:rPr>
        <w:t xml:space="preserve"> растений бурой ржавчиной </w:t>
      </w:r>
      <w:r w:rsidR="00D84898" w:rsidRPr="001F7C16">
        <w:rPr>
          <w:rFonts w:ascii="Times New Roman" w:hAnsi="Times New Roman"/>
          <w:kern w:val="36"/>
          <w:sz w:val="24"/>
          <w:szCs w:val="24"/>
        </w:rPr>
        <w:t>проявлялись в виде бурых пустул диаметром 0,5-2,0 мм на верхней стороне листьев (редко на листовых влагалищах). Их регистрировали на 7-11 сутки</w:t>
      </w:r>
      <w:r w:rsidR="00D84898" w:rsidRPr="001F7C16">
        <w:rPr>
          <w:rFonts w:ascii="Times New Roman" w:hAnsi="Times New Roman"/>
          <w:sz w:val="24"/>
          <w:szCs w:val="24"/>
        </w:rPr>
        <w:t xml:space="preserve">, в зависимости от погодных условий. </w:t>
      </w:r>
    </w:p>
    <w:p w:rsidR="00D84898" w:rsidRPr="001F7C16" w:rsidRDefault="00D84898" w:rsidP="00FB5E19">
      <w:pPr>
        <w:pStyle w:val="NoSpacing"/>
        <w:spacing w:line="360" w:lineRule="auto"/>
        <w:ind w:firstLine="709"/>
        <w:jc w:val="both"/>
        <w:rPr>
          <w:rFonts w:ascii="Times New Roman" w:hAnsi="Times New Roman"/>
          <w:kern w:val="36"/>
          <w:sz w:val="24"/>
          <w:szCs w:val="24"/>
        </w:rPr>
      </w:pPr>
      <w:r w:rsidRPr="001F7C16">
        <w:rPr>
          <w:rFonts w:ascii="Times New Roman" w:hAnsi="Times New Roman"/>
          <w:sz w:val="24"/>
          <w:szCs w:val="24"/>
        </w:rPr>
        <w:t>В мае</w:t>
      </w:r>
      <w:r w:rsidR="00A625E6" w:rsidRPr="001F7C16">
        <w:rPr>
          <w:rFonts w:ascii="Times New Roman" w:hAnsi="Times New Roman"/>
          <w:sz w:val="24"/>
          <w:szCs w:val="24"/>
        </w:rPr>
        <w:t xml:space="preserve"> </w:t>
      </w:r>
      <w:r w:rsidRPr="001F7C16">
        <w:rPr>
          <w:rFonts w:ascii="Times New Roman" w:hAnsi="Times New Roman"/>
          <w:sz w:val="24"/>
          <w:szCs w:val="24"/>
        </w:rPr>
        <w:t>-</w:t>
      </w:r>
      <w:r w:rsidR="00A625E6" w:rsidRPr="001F7C16">
        <w:rPr>
          <w:rFonts w:ascii="Times New Roman" w:hAnsi="Times New Roman"/>
          <w:sz w:val="24"/>
          <w:szCs w:val="24"/>
        </w:rPr>
        <w:t xml:space="preserve"> </w:t>
      </w:r>
      <w:r w:rsidRPr="001F7C16">
        <w:rPr>
          <w:rFonts w:ascii="Times New Roman" w:hAnsi="Times New Roman"/>
          <w:sz w:val="24"/>
          <w:szCs w:val="24"/>
        </w:rPr>
        <w:t xml:space="preserve">июле </w:t>
      </w:r>
      <w:r w:rsidR="00A625E6" w:rsidRPr="001F7C16">
        <w:rPr>
          <w:rFonts w:ascii="Times New Roman" w:hAnsi="Times New Roman"/>
          <w:sz w:val="24"/>
          <w:szCs w:val="24"/>
        </w:rPr>
        <w:t xml:space="preserve">исполнители проекта </w:t>
      </w:r>
      <w:r w:rsidRPr="001F7C16">
        <w:rPr>
          <w:rFonts w:ascii="Times New Roman" w:hAnsi="Times New Roman"/>
          <w:sz w:val="24"/>
          <w:szCs w:val="24"/>
        </w:rPr>
        <w:t>пров</w:t>
      </w:r>
      <w:r w:rsidR="00A625E6" w:rsidRPr="001F7C16">
        <w:rPr>
          <w:rFonts w:ascii="Times New Roman" w:hAnsi="Times New Roman"/>
          <w:sz w:val="24"/>
          <w:szCs w:val="24"/>
        </w:rPr>
        <w:t>одили</w:t>
      </w:r>
      <w:r w:rsidRPr="001F7C16">
        <w:rPr>
          <w:rFonts w:ascii="Times New Roman" w:hAnsi="Times New Roman"/>
          <w:sz w:val="24"/>
          <w:szCs w:val="24"/>
        </w:rPr>
        <w:t xml:space="preserve"> уход за посевами, инфицировани</w:t>
      </w:r>
      <w:r w:rsidR="00A625E6" w:rsidRPr="001F7C16">
        <w:rPr>
          <w:rFonts w:ascii="Times New Roman" w:hAnsi="Times New Roman"/>
          <w:sz w:val="24"/>
          <w:szCs w:val="24"/>
        </w:rPr>
        <w:t xml:space="preserve">е </w:t>
      </w:r>
      <w:proofErr w:type="spellStart"/>
      <w:r w:rsidR="00A625E6" w:rsidRPr="001F7C16">
        <w:rPr>
          <w:rFonts w:ascii="Times New Roman" w:hAnsi="Times New Roman"/>
          <w:sz w:val="24"/>
          <w:szCs w:val="24"/>
        </w:rPr>
        <w:t>фито</w:t>
      </w:r>
      <w:r w:rsidRPr="001F7C16">
        <w:rPr>
          <w:rFonts w:ascii="Times New Roman" w:hAnsi="Times New Roman"/>
          <w:sz w:val="24"/>
          <w:szCs w:val="24"/>
        </w:rPr>
        <w:t>патогеном</w:t>
      </w:r>
      <w:proofErr w:type="spellEnd"/>
      <w:r w:rsidRPr="001F7C16">
        <w:rPr>
          <w:rFonts w:ascii="Times New Roman" w:hAnsi="Times New Roman"/>
          <w:sz w:val="24"/>
          <w:szCs w:val="24"/>
        </w:rPr>
        <w:t xml:space="preserve"> растений, </w:t>
      </w:r>
      <w:r w:rsidR="00A625E6" w:rsidRPr="001F7C16">
        <w:rPr>
          <w:rFonts w:ascii="Times New Roman" w:hAnsi="Times New Roman"/>
          <w:sz w:val="24"/>
          <w:szCs w:val="24"/>
        </w:rPr>
        <w:t xml:space="preserve">фенологические наблюдения и подготовку </w:t>
      </w:r>
      <w:r w:rsidRPr="001F7C16">
        <w:rPr>
          <w:rFonts w:ascii="Times New Roman" w:hAnsi="Times New Roman"/>
          <w:sz w:val="24"/>
          <w:szCs w:val="24"/>
        </w:rPr>
        <w:t xml:space="preserve">растительного материала для проведения исследований. </w:t>
      </w:r>
    </w:p>
    <w:p w:rsidR="00604EDA" w:rsidRPr="001F7C16" w:rsidRDefault="00604EDA" w:rsidP="00FB5E19">
      <w:pPr>
        <w:spacing w:line="360" w:lineRule="auto"/>
        <w:ind w:firstLine="709"/>
        <w:jc w:val="both"/>
        <w:rPr>
          <w:sz w:val="24"/>
          <w:szCs w:val="24"/>
        </w:rPr>
      </w:pPr>
    </w:p>
    <w:p w:rsidR="00345EDE" w:rsidRPr="0080415A" w:rsidRDefault="00345EDE" w:rsidP="00FB5E19">
      <w:pPr>
        <w:spacing w:line="360" w:lineRule="auto"/>
        <w:ind w:firstLine="709"/>
        <w:jc w:val="both"/>
        <w:rPr>
          <w:b/>
          <w:sz w:val="24"/>
          <w:szCs w:val="24"/>
        </w:rPr>
      </w:pPr>
      <w:r w:rsidRPr="0080415A">
        <w:rPr>
          <w:b/>
          <w:sz w:val="24"/>
          <w:szCs w:val="24"/>
        </w:rPr>
        <w:t>2.2 Определение содержания салициловой кислоты</w:t>
      </w:r>
    </w:p>
    <w:p w:rsidR="00345EDE" w:rsidRPr="001F7C16" w:rsidRDefault="00345EDE" w:rsidP="00FB5E19">
      <w:pPr>
        <w:pStyle w:val="NoSpacing"/>
        <w:spacing w:line="360" w:lineRule="auto"/>
        <w:ind w:firstLine="709"/>
        <w:jc w:val="both"/>
        <w:rPr>
          <w:rFonts w:ascii="Times New Roman" w:hAnsi="Times New Roman"/>
          <w:kern w:val="36"/>
          <w:sz w:val="24"/>
          <w:szCs w:val="24"/>
        </w:rPr>
      </w:pPr>
      <w:r w:rsidRPr="001F7C16">
        <w:rPr>
          <w:rFonts w:ascii="Times New Roman" w:hAnsi="Times New Roman"/>
          <w:sz w:val="24"/>
          <w:szCs w:val="24"/>
        </w:rPr>
        <w:t xml:space="preserve">Для определения содержания </w:t>
      </w:r>
      <w:r w:rsidR="00A71ACB" w:rsidRPr="001F7C16">
        <w:rPr>
          <w:rFonts w:ascii="Times New Roman" w:hAnsi="Times New Roman"/>
          <w:sz w:val="24"/>
          <w:szCs w:val="24"/>
        </w:rPr>
        <w:t xml:space="preserve">салициловой кислоты </w:t>
      </w:r>
      <w:r w:rsidRPr="001F7C16">
        <w:rPr>
          <w:rFonts w:ascii="Times New Roman" w:hAnsi="Times New Roman"/>
          <w:sz w:val="24"/>
          <w:szCs w:val="24"/>
        </w:rPr>
        <w:t>50 мг листьев замораживают в жидком азоте, измельчают до состояния порошка. Образцы остав</w:t>
      </w:r>
      <w:r w:rsidRPr="001F7C16">
        <w:rPr>
          <w:rFonts w:ascii="Times New Roman" w:hAnsi="Times New Roman"/>
          <w:sz w:val="24"/>
          <w:szCs w:val="24"/>
        </w:rPr>
        <w:softHyphen/>
        <w:t>ля</w:t>
      </w:r>
      <w:r w:rsidRPr="001F7C16">
        <w:rPr>
          <w:rFonts w:ascii="Times New Roman" w:hAnsi="Times New Roman"/>
          <w:sz w:val="24"/>
          <w:szCs w:val="24"/>
        </w:rPr>
        <w:softHyphen/>
        <w:t xml:space="preserve">ют при </w:t>
      </w:r>
      <w:r w:rsidRPr="001F7C16">
        <w:rPr>
          <w:rFonts w:ascii="Times New Roman" w:hAnsi="Times New Roman"/>
          <w:sz w:val="24"/>
          <w:szCs w:val="24"/>
          <w:lang w:val="en-US"/>
        </w:rPr>
        <w:t>t</w:t>
      </w:r>
      <w:r w:rsidRPr="001F7C16">
        <w:rPr>
          <w:rFonts w:ascii="Times New Roman" w:hAnsi="Times New Roman"/>
          <w:sz w:val="24"/>
          <w:szCs w:val="24"/>
          <w:vertAlign w:val="subscript"/>
        </w:rPr>
        <w:t xml:space="preserve">комн. </w:t>
      </w:r>
      <w:r w:rsidRPr="001F7C16">
        <w:rPr>
          <w:rFonts w:ascii="Times New Roman" w:hAnsi="Times New Roman"/>
          <w:sz w:val="24"/>
          <w:szCs w:val="24"/>
        </w:rPr>
        <w:t>для отта</w:t>
      </w:r>
      <w:r w:rsidR="00A71ACB" w:rsidRPr="001F7C16">
        <w:rPr>
          <w:rFonts w:ascii="Times New Roman" w:hAnsi="Times New Roman"/>
          <w:sz w:val="24"/>
          <w:szCs w:val="24"/>
        </w:rPr>
        <w:softHyphen/>
      </w:r>
      <w:r w:rsidRPr="001F7C16">
        <w:rPr>
          <w:rFonts w:ascii="Times New Roman" w:hAnsi="Times New Roman"/>
          <w:sz w:val="24"/>
          <w:szCs w:val="24"/>
        </w:rPr>
        <w:t>ива</w:t>
      </w:r>
      <w:r w:rsidR="00A71ACB" w:rsidRPr="001F7C16">
        <w:rPr>
          <w:rFonts w:ascii="Times New Roman" w:hAnsi="Times New Roman"/>
          <w:sz w:val="24"/>
          <w:szCs w:val="24"/>
        </w:rPr>
        <w:softHyphen/>
      </w:r>
      <w:r w:rsidRPr="001F7C16">
        <w:rPr>
          <w:rFonts w:ascii="Times New Roman" w:hAnsi="Times New Roman"/>
          <w:sz w:val="24"/>
          <w:szCs w:val="24"/>
        </w:rPr>
        <w:t>ния. Образцы экстрагируют в 1 мл воды, цен</w:t>
      </w:r>
      <w:r w:rsidRPr="001F7C16">
        <w:rPr>
          <w:rFonts w:ascii="Times New Roman" w:hAnsi="Times New Roman"/>
          <w:sz w:val="24"/>
          <w:szCs w:val="24"/>
        </w:rPr>
        <w:softHyphen/>
        <w:t>три</w:t>
      </w:r>
      <w:r w:rsidRPr="001F7C16">
        <w:rPr>
          <w:rFonts w:ascii="Times New Roman" w:hAnsi="Times New Roman"/>
          <w:sz w:val="24"/>
          <w:szCs w:val="24"/>
        </w:rPr>
        <w:softHyphen/>
        <w:t xml:space="preserve">фугируют </w:t>
      </w:r>
      <w:r w:rsidR="00A71ACB" w:rsidRPr="001F7C16">
        <w:rPr>
          <w:rFonts w:ascii="Times New Roman" w:hAnsi="Times New Roman"/>
          <w:sz w:val="24"/>
          <w:szCs w:val="24"/>
        </w:rPr>
        <w:t xml:space="preserve">10 мин. </w:t>
      </w:r>
      <w:r w:rsidRPr="001F7C16">
        <w:rPr>
          <w:rFonts w:ascii="Times New Roman" w:hAnsi="Times New Roman"/>
          <w:sz w:val="24"/>
          <w:szCs w:val="24"/>
        </w:rPr>
        <w:t>при 10 000 об/мин</w:t>
      </w:r>
      <w:r w:rsidR="00A71ACB" w:rsidRPr="001F7C16">
        <w:rPr>
          <w:rFonts w:ascii="Times New Roman" w:hAnsi="Times New Roman"/>
          <w:sz w:val="24"/>
          <w:szCs w:val="24"/>
        </w:rPr>
        <w:t xml:space="preserve">., </w:t>
      </w:r>
      <w:r w:rsidRPr="001F7C16">
        <w:rPr>
          <w:rFonts w:ascii="Times New Roman" w:hAnsi="Times New Roman"/>
          <w:sz w:val="24"/>
          <w:szCs w:val="24"/>
        </w:rPr>
        <w:t xml:space="preserve"> </w:t>
      </w:r>
      <w:proofErr w:type="spellStart"/>
      <w:r w:rsidR="00A71ACB" w:rsidRPr="001F7C16">
        <w:rPr>
          <w:rFonts w:ascii="Times New Roman" w:hAnsi="Times New Roman"/>
          <w:sz w:val="24"/>
          <w:szCs w:val="24"/>
        </w:rPr>
        <w:t>э</w:t>
      </w:r>
      <w:r w:rsidRPr="001F7C16">
        <w:rPr>
          <w:rFonts w:ascii="Times New Roman" w:hAnsi="Times New Roman"/>
          <w:sz w:val="24"/>
          <w:szCs w:val="24"/>
        </w:rPr>
        <w:t>ппендорфы</w:t>
      </w:r>
      <w:proofErr w:type="spellEnd"/>
      <w:r w:rsidRPr="001F7C16">
        <w:rPr>
          <w:rFonts w:ascii="Times New Roman" w:hAnsi="Times New Roman"/>
          <w:sz w:val="24"/>
          <w:szCs w:val="24"/>
        </w:rPr>
        <w:t xml:space="preserve"> </w:t>
      </w:r>
      <w:r w:rsidR="00604EDA" w:rsidRPr="001F7C16">
        <w:rPr>
          <w:rFonts w:ascii="Times New Roman" w:hAnsi="Times New Roman"/>
          <w:sz w:val="24"/>
          <w:szCs w:val="24"/>
        </w:rPr>
        <w:t xml:space="preserve"> </w:t>
      </w:r>
      <w:r w:rsidRPr="001F7C16">
        <w:rPr>
          <w:rFonts w:ascii="Times New Roman" w:hAnsi="Times New Roman"/>
          <w:sz w:val="24"/>
          <w:szCs w:val="24"/>
        </w:rPr>
        <w:t xml:space="preserve">помещают на лед. 100 </w:t>
      </w:r>
      <w:proofErr w:type="spellStart"/>
      <w:r w:rsidRPr="001F7C16">
        <w:rPr>
          <w:rFonts w:ascii="Times New Roman" w:hAnsi="Times New Roman"/>
          <w:sz w:val="24"/>
          <w:szCs w:val="24"/>
        </w:rPr>
        <w:t>мкл</w:t>
      </w:r>
      <w:proofErr w:type="spellEnd"/>
      <w:r w:rsidRPr="001F7C16">
        <w:rPr>
          <w:rFonts w:ascii="Times New Roman" w:hAnsi="Times New Roman"/>
          <w:sz w:val="24"/>
          <w:szCs w:val="24"/>
        </w:rPr>
        <w:t xml:space="preserve"> </w:t>
      </w:r>
      <w:proofErr w:type="spellStart"/>
      <w:r w:rsidRPr="001F7C16">
        <w:rPr>
          <w:rFonts w:ascii="Times New Roman" w:hAnsi="Times New Roman"/>
          <w:sz w:val="24"/>
          <w:szCs w:val="24"/>
        </w:rPr>
        <w:t>супернатанта</w:t>
      </w:r>
      <w:proofErr w:type="spellEnd"/>
      <w:r w:rsidRPr="001F7C16">
        <w:rPr>
          <w:rFonts w:ascii="Times New Roman" w:hAnsi="Times New Roman"/>
          <w:sz w:val="24"/>
          <w:szCs w:val="24"/>
        </w:rPr>
        <w:t xml:space="preserve"> смешивают с 0,1% свежего хлорида железа. Объем реакционной смеси доводят до 3 мл. Образующийся фиолетовой окраски ком</w:t>
      </w:r>
      <w:r w:rsidR="00A71ACB" w:rsidRPr="001F7C16">
        <w:rPr>
          <w:rFonts w:ascii="Times New Roman" w:hAnsi="Times New Roman"/>
          <w:sz w:val="24"/>
          <w:szCs w:val="24"/>
        </w:rPr>
        <w:softHyphen/>
      </w:r>
      <w:r w:rsidRPr="001F7C16">
        <w:rPr>
          <w:rFonts w:ascii="Times New Roman" w:hAnsi="Times New Roman"/>
          <w:sz w:val="24"/>
          <w:szCs w:val="24"/>
        </w:rPr>
        <w:t>п</w:t>
      </w:r>
      <w:r w:rsidR="00A71ACB" w:rsidRPr="001F7C16">
        <w:rPr>
          <w:rFonts w:ascii="Times New Roman" w:hAnsi="Times New Roman"/>
          <w:sz w:val="24"/>
          <w:szCs w:val="24"/>
        </w:rPr>
        <w:softHyphen/>
      </w:r>
      <w:r w:rsidRPr="001F7C16">
        <w:rPr>
          <w:rFonts w:ascii="Times New Roman" w:hAnsi="Times New Roman"/>
          <w:sz w:val="24"/>
          <w:szCs w:val="24"/>
        </w:rPr>
        <w:t>лекс ионов железа и салициловой кислоты анализируют при помощи спектрофото</w:t>
      </w:r>
      <w:r w:rsidR="00A71ACB" w:rsidRPr="001F7C16">
        <w:rPr>
          <w:rFonts w:ascii="Times New Roman" w:hAnsi="Times New Roman"/>
          <w:sz w:val="24"/>
          <w:szCs w:val="24"/>
        </w:rPr>
        <w:softHyphen/>
      </w:r>
      <w:r w:rsidRPr="001F7C16">
        <w:rPr>
          <w:rFonts w:ascii="Times New Roman" w:hAnsi="Times New Roman"/>
          <w:sz w:val="24"/>
          <w:szCs w:val="24"/>
        </w:rPr>
        <w:t xml:space="preserve">метра, с измерением коэффициента абсорбции в видимой области при 540 </w:t>
      </w:r>
      <w:proofErr w:type="spellStart"/>
      <w:r w:rsidRPr="001F7C16">
        <w:rPr>
          <w:rFonts w:ascii="Times New Roman" w:hAnsi="Times New Roman"/>
          <w:sz w:val="24"/>
          <w:szCs w:val="24"/>
        </w:rPr>
        <w:t>нм</w:t>
      </w:r>
      <w:proofErr w:type="spellEnd"/>
      <w:r w:rsidRPr="001F7C16">
        <w:rPr>
          <w:rFonts w:ascii="Times New Roman" w:hAnsi="Times New Roman"/>
          <w:sz w:val="24"/>
          <w:szCs w:val="24"/>
        </w:rPr>
        <w:t xml:space="preserve"> </w:t>
      </w:r>
      <w:r w:rsidRPr="001F7C16">
        <w:rPr>
          <w:rFonts w:ascii="Times New Roman" w:hAnsi="Times New Roman"/>
          <w:kern w:val="36"/>
          <w:sz w:val="24"/>
          <w:szCs w:val="24"/>
        </w:rPr>
        <w:t>[</w:t>
      </w:r>
      <w:r w:rsidR="002D44E5" w:rsidRPr="001F7C16">
        <w:rPr>
          <w:rFonts w:ascii="Times New Roman" w:hAnsi="Times New Roman"/>
          <w:kern w:val="36"/>
          <w:sz w:val="24"/>
          <w:szCs w:val="24"/>
        </w:rPr>
        <w:t>37</w:t>
      </w:r>
      <w:r w:rsidRPr="001F7C16">
        <w:rPr>
          <w:rFonts w:ascii="Times New Roman" w:hAnsi="Times New Roman"/>
          <w:kern w:val="36"/>
          <w:sz w:val="24"/>
          <w:szCs w:val="24"/>
        </w:rPr>
        <w:t>]. </w:t>
      </w:r>
    </w:p>
    <w:p w:rsidR="00A71ACB" w:rsidRPr="001F7C16" w:rsidRDefault="00A71ACB" w:rsidP="00FB5E19">
      <w:pPr>
        <w:spacing w:line="360" w:lineRule="auto"/>
        <w:ind w:firstLine="709"/>
        <w:jc w:val="both"/>
        <w:rPr>
          <w:sz w:val="24"/>
          <w:szCs w:val="24"/>
        </w:rPr>
      </w:pPr>
    </w:p>
    <w:p w:rsidR="00345EDE" w:rsidRPr="0080415A" w:rsidRDefault="00345EDE" w:rsidP="00FB5E19">
      <w:pPr>
        <w:spacing w:line="360" w:lineRule="auto"/>
        <w:ind w:firstLine="709"/>
        <w:jc w:val="both"/>
        <w:rPr>
          <w:b/>
          <w:sz w:val="24"/>
          <w:szCs w:val="24"/>
        </w:rPr>
      </w:pPr>
      <w:r w:rsidRPr="0080415A">
        <w:rPr>
          <w:b/>
          <w:sz w:val="24"/>
          <w:szCs w:val="24"/>
        </w:rPr>
        <w:t>2.3 Определение содержания перекиси водорода</w:t>
      </w:r>
    </w:p>
    <w:p w:rsidR="00345EDE" w:rsidRPr="001F7C16" w:rsidRDefault="00345EDE" w:rsidP="00FB5E19">
      <w:pPr>
        <w:pStyle w:val="NoSpacing"/>
        <w:spacing w:line="360" w:lineRule="auto"/>
        <w:ind w:firstLine="709"/>
        <w:jc w:val="both"/>
        <w:rPr>
          <w:rFonts w:ascii="Times New Roman" w:hAnsi="Times New Roman"/>
          <w:kern w:val="36"/>
          <w:sz w:val="24"/>
          <w:szCs w:val="24"/>
        </w:rPr>
      </w:pPr>
      <w:r w:rsidRPr="001F7C16">
        <w:rPr>
          <w:rFonts w:ascii="Times New Roman" w:hAnsi="Times New Roman"/>
          <w:sz w:val="24"/>
          <w:szCs w:val="24"/>
        </w:rPr>
        <w:t xml:space="preserve">500 мг листьев измельчают на льду в 5 мл 0.1 % ТХУ. </w:t>
      </w:r>
      <w:proofErr w:type="spellStart"/>
      <w:r w:rsidRPr="001F7C16">
        <w:rPr>
          <w:rFonts w:ascii="Times New Roman" w:hAnsi="Times New Roman"/>
          <w:sz w:val="24"/>
          <w:szCs w:val="24"/>
        </w:rPr>
        <w:t>Гомогенат</w:t>
      </w:r>
      <w:proofErr w:type="spellEnd"/>
      <w:r w:rsidRPr="001F7C16">
        <w:rPr>
          <w:rFonts w:ascii="Times New Roman" w:hAnsi="Times New Roman"/>
          <w:sz w:val="24"/>
          <w:szCs w:val="24"/>
        </w:rPr>
        <w:t xml:space="preserve"> центрифугируют </w:t>
      </w:r>
      <w:r w:rsidR="00DA44DD" w:rsidRPr="001F7C16">
        <w:rPr>
          <w:rFonts w:ascii="Times New Roman" w:hAnsi="Times New Roman"/>
          <w:sz w:val="24"/>
          <w:szCs w:val="24"/>
        </w:rPr>
        <w:t>(</w:t>
      </w:r>
      <w:r w:rsidR="00DA44DD" w:rsidRPr="001F7C16">
        <w:rPr>
          <w:rFonts w:ascii="Times New Roman" w:hAnsi="Times New Roman"/>
          <w:sz w:val="24"/>
          <w:szCs w:val="24"/>
          <w:lang w:val="en-US"/>
        </w:rPr>
        <w:t>Eppendorf</w:t>
      </w:r>
      <w:r w:rsidR="00DA44DD" w:rsidRPr="001F7C16">
        <w:rPr>
          <w:rFonts w:ascii="Times New Roman" w:hAnsi="Times New Roman"/>
          <w:sz w:val="24"/>
          <w:szCs w:val="24"/>
        </w:rPr>
        <w:t xml:space="preserve"> 5417 </w:t>
      </w:r>
      <w:r w:rsidR="00DA44DD" w:rsidRPr="001F7C16">
        <w:rPr>
          <w:rFonts w:ascii="Times New Roman" w:hAnsi="Times New Roman"/>
          <w:sz w:val="24"/>
          <w:szCs w:val="24"/>
          <w:lang w:val="en-US"/>
        </w:rPr>
        <w:t>R</w:t>
      </w:r>
      <w:r w:rsidR="00DA44DD" w:rsidRPr="001F7C16">
        <w:rPr>
          <w:rFonts w:ascii="Times New Roman" w:hAnsi="Times New Roman"/>
          <w:sz w:val="24"/>
          <w:szCs w:val="24"/>
        </w:rPr>
        <w:t xml:space="preserve">) с охлаждением до 4 </w:t>
      </w:r>
      <w:proofErr w:type="spellStart"/>
      <w:r w:rsidR="00DA44DD" w:rsidRPr="001F7C16">
        <w:rPr>
          <w:rFonts w:ascii="Times New Roman" w:hAnsi="Times New Roman"/>
          <w:sz w:val="24"/>
          <w:szCs w:val="24"/>
          <w:vertAlign w:val="superscript"/>
        </w:rPr>
        <w:t>о</w:t>
      </w:r>
      <w:r w:rsidR="00DA44DD" w:rsidRPr="001F7C16">
        <w:rPr>
          <w:rFonts w:ascii="Times New Roman" w:hAnsi="Times New Roman"/>
          <w:sz w:val="24"/>
          <w:szCs w:val="24"/>
        </w:rPr>
        <w:t>С</w:t>
      </w:r>
      <w:proofErr w:type="spellEnd"/>
      <w:r w:rsidR="00DA44DD" w:rsidRPr="001F7C16">
        <w:rPr>
          <w:rFonts w:ascii="Times New Roman" w:hAnsi="Times New Roman"/>
          <w:sz w:val="24"/>
          <w:szCs w:val="24"/>
        </w:rPr>
        <w:t xml:space="preserve">  </w:t>
      </w:r>
      <w:r w:rsidR="00A71ACB" w:rsidRPr="001F7C16">
        <w:rPr>
          <w:rFonts w:ascii="Times New Roman" w:hAnsi="Times New Roman"/>
          <w:sz w:val="24"/>
          <w:szCs w:val="24"/>
        </w:rPr>
        <w:t xml:space="preserve">15 мин. </w:t>
      </w:r>
      <w:r w:rsidRPr="001F7C16">
        <w:rPr>
          <w:rFonts w:ascii="Times New Roman" w:hAnsi="Times New Roman"/>
          <w:sz w:val="24"/>
          <w:szCs w:val="24"/>
        </w:rPr>
        <w:t>при 12 000 об/мин</w:t>
      </w:r>
      <w:r w:rsidR="00A71ACB" w:rsidRPr="001F7C16">
        <w:rPr>
          <w:rFonts w:ascii="Times New Roman" w:hAnsi="Times New Roman"/>
          <w:sz w:val="24"/>
          <w:szCs w:val="24"/>
        </w:rPr>
        <w:t>.</w:t>
      </w:r>
      <w:r w:rsidRPr="001F7C16">
        <w:rPr>
          <w:rFonts w:ascii="Times New Roman" w:hAnsi="Times New Roman"/>
          <w:sz w:val="24"/>
          <w:szCs w:val="24"/>
        </w:rPr>
        <w:t xml:space="preserve"> 0</w:t>
      </w:r>
      <w:r w:rsidR="00DA44DD" w:rsidRPr="001F7C16">
        <w:rPr>
          <w:rFonts w:ascii="Times New Roman" w:hAnsi="Times New Roman"/>
          <w:sz w:val="24"/>
          <w:szCs w:val="24"/>
        </w:rPr>
        <w:t>,</w:t>
      </w:r>
      <w:r w:rsidRPr="001F7C16">
        <w:rPr>
          <w:rFonts w:ascii="Times New Roman" w:hAnsi="Times New Roman"/>
          <w:sz w:val="24"/>
          <w:szCs w:val="24"/>
        </w:rPr>
        <w:t xml:space="preserve">5 мл </w:t>
      </w:r>
      <w:proofErr w:type="spellStart"/>
      <w:r w:rsidRPr="001F7C16">
        <w:rPr>
          <w:rFonts w:ascii="Times New Roman" w:hAnsi="Times New Roman"/>
          <w:sz w:val="24"/>
          <w:szCs w:val="24"/>
        </w:rPr>
        <w:t>супернатанта</w:t>
      </w:r>
      <w:proofErr w:type="spellEnd"/>
      <w:r w:rsidRPr="001F7C16">
        <w:rPr>
          <w:rFonts w:ascii="Times New Roman" w:hAnsi="Times New Roman"/>
          <w:sz w:val="24"/>
          <w:szCs w:val="24"/>
        </w:rPr>
        <w:t xml:space="preserve"> сме</w:t>
      </w:r>
      <w:r w:rsidR="002D44E5" w:rsidRPr="001F7C16">
        <w:rPr>
          <w:rFonts w:ascii="Times New Roman" w:hAnsi="Times New Roman"/>
          <w:sz w:val="24"/>
          <w:szCs w:val="24"/>
        </w:rPr>
        <w:softHyphen/>
      </w:r>
      <w:r w:rsidRPr="001F7C16">
        <w:rPr>
          <w:rFonts w:ascii="Times New Roman" w:hAnsi="Times New Roman"/>
          <w:sz w:val="24"/>
          <w:szCs w:val="24"/>
        </w:rPr>
        <w:t>ши</w:t>
      </w:r>
      <w:r w:rsidR="002D44E5" w:rsidRPr="001F7C16">
        <w:rPr>
          <w:rFonts w:ascii="Times New Roman" w:hAnsi="Times New Roman"/>
          <w:sz w:val="24"/>
          <w:szCs w:val="24"/>
        </w:rPr>
        <w:softHyphen/>
      </w:r>
      <w:r w:rsidRPr="001F7C16">
        <w:rPr>
          <w:rFonts w:ascii="Times New Roman" w:hAnsi="Times New Roman"/>
          <w:sz w:val="24"/>
          <w:szCs w:val="24"/>
        </w:rPr>
        <w:t xml:space="preserve">вают с 0,5 мл 10 </w:t>
      </w:r>
      <w:proofErr w:type="spellStart"/>
      <w:r w:rsidRPr="001F7C16">
        <w:rPr>
          <w:rFonts w:ascii="Times New Roman" w:hAnsi="Times New Roman"/>
          <w:sz w:val="24"/>
          <w:szCs w:val="24"/>
        </w:rPr>
        <w:t>мМ</w:t>
      </w:r>
      <w:proofErr w:type="spellEnd"/>
      <w:r w:rsidRPr="001F7C16">
        <w:rPr>
          <w:rFonts w:ascii="Times New Roman" w:hAnsi="Times New Roman"/>
          <w:sz w:val="24"/>
          <w:szCs w:val="24"/>
        </w:rPr>
        <w:t xml:space="preserve"> фосфатного буфера (рН 7,0) и 1 мл 1 М KI. Содержание </w:t>
      </w:r>
      <w:r w:rsidRPr="001F7C16">
        <w:rPr>
          <w:rFonts w:ascii="Times New Roman" w:hAnsi="Times New Roman"/>
          <w:sz w:val="24"/>
          <w:szCs w:val="24"/>
          <w:lang w:val="en-US"/>
        </w:rPr>
        <w:t>H</w:t>
      </w:r>
      <w:r w:rsidRPr="001F7C16">
        <w:rPr>
          <w:rFonts w:ascii="Times New Roman" w:hAnsi="Times New Roman"/>
          <w:sz w:val="24"/>
          <w:szCs w:val="24"/>
          <w:vertAlign w:val="subscript"/>
        </w:rPr>
        <w:t>2</w:t>
      </w:r>
      <w:r w:rsidRPr="001F7C16">
        <w:rPr>
          <w:rFonts w:ascii="Times New Roman" w:hAnsi="Times New Roman"/>
          <w:sz w:val="24"/>
          <w:szCs w:val="24"/>
          <w:lang w:val="en-US"/>
        </w:rPr>
        <w:t>O</w:t>
      </w:r>
      <w:r w:rsidRPr="001F7C16">
        <w:rPr>
          <w:rFonts w:ascii="Times New Roman" w:hAnsi="Times New Roman"/>
          <w:sz w:val="24"/>
          <w:szCs w:val="24"/>
          <w:vertAlign w:val="subscript"/>
        </w:rPr>
        <w:t>2</w:t>
      </w:r>
      <w:r w:rsidRPr="001F7C16">
        <w:rPr>
          <w:rFonts w:ascii="Times New Roman" w:hAnsi="Times New Roman"/>
          <w:sz w:val="24"/>
          <w:szCs w:val="24"/>
        </w:rPr>
        <w:t xml:space="preserve"> опре</w:t>
      </w:r>
      <w:r w:rsidR="002D44E5" w:rsidRPr="001F7C16">
        <w:rPr>
          <w:rFonts w:ascii="Times New Roman" w:hAnsi="Times New Roman"/>
          <w:sz w:val="24"/>
          <w:szCs w:val="24"/>
        </w:rPr>
        <w:softHyphen/>
      </w:r>
      <w:r w:rsidRPr="001F7C16">
        <w:rPr>
          <w:rFonts w:ascii="Times New Roman" w:hAnsi="Times New Roman"/>
          <w:sz w:val="24"/>
          <w:szCs w:val="24"/>
        </w:rPr>
        <w:t>деляют путем измерения коэффици</w:t>
      </w:r>
      <w:r w:rsidR="00A71ACB" w:rsidRPr="001F7C16">
        <w:rPr>
          <w:rFonts w:ascii="Times New Roman" w:hAnsi="Times New Roman"/>
          <w:sz w:val="24"/>
          <w:szCs w:val="24"/>
        </w:rPr>
        <w:softHyphen/>
      </w:r>
      <w:r w:rsidRPr="001F7C16">
        <w:rPr>
          <w:rFonts w:ascii="Times New Roman" w:hAnsi="Times New Roman"/>
          <w:sz w:val="24"/>
          <w:szCs w:val="24"/>
        </w:rPr>
        <w:t xml:space="preserve">ента абсорбции при 390 </w:t>
      </w:r>
      <w:proofErr w:type="spellStart"/>
      <w:r w:rsidRPr="001F7C16">
        <w:rPr>
          <w:rFonts w:ascii="Times New Roman" w:hAnsi="Times New Roman"/>
          <w:sz w:val="24"/>
          <w:szCs w:val="24"/>
        </w:rPr>
        <w:t>нм</w:t>
      </w:r>
      <w:proofErr w:type="spellEnd"/>
      <w:r w:rsidRPr="001F7C16">
        <w:rPr>
          <w:rFonts w:ascii="Times New Roman" w:hAnsi="Times New Roman"/>
          <w:sz w:val="24"/>
          <w:szCs w:val="24"/>
        </w:rPr>
        <w:t xml:space="preserve"> по  кривой [</w:t>
      </w:r>
      <w:r w:rsidR="002D44E5" w:rsidRPr="001F7C16">
        <w:rPr>
          <w:rFonts w:ascii="Times New Roman" w:hAnsi="Times New Roman"/>
          <w:sz w:val="24"/>
          <w:szCs w:val="24"/>
        </w:rPr>
        <w:t>38</w:t>
      </w:r>
      <w:r w:rsidRPr="001F7C16">
        <w:rPr>
          <w:rFonts w:ascii="Times New Roman" w:hAnsi="Times New Roman"/>
          <w:kern w:val="36"/>
          <w:sz w:val="24"/>
          <w:szCs w:val="24"/>
        </w:rPr>
        <w:t>]. </w:t>
      </w:r>
    </w:p>
    <w:p w:rsidR="00345EDE" w:rsidRPr="0080415A" w:rsidRDefault="00345EDE" w:rsidP="00FB5E19">
      <w:pPr>
        <w:spacing w:line="360" w:lineRule="auto"/>
        <w:ind w:firstLine="709"/>
        <w:jc w:val="both"/>
        <w:rPr>
          <w:b/>
          <w:sz w:val="24"/>
          <w:szCs w:val="24"/>
        </w:rPr>
      </w:pPr>
      <w:r w:rsidRPr="0080415A">
        <w:rPr>
          <w:b/>
          <w:sz w:val="24"/>
          <w:szCs w:val="24"/>
        </w:rPr>
        <w:lastRenderedPageBreak/>
        <w:t xml:space="preserve">2.4 </w:t>
      </w:r>
      <w:bookmarkStart w:id="4" w:name="_Toc482340472"/>
      <w:r w:rsidRPr="0080415A">
        <w:rPr>
          <w:b/>
          <w:sz w:val="24"/>
          <w:szCs w:val="24"/>
        </w:rPr>
        <w:t>Экстракция белка</w:t>
      </w:r>
      <w:bookmarkEnd w:id="4"/>
      <w:r w:rsidRPr="0080415A">
        <w:rPr>
          <w:b/>
          <w:sz w:val="24"/>
          <w:szCs w:val="24"/>
        </w:rPr>
        <w:t xml:space="preserve"> </w:t>
      </w:r>
    </w:p>
    <w:p w:rsidR="00345EDE" w:rsidRPr="001F7C16" w:rsidRDefault="00345EDE" w:rsidP="00FB5E19">
      <w:pPr>
        <w:spacing w:line="360" w:lineRule="auto"/>
        <w:ind w:firstLine="709"/>
        <w:jc w:val="both"/>
        <w:rPr>
          <w:sz w:val="24"/>
          <w:szCs w:val="24"/>
        </w:rPr>
      </w:pPr>
      <w:r w:rsidRPr="001F7C16">
        <w:rPr>
          <w:sz w:val="24"/>
          <w:szCs w:val="24"/>
        </w:rPr>
        <w:t xml:space="preserve">Для экстрагирования белка, навеску листьев </w:t>
      </w:r>
      <w:r w:rsidRPr="001F7C16">
        <w:rPr>
          <w:i/>
          <w:sz w:val="24"/>
          <w:szCs w:val="24"/>
        </w:rPr>
        <w:t>B. distachyon</w:t>
      </w:r>
      <w:r w:rsidRPr="001F7C16">
        <w:rPr>
          <w:sz w:val="24"/>
          <w:szCs w:val="24"/>
        </w:rPr>
        <w:t xml:space="preserve"> и пшеницы, весом 150-200 мг, измельчают, гомогенизируют в охлажденных фарфоровых ступках с добавлением 400-600 </w:t>
      </w:r>
      <w:proofErr w:type="spellStart"/>
      <w:r w:rsidRPr="001F7C16">
        <w:rPr>
          <w:sz w:val="24"/>
          <w:szCs w:val="24"/>
        </w:rPr>
        <w:t>мкл</w:t>
      </w:r>
      <w:proofErr w:type="spellEnd"/>
      <w:r w:rsidRPr="001F7C16">
        <w:rPr>
          <w:sz w:val="24"/>
          <w:szCs w:val="24"/>
        </w:rPr>
        <w:t xml:space="preserve"> экстракционного буфера. Для экстракционного буфера 20 </w:t>
      </w:r>
      <w:proofErr w:type="spellStart"/>
      <w:r w:rsidRPr="001F7C16">
        <w:rPr>
          <w:sz w:val="24"/>
          <w:szCs w:val="24"/>
        </w:rPr>
        <w:t>мкл</w:t>
      </w:r>
      <w:proofErr w:type="spellEnd"/>
      <w:r w:rsidRPr="001F7C16">
        <w:rPr>
          <w:sz w:val="24"/>
          <w:szCs w:val="24"/>
        </w:rPr>
        <w:t xml:space="preserve"> 100 </w:t>
      </w:r>
      <w:proofErr w:type="spellStart"/>
      <w:r w:rsidRPr="001F7C16">
        <w:rPr>
          <w:sz w:val="24"/>
          <w:szCs w:val="24"/>
        </w:rPr>
        <w:t>мМ</w:t>
      </w:r>
      <w:proofErr w:type="spellEnd"/>
      <w:r w:rsidRPr="001F7C16">
        <w:rPr>
          <w:sz w:val="24"/>
          <w:szCs w:val="24"/>
        </w:rPr>
        <w:t xml:space="preserve"> </w:t>
      </w:r>
      <w:proofErr w:type="spellStart"/>
      <w:r w:rsidRPr="001F7C16">
        <w:rPr>
          <w:sz w:val="24"/>
          <w:szCs w:val="24"/>
        </w:rPr>
        <w:t>фенил</w:t>
      </w:r>
      <w:r w:rsidR="00A71ACB" w:rsidRPr="001F7C16">
        <w:rPr>
          <w:sz w:val="24"/>
          <w:szCs w:val="24"/>
        </w:rPr>
        <w:softHyphen/>
      </w:r>
      <w:r w:rsidRPr="001F7C16">
        <w:rPr>
          <w:sz w:val="24"/>
          <w:szCs w:val="24"/>
        </w:rPr>
        <w:t>ме</w:t>
      </w:r>
      <w:r w:rsidR="00A71ACB" w:rsidRPr="001F7C16">
        <w:rPr>
          <w:sz w:val="24"/>
          <w:szCs w:val="24"/>
        </w:rPr>
        <w:softHyphen/>
      </w:r>
      <w:r w:rsidRPr="001F7C16">
        <w:rPr>
          <w:sz w:val="24"/>
          <w:szCs w:val="24"/>
        </w:rPr>
        <w:t>тил</w:t>
      </w:r>
      <w:r w:rsidR="00A71ACB" w:rsidRPr="001F7C16">
        <w:rPr>
          <w:sz w:val="24"/>
          <w:szCs w:val="24"/>
        </w:rPr>
        <w:softHyphen/>
      </w:r>
      <w:r w:rsidRPr="001F7C16">
        <w:rPr>
          <w:sz w:val="24"/>
          <w:szCs w:val="24"/>
        </w:rPr>
        <w:t>сульфонилфторида</w:t>
      </w:r>
      <w:proofErr w:type="spellEnd"/>
      <w:r w:rsidRPr="001F7C16">
        <w:rPr>
          <w:sz w:val="24"/>
          <w:szCs w:val="24"/>
        </w:rPr>
        <w:t xml:space="preserve"> (</w:t>
      </w:r>
      <w:r w:rsidRPr="001F7C16">
        <w:rPr>
          <w:rFonts w:eastAsia="TimesNewRomanPSMT"/>
          <w:sz w:val="24"/>
          <w:szCs w:val="24"/>
        </w:rPr>
        <w:t>ФМСФ</w:t>
      </w:r>
      <w:r w:rsidRPr="001F7C16">
        <w:rPr>
          <w:sz w:val="24"/>
          <w:szCs w:val="24"/>
        </w:rPr>
        <w:t xml:space="preserve">), растворенного в </w:t>
      </w:r>
      <w:proofErr w:type="spellStart"/>
      <w:r w:rsidRPr="001F7C16">
        <w:rPr>
          <w:sz w:val="24"/>
          <w:szCs w:val="24"/>
        </w:rPr>
        <w:t>изопропаноле</w:t>
      </w:r>
      <w:proofErr w:type="spellEnd"/>
      <w:r w:rsidRPr="001F7C16">
        <w:rPr>
          <w:sz w:val="24"/>
          <w:szCs w:val="24"/>
        </w:rPr>
        <w:t xml:space="preserve"> (0,0174 г на 1 мл, либо 0,0087 г на 0,5 мл) добавляют к 2 мл 50 </w:t>
      </w:r>
      <w:proofErr w:type="spellStart"/>
      <w:r w:rsidRPr="001F7C16">
        <w:rPr>
          <w:sz w:val="24"/>
          <w:szCs w:val="24"/>
        </w:rPr>
        <w:t>мМ</w:t>
      </w:r>
      <w:proofErr w:type="spellEnd"/>
      <w:r w:rsidR="00A71ACB" w:rsidRPr="001F7C16">
        <w:rPr>
          <w:sz w:val="24"/>
          <w:szCs w:val="24"/>
        </w:rPr>
        <w:t xml:space="preserve"> </w:t>
      </w:r>
      <w:r w:rsidRPr="001F7C16">
        <w:rPr>
          <w:sz w:val="24"/>
          <w:szCs w:val="24"/>
        </w:rPr>
        <w:t xml:space="preserve"> </w:t>
      </w:r>
      <w:proofErr w:type="spellStart"/>
      <w:r w:rsidRPr="001F7C16">
        <w:rPr>
          <w:sz w:val="24"/>
          <w:szCs w:val="24"/>
        </w:rPr>
        <w:t>K,Na</w:t>
      </w:r>
      <w:proofErr w:type="spellEnd"/>
      <w:r w:rsidRPr="001F7C16">
        <w:rPr>
          <w:sz w:val="24"/>
          <w:szCs w:val="24"/>
        </w:rPr>
        <w:t>-фосфатного буфера, рН=7,8. Экстрак</w:t>
      </w:r>
      <w:r w:rsidRPr="001F7C16">
        <w:rPr>
          <w:sz w:val="24"/>
          <w:szCs w:val="24"/>
        </w:rPr>
        <w:softHyphen/>
        <w:t>ционный буфер предварительно охлаждают, все работы выполняют на льду. Затем добав</w:t>
      </w:r>
      <w:r w:rsidR="00A71ACB" w:rsidRPr="001F7C16">
        <w:rPr>
          <w:sz w:val="24"/>
          <w:szCs w:val="24"/>
        </w:rPr>
        <w:softHyphen/>
      </w:r>
      <w:r w:rsidRPr="001F7C16">
        <w:rPr>
          <w:sz w:val="24"/>
          <w:szCs w:val="24"/>
        </w:rPr>
        <w:t>ля</w:t>
      </w:r>
      <w:r w:rsidR="00A71ACB" w:rsidRPr="001F7C16">
        <w:rPr>
          <w:sz w:val="24"/>
          <w:szCs w:val="24"/>
        </w:rPr>
        <w:softHyphen/>
      </w:r>
      <w:r w:rsidRPr="001F7C16">
        <w:rPr>
          <w:sz w:val="24"/>
          <w:szCs w:val="24"/>
        </w:rPr>
        <w:t xml:space="preserve">ют экстракционный буфер, оставляют на 1-2 минуты. Экстракт собирают в пробирки и центрифугируют </w:t>
      </w:r>
      <w:r w:rsidR="00A71ACB" w:rsidRPr="001F7C16">
        <w:rPr>
          <w:sz w:val="24"/>
          <w:szCs w:val="24"/>
        </w:rPr>
        <w:t xml:space="preserve">10 мин. </w:t>
      </w:r>
      <w:r w:rsidRPr="001F7C16">
        <w:rPr>
          <w:sz w:val="24"/>
          <w:szCs w:val="24"/>
        </w:rPr>
        <w:t>при 12 000 об/мин</w:t>
      </w:r>
      <w:proofErr w:type="gramStart"/>
      <w:r w:rsidRPr="001F7C16">
        <w:rPr>
          <w:sz w:val="24"/>
          <w:szCs w:val="24"/>
        </w:rPr>
        <w:t>, После</w:t>
      </w:r>
      <w:proofErr w:type="gramEnd"/>
      <w:r w:rsidRPr="001F7C16">
        <w:rPr>
          <w:sz w:val="24"/>
          <w:szCs w:val="24"/>
        </w:rPr>
        <w:t xml:space="preserve"> осаждения </w:t>
      </w:r>
      <w:proofErr w:type="spellStart"/>
      <w:r w:rsidRPr="001F7C16">
        <w:rPr>
          <w:sz w:val="24"/>
          <w:szCs w:val="24"/>
        </w:rPr>
        <w:t>супернатант</w:t>
      </w:r>
      <w:proofErr w:type="spellEnd"/>
      <w:r w:rsidRPr="001F7C16">
        <w:rPr>
          <w:sz w:val="24"/>
          <w:szCs w:val="24"/>
        </w:rPr>
        <w:t xml:space="preserve"> используют для определения концентрации белка и активности ферментов.</w:t>
      </w:r>
    </w:p>
    <w:p w:rsidR="00345EDE" w:rsidRPr="001F7C16" w:rsidRDefault="00345EDE" w:rsidP="00FB5E19">
      <w:pPr>
        <w:pStyle w:val="Heading3"/>
        <w:spacing w:before="0" w:line="360" w:lineRule="auto"/>
        <w:ind w:firstLine="709"/>
        <w:rPr>
          <w:rFonts w:ascii="Times New Roman" w:hAnsi="Times New Roman" w:cs="Times New Roman"/>
          <w:color w:val="auto"/>
          <w:sz w:val="24"/>
          <w:szCs w:val="24"/>
        </w:rPr>
      </w:pPr>
      <w:bookmarkStart w:id="5" w:name="_Toc482340473"/>
    </w:p>
    <w:p w:rsidR="00345EDE" w:rsidRPr="001F7C16" w:rsidRDefault="00345EDE" w:rsidP="00FB5E19">
      <w:pPr>
        <w:pStyle w:val="Heading3"/>
        <w:spacing w:before="0" w:line="360" w:lineRule="auto"/>
        <w:ind w:firstLine="709"/>
        <w:rPr>
          <w:rFonts w:ascii="Times New Roman" w:hAnsi="Times New Roman" w:cs="Times New Roman"/>
          <w:b w:val="0"/>
          <w:color w:val="auto"/>
          <w:sz w:val="24"/>
          <w:szCs w:val="24"/>
        </w:rPr>
      </w:pPr>
      <w:r w:rsidRPr="001F7C16">
        <w:rPr>
          <w:rFonts w:ascii="Times New Roman" w:hAnsi="Times New Roman" w:cs="Times New Roman"/>
          <w:b w:val="0"/>
          <w:color w:val="auto"/>
          <w:sz w:val="24"/>
          <w:szCs w:val="24"/>
        </w:rPr>
        <w:t>2.4.1 Измерение концентрации белка</w:t>
      </w:r>
      <w:bookmarkEnd w:id="5"/>
    </w:p>
    <w:p w:rsidR="00345EDE" w:rsidRPr="001F7C16" w:rsidRDefault="00345EDE" w:rsidP="003C6A02">
      <w:pPr>
        <w:spacing w:line="360" w:lineRule="auto"/>
        <w:ind w:firstLine="709"/>
        <w:jc w:val="both"/>
        <w:rPr>
          <w:sz w:val="24"/>
          <w:szCs w:val="24"/>
        </w:rPr>
      </w:pPr>
      <w:r w:rsidRPr="001F7C16">
        <w:rPr>
          <w:sz w:val="24"/>
          <w:szCs w:val="24"/>
        </w:rPr>
        <w:t xml:space="preserve">Определение содержания белка проводили </w:t>
      </w:r>
      <w:proofErr w:type="gramStart"/>
      <w:r w:rsidRPr="001F7C16">
        <w:rPr>
          <w:sz w:val="24"/>
          <w:szCs w:val="24"/>
        </w:rPr>
        <w:t>по колориметрическ</w:t>
      </w:r>
      <w:r w:rsidR="00A71ACB" w:rsidRPr="001F7C16">
        <w:rPr>
          <w:sz w:val="24"/>
          <w:szCs w:val="24"/>
        </w:rPr>
        <w:t>им</w:t>
      </w:r>
      <w:r w:rsidRPr="001F7C16">
        <w:rPr>
          <w:sz w:val="24"/>
          <w:szCs w:val="24"/>
        </w:rPr>
        <w:t xml:space="preserve"> метод</w:t>
      </w:r>
      <w:r w:rsidR="00A71ACB" w:rsidRPr="001F7C16">
        <w:rPr>
          <w:sz w:val="24"/>
          <w:szCs w:val="24"/>
        </w:rPr>
        <w:t>ом</w:t>
      </w:r>
      <w:proofErr w:type="gramEnd"/>
      <w:r w:rsidR="003C6A02" w:rsidRPr="001F7C16">
        <w:rPr>
          <w:sz w:val="24"/>
          <w:szCs w:val="24"/>
        </w:rPr>
        <w:t xml:space="preserve"> </w:t>
      </w:r>
      <w:r w:rsidRPr="001F7C16">
        <w:rPr>
          <w:sz w:val="24"/>
          <w:szCs w:val="24"/>
        </w:rPr>
        <w:t>[</w:t>
      </w:r>
      <w:r w:rsidR="002D44E5" w:rsidRPr="001F7C16">
        <w:rPr>
          <w:sz w:val="24"/>
          <w:szCs w:val="24"/>
        </w:rPr>
        <w:t>39</w:t>
      </w:r>
      <w:r w:rsidRPr="001F7C16">
        <w:rPr>
          <w:sz w:val="24"/>
          <w:szCs w:val="24"/>
        </w:rPr>
        <w:t xml:space="preserve">]. Метод основан на реакции красителя </w:t>
      </w:r>
      <w:proofErr w:type="spellStart"/>
      <w:r w:rsidRPr="001F7C16">
        <w:rPr>
          <w:sz w:val="24"/>
          <w:szCs w:val="24"/>
        </w:rPr>
        <w:t>кумасси</w:t>
      </w:r>
      <w:proofErr w:type="spellEnd"/>
      <w:r w:rsidRPr="001F7C16">
        <w:rPr>
          <w:sz w:val="24"/>
          <w:szCs w:val="24"/>
        </w:rPr>
        <w:t xml:space="preserve"> (</w:t>
      </w:r>
      <w:proofErr w:type="spellStart"/>
      <w:r w:rsidRPr="001F7C16">
        <w:rPr>
          <w:sz w:val="24"/>
          <w:szCs w:val="24"/>
        </w:rPr>
        <w:t>Coomassie</w:t>
      </w:r>
      <w:proofErr w:type="spellEnd"/>
      <w:r w:rsidRPr="001F7C16">
        <w:rPr>
          <w:sz w:val="24"/>
          <w:szCs w:val="24"/>
        </w:rPr>
        <w:t xml:space="preserve"> </w:t>
      </w:r>
      <w:proofErr w:type="spellStart"/>
      <w:r w:rsidRPr="001F7C16">
        <w:rPr>
          <w:sz w:val="24"/>
          <w:szCs w:val="24"/>
        </w:rPr>
        <w:t>Brilliant</w:t>
      </w:r>
      <w:proofErr w:type="spellEnd"/>
      <w:r w:rsidRPr="001F7C16">
        <w:rPr>
          <w:sz w:val="24"/>
          <w:szCs w:val="24"/>
        </w:rPr>
        <w:t xml:space="preserve"> </w:t>
      </w:r>
      <w:proofErr w:type="spellStart"/>
      <w:r w:rsidRPr="001F7C16">
        <w:rPr>
          <w:sz w:val="24"/>
          <w:szCs w:val="24"/>
        </w:rPr>
        <w:t>Blue</w:t>
      </w:r>
      <w:proofErr w:type="spellEnd"/>
      <w:r w:rsidRPr="001F7C16">
        <w:rPr>
          <w:sz w:val="24"/>
          <w:szCs w:val="24"/>
        </w:rPr>
        <w:t xml:space="preserve"> G-250) с аргинином и гидрофобными аминокислотными остатками. Связанная форма имеет голу</w:t>
      </w:r>
      <w:r w:rsidR="00302C29" w:rsidRPr="001F7C16">
        <w:rPr>
          <w:sz w:val="24"/>
          <w:szCs w:val="24"/>
        </w:rPr>
        <w:softHyphen/>
      </w:r>
      <w:r w:rsidRPr="001F7C16">
        <w:rPr>
          <w:sz w:val="24"/>
          <w:szCs w:val="24"/>
        </w:rPr>
        <w:t xml:space="preserve">бую окраску с максимумом поглощения при 595 </w:t>
      </w:r>
      <w:proofErr w:type="spellStart"/>
      <w:r w:rsidRPr="001F7C16">
        <w:rPr>
          <w:sz w:val="24"/>
          <w:szCs w:val="24"/>
        </w:rPr>
        <w:t>нм</w:t>
      </w:r>
      <w:proofErr w:type="spellEnd"/>
      <w:r w:rsidRPr="001F7C16">
        <w:rPr>
          <w:sz w:val="24"/>
          <w:szCs w:val="24"/>
        </w:rPr>
        <w:t xml:space="preserve">. </w:t>
      </w:r>
      <w:r w:rsidR="00302C29" w:rsidRPr="001F7C16">
        <w:rPr>
          <w:sz w:val="24"/>
          <w:szCs w:val="24"/>
        </w:rPr>
        <w:t>У</w:t>
      </w:r>
      <w:r w:rsidRPr="001F7C16">
        <w:rPr>
          <w:sz w:val="24"/>
          <w:szCs w:val="24"/>
        </w:rPr>
        <w:t xml:space="preserve">величение абсорбции раствора при длине волны, равной 595 </w:t>
      </w:r>
      <w:proofErr w:type="spellStart"/>
      <w:r w:rsidRPr="001F7C16">
        <w:rPr>
          <w:sz w:val="24"/>
          <w:szCs w:val="24"/>
        </w:rPr>
        <w:t>нм</w:t>
      </w:r>
      <w:proofErr w:type="spellEnd"/>
      <w:r w:rsidRPr="001F7C16">
        <w:rPr>
          <w:sz w:val="24"/>
          <w:szCs w:val="24"/>
        </w:rPr>
        <w:t>, пропорционально количеству белка в растворе.</w:t>
      </w:r>
    </w:p>
    <w:p w:rsidR="00345EDE" w:rsidRPr="001F7C16" w:rsidRDefault="00345EDE" w:rsidP="00FB5E19">
      <w:pPr>
        <w:spacing w:line="360" w:lineRule="auto"/>
        <w:ind w:firstLine="709"/>
        <w:jc w:val="both"/>
        <w:rPr>
          <w:sz w:val="24"/>
          <w:szCs w:val="24"/>
        </w:rPr>
      </w:pPr>
      <w:r w:rsidRPr="001F7C16">
        <w:rPr>
          <w:sz w:val="24"/>
          <w:szCs w:val="24"/>
        </w:rPr>
        <w:t>Для приготовления раствора используют концентрированный раствор Бредфорда и разбавляют его водой в соотношении 1:5. Калибровочную кривую строят, используя</w:t>
      </w:r>
      <w:r w:rsidR="00302C29" w:rsidRPr="001F7C16">
        <w:rPr>
          <w:sz w:val="24"/>
          <w:szCs w:val="24"/>
        </w:rPr>
        <w:t xml:space="preserve"> бычий</w:t>
      </w:r>
      <w:r w:rsidRPr="001F7C16">
        <w:rPr>
          <w:sz w:val="24"/>
          <w:szCs w:val="24"/>
        </w:rPr>
        <w:t xml:space="preserve"> сывороточный альбумин (БСА). Для приготовления сток-раствора БСА растворяют 10 мг БСА в 10 мл дистиллированной воды. В кювету добавляют 10 </w:t>
      </w:r>
      <w:proofErr w:type="spellStart"/>
      <w:r w:rsidRPr="001F7C16">
        <w:rPr>
          <w:sz w:val="24"/>
          <w:szCs w:val="24"/>
        </w:rPr>
        <w:t>мкл</w:t>
      </w:r>
      <w:proofErr w:type="spellEnd"/>
      <w:r w:rsidRPr="001F7C16">
        <w:rPr>
          <w:sz w:val="24"/>
          <w:szCs w:val="24"/>
        </w:rPr>
        <w:t xml:space="preserve"> БСА и 1 мл реактива Бредфорда. Измерение оптической плотности БСА с разным содержанием проте</w:t>
      </w:r>
      <w:r w:rsidR="00302C29" w:rsidRPr="001F7C16">
        <w:rPr>
          <w:sz w:val="24"/>
          <w:szCs w:val="24"/>
        </w:rPr>
        <w:softHyphen/>
      </w:r>
      <w:r w:rsidRPr="001F7C16">
        <w:rPr>
          <w:sz w:val="24"/>
          <w:szCs w:val="24"/>
        </w:rPr>
        <w:t>и</w:t>
      </w:r>
      <w:r w:rsidR="00302C29" w:rsidRPr="001F7C16">
        <w:rPr>
          <w:sz w:val="24"/>
          <w:szCs w:val="24"/>
        </w:rPr>
        <w:softHyphen/>
      </w:r>
      <w:r w:rsidRPr="001F7C16">
        <w:rPr>
          <w:sz w:val="24"/>
          <w:szCs w:val="24"/>
        </w:rPr>
        <w:t xml:space="preserve">на: 10, 5, 2,5, 1,25, 0,625, 0,3125 мг/мл проводят на спектрофотометре при длине волны 595 </w:t>
      </w:r>
      <w:proofErr w:type="spellStart"/>
      <w:r w:rsidRPr="001F7C16">
        <w:rPr>
          <w:sz w:val="24"/>
          <w:szCs w:val="24"/>
        </w:rPr>
        <w:t>нм</w:t>
      </w:r>
      <w:proofErr w:type="spellEnd"/>
      <w:r w:rsidRPr="001F7C16">
        <w:rPr>
          <w:sz w:val="24"/>
          <w:szCs w:val="24"/>
        </w:rPr>
        <w:t>.</w:t>
      </w:r>
    </w:p>
    <w:p w:rsidR="00345EDE" w:rsidRPr="001F7C16" w:rsidRDefault="00345EDE" w:rsidP="00FB5E19">
      <w:pPr>
        <w:spacing w:line="360" w:lineRule="auto"/>
        <w:ind w:firstLine="709"/>
        <w:jc w:val="both"/>
        <w:rPr>
          <w:sz w:val="24"/>
          <w:szCs w:val="24"/>
        </w:rPr>
      </w:pPr>
      <w:r w:rsidRPr="001F7C16">
        <w:rPr>
          <w:sz w:val="24"/>
          <w:szCs w:val="24"/>
        </w:rPr>
        <w:t xml:space="preserve">Определение оптической плотности различных концентраций БСА необходимо для построения кривой и дальнейшего определения концентрации белка в искомых образцах. </w:t>
      </w:r>
      <w:r w:rsidRPr="001F7C16">
        <w:rPr>
          <w:sz w:val="24"/>
          <w:szCs w:val="24"/>
          <w:lang w:val="kk-KZ"/>
        </w:rPr>
        <w:t xml:space="preserve">Для определения концентрации белка в растительных образцах в кюветы добавляют 10 мкл экстракта и 1 мл раствора Бредфорда, </w:t>
      </w:r>
      <w:r w:rsidRPr="001F7C16">
        <w:rPr>
          <w:sz w:val="24"/>
          <w:szCs w:val="24"/>
        </w:rPr>
        <w:t xml:space="preserve">перемешивают и оставляют при комнатной </w:t>
      </w:r>
      <w:r w:rsidRPr="001F7C16">
        <w:rPr>
          <w:sz w:val="24"/>
          <w:szCs w:val="24"/>
          <w:lang w:val="en-US"/>
        </w:rPr>
        <w:t>t</w:t>
      </w:r>
      <w:r w:rsidRPr="001F7C16">
        <w:rPr>
          <w:sz w:val="24"/>
          <w:szCs w:val="24"/>
        </w:rPr>
        <w:t xml:space="preserve"> в течение одинакового промежутка времени от 2 до 60 мин, после чего измеряют оптичес</w:t>
      </w:r>
      <w:r w:rsidR="00302C29" w:rsidRPr="001F7C16">
        <w:rPr>
          <w:sz w:val="24"/>
          <w:szCs w:val="24"/>
        </w:rPr>
        <w:softHyphen/>
      </w:r>
      <w:r w:rsidRPr="001F7C16">
        <w:rPr>
          <w:sz w:val="24"/>
          <w:szCs w:val="24"/>
        </w:rPr>
        <w:t xml:space="preserve">кую плотность на спектрофотометре при длине волны 595 </w:t>
      </w:r>
      <w:proofErr w:type="spellStart"/>
      <w:r w:rsidRPr="001F7C16">
        <w:rPr>
          <w:sz w:val="24"/>
          <w:szCs w:val="24"/>
        </w:rPr>
        <w:t>нм</w:t>
      </w:r>
      <w:proofErr w:type="spellEnd"/>
      <w:r w:rsidRPr="001F7C16">
        <w:rPr>
          <w:sz w:val="24"/>
          <w:szCs w:val="24"/>
        </w:rPr>
        <w:t xml:space="preserve">. </w:t>
      </w:r>
    </w:p>
    <w:p w:rsidR="00345EDE" w:rsidRPr="0080415A" w:rsidRDefault="00345EDE" w:rsidP="00FB5E19">
      <w:pPr>
        <w:pStyle w:val="Heading3"/>
        <w:spacing w:before="0" w:line="360" w:lineRule="auto"/>
        <w:ind w:firstLine="709"/>
        <w:rPr>
          <w:rFonts w:ascii="Times New Roman" w:hAnsi="Times New Roman" w:cs="Times New Roman"/>
          <w:color w:val="auto"/>
          <w:sz w:val="24"/>
          <w:szCs w:val="24"/>
        </w:rPr>
      </w:pPr>
      <w:r w:rsidRPr="0080415A">
        <w:rPr>
          <w:rFonts w:ascii="Times New Roman" w:hAnsi="Times New Roman" w:cs="Times New Roman"/>
          <w:color w:val="auto"/>
          <w:sz w:val="24"/>
          <w:szCs w:val="24"/>
        </w:rPr>
        <w:t xml:space="preserve">2.5 </w:t>
      </w:r>
      <w:r w:rsidR="00EB0752" w:rsidRPr="0080415A">
        <w:rPr>
          <w:rFonts w:ascii="Times New Roman" w:hAnsi="Times New Roman" w:cs="Times New Roman"/>
          <w:color w:val="auto"/>
          <w:sz w:val="24"/>
          <w:szCs w:val="24"/>
        </w:rPr>
        <w:t xml:space="preserve">Определение </w:t>
      </w:r>
      <w:r w:rsidRPr="0080415A">
        <w:rPr>
          <w:rFonts w:ascii="Times New Roman" w:hAnsi="Times New Roman" w:cs="Times New Roman"/>
          <w:color w:val="auto"/>
          <w:sz w:val="24"/>
          <w:szCs w:val="24"/>
        </w:rPr>
        <w:t xml:space="preserve"> активности каталазы</w:t>
      </w:r>
    </w:p>
    <w:p w:rsidR="00C93590" w:rsidRPr="001F7C16" w:rsidRDefault="00345EDE" w:rsidP="00FB5E19">
      <w:pPr>
        <w:spacing w:line="360" w:lineRule="auto"/>
        <w:ind w:firstLine="709"/>
        <w:jc w:val="both"/>
        <w:rPr>
          <w:sz w:val="24"/>
          <w:szCs w:val="24"/>
        </w:rPr>
      </w:pPr>
      <w:r w:rsidRPr="001F7C16">
        <w:rPr>
          <w:sz w:val="24"/>
          <w:szCs w:val="24"/>
        </w:rPr>
        <w:t>Для определения активности каталазы (ЕС 1.11.1.6) использ</w:t>
      </w:r>
      <w:r w:rsidR="00302C29" w:rsidRPr="001F7C16">
        <w:rPr>
          <w:sz w:val="24"/>
          <w:szCs w:val="24"/>
        </w:rPr>
        <w:t>уют</w:t>
      </w:r>
      <w:r w:rsidRPr="001F7C16">
        <w:rPr>
          <w:sz w:val="24"/>
          <w:szCs w:val="24"/>
        </w:rPr>
        <w:t xml:space="preserve"> </w:t>
      </w:r>
      <w:proofErr w:type="spellStart"/>
      <w:proofErr w:type="gramStart"/>
      <w:r w:rsidRPr="001F7C16">
        <w:rPr>
          <w:sz w:val="24"/>
          <w:szCs w:val="24"/>
        </w:rPr>
        <w:t>спектрофото</w:t>
      </w:r>
      <w:proofErr w:type="spellEnd"/>
      <w:r w:rsidRPr="001F7C16">
        <w:rPr>
          <w:sz w:val="24"/>
          <w:szCs w:val="24"/>
        </w:rPr>
        <w:t>-метрический</w:t>
      </w:r>
      <w:proofErr w:type="gramEnd"/>
      <w:r w:rsidRPr="001F7C16">
        <w:rPr>
          <w:sz w:val="24"/>
          <w:szCs w:val="24"/>
        </w:rPr>
        <w:t xml:space="preserve"> метод, предложенный </w:t>
      </w:r>
      <w:r w:rsidRPr="001F7C16">
        <w:rPr>
          <w:sz w:val="24"/>
          <w:szCs w:val="24"/>
          <w:lang w:val="en-US"/>
        </w:rPr>
        <w:t>X</w:t>
      </w:r>
      <w:r w:rsidRPr="001F7C16">
        <w:rPr>
          <w:sz w:val="24"/>
          <w:szCs w:val="24"/>
        </w:rPr>
        <w:t>.</w:t>
      </w:r>
      <w:r w:rsidR="00AD2A80" w:rsidRPr="001F7C16">
        <w:rPr>
          <w:sz w:val="24"/>
          <w:szCs w:val="24"/>
        </w:rPr>
        <w:t xml:space="preserve"> </w:t>
      </w:r>
      <w:proofErr w:type="spellStart"/>
      <w:r w:rsidRPr="001F7C16">
        <w:rPr>
          <w:sz w:val="24"/>
          <w:szCs w:val="24"/>
        </w:rPr>
        <w:t>Эби</w:t>
      </w:r>
      <w:proofErr w:type="spellEnd"/>
      <w:r w:rsidRPr="001F7C16">
        <w:rPr>
          <w:sz w:val="24"/>
          <w:szCs w:val="24"/>
        </w:rPr>
        <w:t xml:space="preserve"> [4</w:t>
      </w:r>
      <w:r w:rsidR="002D44E5" w:rsidRPr="001F7C16">
        <w:rPr>
          <w:sz w:val="24"/>
          <w:szCs w:val="24"/>
        </w:rPr>
        <w:t>0</w:t>
      </w:r>
      <w:r w:rsidRPr="001F7C16">
        <w:rPr>
          <w:sz w:val="24"/>
          <w:szCs w:val="24"/>
        </w:rPr>
        <w:t>]. Ферментативная функция каталазы за</w:t>
      </w:r>
      <w:r w:rsidR="002D44E5" w:rsidRPr="001F7C16">
        <w:rPr>
          <w:sz w:val="24"/>
          <w:szCs w:val="24"/>
        </w:rPr>
        <w:softHyphen/>
      </w:r>
      <w:r w:rsidRPr="001F7C16">
        <w:rPr>
          <w:sz w:val="24"/>
          <w:szCs w:val="24"/>
        </w:rPr>
        <w:t>клю</w:t>
      </w:r>
      <w:r w:rsidR="002D44E5" w:rsidRPr="001F7C16">
        <w:rPr>
          <w:sz w:val="24"/>
          <w:szCs w:val="24"/>
        </w:rPr>
        <w:softHyphen/>
      </w:r>
      <w:r w:rsidR="00302C29" w:rsidRPr="001F7C16">
        <w:rPr>
          <w:sz w:val="24"/>
          <w:szCs w:val="24"/>
        </w:rPr>
        <w:softHyphen/>
      </w:r>
      <w:r w:rsidRPr="001F7C16">
        <w:rPr>
          <w:sz w:val="24"/>
          <w:szCs w:val="24"/>
        </w:rPr>
        <w:t>ча</w:t>
      </w:r>
      <w:r w:rsidR="00302C29" w:rsidRPr="001F7C16">
        <w:rPr>
          <w:sz w:val="24"/>
          <w:szCs w:val="24"/>
        </w:rPr>
        <w:softHyphen/>
      </w:r>
      <w:r w:rsidRPr="001F7C16">
        <w:rPr>
          <w:sz w:val="24"/>
          <w:szCs w:val="24"/>
        </w:rPr>
        <w:t xml:space="preserve">ется в нейтрализации </w:t>
      </w:r>
      <w:r w:rsidRPr="001F7C16">
        <w:rPr>
          <w:sz w:val="24"/>
          <w:szCs w:val="24"/>
          <w:lang w:val="en-US"/>
        </w:rPr>
        <w:t>H</w:t>
      </w:r>
      <w:r w:rsidRPr="001F7C16">
        <w:rPr>
          <w:sz w:val="24"/>
          <w:szCs w:val="24"/>
          <w:vertAlign w:val="subscript"/>
        </w:rPr>
        <w:t>2</w:t>
      </w:r>
      <w:r w:rsidRPr="001F7C16">
        <w:rPr>
          <w:sz w:val="24"/>
          <w:szCs w:val="24"/>
          <w:lang w:val="en-US"/>
        </w:rPr>
        <w:t>O</w:t>
      </w:r>
      <w:r w:rsidRPr="001F7C16">
        <w:rPr>
          <w:sz w:val="24"/>
          <w:szCs w:val="24"/>
          <w:vertAlign w:val="subscript"/>
        </w:rPr>
        <w:t>2</w:t>
      </w:r>
      <w:r w:rsidRPr="001F7C16">
        <w:rPr>
          <w:sz w:val="24"/>
          <w:szCs w:val="24"/>
        </w:rPr>
        <w:t xml:space="preserve"> восстановлением до </w:t>
      </w:r>
      <w:r w:rsidR="00302C29" w:rsidRPr="001F7C16">
        <w:rPr>
          <w:sz w:val="24"/>
          <w:szCs w:val="24"/>
          <w:lang w:val="en-US"/>
        </w:rPr>
        <w:t>H</w:t>
      </w:r>
      <w:r w:rsidR="00302C29" w:rsidRPr="001F7C16">
        <w:rPr>
          <w:sz w:val="24"/>
          <w:szCs w:val="24"/>
          <w:vertAlign w:val="subscript"/>
        </w:rPr>
        <w:t>2</w:t>
      </w:r>
      <w:r w:rsidR="00302C29" w:rsidRPr="001F7C16">
        <w:rPr>
          <w:sz w:val="24"/>
          <w:szCs w:val="24"/>
          <w:lang w:val="en-US"/>
        </w:rPr>
        <w:t>O</w:t>
      </w:r>
      <w:r w:rsidRPr="001F7C16">
        <w:rPr>
          <w:sz w:val="24"/>
          <w:szCs w:val="24"/>
        </w:rPr>
        <w:t xml:space="preserve"> и образованием молекуляр</w:t>
      </w:r>
      <w:r w:rsidR="00AD2A80" w:rsidRPr="001F7C16">
        <w:rPr>
          <w:sz w:val="24"/>
          <w:szCs w:val="24"/>
        </w:rPr>
        <w:softHyphen/>
      </w:r>
      <w:r w:rsidRPr="001F7C16">
        <w:rPr>
          <w:sz w:val="24"/>
          <w:szCs w:val="24"/>
        </w:rPr>
        <w:t xml:space="preserve">ного </w:t>
      </w:r>
      <w:r w:rsidRPr="001F7C16">
        <w:rPr>
          <w:sz w:val="24"/>
          <w:szCs w:val="24"/>
        </w:rPr>
        <w:lastRenderedPageBreak/>
        <w:t xml:space="preserve">кислорода. </w:t>
      </w:r>
      <w:r w:rsidR="00302C29" w:rsidRPr="001F7C16">
        <w:rPr>
          <w:sz w:val="24"/>
          <w:szCs w:val="24"/>
        </w:rPr>
        <w:t>Метод основан н</w:t>
      </w:r>
      <w:r w:rsidRPr="001F7C16">
        <w:rPr>
          <w:sz w:val="24"/>
          <w:szCs w:val="24"/>
        </w:rPr>
        <w:t>а этой реакции</w:t>
      </w:r>
      <w:r w:rsidR="00302C29" w:rsidRPr="001F7C16">
        <w:rPr>
          <w:sz w:val="24"/>
          <w:szCs w:val="24"/>
        </w:rPr>
        <w:t>,</w:t>
      </w:r>
      <w:r w:rsidRPr="001F7C16">
        <w:rPr>
          <w:sz w:val="24"/>
          <w:szCs w:val="24"/>
        </w:rPr>
        <w:t xml:space="preserve"> в котором скорость разложения </w:t>
      </w:r>
      <w:r w:rsidR="00302C29" w:rsidRPr="001F7C16">
        <w:rPr>
          <w:sz w:val="24"/>
          <w:szCs w:val="24"/>
          <w:lang w:val="en-US"/>
        </w:rPr>
        <w:t>H</w:t>
      </w:r>
      <w:r w:rsidR="00302C29" w:rsidRPr="001F7C16">
        <w:rPr>
          <w:sz w:val="24"/>
          <w:szCs w:val="24"/>
          <w:vertAlign w:val="subscript"/>
        </w:rPr>
        <w:t>2</w:t>
      </w:r>
      <w:r w:rsidR="00302C29" w:rsidRPr="001F7C16">
        <w:rPr>
          <w:sz w:val="24"/>
          <w:szCs w:val="24"/>
          <w:lang w:val="en-US"/>
        </w:rPr>
        <w:t>O</w:t>
      </w:r>
      <w:r w:rsidR="00302C29" w:rsidRPr="001F7C16">
        <w:rPr>
          <w:sz w:val="24"/>
          <w:szCs w:val="24"/>
          <w:vertAlign w:val="subscript"/>
        </w:rPr>
        <w:t>2</w:t>
      </w:r>
      <w:r w:rsidRPr="001F7C16">
        <w:rPr>
          <w:sz w:val="24"/>
          <w:szCs w:val="24"/>
        </w:rPr>
        <w:t xml:space="preserve"> каталазой сопоставляется с активностью каталазы. </w:t>
      </w:r>
    </w:p>
    <w:p w:rsidR="00302C29" w:rsidRPr="001F7C16" w:rsidRDefault="00345EDE" w:rsidP="00FB5E19">
      <w:pPr>
        <w:spacing w:line="360" w:lineRule="auto"/>
        <w:ind w:firstLine="709"/>
        <w:jc w:val="both"/>
        <w:rPr>
          <w:sz w:val="24"/>
          <w:szCs w:val="24"/>
        </w:rPr>
      </w:pPr>
      <w:r w:rsidRPr="001F7C16">
        <w:rPr>
          <w:sz w:val="24"/>
          <w:szCs w:val="24"/>
        </w:rPr>
        <w:t xml:space="preserve">Реактивы: </w:t>
      </w:r>
      <w:r w:rsidR="00AD2A80" w:rsidRPr="001F7C16">
        <w:rPr>
          <w:sz w:val="24"/>
          <w:szCs w:val="24"/>
        </w:rPr>
        <w:t xml:space="preserve"> </w:t>
      </w:r>
      <w:r w:rsidRPr="001F7C16">
        <w:rPr>
          <w:sz w:val="24"/>
          <w:szCs w:val="24"/>
        </w:rPr>
        <w:t xml:space="preserve">50 </w:t>
      </w:r>
      <w:proofErr w:type="spellStart"/>
      <w:r w:rsidRPr="001F7C16">
        <w:rPr>
          <w:sz w:val="24"/>
          <w:szCs w:val="24"/>
        </w:rPr>
        <w:t>мМ</w:t>
      </w:r>
      <w:proofErr w:type="spellEnd"/>
      <w:r w:rsidRPr="001F7C16">
        <w:rPr>
          <w:sz w:val="24"/>
          <w:szCs w:val="24"/>
        </w:rPr>
        <w:t xml:space="preserve"> K, </w:t>
      </w:r>
      <w:proofErr w:type="spellStart"/>
      <w:r w:rsidRPr="001F7C16">
        <w:rPr>
          <w:sz w:val="24"/>
          <w:szCs w:val="24"/>
        </w:rPr>
        <w:t>Na</w:t>
      </w:r>
      <w:proofErr w:type="spellEnd"/>
      <w:r w:rsidRPr="001F7C16">
        <w:rPr>
          <w:sz w:val="24"/>
          <w:szCs w:val="24"/>
        </w:rPr>
        <w:t>-фосфатный буфер</w:t>
      </w:r>
      <w:r w:rsidR="00302C29" w:rsidRPr="001F7C16">
        <w:rPr>
          <w:sz w:val="24"/>
          <w:szCs w:val="24"/>
        </w:rPr>
        <w:t xml:space="preserve">, </w:t>
      </w:r>
      <w:r w:rsidRPr="001F7C16">
        <w:rPr>
          <w:sz w:val="24"/>
          <w:szCs w:val="24"/>
        </w:rPr>
        <w:t xml:space="preserve">рН 7,8; 50 </w:t>
      </w:r>
      <w:proofErr w:type="spellStart"/>
      <w:r w:rsidRPr="001F7C16">
        <w:rPr>
          <w:sz w:val="24"/>
          <w:szCs w:val="24"/>
        </w:rPr>
        <w:t>мМ</w:t>
      </w:r>
      <w:proofErr w:type="spellEnd"/>
      <w:r w:rsidRPr="001F7C16">
        <w:rPr>
          <w:sz w:val="24"/>
          <w:szCs w:val="24"/>
        </w:rPr>
        <w:t xml:space="preserve"> K, </w:t>
      </w:r>
      <w:proofErr w:type="spellStart"/>
      <w:r w:rsidRPr="001F7C16">
        <w:rPr>
          <w:sz w:val="24"/>
          <w:szCs w:val="24"/>
        </w:rPr>
        <w:t>Na</w:t>
      </w:r>
      <w:proofErr w:type="spellEnd"/>
      <w:r w:rsidRPr="001F7C16">
        <w:rPr>
          <w:sz w:val="24"/>
          <w:szCs w:val="24"/>
        </w:rPr>
        <w:t>-фосфатный буфер</w:t>
      </w:r>
      <w:r w:rsidR="00302C29" w:rsidRPr="001F7C16">
        <w:rPr>
          <w:sz w:val="24"/>
          <w:szCs w:val="24"/>
        </w:rPr>
        <w:t xml:space="preserve">, </w:t>
      </w:r>
      <w:r w:rsidRPr="001F7C16">
        <w:rPr>
          <w:sz w:val="24"/>
          <w:szCs w:val="24"/>
        </w:rPr>
        <w:t xml:space="preserve">рН 7,0; экстракционный буфер, для приготовления которого 20 </w:t>
      </w:r>
      <w:proofErr w:type="spellStart"/>
      <w:r w:rsidRPr="001F7C16">
        <w:rPr>
          <w:sz w:val="24"/>
          <w:szCs w:val="24"/>
        </w:rPr>
        <w:t>мкл</w:t>
      </w:r>
      <w:proofErr w:type="spellEnd"/>
      <w:r w:rsidRPr="001F7C16">
        <w:rPr>
          <w:sz w:val="24"/>
          <w:szCs w:val="24"/>
        </w:rPr>
        <w:t xml:space="preserve"> раствора 100 </w:t>
      </w:r>
      <w:proofErr w:type="spellStart"/>
      <w:r w:rsidRPr="001F7C16">
        <w:rPr>
          <w:sz w:val="24"/>
          <w:szCs w:val="24"/>
        </w:rPr>
        <w:t>мМ</w:t>
      </w:r>
      <w:proofErr w:type="spellEnd"/>
      <w:r w:rsidRPr="001F7C16">
        <w:rPr>
          <w:sz w:val="24"/>
          <w:szCs w:val="24"/>
        </w:rPr>
        <w:t xml:space="preserve"> </w:t>
      </w:r>
      <w:r w:rsidRPr="001F7C16">
        <w:rPr>
          <w:rFonts w:eastAsia="TimesNewRomanPSMT"/>
          <w:sz w:val="24"/>
          <w:szCs w:val="24"/>
        </w:rPr>
        <w:t>ФМСФ</w:t>
      </w:r>
      <w:r w:rsidRPr="001F7C16">
        <w:rPr>
          <w:sz w:val="24"/>
          <w:szCs w:val="24"/>
        </w:rPr>
        <w:t xml:space="preserve"> добавляют к 2 мл 50 </w:t>
      </w:r>
      <w:proofErr w:type="spellStart"/>
      <w:r w:rsidRPr="001F7C16">
        <w:rPr>
          <w:sz w:val="24"/>
          <w:szCs w:val="24"/>
        </w:rPr>
        <w:t>мМ</w:t>
      </w:r>
      <w:proofErr w:type="spellEnd"/>
      <w:r w:rsidRPr="001F7C16">
        <w:rPr>
          <w:sz w:val="24"/>
          <w:szCs w:val="24"/>
        </w:rPr>
        <w:t xml:space="preserve"> K, </w:t>
      </w:r>
      <w:proofErr w:type="spellStart"/>
      <w:r w:rsidRPr="001F7C16">
        <w:rPr>
          <w:sz w:val="24"/>
          <w:szCs w:val="24"/>
        </w:rPr>
        <w:t>Na</w:t>
      </w:r>
      <w:proofErr w:type="spellEnd"/>
      <w:r w:rsidRPr="001F7C16">
        <w:rPr>
          <w:sz w:val="24"/>
          <w:szCs w:val="24"/>
        </w:rPr>
        <w:t xml:space="preserve">-фосфатного буфера (рН 7,8); 0,6 М перекись водорода, для приготовления которого 3 мл 3% перекиси водорода доводят до 4,5 мл дистиллированной водой. </w:t>
      </w:r>
    </w:p>
    <w:p w:rsidR="00345EDE" w:rsidRPr="001F7C16" w:rsidRDefault="00345EDE" w:rsidP="00FB5E19">
      <w:pPr>
        <w:spacing w:line="360" w:lineRule="auto"/>
        <w:ind w:firstLine="709"/>
        <w:jc w:val="both"/>
        <w:rPr>
          <w:sz w:val="24"/>
          <w:szCs w:val="24"/>
        </w:rPr>
      </w:pPr>
      <w:r w:rsidRPr="001F7C16">
        <w:rPr>
          <w:sz w:val="24"/>
          <w:szCs w:val="24"/>
        </w:rPr>
        <w:t xml:space="preserve">Ход работы: </w:t>
      </w:r>
      <w:r w:rsidR="00302C29" w:rsidRPr="001F7C16">
        <w:rPr>
          <w:sz w:val="24"/>
          <w:szCs w:val="24"/>
        </w:rPr>
        <w:t xml:space="preserve">250 мг </w:t>
      </w:r>
      <w:r w:rsidRPr="001F7C16">
        <w:rPr>
          <w:sz w:val="24"/>
          <w:szCs w:val="24"/>
        </w:rPr>
        <w:t xml:space="preserve">листьев </w:t>
      </w:r>
      <w:proofErr w:type="spellStart"/>
      <w:r w:rsidRPr="001F7C16">
        <w:rPr>
          <w:i/>
          <w:sz w:val="24"/>
          <w:szCs w:val="24"/>
        </w:rPr>
        <w:t>B.distachyon</w:t>
      </w:r>
      <w:proofErr w:type="spellEnd"/>
      <w:r w:rsidRPr="001F7C16">
        <w:rPr>
          <w:sz w:val="24"/>
          <w:szCs w:val="24"/>
        </w:rPr>
        <w:t xml:space="preserve"> и пшеницы, растирают в охлажденной ступке, добавляют 0,5 мл экстракционного буфера, </w:t>
      </w:r>
      <w:proofErr w:type="spellStart"/>
      <w:r w:rsidRPr="001F7C16">
        <w:rPr>
          <w:sz w:val="24"/>
          <w:szCs w:val="24"/>
        </w:rPr>
        <w:t>гомогенат</w:t>
      </w:r>
      <w:proofErr w:type="spellEnd"/>
      <w:r w:rsidRPr="001F7C16">
        <w:rPr>
          <w:sz w:val="24"/>
          <w:szCs w:val="24"/>
        </w:rPr>
        <w:t xml:space="preserve"> центрифугируют</w:t>
      </w:r>
      <w:r w:rsidR="00C93590" w:rsidRPr="001F7C16">
        <w:rPr>
          <w:sz w:val="24"/>
          <w:szCs w:val="24"/>
        </w:rPr>
        <w:t xml:space="preserve"> (</w:t>
      </w:r>
      <w:r w:rsidR="00C93590" w:rsidRPr="001F7C16">
        <w:rPr>
          <w:sz w:val="24"/>
          <w:szCs w:val="24"/>
          <w:lang w:val="en-US"/>
        </w:rPr>
        <w:t>Eppendorf</w:t>
      </w:r>
      <w:r w:rsidR="00C93590" w:rsidRPr="001F7C16">
        <w:rPr>
          <w:sz w:val="24"/>
          <w:szCs w:val="24"/>
        </w:rPr>
        <w:t xml:space="preserve"> 5417</w:t>
      </w:r>
      <w:r w:rsidR="00C93590" w:rsidRPr="001F7C16">
        <w:rPr>
          <w:sz w:val="24"/>
          <w:szCs w:val="24"/>
          <w:lang w:val="en-US"/>
        </w:rPr>
        <w:t>R</w:t>
      </w:r>
      <w:r w:rsidR="00C93590" w:rsidRPr="001F7C16">
        <w:rPr>
          <w:sz w:val="24"/>
          <w:szCs w:val="24"/>
        </w:rPr>
        <w:t xml:space="preserve">) с охлаждением до 4 </w:t>
      </w:r>
      <w:proofErr w:type="spellStart"/>
      <w:r w:rsidR="00C93590" w:rsidRPr="001F7C16">
        <w:rPr>
          <w:sz w:val="24"/>
          <w:szCs w:val="24"/>
          <w:vertAlign w:val="superscript"/>
        </w:rPr>
        <w:t>о</w:t>
      </w:r>
      <w:r w:rsidR="00C93590" w:rsidRPr="001F7C16">
        <w:rPr>
          <w:sz w:val="24"/>
          <w:szCs w:val="24"/>
        </w:rPr>
        <w:t>С</w:t>
      </w:r>
      <w:proofErr w:type="spellEnd"/>
      <w:r w:rsidRPr="001F7C16">
        <w:rPr>
          <w:sz w:val="24"/>
          <w:szCs w:val="24"/>
        </w:rPr>
        <w:t xml:space="preserve"> </w:t>
      </w:r>
      <w:r w:rsidR="006E501C" w:rsidRPr="001F7C16">
        <w:rPr>
          <w:sz w:val="24"/>
          <w:szCs w:val="24"/>
        </w:rPr>
        <w:t xml:space="preserve"> </w:t>
      </w:r>
      <w:r w:rsidR="00302C29" w:rsidRPr="001F7C16">
        <w:rPr>
          <w:sz w:val="24"/>
          <w:szCs w:val="24"/>
        </w:rPr>
        <w:t xml:space="preserve">5 мин. </w:t>
      </w:r>
      <w:r w:rsidRPr="001F7C16">
        <w:rPr>
          <w:sz w:val="24"/>
          <w:szCs w:val="24"/>
        </w:rPr>
        <w:t>при 12000 об/мин</w:t>
      </w:r>
      <w:r w:rsidR="00302C29" w:rsidRPr="001F7C16">
        <w:rPr>
          <w:sz w:val="24"/>
          <w:szCs w:val="24"/>
        </w:rPr>
        <w:t>.</w:t>
      </w:r>
      <w:r w:rsidRPr="001F7C16">
        <w:rPr>
          <w:sz w:val="24"/>
          <w:szCs w:val="24"/>
        </w:rPr>
        <w:t xml:space="preserve"> Пробирки помещают в холодиль</w:t>
      </w:r>
      <w:r w:rsidR="006E501C" w:rsidRPr="001F7C16">
        <w:rPr>
          <w:sz w:val="24"/>
          <w:szCs w:val="24"/>
        </w:rPr>
        <w:softHyphen/>
      </w:r>
      <w:r w:rsidRPr="001F7C16">
        <w:rPr>
          <w:sz w:val="24"/>
          <w:szCs w:val="24"/>
        </w:rPr>
        <w:t xml:space="preserve">ник, при </w:t>
      </w:r>
      <w:r w:rsidRPr="001F7C16">
        <w:rPr>
          <w:sz w:val="24"/>
          <w:szCs w:val="24"/>
          <w:lang w:val="en-US"/>
        </w:rPr>
        <w:t>t</w:t>
      </w:r>
      <w:r w:rsidRPr="001F7C16">
        <w:rPr>
          <w:sz w:val="24"/>
          <w:szCs w:val="24"/>
        </w:rPr>
        <w:t xml:space="preserve"> 4</w:t>
      </w:r>
      <w:r w:rsidRPr="001F7C16">
        <w:rPr>
          <w:sz w:val="24"/>
          <w:szCs w:val="24"/>
          <w:vertAlign w:val="superscript"/>
        </w:rPr>
        <w:t>о</w:t>
      </w:r>
      <w:r w:rsidRPr="001F7C16">
        <w:rPr>
          <w:sz w:val="24"/>
          <w:szCs w:val="24"/>
        </w:rPr>
        <w:t xml:space="preserve">С. </w:t>
      </w:r>
    </w:p>
    <w:p w:rsidR="00345EDE" w:rsidRPr="001F7C16" w:rsidRDefault="00345EDE" w:rsidP="00FB5E19">
      <w:pPr>
        <w:spacing w:line="360" w:lineRule="auto"/>
        <w:ind w:firstLine="709"/>
        <w:jc w:val="both"/>
        <w:rPr>
          <w:sz w:val="24"/>
          <w:szCs w:val="24"/>
        </w:rPr>
      </w:pPr>
      <w:r w:rsidRPr="001F7C16">
        <w:rPr>
          <w:sz w:val="24"/>
          <w:szCs w:val="24"/>
        </w:rPr>
        <w:t xml:space="preserve">Реакционная смесь содержит: 2,95 мл 50 </w:t>
      </w:r>
      <w:proofErr w:type="spellStart"/>
      <w:r w:rsidRPr="001F7C16">
        <w:rPr>
          <w:sz w:val="24"/>
          <w:szCs w:val="24"/>
        </w:rPr>
        <w:t>мМ</w:t>
      </w:r>
      <w:proofErr w:type="spellEnd"/>
      <w:r w:rsidRPr="001F7C16">
        <w:rPr>
          <w:sz w:val="24"/>
          <w:szCs w:val="24"/>
        </w:rPr>
        <w:t xml:space="preserve"> K, </w:t>
      </w:r>
      <w:proofErr w:type="spellStart"/>
      <w:r w:rsidRPr="001F7C16">
        <w:rPr>
          <w:sz w:val="24"/>
          <w:szCs w:val="24"/>
        </w:rPr>
        <w:t>Na</w:t>
      </w:r>
      <w:proofErr w:type="spellEnd"/>
      <w:r w:rsidRPr="001F7C16">
        <w:rPr>
          <w:sz w:val="24"/>
          <w:szCs w:val="24"/>
        </w:rPr>
        <w:t xml:space="preserve">-фосфатного буфера, рН 7,0; 30 </w:t>
      </w:r>
      <w:proofErr w:type="spellStart"/>
      <w:r w:rsidRPr="001F7C16">
        <w:rPr>
          <w:sz w:val="24"/>
          <w:szCs w:val="24"/>
        </w:rPr>
        <w:t>мкл</w:t>
      </w:r>
      <w:proofErr w:type="spellEnd"/>
      <w:r w:rsidRPr="001F7C16">
        <w:rPr>
          <w:sz w:val="24"/>
          <w:szCs w:val="24"/>
        </w:rPr>
        <w:t xml:space="preserve"> экстракта. Реакция запускается внесением в реакционную смесь 20 </w:t>
      </w:r>
      <w:proofErr w:type="spellStart"/>
      <w:r w:rsidRPr="001F7C16">
        <w:rPr>
          <w:sz w:val="24"/>
          <w:szCs w:val="24"/>
        </w:rPr>
        <w:t>мкл</w:t>
      </w:r>
      <w:proofErr w:type="spellEnd"/>
      <w:r w:rsidRPr="001F7C16">
        <w:rPr>
          <w:sz w:val="24"/>
          <w:szCs w:val="24"/>
        </w:rPr>
        <w:t xml:space="preserve"> 0,6 М </w:t>
      </w:r>
      <w:r w:rsidR="00302C29" w:rsidRPr="001F7C16">
        <w:rPr>
          <w:sz w:val="24"/>
          <w:szCs w:val="24"/>
          <w:lang w:val="en-US"/>
        </w:rPr>
        <w:t>H</w:t>
      </w:r>
      <w:r w:rsidR="00302C29" w:rsidRPr="001F7C16">
        <w:rPr>
          <w:sz w:val="24"/>
          <w:szCs w:val="24"/>
          <w:vertAlign w:val="subscript"/>
        </w:rPr>
        <w:t>2</w:t>
      </w:r>
      <w:r w:rsidR="00302C29" w:rsidRPr="001F7C16">
        <w:rPr>
          <w:sz w:val="24"/>
          <w:szCs w:val="24"/>
          <w:lang w:val="en-US"/>
        </w:rPr>
        <w:t>O</w:t>
      </w:r>
      <w:r w:rsidR="00302C29" w:rsidRPr="001F7C16">
        <w:rPr>
          <w:sz w:val="24"/>
          <w:szCs w:val="24"/>
          <w:vertAlign w:val="subscript"/>
        </w:rPr>
        <w:t>2</w:t>
      </w:r>
      <w:r w:rsidRPr="001F7C16">
        <w:rPr>
          <w:sz w:val="24"/>
          <w:szCs w:val="24"/>
        </w:rPr>
        <w:t>. Контрольная кювета не содержит перекись водорода.</w:t>
      </w:r>
    </w:p>
    <w:p w:rsidR="00345EDE" w:rsidRPr="001F7C16" w:rsidRDefault="00345EDE" w:rsidP="00FB5E19">
      <w:pPr>
        <w:spacing w:line="360" w:lineRule="auto"/>
        <w:ind w:firstLine="709"/>
        <w:jc w:val="both"/>
        <w:rPr>
          <w:sz w:val="24"/>
          <w:szCs w:val="24"/>
        </w:rPr>
      </w:pPr>
      <w:r w:rsidRPr="001F7C16">
        <w:rPr>
          <w:sz w:val="24"/>
          <w:szCs w:val="24"/>
        </w:rPr>
        <w:t>Для изме</w:t>
      </w:r>
      <w:r w:rsidR="002D44E5" w:rsidRPr="001F7C16">
        <w:rPr>
          <w:sz w:val="24"/>
          <w:szCs w:val="24"/>
        </w:rPr>
        <w:t>р</w:t>
      </w:r>
      <w:r w:rsidRPr="001F7C16">
        <w:rPr>
          <w:sz w:val="24"/>
          <w:szCs w:val="24"/>
        </w:rPr>
        <w:t>ения</w:t>
      </w:r>
      <w:r w:rsidRPr="001F7C16">
        <w:rPr>
          <w:b/>
          <w:sz w:val="24"/>
          <w:szCs w:val="24"/>
        </w:rPr>
        <w:t xml:space="preserve"> </w:t>
      </w:r>
      <w:r w:rsidRPr="001F7C16">
        <w:rPr>
          <w:sz w:val="24"/>
          <w:szCs w:val="24"/>
        </w:rPr>
        <w:t xml:space="preserve">оптической плотности активности каталазы проводят ежесекундно в течение 100 секунд при длине волны 240 </w:t>
      </w:r>
      <w:proofErr w:type="spellStart"/>
      <w:r w:rsidRPr="001F7C16">
        <w:rPr>
          <w:sz w:val="24"/>
          <w:szCs w:val="24"/>
        </w:rPr>
        <w:t>нм</w:t>
      </w:r>
      <w:proofErr w:type="spellEnd"/>
      <w:r w:rsidRPr="001F7C16">
        <w:rPr>
          <w:sz w:val="24"/>
          <w:szCs w:val="24"/>
        </w:rPr>
        <w:t>.</w:t>
      </w:r>
    </w:p>
    <w:p w:rsidR="00345EDE" w:rsidRPr="001F7C16" w:rsidRDefault="00345EDE" w:rsidP="00FB5E19">
      <w:pPr>
        <w:spacing w:line="360" w:lineRule="auto"/>
        <w:ind w:firstLine="709"/>
        <w:jc w:val="both"/>
        <w:rPr>
          <w:sz w:val="24"/>
          <w:szCs w:val="24"/>
        </w:rPr>
      </w:pPr>
      <w:r w:rsidRPr="001F7C16">
        <w:rPr>
          <w:sz w:val="24"/>
          <w:szCs w:val="24"/>
        </w:rPr>
        <w:t xml:space="preserve">Активность фермента на 1 мг белка определяют по формуле (1): </w:t>
      </w:r>
    </w:p>
    <w:p w:rsidR="00345EDE" w:rsidRPr="001F7C16" w:rsidRDefault="00345EDE" w:rsidP="00FB5E19">
      <w:pPr>
        <w:spacing w:line="360" w:lineRule="auto"/>
        <w:ind w:firstLine="709"/>
        <w:jc w:val="both"/>
        <w:rPr>
          <w:sz w:val="24"/>
          <w:szCs w:val="24"/>
        </w:rPr>
      </w:pPr>
    </w:p>
    <w:p w:rsidR="00345EDE" w:rsidRPr="001F7C16" w:rsidRDefault="00345EDE" w:rsidP="00FB5E19">
      <w:pPr>
        <w:spacing w:line="360" w:lineRule="auto"/>
        <w:ind w:firstLine="709"/>
        <w:jc w:val="center"/>
        <w:rPr>
          <w:sz w:val="24"/>
          <w:szCs w:val="24"/>
        </w:rPr>
      </w:pPr>
      <w:r w:rsidRPr="001F7C16">
        <w:rPr>
          <w:sz w:val="24"/>
          <w:szCs w:val="24"/>
        </w:rPr>
        <w:t xml:space="preserve">A = (ΔD/T)Х/(L•С),                       </w:t>
      </w:r>
      <w:r w:rsidR="00302C29" w:rsidRPr="001F7C16">
        <w:rPr>
          <w:sz w:val="24"/>
          <w:szCs w:val="24"/>
        </w:rPr>
        <w:t xml:space="preserve">        </w:t>
      </w:r>
      <w:r w:rsidRPr="001F7C16">
        <w:rPr>
          <w:sz w:val="24"/>
          <w:szCs w:val="24"/>
        </w:rPr>
        <w:t xml:space="preserve">        (1)</w:t>
      </w:r>
    </w:p>
    <w:p w:rsidR="00345EDE" w:rsidRPr="001F7C16" w:rsidRDefault="00345EDE" w:rsidP="00FB5E19">
      <w:pPr>
        <w:spacing w:line="360" w:lineRule="auto"/>
        <w:ind w:firstLine="709"/>
        <w:jc w:val="both"/>
        <w:rPr>
          <w:sz w:val="24"/>
          <w:szCs w:val="24"/>
        </w:rPr>
      </w:pPr>
    </w:p>
    <w:p w:rsidR="00345EDE" w:rsidRPr="001F7C16" w:rsidRDefault="00345EDE" w:rsidP="00FB5E19">
      <w:pPr>
        <w:spacing w:line="360" w:lineRule="auto"/>
        <w:ind w:firstLine="709"/>
        <w:jc w:val="both"/>
        <w:rPr>
          <w:sz w:val="24"/>
          <w:szCs w:val="24"/>
        </w:rPr>
      </w:pPr>
      <w:r w:rsidRPr="001F7C16">
        <w:rPr>
          <w:sz w:val="24"/>
          <w:szCs w:val="24"/>
        </w:rPr>
        <w:t xml:space="preserve">где, С – содержание белка в пробе, мг; L – толщина слоя, мм; T – время реакции, сек;  X – конечное разведение вытяжки в кювете (объём реакционной смеси разделить на количество вносимого экстракта); ΔD – изменение оптической плотности (вычесть из оптической плотности в начале реакции оптическую плотность в конечный момент времени); А – активность фермента. </w:t>
      </w:r>
    </w:p>
    <w:p w:rsidR="00345EDE" w:rsidRPr="001F7C16" w:rsidRDefault="00345EDE" w:rsidP="00FB5E19">
      <w:pPr>
        <w:spacing w:line="360" w:lineRule="auto"/>
        <w:ind w:firstLine="709"/>
        <w:jc w:val="both"/>
        <w:rPr>
          <w:sz w:val="24"/>
          <w:szCs w:val="24"/>
        </w:rPr>
      </w:pPr>
      <w:r w:rsidRPr="001F7C16">
        <w:rPr>
          <w:sz w:val="24"/>
          <w:szCs w:val="24"/>
        </w:rPr>
        <w:t xml:space="preserve">Измерение активности каталазы проводят в трёх повторностях. Стандартную ошибку вычисляют в программе </w:t>
      </w:r>
      <w:proofErr w:type="spellStart"/>
      <w:r w:rsidRPr="001F7C16">
        <w:rPr>
          <w:sz w:val="24"/>
          <w:szCs w:val="24"/>
        </w:rPr>
        <w:t>Microsoft</w:t>
      </w:r>
      <w:proofErr w:type="spellEnd"/>
      <w:r w:rsidRPr="001F7C16">
        <w:rPr>
          <w:sz w:val="24"/>
          <w:szCs w:val="24"/>
        </w:rPr>
        <w:t xml:space="preserve"> </w:t>
      </w:r>
      <w:proofErr w:type="spellStart"/>
      <w:r w:rsidRPr="001F7C16">
        <w:rPr>
          <w:sz w:val="24"/>
          <w:szCs w:val="24"/>
        </w:rPr>
        <w:t>Office</w:t>
      </w:r>
      <w:proofErr w:type="spellEnd"/>
      <w:r w:rsidRPr="001F7C16">
        <w:rPr>
          <w:sz w:val="24"/>
          <w:szCs w:val="24"/>
        </w:rPr>
        <w:t xml:space="preserve"> </w:t>
      </w:r>
      <w:proofErr w:type="spellStart"/>
      <w:r w:rsidRPr="001F7C16">
        <w:rPr>
          <w:sz w:val="24"/>
          <w:szCs w:val="24"/>
        </w:rPr>
        <w:t>Excel</w:t>
      </w:r>
      <w:proofErr w:type="spellEnd"/>
      <w:r w:rsidRPr="001F7C16">
        <w:rPr>
          <w:sz w:val="24"/>
          <w:szCs w:val="24"/>
        </w:rPr>
        <w:t>.</w:t>
      </w:r>
    </w:p>
    <w:p w:rsidR="002D44E5" w:rsidRPr="001F7C16" w:rsidRDefault="002D44E5" w:rsidP="00FB5E19">
      <w:pPr>
        <w:spacing w:line="360" w:lineRule="auto"/>
        <w:ind w:firstLine="709"/>
        <w:jc w:val="both"/>
        <w:rPr>
          <w:sz w:val="24"/>
          <w:szCs w:val="24"/>
        </w:rPr>
      </w:pPr>
    </w:p>
    <w:p w:rsidR="00200EA0" w:rsidRPr="0080415A" w:rsidRDefault="00345EDE" w:rsidP="00FB5E19">
      <w:pPr>
        <w:spacing w:line="360" w:lineRule="auto"/>
        <w:ind w:firstLine="709"/>
        <w:jc w:val="both"/>
        <w:rPr>
          <w:b/>
          <w:sz w:val="24"/>
          <w:szCs w:val="24"/>
        </w:rPr>
      </w:pPr>
      <w:r w:rsidRPr="0080415A">
        <w:rPr>
          <w:b/>
          <w:sz w:val="24"/>
          <w:szCs w:val="24"/>
        </w:rPr>
        <w:t xml:space="preserve">2.6 Определение активности </w:t>
      </w:r>
      <w:proofErr w:type="spellStart"/>
      <w:r w:rsidRPr="0080415A">
        <w:rPr>
          <w:b/>
          <w:sz w:val="24"/>
          <w:szCs w:val="24"/>
        </w:rPr>
        <w:t>пероксидазы</w:t>
      </w:r>
      <w:proofErr w:type="spellEnd"/>
      <w:r w:rsidRPr="0080415A">
        <w:rPr>
          <w:b/>
          <w:sz w:val="24"/>
          <w:szCs w:val="24"/>
        </w:rPr>
        <w:t xml:space="preserve"> и ее </w:t>
      </w:r>
      <w:proofErr w:type="spellStart"/>
      <w:r w:rsidRPr="0080415A">
        <w:rPr>
          <w:b/>
          <w:sz w:val="24"/>
          <w:szCs w:val="24"/>
        </w:rPr>
        <w:t>изоформ</w:t>
      </w:r>
      <w:proofErr w:type="spellEnd"/>
    </w:p>
    <w:p w:rsidR="00345EDE" w:rsidRPr="001F7C16" w:rsidRDefault="00200EA0" w:rsidP="00FB5E19">
      <w:pPr>
        <w:spacing w:line="360" w:lineRule="auto"/>
        <w:ind w:firstLine="709"/>
        <w:jc w:val="both"/>
        <w:rPr>
          <w:sz w:val="24"/>
          <w:szCs w:val="24"/>
        </w:rPr>
      </w:pPr>
      <w:r w:rsidRPr="001F7C16">
        <w:rPr>
          <w:sz w:val="24"/>
          <w:szCs w:val="24"/>
        </w:rPr>
        <w:t xml:space="preserve"> Активность </w:t>
      </w:r>
      <w:proofErr w:type="spellStart"/>
      <w:r w:rsidRPr="001F7C16">
        <w:rPr>
          <w:sz w:val="24"/>
          <w:szCs w:val="24"/>
        </w:rPr>
        <w:t>пероксидазы</w:t>
      </w:r>
      <w:proofErr w:type="spellEnd"/>
      <w:r w:rsidRPr="001F7C16">
        <w:rPr>
          <w:sz w:val="24"/>
          <w:szCs w:val="24"/>
        </w:rPr>
        <w:t xml:space="preserve"> определяют колориметрическим методом [41],</w:t>
      </w:r>
    </w:p>
    <w:p w:rsidR="002778D6" w:rsidRPr="001F7C16" w:rsidRDefault="002778D6" w:rsidP="003C6A02">
      <w:pPr>
        <w:spacing w:line="360" w:lineRule="auto"/>
        <w:jc w:val="both"/>
        <w:rPr>
          <w:sz w:val="24"/>
          <w:szCs w:val="24"/>
        </w:rPr>
      </w:pPr>
      <w:r w:rsidRPr="001F7C16">
        <w:rPr>
          <w:sz w:val="24"/>
          <w:szCs w:val="24"/>
        </w:rPr>
        <w:t xml:space="preserve">который </w:t>
      </w:r>
      <w:r w:rsidR="00345EDE" w:rsidRPr="001F7C16">
        <w:rPr>
          <w:sz w:val="24"/>
          <w:szCs w:val="24"/>
        </w:rPr>
        <w:t xml:space="preserve">основан на скорости реакции окисления </w:t>
      </w:r>
      <w:proofErr w:type="spellStart"/>
      <w:r w:rsidR="00345EDE" w:rsidRPr="001F7C16">
        <w:rPr>
          <w:sz w:val="24"/>
          <w:szCs w:val="24"/>
        </w:rPr>
        <w:t>бензидина</w:t>
      </w:r>
      <w:proofErr w:type="spellEnd"/>
      <w:r w:rsidR="00345EDE" w:rsidRPr="001F7C16">
        <w:rPr>
          <w:sz w:val="24"/>
          <w:szCs w:val="24"/>
        </w:rPr>
        <w:t xml:space="preserve"> до образ</w:t>
      </w:r>
      <w:r w:rsidR="003C6A02" w:rsidRPr="001F7C16">
        <w:rPr>
          <w:sz w:val="24"/>
          <w:szCs w:val="24"/>
        </w:rPr>
        <w:t xml:space="preserve">ования синего </w:t>
      </w:r>
      <w:r w:rsidR="00345EDE" w:rsidRPr="001F7C16">
        <w:rPr>
          <w:sz w:val="24"/>
          <w:szCs w:val="24"/>
        </w:rPr>
        <w:t xml:space="preserve">продукта его окисления в присутствии перекиси водорода и </w:t>
      </w:r>
      <w:proofErr w:type="spellStart"/>
      <w:r w:rsidR="00345EDE" w:rsidRPr="001F7C16">
        <w:rPr>
          <w:sz w:val="24"/>
          <w:szCs w:val="24"/>
        </w:rPr>
        <w:t>пероксидазы</w:t>
      </w:r>
      <w:proofErr w:type="spellEnd"/>
      <w:r w:rsidR="00345EDE" w:rsidRPr="001F7C16">
        <w:rPr>
          <w:sz w:val="24"/>
          <w:szCs w:val="24"/>
        </w:rPr>
        <w:t xml:space="preserve">. </w:t>
      </w:r>
    </w:p>
    <w:p w:rsidR="00345EDE" w:rsidRPr="001F7C16" w:rsidRDefault="00345EDE" w:rsidP="00FB5E19">
      <w:pPr>
        <w:spacing w:line="360" w:lineRule="auto"/>
        <w:ind w:firstLine="709"/>
        <w:jc w:val="both"/>
        <w:rPr>
          <w:rFonts w:eastAsia="TimesNewRomanPSMT"/>
          <w:sz w:val="24"/>
          <w:szCs w:val="24"/>
        </w:rPr>
      </w:pPr>
      <w:r w:rsidRPr="001F7C16">
        <w:rPr>
          <w:rFonts w:eastAsia="TimesNewRomanPS-BoldMT"/>
          <w:bCs/>
          <w:sz w:val="24"/>
          <w:szCs w:val="24"/>
        </w:rPr>
        <w:t xml:space="preserve">Реактивы: </w:t>
      </w:r>
      <w:r w:rsidRPr="001F7C16">
        <w:rPr>
          <w:rFonts w:eastAsia="TimesNewRomanPSMT"/>
          <w:sz w:val="24"/>
          <w:szCs w:val="24"/>
        </w:rPr>
        <w:t xml:space="preserve">0,2 М </w:t>
      </w:r>
      <w:proofErr w:type="spellStart"/>
      <w:r w:rsidRPr="001F7C16">
        <w:rPr>
          <w:rFonts w:eastAsia="TimesNewRomanPSMT"/>
          <w:sz w:val="24"/>
          <w:szCs w:val="24"/>
        </w:rPr>
        <w:t>Na</w:t>
      </w:r>
      <w:proofErr w:type="spellEnd"/>
      <w:r w:rsidRPr="001F7C16">
        <w:rPr>
          <w:rFonts w:eastAsia="TimesNewRomanPSMT"/>
          <w:sz w:val="24"/>
          <w:szCs w:val="24"/>
        </w:rPr>
        <w:t xml:space="preserve">-ацетатный буфер, </w:t>
      </w:r>
      <w:r w:rsidRPr="001F7C16">
        <w:rPr>
          <w:rFonts w:eastAsia="TimesNewRomanPS-BoldMT"/>
          <w:bCs/>
          <w:sz w:val="24"/>
          <w:szCs w:val="24"/>
        </w:rPr>
        <w:t xml:space="preserve">рН 5,0, </w:t>
      </w:r>
      <w:r w:rsidRPr="001F7C16">
        <w:rPr>
          <w:rFonts w:eastAsia="TimesNewRomanPSMT"/>
          <w:sz w:val="24"/>
          <w:szCs w:val="24"/>
        </w:rPr>
        <w:t xml:space="preserve">готовят из сток-растворов </w:t>
      </w:r>
      <w:r w:rsidRPr="001F7C16">
        <w:rPr>
          <w:rFonts w:eastAsia="TimesNewRomanPS-BoldMT"/>
          <w:bCs/>
          <w:sz w:val="24"/>
          <w:szCs w:val="24"/>
        </w:rPr>
        <w:t>0,2 М CH</w:t>
      </w:r>
      <w:r w:rsidRPr="001F7C16">
        <w:rPr>
          <w:rFonts w:eastAsia="TimesNewRomanPS-BoldMT"/>
          <w:bCs/>
          <w:sz w:val="24"/>
          <w:szCs w:val="24"/>
          <w:vertAlign w:val="subscript"/>
        </w:rPr>
        <w:t>3</w:t>
      </w:r>
      <w:r w:rsidRPr="001F7C16">
        <w:rPr>
          <w:rFonts w:eastAsia="TimesNewRomanPS-BoldMT"/>
          <w:bCs/>
          <w:sz w:val="24"/>
          <w:szCs w:val="24"/>
        </w:rPr>
        <w:t xml:space="preserve">COOH </w:t>
      </w:r>
      <w:r w:rsidRPr="001F7C16">
        <w:rPr>
          <w:rFonts w:eastAsia="TimesNewRomanPSMT"/>
          <w:sz w:val="24"/>
          <w:szCs w:val="24"/>
        </w:rPr>
        <w:t>(2,4 мл CH</w:t>
      </w:r>
      <w:r w:rsidRPr="001F7C16">
        <w:rPr>
          <w:rFonts w:eastAsia="TimesNewRomanPSMT"/>
          <w:sz w:val="24"/>
          <w:szCs w:val="24"/>
          <w:vertAlign w:val="subscript"/>
        </w:rPr>
        <w:t>3</w:t>
      </w:r>
      <w:r w:rsidRPr="001F7C16">
        <w:rPr>
          <w:rFonts w:eastAsia="TimesNewRomanPSMT"/>
          <w:sz w:val="24"/>
          <w:szCs w:val="24"/>
        </w:rPr>
        <w:t xml:space="preserve">COOH доводят до 200 мл </w:t>
      </w:r>
      <w:proofErr w:type="spellStart"/>
      <w:r w:rsidRPr="001F7C16">
        <w:rPr>
          <w:rFonts w:eastAsia="TimesNewRomanPSMT"/>
          <w:sz w:val="24"/>
          <w:szCs w:val="24"/>
        </w:rPr>
        <w:t>дист</w:t>
      </w:r>
      <w:proofErr w:type="spellEnd"/>
      <w:r w:rsidRPr="001F7C16">
        <w:rPr>
          <w:rFonts w:eastAsia="TimesNewRomanPSMT"/>
          <w:sz w:val="24"/>
          <w:szCs w:val="24"/>
        </w:rPr>
        <w:t>.</w:t>
      </w:r>
      <w:r w:rsidR="002778D6" w:rsidRPr="001F7C16">
        <w:rPr>
          <w:rFonts w:eastAsia="TimesNewRomanPSMT"/>
          <w:sz w:val="24"/>
          <w:szCs w:val="24"/>
        </w:rPr>
        <w:t xml:space="preserve"> </w:t>
      </w:r>
      <w:r w:rsidRPr="001F7C16">
        <w:rPr>
          <w:rFonts w:eastAsia="TimesNewRomanPSMT"/>
          <w:sz w:val="24"/>
          <w:szCs w:val="24"/>
        </w:rPr>
        <w:t xml:space="preserve">водой), </w:t>
      </w:r>
      <w:r w:rsidRPr="001F7C16">
        <w:rPr>
          <w:rFonts w:eastAsia="TimesNewRomanPS-BoldMT"/>
          <w:bCs/>
          <w:sz w:val="24"/>
          <w:szCs w:val="24"/>
        </w:rPr>
        <w:t>0,2 М CH</w:t>
      </w:r>
      <w:r w:rsidRPr="001F7C16">
        <w:rPr>
          <w:rFonts w:eastAsia="TimesNewRomanPS-BoldMT"/>
          <w:bCs/>
          <w:sz w:val="24"/>
          <w:szCs w:val="24"/>
          <w:vertAlign w:val="subscript"/>
        </w:rPr>
        <w:t>3</w:t>
      </w:r>
      <w:r w:rsidRPr="001F7C16">
        <w:rPr>
          <w:rFonts w:eastAsia="TimesNewRomanPS-BoldMT"/>
          <w:bCs/>
          <w:sz w:val="24"/>
          <w:szCs w:val="24"/>
        </w:rPr>
        <w:t xml:space="preserve">COONa </w:t>
      </w:r>
      <w:r w:rsidRPr="001F7C16">
        <w:rPr>
          <w:rFonts w:eastAsia="TimesNewRomanPSMT"/>
          <w:sz w:val="24"/>
          <w:szCs w:val="24"/>
        </w:rPr>
        <w:t>(5,44 г CH</w:t>
      </w:r>
      <w:r w:rsidRPr="001F7C16">
        <w:rPr>
          <w:rFonts w:eastAsia="TimesNewRomanPSMT"/>
          <w:sz w:val="24"/>
          <w:szCs w:val="24"/>
          <w:vertAlign w:val="subscript"/>
        </w:rPr>
        <w:t>3</w:t>
      </w:r>
      <w:r w:rsidRPr="001F7C16">
        <w:rPr>
          <w:rFonts w:eastAsia="TimesNewRomanPSMT"/>
          <w:sz w:val="24"/>
          <w:szCs w:val="24"/>
        </w:rPr>
        <w:t xml:space="preserve">COONa доводят до 200 мл </w:t>
      </w:r>
      <w:proofErr w:type="spellStart"/>
      <w:r w:rsidRPr="001F7C16">
        <w:rPr>
          <w:rFonts w:eastAsia="TimesNewRomanPSMT"/>
          <w:sz w:val="24"/>
          <w:szCs w:val="24"/>
        </w:rPr>
        <w:t>дист</w:t>
      </w:r>
      <w:proofErr w:type="spellEnd"/>
      <w:r w:rsidRPr="001F7C16">
        <w:rPr>
          <w:rFonts w:eastAsia="TimesNewRomanPSMT"/>
          <w:sz w:val="24"/>
          <w:szCs w:val="24"/>
        </w:rPr>
        <w:t>.</w:t>
      </w:r>
      <w:r w:rsidR="002778D6" w:rsidRPr="001F7C16">
        <w:rPr>
          <w:rFonts w:eastAsia="TimesNewRomanPSMT"/>
          <w:sz w:val="24"/>
          <w:szCs w:val="24"/>
        </w:rPr>
        <w:t xml:space="preserve"> </w:t>
      </w:r>
      <w:r w:rsidRPr="001F7C16">
        <w:rPr>
          <w:rFonts w:eastAsia="TimesNewRomanPSMT"/>
          <w:sz w:val="24"/>
          <w:szCs w:val="24"/>
        </w:rPr>
        <w:t xml:space="preserve">водой). Для приготовления 100 мл раствора 30 мл 0,2 </w:t>
      </w:r>
      <w:r w:rsidRPr="001F7C16">
        <w:rPr>
          <w:rFonts w:eastAsia="TimesNewRomanPSMT"/>
          <w:sz w:val="24"/>
          <w:szCs w:val="24"/>
        </w:rPr>
        <w:lastRenderedPageBreak/>
        <w:t>М раствора CH</w:t>
      </w:r>
      <w:r w:rsidRPr="001F7C16">
        <w:rPr>
          <w:rFonts w:eastAsia="TimesNewRomanPSMT"/>
          <w:sz w:val="24"/>
          <w:szCs w:val="24"/>
          <w:vertAlign w:val="subscript"/>
        </w:rPr>
        <w:t>3</w:t>
      </w:r>
      <w:r w:rsidRPr="001F7C16">
        <w:rPr>
          <w:rFonts w:eastAsia="TimesNewRomanPSMT"/>
          <w:sz w:val="24"/>
          <w:szCs w:val="24"/>
        </w:rPr>
        <w:t>COOH смешивают с 70 мл 0,2 М раствора CH</w:t>
      </w:r>
      <w:r w:rsidRPr="001F7C16">
        <w:rPr>
          <w:rFonts w:eastAsia="TimesNewRomanPSMT"/>
          <w:sz w:val="24"/>
          <w:szCs w:val="24"/>
          <w:vertAlign w:val="subscript"/>
        </w:rPr>
        <w:t>3</w:t>
      </w:r>
      <w:r w:rsidRPr="001F7C16">
        <w:rPr>
          <w:rFonts w:eastAsia="TimesNewRomanPSMT"/>
          <w:sz w:val="24"/>
          <w:szCs w:val="24"/>
        </w:rPr>
        <w:t>COONa и проверяют рН буфера, рН при несоответствии корректируют с помощью CH</w:t>
      </w:r>
      <w:r w:rsidRPr="001F7C16">
        <w:rPr>
          <w:rFonts w:eastAsia="TimesNewRomanPSMT"/>
          <w:sz w:val="24"/>
          <w:szCs w:val="24"/>
          <w:vertAlign w:val="subscript"/>
        </w:rPr>
        <w:t>3</w:t>
      </w:r>
      <w:r w:rsidRPr="001F7C16">
        <w:rPr>
          <w:rFonts w:eastAsia="TimesNewRomanPSMT"/>
          <w:sz w:val="24"/>
          <w:szCs w:val="24"/>
        </w:rPr>
        <w:t xml:space="preserve">COOH и 5% NaOH. В ацетатный буфер добавляют ФМСФ из расчета 20 </w:t>
      </w:r>
      <w:proofErr w:type="spellStart"/>
      <w:r w:rsidRPr="001F7C16">
        <w:rPr>
          <w:rFonts w:eastAsia="TimesNewRomanPSMT"/>
          <w:sz w:val="24"/>
          <w:szCs w:val="24"/>
        </w:rPr>
        <w:t>мкл</w:t>
      </w:r>
      <w:proofErr w:type="spellEnd"/>
      <w:r w:rsidRPr="001F7C16">
        <w:rPr>
          <w:rFonts w:eastAsia="TimesNewRomanPSMT"/>
          <w:sz w:val="24"/>
          <w:szCs w:val="24"/>
        </w:rPr>
        <w:t xml:space="preserve"> 100 </w:t>
      </w:r>
      <w:proofErr w:type="spellStart"/>
      <w:r w:rsidRPr="001F7C16">
        <w:rPr>
          <w:rFonts w:eastAsia="TimesNewRomanPSMT"/>
          <w:sz w:val="24"/>
          <w:szCs w:val="24"/>
        </w:rPr>
        <w:t>мМ</w:t>
      </w:r>
      <w:proofErr w:type="spellEnd"/>
      <w:r w:rsidRPr="001F7C16">
        <w:rPr>
          <w:rFonts w:eastAsia="TimesNewRomanPSMT"/>
          <w:sz w:val="24"/>
          <w:szCs w:val="24"/>
        </w:rPr>
        <w:t xml:space="preserve"> раствора ФМСФ на 2 мл буфера (34 мг ФМСФ растворяют в 2 мл изопропилового спирта); 0,01% раствор солянокислого </w:t>
      </w:r>
      <w:proofErr w:type="spellStart"/>
      <w:r w:rsidRPr="001F7C16">
        <w:rPr>
          <w:rFonts w:eastAsia="TimesNewRomanPSMT"/>
          <w:sz w:val="24"/>
          <w:szCs w:val="24"/>
        </w:rPr>
        <w:t>бензидина</w:t>
      </w:r>
      <w:proofErr w:type="spellEnd"/>
      <w:r w:rsidRPr="001F7C16">
        <w:rPr>
          <w:rFonts w:eastAsia="TimesNewRomanPSMT"/>
          <w:sz w:val="24"/>
          <w:szCs w:val="24"/>
        </w:rPr>
        <w:t xml:space="preserve"> (расчёт на 10 проб: 5,6 мг </w:t>
      </w:r>
      <w:proofErr w:type="spellStart"/>
      <w:r w:rsidRPr="001F7C16">
        <w:rPr>
          <w:rFonts w:eastAsia="TimesNewRomanPSMT"/>
          <w:sz w:val="24"/>
          <w:szCs w:val="24"/>
        </w:rPr>
        <w:t>бензидина</w:t>
      </w:r>
      <w:proofErr w:type="spellEnd"/>
      <w:r w:rsidRPr="001F7C16">
        <w:rPr>
          <w:rFonts w:eastAsia="TimesNewRomanPSMT"/>
          <w:sz w:val="24"/>
          <w:szCs w:val="24"/>
        </w:rPr>
        <w:t xml:space="preserve"> растворяют в 1 мл концентрированной уксусной кислоты, доводят до 6 мл </w:t>
      </w:r>
      <w:proofErr w:type="spellStart"/>
      <w:r w:rsidRPr="001F7C16">
        <w:rPr>
          <w:rFonts w:eastAsia="TimesNewRomanPSMT"/>
          <w:sz w:val="24"/>
          <w:szCs w:val="24"/>
        </w:rPr>
        <w:t>дист</w:t>
      </w:r>
      <w:proofErr w:type="spellEnd"/>
      <w:r w:rsidRPr="001F7C16">
        <w:rPr>
          <w:rFonts w:eastAsia="TimesNewRomanPSMT"/>
          <w:sz w:val="24"/>
          <w:szCs w:val="24"/>
        </w:rPr>
        <w:t>.</w:t>
      </w:r>
      <w:r w:rsidR="002778D6" w:rsidRPr="001F7C16">
        <w:rPr>
          <w:rFonts w:eastAsia="TimesNewRomanPSMT"/>
          <w:sz w:val="24"/>
          <w:szCs w:val="24"/>
        </w:rPr>
        <w:t xml:space="preserve"> </w:t>
      </w:r>
      <w:r w:rsidRPr="001F7C16">
        <w:rPr>
          <w:rFonts w:eastAsia="TimesNewRomanPSMT"/>
          <w:sz w:val="24"/>
          <w:szCs w:val="24"/>
        </w:rPr>
        <w:t xml:space="preserve">водой); 0,3% перекись водорода (0,5 мл 3% перекиси доводят до 5 мл </w:t>
      </w:r>
      <w:proofErr w:type="spellStart"/>
      <w:r w:rsidRPr="001F7C16">
        <w:rPr>
          <w:rFonts w:eastAsia="TimesNewRomanPSMT"/>
          <w:sz w:val="24"/>
          <w:szCs w:val="24"/>
        </w:rPr>
        <w:t>дист.водой</w:t>
      </w:r>
      <w:proofErr w:type="spellEnd"/>
      <w:r w:rsidRPr="001F7C16">
        <w:rPr>
          <w:rFonts w:eastAsia="TimesNewRomanPSMT"/>
          <w:sz w:val="24"/>
          <w:szCs w:val="24"/>
        </w:rPr>
        <w:t>).</w:t>
      </w:r>
    </w:p>
    <w:p w:rsidR="00345EDE" w:rsidRPr="001F7C16" w:rsidRDefault="00345EDE" w:rsidP="00FB5E19">
      <w:pPr>
        <w:spacing w:line="360" w:lineRule="auto"/>
        <w:ind w:firstLine="709"/>
        <w:jc w:val="both"/>
        <w:rPr>
          <w:sz w:val="24"/>
          <w:szCs w:val="24"/>
        </w:rPr>
      </w:pPr>
      <w:r w:rsidRPr="001F7C16">
        <w:rPr>
          <w:sz w:val="24"/>
          <w:szCs w:val="24"/>
        </w:rPr>
        <w:t xml:space="preserve">Навеску листьев, весом 200-300 мг растирают в холодной фарфоровой ступке пестиком с 0,5 мл ацетатного буфера (рН 5,0). </w:t>
      </w:r>
      <w:proofErr w:type="gramStart"/>
      <w:r w:rsidRPr="001F7C16">
        <w:rPr>
          <w:sz w:val="24"/>
          <w:szCs w:val="24"/>
        </w:rPr>
        <w:t xml:space="preserve">Полученный </w:t>
      </w:r>
      <w:r w:rsidR="002778D6" w:rsidRPr="001F7C16">
        <w:rPr>
          <w:sz w:val="24"/>
          <w:szCs w:val="24"/>
        </w:rPr>
        <w:t xml:space="preserve"> </w:t>
      </w:r>
      <w:proofErr w:type="spellStart"/>
      <w:r w:rsidRPr="001F7C16">
        <w:rPr>
          <w:sz w:val="24"/>
          <w:szCs w:val="24"/>
        </w:rPr>
        <w:t>гомогенат</w:t>
      </w:r>
      <w:proofErr w:type="spellEnd"/>
      <w:proofErr w:type="gramEnd"/>
      <w:r w:rsidRPr="001F7C16">
        <w:rPr>
          <w:sz w:val="24"/>
          <w:szCs w:val="24"/>
        </w:rPr>
        <w:t xml:space="preserve"> центрифугируют </w:t>
      </w:r>
      <w:r w:rsidR="00C93590" w:rsidRPr="001F7C16">
        <w:rPr>
          <w:sz w:val="24"/>
          <w:szCs w:val="24"/>
        </w:rPr>
        <w:t xml:space="preserve">с охлаждением до 4 </w:t>
      </w:r>
      <w:proofErr w:type="spellStart"/>
      <w:r w:rsidR="00C93590" w:rsidRPr="001F7C16">
        <w:rPr>
          <w:sz w:val="24"/>
          <w:szCs w:val="24"/>
          <w:vertAlign w:val="superscript"/>
        </w:rPr>
        <w:t>о</w:t>
      </w:r>
      <w:r w:rsidR="00C93590" w:rsidRPr="001F7C16">
        <w:rPr>
          <w:sz w:val="24"/>
          <w:szCs w:val="24"/>
        </w:rPr>
        <w:t>С</w:t>
      </w:r>
      <w:proofErr w:type="spellEnd"/>
      <w:r w:rsidR="00C93590" w:rsidRPr="001F7C16">
        <w:rPr>
          <w:sz w:val="24"/>
          <w:szCs w:val="24"/>
        </w:rPr>
        <w:t xml:space="preserve"> </w:t>
      </w:r>
      <w:r w:rsidRPr="001F7C16">
        <w:rPr>
          <w:sz w:val="24"/>
          <w:szCs w:val="24"/>
        </w:rPr>
        <w:t>при 12 000 об/мин, 5 мин. Пробы</w:t>
      </w:r>
      <w:r w:rsidR="002778D6" w:rsidRPr="001F7C16">
        <w:rPr>
          <w:sz w:val="24"/>
          <w:szCs w:val="24"/>
        </w:rPr>
        <w:t xml:space="preserve"> </w:t>
      </w:r>
      <w:r w:rsidRPr="001F7C16">
        <w:rPr>
          <w:sz w:val="24"/>
          <w:szCs w:val="24"/>
        </w:rPr>
        <w:t xml:space="preserve"> помещают в холодильник, при </w:t>
      </w:r>
      <w:r w:rsidRPr="001F7C16">
        <w:rPr>
          <w:sz w:val="24"/>
          <w:szCs w:val="24"/>
          <w:lang w:val="en-US"/>
        </w:rPr>
        <w:t>t</w:t>
      </w:r>
      <w:r w:rsidRPr="001F7C16">
        <w:rPr>
          <w:sz w:val="24"/>
          <w:szCs w:val="24"/>
        </w:rPr>
        <w:t xml:space="preserve"> 4°С.</w:t>
      </w:r>
    </w:p>
    <w:p w:rsidR="00345EDE" w:rsidRPr="001F7C16" w:rsidRDefault="00345EDE" w:rsidP="00FB5E19">
      <w:pPr>
        <w:spacing w:line="360" w:lineRule="auto"/>
        <w:ind w:firstLine="709"/>
        <w:jc w:val="both"/>
        <w:rPr>
          <w:sz w:val="24"/>
          <w:szCs w:val="24"/>
        </w:rPr>
      </w:pPr>
      <w:r w:rsidRPr="001F7C16">
        <w:rPr>
          <w:sz w:val="24"/>
          <w:szCs w:val="24"/>
        </w:rPr>
        <w:t xml:space="preserve">Реакционная смесь содержит: 0,98 мл 0,2 М </w:t>
      </w:r>
      <w:proofErr w:type="spellStart"/>
      <w:r w:rsidRPr="001F7C16">
        <w:rPr>
          <w:sz w:val="24"/>
          <w:szCs w:val="24"/>
        </w:rPr>
        <w:t>Na</w:t>
      </w:r>
      <w:proofErr w:type="spellEnd"/>
      <w:r w:rsidRPr="001F7C16">
        <w:rPr>
          <w:sz w:val="24"/>
          <w:szCs w:val="24"/>
        </w:rPr>
        <w:t xml:space="preserve">-ацетатного буфера (рН 5,0); 0,5 мл 0,01% раствора солянокислого </w:t>
      </w:r>
      <w:proofErr w:type="spellStart"/>
      <w:r w:rsidRPr="001F7C16">
        <w:rPr>
          <w:sz w:val="24"/>
          <w:szCs w:val="24"/>
        </w:rPr>
        <w:t>бензидина</w:t>
      </w:r>
      <w:proofErr w:type="spellEnd"/>
      <w:r w:rsidRPr="001F7C16">
        <w:rPr>
          <w:sz w:val="24"/>
          <w:szCs w:val="24"/>
        </w:rPr>
        <w:t xml:space="preserve">; 0,02 мл экстракта; 0,5 мл 0,3% </w:t>
      </w:r>
      <w:r w:rsidRPr="001F7C16">
        <w:rPr>
          <w:sz w:val="24"/>
          <w:szCs w:val="24"/>
          <w:lang w:val="en-US"/>
        </w:rPr>
        <w:t>H</w:t>
      </w:r>
      <w:r w:rsidRPr="001F7C16">
        <w:rPr>
          <w:sz w:val="24"/>
          <w:szCs w:val="24"/>
          <w:vertAlign w:val="subscript"/>
        </w:rPr>
        <w:t>2</w:t>
      </w:r>
      <w:r w:rsidRPr="001F7C16">
        <w:rPr>
          <w:sz w:val="24"/>
          <w:szCs w:val="24"/>
          <w:lang w:val="en-US"/>
        </w:rPr>
        <w:t>O</w:t>
      </w:r>
      <w:r w:rsidRPr="001F7C16">
        <w:rPr>
          <w:sz w:val="24"/>
          <w:szCs w:val="24"/>
          <w:vertAlign w:val="subscript"/>
        </w:rPr>
        <w:t>2</w:t>
      </w:r>
      <w:r w:rsidRPr="001F7C16">
        <w:rPr>
          <w:sz w:val="24"/>
          <w:szCs w:val="24"/>
        </w:rPr>
        <w:t>.</w:t>
      </w:r>
    </w:p>
    <w:p w:rsidR="00345EDE" w:rsidRPr="001F7C16" w:rsidRDefault="00345EDE" w:rsidP="00FB5E19">
      <w:pPr>
        <w:spacing w:line="360" w:lineRule="auto"/>
        <w:ind w:firstLine="709"/>
        <w:jc w:val="both"/>
        <w:rPr>
          <w:sz w:val="24"/>
          <w:szCs w:val="24"/>
        </w:rPr>
      </w:pPr>
      <w:r w:rsidRPr="001F7C16">
        <w:rPr>
          <w:sz w:val="24"/>
          <w:szCs w:val="24"/>
        </w:rPr>
        <w:t xml:space="preserve">Контрольная кювета содержит: 1,48 мл 0,2 М </w:t>
      </w:r>
      <w:proofErr w:type="spellStart"/>
      <w:r w:rsidRPr="001F7C16">
        <w:rPr>
          <w:sz w:val="24"/>
          <w:szCs w:val="24"/>
        </w:rPr>
        <w:t>Na</w:t>
      </w:r>
      <w:proofErr w:type="spellEnd"/>
      <w:r w:rsidRPr="001F7C16">
        <w:rPr>
          <w:sz w:val="24"/>
          <w:szCs w:val="24"/>
        </w:rPr>
        <w:t xml:space="preserve">-ацетатного буфера (рН 5,0); 0,5 мл 0,01% раствора солянокислого </w:t>
      </w:r>
      <w:proofErr w:type="spellStart"/>
      <w:r w:rsidRPr="001F7C16">
        <w:rPr>
          <w:sz w:val="24"/>
          <w:szCs w:val="24"/>
        </w:rPr>
        <w:t>бензидина</w:t>
      </w:r>
      <w:proofErr w:type="spellEnd"/>
      <w:r w:rsidRPr="001F7C16">
        <w:rPr>
          <w:sz w:val="24"/>
          <w:szCs w:val="24"/>
        </w:rPr>
        <w:t>; 0,02 мл экстракта.</w:t>
      </w:r>
    </w:p>
    <w:p w:rsidR="00345EDE" w:rsidRPr="001F7C16" w:rsidRDefault="00345EDE" w:rsidP="00FB5E19">
      <w:pPr>
        <w:spacing w:line="360" w:lineRule="auto"/>
        <w:ind w:firstLine="709"/>
        <w:jc w:val="both"/>
        <w:rPr>
          <w:sz w:val="24"/>
          <w:szCs w:val="24"/>
        </w:rPr>
      </w:pPr>
      <w:r w:rsidRPr="001F7C16">
        <w:rPr>
          <w:sz w:val="24"/>
          <w:szCs w:val="24"/>
        </w:rPr>
        <w:t xml:space="preserve">Измерение оптической плотности проводят при длине волны 590 </w:t>
      </w:r>
      <w:proofErr w:type="spellStart"/>
      <w:r w:rsidRPr="001F7C16">
        <w:rPr>
          <w:sz w:val="24"/>
          <w:szCs w:val="24"/>
        </w:rPr>
        <w:t>нм</w:t>
      </w:r>
      <w:proofErr w:type="spellEnd"/>
      <w:r w:rsidRPr="001F7C16">
        <w:rPr>
          <w:sz w:val="24"/>
          <w:szCs w:val="24"/>
        </w:rPr>
        <w:t xml:space="preserve"> ежесекундно в течение 120 секунд. Для определения активности фермента на мг белка использовали следующую формулу (2) </w:t>
      </w:r>
    </w:p>
    <w:p w:rsidR="00345EDE" w:rsidRPr="001F7C16" w:rsidRDefault="00345EDE" w:rsidP="00FB5E19">
      <w:pPr>
        <w:autoSpaceDE w:val="0"/>
        <w:autoSpaceDN w:val="0"/>
        <w:adjustRightInd w:val="0"/>
        <w:spacing w:line="360" w:lineRule="auto"/>
        <w:ind w:firstLine="709"/>
        <w:jc w:val="center"/>
        <w:rPr>
          <w:rFonts w:eastAsia="TimesNewRomanPSMT"/>
          <w:sz w:val="24"/>
          <w:szCs w:val="24"/>
        </w:rPr>
      </w:pPr>
      <w:r w:rsidRPr="001F7C16">
        <w:rPr>
          <w:rFonts w:eastAsia="TimesNewRomanPSMT"/>
          <w:sz w:val="24"/>
          <w:szCs w:val="24"/>
        </w:rPr>
        <w:t>A = (ΔD</w:t>
      </w:r>
      <w:r w:rsidRPr="001F7C16">
        <w:rPr>
          <w:rFonts w:eastAsia="TimesNewRomanPS-BoldMT"/>
          <w:bCs/>
          <w:sz w:val="24"/>
          <w:szCs w:val="24"/>
        </w:rPr>
        <w:t>/</w:t>
      </w:r>
      <w:r w:rsidRPr="001F7C16">
        <w:rPr>
          <w:rFonts w:eastAsia="TimesNewRomanPSMT"/>
          <w:sz w:val="24"/>
          <w:szCs w:val="24"/>
        </w:rPr>
        <w:t>T)•X)</w:t>
      </w:r>
      <w:r w:rsidRPr="001F7C16">
        <w:rPr>
          <w:rFonts w:eastAsia="TimesNewRomanPS-BoldMT"/>
          <w:bCs/>
          <w:sz w:val="24"/>
          <w:szCs w:val="24"/>
        </w:rPr>
        <w:t>/</w:t>
      </w:r>
      <w:r w:rsidRPr="001F7C16">
        <w:rPr>
          <w:rFonts w:eastAsia="TimesNewRomanPSMT"/>
          <w:sz w:val="24"/>
          <w:szCs w:val="24"/>
        </w:rPr>
        <w:t>(L•С),                  (2)</w:t>
      </w:r>
    </w:p>
    <w:p w:rsidR="00345EDE" w:rsidRPr="001F7C16" w:rsidRDefault="00345EDE" w:rsidP="00FB5E19">
      <w:pPr>
        <w:autoSpaceDE w:val="0"/>
        <w:autoSpaceDN w:val="0"/>
        <w:adjustRightInd w:val="0"/>
        <w:spacing w:line="360" w:lineRule="auto"/>
        <w:ind w:firstLine="709"/>
        <w:jc w:val="both"/>
        <w:rPr>
          <w:rFonts w:eastAsia="TimesNewRomanPSMT"/>
          <w:sz w:val="24"/>
          <w:szCs w:val="24"/>
        </w:rPr>
      </w:pPr>
    </w:p>
    <w:p w:rsidR="00345EDE" w:rsidRPr="001F7C16" w:rsidRDefault="00345EDE" w:rsidP="00FB5E19">
      <w:pPr>
        <w:autoSpaceDE w:val="0"/>
        <w:autoSpaceDN w:val="0"/>
        <w:adjustRightInd w:val="0"/>
        <w:spacing w:line="360" w:lineRule="auto"/>
        <w:ind w:firstLine="709"/>
        <w:jc w:val="both"/>
        <w:rPr>
          <w:rFonts w:eastAsia="TimesNewRomanPSMT"/>
          <w:sz w:val="24"/>
          <w:szCs w:val="24"/>
        </w:rPr>
      </w:pPr>
      <w:r w:rsidRPr="001F7C16">
        <w:rPr>
          <w:sz w:val="24"/>
          <w:szCs w:val="24"/>
        </w:rPr>
        <w:t xml:space="preserve">где, </w:t>
      </w:r>
      <w:r w:rsidRPr="001F7C16">
        <w:rPr>
          <w:rFonts w:eastAsia="TimesNewRomanPSMT"/>
          <w:sz w:val="24"/>
          <w:szCs w:val="24"/>
        </w:rPr>
        <w:t>А – активность фермента; ΔD – изменение оптической плотности (вычесть из оптической плотности в конце реакции оптическую плотность в начальный момент времени); X – конечное разведение вытяжки в кювете (объём реакционной смеси разде</w:t>
      </w:r>
      <w:r w:rsidR="0034407A" w:rsidRPr="001F7C16">
        <w:rPr>
          <w:rFonts w:eastAsia="TimesNewRomanPSMT"/>
          <w:sz w:val="24"/>
          <w:szCs w:val="24"/>
        </w:rPr>
        <w:softHyphen/>
      </w:r>
      <w:r w:rsidRPr="001F7C16">
        <w:rPr>
          <w:rFonts w:eastAsia="TimesNewRomanPSMT"/>
          <w:sz w:val="24"/>
          <w:szCs w:val="24"/>
        </w:rPr>
        <w:t xml:space="preserve">лить на количество вносимого экстракта); T – время реакции, с; L – толщина слоя, </w:t>
      </w:r>
      <w:r w:rsidRPr="001F7C16">
        <w:rPr>
          <w:rFonts w:eastAsia="TimesNewRomanPSMT"/>
          <w:b/>
          <w:sz w:val="24"/>
          <w:szCs w:val="24"/>
        </w:rPr>
        <w:t>см</w:t>
      </w:r>
      <w:r w:rsidRPr="001F7C16">
        <w:rPr>
          <w:rFonts w:eastAsia="TimesNewRomanPSMT"/>
          <w:sz w:val="24"/>
          <w:szCs w:val="24"/>
        </w:rPr>
        <w:t>; С – содержание белка в пробе, мг.</w:t>
      </w:r>
    </w:p>
    <w:p w:rsidR="00345EDE" w:rsidRPr="001F7C16" w:rsidRDefault="00345EDE" w:rsidP="00FB5E19">
      <w:pPr>
        <w:autoSpaceDE w:val="0"/>
        <w:autoSpaceDN w:val="0"/>
        <w:adjustRightInd w:val="0"/>
        <w:spacing w:line="360" w:lineRule="auto"/>
        <w:ind w:firstLine="709"/>
        <w:jc w:val="both"/>
        <w:rPr>
          <w:rFonts w:eastAsia="TimesNewRomanPSMT"/>
          <w:sz w:val="24"/>
          <w:szCs w:val="24"/>
        </w:rPr>
      </w:pPr>
      <w:r w:rsidRPr="001F7C16">
        <w:rPr>
          <w:rFonts w:eastAsia="TimesNewRomanPSMT"/>
          <w:sz w:val="24"/>
          <w:szCs w:val="24"/>
        </w:rPr>
        <w:t xml:space="preserve">Измерение активности </w:t>
      </w:r>
      <w:proofErr w:type="spellStart"/>
      <w:r w:rsidRPr="001F7C16">
        <w:rPr>
          <w:rFonts w:eastAsia="TimesNewRomanPSMT"/>
          <w:sz w:val="24"/>
          <w:szCs w:val="24"/>
        </w:rPr>
        <w:t>пероксидазы</w:t>
      </w:r>
      <w:proofErr w:type="spellEnd"/>
      <w:r w:rsidRPr="001F7C16">
        <w:rPr>
          <w:rFonts w:eastAsia="TimesNewRomanPSMT"/>
          <w:sz w:val="24"/>
          <w:szCs w:val="24"/>
        </w:rPr>
        <w:t xml:space="preserve"> проводят в трёх повторностях. Стандартную ошибку вычисляют в программе </w:t>
      </w:r>
      <w:proofErr w:type="spellStart"/>
      <w:r w:rsidRPr="001F7C16">
        <w:rPr>
          <w:rFonts w:eastAsia="TimesNewRomanPSMT"/>
          <w:sz w:val="24"/>
          <w:szCs w:val="24"/>
        </w:rPr>
        <w:t>Microsoft</w:t>
      </w:r>
      <w:proofErr w:type="spellEnd"/>
      <w:r w:rsidRPr="001F7C16">
        <w:rPr>
          <w:rFonts w:eastAsia="TimesNewRomanPSMT"/>
          <w:sz w:val="24"/>
          <w:szCs w:val="24"/>
        </w:rPr>
        <w:t xml:space="preserve"> </w:t>
      </w:r>
      <w:proofErr w:type="spellStart"/>
      <w:r w:rsidRPr="001F7C16">
        <w:rPr>
          <w:rFonts w:eastAsia="TimesNewRomanPSMT"/>
          <w:sz w:val="24"/>
          <w:szCs w:val="24"/>
        </w:rPr>
        <w:t>Office</w:t>
      </w:r>
      <w:proofErr w:type="spellEnd"/>
      <w:r w:rsidRPr="001F7C16">
        <w:rPr>
          <w:rFonts w:eastAsia="TimesNewRomanPSMT"/>
          <w:sz w:val="24"/>
          <w:szCs w:val="24"/>
        </w:rPr>
        <w:t xml:space="preserve"> </w:t>
      </w:r>
      <w:proofErr w:type="spellStart"/>
      <w:r w:rsidRPr="001F7C16">
        <w:rPr>
          <w:rFonts w:eastAsia="TimesNewRomanPSMT"/>
          <w:sz w:val="24"/>
          <w:szCs w:val="24"/>
        </w:rPr>
        <w:t>Excel</w:t>
      </w:r>
      <w:proofErr w:type="spellEnd"/>
      <w:r w:rsidRPr="001F7C16">
        <w:rPr>
          <w:rFonts w:eastAsia="TimesNewRomanPSMT"/>
          <w:sz w:val="24"/>
          <w:szCs w:val="24"/>
        </w:rPr>
        <w:t xml:space="preserve">. </w:t>
      </w:r>
    </w:p>
    <w:p w:rsidR="00345EDE" w:rsidRPr="001F7C16" w:rsidRDefault="00345EDE" w:rsidP="00FB5E19">
      <w:pPr>
        <w:autoSpaceDE w:val="0"/>
        <w:autoSpaceDN w:val="0"/>
        <w:adjustRightInd w:val="0"/>
        <w:spacing w:line="360" w:lineRule="auto"/>
        <w:ind w:firstLine="709"/>
        <w:jc w:val="both"/>
        <w:rPr>
          <w:sz w:val="24"/>
          <w:szCs w:val="24"/>
        </w:rPr>
      </w:pPr>
      <w:r w:rsidRPr="001F7C16">
        <w:rPr>
          <w:sz w:val="24"/>
          <w:szCs w:val="24"/>
        </w:rPr>
        <w:t xml:space="preserve">При изучении </w:t>
      </w:r>
      <w:proofErr w:type="spellStart"/>
      <w:r w:rsidRPr="001F7C16">
        <w:rPr>
          <w:sz w:val="24"/>
          <w:szCs w:val="24"/>
        </w:rPr>
        <w:t>изоформ</w:t>
      </w:r>
      <w:proofErr w:type="spellEnd"/>
      <w:r w:rsidRPr="001F7C16">
        <w:rPr>
          <w:sz w:val="24"/>
          <w:szCs w:val="24"/>
        </w:rPr>
        <w:t xml:space="preserve"> </w:t>
      </w:r>
      <w:proofErr w:type="spellStart"/>
      <w:r w:rsidRPr="001F7C16">
        <w:rPr>
          <w:sz w:val="24"/>
          <w:szCs w:val="24"/>
        </w:rPr>
        <w:t>пероксидазы</w:t>
      </w:r>
      <w:proofErr w:type="spellEnd"/>
      <w:r w:rsidRPr="001F7C16">
        <w:rPr>
          <w:sz w:val="24"/>
          <w:szCs w:val="24"/>
        </w:rPr>
        <w:t xml:space="preserve"> важно знать характер изменчивости их активности. Определение </w:t>
      </w:r>
      <w:proofErr w:type="spellStart"/>
      <w:r w:rsidRPr="001F7C16">
        <w:rPr>
          <w:sz w:val="24"/>
          <w:szCs w:val="24"/>
        </w:rPr>
        <w:t>изоформ</w:t>
      </w:r>
      <w:proofErr w:type="spellEnd"/>
      <w:r w:rsidRPr="001F7C16">
        <w:rPr>
          <w:sz w:val="24"/>
          <w:szCs w:val="24"/>
        </w:rPr>
        <w:t xml:space="preserve"> </w:t>
      </w:r>
      <w:proofErr w:type="spellStart"/>
      <w:r w:rsidRPr="001F7C16">
        <w:rPr>
          <w:sz w:val="24"/>
          <w:szCs w:val="24"/>
        </w:rPr>
        <w:t>пероксидазы</w:t>
      </w:r>
      <w:proofErr w:type="spellEnd"/>
      <w:r w:rsidRPr="001F7C16">
        <w:rPr>
          <w:sz w:val="24"/>
          <w:szCs w:val="24"/>
        </w:rPr>
        <w:t xml:space="preserve"> проводят методом </w:t>
      </w:r>
      <w:proofErr w:type="spellStart"/>
      <w:r w:rsidRPr="001F7C16">
        <w:rPr>
          <w:sz w:val="24"/>
          <w:szCs w:val="24"/>
        </w:rPr>
        <w:t>Лэмли</w:t>
      </w:r>
      <w:proofErr w:type="spellEnd"/>
      <w:r w:rsidRPr="001F7C16">
        <w:rPr>
          <w:sz w:val="24"/>
          <w:szCs w:val="24"/>
        </w:rPr>
        <w:t xml:space="preserve"> </w:t>
      </w:r>
      <w:r w:rsidR="00B23DB2" w:rsidRPr="001F7C16">
        <w:rPr>
          <w:sz w:val="24"/>
          <w:szCs w:val="24"/>
        </w:rPr>
        <w:t xml:space="preserve">[42]. </w:t>
      </w:r>
      <w:r w:rsidRPr="001F7C16">
        <w:rPr>
          <w:sz w:val="24"/>
          <w:szCs w:val="24"/>
        </w:rPr>
        <w:t>в полиакрил</w:t>
      </w:r>
      <w:r w:rsidR="0034407A" w:rsidRPr="001F7C16">
        <w:rPr>
          <w:sz w:val="24"/>
          <w:szCs w:val="24"/>
        </w:rPr>
        <w:softHyphen/>
      </w:r>
      <w:r w:rsidRPr="001F7C16">
        <w:rPr>
          <w:sz w:val="24"/>
          <w:szCs w:val="24"/>
        </w:rPr>
        <w:t>амидном геле. Концентрирующий гель 5%, разделяющий 12%, при 4</w:t>
      </w:r>
      <w:r w:rsidRPr="001F7C16">
        <w:rPr>
          <w:sz w:val="24"/>
          <w:szCs w:val="24"/>
          <w:vertAlign w:val="superscript"/>
          <w:lang w:val="en-US"/>
        </w:rPr>
        <w:t>o</w:t>
      </w:r>
      <w:r w:rsidRPr="001F7C16">
        <w:rPr>
          <w:sz w:val="24"/>
          <w:szCs w:val="24"/>
          <w:lang w:val="en-US"/>
        </w:rPr>
        <w:t>C</w:t>
      </w:r>
      <w:r w:rsidRPr="001F7C16">
        <w:rPr>
          <w:sz w:val="24"/>
          <w:szCs w:val="24"/>
        </w:rPr>
        <w:t xml:space="preserve">, 20 </w:t>
      </w:r>
      <w:r w:rsidRPr="001F7C16">
        <w:rPr>
          <w:sz w:val="24"/>
          <w:szCs w:val="24"/>
          <w:lang w:val="en-US"/>
        </w:rPr>
        <w:t>m</w:t>
      </w:r>
      <w:r w:rsidRPr="001F7C16">
        <w:rPr>
          <w:sz w:val="24"/>
          <w:szCs w:val="24"/>
        </w:rPr>
        <w:t>А [</w:t>
      </w:r>
      <w:r w:rsidR="00B23DB2" w:rsidRPr="001F7C16">
        <w:rPr>
          <w:sz w:val="24"/>
          <w:szCs w:val="24"/>
        </w:rPr>
        <w:t>43</w:t>
      </w:r>
      <w:r w:rsidRPr="001F7C16">
        <w:rPr>
          <w:sz w:val="24"/>
          <w:szCs w:val="24"/>
        </w:rPr>
        <w:t xml:space="preserve">]. Выявление </w:t>
      </w:r>
      <w:proofErr w:type="spellStart"/>
      <w:r w:rsidRPr="001F7C16">
        <w:rPr>
          <w:sz w:val="24"/>
          <w:szCs w:val="24"/>
        </w:rPr>
        <w:t>изоформ</w:t>
      </w:r>
      <w:proofErr w:type="spellEnd"/>
      <w:r w:rsidRPr="001F7C16">
        <w:rPr>
          <w:sz w:val="24"/>
          <w:szCs w:val="24"/>
        </w:rPr>
        <w:t xml:space="preserve"> </w:t>
      </w:r>
      <w:proofErr w:type="spellStart"/>
      <w:r w:rsidRPr="001F7C16">
        <w:rPr>
          <w:sz w:val="24"/>
          <w:szCs w:val="24"/>
        </w:rPr>
        <w:t>пероксидазы</w:t>
      </w:r>
      <w:proofErr w:type="spellEnd"/>
      <w:r w:rsidRPr="001F7C16">
        <w:rPr>
          <w:sz w:val="24"/>
          <w:szCs w:val="24"/>
        </w:rPr>
        <w:t xml:space="preserve"> после электрофореза проводят </w:t>
      </w:r>
      <w:proofErr w:type="spellStart"/>
      <w:r w:rsidRPr="001F7C16">
        <w:rPr>
          <w:sz w:val="24"/>
          <w:szCs w:val="24"/>
        </w:rPr>
        <w:t>бензидиновым</w:t>
      </w:r>
      <w:proofErr w:type="spellEnd"/>
      <w:r w:rsidRPr="001F7C16">
        <w:rPr>
          <w:sz w:val="24"/>
          <w:szCs w:val="24"/>
        </w:rPr>
        <w:t xml:space="preserve"> реагентом в ацетатном буфере рН 4,7.  Измерения проводят в трехкратной повторности.</w:t>
      </w:r>
    </w:p>
    <w:p w:rsidR="00345EDE" w:rsidRDefault="00345EDE" w:rsidP="00FB5E19">
      <w:pPr>
        <w:spacing w:line="360" w:lineRule="auto"/>
        <w:ind w:firstLine="709"/>
        <w:jc w:val="both"/>
        <w:rPr>
          <w:sz w:val="24"/>
          <w:szCs w:val="24"/>
        </w:rPr>
      </w:pPr>
    </w:p>
    <w:p w:rsidR="0032226E" w:rsidRDefault="0032226E" w:rsidP="00FB5E19">
      <w:pPr>
        <w:spacing w:line="360" w:lineRule="auto"/>
        <w:ind w:firstLine="709"/>
        <w:jc w:val="both"/>
        <w:rPr>
          <w:sz w:val="24"/>
          <w:szCs w:val="24"/>
        </w:rPr>
      </w:pPr>
    </w:p>
    <w:p w:rsidR="0032226E" w:rsidRPr="001F7C16" w:rsidRDefault="0032226E" w:rsidP="00FB5E19">
      <w:pPr>
        <w:spacing w:line="360" w:lineRule="auto"/>
        <w:ind w:firstLine="709"/>
        <w:jc w:val="both"/>
        <w:rPr>
          <w:sz w:val="24"/>
          <w:szCs w:val="24"/>
        </w:rPr>
      </w:pPr>
    </w:p>
    <w:p w:rsidR="00345EDE" w:rsidRPr="0080415A" w:rsidRDefault="00345EDE" w:rsidP="00FB5E19">
      <w:pPr>
        <w:spacing w:line="360" w:lineRule="auto"/>
        <w:ind w:firstLine="709"/>
        <w:jc w:val="both"/>
        <w:rPr>
          <w:b/>
          <w:sz w:val="24"/>
          <w:szCs w:val="24"/>
        </w:rPr>
      </w:pPr>
      <w:r w:rsidRPr="0080415A">
        <w:rPr>
          <w:b/>
          <w:sz w:val="24"/>
          <w:szCs w:val="24"/>
        </w:rPr>
        <w:lastRenderedPageBreak/>
        <w:t xml:space="preserve">2.7 Определение </w:t>
      </w:r>
      <w:proofErr w:type="spellStart"/>
      <w:r w:rsidRPr="0080415A">
        <w:rPr>
          <w:b/>
          <w:sz w:val="24"/>
          <w:szCs w:val="24"/>
        </w:rPr>
        <w:t>глутатиона</w:t>
      </w:r>
      <w:proofErr w:type="spellEnd"/>
    </w:p>
    <w:p w:rsidR="00345EDE" w:rsidRPr="001F7C16" w:rsidRDefault="00345EDE" w:rsidP="00FB5E19">
      <w:pPr>
        <w:spacing w:line="360" w:lineRule="auto"/>
        <w:ind w:firstLine="709"/>
        <w:jc w:val="both"/>
        <w:rPr>
          <w:sz w:val="24"/>
          <w:szCs w:val="24"/>
        </w:rPr>
      </w:pPr>
      <w:r w:rsidRPr="001F7C16">
        <w:rPr>
          <w:sz w:val="24"/>
          <w:szCs w:val="24"/>
        </w:rPr>
        <w:t xml:space="preserve">Содержание </w:t>
      </w:r>
      <w:proofErr w:type="spellStart"/>
      <w:r w:rsidRPr="001F7C16">
        <w:rPr>
          <w:sz w:val="24"/>
          <w:szCs w:val="24"/>
        </w:rPr>
        <w:t>глутатиона</w:t>
      </w:r>
      <w:proofErr w:type="spellEnd"/>
      <w:r w:rsidRPr="001F7C16">
        <w:rPr>
          <w:sz w:val="24"/>
          <w:szCs w:val="24"/>
        </w:rPr>
        <w:t xml:space="preserve"> определяют титрованием </w:t>
      </w:r>
      <w:proofErr w:type="spellStart"/>
      <w:r w:rsidRPr="001F7C16">
        <w:rPr>
          <w:sz w:val="24"/>
          <w:szCs w:val="24"/>
        </w:rPr>
        <w:t>глутатионата</w:t>
      </w:r>
      <w:proofErr w:type="spellEnd"/>
      <w:r w:rsidRPr="001F7C16">
        <w:rPr>
          <w:sz w:val="24"/>
          <w:szCs w:val="24"/>
        </w:rPr>
        <w:t xml:space="preserve"> ртути 0,001н KJO</w:t>
      </w:r>
      <w:r w:rsidRPr="001F7C16">
        <w:rPr>
          <w:sz w:val="24"/>
          <w:szCs w:val="24"/>
          <w:vertAlign w:val="subscript"/>
        </w:rPr>
        <w:t>3</w:t>
      </w:r>
      <w:r w:rsidRPr="001F7C16">
        <w:rPr>
          <w:sz w:val="24"/>
          <w:szCs w:val="24"/>
        </w:rPr>
        <w:t xml:space="preserve"> [</w:t>
      </w:r>
      <w:r w:rsidR="00B23DB2" w:rsidRPr="001F7C16">
        <w:rPr>
          <w:sz w:val="24"/>
          <w:szCs w:val="24"/>
        </w:rPr>
        <w:t>44</w:t>
      </w:r>
      <w:r w:rsidRPr="001F7C16">
        <w:rPr>
          <w:sz w:val="24"/>
          <w:szCs w:val="24"/>
        </w:rPr>
        <w:t xml:space="preserve">]. Навеску листьев </w:t>
      </w:r>
      <w:r w:rsidRPr="001F7C16">
        <w:rPr>
          <w:i/>
          <w:sz w:val="24"/>
          <w:szCs w:val="24"/>
        </w:rPr>
        <w:t>B. distachyon</w:t>
      </w:r>
      <w:r w:rsidRPr="001F7C16">
        <w:rPr>
          <w:sz w:val="24"/>
          <w:szCs w:val="24"/>
        </w:rPr>
        <w:t xml:space="preserve"> и пшеницы, весом 2 г, растирают в 2 мл 0,3 н раствора уксуснокислой ртути и 2 мл 30 %-</w:t>
      </w:r>
      <w:proofErr w:type="spellStart"/>
      <w:r w:rsidRPr="001F7C16">
        <w:rPr>
          <w:sz w:val="24"/>
          <w:szCs w:val="24"/>
        </w:rPr>
        <w:t>го</w:t>
      </w:r>
      <w:proofErr w:type="spellEnd"/>
      <w:r w:rsidRPr="001F7C16">
        <w:rPr>
          <w:sz w:val="24"/>
          <w:szCs w:val="24"/>
        </w:rPr>
        <w:t xml:space="preserve"> раствора уксуснокислого натрия. </w:t>
      </w:r>
      <w:proofErr w:type="spellStart"/>
      <w:r w:rsidRPr="001F7C16">
        <w:rPr>
          <w:sz w:val="24"/>
          <w:szCs w:val="24"/>
        </w:rPr>
        <w:t>Гомогенат</w:t>
      </w:r>
      <w:proofErr w:type="spellEnd"/>
      <w:r w:rsidRPr="001F7C16">
        <w:rPr>
          <w:sz w:val="24"/>
          <w:szCs w:val="24"/>
        </w:rPr>
        <w:t xml:space="preserve"> переносят в </w:t>
      </w:r>
      <w:proofErr w:type="spellStart"/>
      <w:r w:rsidRPr="001F7C16">
        <w:rPr>
          <w:sz w:val="24"/>
          <w:szCs w:val="24"/>
        </w:rPr>
        <w:t>центрифужные</w:t>
      </w:r>
      <w:proofErr w:type="spellEnd"/>
      <w:r w:rsidRPr="001F7C16">
        <w:rPr>
          <w:sz w:val="24"/>
          <w:szCs w:val="24"/>
        </w:rPr>
        <w:t xml:space="preserve"> пробирки, оставляют на 10 мин для полноты осаждения, далее центрифугируют, сливают </w:t>
      </w:r>
      <w:proofErr w:type="spellStart"/>
      <w:r w:rsidRPr="001F7C16">
        <w:rPr>
          <w:sz w:val="24"/>
          <w:szCs w:val="24"/>
        </w:rPr>
        <w:t>надосадочную</w:t>
      </w:r>
      <w:proofErr w:type="spellEnd"/>
      <w:r w:rsidRPr="001F7C16">
        <w:rPr>
          <w:sz w:val="24"/>
          <w:szCs w:val="24"/>
        </w:rPr>
        <w:t xml:space="preserve"> жидкость. Осадок, где находится </w:t>
      </w:r>
      <w:proofErr w:type="spellStart"/>
      <w:r w:rsidRPr="001F7C16">
        <w:rPr>
          <w:sz w:val="24"/>
          <w:szCs w:val="24"/>
        </w:rPr>
        <w:t>глутатион</w:t>
      </w:r>
      <w:proofErr w:type="spellEnd"/>
      <w:r w:rsidRPr="001F7C16">
        <w:rPr>
          <w:sz w:val="24"/>
          <w:szCs w:val="24"/>
        </w:rPr>
        <w:t xml:space="preserve">, дважды промывают водой, приливают 10 мл 1 н </w:t>
      </w:r>
      <w:proofErr w:type="spellStart"/>
      <w:r w:rsidRPr="001F7C16">
        <w:rPr>
          <w:sz w:val="24"/>
          <w:szCs w:val="24"/>
          <w:lang w:val="en-US"/>
        </w:rPr>
        <w:t>HCl</w:t>
      </w:r>
      <w:proofErr w:type="spellEnd"/>
      <w:r w:rsidRPr="001F7C16">
        <w:rPr>
          <w:sz w:val="24"/>
          <w:szCs w:val="24"/>
        </w:rPr>
        <w:t>, перемешивают 5 мин; добавляют 1 мл 20%-</w:t>
      </w:r>
      <w:proofErr w:type="spellStart"/>
      <w:r w:rsidRPr="001F7C16">
        <w:rPr>
          <w:sz w:val="24"/>
          <w:szCs w:val="24"/>
        </w:rPr>
        <w:t>ного</w:t>
      </w:r>
      <w:proofErr w:type="spellEnd"/>
      <w:r w:rsidRPr="001F7C16">
        <w:rPr>
          <w:sz w:val="24"/>
          <w:szCs w:val="24"/>
        </w:rPr>
        <w:t xml:space="preserve"> раствора </w:t>
      </w:r>
      <w:r w:rsidRPr="001F7C16">
        <w:rPr>
          <w:sz w:val="24"/>
          <w:szCs w:val="24"/>
          <w:lang w:val="en-US"/>
        </w:rPr>
        <w:t>KJ</w:t>
      </w:r>
      <w:r w:rsidRPr="001F7C16">
        <w:rPr>
          <w:sz w:val="24"/>
          <w:szCs w:val="24"/>
        </w:rPr>
        <w:t xml:space="preserve">, перемешивают и центрифугируют. </w:t>
      </w:r>
      <w:proofErr w:type="spellStart"/>
      <w:r w:rsidRPr="001F7C16">
        <w:rPr>
          <w:sz w:val="24"/>
          <w:szCs w:val="24"/>
        </w:rPr>
        <w:t>Центрифугат</w:t>
      </w:r>
      <w:proofErr w:type="spellEnd"/>
      <w:r w:rsidRPr="001F7C16">
        <w:rPr>
          <w:sz w:val="24"/>
          <w:szCs w:val="24"/>
        </w:rPr>
        <w:t xml:space="preserve"> переносят в колбу для титрования емкостью 100 мл. Осадок промывают 10 мл воды при перемешивании. После центрифугирования раствор присоединяют к первому </w:t>
      </w:r>
      <w:proofErr w:type="spellStart"/>
      <w:r w:rsidRPr="001F7C16">
        <w:rPr>
          <w:sz w:val="24"/>
          <w:szCs w:val="24"/>
        </w:rPr>
        <w:t>центрифугату</w:t>
      </w:r>
      <w:proofErr w:type="spellEnd"/>
      <w:r w:rsidRPr="001F7C16">
        <w:rPr>
          <w:sz w:val="24"/>
          <w:szCs w:val="24"/>
        </w:rPr>
        <w:t>. К полученному раствору добавляют 0,5 мл раствора крахмала и титруют. Один мл 0,001 н раствора KJO</w:t>
      </w:r>
      <w:r w:rsidRPr="001F7C16">
        <w:rPr>
          <w:sz w:val="24"/>
          <w:szCs w:val="24"/>
          <w:vertAlign w:val="subscript"/>
        </w:rPr>
        <w:t>3</w:t>
      </w:r>
      <w:r w:rsidRPr="001F7C16">
        <w:rPr>
          <w:sz w:val="24"/>
          <w:szCs w:val="24"/>
        </w:rPr>
        <w:t xml:space="preserve"> соответствует 0,307 мг </w:t>
      </w:r>
      <w:proofErr w:type="spellStart"/>
      <w:r w:rsidRPr="001F7C16">
        <w:rPr>
          <w:sz w:val="24"/>
          <w:szCs w:val="24"/>
        </w:rPr>
        <w:t>глутатиона</w:t>
      </w:r>
      <w:proofErr w:type="spellEnd"/>
      <w:r w:rsidRPr="001F7C16">
        <w:rPr>
          <w:sz w:val="24"/>
          <w:szCs w:val="24"/>
        </w:rPr>
        <w:t xml:space="preserve">. Содержание </w:t>
      </w:r>
      <w:proofErr w:type="spellStart"/>
      <w:r w:rsidRPr="001F7C16">
        <w:rPr>
          <w:sz w:val="24"/>
          <w:szCs w:val="24"/>
        </w:rPr>
        <w:t>глутатиона</w:t>
      </w:r>
      <w:proofErr w:type="spellEnd"/>
      <w:r w:rsidRPr="001F7C16">
        <w:rPr>
          <w:sz w:val="24"/>
          <w:szCs w:val="24"/>
        </w:rPr>
        <w:t xml:space="preserve"> вычисляют по формуле (3):</w:t>
      </w:r>
    </w:p>
    <w:p w:rsidR="00345EDE" w:rsidRPr="001F7C16" w:rsidRDefault="00345EDE" w:rsidP="00FB5E19">
      <w:pPr>
        <w:spacing w:line="360" w:lineRule="auto"/>
        <w:ind w:firstLine="709"/>
        <w:jc w:val="both"/>
        <w:rPr>
          <w:sz w:val="24"/>
          <w:szCs w:val="24"/>
        </w:rPr>
      </w:pPr>
    </w:p>
    <w:p w:rsidR="0034407A" w:rsidRPr="001F7C16" w:rsidRDefault="008766A8" w:rsidP="00FB5E19">
      <w:pPr>
        <w:spacing w:line="360" w:lineRule="auto"/>
        <w:ind w:firstLine="709"/>
        <w:rPr>
          <w:sz w:val="24"/>
          <w:szCs w:val="24"/>
          <w:lang w:val="en-US"/>
        </w:rPr>
      </w:pPr>
      <w:r w:rsidRPr="001F7C16">
        <w:rPr>
          <w:sz w:val="24"/>
          <w:szCs w:val="24"/>
          <w:lang w:val="en-US"/>
        </w:rPr>
        <w:t xml:space="preserve">                                                  </w:t>
      </w:r>
      <w:proofErr w:type="gramStart"/>
      <w:r w:rsidR="0034407A" w:rsidRPr="001F7C16">
        <w:rPr>
          <w:sz w:val="24"/>
          <w:szCs w:val="24"/>
        </w:rPr>
        <w:t xml:space="preserve">30700 </w:t>
      </w:r>
      <w:r w:rsidR="0034407A" w:rsidRPr="001F7C16">
        <w:rPr>
          <w:b/>
          <w:sz w:val="24"/>
          <w:szCs w:val="24"/>
          <w:vertAlign w:val="superscript"/>
        </w:rPr>
        <w:t>.</w:t>
      </w:r>
      <w:proofErr w:type="gramEnd"/>
      <w:r w:rsidRPr="001F7C16">
        <w:rPr>
          <w:b/>
          <w:sz w:val="24"/>
          <w:szCs w:val="24"/>
          <w:vertAlign w:val="superscript"/>
        </w:rPr>
        <w:t xml:space="preserve"> </w:t>
      </w:r>
      <w:r w:rsidR="0034407A" w:rsidRPr="001F7C16">
        <w:rPr>
          <w:sz w:val="24"/>
          <w:szCs w:val="24"/>
        </w:rPr>
        <w:t xml:space="preserve">а </w:t>
      </w:r>
      <w:r w:rsidR="0034407A" w:rsidRPr="001F7C16">
        <w:rPr>
          <w:b/>
          <w:sz w:val="24"/>
          <w:szCs w:val="24"/>
          <w:vertAlign w:val="superscript"/>
        </w:rPr>
        <w:t>.</w:t>
      </w:r>
      <w:r w:rsidR="0034407A" w:rsidRPr="001F7C16">
        <w:rPr>
          <w:sz w:val="24"/>
          <w:szCs w:val="24"/>
        </w:rPr>
        <w:t xml:space="preserve"> К</w:t>
      </w:r>
      <w:r w:rsidR="007F4CFA" w:rsidRPr="001F7C16">
        <w:rPr>
          <w:sz w:val="24"/>
          <w:szCs w:val="24"/>
          <w:lang w:val="en-US"/>
        </w:rPr>
        <w:t xml:space="preserve">                    (3)     </w:t>
      </w:r>
    </w:p>
    <w:tbl>
      <w:tblPr>
        <w:tblpPr w:leftFromText="180" w:rightFromText="180" w:vertAnchor="text" w:horzAnchor="margin" w:tblpXSpec="center" w:tblpY="129"/>
        <w:tblW w:w="0" w:type="auto"/>
        <w:tblBorders>
          <w:top w:val="single" w:sz="4" w:space="0" w:color="auto"/>
        </w:tblBorders>
        <w:tblLook w:val="0000" w:firstRow="0" w:lastRow="0" w:firstColumn="0" w:lastColumn="0" w:noHBand="0" w:noVBand="0"/>
      </w:tblPr>
      <w:tblGrid>
        <w:gridCol w:w="1527"/>
      </w:tblGrid>
      <w:tr w:rsidR="008766A8" w:rsidRPr="001F7C16" w:rsidTr="008766A8">
        <w:trPr>
          <w:trHeight w:val="90"/>
        </w:trPr>
        <w:tc>
          <w:tcPr>
            <w:tcW w:w="1527" w:type="dxa"/>
          </w:tcPr>
          <w:p w:rsidR="008766A8" w:rsidRPr="001F7C16" w:rsidRDefault="008766A8" w:rsidP="00FB5E19">
            <w:pPr>
              <w:spacing w:line="360" w:lineRule="auto"/>
              <w:ind w:firstLine="709"/>
              <w:rPr>
                <w:sz w:val="24"/>
                <w:szCs w:val="24"/>
                <w:lang w:val="en-US"/>
              </w:rPr>
            </w:pPr>
            <w:r w:rsidRPr="001F7C16">
              <w:rPr>
                <w:sz w:val="24"/>
                <w:szCs w:val="24"/>
                <w:lang w:val="en-US"/>
              </w:rPr>
              <w:t>n</w:t>
            </w:r>
            <w:r w:rsidRPr="001F7C16">
              <w:rPr>
                <w:sz w:val="24"/>
                <w:szCs w:val="24"/>
              </w:rPr>
              <w:t xml:space="preserve">  </w:t>
            </w:r>
            <w:r w:rsidRPr="001F7C16">
              <w:rPr>
                <w:sz w:val="24"/>
                <w:szCs w:val="24"/>
                <w:lang w:val="en-US"/>
              </w:rPr>
              <w:t xml:space="preserve">              </w:t>
            </w:r>
          </w:p>
        </w:tc>
      </w:tr>
    </w:tbl>
    <w:p w:rsidR="008766A8" w:rsidRPr="001F7C16" w:rsidRDefault="008766A8" w:rsidP="00FB5E19">
      <w:pPr>
        <w:spacing w:line="360" w:lineRule="auto"/>
        <w:ind w:firstLine="709"/>
        <w:jc w:val="center"/>
        <w:rPr>
          <w:sz w:val="24"/>
          <w:szCs w:val="24"/>
          <w:lang w:val="en-US"/>
        </w:rPr>
      </w:pPr>
      <w:r w:rsidRPr="001F7C16">
        <w:rPr>
          <w:sz w:val="24"/>
          <w:szCs w:val="24"/>
          <w:lang w:val="en-US"/>
        </w:rPr>
        <w:t xml:space="preserve">                                            </w:t>
      </w:r>
      <w:r w:rsidRPr="001F7C16">
        <w:rPr>
          <w:sz w:val="24"/>
          <w:szCs w:val="24"/>
        </w:rPr>
        <w:t>Х</w:t>
      </w:r>
      <w:r w:rsidRPr="001F7C16">
        <w:rPr>
          <w:sz w:val="24"/>
          <w:szCs w:val="24"/>
          <w:lang w:val="en-US"/>
        </w:rPr>
        <w:t xml:space="preserve">=                    </w:t>
      </w:r>
      <w:r w:rsidR="0034407A" w:rsidRPr="001F7C16">
        <w:rPr>
          <w:sz w:val="24"/>
          <w:szCs w:val="24"/>
        </w:rPr>
        <w:t xml:space="preserve"> </w:t>
      </w:r>
      <w:r w:rsidRPr="001F7C16">
        <w:rPr>
          <w:sz w:val="24"/>
          <w:szCs w:val="24"/>
        </w:rPr>
        <w:t xml:space="preserve">    </w:t>
      </w:r>
    </w:p>
    <w:p w:rsidR="008766A8" w:rsidRPr="001F7C16" w:rsidRDefault="008766A8" w:rsidP="00FB5E19">
      <w:pPr>
        <w:spacing w:line="360" w:lineRule="auto"/>
        <w:ind w:firstLine="709"/>
        <w:jc w:val="center"/>
        <w:rPr>
          <w:sz w:val="24"/>
          <w:szCs w:val="24"/>
          <w:lang w:val="en-US"/>
        </w:rPr>
      </w:pPr>
    </w:p>
    <w:p w:rsidR="008766A8" w:rsidRPr="001F7C16" w:rsidRDefault="008766A8" w:rsidP="00FB5E19">
      <w:pPr>
        <w:spacing w:line="360" w:lineRule="auto"/>
        <w:ind w:firstLine="709"/>
        <w:jc w:val="center"/>
        <w:rPr>
          <w:sz w:val="24"/>
          <w:szCs w:val="24"/>
          <w:lang w:val="en-US"/>
        </w:rPr>
      </w:pPr>
    </w:p>
    <w:p w:rsidR="00345EDE" w:rsidRPr="001F7C16" w:rsidRDefault="00345EDE" w:rsidP="00FB5E19">
      <w:pPr>
        <w:spacing w:line="360" w:lineRule="auto"/>
        <w:ind w:firstLine="709"/>
        <w:jc w:val="both"/>
        <w:rPr>
          <w:sz w:val="24"/>
          <w:szCs w:val="24"/>
        </w:rPr>
      </w:pPr>
      <w:r w:rsidRPr="001F7C16">
        <w:rPr>
          <w:sz w:val="24"/>
          <w:szCs w:val="24"/>
        </w:rPr>
        <w:t xml:space="preserve">где, Х - содержание </w:t>
      </w:r>
      <w:proofErr w:type="spellStart"/>
      <w:r w:rsidRPr="001F7C16">
        <w:rPr>
          <w:sz w:val="24"/>
          <w:szCs w:val="24"/>
        </w:rPr>
        <w:t>глутатиона</w:t>
      </w:r>
      <w:proofErr w:type="spellEnd"/>
      <w:r w:rsidRPr="001F7C16">
        <w:rPr>
          <w:sz w:val="24"/>
          <w:szCs w:val="24"/>
        </w:rPr>
        <w:t xml:space="preserve"> (в мг на 100 г исследуемого вещества); а - объем 0,001 н KJO</w:t>
      </w:r>
      <w:r w:rsidRPr="001F7C16">
        <w:rPr>
          <w:sz w:val="24"/>
          <w:szCs w:val="24"/>
          <w:vertAlign w:val="subscript"/>
        </w:rPr>
        <w:t>3</w:t>
      </w:r>
      <w:r w:rsidRPr="001F7C16">
        <w:rPr>
          <w:sz w:val="24"/>
          <w:szCs w:val="24"/>
        </w:rPr>
        <w:t xml:space="preserve">, затраченный при титровании </w:t>
      </w:r>
      <w:proofErr w:type="spellStart"/>
      <w:r w:rsidRPr="001F7C16">
        <w:rPr>
          <w:sz w:val="24"/>
          <w:szCs w:val="24"/>
        </w:rPr>
        <w:t>глутатиона</w:t>
      </w:r>
      <w:proofErr w:type="spellEnd"/>
      <w:r w:rsidRPr="001F7C16">
        <w:rPr>
          <w:sz w:val="24"/>
          <w:szCs w:val="24"/>
        </w:rPr>
        <w:t xml:space="preserve"> (в мл); К - нормальность раствора KJO</w:t>
      </w:r>
      <w:r w:rsidRPr="001F7C16">
        <w:rPr>
          <w:sz w:val="24"/>
          <w:szCs w:val="24"/>
          <w:vertAlign w:val="subscript"/>
        </w:rPr>
        <w:t>3</w:t>
      </w:r>
      <w:r w:rsidRPr="001F7C16">
        <w:rPr>
          <w:sz w:val="24"/>
          <w:szCs w:val="24"/>
        </w:rPr>
        <w:t xml:space="preserve">; n - навеска исследуемого вещества (в г); 30700 - нормальный титр </w:t>
      </w:r>
      <w:proofErr w:type="spellStart"/>
      <w:r w:rsidRPr="001F7C16">
        <w:rPr>
          <w:sz w:val="24"/>
          <w:szCs w:val="24"/>
        </w:rPr>
        <w:t>глутатиона</w:t>
      </w:r>
      <w:proofErr w:type="spellEnd"/>
      <w:r w:rsidRPr="001F7C16">
        <w:rPr>
          <w:sz w:val="24"/>
          <w:szCs w:val="24"/>
        </w:rPr>
        <w:t xml:space="preserve"> (в мг), умноженный на 100 для пересчета на 100 г вещества.</w:t>
      </w:r>
    </w:p>
    <w:p w:rsidR="00345EDE" w:rsidRPr="001F7C16" w:rsidRDefault="00345EDE" w:rsidP="00FB5E19">
      <w:pPr>
        <w:spacing w:line="360" w:lineRule="auto"/>
        <w:ind w:firstLine="709"/>
        <w:jc w:val="both"/>
        <w:rPr>
          <w:sz w:val="24"/>
          <w:szCs w:val="24"/>
        </w:rPr>
      </w:pPr>
    </w:p>
    <w:p w:rsidR="00345EDE" w:rsidRPr="001F7C16" w:rsidRDefault="00345EDE" w:rsidP="00FB5E19">
      <w:pPr>
        <w:spacing w:line="360" w:lineRule="auto"/>
        <w:ind w:firstLine="709"/>
        <w:jc w:val="both"/>
        <w:rPr>
          <w:sz w:val="24"/>
          <w:szCs w:val="24"/>
        </w:rPr>
      </w:pPr>
      <w:r w:rsidRPr="0080415A">
        <w:rPr>
          <w:b/>
          <w:sz w:val="24"/>
          <w:szCs w:val="24"/>
        </w:rPr>
        <w:t xml:space="preserve">2.8 Определение содержания хлорофиллов и </w:t>
      </w:r>
      <w:proofErr w:type="spellStart"/>
      <w:r w:rsidRPr="0080415A">
        <w:rPr>
          <w:b/>
          <w:sz w:val="24"/>
          <w:szCs w:val="24"/>
        </w:rPr>
        <w:t>каротиноидов</w:t>
      </w:r>
      <w:proofErr w:type="spellEnd"/>
      <w:r w:rsidR="00DD5280" w:rsidRPr="001F7C16">
        <w:rPr>
          <w:sz w:val="24"/>
          <w:szCs w:val="24"/>
        </w:rPr>
        <w:t xml:space="preserve"> [4</w:t>
      </w:r>
      <w:r w:rsidR="00BE351F" w:rsidRPr="001F7C16">
        <w:rPr>
          <w:sz w:val="24"/>
          <w:szCs w:val="24"/>
        </w:rPr>
        <w:t>5</w:t>
      </w:r>
      <w:r w:rsidR="00DD5280" w:rsidRPr="001F7C16">
        <w:rPr>
          <w:sz w:val="24"/>
          <w:szCs w:val="24"/>
        </w:rPr>
        <w:t>].</w:t>
      </w:r>
    </w:p>
    <w:p w:rsidR="00345EDE" w:rsidRPr="001F7C16" w:rsidRDefault="00345EDE" w:rsidP="00FB5E19">
      <w:pPr>
        <w:adjustRightInd w:val="0"/>
        <w:spacing w:line="360" w:lineRule="auto"/>
        <w:ind w:firstLine="709"/>
        <w:jc w:val="both"/>
        <w:rPr>
          <w:i/>
          <w:sz w:val="24"/>
          <w:szCs w:val="24"/>
        </w:rPr>
      </w:pPr>
      <w:r w:rsidRPr="001F7C16">
        <w:rPr>
          <w:sz w:val="24"/>
          <w:szCs w:val="24"/>
        </w:rPr>
        <w:t xml:space="preserve">Содержание хлорофиллов </w:t>
      </w:r>
      <w:r w:rsidRPr="001F7C16">
        <w:rPr>
          <w:i/>
          <w:sz w:val="24"/>
          <w:szCs w:val="24"/>
          <w:lang w:val="en-US"/>
        </w:rPr>
        <w:t>a</w:t>
      </w:r>
      <w:r w:rsidRPr="001F7C16">
        <w:rPr>
          <w:sz w:val="24"/>
          <w:szCs w:val="24"/>
        </w:rPr>
        <w:t xml:space="preserve">, </w:t>
      </w:r>
      <w:r w:rsidRPr="001F7C16">
        <w:rPr>
          <w:i/>
          <w:sz w:val="24"/>
          <w:szCs w:val="24"/>
          <w:lang w:val="en-US"/>
        </w:rPr>
        <w:t>b</w:t>
      </w:r>
      <w:r w:rsidRPr="001F7C16">
        <w:rPr>
          <w:sz w:val="24"/>
          <w:szCs w:val="24"/>
        </w:rPr>
        <w:t xml:space="preserve"> </w:t>
      </w:r>
      <w:r w:rsidR="007F4CFA" w:rsidRPr="001F7C16">
        <w:rPr>
          <w:sz w:val="24"/>
          <w:szCs w:val="24"/>
        </w:rPr>
        <w:t xml:space="preserve"> </w:t>
      </w:r>
      <w:r w:rsidRPr="001F7C16">
        <w:rPr>
          <w:sz w:val="24"/>
          <w:szCs w:val="24"/>
        </w:rPr>
        <w:t xml:space="preserve">и </w:t>
      </w:r>
      <w:r w:rsidR="007F4CFA" w:rsidRPr="001F7C16">
        <w:rPr>
          <w:sz w:val="24"/>
          <w:szCs w:val="24"/>
        </w:rPr>
        <w:t xml:space="preserve"> </w:t>
      </w:r>
      <w:proofErr w:type="spellStart"/>
      <w:r w:rsidRPr="001F7C16">
        <w:rPr>
          <w:sz w:val="24"/>
          <w:szCs w:val="24"/>
        </w:rPr>
        <w:t>каротиноидов</w:t>
      </w:r>
      <w:proofErr w:type="spellEnd"/>
      <w:r w:rsidRPr="001F7C16">
        <w:rPr>
          <w:sz w:val="24"/>
          <w:szCs w:val="24"/>
          <w:lang w:val="kk-KZ"/>
        </w:rPr>
        <w:t xml:space="preserve"> </w:t>
      </w:r>
      <w:r w:rsidRPr="001F7C16">
        <w:rPr>
          <w:sz w:val="24"/>
          <w:szCs w:val="24"/>
        </w:rPr>
        <w:t xml:space="preserve">определяли на спектрофотометре по методике </w:t>
      </w:r>
      <w:proofErr w:type="spellStart"/>
      <w:r w:rsidRPr="001F7C16">
        <w:rPr>
          <w:sz w:val="24"/>
          <w:szCs w:val="24"/>
        </w:rPr>
        <w:t>Ветштейна</w:t>
      </w:r>
      <w:proofErr w:type="spellEnd"/>
      <w:r w:rsidRPr="001F7C16">
        <w:rPr>
          <w:sz w:val="24"/>
          <w:szCs w:val="24"/>
        </w:rPr>
        <w:t xml:space="preserve">. Навеску 50 мг листьев </w:t>
      </w:r>
      <w:r w:rsidR="007F4CFA" w:rsidRPr="001F7C16">
        <w:rPr>
          <w:sz w:val="24"/>
          <w:szCs w:val="24"/>
        </w:rPr>
        <w:t>(</w:t>
      </w:r>
      <w:proofErr w:type="spellStart"/>
      <w:r w:rsidRPr="001F7C16">
        <w:rPr>
          <w:sz w:val="24"/>
          <w:szCs w:val="24"/>
        </w:rPr>
        <w:t>флаговый</w:t>
      </w:r>
      <w:proofErr w:type="spellEnd"/>
      <w:r w:rsidRPr="001F7C16">
        <w:rPr>
          <w:sz w:val="24"/>
          <w:szCs w:val="24"/>
        </w:rPr>
        <w:t xml:space="preserve"> лист</w:t>
      </w:r>
      <w:r w:rsidR="007F4CFA" w:rsidRPr="001F7C16">
        <w:rPr>
          <w:sz w:val="24"/>
          <w:szCs w:val="24"/>
        </w:rPr>
        <w:t>)</w:t>
      </w:r>
      <w:r w:rsidRPr="001F7C16">
        <w:rPr>
          <w:sz w:val="24"/>
          <w:szCs w:val="24"/>
        </w:rPr>
        <w:t xml:space="preserve"> </w:t>
      </w:r>
      <w:proofErr w:type="spellStart"/>
      <w:r w:rsidRPr="001F7C16">
        <w:rPr>
          <w:i/>
          <w:sz w:val="24"/>
          <w:szCs w:val="24"/>
        </w:rPr>
        <w:t>B.distachyon</w:t>
      </w:r>
      <w:proofErr w:type="spellEnd"/>
      <w:r w:rsidRPr="001F7C16">
        <w:rPr>
          <w:sz w:val="24"/>
          <w:szCs w:val="24"/>
        </w:rPr>
        <w:t xml:space="preserve"> и пшеницы растирали в холодной фарфоровой ступке, добавляли 90% спирт. Полученный </w:t>
      </w:r>
      <w:proofErr w:type="spellStart"/>
      <w:r w:rsidRPr="001F7C16">
        <w:rPr>
          <w:sz w:val="24"/>
          <w:szCs w:val="24"/>
        </w:rPr>
        <w:t>гомогенат</w:t>
      </w:r>
      <w:proofErr w:type="spellEnd"/>
      <w:r w:rsidRPr="001F7C16">
        <w:rPr>
          <w:sz w:val="24"/>
          <w:szCs w:val="24"/>
        </w:rPr>
        <w:t xml:space="preserve"> переносили в </w:t>
      </w:r>
      <w:proofErr w:type="spellStart"/>
      <w:r w:rsidRPr="001F7C16">
        <w:rPr>
          <w:sz w:val="24"/>
          <w:szCs w:val="24"/>
        </w:rPr>
        <w:t>микроцентрифужные</w:t>
      </w:r>
      <w:proofErr w:type="spellEnd"/>
      <w:r w:rsidRPr="001F7C16">
        <w:rPr>
          <w:sz w:val="24"/>
          <w:szCs w:val="24"/>
        </w:rPr>
        <w:t xml:space="preserve"> пробирки, центрифугировали 5 мин на </w:t>
      </w:r>
      <w:r w:rsidRPr="001F7C16">
        <w:rPr>
          <w:sz w:val="24"/>
          <w:szCs w:val="24"/>
          <w:lang w:val="en-US"/>
        </w:rPr>
        <w:t>Eppendorf</w:t>
      </w:r>
      <w:r w:rsidRPr="001F7C16">
        <w:rPr>
          <w:sz w:val="24"/>
          <w:szCs w:val="24"/>
        </w:rPr>
        <w:t xml:space="preserve"> 5417 </w:t>
      </w:r>
      <w:r w:rsidRPr="001F7C16">
        <w:rPr>
          <w:sz w:val="24"/>
          <w:szCs w:val="24"/>
          <w:lang w:val="en-US"/>
        </w:rPr>
        <w:t>R</w:t>
      </w:r>
      <w:r w:rsidRPr="001F7C16">
        <w:rPr>
          <w:sz w:val="24"/>
          <w:szCs w:val="24"/>
        </w:rPr>
        <w:t xml:space="preserve"> с охлаждением </w:t>
      </w:r>
      <w:r w:rsidR="00C93590" w:rsidRPr="001F7C16">
        <w:rPr>
          <w:sz w:val="24"/>
          <w:szCs w:val="24"/>
        </w:rPr>
        <w:t xml:space="preserve">до 4 </w:t>
      </w:r>
      <w:proofErr w:type="spellStart"/>
      <w:r w:rsidR="00C93590" w:rsidRPr="001F7C16">
        <w:rPr>
          <w:sz w:val="24"/>
          <w:szCs w:val="24"/>
          <w:vertAlign w:val="superscript"/>
        </w:rPr>
        <w:t>о</w:t>
      </w:r>
      <w:r w:rsidR="00C93590" w:rsidRPr="001F7C16">
        <w:rPr>
          <w:sz w:val="24"/>
          <w:szCs w:val="24"/>
        </w:rPr>
        <w:t>С</w:t>
      </w:r>
      <w:proofErr w:type="spellEnd"/>
      <w:r w:rsidR="00C93590" w:rsidRPr="001F7C16">
        <w:rPr>
          <w:sz w:val="24"/>
          <w:szCs w:val="24"/>
        </w:rPr>
        <w:t xml:space="preserve"> </w:t>
      </w:r>
      <w:r w:rsidRPr="001F7C16">
        <w:rPr>
          <w:sz w:val="24"/>
          <w:szCs w:val="24"/>
        </w:rPr>
        <w:t>при 5000 об/мин. Экстракт сливали в пробирку и определяли концентрацию фото</w:t>
      </w:r>
      <w:r w:rsidR="007F4CFA" w:rsidRPr="001F7C16">
        <w:rPr>
          <w:sz w:val="24"/>
          <w:szCs w:val="24"/>
          <w:lang w:val="en-US"/>
        </w:rPr>
        <w:t>c</w:t>
      </w:r>
      <w:proofErr w:type="spellStart"/>
      <w:r w:rsidRPr="001F7C16">
        <w:rPr>
          <w:sz w:val="24"/>
          <w:szCs w:val="24"/>
        </w:rPr>
        <w:t>интезирующих</w:t>
      </w:r>
      <w:proofErr w:type="spellEnd"/>
      <w:r w:rsidRPr="001F7C16">
        <w:rPr>
          <w:sz w:val="24"/>
          <w:szCs w:val="24"/>
        </w:rPr>
        <w:t xml:space="preserve"> пигментов на ПЭ-5400ВИ/УФ (Россия) при длине волн 665 </w:t>
      </w:r>
      <w:proofErr w:type="spellStart"/>
      <w:r w:rsidRPr="001F7C16">
        <w:rPr>
          <w:sz w:val="24"/>
          <w:szCs w:val="24"/>
        </w:rPr>
        <w:t>нм</w:t>
      </w:r>
      <w:proofErr w:type="spellEnd"/>
      <w:r w:rsidRPr="001F7C16">
        <w:rPr>
          <w:sz w:val="24"/>
          <w:szCs w:val="24"/>
        </w:rPr>
        <w:t xml:space="preserve"> (хлорофилл </w:t>
      </w:r>
      <w:r w:rsidRPr="001F7C16">
        <w:rPr>
          <w:i/>
          <w:sz w:val="24"/>
          <w:szCs w:val="24"/>
        </w:rPr>
        <w:t>а</w:t>
      </w:r>
      <w:r w:rsidRPr="001F7C16">
        <w:rPr>
          <w:sz w:val="24"/>
          <w:szCs w:val="24"/>
        </w:rPr>
        <w:t xml:space="preserve">), 649 </w:t>
      </w:r>
      <w:proofErr w:type="spellStart"/>
      <w:r w:rsidRPr="001F7C16">
        <w:rPr>
          <w:sz w:val="24"/>
          <w:szCs w:val="24"/>
        </w:rPr>
        <w:t>нм</w:t>
      </w:r>
      <w:proofErr w:type="spellEnd"/>
      <w:r w:rsidRPr="001F7C16">
        <w:rPr>
          <w:sz w:val="24"/>
          <w:szCs w:val="24"/>
        </w:rPr>
        <w:t xml:space="preserve"> (хлорофилл </w:t>
      </w:r>
      <w:r w:rsidRPr="001F7C16">
        <w:rPr>
          <w:i/>
          <w:sz w:val="24"/>
          <w:szCs w:val="24"/>
          <w:lang w:val="en-US"/>
        </w:rPr>
        <w:t>b</w:t>
      </w:r>
      <w:r w:rsidRPr="001F7C16">
        <w:rPr>
          <w:sz w:val="24"/>
          <w:szCs w:val="24"/>
        </w:rPr>
        <w:t xml:space="preserve">) и 440,5 </w:t>
      </w:r>
      <w:proofErr w:type="spellStart"/>
      <w:r w:rsidRPr="001F7C16">
        <w:rPr>
          <w:sz w:val="24"/>
          <w:szCs w:val="24"/>
        </w:rPr>
        <w:t>нм</w:t>
      </w:r>
      <w:proofErr w:type="spellEnd"/>
      <w:r w:rsidRPr="001F7C16">
        <w:rPr>
          <w:sz w:val="24"/>
          <w:szCs w:val="24"/>
        </w:rPr>
        <w:t xml:space="preserve"> (</w:t>
      </w:r>
      <w:proofErr w:type="spellStart"/>
      <w:r w:rsidRPr="001F7C16">
        <w:rPr>
          <w:sz w:val="24"/>
          <w:szCs w:val="24"/>
        </w:rPr>
        <w:t>каротиноиды</w:t>
      </w:r>
      <w:proofErr w:type="spellEnd"/>
      <w:r w:rsidRPr="001F7C16">
        <w:rPr>
          <w:sz w:val="24"/>
          <w:szCs w:val="24"/>
        </w:rPr>
        <w:t>).</w:t>
      </w:r>
    </w:p>
    <w:p w:rsidR="00345EDE" w:rsidRPr="001F7C16" w:rsidRDefault="00345EDE" w:rsidP="00FB5E19">
      <w:pPr>
        <w:pStyle w:val="FocusPARAGRAPHFIRST"/>
        <w:spacing w:line="360" w:lineRule="auto"/>
        <w:ind w:firstLine="709"/>
        <w:jc w:val="both"/>
        <w:rPr>
          <w:rFonts w:ascii="Times New Roman" w:hAnsi="Times New Roman" w:cs="Times New Roman"/>
          <w:sz w:val="24"/>
          <w:szCs w:val="24"/>
          <w:lang w:val="ru-RU"/>
        </w:rPr>
      </w:pPr>
      <w:r w:rsidRPr="001F7C16">
        <w:rPr>
          <w:rFonts w:ascii="Times New Roman" w:hAnsi="Times New Roman" w:cs="Times New Roman"/>
          <w:sz w:val="24"/>
          <w:szCs w:val="24"/>
          <w:lang w:val="ru-RU"/>
        </w:rPr>
        <w:t>Содержание хлорофиллов рассчитывали по формулам:</w:t>
      </w:r>
    </w:p>
    <w:p w:rsidR="00345EDE" w:rsidRPr="001F7C16" w:rsidRDefault="00345EDE" w:rsidP="00FB5E19">
      <w:pPr>
        <w:pStyle w:val="FocusPARAGRAPHFIRST"/>
        <w:spacing w:line="360" w:lineRule="auto"/>
        <w:ind w:firstLine="709"/>
        <w:jc w:val="both"/>
        <w:rPr>
          <w:rFonts w:ascii="Times New Roman" w:hAnsi="Times New Roman" w:cs="Times New Roman"/>
          <w:sz w:val="24"/>
          <w:szCs w:val="24"/>
          <w:lang w:val="ru-RU"/>
        </w:rPr>
      </w:pPr>
    </w:p>
    <w:tbl>
      <w:tblPr>
        <w:tblW w:w="9795" w:type="dxa"/>
        <w:tblLook w:val="04A0" w:firstRow="1" w:lastRow="0" w:firstColumn="1" w:lastColumn="0" w:noHBand="0" w:noVBand="1"/>
      </w:tblPr>
      <w:tblGrid>
        <w:gridCol w:w="6785"/>
        <w:gridCol w:w="3010"/>
      </w:tblGrid>
      <w:tr w:rsidR="00345EDE" w:rsidRPr="001F7C16" w:rsidTr="0062442F">
        <w:trPr>
          <w:trHeight w:val="600"/>
        </w:trPr>
        <w:tc>
          <w:tcPr>
            <w:tcW w:w="6785" w:type="dxa"/>
          </w:tcPr>
          <w:p w:rsidR="00345EDE" w:rsidRPr="001F7C16" w:rsidRDefault="00345EDE" w:rsidP="00FB5E19">
            <w:pPr>
              <w:pStyle w:val="FocusPARAGRAPHFIRST"/>
              <w:spacing w:line="360" w:lineRule="auto"/>
              <w:ind w:firstLine="709"/>
              <w:jc w:val="center"/>
              <w:rPr>
                <w:rFonts w:ascii="Times New Roman" w:hAnsi="Times New Roman" w:cs="Times New Roman"/>
                <w:sz w:val="24"/>
                <w:szCs w:val="24"/>
                <w:lang w:val="ru-RU"/>
              </w:rPr>
            </w:pPr>
            <w:proofErr w:type="spellStart"/>
            <w:r w:rsidRPr="001F7C16">
              <w:rPr>
                <w:rFonts w:ascii="Times New Roman" w:hAnsi="Times New Roman" w:cs="Times New Roman"/>
                <w:sz w:val="24"/>
                <w:szCs w:val="24"/>
                <w:lang w:val="ru-RU"/>
              </w:rPr>
              <w:t>С</w:t>
            </w:r>
            <w:r w:rsidRPr="001F7C16">
              <w:rPr>
                <w:rFonts w:ascii="Times New Roman" w:hAnsi="Times New Roman" w:cs="Times New Roman"/>
                <w:i/>
                <w:sz w:val="24"/>
                <w:szCs w:val="24"/>
                <w:lang w:val="ru-RU"/>
              </w:rPr>
              <w:t>а</w:t>
            </w:r>
            <w:proofErr w:type="spellEnd"/>
            <w:r w:rsidRPr="001F7C16">
              <w:rPr>
                <w:rFonts w:ascii="Times New Roman" w:hAnsi="Times New Roman" w:cs="Times New Roman"/>
                <w:sz w:val="24"/>
                <w:szCs w:val="24"/>
                <w:lang w:val="ru-RU"/>
              </w:rPr>
              <w:t xml:space="preserve"> (мг/л) = 11,63*</w:t>
            </w:r>
            <w:r w:rsidRPr="001F7C16">
              <w:rPr>
                <w:rFonts w:ascii="Times New Roman" w:hAnsi="Times New Roman" w:cs="Times New Roman"/>
                <w:sz w:val="24"/>
                <w:szCs w:val="24"/>
                <w:lang w:val="en-US"/>
              </w:rPr>
              <w:t>D</w:t>
            </w:r>
            <w:r w:rsidRPr="001F7C16">
              <w:rPr>
                <w:rFonts w:ascii="Times New Roman" w:hAnsi="Times New Roman" w:cs="Times New Roman"/>
                <w:sz w:val="24"/>
                <w:szCs w:val="24"/>
                <w:vertAlign w:val="subscript"/>
                <w:lang w:val="ru-RU"/>
              </w:rPr>
              <w:t>665</w:t>
            </w:r>
            <w:r w:rsidRPr="001F7C16">
              <w:rPr>
                <w:rFonts w:ascii="Times New Roman" w:hAnsi="Times New Roman" w:cs="Times New Roman"/>
                <w:sz w:val="24"/>
                <w:szCs w:val="24"/>
                <w:lang w:val="en-US"/>
              </w:rPr>
              <w:t xml:space="preserve"> </w:t>
            </w:r>
            <w:r w:rsidRPr="001F7C16">
              <w:rPr>
                <w:rFonts w:ascii="Times New Roman" w:hAnsi="Times New Roman" w:cs="Times New Roman"/>
                <w:sz w:val="24"/>
                <w:szCs w:val="24"/>
                <w:lang w:val="ru-RU"/>
              </w:rPr>
              <w:t>–</w:t>
            </w:r>
            <w:r w:rsidRPr="001F7C16">
              <w:rPr>
                <w:rFonts w:ascii="Times New Roman" w:hAnsi="Times New Roman" w:cs="Times New Roman"/>
                <w:sz w:val="24"/>
                <w:szCs w:val="24"/>
                <w:lang w:val="en-US"/>
              </w:rPr>
              <w:t xml:space="preserve"> </w:t>
            </w:r>
            <w:r w:rsidRPr="001F7C16">
              <w:rPr>
                <w:rFonts w:ascii="Times New Roman" w:hAnsi="Times New Roman" w:cs="Times New Roman"/>
                <w:sz w:val="24"/>
                <w:szCs w:val="24"/>
                <w:lang w:val="ru-RU"/>
              </w:rPr>
              <w:t>2,39*</w:t>
            </w:r>
            <w:r w:rsidRPr="001F7C16">
              <w:rPr>
                <w:rFonts w:ascii="Times New Roman" w:hAnsi="Times New Roman" w:cs="Times New Roman"/>
                <w:sz w:val="24"/>
                <w:szCs w:val="24"/>
                <w:lang w:val="en-US"/>
              </w:rPr>
              <w:t>D</w:t>
            </w:r>
            <w:r w:rsidRPr="001F7C16">
              <w:rPr>
                <w:rFonts w:ascii="Times New Roman" w:hAnsi="Times New Roman" w:cs="Times New Roman"/>
                <w:sz w:val="24"/>
                <w:szCs w:val="24"/>
                <w:vertAlign w:val="subscript"/>
                <w:lang w:val="ru-RU"/>
              </w:rPr>
              <w:t>649</w:t>
            </w:r>
          </w:p>
        </w:tc>
        <w:tc>
          <w:tcPr>
            <w:tcW w:w="3010" w:type="dxa"/>
          </w:tcPr>
          <w:p w:rsidR="00345EDE" w:rsidRPr="001F7C16" w:rsidRDefault="00345EDE" w:rsidP="00FB5E19">
            <w:pPr>
              <w:pStyle w:val="FocusPARAGRAPHFIRST"/>
              <w:spacing w:line="360" w:lineRule="auto"/>
              <w:ind w:firstLine="709"/>
              <w:jc w:val="both"/>
              <w:rPr>
                <w:rFonts w:ascii="Times New Roman" w:hAnsi="Times New Roman" w:cs="Times New Roman"/>
                <w:sz w:val="24"/>
                <w:szCs w:val="24"/>
                <w:lang w:val="ru-RU"/>
              </w:rPr>
            </w:pPr>
            <w:r w:rsidRPr="001F7C16">
              <w:rPr>
                <w:rFonts w:ascii="Times New Roman" w:hAnsi="Times New Roman" w:cs="Times New Roman"/>
                <w:sz w:val="24"/>
                <w:szCs w:val="24"/>
                <w:lang w:val="ru-RU"/>
              </w:rPr>
              <w:t>(4)</w:t>
            </w:r>
          </w:p>
        </w:tc>
      </w:tr>
      <w:tr w:rsidR="00345EDE" w:rsidRPr="001F7C16" w:rsidTr="0062442F">
        <w:trPr>
          <w:trHeight w:val="571"/>
        </w:trPr>
        <w:tc>
          <w:tcPr>
            <w:tcW w:w="6785" w:type="dxa"/>
          </w:tcPr>
          <w:p w:rsidR="00345EDE" w:rsidRPr="001F7C16" w:rsidRDefault="00345EDE" w:rsidP="00FB5E19">
            <w:pPr>
              <w:pStyle w:val="FocusPARAGRAPHFIRST"/>
              <w:spacing w:line="360" w:lineRule="auto"/>
              <w:ind w:firstLine="709"/>
              <w:jc w:val="center"/>
              <w:rPr>
                <w:rFonts w:ascii="Times New Roman" w:hAnsi="Times New Roman" w:cs="Times New Roman"/>
                <w:sz w:val="24"/>
                <w:szCs w:val="24"/>
                <w:lang w:val="ru-RU"/>
              </w:rPr>
            </w:pPr>
            <w:r w:rsidRPr="001F7C16">
              <w:rPr>
                <w:rFonts w:ascii="Times New Roman" w:hAnsi="Times New Roman" w:cs="Times New Roman"/>
                <w:sz w:val="24"/>
                <w:szCs w:val="24"/>
                <w:lang w:val="ru-RU"/>
              </w:rPr>
              <w:lastRenderedPageBreak/>
              <w:t>С</w:t>
            </w:r>
            <w:r w:rsidRPr="001F7C16">
              <w:rPr>
                <w:rFonts w:ascii="Times New Roman" w:hAnsi="Times New Roman" w:cs="Times New Roman"/>
                <w:i/>
                <w:sz w:val="24"/>
                <w:szCs w:val="24"/>
                <w:lang w:val="en-US"/>
              </w:rPr>
              <w:t>b</w:t>
            </w:r>
            <w:r w:rsidRPr="001F7C16">
              <w:rPr>
                <w:rFonts w:ascii="Times New Roman" w:hAnsi="Times New Roman" w:cs="Times New Roman"/>
                <w:sz w:val="24"/>
                <w:szCs w:val="24"/>
                <w:lang w:val="ru-RU"/>
              </w:rPr>
              <w:t xml:space="preserve"> (мг/л) = 20,11*</w:t>
            </w:r>
            <w:r w:rsidRPr="001F7C16">
              <w:rPr>
                <w:rFonts w:ascii="Times New Roman" w:hAnsi="Times New Roman" w:cs="Times New Roman"/>
                <w:sz w:val="24"/>
                <w:szCs w:val="24"/>
                <w:lang w:val="en-US"/>
              </w:rPr>
              <w:t>D</w:t>
            </w:r>
            <w:r w:rsidRPr="001F7C16">
              <w:rPr>
                <w:rFonts w:ascii="Times New Roman" w:hAnsi="Times New Roman" w:cs="Times New Roman"/>
                <w:sz w:val="24"/>
                <w:szCs w:val="24"/>
                <w:vertAlign w:val="subscript"/>
                <w:lang w:val="ru-RU"/>
              </w:rPr>
              <w:t>649</w:t>
            </w:r>
            <w:r w:rsidRPr="001F7C16">
              <w:rPr>
                <w:rFonts w:ascii="Times New Roman" w:hAnsi="Times New Roman" w:cs="Times New Roman"/>
                <w:sz w:val="24"/>
                <w:szCs w:val="24"/>
                <w:lang w:val="ru-RU"/>
              </w:rPr>
              <w:t xml:space="preserve"> – 5,18*</w:t>
            </w:r>
            <w:r w:rsidRPr="001F7C16">
              <w:rPr>
                <w:rFonts w:ascii="Times New Roman" w:hAnsi="Times New Roman" w:cs="Times New Roman"/>
                <w:sz w:val="24"/>
                <w:szCs w:val="24"/>
                <w:lang w:val="en-US"/>
              </w:rPr>
              <w:t>D</w:t>
            </w:r>
            <w:r w:rsidRPr="001F7C16">
              <w:rPr>
                <w:rFonts w:ascii="Times New Roman" w:hAnsi="Times New Roman" w:cs="Times New Roman"/>
                <w:sz w:val="24"/>
                <w:szCs w:val="24"/>
                <w:vertAlign w:val="subscript"/>
                <w:lang w:val="ru-RU"/>
              </w:rPr>
              <w:t>665</w:t>
            </w:r>
          </w:p>
        </w:tc>
        <w:tc>
          <w:tcPr>
            <w:tcW w:w="3010" w:type="dxa"/>
          </w:tcPr>
          <w:p w:rsidR="00345EDE" w:rsidRPr="001F7C16" w:rsidRDefault="00345EDE" w:rsidP="00FB5E19">
            <w:pPr>
              <w:pStyle w:val="FocusPARAGRAPHFIRST"/>
              <w:spacing w:line="360" w:lineRule="auto"/>
              <w:ind w:firstLine="709"/>
              <w:jc w:val="both"/>
              <w:rPr>
                <w:rFonts w:ascii="Times New Roman" w:hAnsi="Times New Roman" w:cs="Times New Roman"/>
                <w:sz w:val="24"/>
                <w:szCs w:val="24"/>
                <w:lang w:val="ru-RU"/>
              </w:rPr>
            </w:pPr>
            <w:r w:rsidRPr="001F7C16">
              <w:rPr>
                <w:rFonts w:ascii="Times New Roman" w:hAnsi="Times New Roman" w:cs="Times New Roman"/>
                <w:sz w:val="24"/>
                <w:szCs w:val="24"/>
                <w:lang w:val="ru-RU"/>
              </w:rPr>
              <w:t>(5)</w:t>
            </w:r>
          </w:p>
        </w:tc>
      </w:tr>
      <w:tr w:rsidR="00345EDE" w:rsidRPr="001F7C16" w:rsidTr="0062442F">
        <w:trPr>
          <w:trHeight w:val="600"/>
        </w:trPr>
        <w:tc>
          <w:tcPr>
            <w:tcW w:w="6785" w:type="dxa"/>
          </w:tcPr>
          <w:p w:rsidR="00345EDE" w:rsidRPr="001F7C16" w:rsidRDefault="00345EDE" w:rsidP="00FB5E19">
            <w:pPr>
              <w:pStyle w:val="FocusPARAGRAPHFIRST"/>
              <w:spacing w:line="360" w:lineRule="auto"/>
              <w:ind w:firstLine="709"/>
              <w:jc w:val="center"/>
              <w:rPr>
                <w:rFonts w:ascii="Times New Roman" w:hAnsi="Times New Roman" w:cs="Times New Roman"/>
                <w:sz w:val="24"/>
                <w:szCs w:val="24"/>
                <w:lang w:val="ru-RU"/>
              </w:rPr>
            </w:pPr>
            <w:r w:rsidRPr="001F7C16">
              <w:rPr>
                <w:rFonts w:ascii="Times New Roman" w:hAnsi="Times New Roman" w:cs="Times New Roman"/>
                <w:sz w:val="24"/>
                <w:szCs w:val="24"/>
                <w:lang w:val="ru-RU"/>
              </w:rPr>
              <w:t xml:space="preserve">        </w:t>
            </w:r>
            <w:proofErr w:type="spellStart"/>
            <w:r w:rsidRPr="001F7C16">
              <w:rPr>
                <w:rFonts w:ascii="Times New Roman" w:hAnsi="Times New Roman" w:cs="Times New Roman"/>
                <w:sz w:val="24"/>
                <w:szCs w:val="24"/>
                <w:lang w:val="ru-RU"/>
              </w:rPr>
              <w:t>С</w:t>
            </w:r>
            <w:r w:rsidRPr="001F7C16">
              <w:rPr>
                <w:rFonts w:ascii="Times New Roman" w:hAnsi="Times New Roman" w:cs="Times New Roman"/>
                <w:i/>
                <w:sz w:val="24"/>
                <w:szCs w:val="24"/>
                <w:lang w:val="ru-RU"/>
              </w:rPr>
              <w:t>а</w:t>
            </w:r>
            <w:proofErr w:type="spellEnd"/>
            <w:r w:rsidRPr="001F7C16">
              <w:rPr>
                <w:rFonts w:ascii="Times New Roman" w:hAnsi="Times New Roman" w:cs="Times New Roman"/>
                <w:sz w:val="24"/>
                <w:szCs w:val="24"/>
                <w:lang w:val="ru-RU"/>
              </w:rPr>
              <w:t xml:space="preserve"> + С</w:t>
            </w:r>
            <w:r w:rsidRPr="001F7C16">
              <w:rPr>
                <w:rFonts w:ascii="Times New Roman" w:hAnsi="Times New Roman" w:cs="Times New Roman"/>
                <w:i/>
                <w:sz w:val="24"/>
                <w:szCs w:val="24"/>
                <w:lang w:val="en-US"/>
              </w:rPr>
              <w:t>b</w:t>
            </w:r>
            <w:r w:rsidRPr="001F7C16">
              <w:rPr>
                <w:rFonts w:ascii="Times New Roman" w:hAnsi="Times New Roman" w:cs="Times New Roman"/>
                <w:sz w:val="24"/>
                <w:szCs w:val="24"/>
                <w:lang w:val="ru-RU"/>
              </w:rPr>
              <w:t xml:space="preserve"> (мг/л) = 6,45*</w:t>
            </w:r>
            <w:r w:rsidRPr="001F7C16">
              <w:rPr>
                <w:rFonts w:ascii="Times New Roman" w:hAnsi="Times New Roman" w:cs="Times New Roman"/>
                <w:sz w:val="24"/>
                <w:szCs w:val="24"/>
                <w:lang w:val="en-US"/>
              </w:rPr>
              <w:t>D</w:t>
            </w:r>
            <w:r w:rsidRPr="001F7C16">
              <w:rPr>
                <w:rFonts w:ascii="Times New Roman" w:hAnsi="Times New Roman" w:cs="Times New Roman"/>
                <w:sz w:val="24"/>
                <w:szCs w:val="24"/>
                <w:vertAlign w:val="subscript"/>
                <w:lang w:val="ru-RU"/>
              </w:rPr>
              <w:t>665</w:t>
            </w:r>
            <w:r w:rsidRPr="001F7C16">
              <w:rPr>
                <w:rFonts w:ascii="Times New Roman" w:hAnsi="Times New Roman" w:cs="Times New Roman"/>
                <w:sz w:val="24"/>
                <w:szCs w:val="24"/>
                <w:lang w:val="ru-RU"/>
              </w:rPr>
              <w:t xml:space="preserve"> +17,72*</w:t>
            </w:r>
            <w:r w:rsidRPr="001F7C16">
              <w:rPr>
                <w:rFonts w:ascii="Times New Roman" w:hAnsi="Times New Roman" w:cs="Times New Roman"/>
                <w:sz w:val="24"/>
                <w:szCs w:val="24"/>
                <w:lang w:val="en-US"/>
              </w:rPr>
              <w:t>D</w:t>
            </w:r>
            <w:r w:rsidRPr="001F7C16">
              <w:rPr>
                <w:rFonts w:ascii="Times New Roman" w:hAnsi="Times New Roman" w:cs="Times New Roman"/>
                <w:sz w:val="24"/>
                <w:szCs w:val="24"/>
                <w:vertAlign w:val="subscript"/>
                <w:lang w:val="ru-RU"/>
              </w:rPr>
              <w:t>649</w:t>
            </w:r>
          </w:p>
        </w:tc>
        <w:tc>
          <w:tcPr>
            <w:tcW w:w="3010" w:type="dxa"/>
          </w:tcPr>
          <w:p w:rsidR="00345EDE" w:rsidRPr="001F7C16" w:rsidRDefault="00345EDE" w:rsidP="00FB5E19">
            <w:pPr>
              <w:pStyle w:val="FocusPARAGRAPHFIRST"/>
              <w:spacing w:line="360" w:lineRule="auto"/>
              <w:ind w:firstLine="709"/>
              <w:jc w:val="both"/>
              <w:rPr>
                <w:rFonts w:ascii="Times New Roman" w:hAnsi="Times New Roman" w:cs="Times New Roman"/>
                <w:sz w:val="24"/>
                <w:szCs w:val="24"/>
                <w:lang w:val="ru-RU"/>
              </w:rPr>
            </w:pPr>
            <w:r w:rsidRPr="001F7C16">
              <w:rPr>
                <w:rFonts w:ascii="Times New Roman" w:hAnsi="Times New Roman" w:cs="Times New Roman"/>
                <w:sz w:val="24"/>
                <w:szCs w:val="24"/>
                <w:lang w:val="ru-RU"/>
              </w:rPr>
              <w:t>(6)</w:t>
            </w:r>
          </w:p>
        </w:tc>
      </w:tr>
    </w:tbl>
    <w:p w:rsidR="00345EDE" w:rsidRPr="001F7C16" w:rsidRDefault="00345EDE" w:rsidP="00FB5E19">
      <w:pPr>
        <w:pStyle w:val="FocusPARAGRAPHFIRST"/>
        <w:spacing w:line="360" w:lineRule="auto"/>
        <w:ind w:firstLine="709"/>
        <w:jc w:val="both"/>
        <w:rPr>
          <w:rFonts w:ascii="Times New Roman" w:hAnsi="Times New Roman" w:cs="Times New Roman"/>
          <w:sz w:val="24"/>
          <w:szCs w:val="24"/>
          <w:lang w:val="ru-RU"/>
        </w:rPr>
      </w:pPr>
      <w:r w:rsidRPr="001F7C16">
        <w:rPr>
          <w:rFonts w:ascii="Times New Roman" w:hAnsi="Times New Roman" w:cs="Times New Roman"/>
          <w:sz w:val="24"/>
          <w:szCs w:val="24"/>
          <w:lang w:val="ru-RU"/>
        </w:rPr>
        <w:t xml:space="preserve">Содержание суммы </w:t>
      </w:r>
      <w:proofErr w:type="spellStart"/>
      <w:r w:rsidRPr="001F7C16">
        <w:rPr>
          <w:rFonts w:ascii="Times New Roman" w:hAnsi="Times New Roman" w:cs="Times New Roman"/>
          <w:sz w:val="24"/>
          <w:szCs w:val="24"/>
          <w:lang w:val="ru-RU"/>
        </w:rPr>
        <w:t>каротиноидов</w:t>
      </w:r>
      <w:proofErr w:type="spellEnd"/>
      <w:r w:rsidRPr="001F7C16">
        <w:rPr>
          <w:rFonts w:ascii="Times New Roman" w:hAnsi="Times New Roman" w:cs="Times New Roman"/>
          <w:sz w:val="24"/>
          <w:szCs w:val="24"/>
          <w:lang w:val="ru-RU"/>
        </w:rPr>
        <w:t xml:space="preserve"> рассчитывали по формуле:</w:t>
      </w:r>
    </w:p>
    <w:p w:rsidR="00345EDE" w:rsidRPr="001F7C16" w:rsidRDefault="00345EDE" w:rsidP="00FB5E19">
      <w:pPr>
        <w:pStyle w:val="FocusPARAGRAPHFIRST"/>
        <w:spacing w:line="360" w:lineRule="auto"/>
        <w:ind w:firstLine="709"/>
        <w:jc w:val="both"/>
        <w:rPr>
          <w:rFonts w:ascii="Times New Roman" w:hAnsi="Times New Roman" w:cs="Times New Roman"/>
          <w:sz w:val="24"/>
          <w:szCs w:val="24"/>
          <w:lang w:val="ru-RU"/>
        </w:rPr>
      </w:pPr>
    </w:p>
    <w:tbl>
      <w:tblPr>
        <w:tblW w:w="9675" w:type="dxa"/>
        <w:jc w:val="center"/>
        <w:tblLook w:val="04A0" w:firstRow="1" w:lastRow="0" w:firstColumn="1" w:lastColumn="0" w:noHBand="0" w:noVBand="1"/>
      </w:tblPr>
      <w:tblGrid>
        <w:gridCol w:w="6702"/>
        <w:gridCol w:w="2973"/>
      </w:tblGrid>
      <w:tr w:rsidR="00345EDE" w:rsidRPr="001F7C16" w:rsidTr="0062442F">
        <w:trPr>
          <w:trHeight w:val="637"/>
          <w:jc w:val="center"/>
        </w:trPr>
        <w:tc>
          <w:tcPr>
            <w:tcW w:w="6702" w:type="dxa"/>
          </w:tcPr>
          <w:p w:rsidR="00345EDE" w:rsidRPr="001F7C16" w:rsidRDefault="00345EDE" w:rsidP="00FB5E19">
            <w:pPr>
              <w:pStyle w:val="FocusPARAGRAPHFIRST"/>
              <w:spacing w:line="360" w:lineRule="auto"/>
              <w:ind w:firstLine="709"/>
              <w:jc w:val="center"/>
              <w:rPr>
                <w:rFonts w:ascii="Times New Roman" w:hAnsi="Times New Roman" w:cs="Times New Roman"/>
                <w:sz w:val="24"/>
                <w:szCs w:val="24"/>
                <w:lang w:val="ru-RU"/>
              </w:rPr>
            </w:pPr>
            <w:proofErr w:type="spellStart"/>
            <w:r w:rsidRPr="001F7C16">
              <w:rPr>
                <w:rFonts w:ascii="Times New Roman" w:hAnsi="Times New Roman" w:cs="Times New Roman"/>
                <w:sz w:val="24"/>
                <w:szCs w:val="24"/>
                <w:lang w:val="ru-RU"/>
              </w:rPr>
              <w:t>Скар</w:t>
            </w:r>
            <w:proofErr w:type="spellEnd"/>
            <w:r w:rsidRPr="001F7C16">
              <w:rPr>
                <w:rFonts w:ascii="Times New Roman" w:hAnsi="Times New Roman" w:cs="Times New Roman"/>
                <w:sz w:val="24"/>
                <w:szCs w:val="24"/>
                <w:lang w:val="ru-RU"/>
              </w:rPr>
              <w:t xml:space="preserve"> (мл/л) = 4,695*</w:t>
            </w:r>
            <w:r w:rsidRPr="001F7C16">
              <w:rPr>
                <w:rFonts w:ascii="Times New Roman" w:hAnsi="Times New Roman" w:cs="Times New Roman"/>
                <w:sz w:val="24"/>
                <w:szCs w:val="24"/>
                <w:vertAlign w:val="subscript"/>
                <w:lang w:val="en-US"/>
              </w:rPr>
              <w:t>D</w:t>
            </w:r>
            <w:r w:rsidRPr="001F7C16">
              <w:rPr>
                <w:rFonts w:ascii="Times New Roman" w:hAnsi="Times New Roman" w:cs="Times New Roman"/>
                <w:sz w:val="24"/>
                <w:szCs w:val="24"/>
                <w:vertAlign w:val="subscript"/>
                <w:lang w:val="ru-RU"/>
              </w:rPr>
              <w:t>440.5</w:t>
            </w:r>
            <w:r w:rsidRPr="001F7C16">
              <w:rPr>
                <w:rFonts w:ascii="Times New Roman" w:hAnsi="Times New Roman" w:cs="Times New Roman"/>
                <w:sz w:val="24"/>
                <w:szCs w:val="24"/>
                <w:lang w:val="ru-RU"/>
              </w:rPr>
              <w:t xml:space="preserve"> – 0,268 (</w:t>
            </w:r>
            <w:proofErr w:type="spellStart"/>
            <w:r w:rsidRPr="001F7C16">
              <w:rPr>
                <w:rFonts w:ascii="Times New Roman" w:hAnsi="Times New Roman" w:cs="Times New Roman"/>
                <w:sz w:val="24"/>
                <w:szCs w:val="24"/>
                <w:lang w:val="ru-RU"/>
              </w:rPr>
              <w:t>С</w:t>
            </w:r>
            <w:r w:rsidRPr="001F7C16">
              <w:rPr>
                <w:rFonts w:ascii="Times New Roman" w:hAnsi="Times New Roman" w:cs="Times New Roman"/>
                <w:i/>
                <w:sz w:val="24"/>
                <w:szCs w:val="24"/>
                <w:lang w:val="ru-RU"/>
              </w:rPr>
              <w:t>а</w:t>
            </w:r>
            <w:proofErr w:type="spellEnd"/>
            <w:r w:rsidRPr="001F7C16">
              <w:rPr>
                <w:rFonts w:ascii="Times New Roman" w:hAnsi="Times New Roman" w:cs="Times New Roman"/>
                <w:sz w:val="24"/>
                <w:szCs w:val="24"/>
                <w:lang w:val="ru-RU"/>
              </w:rPr>
              <w:t xml:space="preserve"> + С</w:t>
            </w:r>
            <w:r w:rsidRPr="001F7C16">
              <w:rPr>
                <w:rFonts w:ascii="Times New Roman" w:hAnsi="Times New Roman" w:cs="Times New Roman"/>
                <w:i/>
                <w:sz w:val="24"/>
                <w:szCs w:val="24"/>
                <w:lang w:val="en-US"/>
              </w:rPr>
              <w:t>b</w:t>
            </w:r>
            <w:r w:rsidRPr="001F7C16">
              <w:rPr>
                <w:rFonts w:ascii="Times New Roman" w:hAnsi="Times New Roman" w:cs="Times New Roman"/>
                <w:sz w:val="24"/>
                <w:szCs w:val="24"/>
                <w:lang w:val="ru-RU"/>
              </w:rPr>
              <w:t xml:space="preserve"> мл/л)</w:t>
            </w:r>
          </w:p>
        </w:tc>
        <w:tc>
          <w:tcPr>
            <w:tcW w:w="2973" w:type="dxa"/>
          </w:tcPr>
          <w:p w:rsidR="00345EDE" w:rsidRPr="001F7C16" w:rsidRDefault="007F4CFA" w:rsidP="00FB5E19">
            <w:pPr>
              <w:pStyle w:val="FocusPARAGRAPHFIRST"/>
              <w:spacing w:line="360" w:lineRule="auto"/>
              <w:ind w:firstLine="709"/>
              <w:jc w:val="both"/>
              <w:rPr>
                <w:rFonts w:ascii="Times New Roman" w:hAnsi="Times New Roman" w:cs="Times New Roman"/>
                <w:sz w:val="24"/>
                <w:szCs w:val="24"/>
                <w:lang w:val="ru-RU"/>
              </w:rPr>
            </w:pPr>
            <w:r w:rsidRPr="001F7C16">
              <w:rPr>
                <w:rFonts w:ascii="Times New Roman" w:hAnsi="Times New Roman" w:cs="Times New Roman"/>
                <w:sz w:val="24"/>
                <w:szCs w:val="24"/>
                <w:lang w:val="ru-RU"/>
              </w:rPr>
              <w:t xml:space="preserve">  </w:t>
            </w:r>
            <w:r w:rsidR="00345EDE" w:rsidRPr="001F7C16">
              <w:rPr>
                <w:rFonts w:ascii="Times New Roman" w:hAnsi="Times New Roman" w:cs="Times New Roman"/>
                <w:sz w:val="24"/>
                <w:szCs w:val="24"/>
                <w:lang w:val="ru-RU"/>
              </w:rPr>
              <w:t>(7)</w:t>
            </w:r>
          </w:p>
        </w:tc>
      </w:tr>
    </w:tbl>
    <w:p w:rsidR="00345EDE" w:rsidRPr="001F7C16" w:rsidRDefault="00345EDE" w:rsidP="00FB5E19">
      <w:pPr>
        <w:pStyle w:val="FocusPARAGRAPHFIRST"/>
        <w:spacing w:line="360" w:lineRule="auto"/>
        <w:ind w:firstLine="709"/>
        <w:jc w:val="both"/>
        <w:rPr>
          <w:rFonts w:ascii="Times New Roman" w:hAnsi="Times New Roman" w:cs="Times New Roman"/>
          <w:sz w:val="24"/>
          <w:szCs w:val="24"/>
          <w:lang w:val="ru-RU"/>
        </w:rPr>
      </w:pPr>
      <w:r w:rsidRPr="001F7C16">
        <w:rPr>
          <w:rFonts w:ascii="Times New Roman" w:hAnsi="Times New Roman" w:cs="Times New Roman"/>
          <w:sz w:val="24"/>
          <w:szCs w:val="24"/>
          <w:lang w:val="ru-RU"/>
        </w:rPr>
        <w:t xml:space="preserve">Определение содержания пигментов с учетом </w:t>
      </w:r>
      <w:proofErr w:type="spellStart"/>
      <w:r w:rsidRPr="001F7C16">
        <w:rPr>
          <w:rFonts w:ascii="Times New Roman" w:hAnsi="Times New Roman" w:cs="Times New Roman"/>
          <w:sz w:val="24"/>
          <w:szCs w:val="24"/>
          <w:lang w:val="ru-RU"/>
        </w:rPr>
        <w:t>обьема</w:t>
      </w:r>
      <w:proofErr w:type="spellEnd"/>
      <w:r w:rsidRPr="001F7C16">
        <w:rPr>
          <w:rFonts w:ascii="Times New Roman" w:hAnsi="Times New Roman" w:cs="Times New Roman"/>
          <w:sz w:val="24"/>
          <w:szCs w:val="24"/>
          <w:lang w:val="ru-RU"/>
        </w:rPr>
        <w:t xml:space="preserve"> вытяжки и массы пробы по фор</w:t>
      </w:r>
      <w:r w:rsidRPr="001F7C16">
        <w:rPr>
          <w:rFonts w:ascii="Times New Roman" w:hAnsi="Times New Roman" w:cs="Times New Roman"/>
          <w:sz w:val="24"/>
          <w:szCs w:val="24"/>
          <w:lang w:val="ru-RU"/>
        </w:rPr>
        <w:softHyphen/>
        <w:t>муле:</w:t>
      </w:r>
    </w:p>
    <w:p w:rsidR="00345EDE" w:rsidRPr="001F7C16" w:rsidRDefault="00345EDE" w:rsidP="00FB5E19">
      <w:pPr>
        <w:pStyle w:val="FocusPARAGRAPHFIRST"/>
        <w:tabs>
          <w:tab w:val="left" w:pos="6804"/>
        </w:tabs>
        <w:spacing w:line="360" w:lineRule="auto"/>
        <w:ind w:firstLine="709"/>
        <w:jc w:val="both"/>
        <w:rPr>
          <w:rFonts w:ascii="Times New Roman" w:hAnsi="Times New Roman" w:cs="Times New Roman"/>
          <w:sz w:val="24"/>
          <w:szCs w:val="24"/>
          <w:lang w:val="ru-RU"/>
        </w:rPr>
      </w:pPr>
      <w:r w:rsidRPr="001F7C16">
        <w:rPr>
          <w:rFonts w:ascii="Times New Roman" w:hAnsi="Times New Roman" w:cs="Times New Roman"/>
          <w:sz w:val="24"/>
          <w:szCs w:val="24"/>
          <w:lang w:val="ru-RU"/>
        </w:rPr>
        <w:t xml:space="preserve">                                             А = С*</w:t>
      </w:r>
      <w:r w:rsidRPr="001F7C16">
        <w:rPr>
          <w:rFonts w:ascii="Times New Roman" w:hAnsi="Times New Roman" w:cs="Times New Roman"/>
          <w:sz w:val="24"/>
          <w:szCs w:val="24"/>
          <w:lang w:val="en-US"/>
        </w:rPr>
        <w:t>V</w:t>
      </w:r>
      <w:r w:rsidRPr="001F7C16">
        <w:rPr>
          <w:rFonts w:ascii="Times New Roman" w:hAnsi="Times New Roman" w:cs="Times New Roman"/>
          <w:sz w:val="24"/>
          <w:szCs w:val="24"/>
          <w:lang w:val="ru-RU"/>
        </w:rPr>
        <w:t>/</w:t>
      </w:r>
      <w:r w:rsidRPr="001F7C16">
        <w:rPr>
          <w:rFonts w:ascii="Times New Roman" w:hAnsi="Times New Roman" w:cs="Times New Roman"/>
          <w:sz w:val="24"/>
          <w:szCs w:val="24"/>
          <w:lang w:val="en-US"/>
        </w:rPr>
        <w:t>P</w:t>
      </w:r>
      <w:r w:rsidRPr="001F7C16">
        <w:rPr>
          <w:rFonts w:ascii="Times New Roman" w:hAnsi="Times New Roman" w:cs="Times New Roman"/>
          <w:sz w:val="24"/>
          <w:szCs w:val="24"/>
          <w:lang w:val="ru-RU"/>
        </w:rPr>
        <w:t xml:space="preserve">*1000,                        </w:t>
      </w:r>
      <w:r w:rsidR="007F4CFA" w:rsidRPr="001F7C16">
        <w:rPr>
          <w:rFonts w:ascii="Times New Roman" w:hAnsi="Times New Roman" w:cs="Times New Roman"/>
          <w:sz w:val="24"/>
          <w:szCs w:val="24"/>
          <w:lang w:val="ru-RU"/>
        </w:rPr>
        <w:t xml:space="preserve"> </w:t>
      </w:r>
      <w:r w:rsidRPr="001F7C16">
        <w:rPr>
          <w:rFonts w:ascii="Times New Roman" w:hAnsi="Times New Roman" w:cs="Times New Roman"/>
          <w:sz w:val="24"/>
          <w:szCs w:val="24"/>
          <w:lang w:val="ru-RU"/>
        </w:rPr>
        <w:t xml:space="preserve">      (8)</w:t>
      </w:r>
    </w:p>
    <w:p w:rsidR="00345EDE" w:rsidRPr="001F7C16" w:rsidRDefault="00345EDE" w:rsidP="00FB5E19">
      <w:pPr>
        <w:pStyle w:val="FocusPARAGRAPHFIRST"/>
        <w:spacing w:line="360" w:lineRule="auto"/>
        <w:ind w:firstLine="709"/>
        <w:jc w:val="center"/>
        <w:rPr>
          <w:rFonts w:ascii="Times New Roman" w:hAnsi="Times New Roman" w:cs="Times New Roman"/>
          <w:sz w:val="24"/>
          <w:szCs w:val="24"/>
          <w:lang w:val="ru-RU"/>
        </w:rPr>
      </w:pPr>
    </w:p>
    <w:p w:rsidR="007F4CFA" w:rsidRPr="001F7C16" w:rsidRDefault="00345EDE" w:rsidP="00FB5E19">
      <w:pPr>
        <w:spacing w:line="360" w:lineRule="auto"/>
        <w:ind w:firstLine="709"/>
        <w:jc w:val="both"/>
        <w:rPr>
          <w:sz w:val="24"/>
          <w:szCs w:val="24"/>
        </w:rPr>
      </w:pPr>
      <w:r w:rsidRPr="001F7C16">
        <w:rPr>
          <w:sz w:val="24"/>
          <w:szCs w:val="24"/>
        </w:rPr>
        <w:t xml:space="preserve">где, С – концентрация пигментов в мг/л; </w:t>
      </w:r>
      <w:r w:rsidRPr="001F7C16">
        <w:rPr>
          <w:sz w:val="24"/>
          <w:szCs w:val="24"/>
          <w:lang w:val="en-US"/>
        </w:rPr>
        <w:t>V</w:t>
      </w:r>
      <w:r w:rsidRPr="001F7C16">
        <w:rPr>
          <w:sz w:val="24"/>
          <w:szCs w:val="24"/>
        </w:rPr>
        <w:t xml:space="preserve"> – объём вытяжки пигментов, мл;</w:t>
      </w:r>
    </w:p>
    <w:p w:rsidR="00345EDE" w:rsidRPr="001F7C16" w:rsidRDefault="00345EDE" w:rsidP="00FB5E19">
      <w:pPr>
        <w:spacing w:line="360" w:lineRule="auto"/>
        <w:ind w:firstLine="709"/>
        <w:jc w:val="both"/>
        <w:rPr>
          <w:sz w:val="24"/>
          <w:szCs w:val="24"/>
        </w:rPr>
      </w:pPr>
      <w:r w:rsidRPr="001F7C16">
        <w:rPr>
          <w:sz w:val="24"/>
          <w:szCs w:val="24"/>
        </w:rPr>
        <w:t xml:space="preserve"> А – содержание пигмента в растительном материале в мг/г с</w:t>
      </w:r>
      <w:r w:rsidR="008762FC" w:rsidRPr="001F7C16">
        <w:rPr>
          <w:sz w:val="24"/>
          <w:szCs w:val="24"/>
        </w:rPr>
        <w:t xml:space="preserve">ырого </w:t>
      </w:r>
      <w:r w:rsidRPr="001F7C16">
        <w:rPr>
          <w:sz w:val="24"/>
          <w:szCs w:val="24"/>
        </w:rPr>
        <w:t>веса; Р – навеска раститель</w:t>
      </w:r>
      <w:r w:rsidRPr="001F7C16">
        <w:rPr>
          <w:sz w:val="24"/>
          <w:szCs w:val="24"/>
        </w:rPr>
        <w:softHyphen/>
        <w:t>ного материала, г.</w:t>
      </w:r>
    </w:p>
    <w:p w:rsidR="00345EDE" w:rsidRPr="001F7C16" w:rsidRDefault="00345EDE" w:rsidP="007F4CFA">
      <w:pPr>
        <w:spacing w:line="360" w:lineRule="auto"/>
        <w:ind w:firstLine="709"/>
        <w:jc w:val="both"/>
        <w:rPr>
          <w:sz w:val="24"/>
          <w:szCs w:val="24"/>
        </w:rPr>
      </w:pPr>
    </w:p>
    <w:p w:rsidR="00EB0752" w:rsidRPr="0080415A" w:rsidRDefault="00D84898" w:rsidP="00EB0752">
      <w:pPr>
        <w:autoSpaceDE w:val="0"/>
        <w:autoSpaceDN w:val="0"/>
        <w:adjustRightInd w:val="0"/>
        <w:spacing w:line="360" w:lineRule="auto"/>
        <w:ind w:firstLine="709"/>
        <w:jc w:val="both"/>
        <w:rPr>
          <w:rFonts w:eastAsiaTheme="minorHAnsi"/>
          <w:b/>
          <w:sz w:val="24"/>
          <w:szCs w:val="24"/>
          <w:lang w:val="kk-KZ" w:eastAsia="en-US"/>
        </w:rPr>
      </w:pPr>
      <w:r w:rsidRPr="0080415A">
        <w:rPr>
          <w:rFonts w:eastAsiaTheme="minorHAnsi"/>
          <w:b/>
          <w:sz w:val="24"/>
          <w:szCs w:val="24"/>
          <w:lang w:eastAsia="en-US"/>
        </w:rPr>
        <w:t>2.</w:t>
      </w:r>
      <w:r w:rsidR="008762FC" w:rsidRPr="0080415A">
        <w:rPr>
          <w:rFonts w:eastAsiaTheme="minorHAnsi"/>
          <w:b/>
          <w:sz w:val="24"/>
          <w:szCs w:val="24"/>
          <w:lang w:eastAsia="en-US"/>
        </w:rPr>
        <w:t xml:space="preserve">9 </w:t>
      </w:r>
      <w:r w:rsidRPr="0080415A">
        <w:rPr>
          <w:rFonts w:eastAsiaTheme="minorHAnsi"/>
          <w:b/>
          <w:sz w:val="24"/>
          <w:szCs w:val="24"/>
          <w:lang w:val="kk-KZ" w:eastAsia="en-US"/>
        </w:rPr>
        <w:t xml:space="preserve">Определение содержания индолилуксусной кислоты </w:t>
      </w:r>
    </w:p>
    <w:p w:rsidR="003C19A8" w:rsidRPr="001F7C16" w:rsidRDefault="003C19A8" w:rsidP="00EB0752">
      <w:pPr>
        <w:autoSpaceDE w:val="0"/>
        <w:autoSpaceDN w:val="0"/>
        <w:adjustRightInd w:val="0"/>
        <w:spacing w:line="360" w:lineRule="auto"/>
        <w:ind w:firstLine="709"/>
        <w:jc w:val="both"/>
        <w:rPr>
          <w:sz w:val="24"/>
          <w:szCs w:val="24"/>
        </w:rPr>
      </w:pPr>
      <w:r w:rsidRPr="001F7C16">
        <w:rPr>
          <w:sz w:val="24"/>
          <w:szCs w:val="24"/>
        </w:rPr>
        <w:t>Для определения содержания ИУК, образцы растительной ткани (50 мг) замора</w:t>
      </w:r>
      <w:r w:rsidR="008762FC" w:rsidRPr="001F7C16">
        <w:rPr>
          <w:sz w:val="24"/>
          <w:szCs w:val="24"/>
        </w:rPr>
        <w:softHyphen/>
      </w:r>
      <w:r w:rsidRPr="001F7C16">
        <w:rPr>
          <w:sz w:val="24"/>
          <w:szCs w:val="24"/>
        </w:rPr>
        <w:t xml:space="preserve">живали в жидком азоте, гомогенизировали на холоде, помещали в пробирки и заливали для экстракции холодным 80%-м этанолом из расчета 10 мл на 1 г сырого веса.  </w:t>
      </w:r>
      <w:r w:rsidRPr="001F7C16">
        <w:rPr>
          <w:rFonts w:eastAsiaTheme="minorHAnsi"/>
          <w:sz w:val="24"/>
          <w:szCs w:val="24"/>
          <w:lang w:eastAsia="en-US"/>
        </w:rPr>
        <w:t>Опреде</w:t>
      </w:r>
      <w:r w:rsidR="008762FC" w:rsidRPr="001F7C16">
        <w:rPr>
          <w:rFonts w:eastAsiaTheme="minorHAnsi"/>
          <w:sz w:val="24"/>
          <w:szCs w:val="24"/>
          <w:lang w:eastAsia="en-US"/>
        </w:rPr>
        <w:softHyphen/>
      </w:r>
      <w:r w:rsidRPr="001F7C16">
        <w:rPr>
          <w:rFonts w:eastAsiaTheme="minorHAnsi"/>
          <w:sz w:val="24"/>
          <w:szCs w:val="24"/>
          <w:lang w:eastAsia="en-US"/>
        </w:rPr>
        <w:t xml:space="preserve">ление ИУК осложняется тем, что она, в отличие от </w:t>
      </w:r>
      <w:proofErr w:type="spellStart"/>
      <w:r w:rsidRPr="001F7C16">
        <w:rPr>
          <w:rFonts w:eastAsiaTheme="minorHAnsi"/>
          <w:sz w:val="24"/>
          <w:szCs w:val="24"/>
          <w:lang w:eastAsia="en-US"/>
        </w:rPr>
        <w:t>цитокининов</w:t>
      </w:r>
      <w:proofErr w:type="spellEnd"/>
      <w:r w:rsidRPr="001F7C16">
        <w:rPr>
          <w:rFonts w:eastAsiaTheme="minorHAnsi"/>
          <w:sz w:val="24"/>
          <w:szCs w:val="24"/>
          <w:lang w:eastAsia="en-US"/>
        </w:rPr>
        <w:t xml:space="preserve">, обладает химической неустойчивостью при низких рН в присутствии следовых количеств железа. </w:t>
      </w:r>
      <w:r w:rsidR="008762FC" w:rsidRPr="001F7C16">
        <w:rPr>
          <w:sz w:val="24"/>
          <w:szCs w:val="24"/>
        </w:rPr>
        <w:t>ИУК</w:t>
      </w:r>
      <w:r w:rsidR="008762FC" w:rsidRPr="001F7C16">
        <w:rPr>
          <w:rFonts w:eastAsiaTheme="minorHAnsi"/>
          <w:sz w:val="24"/>
          <w:szCs w:val="24"/>
          <w:lang w:eastAsia="en-US"/>
        </w:rPr>
        <w:t xml:space="preserve"> </w:t>
      </w:r>
      <w:r w:rsidRPr="001F7C16">
        <w:rPr>
          <w:rFonts w:eastAsiaTheme="minorHAnsi"/>
          <w:sz w:val="24"/>
          <w:szCs w:val="24"/>
          <w:lang w:eastAsia="en-US"/>
        </w:rPr>
        <w:t>легко окисляется на воздухе и свету, особенно в присутствии желтых пигментов. В связи с этим н</w:t>
      </w:r>
      <w:r w:rsidRPr="001F7C16">
        <w:rPr>
          <w:sz w:val="24"/>
          <w:szCs w:val="24"/>
        </w:rPr>
        <w:t>а стадии гомогенизации и экстракции добавляли антиокислитель (β-</w:t>
      </w:r>
      <w:proofErr w:type="spellStart"/>
      <w:r w:rsidRPr="001F7C16">
        <w:rPr>
          <w:sz w:val="24"/>
          <w:szCs w:val="24"/>
        </w:rPr>
        <w:t>меркаптоэтанол</w:t>
      </w:r>
      <w:proofErr w:type="spellEnd"/>
      <w:r w:rsidRPr="001F7C16">
        <w:rPr>
          <w:sz w:val="24"/>
          <w:szCs w:val="24"/>
        </w:rPr>
        <w:t xml:space="preserve">). Экстракцию проводили при температуре 2-4°С в течение 12 часов при периодическом встряхивании пробирок на орбитальном шейкере </w:t>
      </w:r>
      <w:r w:rsidRPr="001F7C16">
        <w:rPr>
          <w:sz w:val="24"/>
          <w:szCs w:val="24"/>
          <w:lang w:val="en-US"/>
        </w:rPr>
        <w:t>KS</w:t>
      </w:r>
      <w:r w:rsidRPr="001F7C16">
        <w:rPr>
          <w:sz w:val="24"/>
          <w:szCs w:val="24"/>
        </w:rPr>
        <w:t xml:space="preserve"> 260 </w:t>
      </w:r>
      <w:r w:rsidRPr="001F7C16">
        <w:rPr>
          <w:sz w:val="24"/>
          <w:szCs w:val="24"/>
          <w:lang w:val="en-US"/>
        </w:rPr>
        <w:t>basic</w:t>
      </w:r>
      <w:r w:rsidRPr="001F7C16">
        <w:rPr>
          <w:sz w:val="24"/>
          <w:szCs w:val="24"/>
        </w:rPr>
        <w:t xml:space="preserve"> (</w:t>
      </w:r>
      <w:r w:rsidRPr="001F7C16">
        <w:rPr>
          <w:sz w:val="24"/>
          <w:szCs w:val="24"/>
          <w:lang w:val="en-US"/>
        </w:rPr>
        <w:t>IKA</w:t>
      </w:r>
      <w:r w:rsidRPr="001F7C16">
        <w:rPr>
          <w:sz w:val="24"/>
          <w:szCs w:val="24"/>
          <w:vertAlign w:val="superscript"/>
        </w:rPr>
        <w:t>®</w:t>
      </w:r>
      <w:r w:rsidRPr="001F7C16">
        <w:rPr>
          <w:sz w:val="24"/>
          <w:szCs w:val="24"/>
        </w:rPr>
        <w:t xml:space="preserve">, Германия) при 50 </w:t>
      </w:r>
      <w:r w:rsidRPr="001F7C16">
        <w:rPr>
          <w:sz w:val="24"/>
          <w:szCs w:val="24"/>
          <w:lang w:val="en-US"/>
        </w:rPr>
        <w:t>rpm</w:t>
      </w:r>
      <w:r w:rsidRPr="001F7C16">
        <w:rPr>
          <w:sz w:val="24"/>
          <w:szCs w:val="24"/>
        </w:rPr>
        <w:t xml:space="preserve"> и 10 минут при 300 </w:t>
      </w:r>
      <w:r w:rsidRPr="001F7C16">
        <w:rPr>
          <w:sz w:val="24"/>
          <w:szCs w:val="24"/>
          <w:lang w:val="en-US"/>
        </w:rPr>
        <w:t>rpm</w:t>
      </w:r>
      <w:r w:rsidRPr="001F7C16">
        <w:rPr>
          <w:sz w:val="24"/>
          <w:szCs w:val="24"/>
        </w:rPr>
        <w:t xml:space="preserve">. Гомогенизацию, экстракцию и все последующие процедуры проводили на рассеянном свету, защищая образцы от прямого воздействия света, который ускоряет деградацию фитогормонов.  Центрифугировали </w:t>
      </w:r>
      <w:r w:rsidR="008762FC" w:rsidRPr="001F7C16">
        <w:rPr>
          <w:sz w:val="24"/>
          <w:szCs w:val="24"/>
        </w:rPr>
        <w:t>10 минут с охлаждением</w:t>
      </w:r>
      <w:r w:rsidRPr="001F7C16">
        <w:rPr>
          <w:sz w:val="24"/>
          <w:szCs w:val="24"/>
        </w:rPr>
        <w:t xml:space="preserve"> при 13 тысячах об/мин. </w:t>
      </w:r>
      <w:proofErr w:type="spellStart"/>
      <w:r w:rsidRPr="001F7C16">
        <w:rPr>
          <w:sz w:val="24"/>
          <w:szCs w:val="24"/>
        </w:rPr>
        <w:t>Супернатант</w:t>
      </w:r>
      <w:proofErr w:type="spellEnd"/>
      <w:r w:rsidRPr="001F7C16">
        <w:rPr>
          <w:sz w:val="24"/>
          <w:szCs w:val="24"/>
        </w:rPr>
        <w:t xml:space="preserve"> сливали в маленькие фарфоровые чашки, осадок раститель</w:t>
      </w:r>
      <w:r w:rsidR="008762FC" w:rsidRPr="001F7C16">
        <w:rPr>
          <w:sz w:val="24"/>
          <w:szCs w:val="24"/>
        </w:rPr>
        <w:softHyphen/>
      </w:r>
      <w:r w:rsidRPr="001F7C16">
        <w:rPr>
          <w:sz w:val="24"/>
          <w:szCs w:val="24"/>
        </w:rPr>
        <w:t xml:space="preserve">ного материала дважды промывали 5 мл этанола и центрифугировали, объединив </w:t>
      </w:r>
      <w:proofErr w:type="spellStart"/>
      <w:r w:rsidRPr="001F7C16">
        <w:rPr>
          <w:sz w:val="24"/>
          <w:szCs w:val="24"/>
        </w:rPr>
        <w:t>суперна</w:t>
      </w:r>
      <w:r w:rsidR="008762FC" w:rsidRPr="001F7C16">
        <w:rPr>
          <w:sz w:val="24"/>
          <w:szCs w:val="24"/>
        </w:rPr>
        <w:softHyphen/>
      </w:r>
      <w:r w:rsidRPr="001F7C16">
        <w:rPr>
          <w:sz w:val="24"/>
          <w:szCs w:val="24"/>
        </w:rPr>
        <w:t>танты</w:t>
      </w:r>
      <w:proofErr w:type="spellEnd"/>
      <w:r w:rsidRPr="001F7C16">
        <w:rPr>
          <w:sz w:val="24"/>
          <w:szCs w:val="24"/>
        </w:rPr>
        <w:t xml:space="preserve"> с первой порцией. Полученный спиртовой экстракт упаривали до водного остатка в токе холодного воздуха.  Содержание ИУК</w:t>
      </w:r>
      <w:r w:rsidRPr="001F7C16">
        <w:rPr>
          <w:i/>
          <w:sz w:val="24"/>
          <w:szCs w:val="24"/>
        </w:rPr>
        <w:t xml:space="preserve"> </w:t>
      </w:r>
      <w:r w:rsidRPr="001F7C16">
        <w:rPr>
          <w:sz w:val="24"/>
          <w:szCs w:val="24"/>
        </w:rPr>
        <w:t xml:space="preserve">определяли при длине волны 492 </w:t>
      </w:r>
      <w:proofErr w:type="spellStart"/>
      <w:r w:rsidRPr="001F7C16">
        <w:rPr>
          <w:sz w:val="24"/>
          <w:szCs w:val="24"/>
        </w:rPr>
        <w:t>нм</w:t>
      </w:r>
      <w:proofErr w:type="spellEnd"/>
      <w:r w:rsidRPr="001F7C16">
        <w:rPr>
          <w:sz w:val="24"/>
          <w:szCs w:val="24"/>
        </w:rPr>
        <w:t xml:space="preserve"> </w:t>
      </w:r>
      <w:r w:rsidRPr="001F7C16">
        <w:rPr>
          <w:sz w:val="24"/>
          <w:szCs w:val="24"/>
          <w:shd w:val="clear" w:color="auto" w:fill="FFFFFF"/>
          <w:lang w:eastAsia="zh-CN"/>
        </w:rPr>
        <w:t>[</w:t>
      </w:r>
      <w:r w:rsidR="00DD5280" w:rsidRPr="001F7C16">
        <w:rPr>
          <w:sz w:val="24"/>
          <w:szCs w:val="24"/>
          <w:shd w:val="clear" w:color="auto" w:fill="FFFFFF"/>
          <w:lang w:eastAsia="zh-CN"/>
        </w:rPr>
        <w:t>45</w:t>
      </w:r>
      <w:r w:rsidRPr="001F7C16">
        <w:rPr>
          <w:sz w:val="24"/>
          <w:szCs w:val="24"/>
          <w:shd w:val="clear" w:color="auto" w:fill="FFFFFF"/>
          <w:lang w:eastAsia="zh-CN"/>
        </w:rPr>
        <w:t>]</w:t>
      </w:r>
      <w:r w:rsidRPr="001F7C16">
        <w:rPr>
          <w:sz w:val="24"/>
          <w:szCs w:val="24"/>
        </w:rPr>
        <w:t xml:space="preserve">. </w:t>
      </w:r>
    </w:p>
    <w:p w:rsidR="00913918" w:rsidRPr="001F7C16" w:rsidRDefault="00913918" w:rsidP="00FB5E19">
      <w:pPr>
        <w:spacing w:line="360" w:lineRule="auto"/>
        <w:ind w:firstLine="709"/>
        <w:jc w:val="both"/>
        <w:rPr>
          <w:sz w:val="24"/>
          <w:szCs w:val="24"/>
          <w:lang w:eastAsia="ja-JP"/>
        </w:rPr>
      </w:pPr>
    </w:p>
    <w:p w:rsidR="003C19A8" w:rsidRPr="0080415A" w:rsidRDefault="003C19A8" w:rsidP="00FB5E19">
      <w:pPr>
        <w:spacing w:line="360" w:lineRule="auto"/>
        <w:ind w:firstLine="709"/>
        <w:jc w:val="both"/>
        <w:rPr>
          <w:b/>
          <w:sz w:val="24"/>
          <w:szCs w:val="24"/>
        </w:rPr>
      </w:pPr>
      <w:r w:rsidRPr="0080415A">
        <w:rPr>
          <w:b/>
          <w:sz w:val="24"/>
          <w:szCs w:val="24"/>
          <w:lang w:eastAsia="ja-JP"/>
        </w:rPr>
        <w:t>2.</w:t>
      </w:r>
      <w:r w:rsidR="00913918" w:rsidRPr="0080415A">
        <w:rPr>
          <w:b/>
          <w:sz w:val="24"/>
          <w:szCs w:val="24"/>
          <w:lang w:eastAsia="ja-JP"/>
        </w:rPr>
        <w:t xml:space="preserve">10 </w:t>
      </w:r>
      <w:r w:rsidR="00DD5280" w:rsidRPr="0080415A">
        <w:rPr>
          <w:b/>
          <w:sz w:val="24"/>
          <w:szCs w:val="24"/>
          <w:lang w:eastAsia="ja-JP"/>
        </w:rPr>
        <w:t xml:space="preserve"> </w:t>
      </w:r>
      <w:r w:rsidRPr="0080415A">
        <w:rPr>
          <w:b/>
          <w:sz w:val="24"/>
          <w:szCs w:val="24"/>
        </w:rPr>
        <w:t xml:space="preserve">Определение содержания лигнина </w:t>
      </w:r>
    </w:p>
    <w:p w:rsidR="003C19A8" w:rsidRPr="001F7C16" w:rsidRDefault="003C19A8" w:rsidP="00FB5E19">
      <w:pPr>
        <w:pStyle w:val="BodyText"/>
        <w:widowControl w:val="0"/>
        <w:suppressAutoHyphens/>
        <w:spacing w:after="0" w:line="360" w:lineRule="auto"/>
        <w:ind w:firstLine="709"/>
        <w:jc w:val="both"/>
        <w:rPr>
          <w:sz w:val="24"/>
          <w:szCs w:val="24"/>
          <w:shd w:val="clear" w:color="auto" w:fill="FFFFFF"/>
          <w:lang w:eastAsia="zh-CN"/>
        </w:rPr>
      </w:pPr>
      <w:r w:rsidRPr="001F7C16">
        <w:rPr>
          <w:sz w:val="24"/>
          <w:szCs w:val="24"/>
          <w:shd w:val="clear" w:color="auto" w:fill="FFFFFF"/>
          <w:lang w:eastAsia="zh-CN"/>
        </w:rPr>
        <w:t xml:space="preserve">Лигнин определяют разными методами, от выбора </w:t>
      </w:r>
      <w:r w:rsidR="00913918" w:rsidRPr="001F7C16">
        <w:rPr>
          <w:sz w:val="24"/>
          <w:szCs w:val="24"/>
          <w:shd w:val="clear" w:color="auto" w:fill="FFFFFF"/>
          <w:lang w:eastAsia="zh-CN"/>
        </w:rPr>
        <w:t>метода</w:t>
      </w:r>
      <w:r w:rsidRPr="001F7C16">
        <w:rPr>
          <w:sz w:val="24"/>
          <w:szCs w:val="24"/>
          <w:shd w:val="clear" w:color="auto" w:fill="FFFFFF"/>
          <w:lang w:eastAsia="zh-CN"/>
        </w:rPr>
        <w:t xml:space="preserve"> может меняться конеч</w:t>
      </w:r>
      <w:r w:rsidR="00BE722A" w:rsidRPr="001F7C16">
        <w:rPr>
          <w:sz w:val="24"/>
          <w:szCs w:val="24"/>
          <w:shd w:val="clear" w:color="auto" w:fill="FFFFFF"/>
          <w:lang w:eastAsia="zh-CN"/>
        </w:rPr>
        <w:softHyphen/>
      </w:r>
      <w:r w:rsidRPr="001F7C16">
        <w:rPr>
          <w:sz w:val="24"/>
          <w:szCs w:val="24"/>
          <w:shd w:val="clear" w:color="auto" w:fill="FFFFFF"/>
          <w:lang w:eastAsia="zh-CN"/>
        </w:rPr>
        <w:t xml:space="preserve">ный результат. </w:t>
      </w:r>
      <w:r w:rsidR="00C93590" w:rsidRPr="001F7C16">
        <w:rPr>
          <w:sz w:val="24"/>
          <w:szCs w:val="24"/>
        </w:rPr>
        <w:t xml:space="preserve">Основное требование к методам кислотного гидролиза – полное удаление </w:t>
      </w:r>
      <w:r w:rsidR="00C93590" w:rsidRPr="001F7C16">
        <w:rPr>
          <w:sz w:val="24"/>
          <w:szCs w:val="24"/>
        </w:rPr>
        <w:lastRenderedPageBreak/>
        <w:t>полисахаридов при минимальном воздействии на лигнин.  Точность результатов опреде</w:t>
      </w:r>
      <w:r w:rsidR="00C93590" w:rsidRPr="001F7C16">
        <w:rPr>
          <w:sz w:val="24"/>
          <w:szCs w:val="24"/>
        </w:rPr>
        <w:softHyphen/>
        <w:t>ле</w:t>
      </w:r>
      <w:r w:rsidR="00C93590" w:rsidRPr="001F7C16">
        <w:rPr>
          <w:sz w:val="24"/>
          <w:szCs w:val="24"/>
        </w:rPr>
        <w:softHyphen/>
        <w:t>ния лигнина зависит от условий гидролиза: вида кислоты, ее концен</w:t>
      </w:r>
      <w:r w:rsidR="00C93590" w:rsidRPr="001F7C16">
        <w:rPr>
          <w:sz w:val="24"/>
          <w:szCs w:val="24"/>
        </w:rPr>
        <w:softHyphen/>
      </w:r>
      <w:r w:rsidR="00C93590" w:rsidRPr="001F7C16">
        <w:rPr>
          <w:sz w:val="24"/>
          <w:szCs w:val="24"/>
        </w:rPr>
        <w:softHyphen/>
        <w:t>тра</w:t>
      </w:r>
      <w:r w:rsidR="00C93590" w:rsidRPr="001F7C16">
        <w:rPr>
          <w:sz w:val="24"/>
          <w:szCs w:val="24"/>
        </w:rPr>
        <w:softHyphen/>
        <w:t xml:space="preserve">ции, </w:t>
      </w:r>
      <w:r w:rsidR="00C93590" w:rsidRPr="001F7C16">
        <w:rPr>
          <w:sz w:val="24"/>
          <w:szCs w:val="24"/>
          <w:lang w:val="en-US"/>
        </w:rPr>
        <w:t>t</w:t>
      </w:r>
      <w:r w:rsidR="00C93590" w:rsidRPr="001F7C16">
        <w:rPr>
          <w:sz w:val="24"/>
          <w:szCs w:val="24"/>
        </w:rPr>
        <w:t>,  времени обработки. Потери лигнина зависят от условий экстрагиро</w:t>
      </w:r>
      <w:r w:rsidR="00C93590" w:rsidRPr="001F7C16">
        <w:rPr>
          <w:sz w:val="24"/>
          <w:szCs w:val="24"/>
        </w:rPr>
        <w:softHyphen/>
        <w:t xml:space="preserve">вания </w:t>
      </w:r>
      <w:r w:rsidR="00C93590" w:rsidRPr="001F7C16">
        <w:rPr>
          <w:sz w:val="24"/>
          <w:szCs w:val="24"/>
          <w:shd w:val="clear" w:color="auto" w:fill="FFFFFF"/>
          <w:lang w:eastAsia="zh-CN"/>
        </w:rPr>
        <w:t>[</w:t>
      </w:r>
      <w:r w:rsidR="00DD5280" w:rsidRPr="001F7C16">
        <w:rPr>
          <w:sz w:val="24"/>
          <w:szCs w:val="24"/>
          <w:shd w:val="clear" w:color="auto" w:fill="FFFFFF"/>
          <w:lang w:eastAsia="zh-CN"/>
        </w:rPr>
        <w:t>46</w:t>
      </w:r>
      <w:r w:rsidR="00C93590" w:rsidRPr="001F7C16">
        <w:rPr>
          <w:sz w:val="24"/>
          <w:szCs w:val="24"/>
          <w:shd w:val="clear" w:color="auto" w:fill="FFFFFF"/>
          <w:lang w:eastAsia="zh-CN"/>
        </w:rPr>
        <w:t>]</w:t>
      </w:r>
      <w:r w:rsidR="00C93590" w:rsidRPr="001F7C16">
        <w:rPr>
          <w:sz w:val="24"/>
          <w:szCs w:val="24"/>
        </w:rPr>
        <w:t xml:space="preserve">. </w:t>
      </w:r>
      <w:r w:rsidRPr="001F7C16">
        <w:rPr>
          <w:sz w:val="24"/>
          <w:szCs w:val="24"/>
        </w:rPr>
        <w:t xml:space="preserve">Одной из эффективных методик является </w:t>
      </w:r>
      <w:r w:rsidRPr="001F7C16">
        <w:rPr>
          <w:sz w:val="24"/>
          <w:szCs w:val="24"/>
          <w:shd w:val="clear" w:color="auto" w:fill="FFFFFF"/>
          <w:lang w:eastAsia="zh-CN"/>
        </w:rPr>
        <w:t xml:space="preserve">определение содержания лигнина </w:t>
      </w:r>
      <w:proofErr w:type="spellStart"/>
      <w:r w:rsidRPr="001F7C16">
        <w:rPr>
          <w:sz w:val="24"/>
          <w:szCs w:val="24"/>
          <w:shd w:val="clear" w:color="auto" w:fill="FFFFFF"/>
          <w:lang w:eastAsia="zh-CN"/>
        </w:rPr>
        <w:t>ацетилбромидным</w:t>
      </w:r>
      <w:proofErr w:type="spellEnd"/>
      <w:r w:rsidRPr="001F7C16">
        <w:rPr>
          <w:sz w:val="24"/>
          <w:szCs w:val="24"/>
          <w:shd w:val="clear" w:color="auto" w:fill="FFFFFF"/>
          <w:lang w:eastAsia="zh-CN"/>
        </w:rPr>
        <w:t xml:space="preserve"> методом с модификациями [</w:t>
      </w:r>
      <w:r w:rsidR="00DD5280" w:rsidRPr="001F7C16">
        <w:rPr>
          <w:sz w:val="24"/>
          <w:szCs w:val="24"/>
          <w:shd w:val="clear" w:color="auto" w:fill="FFFFFF"/>
          <w:lang w:eastAsia="zh-CN"/>
        </w:rPr>
        <w:t>47</w:t>
      </w:r>
      <w:r w:rsidRPr="001F7C16">
        <w:rPr>
          <w:sz w:val="24"/>
          <w:szCs w:val="24"/>
          <w:shd w:val="clear" w:color="auto" w:fill="FFFFFF"/>
          <w:lang w:eastAsia="zh-CN"/>
        </w:rPr>
        <w:t xml:space="preserve">]. </w:t>
      </w:r>
    </w:p>
    <w:p w:rsidR="003C19A8" w:rsidRPr="001F7C16" w:rsidRDefault="003C19A8" w:rsidP="00FB5E19">
      <w:pPr>
        <w:pStyle w:val="BodyText"/>
        <w:widowControl w:val="0"/>
        <w:suppressAutoHyphens/>
        <w:spacing w:after="0" w:line="360" w:lineRule="auto"/>
        <w:ind w:firstLine="709"/>
        <w:jc w:val="both"/>
        <w:rPr>
          <w:rFonts w:eastAsiaTheme="minorHAnsi"/>
          <w:sz w:val="24"/>
          <w:szCs w:val="24"/>
          <w:lang w:eastAsia="en-US"/>
        </w:rPr>
      </w:pPr>
      <w:r w:rsidRPr="001F7C16">
        <w:rPr>
          <w:sz w:val="24"/>
          <w:szCs w:val="24"/>
          <w:shd w:val="clear" w:color="auto" w:fill="FFFFFF"/>
          <w:lang w:eastAsia="zh-CN"/>
        </w:rPr>
        <w:t>Растительный материал смешивают с 1,5 мл уксусной кислоты (990 г/кг), добавля</w:t>
      </w:r>
      <w:r w:rsidR="00BE722A" w:rsidRPr="001F7C16">
        <w:rPr>
          <w:sz w:val="24"/>
          <w:szCs w:val="24"/>
          <w:shd w:val="clear" w:color="auto" w:fill="FFFFFF"/>
          <w:lang w:eastAsia="zh-CN"/>
        </w:rPr>
        <w:softHyphen/>
      </w:r>
      <w:r w:rsidRPr="001F7C16">
        <w:rPr>
          <w:sz w:val="24"/>
          <w:szCs w:val="24"/>
          <w:shd w:val="clear" w:color="auto" w:fill="FFFFFF"/>
          <w:lang w:eastAsia="zh-CN"/>
        </w:rPr>
        <w:t xml:space="preserve">ют 10 мл свежеприготовленного </w:t>
      </w:r>
      <w:proofErr w:type="spellStart"/>
      <w:r w:rsidRPr="001F7C16">
        <w:rPr>
          <w:sz w:val="24"/>
          <w:szCs w:val="24"/>
          <w:shd w:val="clear" w:color="auto" w:fill="FFFFFF"/>
          <w:lang w:eastAsia="zh-CN"/>
        </w:rPr>
        <w:t>ацетилбромида</w:t>
      </w:r>
      <w:proofErr w:type="spellEnd"/>
      <w:r w:rsidRPr="001F7C16">
        <w:rPr>
          <w:sz w:val="24"/>
          <w:szCs w:val="24"/>
          <w:shd w:val="clear" w:color="auto" w:fill="FFFFFF"/>
          <w:lang w:eastAsia="zh-CN"/>
        </w:rPr>
        <w:t xml:space="preserve">, растворенного в уксусной кислоте (250 г/кг). Образцы нагревают 60 минут при 120 </w:t>
      </w:r>
      <w:r w:rsidRPr="001F7C16">
        <w:rPr>
          <w:sz w:val="24"/>
          <w:szCs w:val="24"/>
          <w:shd w:val="clear" w:color="auto" w:fill="FFFFFF"/>
          <w:vertAlign w:val="superscript"/>
          <w:lang w:eastAsia="zh-CN"/>
        </w:rPr>
        <w:t>о</w:t>
      </w:r>
      <w:r w:rsidR="00BE722A" w:rsidRPr="001F7C16">
        <w:rPr>
          <w:sz w:val="24"/>
          <w:szCs w:val="24"/>
          <w:shd w:val="clear" w:color="auto" w:fill="FFFFFF"/>
          <w:vertAlign w:val="superscript"/>
          <w:lang w:eastAsia="zh-CN"/>
        </w:rPr>
        <w:t xml:space="preserve"> </w:t>
      </w:r>
      <w:r w:rsidRPr="001F7C16">
        <w:rPr>
          <w:sz w:val="24"/>
          <w:szCs w:val="24"/>
          <w:shd w:val="clear" w:color="auto" w:fill="FFFFFF"/>
          <w:lang w:eastAsia="zh-CN"/>
        </w:rPr>
        <w:t xml:space="preserve">С, охлаждают во льду и добавляют по 20 мл уксусной кислоты. После перемешивания и фильтрации, 5 мл фильтрата добавляют в пробирки, содержащие 5 мл уксусной кислоты и 5 мл 0,3 М </w:t>
      </w:r>
      <w:r w:rsidRPr="001F7C16">
        <w:rPr>
          <w:rFonts w:eastAsiaTheme="minorHAnsi"/>
          <w:sz w:val="24"/>
          <w:szCs w:val="24"/>
          <w:lang w:val="en-US" w:eastAsia="en-US"/>
        </w:rPr>
        <w:t>NaOH</w:t>
      </w:r>
      <w:r w:rsidRPr="001F7C16">
        <w:rPr>
          <w:rFonts w:eastAsiaTheme="minorHAnsi"/>
          <w:sz w:val="24"/>
          <w:szCs w:val="24"/>
          <w:lang w:eastAsia="en-US"/>
        </w:rPr>
        <w:t xml:space="preserve">. После перемешивания к каждой пробирке добавляют 1 мл 0,5 М </w:t>
      </w:r>
      <w:proofErr w:type="spellStart"/>
      <w:r w:rsidRPr="001F7C16">
        <w:rPr>
          <w:rFonts w:eastAsiaTheme="minorHAnsi"/>
          <w:sz w:val="24"/>
          <w:szCs w:val="24"/>
          <w:lang w:eastAsia="en-US"/>
        </w:rPr>
        <w:t>гидроксиламин</w:t>
      </w:r>
      <w:proofErr w:type="spellEnd"/>
      <w:r w:rsidRPr="001F7C16">
        <w:rPr>
          <w:rFonts w:eastAsiaTheme="minorHAnsi"/>
          <w:sz w:val="24"/>
          <w:szCs w:val="24"/>
          <w:lang w:eastAsia="en-US"/>
        </w:rPr>
        <w:t xml:space="preserve"> гидрохлорида и доводят объем уксусной кислотой до 25 мл. После перемешивания образцы оставляют на 45 минут при комнатной температуре. Замеры проводят на спектрофотометре при длине волны 280 </w:t>
      </w:r>
      <w:proofErr w:type="spellStart"/>
      <w:r w:rsidRPr="001F7C16">
        <w:rPr>
          <w:rFonts w:eastAsiaTheme="minorHAnsi"/>
          <w:sz w:val="24"/>
          <w:szCs w:val="24"/>
          <w:lang w:eastAsia="en-US"/>
        </w:rPr>
        <w:t>нм</w:t>
      </w:r>
      <w:proofErr w:type="spellEnd"/>
      <w:r w:rsidRPr="001F7C16">
        <w:rPr>
          <w:rFonts w:eastAsiaTheme="minorHAnsi"/>
          <w:sz w:val="24"/>
          <w:szCs w:val="24"/>
          <w:lang w:eastAsia="en-US"/>
        </w:rPr>
        <w:t>.</w:t>
      </w:r>
    </w:p>
    <w:p w:rsidR="003C6A02" w:rsidRPr="001F7C16" w:rsidRDefault="003C6A02" w:rsidP="00FB5E19">
      <w:pPr>
        <w:spacing w:line="360" w:lineRule="auto"/>
        <w:ind w:firstLine="709"/>
        <w:jc w:val="both"/>
        <w:rPr>
          <w:rFonts w:eastAsiaTheme="minorHAnsi"/>
          <w:sz w:val="24"/>
          <w:szCs w:val="24"/>
          <w:lang w:val="kk-KZ" w:eastAsia="en-US"/>
        </w:rPr>
      </w:pPr>
    </w:p>
    <w:p w:rsidR="003C19A8" w:rsidRPr="0080415A" w:rsidRDefault="003C19A8" w:rsidP="00FB5E19">
      <w:pPr>
        <w:spacing w:line="360" w:lineRule="auto"/>
        <w:ind w:firstLine="709"/>
        <w:jc w:val="both"/>
        <w:rPr>
          <w:rFonts w:eastAsiaTheme="minorHAnsi"/>
          <w:b/>
          <w:sz w:val="24"/>
          <w:szCs w:val="24"/>
          <w:lang w:val="kk-KZ" w:eastAsia="en-US"/>
        </w:rPr>
      </w:pPr>
      <w:r w:rsidRPr="0080415A">
        <w:rPr>
          <w:rFonts w:eastAsiaTheme="minorHAnsi"/>
          <w:b/>
          <w:sz w:val="24"/>
          <w:szCs w:val="24"/>
          <w:lang w:val="kk-KZ" w:eastAsia="en-US"/>
        </w:rPr>
        <w:t>2.</w:t>
      </w:r>
      <w:r w:rsidR="00C93590" w:rsidRPr="0080415A">
        <w:rPr>
          <w:rFonts w:eastAsiaTheme="minorHAnsi"/>
          <w:b/>
          <w:sz w:val="24"/>
          <w:szCs w:val="24"/>
          <w:lang w:val="kk-KZ" w:eastAsia="en-US"/>
        </w:rPr>
        <w:t>11</w:t>
      </w:r>
      <w:r w:rsidRPr="0080415A">
        <w:rPr>
          <w:rFonts w:eastAsiaTheme="minorHAnsi"/>
          <w:b/>
          <w:sz w:val="24"/>
          <w:szCs w:val="24"/>
          <w:lang w:val="kk-KZ" w:eastAsia="en-US"/>
        </w:rPr>
        <w:t xml:space="preserve"> Определение морфо-анатомических особенностей листа при инфицировании патогеном </w:t>
      </w:r>
    </w:p>
    <w:p w:rsidR="003C19A8" w:rsidRPr="001F7C16" w:rsidRDefault="003C19A8" w:rsidP="00FB5E19">
      <w:pPr>
        <w:pStyle w:val="NormalWeb"/>
        <w:spacing w:before="0" w:after="0" w:line="360" w:lineRule="auto"/>
        <w:ind w:firstLine="709"/>
        <w:jc w:val="both"/>
      </w:pPr>
      <w:r w:rsidRPr="001F7C16">
        <w:t>Изучение анатомической структуры проводи в соответствии с общепринятыми методиками ботанических исследований [</w:t>
      </w:r>
      <w:r w:rsidR="00284F63" w:rsidRPr="001F7C16">
        <w:t>48</w:t>
      </w:r>
      <w:r w:rsidRPr="001F7C16">
        <w:t>]. Анатомические препараты были изготовле</w:t>
      </w:r>
      <w:r w:rsidR="00021A1F" w:rsidRPr="001F7C16">
        <w:softHyphen/>
      </w:r>
      <w:r w:rsidRPr="001F7C16">
        <w:t>ны с помощью микротома с замораживающим устройством ТОС-2 (</w:t>
      </w:r>
      <w:proofErr w:type="spellStart"/>
      <w:r w:rsidRPr="001F7C16">
        <w:t>Инмедпром</w:t>
      </w:r>
      <w:proofErr w:type="spellEnd"/>
      <w:r w:rsidRPr="001F7C16">
        <w:t>, Россия). Для количественного анализа проведено измерение морфометрических показателей с по</w:t>
      </w:r>
      <w:r w:rsidR="00021A1F" w:rsidRPr="001F7C16">
        <w:softHyphen/>
      </w:r>
      <w:r w:rsidRPr="001F7C16">
        <w:t>мо</w:t>
      </w:r>
      <w:r w:rsidR="00021A1F" w:rsidRPr="001F7C16">
        <w:softHyphen/>
      </w:r>
      <w:r w:rsidRPr="001F7C16">
        <w:t>щью окуляр-микрометра МОВ-1-15 (при увеличении 100х). Микрофотографии анато</w:t>
      </w:r>
      <w:r w:rsidR="00021A1F" w:rsidRPr="001F7C16">
        <w:softHyphen/>
      </w:r>
      <w:r w:rsidRPr="001F7C16">
        <w:t>ми</w:t>
      </w:r>
      <w:r w:rsidR="00021A1F" w:rsidRPr="001F7C16">
        <w:softHyphen/>
      </w:r>
      <w:r w:rsidRPr="001F7C16">
        <w:t>ческих срезов были сделаны на микроскопе MC 300 (</w:t>
      </w:r>
      <w:proofErr w:type="spellStart"/>
      <w:r w:rsidRPr="001F7C16">
        <w:t>Micros</w:t>
      </w:r>
      <w:proofErr w:type="spellEnd"/>
      <w:r w:rsidRPr="001F7C16">
        <w:t>, Австрия) с видеокамерой CAMV400/1.3M (</w:t>
      </w:r>
      <w:proofErr w:type="spellStart"/>
      <w:r w:rsidRPr="001F7C16">
        <w:t>jProbe</w:t>
      </w:r>
      <w:proofErr w:type="spellEnd"/>
      <w:r w:rsidRPr="001F7C16">
        <w:t>, Япония</w:t>
      </w:r>
      <w:r w:rsidR="003A4221" w:rsidRPr="001F7C16">
        <w:t xml:space="preserve">, </w:t>
      </w:r>
      <w:r w:rsidRPr="001F7C16">
        <w:t>увеличени</w:t>
      </w:r>
      <w:r w:rsidR="00021A1F" w:rsidRPr="001F7C16">
        <w:t>е</w:t>
      </w:r>
      <w:r w:rsidRPr="001F7C16">
        <w:t xml:space="preserve"> 100х, 400х). Статистическая обработка мор</w:t>
      </w:r>
      <w:r w:rsidR="00021A1F" w:rsidRPr="001F7C16">
        <w:softHyphen/>
      </w:r>
      <w:r w:rsidRPr="001F7C16">
        <w:t>фо</w:t>
      </w:r>
      <w:r w:rsidR="003A4221" w:rsidRPr="001F7C16">
        <w:softHyphen/>
      </w:r>
      <w:r w:rsidR="00021A1F" w:rsidRPr="001F7C16">
        <w:softHyphen/>
      </w:r>
      <w:r w:rsidRPr="001F7C16">
        <w:t xml:space="preserve">метрических показателей проводилась с помощью программы </w:t>
      </w:r>
      <w:proofErr w:type="spellStart"/>
      <w:r w:rsidRPr="001F7C16">
        <w:t>Microsoft</w:t>
      </w:r>
      <w:proofErr w:type="spellEnd"/>
      <w:r w:rsidRPr="001F7C16">
        <w:t xml:space="preserve"> </w:t>
      </w:r>
      <w:proofErr w:type="spellStart"/>
      <w:r w:rsidRPr="001F7C16">
        <w:t>Office</w:t>
      </w:r>
      <w:proofErr w:type="spellEnd"/>
      <w:r w:rsidRPr="001F7C16">
        <w:t xml:space="preserve"> </w:t>
      </w:r>
      <w:proofErr w:type="spellStart"/>
      <w:r w:rsidRPr="001F7C16">
        <w:t>Excel</w:t>
      </w:r>
      <w:proofErr w:type="spellEnd"/>
      <w:r w:rsidRPr="001F7C16">
        <w:t xml:space="preserve"> 2013. В исследовани</w:t>
      </w:r>
      <w:r w:rsidR="003A4221" w:rsidRPr="001F7C16">
        <w:t>и</w:t>
      </w:r>
      <w:r w:rsidRPr="001F7C16">
        <w:t xml:space="preserve"> даны описания внутр</w:t>
      </w:r>
      <w:r w:rsidR="003A4221" w:rsidRPr="001F7C16">
        <w:t>еннего строения листьев изучаемы</w:t>
      </w:r>
      <w:r w:rsidRPr="001F7C16">
        <w:t xml:space="preserve">х линий </w:t>
      </w:r>
      <w:proofErr w:type="spellStart"/>
      <w:r w:rsidRPr="001F7C16">
        <w:rPr>
          <w:i/>
        </w:rPr>
        <w:t>B</w:t>
      </w:r>
      <w:r w:rsidR="00021A1F" w:rsidRPr="001F7C16">
        <w:rPr>
          <w:i/>
        </w:rPr>
        <w:t>.</w:t>
      </w:r>
      <w:r w:rsidRPr="001F7C16">
        <w:rPr>
          <w:i/>
        </w:rPr>
        <w:t>distachyon</w:t>
      </w:r>
      <w:proofErr w:type="spellEnd"/>
      <w:r w:rsidRPr="001F7C16">
        <w:t>, дана сравнительная характеристика контрольных и опыт</w:t>
      </w:r>
      <w:r w:rsidR="00021A1F" w:rsidRPr="001F7C16">
        <w:softHyphen/>
      </w:r>
      <w:r w:rsidRPr="001F7C16">
        <w:t xml:space="preserve">ных образцов. </w:t>
      </w:r>
    </w:p>
    <w:p w:rsidR="003C19A8" w:rsidRPr="001F7C16" w:rsidRDefault="003C19A8" w:rsidP="00FB5E19">
      <w:pPr>
        <w:pStyle w:val="NormalWeb"/>
        <w:spacing w:before="0" w:after="0" w:line="360" w:lineRule="auto"/>
        <w:ind w:firstLine="709"/>
        <w:jc w:val="both"/>
      </w:pPr>
    </w:p>
    <w:p w:rsidR="003C19A8" w:rsidRPr="0080415A" w:rsidRDefault="003C19A8" w:rsidP="00FB5E19">
      <w:pPr>
        <w:spacing w:line="360" w:lineRule="auto"/>
        <w:ind w:firstLine="709"/>
        <w:jc w:val="both"/>
        <w:rPr>
          <w:b/>
          <w:sz w:val="24"/>
          <w:szCs w:val="24"/>
        </w:rPr>
      </w:pPr>
      <w:r w:rsidRPr="0080415A">
        <w:rPr>
          <w:b/>
          <w:sz w:val="24"/>
          <w:szCs w:val="24"/>
        </w:rPr>
        <w:t>2.</w:t>
      </w:r>
      <w:r w:rsidR="00C93590" w:rsidRPr="0080415A">
        <w:rPr>
          <w:b/>
          <w:sz w:val="24"/>
          <w:szCs w:val="24"/>
        </w:rPr>
        <w:t xml:space="preserve">12 </w:t>
      </w:r>
      <w:r w:rsidRPr="0080415A">
        <w:rPr>
          <w:b/>
          <w:sz w:val="24"/>
          <w:szCs w:val="24"/>
        </w:rPr>
        <w:t xml:space="preserve"> Определение содержания лектинов </w:t>
      </w:r>
    </w:p>
    <w:p w:rsidR="003C19A8" w:rsidRPr="001F7C16" w:rsidRDefault="003C19A8" w:rsidP="00FB5E19">
      <w:pPr>
        <w:pStyle w:val="NormalWeb"/>
        <w:spacing w:before="0" w:after="0" w:line="360" w:lineRule="auto"/>
        <w:ind w:firstLine="709"/>
        <w:jc w:val="both"/>
      </w:pPr>
      <w:r w:rsidRPr="001F7C16">
        <w:t xml:space="preserve">К 0,5 мл растительного экстракта добавляли 1 мл ацетона, охлажденного до </w:t>
      </w:r>
      <w:r w:rsidRPr="001F7C16">
        <w:rPr>
          <w:lang w:val="en-US"/>
        </w:rPr>
        <w:t>t</w:t>
      </w:r>
      <w:r w:rsidRPr="001F7C16">
        <w:t xml:space="preserve"> -20 </w:t>
      </w:r>
      <w:proofErr w:type="spellStart"/>
      <w:r w:rsidRPr="001F7C16">
        <w:rPr>
          <w:vertAlign w:val="superscript"/>
        </w:rPr>
        <w:t>о</w:t>
      </w:r>
      <w:r w:rsidRPr="001F7C16">
        <w:t>С</w:t>
      </w:r>
      <w:proofErr w:type="spellEnd"/>
      <w:r w:rsidR="003C0E8A" w:rsidRPr="001F7C16">
        <w:t xml:space="preserve">  [</w:t>
      </w:r>
      <w:r w:rsidR="00DD5280" w:rsidRPr="001F7C16">
        <w:t>49</w:t>
      </w:r>
      <w:r w:rsidR="003C0E8A" w:rsidRPr="001F7C16">
        <w:t xml:space="preserve">].  </w:t>
      </w:r>
      <w:r w:rsidRPr="001F7C16">
        <w:t xml:space="preserve">Инкубацию проводили в течение 90 минут при 4 </w:t>
      </w:r>
      <w:proofErr w:type="spellStart"/>
      <w:r w:rsidRPr="001F7C16">
        <w:rPr>
          <w:vertAlign w:val="superscript"/>
        </w:rPr>
        <w:t>о</w:t>
      </w:r>
      <w:r w:rsidRPr="001F7C16">
        <w:t>С</w:t>
      </w:r>
      <w:proofErr w:type="spellEnd"/>
      <w:r w:rsidRPr="001F7C16">
        <w:t>. Белки осаждали центрифуги</w:t>
      </w:r>
      <w:r w:rsidR="003A4221" w:rsidRPr="001F7C16">
        <w:softHyphen/>
      </w:r>
      <w:r w:rsidRPr="001F7C16">
        <w:t xml:space="preserve">рованием при 5000 </w:t>
      </w:r>
      <w:r w:rsidRPr="001F7C16">
        <w:rPr>
          <w:lang w:val="en-US"/>
        </w:rPr>
        <w:t>g</w:t>
      </w:r>
      <w:r w:rsidRPr="001F7C16">
        <w:t xml:space="preserve">, 15 минут с охлаждением до 4 </w:t>
      </w:r>
      <w:proofErr w:type="spellStart"/>
      <w:r w:rsidRPr="001F7C16">
        <w:rPr>
          <w:vertAlign w:val="superscript"/>
        </w:rPr>
        <w:t>о</w:t>
      </w:r>
      <w:r w:rsidRPr="001F7C16">
        <w:t>С</w:t>
      </w:r>
      <w:proofErr w:type="spellEnd"/>
      <w:r w:rsidRPr="001F7C16">
        <w:t xml:space="preserve">. </w:t>
      </w:r>
      <w:proofErr w:type="spellStart"/>
      <w:r w:rsidRPr="001F7C16">
        <w:t>Надосадочную</w:t>
      </w:r>
      <w:proofErr w:type="spellEnd"/>
      <w:r w:rsidRPr="001F7C16">
        <w:t xml:space="preserve"> жидкость удаляли и осадок растворяли в 1 мл фосфатно-солевого буфера (ФСБ) рН 7,4. Эритроциты человека («Городской центр крови», Алматы) осаждали</w:t>
      </w:r>
      <w:r w:rsidR="003C0E8A" w:rsidRPr="001F7C16">
        <w:t xml:space="preserve"> </w:t>
      </w:r>
      <w:r w:rsidRPr="001F7C16">
        <w:t>из крови стабилизированной антико</w:t>
      </w:r>
      <w:r w:rsidR="003A4221" w:rsidRPr="001F7C16">
        <w:softHyphen/>
      </w:r>
      <w:r w:rsidRPr="001F7C16">
        <w:t>агу</w:t>
      </w:r>
      <w:r w:rsidR="003C0E8A" w:rsidRPr="001F7C16">
        <w:softHyphen/>
      </w:r>
      <w:r w:rsidRPr="001F7C16">
        <w:t>лянтом цитратом натрия и промывались трижды ФСБ с последующим центрифу</w:t>
      </w:r>
      <w:r w:rsidR="003A4221" w:rsidRPr="001F7C16">
        <w:softHyphen/>
      </w:r>
      <w:r w:rsidRPr="001F7C16">
        <w:t>гиро</w:t>
      </w:r>
      <w:r w:rsidR="003C0E8A" w:rsidRPr="001F7C16">
        <w:softHyphen/>
      </w:r>
      <w:r w:rsidRPr="001F7C16">
        <w:t>ва</w:t>
      </w:r>
      <w:r w:rsidR="003C0E8A" w:rsidRPr="001F7C16">
        <w:softHyphen/>
      </w:r>
      <w:r w:rsidRPr="001F7C16">
        <w:lastRenderedPageBreak/>
        <w:t xml:space="preserve">нием при 400g, 15 мин при температуре 10 </w:t>
      </w:r>
      <w:proofErr w:type="spellStart"/>
      <w:r w:rsidRPr="001F7C16">
        <w:rPr>
          <w:vertAlign w:val="superscript"/>
        </w:rPr>
        <w:t>о</w:t>
      </w:r>
      <w:r w:rsidRPr="001F7C16">
        <w:t>С</w:t>
      </w:r>
      <w:proofErr w:type="spellEnd"/>
      <w:r w:rsidRPr="001F7C16">
        <w:t>. Осажденные эритроциты хранили в холо</w:t>
      </w:r>
      <w:r w:rsidR="003C0E8A" w:rsidRPr="001F7C16">
        <w:softHyphen/>
      </w:r>
      <w:r w:rsidRPr="001F7C16">
        <w:t>диль</w:t>
      </w:r>
      <w:r w:rsidR="003C0E8A" w:rsidRPr="001F7C16">
        <w:softHyphen/>
      </w:r>
      <w:r w:rsidRPr="001F7C16">
        <w:t xml:space="preserve">нике при температуре 4 </w:t>
      </w:r>
      <w:proofErr w:type="spellStart"/>
      <w:r w:rsidRPr="001F7C16">
        <w:rPr>
          <w:vertAlign w:val="superscript"/>
        </w:rPr>
        <w:t>о</w:t>
      </w:r>
      <w:r w:rsidRPr="001F7C16">
        <w:t>С</w:t>
      </w:r>
      <w:proofErr w:type="spellEnd"/>
      <w:r w:rsidRPr="001F7C16">
        <w:t xml:space="preserve"> в течение 3 дней.</w:t>
      </w:r>
    </w:p>
    <w:p w:rsidR="003C19A8" w:rsidRPr="001F7C16" w:rsidRDefault="003C19A8" w:rsidP="00284F63">
      <w:pPr>
        <w:pStyle w:val="NormalWeb"/>
        <w:spacing w:before="0" w:after="0" w:line="360" w:lineRule="auto"/>
        <w:ind w:firstLine="709"/>
        <w:jc w:val="both"/>
      </w:pPr>
      <w:r w:rsidRPr="001F7C16">
        <w:t xml:space="preserve">В лунки </w:t>
      </w:r>
      <w:r w:rsidRPr="001F7C16">
        <w:rPr>
          <w:lang w:eastAsia="ja-JP"/>
        </w:rPr>
        <w:t xml:space="preserve">иммунологических </w:t>
      </w:r>
      <w:r w:rsidRPr="001F7C16">
        <w:rPr>
          <w:lang w:val="en-US"/>
        </w:rPr>
        <w:t>U</w:t>
      </w:r>
      <w:r w:rsidRPr="001F7C16">
        <w:t>-образных</w:t>
      </w:r>
      <w:r w:rsidRPr="001F7C16">
        <w:rPr>
          <w:lang w:eastAsia="ja-JP"/>
        </w:rPr>
        <w:t xml:space="preserve"> планшет </w:t>
      </w:r>
      <w:r w:rsidRPr="001F7C16">
        <w:t>на 96 лунок (</w:t>
      </w:r>
      <w:r w:rsidRPr="001F7C16">
        <w:rPr>
          <w:lang w:val="en-US"/>
        </w:rPr>
        <w:t>BD</w:t>
      </w:r>
      <w:r w:rsidRPr="001F7C16">
        <w:t>, США), содер</w:t>
      </w:r>
      <w:r w:rsidR="003C0E8A" w:rsidRPr="001F7C16">
        <w:softHyphen/>
      </w:r>
      <w:r w:rsidRPr="001F7C16">
        <w:t xml:space="preserve">жащих 50 </w:t>
      </w:r>
      <w:proofErr w:type="spellStart"/>
      <w:r w:rsidRPr="001F7C16">
        <w:t>мкл</w:t>
      </w:r>
      <w:proofErr w:type="spellEnd"/>
      <w:r w:rsidRPr="001F7C16">
        <w:t xml:space="preserve"> ФСБ и двукратные разведения исследуемых образцов, добавляли 50 </w:t>
      </w:r>
      <w:proofErr w:type="spellStart"/>
      <w:r w:rsidRPr="001F7C16">
        <w:t>мкл</w:t>
      </w:r>
      <w:proofErr w:type="spellEnd"/>
      <w:r w:rsidRPr="001F7C16">
        <w:t xml:space="preserve"> 2% раствора эритроцитов в ФСБ. Инкубацию проводили при </w:t>
      </w:r>
      <w:r w:rsidRPr="001F7C16">
        <w:rPr>
          <w:lang w:val="en-US"/>
        </w:rPr>
        <w:t>t</w:t>
      </w:r>
      <w:r w:rsidRPr="001F7C16">
        <w:t xml:space="preserve"> </w:t>
      </w:r>
      <w:r w:rsidRPr="001F7C16">
        <w:rPr>
          <w:vertAlign w:val="subscript"/>
        </w:rPr>
        <w:t>комн.</w:t>
      </w:r>
      <w:r w:rsidRPr="001F7C16">
        <w:t xml:space="preserve"> 20 </w:t>
      </w:r>
      <w:proofErr w:type="spellStart"/>
      <w:r w:rsidRPr="001F7C16">
        <w:rPr>
          <w:vertAlign w:val="superscript"/>
        </w:rPr>
        <w:t>о</w:t>
      </w:r>
      <w:r w:rsidRPr="001F7C16">
        <w:t>С</w:t>
      </w:r>
      <w:proofErr w:type="spellEnd"/>
      <w:r w:rsidRPr="001F7C16">
        <w:t xml:space="preserve"> в течение 1,5 часов. Результаты определяли визуально. В качестве положительного контроля использовали раст</w:t>
      </w:r>
      <w:r w:rsidR="003C0E8A" w:rsidRPr="001F7C16">
        <w:softHyphen/>
      </w:r>
      <w:r w:rsidRPr="001F7C16">
        <w:t xml:space="preserve">вор </w:t>
      </w:r>
      <w:proofErr w:type="spellStart"/>
      <w:r w:rsidRPr="001F7C16">
        <w:t>фитогемагглютинина</w:t>
      </w:r>
      <w:proofErr w:type="spellEnd"/>
      <w:r w:rsidRPr="001F7C16">
        <w:t xml:space="preserve"> (ФГА) из сои (</w:t>
      </w:r>
      <w:r w:rsidRPr="001F7C16">
        <w:rPr>
          <w:lang w:val="en-US"/>
        </w:rPr>
        <w:t>Sigma</w:t>
      </w:r>
      <w:r w:rsidRPr="001F7C16">
        <w:t xml:space="preserve">, США) в концентрациях 5 и 10 мкг/мл. </w:t>
      </w:r>
    </w:p>
    <w:p w:rsidR="003C19A8" w:rsidRPr="001F7C16" w:rsidRDefault="003C19A8" w:rsidP="00284F63">
      <w:pPr>
        <w:pStyle w:val="NormalWeb"/>
        <w:spacing w:before="0" w:after="0" w:line="360" w:lineRule="auto"/>
        <w:ind w:firstLine="709"/>
        <w:jc w:val="both"/>
      </w:pPr>
      <w:r w:rsidRPr="001F7C16">
        <w:t xml:space="preserve">Наличие </w:t>
      </w:r>
      <w:proofErr w:type="spellStart"/>
      <w:r w:rsidRPr="001F7C16">
        <w:t>лектиновой</w:t>
      </w:r>
      <w:proofErr w:type="spellEnd"/>
      <w:r w:rsidRPr="001F7C16">
        <w:t xml:space="preserve"> активности белковых образцов в количестве 50 проб оцени</w:t>
      </w:r>
      <w:r w:rsidR="003C0E8A" w:rsidRPr="001F7C16">
        <w:softHyphen/>
      </w:r>
      <w:r w:rsidRPr="001F7C16">
        <w:t>вали полуколичественным методом агглютинации эритроцитов (РГА) [5</w:t>
      </w:r>
      <w:r w:rsidR="00284F63" w:rsidRPr="001F7C16">
        <w:t>0</w:t>
      </w:r>
      <w:r w:rsidRPr="001F7C16">
        <w:t>].</w:t>
      </w:r>
    </w:p>
    <w:p w:rsidR="003C19A8" w:rsidRPr="001F7C16" w:rsidRDefault="003C19A8" w:rsidP="00437297">
      <w:pPr>
        <w:spacing w:line="360" w:lineRule="auto"/>
        <w:ind w:firstLine="709"/>
        <w:jc w:val="both"/>
        <w:rPr>
          <w:sz w:val="24"/>
          <w:szCs w:val="24"/>
        </w:rPr>
      </w:pPr>
    </w:p>
    <w:p w:rsidR="003C19A8" w:rsidRPr="0080415A" w:rsidRDefault="003C19A8" w:rsidP="0080415A">
      <w:pPr>
        <w:spacing w:line="360" w:lineRule="auto"/>
        <w:ind w:firstLine="709"/>
        <w:jc w:val="both"/>
        <w:rPr>
          <w:b/>
          <w:sz w:val="24"/>
          <w:szCs w:val="24"/>
        </w:rPr>
      </w:pPr>
      <w:r w:rsidRPr="0080415A">
        <w:rPr>
          <w:b/>
          <w:sz w:val="24"/>
          <w:szCs w:val="24"/>
        </w:rPr>
        <w:t>2.</w:t>
      </w:r>
      <w:r w:rsidR="00FB5E19" w:rsidRPr="0080415A">
        <w:rPr>
          <w:b/>
          <w:sz w:val="24"/>
          <w:szCs w:val="24"/>
        </w:rPr>
        <w:t>13</w:t>
      </w:r>
      <w:r w:rsidRPr="0080415A">
        <w:rPr>
          <w:b/>
          <w:sz w:val="24"/>
          <w:szCs w:val="24"/>
        </w:rPr>
        <w:t xml:space="preserve"> Определение содержания фитоалексинов феноль</w:t>
      </w:r>
      <w:r w:rsidRPr="0080415A">
        <w:rPr>
          <w:b/>
          <w:sz w:val="24"/>
          <w:szCs w:val="24"/>
        </w:rPr>
        <w:softHyphen/>
        <w:t xml:space="preserve">ной природы </w:t>
      </w:r>
      <w:r w:rsidR="00340F70" w:rsidRPr="0080415A">
        <w:rPr>
          <w:b/>
          <w:sz w:val="24"/>
          <w:szCs w:val="24"/>
        </w:rPr>
        <w:t>[51].</w:t>
      </w:r>
    </w:p>
    <w:p w:rsidR="00284F63" w:rsidRPr="001F7C16" w:rsidRDefault="003C19A8" w:rsidP="0080415A">
      <w:pPr>
        <w:spacing w:line="360" w:lineRule="auto"/>
        <w:ind w:firstLine="709"/>
        <w:jc w:val="both"/>
        <w:rPr>
          <w:sz w:val="24"/>
          <w:szCs w:val="24"/>
          <w:lang w:val="kk-KZ"/>
        </w:rPr>
      </w:pPr>
      <w:r w:rsidRPr="001F7C16">
        <w:rPr>
          <w:sz w:val="24"/>
          <w:szCs w:val="24"/>
          <w:lang w:eastAsia="ja-JP"/>
        </w:rPr>
        <w:t>Содержание полифенольных соединений в пересчете на галловую кислоту опреде</w:t>
      </w:r>
      <w:r w:rsidR="006606F4" w:rsidRPr="001F7C16">
        <w:rPr>
          <w:sz w:val="24"/>
          <w:szCs w:val="24"/>
          <w:lang w:eastAsia="ja-JP"/>
        </w:rPr>
        <w:softHyphen/>
      </w:r>
      <w:r w:rsidRPr="001F7C16">
        <w:rPr>
          <w:sz w:val="24"/>
          <w:szCs w:val="24"/>
          <w:lang w:eastAsia="ja-JP"/>
        </w:rPr>
        <w:t xml:space="preserve">ляли спектрофотометрическим методом по реакции с коммерческим реактивом </w:t>
      </w:r>
      <w:r w:rsidRPr="001F7C16">
        <w:rPr>
          <w:sz w:val="24"/>
          <w:szCs w:val="24"/>
          <w:lang w:val="kk-KZ" w:eastAsia="ja-JP"/>
        </w:rPr>
        <w:t>Фолина-Чока</w:t>
      </w:r>
      <w:r w:rsidR="006606F4" w:rsidRPr="001F7C16">
        <w:rPr>
          <w:sz w:val="24"/>
          <w:szCs w:val="24"/>
          <w:lang w:val="kk-KZ" w:eastAsia="ja-JP"/>
        </w:rPr>
        <w:softHyphen/>
      </w:r>
      <w:r w:rsidRPr="001F7C16">
        <w:rPr>
          <w:sz w:val="24"/>
          <w:szCs w:val="24"/>
          <w:lang w:val="kk-KZ" w:eastAsia="ja-JP"/>
        </w:rPr>
        <w:t>льтеу (</w:t>
      </w:r>
      <w:r w:rsidRPr="001F7C16">
        <w:rPr>
          <w:sz w:val="24"/>
          <w:szCs w:val="24"/>
          <w:lang w:val="en-US" w:eastAsia="ja-JP"/>
        </w:rPr>
        <w:t>Sigma</w:t>
      </w:r>
      <w:r w:rsidRPr="001F7C16">
        <w:rPr>
          <w:sz w:val="24"/>
          <w:szCs w:val="24"/>
          <w:lang w:eastAsia="ja-JP"/>
        </w:rPr>
        <w:t>-</w:t>
      </w:r>
      <w:r w:rsidRPr="001F7C16">
        <w:rPr>
          <w:sz w:val="24"/>
          <w:szCs w:val="24"/>
          <w:lang w:val="en-US" w:eastAsia="ja-JP"/>
        </w:rPr>
        <w:t>Aldrich</w:t>
      </w:r>
      <w:r w:rsidRPr="001F7C16">
        <w:rPr>
          <w:sz w:val="24"/>
          <w:szCs w:val="24"/>
          <w:lang w:eastAsia="ja-JP"/>
        </w:rPr>
        <w:t>, Германия). 500 мг растительного материала подвергали экст</w:t>
      </w:r>
      <w:r w:rsidR="006606F4" w:rsidRPr="001F7C16">
        <w:rPr>
          <w:sz w:val="24"/>
          <w:szCs w:val="24"/>
          <w:lang w:eastAsia="ja-JP"/>
        </w:rPr>
        <w:softHyphen/>
      </w:r>
      <w:r w:rsidRPr="001F7C16">
        <w:rPr>
          <w:sz w:val="24"/>
          <w:szCs w:val="24"/>
          <w:lang w:eastAsia="ja-JP"/>
        </w:rPr>
        <w:t>рак</w:t>
      </w:r>
      <w:r w:rsidR="006606F4" w:rsidRPr="001F7C16">
        <w:rPr>
          <w:sz w:val="24"/>
          <w:szCs w:val="24"/>
          <w:lang w:eastAsia="ja-JP"/>
        </w:rPr>
        <w:softHyphen/>
      </w:r>
      <w:r w:rsidRPr="001F7C16">
        <w:rPr>
          <w:sz w:val="24"/>
          <w:szCs w:val="24"/>
          <w:lang w:eastAsia="ja-JP"/>
        </w:rPr>
        <w:t>ции в 10 мл растворителя: этанол/вода в пропорции 70:30 (объем/объем).  Экстрак</w:t>
      </w:r>
      <w:r w:rsidR="006606F4" w:rsidRPr="001F7C16">
        <w:rPr>
          <w:sz w:val="24"/>
          <w:szCs w:val="24"/>
          <w:lang w:eastAsia="ja-JP"/>
        </w:rPr>
        <w:softHyphen/>
      </w:r>
      <w:r w:rsidRPr="001F7C16">
        <w:rPr>
          <w:sz w:val="24"/>
          <w:szCs w:val="24"/>
          <w:lang w:eastAsia="ja-JP"/>
        </w:rPr>
        <w:t xml:space="preserve">ция проводилась в колбе </w:t>
      </w:r>
      <w:proofErr w:type="spellStart"/>
      <w:r w:rsidRPr="001F7C16">
        <w:rPr>
          <w:sz w:val="24"/>
          <w:szCs w:val="24"/>
          <w:lang w:eastAsia="ja-JP"/>
        </w:rPr>
        <w:t>Эрленмейера</w:t>
      </w:r>
      <w:proofErr w:type="spellEnd"/>
      <w:r w:rsidRPr="001F7C16">
        <w:rPr>
          <w:sz w:val="24"/>
          <w:szCs w:val="24"/>
          <w:lang w:eastAsia="ja-JP"/>
        </w:rPr>
        <w:t>, закрытой шлифованной пробкой. Колбу выдержи</w:t>
      </w:r>
      <w:r w:rsidR="006606F4" w:rsidRPr="001F7C16">
        <w:rPr>
          <w:sz w:val="24"/>
          <w:szCs w:val="24"/>
          <w:lang w:eastAsia="ja-JP"/>
        </w:rPr>
        <w:softHyphen/>
      </w:r>
      <w:r w:rsidRPr="001F7C16">
        <w:rPr>
          <w:sz w:val="24"/>
          <w:szCs w:val="24"/>
          <w:lang w:eastAsia="ja-JP"/>
        </w:rPr>
        <w:t xml:space="preserve">вали в ультразвуковой ванне в течение </w:t>
      </w:r>
      <w:r w:rsidRPr="001F7C16">
        <w:rPr>
          <w:sz w:val="24"/>
          <w:szCs w:val="24"/>
        </w:rPr>
        <w:t>30 мин. при температуре 40ºC. Смесь центрифуги</w:t>
      </w:r>
      <w:r w:rsidR="006606F4" w:rsidRPr="001F7C16">
        <w:rPr>
          <w:sz w:val="24"/>
          <w:szCs w:val="24"/>
        </w:rPr>
        <w:softHyphen/>
      </w:r>
      <w:r w:rsidRPr="001F7C16">
        <w:rPr>
          <w:sz w:val="24"/>
          <w:szCs w:val="24"/>
        </w:rPr>
        <w:t>ровали при 5000 об/мин в течение 10 мин. и полученный экстракт декантировали с осадка и высу</w:t>
      </w:r>
      <w:r w:rsidR="006606F4" w:rsidRPr="001F7C16">
        <w:rPr>
          <w:sz w:val="24"/>
          <w:szCs w:val="24"/>
        </w:rPr>
        <w:softHyphen/>
      </w:r>
      <w:r w:rsidRPr="001F7C16">
        <w:rPr>
          <w:sz w:val="24"/>
          <w:szCs w:val="24"/>
        </w:rPr>
        <w:t>ши</w:t>
      </w:r>
      <w:r w:rsidR="006606F4" w:rsidRPr="001F7C16">
        <w:rPr>
          <w:sz w:val="24"/>
          <w:szCs w:val="24"/>
        </w:rPr>
        <w:softHyphen/>
      </w:r>
      <w:r w:rsidRPr="001F7C16">
        <w:rPr>
          <w:sz w:val="24"/>
          <w:szCs w:val="24"/>
        </w:rPr>
        <w:t xml:space="preserve">вали. </w:t>
      </w:r>
      <w:r w:rsidR="006606F4" w:rsidRPr="001F7C16">
        <w:rPr>
          <w:sz w:val="24"/>
          <w:szCs w:val="24"/>
        </w:rPr>
        <w:t xml:space="preserve">Сухой </w:t>
      </w:r>
      <w:r w:rsidRPr="001F7C16">
        <w:rPr>
          <w:sz w:val="24"/>
          <w:szCs w:val="24"/>
        </w:rPr>
        <w:t xml:space="preserve">остаток растворяли в 10 мл растворителя, фильтровали и доводили до </w:t>
      </w:r>
      <w:proofErr w:type="spellStart"/>
      <w:r w:rsidRPr="001F7C16">
        <w:rPr>
          <w:sz w:val="24"/>
          <w:szCs w:val="24"/>
        </w:rPr>
        <w:t>объ</w:t>
      </w:r>
      <w:r w:rsidR="006606F4" w:rsidRPr="001F7C16">
        <w:rPr>
          <w:sz w:val="24"/>
          <w:szCs w:val="24"/>
        </w:rPr>
        <w:t>-</w:t>
      </w:r>
      <w:r w:rsidRPr="001F7C16">
        <w:rPr>
          <w:sz w:val="24"/>
          <w:szCs w:val="24"/>
        </w:rPr>
        <w:t>е</w:t>
      </w:r>
      <w:r w:rsidR="006606F4" w:rsidRPr="001F7C16">
        <w:rPr>
          <w:sz w:val="24"/>
          <w:szCs w:val="24"/>
        </w:rPr>
        <w:softHyphen/>
      </w:r>
      <w:r w:rsidRPr="001F7C16">
        <w:rPr>
          <w:sz w:val="24"/>
          <w:szCs w:val="24"/>
        </w:rPr>
        <w:t>ма</w:t>
      </w:r>
      <w:proofErr w:type="spellEnd"/>
      <w:r w:rsidRPr="001F7C16">
        <w:rPr>
          <w:sz w:val="24"/>
          <w:szCs w:val="24"/>
        </w:rPr>
        <w:t xml:space="preserve"> 10 мл этим же растворителем.  К 1 мл анализируемого раствора, разбавленного в соот</w:t>
      </w:r>
      <w:r w:rsidR="006606F4" w:rsidRPr="001F7C16">
        <w:rPr>
          <w:sz w:val="24"/>
          <w:szCs w:val="24"/>
        </w:rPr>
        <w:softHyphen/>
      </w:r>
      <w:r w:rsidRPr="001F7C16">
        <w:rPr>
          <w:sz w:val="24"/>
          <w:szCs w:val="24"/>
        </w:rPr>
        <w:t>но</w:t>
      </w:r>
      <w:r w:rsidR="006606F4" w:rsidRPr="001F7C16">
        <w:rPr>
          <w:sz w:val="24"/>
          <w:szCs w:val="24"/>
        </w:rPr>
        <w:softHyphen/>
      </w:r>
      <w:r w:rsidRPr="001F7C16">
        <w:rPr>
          <w:sz w:val="24"/>
          <w:szCs w:val="24"/>
        </w:rPr>
        <w:t xml:space="preserve">шении 1:10, добавляли 1 мл </w:t>
      </w:r>
      <w:r w:rsidRPr="001F7C16">
        <w:rPr>
          <w:sz w:val="24"/>
          <w:szCs w:val="24"/>
          <w:lang w:eastAsia="ja-JP"/>
        </w:rPr>
        <w:t xml:space="preserve">реактива </w:t>
      </w:r>
      <w:r w:rsidRPr="001F7C16">
        <w:rPr>
          <w:sz w:val="24"/>
          <w:szCs w:val="24"/>
          <w:lang w:val="kk-KZ" w:eastAsia="ja-JP"/>
        </w:rPr>
        <w:t>Фолина-Чокальтеу, разведенного в соотно</w:t>
      </w:r>
      <w:r w:rsidR="006606F4" w:rsidRPr="001F7C16">
        <w:rPr>
          <w:sz w:val="24"/>
          <w:szCs w:val="24"/>
          <w:lang w:val="kk-KZ" w:eastAsia="ja-JP"/>
        </w:rPr>
        <w:softHyphen/>
      </w:r>
      <w:r w:rsidRPr="001F7C16">
        <w:rPr>
          <w:sz w:val="24"/>
          <w:szCs w:val="24"/>
          <w:lang w:val="kk-KZ" w:eastAsia="ja-JP"/>
        </w:rPr>
        <w:t>ше</w:t>
      </w:r>
      <w:r w:rsidR="006606F4" w:rsidRPr="001F7C16">
        <w:rPr>
          <w:sz w:val="24"/>
          <w:szCs w:val="24"/>
          <w:lang w:val="kk-KZ" w:eastAsia="ja-JP"/>
        </w:rPr>
        <w:softHyphen/>
      </w:r>
      <w:r w:rsidR="006606F4" w:rsidRPr="001F7C16">
        <w:rPr>
          <w:sz w:val="24"/>
          <w:szCs w:val="24"/>
          <w:lang w:val="kk-KZ" w:eastAsia="ja-JP"/>
        </w:rPr>
        <w:softHyphen/>
      </w:r>
      <w:r w:rsidRPr="001F7C16">
        <w:rPr>
          <w:sz w:val="24"/>
          <w:szCs w:val="24"/>
          <w:lang w:val="kk-KZ" w:eastAsia="ja-JP"/>
        </w:rPr>
        <w:t>нии 1 часть реактива и 9 частей дистиллированной воды</w:t>
      </w:r>
      <w:r w:rsidRPr="001F7C16">
        <w:rPr>
          <w:sz w:val="24"/>
          <w:szCs w:val="24"/>
        </w:rPr>
        <w:t>, 15 мл дистиллированной воды и 2 мл водного раствора Na</w:t>
      </w:r>
      <w:r w:rsidRPr="001F7C16">
        <w:rPr>
          <w:sz w:val="24"/>
          <w:szCs w:val="24"/>
          <w:vertAlign w:val="subscript"/>
        </w:rPr>
        <w:t>2</w:t>
      </w:r>
      <w:r w:rsidRPr="001F7C16">
        <w:rPr>
          <w:sz w:val="24"/>
          <w:szCs w:val="24"/>
        </w:rPr>
        <w:t>CO</w:t>
      </w:r>
      <w:r w:rsidRPr="001F7C16">
        <w:rPr>
          <w:sz w:val="24"/>
          <w:szCs w:val="24"/>
          <w:vertAlign w:val="subscript"/>
        </w:rPr>
        <w:t>3</w:t>
      </w:r>
      <w:r w:rsidRPr="001F7C16">
        <w:rPr>
          <w:sz w:val="24"/>
          <w:szCs w:val="24"/>
        </w:rPr>
        <w:t xml:space="preserve"> (7,5%).  Приготовленную смесь встряхивали 10 минут, затем вы</w:t>
      </w:r>
      <w:r w:rsidR="006606F4" w:rsidRPr="001F7C16">
        <w:rPr>
          <w:sz w:val="24"/>
          <w:szCs w:val="24"/>
        </w:rPr>
        <w:softHyphen/>
      </w:r>
      <w:r w:rsidRPr="001F7C16">
        <w:rPr>
          <w:sz w:val="24"/>
          <w:szCs w:val="24"/>
        </w:rPr>
        <w:t>дер</w:t>
      </w:r>
      <w:r w:rsidR="006606F4" w:rsidRPr="001F7C16">
        <w:rPr>
          <w:sz w:val="24"/>
          <w:szCs w:val="24"/>
        </w:rPr>
        <w:softHyphen/>
      </w:r>
      <w:r w:rsidRPr="001F7C16">
        <w:rPr>
          <w:sz w:val="24"/>
          <w:szCs w:val="24"/>
        </w:rPr>
        <w:t>жи</w:t>
      </w:r>
      <w:r w:rsidR="006606F4" w:rsidRPr="001F7C16">
        <w:rPr>
          <w:sz w:val="24"/>
          <w:szCs w:val="24"/>
        </w:rPr>
        <w:softHyphen/>
      </w:r>
      <w:r w:rsidRPr="001F7C16">
        <w:rPr>
          <w:sz w:val="24"/>
          <w:szCs w:val="24"/>
        </w:rPr>
        <w:t xml:space="preserve">вали в водяной бане при температуре 40 ºC в течение 20 минут. </w:t>
      </w:r>
      <w:r w:rsidR="006606F4" w:rsidRPr="001F7C16">
        <w:rPr>
          <w:sz w:val="24"/>
          <w:szCs w:val="24"/>
        </w:rPr>
        <w:t xml:space="preserve">Раствор </w:t>
      </w:r>
      <w:r w:rsidRPr="001F7C16">
        <w:rPr>
          <w:sz w:val="24"/>
          <w:szCs w:val="24"/>
        </w:rPr>
        <w:t>охлаж</w:t>
      </w:r>
      <w:r w:rsidR="006606F4" w:rsidRPr="001F7C16">
        <w:rPr>
          <w:sz w:val="24"/>
          <w:szCs w:val="24"/>
        </w:rPr>
        <w:softHyphen/>
      </w:r>
      <w:r w:rsidRPr="001F7C16">
        <w:rPr>
          <w:sz w:val="24"/>
          <w:szCs w:val="24"/>
        </w:rPr>
        <w:t>да</w:t>
      </w:r>
      <w:r w:rsidR="006606F4" w:rsidRPr="001F7C16">
        <w:rPr>
          <w:sz w:val="24"/>
          <w:szCs w:val="24"/>
        </w:rPr>
        <w:softHyphen/>
      </w:r>
      <w:r w:rsidRPr="001F7C16">
        <w:rPr>
          <w:sz w:val="24"/>
          <w:szCs w:val="24"/>
        </w:rPr>
        <w:t xml:space="preserve">ли и измеряли оптическую плотность полученного раствора при 760 </w:t>
      </w:r>
      <w:proofErr w:type="spellStart"/>
      <w:r w:rsidRPr="001F7C16">
        <w:rPr>
          <w:sz w:val="24"/>
          <w:szCs w:val="24"/>
        </w:rPr>
        <w:t>нм</w:t>
      </w:r>
      <w:proofErr w:type="spellEnd"/>
      <w:r w:rsidRPr="001F7C16">
        <w:rPr>
          <w:sz w:val="24"/>
          <w:szCs w:val="24"/>
        </w:rPr>
        <w:t>.  Для пос</w:t>
      </w:r>
      <w:r w:rsidR="006606F4" w:rsidRPr="001F7C16">
        <w:rPr>
          <w:sz w:val="24"/>
          <w:szCs w:val="24"/>
        </w:rPr>
        <w:softHyphen/>
      </w:r>
      <w:r w:rsidRPr="001F7C16">
        <w:rPr>
          <w:sz w:val="24"/>
          <w:szCs w:val="24"/>
        </w:rPr>
        <w:t>тро</w:t>
      </w:r>
      <w:r w:rsidR="006606F4" w:rsidRPr="001F7C16">
        <w:rPr>
          <w:sz w:val="24"/>
          <w:szCs w:val="24"/>
        </w:rPr>
        <w:softHyphen/>
      </w:r>
      <w:r w:rsidRPr="001F7C16">
        <w:rPr>
          <w:sz w:val="24"/>
          <w:szCs w:val="24"/>
        </w:rPr>
        <w:t>е</w:t>
      </w:r>
      <w:r w:rsidR="006606F4" w:rsidRPr="001F7C16">
        <w:rPr>
          <w:sz w:val="24"/>
          <w:szCs w:val="24"/>
        </w:rPr>
        <w:softHyphen/>
      </w:r>
      <w:r w:rsidRPr="001F7C16">
        <w:rPr>
          <w:sz w:val="24"/>
          <w:szCs w:val="24"/>
        </w:rPr>
        <w:t>ния кали</w:t>
      </w:r>
      <w:r w:rsidR="006606F4" w:rsidRPr="001F7C16">
        <w:rPr>
          <w:sz w:val="24"/>
          <w:szCs w:val="24"/>
        </w:rPr>
        <w:softHyphen/>
      </w:r>
      <w:r w:rsidRPr="001F7C16">
        <w:rPr>
          <w:sz w:val="24"/>
          <w:szCs w:val="24"/>
        </w:rPr>
        <w:t>бро</w:t>
      </w:r>
      <w:r w:rsidR="006606F4" w:rsidRPr="001F7C16">
        <w:rPr>
          <w:sz w:val="24"/>
          <w:szCs w:val="24"/>
        </w:rPr>
        <w:softHyphen/>
      </w:r>
      <w:r w:rsidRPr="001F7C16">
        <w:rPr>
          <w:sz w:val="24"/>
          <w:szCs w:val="24"/>
        </w:rPr>
        <w:t>вочной кривой от 1 до 5</w:t>
      </w:r>
      <w:r w:rsidR="006606F4" w:rsidRPr="001F7C16">
        <w:rPr>
          <w:sz w:val="24"/>
          <w:szCs w:val="24"/>
        </w:rPr>
        <w:t xml:space="preserve"> мг галловой </w:t>
      </w:r>
      <w:r w:rsidR="006606F4" w:rsidRPr="001F7C16">
        <w:rPr>
          <w:noProof/>
          <w:sz w:val="24"/>
          <w:szCs w:val="24"/>
        </w:rPr>
        <w:t>кислоты растворяли в</w:t>
      </w:r>
      <w:r w:rsidRPr="001F7C16">
        <w:rPr>
          <w:noProof/>
          <w:sz w:val="24"/>
          <w:szCs w:val="24"/>
        </w:rPr>
        <w:t>10 мл 80%-ного этано</w:t>
      </w:r>
      <w:r w:rsidR="006606F4" w:rsidRPr="001F7C16">
        <w:rPr>
          <w:noProof/>
          <w:sz w:val="24"/>
          <w:szCs w:val="24"/>
        </w:rPr>
        <w:softHyphen/>
      </w:r>
      <w:r w:rsidRPr="001F7C16">
        <w:rPr>
          <w:noProof/>
          <w:sz w:val="24"/>
          <w:szCs w:val="24"/>
        </w:rPr>
        <w:t>ла</w:t>
      </w:r>
      <w:r w:rsidR="00FB5E19" w:rsidRPr="001F7C16">
        <w:rPr>
          <w:noProof/>
          <w:sz w:val="24"/>
          <w:szCs w:val="24"/>
        </w:rPr>
        <w:t xml:space="preserve"> </w:t>
      </w:r>
      <w:r w:rsidRPr="001F7C16">
        <w:rPr>
          <w:noProof/>
          <w:sz w:val="24"/>
          <w:szCs w:val="24"/>
        </w:rPr>
        <w:t>Концентрацию общих полифенолов в анали</w:t>
      </w:r>
      <w:r w:rsidR="006606F4" w:rsidRPr="001F7C16">
        <w:rPr>
          <w:noProof/>
          <w:sz w:val="24"/>
          <w:szCs w:val="24"/>
        </w:rPr>
        <w:softHyphen/>
      </w:r>
      <w:r w:rsidRPr="001F7C16">
        <w:rPr>
          <w:noProof/>
          <w:sz w:val="24"/>
          <w:szCs w:val="24"/>
        </w:rPr>
        <w:t xml:space="preserve">зируемой пробе выражали в мг галловой кислоты на 100 мг растительного продукта </w:t>
      </w:r>
      <w:r w:rsidR="00340F70" w:rsidRPr="001F7C16">
        <w:rPr>
          <w:noProof/>
          <w:sz w:val="24"/>
          <w:szCs w:val="24"/>
        </w:rPr>
        <w:t>(Приложение А, таблица А. – Соотношение реактивов для построения калибровочной кривой; рисунок 3 – Калибровочная кривая общих полифенолов по Фолина-Чокальтеу, А=0,0057·конц-0,0107; R</w:t>
      </w:r>
      <w:r w:rsidR="00340F70" w:rsidRPr="001F7C16">
        <w:rPr>
          <w:noProof/>
          <w:sz w:val="24"/>
          <w:szCs w:val="24"/>
          <w:vertAlign w:val="superscript"/>
        </w:rPr>
        <w:t>2</w:t>
      </w:r>
      <w:r w:rsidR="00340F70" w:rsidRPr="001F7C16">
        <w:rPr>
          <w:noProof/>
          <w:sz w:val="24"/>
          <w:szCs w:val="24"/>
        </w:rPr>
        <w:t>=0,9986</w:t>
      </w:r>
      <w:r w:rsidR="00340F70" w:rsidRPr="001F7C16">
        <w:rPr>
          <w:sz w:val="24"/>
          <w:szCs w:val="24"/>
          <w:lang w:val="kk-KZ"/>
        </w:rPr>
        <w:t>).</w:t>
      </w:r>
    </w:p>
    <w:p w:rsidR="00284F63" w:rsidRPr="001F7C16" w:rsidRDefault="00284F63" w:rsidP="00437297">
      <w:pPr>
        <w:pStyle w:val="NormalWeb"/>
        <w:spacing w:before="0" w:after="0" w:line="360" w:lineRule="auto"/>
        <w:jc w:val="both"/>
      </w:pPr>
    </w:p>
    <w:p w:rsidR="003C19A8" w:rsidRPr="0080415A" w:rsidRDefault="003C19A8" w:rsidP="00F95217">
      <w:pPr>
        <w:spacing w:line="360" w:lineRule="auto"/>
        <w:ind w:firstLine="709"/>
        <w:jc w:val="both"/>
        <w:rPr>
          <w:b/>
          <w:sz w:val="24"/>
          <w:szCs w:val="24"/>
        </w:rPr>
      </w:pPr>
      <w:r w:rsidRPr="0080415A">
        <w:rPr>
          <w:b/>
          <w:sz w:val="24"/>
          <w:szCs w:val="24"/>
        </w:rPr>
        <w:t>2.</w:t>
      </w:r>
      <w:r w:rsidR="00FB5E19" w:rsidRPr="0080415A">
        <w:rPr>
          <w:b/>
          <w:sz w:val="24"/>
          <w:szCs w:val="24"/>
        </w:rPr>
        <w:t>14</w:t>
      </w:r>
      <w:r w:rsidRPr="0080415A">
        <w:rPr>
          <w:b/>
          <w:sz w:val="24"/>
          <w:szCs w:val="24"/>
        </w:rPr>
        <w:t xml:space="preserve"> Определение элементов продуктивности </w:t>
      </w:r>
      <w:proofErr w:type="spellStart"/>
      <w:r w:rsidRPr="0080415A">
        <w:rPr>
          <w:b/>
          <w:sz w:val="24"/>
          <w:szCs w:val="24"/>
          <w:lang w:val="kk-KZ"/>
        </w:rPr>
        <w:t>растений</w:t>
      </w:r>
      <w:proofErr w:type="spellEnd"/>
      <w:r w:rsidRPr="0080415A">
        <w:rPr>
          <w:b/>
          <w:sz w:val="24"/>
          <w:szCs w:val="24"/>
          <w:lang w:val="kk-KZ"/>
        </w:rPr>
        <w:t xml:space="preserve"> </w:t>
      </w:r>
      <w:r w:rsidRPr="0080415A">
        <w:rPr>
          <w:b/>
          <w:i/>
          <w:sz w:val="24"/>
          <w:szCs w:val="24"/>
        </w:rPr>
        <w:t>Brachypodium distachyon</w:t>
      </w:r>
      <w:r w:rsidRPr="0080415A">
        <w:rPr>
          <w:b/>
          <w:sz w:val="24"/>
          <w:szCs w:val="24"/>
        </w:rPr>
        <w:t xml:space="preserve"> и </w:t>
      </w:r>
      <w:r w:rsidRPr="0080415A">
        <w:rPr>
          <w:b/>
          <w:i/>
          <w:iCs/>
          <w:sz w:val="24"/>
          <w:szCs w:val="24"/>
          <w:lang w:val="en-US"/>
        </w:rPr>
        <w:t>Triticum</w:t>
      </w:r>
      <w:r w:rsidRPr="0080415A">
        <w:rPr>
          <w:b/>
          <w:i/>
          <w:iCs/>
          <w:sz w:val="24"/>
          <w:szCs w:val="24"/>
        </w:rPr>
        <w:t xml:space="preserve"> </w:t>
      </w:r>
      <w:r w:rsidRPr="0080415A">
        <w:rPr>
          <w:b/>
          <w:i/>
          <w:iCs/>
          <w:sz w:val="24"/>
          <w:szCs w:val="24"/>
          <w:lang w:val="en-US"/>
        </w:rPr>
        <w:t>aestivum</w:t>
      </w:r>
      <w:r w:rsidRPr="0080415A">
        <w:rPr>
          <w:b/>
          <w:sz w:val="24"/>
          <w:szCs w:val="24"/>
        </w:rPr>
        <w:t xml:space="preserve"> и </w:t>
      </w:r>
      <w:proofErr w:type="spellStart"/>
      <w:r w:rsidRPr="0080415A">
        <w:rPr>
          <w:b/>
          <w:sz w:val="24"/>
          <w:szCs w:val="24"/>
          <w:lang w:val="kk-KZ"/>
        </w:rPr>
        <w:t>содержания</w:t>
      </w:r>
      <w:proofErr w:type="spellEnd"/>
      <w:r w:rsidRPr="0080415A">
        <w:rPr>
          <w:b/>
          <w:sz w:val="24"/>
          <w:szCs w:val="24"/>
          <w:lang w:val="kk-KZ"/>
        </w:rPr>
        <w:t xml:space="preserve"> </w:t>
      </w:r>
      <w:proofErr w:type="spellStart"/>
      <w:r w:rsidRPr="0080415A">
        <w:rPr>
          <w:b/>
          <w:sz w:val="24"/>
          <w:szCs w:val="24"/>
          <w:lang w:val="kk-KZ"/>
        </w:rPr>
        <w:t>белка</w:t>
      </w:r>
      <w:proofErr w:type="spellEnd"/>
      <w:r w:rsidRPr="0080415A">
        <w:rPr>
          <w:b/>
          <w:sz w:val="24"/>
          <w:szCs w:val="24"/>
          <w:lang w:val="kk-KZ"/>
        </w:rPr>
        <w:t xml:space="preserve"> в </w:t>
      </w:r>
      <w:proofErr w:type="spellStart"/>
      <w:r w:rsidRPr="0080415A">
        <w:rPr>
          <w:b/>
          <w:sz w:val="24"/>
          <w:szCs w:val="24"/>
          <w:lang w:val="kk-KZ"/>
        </w:rPr>
        <w:t>их</w:t>
      </w:r>
      <w:proofErr w:type="spellEnd"/>
      <w:r w:rsidRPr="0080415A">
        <w:rPr>
          <w:b/>
          <w:sz w:val="24"/>
          <w:szCs w:val="24"/>
          <w:lang w:val="kk-KZ"/>
        </w:rPr>
        <w:t xml:space="preserve"> </w:t>
      </w:r>
      <w:proofErr w:type="spellStart"/>
      <w:r w:rsidRPr="0080415A">
        <w:rPr>
          <w:b/>
          <w:sz w:val="24"/>
          <w:szCs w:val="24"/>
          <w:lang w:val="kk-KZ"/>
        </w:rPr>
        <w:t>семенах</w:t>
      </w:r>
      <w:proofErr w:type="spellEnd"/>
    </w:p>
    <w:p w:rsidR="003C19A8" w:rsidRPr="001F7C16" w:rsidRDefault="003C19A8" w:rsidP="00F95217">
      <w:pPr>
        <w:spacing w:line="360" w:lineRule="auto"/>
        <w:ind w:firstLine="709"/>
        <w:jc w:val="both"/>
        <w:rPr>
          <w:kern w:val="36"/>
          <w:sz w:val="24"/>
          <w:szCs w:val="24"/>
          <w:lang w:val="kk-KZ"/>
        </w:rPr>
      </w:pPr>
      <w:r w:rsidRPr="001F7C16">
        <w:rPr>
          <w:kern w:val="36"/>
          <w:sz w:val="24"/>
          <w:szCs w:val="24"/>
          <w:lang w:val="en-US"/>
        </w:rPr>
        <w:t>C</w:t>
      </w:r>
      <w:proofErr w:type="spellStart"/>
      <w:r w:rsidRPr="001F7C16">
        <w:rPr>
          <w:kern w:val="36"/>
          <w:sz w:val="24"/>
          <w:szCs w:val="24"/>
        </w:rPr>
        <w:t>труктурный</w:t>
      </w:r>
      <w:proofErr w:type="spellEnd"/>
      <w:r w:rsidRPr="001F7C16">
        <w:rPr>
          <w:kern w:val="36"/>
          <w:sz w:val="24"/>
          <w:szCs w:val="24"/>
        </w:rPr>
        <w:t xml:space="preserve"> анализ элементов продуктивности проводили по </w:t>
      </w:r>
      <w:r w:rsidRPr="001F7C16">
        <w:rPr>
          <w:kern w:val="36"/>
          <w:sz w:val="24"/>
          <w:szCs w:val="24"/>
          <w:lang w:val="kk-KZ"/>
        </w:rPr>
        <w:t>следую</w:t>
      </w:r>
      <w:r w:rsidR="00F95217" w:rsidRPr="001F7C16">
        <w:rPr>
          <w:kern w:val="36"/>
          <w:sz w:val="24"/>
          <w:szCs w:val="24"/>
          <w:lang w:val="kk-KZ"/>
        </w:rPr>
        <w:softHyphen/>
      </w:r>
      <w:r w:rsidRPr="001F7C16">
        <w:rPr>
          <w:kern w:val="36"/>
          <w:sz w:val="24"/>
          <w:szCs w:val="24"/>
          <w:lang w:val="kk-KZ"/>
        </w:rPr>
        <w:t xml:space="preserve">щим </w:t>
      </w:r>
      <w:r w:rsidR="00F95217" w:rsidRPr="001F7C16">
        <w:rPr>
          <w:kern w:val="36"/>
          <w:sz w:val="24"/>
          <w:szCs w:val="24"/>
          <w:lang w:val="kk-KZ"/>
        </w:rPr>
        <w:t>показателям</w:t>
      </w:r>
      <w:r w:rsidRPr="001F7C16">
        <w:rPr>
          <w:kern w:val="36"/>
          <w:sz w:val="24"/>
          <w:szCs w:val="24"/>
          <w:lang w:val="kk-KZ"/>
        </w:rPr>
        <w:t>:</w:t>
      </w:r>
      <w:r w:rsidRPr="001F7C16">
        <w:rPr>
          <w:kern w:val="36"/>
          <w:sz w:val="24"/>
          <w:szCs w:val="24"/>
        </w:rPr>
        <w:t xml:space="preserve"> высота растений, продуктивная кустистость, длина, число и масса зерен </w:t>
      </w:r>
      <w:r w:rsidRPr="001F7C16">
        <w:rPr>
          <w:kern w:val="36"/>
          <w:sz w:val="24"/>
          <w:szCs w:val="24"/>
        </w:rPr>
        <w:lastRenderedPageBreak/>
        <w:t>главного колоса, масса 1000 зерен</w:t>
      </w:r>
      <w:r w:rsidR="00F95217" w:rsidRPr="001F7C16">
        <w:rPr>
          <w:kern w:val="36"/>
          <w:sz w:val="24"/>
          <w:szCs w:val="24"/>
        </w:rPr>
        <w:t xml:space="preserve">. </w:t>
      </w:r>
      <w:proofErr w:type="gramStart"/>
      <w:r w:rsidR="00F95217" w:rsidRPr="001F7C16">
        <w:rPr>
          <w:kern w:val="36"/>
          <w:sz w:val="24"/>
          <w:szCs w:val="24"/>
        </w:rPr>
        <w:t xml:space="preserve">Растения  </w:t>
      </w:r>
      <w:r w:rsidRPr="001F7C16">
        <w:rPr>
          <w:kern w:val="36"/>
          <w:sz w:val="24"/>
          <w:szCs w:val="24"/>
        </w:rPr>
        <w:t>выращены</w:t>
      </w:r>
      <w:proofErr w:type="gramEnd"/>
      <w:r w:rsidRPr="001F7C16">
        <w:rPr>
          <w:kern w:val="36"/>
          <w:sz w:val="24"/>
          <w:szCs w:val="24"/>
        </w:rPr>
        <w:t xml:space="preserve">  в полевых условиях (контроль) и в условиях искусственного инфицирования спорами </w:t>
      </w:r>
      <w:r w:rsidRPr="001F7C16">
        <w:rPr>
          <w:i/>
          <w:iCs/>
          <w:kern w:val="36"/>
          <w:sz w:val="24"/>
          <w:szCs w:val="24"/>
        </w:rPr>
        <w:t xml:space="preserve">P. </w:t>
      </w:r>
      <w:proofErr w:type="spellStart"/>
      <w:r w:rsidRPr="001F7C16">
        <w:rPr>
          <w:i/>
          <w:iCs/>
          <w:kern w:val="36"/>
          <w:sz w:val="24"/>
          <w:szCs w:val="24"/>
        </w:rPr>
        <w:t>reconditа</w:t>
      </w:r>
      <w:proofErr w:type="spellEnd"/>
      <w:r w:rsidRPr="001F7C16">
        <w:rPr>
          <w:iCs/>
          <w:kern w:val="36"/>
          <w:sz w:val="24"/>
          <w:szCs w:val="24"/>
        </w:rPr>
        <w:t xml:space="preserve"> (опыт)</w:t>
      </w:r>
      <w:r w:rsidRPr="001F7C16">
        <w:rPr>
          <w:kern w:val="36"/>
          <w:sz w:val="24"/>
          <w:szCs w:val="24"/>
        </w:rPr>
        <w:t xml:space="preserve"> [</w:t>
      </w:r>
      <w:r w:rsidR="00065038" w:rsidRPr="001F7C16">
        <w:rPr>
          <w:kern w:val="36"/>
          <w:sz w:val="24"/>
          <w:szCs w:val="24"/>
        </w:rPr>
        <w:t>35</w:t>
      </w:r>
      <w:r w:rsidRPr="001F7C16">
        <w:rPr>
          <w:kern w:val="36"/>
          <w:sz w:val="24"/>
          <w:szCs w:val="24"/>
        </w:rPr>
        <w:t>]</w:t>
      </w:r>
      <w:r w:rsidRPr="001F7C16">
        <w:rPr>
          <w:kern w:val="36"/>
          <w:sz w:val="24"/>
          <w:szCs w:val="24"/>
          <w:lang w:val="kk-KZ"/>
        </w:rPr>
        <w:t>.</w:t>
      </w:r>
    </w:p>
    <w:p w:rsidR="003C19A8" w:rsidRPr="001F7C16" w:rsidRDefault="003C19A8" w:rsidP="00F95217">
      <w:pPr>
        <w:spacing w:line="360" w:lineRule="auto"/>
        <w:ind w:firstLine="709"/>
        <w:jc w:val="both"/>
        <w:outlineLvl w:val="0"/>
        <w:rPr>
          <w:kern w:val="36"/>
          <w:sz w:val="24"/>
          <w:szCs w:val="24"/>
        </w:rPr>
      </w:pPr>
      <w:r w:rsidRPr="001F7C16">
        <w:rPr>
          <w:kern w:val="36"/>
          <w:sz w:val="24"/>
          <w:szCs w:val="24"/>
        </w:rPr>
        <w:t xml:space="preserve">Определение содержания белка (% к сухой массе) у </w:t>
      </w:r>
      <w:r w:rsidRPr="001F7C16">
        <w:rPr>
          <w:i/>
          <w:sz w:val="24"/>
          <w:szCs w:val="24"/>
          <w:lang w:val="kk-KZ"/>
        </w:rPr>
        <w:t>B.distachyon</w:t>
      </w:r>
      <w:r w:rsidRPr="001F7C16">
        <w:rPr>
          <w:kern w:val="36"/>
          <w:sz w:val="24"/>
          <w:szCs w:val="24"/>
        </w:rPr>
        <w:t xml:space="preserve"> проводили на 50 зернах, у пшеницы на 25 зернах при помощи анализатора зерна по белку и влажности GrainAZX-50, </w:t>
      </w:r>
      <w:proofErr w:type="spellStart"/>
      <w:r w:rsidRPr="001F7C16">
        <w:rPr>
          <w:kern w:val="36"/>
          <w:sz w:val="24"/>
          <w:szCs w:val="24"/>
        </w:rPr>
        <w:t>Zeltex</w:t>
      </w:r>
      <w:proofErr w:type="spellEnd"/>
      <w:r w:rsidRPr="001F7C16">
        <w:rPr>
          <w:kern w:val="36"/>
          <w:sz w:val="24"/>
          <w:szCs w:val="24"/>
        </w:rPr>
        <w:t xml:space="preserve"> (США). Автоматическая калибровка осуществлялась с помощью программного обеспечения. Для калибровки ближнего инфракрасного спектрофотометра использовали стандартный аналитический метод определения белка по содержанию азота. </w:t>
      </w:r>
    </w:p>
    <w:p w:rsidR="003C19A8" w:rsidRPr="001F7C16" w:rsidRDefault="003C19A8" w:rsidP="00F95217">
      <w:pPr>
        <w:spacing w:line="360" w:lineRule="auto"/>
        <w:ind w:firstLine="709"/>
        <w:jc w:val="both"/>
        <w:rPr>
          <w:sz w:val="24"/>
          <w:szCs w:val="24"/>
        </w:rPr>
      </w:pPr>
      <w:r w:rsidRPr="001F7C16">
        <w:rPr>
          <w:sz w:val="24"/>
          <w:szCs w:val="24"/>
        </w:rPr>
        <w:t xml:space="preserve">Статистическую обработку полученных </w:t>
      </w:r>
      <w:proofErr w:type="spellStart"/>
      <w:r w:rsidRPr="001F7C16">
        <w:rPr>
          <w:sz w:val="24"/>
          <w:szCs w:val="24"/>
        </w:rPr>
        <w:t>резуль</w:t>
      </w:r>
      <w:proofErr w:type="spellEnd"/>
      <w:r w:rsidRPr="001F7C16">
        <w:rPr>
          <w:sz w:val="24"/>
          <w:szCs w:val="24"/>
          <w:lang w:val="kk-KZ"/>
        </w:rPr>
        <w:t>т</w:t>
      </w:r>
      <w:proofErr w:type="spellStart"/>
      <w:r w:rsidRPr="001F7C16">
        <w:rPr>
          <w:sz w:val="24"/>
          <w:szCs w:val="24"/>
        </w:rPr>
        <w:t>атов</w:t>
      </w:r>
      <w:proofErr w:type="spellEnd"/>
      <w:r w:rsidRPr="001F7C16">
        <w:rPr>
          <w:sz w:val="24"/>
          <w:szCs w:val="24"/>
        </w:rPr>
        <w:t xml:space="preserve"> проводили с помощью программы </w:t>
      </w:r>
      <w:proofErr w:type="spellStart"/>
      <w:r w:rsidRPr="001F7C16">
        <w:rPr>
          <w:sz w:val="24"/>
          <w:szCs w:val="24"/>
          <w:lang w:val="en-US"/>
        </w:rPr>
        <w:t>Excell</w:t>
      </w:r>
      <w:proofErr w:type="spellEnd"/>
      <w:r w:rsidRPr="001F7C16">
        <w:rPr>
          <w:sz w:val="24"/>
          <w:szCs w:val="24"/>
        </w:rPr>
        <w:t xml:space="preserve"> и согласно П.Ф. </w:t>
      </w:r>
      <w:proofErr w:type="spellStart"/>
      <w:r w:rsidRPr="001F7C16">
        <w:rPr>
          <w:sz w:val="24"/>
          <w:szCs w:val="24"/>
        </w:rPr>
        <w:t>Рокицкого</w:t>
      </w:r>
      <w:proofErr w:type="spellEnd"/>
      <w:r w:rsidRPr="001F7C16">
        <w:rPr>
          <w:sz w:val="24"/>
          <w:szCs w:val="24"/>
        </w:rPr>
        <w:t xml:space="preserve"> [5</w:t>
      </w:r>
      <w:r w:rsidR="00340F70" w:rsidRPr="001F7C16">
        <w:rPr>
          <w:sz w:val="24"/>
          <w:szCs w:val="24"/>
        </w:rPr>
        <w:t>3</w:t>
      </w:r>
      <w:r w:rsidRPr="001F7C16">
        <w:rPr>
          <w:sz w:val="24"/>
          <w:szCs w:val="24"/>
        </w:rPr>
        <w:t>].</w:t>
      </w:r>
    </w:p>
    <w:p w:rsidR="00A36766" w:rsidRPr="001F7C16" w:rsidRDefault="00A60E7D" w:rsidP="00340F70">
      <w:pPr>
        <w:spacing w:line="360" w:lineRule="auto"/>
        <w:ind w:firstLine="709"/>
        <w:jc w:val="both"/>
        <w:rPr>
          <w:sz w:val="24"/>
          <w:szCs w:val="24"/>
          <w:lang w:val="kk-KZ"/>
        </w:rPr>
      </w:pPr>
      <w:r w:rsidRPr="001F7C16">
        <w:rPr>
          <w:sz w:val="24"/>
          <w:szCs w:val="24"/>
        </w:rPr>
        <w:t xml:space="preserve">На рисунке </w:t>
      </w:r>
      <w:r w:rsidR="00340F70" w:rsidRPr="001F7C16">
        <w:rPr>
          <w:sz w:val="24"/>
          <w:szCs w:val="24"/>
        </w:rPr>
        <w:t>4</w:t>
      </w:r>
      <w:r w:rsidRPr="001F7C16">
        <w:rPr>
          <w:sz w:val="24"/>
          <w:szCs w:val="24"/>
        </w:rPr>
        <w:t xml:space="preserve"> показан р</w:t>
      </w:r>
      <w:r w:rsidRPr="001F7C16">
        <w:rPr>
          <w:sz w:val="24"/>
          <w:szCs w:val="24"/>
          <w:lang w:val="kk-KZ" w:eastAsia="ko-KR"/>
        </w:rPr>
        <w:t xml:space="preserve">ост и развитие </w:t>
      </w:r>
      <w:r w:rsidRPr="001F7C16">
        <w:rPr>
          <w:i/>
          <w:sz w:val="24"/>
          <w:szCs w:val="24"/>
          <w:lang w:val="kk-KZ"/>
        </w:rPr>
        <w:t>B. distachyon</w:t>
      </w:r>
      <w:r w:rsidRPr="001F7C16">
        <w:rPr>
          <w:sz w:val="24"/>
          <w:szCs w:val="24"/>
          <w:lang w:val="kk-KZ"/>
        </w:rPr>
        <w:t xml:space="preserve">, подготовка спор </w:t>
      </w:r>
      <w:r w:rsidRPr="001F7C16">
        <w:rPr>
          <w:i/>
          <w:sz w:val="24"/>
          <w:szCs w:val="24"/>
          <w:lang w:val="kk-KZ"/>
        </w:rPr>
        <w:t>P. recondita</w:t>
      </w:r>
      <w:r w:rsidRPr="001F7C16">
        <w:rPr>
          <w:sz w:val="24"/>
          <w:szCs w:val="24"/>
          <w:lang w:val="kk-KZ"/>
        </w:rPr>
        <w:t xml:space="preserve"> к прорастанию</w:t>
      </w:r>
      <w:r w:rsidR="00340F70" w:rsidRPr="001F7C16">
        <w:rPr>
          <w:sz w:val="24"/>
          <w:szCs w:val="24"/>
          <w:lang w:val="kk-KZ"/>
        </w:rPr>
        <w:t xml:space="preserve">, </w:t>
      </w:r>
      <w:r w:rsidRPr="001F7C16">
        <w:rPr>
          <w:sz w:val="24"/>
          <w:szCs w:val="24"/>
          <w:lang w:val="kk-KZ"/>
        </w:rPr>
        <w:t>и заражение растений в полевых условиях</w:t>
      </w:r>
      <w:r w:rsidR="00340F70" w:rsidRPr="001F7C16">
        <w:rPr>
          <w:sz w:val="24"/>
          <w:szCs w:val="24"/>
          <w:lang w:val="kk-KZ"/>
        </w:rPr>
        <w:t xml:space="preserve"> др.</w:t>
      </w:r>
      <w:r w:rsidR="00340F70" w:rsidRPr="001F7C16">
        <w:rPr>
          <w:sz w:val="24"/>
          <w:szCs w:val="24"/>
        </w:rPr>
        <w:t xml:space="preserve"> продукта (Приложение А, р</w:t>
      </w:r>
      <w:r w:rsidR="00340F70" w:rsidRPr="001F7C16">
        <w:rPr>
          <w:sz w:val="24"/>
          <w:szCs w:val="24"/>
          <w:lang w:val="kk-KZ"/>
        </w:rPr>
        <w:t xml:space="preserve">исунок А. 3 – </w:t>
      </w:r>
      <w:r w:rsidR="00340F70" w:rsidRPr="001F7C16">
        <w:rPr>
          <w:sz w:val="24"/>
          <w:szCs w:val="24"/>
        </w:rPr>
        <w:t>Р</w:t>
      </w:r>
      <w:r w:rsidR="00340F70" w:rsidRPr="001F7C16">
        <w:rPr>
          <w:sz w:val="24"/>
          <w:szCs w:val="24"/>
          <w:lang w:val="kk-KZ" w:eastAsia="ko-KR"/>
        </w:rPr>
        <w:t xml:space="preserve">ост и развитие </w:t>
      </w:r>
      <w:r w:rsidR="00340F70" w:rsidRPr="001F7C16">
        <w:rPr>
          <w:i/>
          <w:sz w:val="24"/>
          <w:szCs w:val="24"/>
          <w:lang w:val="kk-KZ"/>
        </w:rPr>
        <w:t>B. distachyon</w:t>
      </w:r>
      <w:r w:rsidR="00340F70" w:rsidRPr="001F7C16">
        <w:rPr>
          <w:sz w:val="24"/>
          <w:szCs w:val="24"/>
          <w:lang w:val="kk-KZ"/>
        </w:rPr>
        <w:t xml:space="preserve">, подготовка спор </w:t>
      </w:r>
      <w:r w:rsidR="00340F70" w:rsidRPr="001F7C16">
        <w:rPr>
          <w:i/>
          <w:sz w:val="24"/>
          <w:szCs w:val="24"/>
          <w:lang w:val="kk-KZ"/>
        </w:rPr>
        <w:t>P. recondita</w:t>
      </w:r>
      <w:r w:rsidR="00340F70" w:rsidRPr="001F7C16">
        <w:rPr>
          <w:sz w:val="24"/>
          <w:szCs w:val="24"/>
          <w:lang w:val="kk-KZ"/>
        </w:rPr>
        <w:t xml:space="preserve"> к </w:t>
      </w:r>
      <w:proofErr w:type="gramStart"/>
      <w:r w:rsidR="00340F70" w:rsidRPr="001F7C16">
        <w:rPr>
          <w:sz w:val="24"/>
          <w:szCs w:val="24"/>
          <w:lang w:val="kk-KZ"/>
        </w:rPr>
        <w:t>прорастанию,  и</w:t>
      </w:r>
      <w:proofErr w:type="gramEnd"/>
      <w:r w:rsidR="00340F70" w:rsidRPr="001F7C16">
        <w:rPr>
          <w:sz w:val="24"/>
          <w:szCs w:val="24"/>
          <w:lang w:val="kk-KZ"/>
        </w:rPr>
        <w:t xml:space="preserve"> заражение растений в полевых условиях).</w:t>
      </w:r>
    </w:p>
    <w:p w:rsidR="008F2F4D" w:rsidRPr="001F7C16" w:rsidRDefault="008F2F4D" w:rsidP="008F2F4D">
      <w:pPr>
        <w:pStyle w:val="NoSpacing"/>
      </w:pPr>
    </w:p>
    <w:p w:rsidR="008F2F4D" w:rsidRPr="0080415A" w:rsidRDefault="008F2F4D" w:rsidP="008F2F4D">
      <w:pPr>
        <w:spacing w:line="360" w:lineRule="auto"/>
        <w:ind w:firstLine="709"/>
        <w:jc w:val="both"/>
        <w:rPr>
          <w:b/>
          <w:sz w:val="24"/>
          <w:szCs w:val="24"/>
        </w:rPr>
      </w:pPr>
      <w:r w:rsidRPr="0080415A">
        <w:rPr>
          <w:b/>
          <w:sz w:val="24"/>
          <w:szCs w:val="24"/>
        </w:rPr>
        <w:t xml:space="preserve">2.15 Определение экспрессии генов возрастной устойчивости </w:t>
      </w:r>
      <w:r w:rsidRPr="0080415A">
        <w:rPr>
          <w:b/>
          <w:i/>
          <w:sz w:val="24"/>
          <w:szCs w:val="24"/>
        </w:rPr>
        <w:t>Brachypodium</w:t>
      </w:r>
      <w:r w:rsidRPr="0080415A">
        <w:rPr>
          <w:b/>
          <w:sz w:val="24"/>
          <w:szCs w:val="24"/>
        </w:rPr>
        <w:t xml:space="preserve"> и сортов мягкой пшеницы (гены Lr34, Lr67) при инфицировании патогеном</w:t>
      </w:r>
    </w:p>
    <w:p w:rsidR="008F2F4D" w:rsidRPr="001F7C16" w:rsidRDefault="008F2F4D" w:rsidP="008F2F4D">
      <w:pPr>
        <w:spacing w:line="360" w:lineRule="auto"/>
        <w:ind w:firstLine="709"/>
        <w:jc w:val="both"/>
        <w:rPr>
          <w:sz w:val="24"/>
          <w:szCs w:val="24"/>
        </w:rPr>
      </w:pPr>
      <w:r w:rsidRPr="001F7C16">
        <w:rPr>
          <w:sz w:val="24"/>
          <w:szCs w:val="24"/>
          <w:lang w:val="kk-KZ"/>
        </w:rPr>
        <w:t>Материалами исследований явились 7-и днев</w:t>
      </w:r>
      <w:r w:rsidRPr="001F7C16">
        <w:rPr>
          <w:sz w:val="24"/>
          <w:szCs w:val="24"/>
          <w:lang w:val="kk-KZ"/>
        </w:rPr>
        <w:softHyphen/>
        <w:t>ные проростки инбредных линий Bra</w:t>
      </w:r>
      <w:r w:rsidRPr="001F7C16">
        <w:rPr>
          <w:sz w:val="24"/>
          <w:szCs w:val="24"/>
          <w:lang w:val="kk-KZ"/>
        </w:rPr>
        <w:softHyphen/>
        <w:t>chy</w:t>
      </w:r>
      <w:r w:rsidRPr="001F7C16">
        <w:rPr>
          <w:sz w:val="24"/>
          <w:szCs w:val="24"/>
          <w:lang w:val="kk-KZ"/>
        </w:rPr>
        <w:softHyphen/>
      </w:r>
      <w:r w:rsidRPr="001F7C16">
        <w:rPr>
          <w:sz w:val="24"/>
          <w:szCs w:val="24"/>
          <w:lang w:val="kk-KZ"/>
        </w:rPr>
        <w:softHyphen/>
        <w:t>po</w:t>
      </w:r>
      <w:r w:rsidRPr="001F7C16">
        <w:rPr>
          <w:sz w:val="24"/>
          <w:szCs w:val="24"/>
          <w:lang w:val="kk-KZ"/>
        </w:rPr>
        <w:softHyphen/>
        <w:t>dium distachyon: Bd1-1, Bd21, Bd3-1, ABR-8, а также сорта и перспективные линии мягкой пшеницы казахстанской и российской селекции: Казахстанская 19, Женис, Самгау, Новосибир</w:t>
      </w:r>
      <w:r w:rsidRPr="001F7C16">
        <w:rPr>
          <w:sz w:val="24"/>
          <w:szCs w:val="24"/>
          <w:lang w:val="kk-KZ"/>
        </w:rPr>
        <w:softHyphen/>
        <w:t>ская 29, Ирень. Выделение ДНК проводили с применением СТАВ-метода [54</w:t>
      </w:r>
      <w:r w:rsidRPr="001F7C16">
        <w:rPr>
          <w:sz w:val="24"/>
          <w:szCs w:val="24"/>
        </w:rPr>
        <w:t>].</w:t>
      </w:r>
    </w:p>
    <w:p w:rsidR="008F2F4D" w:rsidRPr="001F7C16" w:rsidRDefault="008F2F4D" w:rsidP="008F2F4D">
      <w:pPr>
        <w:spacing w:line="360" w:lineRule="auto"/>
        <w:ind w:firstLine="709"/>
        <w:jc w:val="both"/>
        <w:rPr>
          <w:sz w:val="24"/>
          <w:szCs w:val="24"/>
        </w:rPr>
      </w:pPr>
      <w:r w:rsidRPr="001F7C16">
        <w:rPr>
          <w:sz w:val="24"/>
          <w:szCs w:val="24"/>
          <w:lang w:val="kk-KZ"/>
        </w:rPr>
        <w:t>Два-три фрагмента листьев помещали в 1,5 мл Eppendorf. Добавляли 400 мкл СТАВ 2%-буфера (состоящего из 2% СТАВ (10,0 г), 1,4 M NaCI (40,91 г), 20 мM ЭДТА (20 мл 0,5 M ЭДТА), 100 мM Tris-HCI pH 8 (50 мл 1М Tris-HCI), доведенного ddH</w:t>
      </w:r>
      <w:r w:rsidRPr="001F7C16">
        <w:rPr>
          <w:sz w:val="24"/>
          <w:szCs w:val="24"/>
          <w:vertAlign w:val="subscript"/>
          <w:lang w:val="kk-KZ"/>
        </w:rPr>
        <w:t>2</w:t>
      </w:r>
      <w:r w:rsidRPr="001F7C16">
        <w:rPr>
          <w:sz w:val="24"/>
          <w:szCs w:val="24"/>
          <w:lang w:val="kk-KZ"/>
        </w:rPr>
        <w:t xml:space="preserve">O до конечного объёма 500 мл). Гомогенизацию проводили в течение 30 сек. Добавляли 10 мкл РНКазы, встряхивали в течение 5 секунд на шейкере. Инкубировали 60-80 мин при 65°С на водяной бане, периодически взбалтывая. Добавляли 400 мл очистительного раствора (92% хлороформа: 8% изоамилового спирта). Центрифугировали 1 мин при 13000 об/мин. Отбирали верхнюю фазу в новую пробирку. Проводили повторную очистку с центрифугированием. Добавляли 350 мл холодного изопропанола. Центрифугировали 10 мин при 13000 об/мин. Осажденную ДНК промывали в 70% этаноле. Центрифугировали 5 мин при 13000 об/мин. ДНК высушивали 1 час и растворяли в ТЕ-буфере. </w:t>
      </w:r>
      <w:r w:rsidRPr="001F7C16">
        <w:rPr>
          <w:sz w:val="24"/>
          <w:szCs w:val="24"/>
        </w:rPr>
        <w:t>Образцы ДНК хранили при -20°С. Количественную и качественную оценку выделенных ДНК проводили с помощью ДНК-фотометра (</w:t>
      </w:r>
      <w:proofErr w:type="spellStart"/>
      <w:r w:rsidRPr="001F7C16">
        <w:rPr>
          <w:sz w:val="24"/>
          <w:szCs w:val="24"/>
          <w:lang w:val="en-US"/>
        </w:rPr>
        <w:t>Biofotometer</w:t>
      </w:r>
      <w:proofErr w:type="spellEnd"/>
      <w:r w:rsidRPr="001F7C16">
        <w:rPr>
          <w:sz w:val="24"/>
          <w:szCs w:val="24"/>
        </w:rPr>
        <w:t xml:space="preserve"> </w:t>
      </w:r>
      <w:r w:rsidRPr="001F7C16">
        <w:rPr>
          <w:sz w:val="24"/>
          <w:szCs w:val="24"/>
          <w:lang w:val="en-US"/>
        </w:rPr>
        <w:t>Plus</w:t>
      </w:r>
      <w:r w:rsidRPr="001F7C16">
        <w:rPr>
          <w:sz w:val="24"/>
          <w:szCs w:val="24"/>
        </w:rPr>
        <w:t xml:space="preserve">, </w:t>
      </w:r>
      <w:r w:rsidRPr="001F7C16">
        <w:rPr>
          <w:sz w:val="24"/>
          <w:szCs w:val="24"/>
          <w:lang w:val="en-US"/>
        </w:rPr>
        <w:t>Eppendorf</w:t>
      </w:r>
      <w:r w:rsidRPr="001F7C16">
        <w:rPr>
          <w:sz w:val="24"/>
          <w:szCs w:val="24"/>
        </w:rPr>
        <w:t xml:space="preserve">, Германия) и электрофоретического анализа. </w:t>
      </w:r>
    </w:p>
    <w:p w:rsidR="008F2F4D" w:rsidRPr="001F7C16" w:rsidRDefault="008F2F4D" w:rsidP="008F2F4D">
      <w:pPr>
        <w:spacing w:line="360" w:lineRule="auto"/>
        <w:ind w:firstLine="709"/>
        <w:jc w:val="both"/>
        <w:rPr>
          <w:sz w:val="24"/>
          <w:szCs w:val="24"/>
          <w:lang w:val="kk-KZ"/>
        </w:rPr>
      </w:pPr>
      <w:r w:rsidRPr="001F7C16">
        <w:rPr>
          <w:sz w:val="24"/>
          <w:szCs w:val="24"/>
          <w:lang w:val="kk-KZ"/>
        </w:rPr>
        <w:lastRenderedPageBreak/>
        <w:t xml:space="preserve">Идентификацию </w:t>
      </w:r>
      <w:r w:rsidRPr="001F7C16">
        <w:rPr>
          <w:i/>
          <w:sz w:val="24"/>
          <w:szCs w:val="24"/>
          <w:lang w:val="kk-KZ"/>
        </w:rPr>
        <w:t>Lr</w:t>
      </w:r>
      <w:r w:rsidRPr="001F7C16">
        <w:rPr>
          <w:sz w:val="24"/>
          <w:szCs w:val="24"/>
          <w:lang w:val="kk-KZ"/>
        </w:rPr>
        <w:t xml:space="preserve">-генов осуществляли с использованием ПЦР-праймеров, маркирующих отдельные гены. Праймеры были выбраны на основании литературных данных. Нуклеотидные последовательности праймеров представлены в таблице 2 (Приложение А, таблица А. 2 – ПЦР-праймеры для идентификации </w:t>
      </w:r>
      <w:r w:rsidRPr="001F7C16">
        <w:rPr>
          <w:i/>
          <w:sz w:val="24"/>
          <w:szCs w:val="24"/>
          <w:lang w:val="kk-KZ"/>
        </w:rPr>
        <w:t>Lr</w:t>
      </w:r>
      <w:r w:rsidRPr="001F7C16">
        <w:rPr>
          <w:sz w:val="24"/>
          <w:szCs w:val="24"/>
          <w:lang w:val="kk-KZ"/>
        </w:rPr>
        <w:t>-генов). Объем реакционной смеси для ПЦР составлял 10 мкл и содержал 1,0 мкл 10× буфер, 1,0 мкл 2,5 mM dNTP, 0,2 мкл 10 микромоль каждого праймера, 0,2мкл 5 Unit Taq-полимеразы, 6,4 мкл MQ-H</w:t>
      </w:r>
      <w:r w:rsidRPr="001F7C16">
        <w:rPr>
          <w:sz w:val="24"/>
          <w:szCs w:val="24"/>
          <w:vertAlign w:val="subscript"/>
          <w:lang w:val="kk-KZ"/>
        </w:rPr>
        <w:t>2</w:t>
      </w:r>
      <w:r w:rsidRPr="001F7C16">
        <w:rPr>
          <w:sz w:val="24"/>
          <w:szCs w:val="24"/>
          <w:lang w:val="kk-KZ"/>
        </w:rPr>
        <w:t xml:space="preserve">O, 1 мкл 20 нг/мкл ДНК. Для ПЦР использовался PCR Master mix (Fermentas). </w:t>
      </w:r>
      <w:r w:rsidRPr="001F7C16">
        <w:rPr>
          <w:sz w:val="24"/>
          <w:szCs w:val="24"/>
        </w:rPr>
        <w:t xml:space="preserve">ПЦР проводили в соответствии с протоколом X.M. </w:t>
      </w:r>
      <w:proofErr w:type="spellStart"/>
      <w:r w:rsidRPr="001F7C16">
        <w:rPr>
          <w:sz w:val="24"/>
          <w:szCs w:val="24"/>
        </w:rPr>
        <w:t>Chen</w:t>
      </w:r>
      <w:proofErr w:type="spellEnd"/>
      <w:r w:rsidRPr="001F7C16">
        <w:rPr>
          <w:sz w:val="24"/>
          <w:szCs w:val="24"/>
        </w:rPr>
        <w:t xml:space="preserve"> </w:t>
      </w:r>
      <w:proofErr w:type="spellStart"/>
      <w:r w:rsidRPr="001F7C16">
        <w:rPr>
          <w:sz w:val="24"/>
          <w:szCs w:val="24"/>
        </w:rPr>
        <w:t>et</w:t>
      </w:r>
      <w:proofErr w:type="spellEnd"/>
      <w:r w:rsidRPr="001F7C16">
        <w:rPr>
          <w:sz w:val="24"/>
          <w:szCs w:val="24"/>
        </w:rPr>
        <w:t xml:space="preserve"> al. [55]; </w:t>
      </w:r>
      <w:r w:rsidRPr="001F7C16">
        <w:rPr>
          <w:sz w:val="24"/>
          <w:szCs w:val="24"/>
          <w:lang w:val="kk-KZ"/>
        </w:rPr>
        <w:t xml:space="preserve">протокол проведения (Приложение А, таблица А. 3 – Протокол для проведения ПЦР реакции). </w:t>
      </w:r>
    </w:p>
    <w:p w:rsidR="008F2F4D" w:rsidRPr="001F7C16" w:rsidRDefault="008F2F4D" w:rsidP="008F2F4D">
      <w:pPr>
        <w:spacing w:line="360" w:lineRule="auto"/>
        <w:ind w:firstLine="709"/>
        <w:jc w:val="both"/>
        <w:rPr>
          <w:sz w:val="24"/>
          <w:szCs w:val="24"/>
          <w:lang w:val="kk-KZ"/>
        </w:rPr>
      </w:pPr>
      <w:r w:rsidRPr="001F7C16">
        <w:rPr>
          <w:sz w:val="24"/>
          <w:szCs w:val="24"/>
        </w:rPr>
        <w:t xml:space="preserve">Амплификация проведена в </w:t>
      </w:r>
      <w:proofErr w:type="spellStart"/>
      <w:r w:rsidRPr="001F7C16">
        <w:rPr>
          <w:sz w:val="24"/>
          <w:szCs w:val="24"/>
        </w:rPr>
        <w:t>амплификаторе</w:t>
      </w:r>
      <w:proofErr w:type="spellEnd"/>
      <w:r w:rsidRPr="001F7C16">
        <w:rPr>
          <w:sz w:val="24"/>
          <w:szCs w:val="24"/>
        </w:rPr>
        <w:t xml:space="preserve"> </w:t>
      </w:r>
      <w:proofErr w:type="spellStart"/>
      <w:r w:rsidRPr="001F7C16">
        <w:rPr>
          <w:sz w:val="24"/>
          <w:szCs w:val="24"/>
        </w:rPr>
        <w:t>Mastercycler</w:t>
      </w:r>
      <w:proofErr w:type="spellEnd"/>
      <w:r w:rsidRPr="001F7C16">
        <w:rPr>
          <w:sz w:val="24"/>
          <w:szCs w:val="24"/>
        </w:rPr>
        <w:t xml:space="preserve"> (</w:t>
      </w:r>
      <w:proofErr w:type="spellStart"/>
      <w:r w:rsidRPr="001F7C16">
        <w:rPr>
          <w:sz w:val="24"/>
          <w:szCs w:val="24"/>
        </w:rPr>
        <w:t>Eppendorf</w:t>
      </w:r>
      <w:proofErr w:type="spellEnd"/>
      <w:r w:rsidRPr="001F7C16">
        <w:rPr>
          <w:sz w:val="24"/>
          <w:szCs w:val="24"/>
        </w:rPr>
        <w:t xml:space="preserve">). </w:t>
      </w:r>
      <w:r w:rsidRPr="001F7C16">
        <w:rPr>
          <w:sz w:val="24"/>
          <w:szCs w:val="24"/>
          <w:lang w:val="kk-KZ"/>
        </w:rPr>
        <w:t>Продукты амплификации разделяли в 2%-ном агарозном геле в ТВЕ-буфере (45 мМ трис-борат, 1мМ EDTA, pH-8) [</w:t>
      </w:r>
      <w:r w:rsidRPr="001F7C16">
        <w:rPr>
          <w:sz w:val="24"/>
          <w:szCs w:val="24"/>
        </w:rPr>
        <w:t>56</w:t>
      </w:r>
      <w:r w:rsidRPr="001F7C16">
        <w:rPr>
          <w:sz w:val="24"/>
          <w:szCs w:val="24"/>
          <w:lang w:val="kk-KZ"/>
        </w:rPr>
        <w:t xml:space="preserve">]. Гели документировали с помощью фотографирования после окрашивания </w:t>
      </w:r>
      <w:r w:rsidRPr="001F7C16">
        <w:rPr>
          <w:iCs/>
          <w:sz w:val="24"/>
          <w:szCs w:val="24"/>
          <w:lang w:val="kk-KZ"/>
        </w:rPr>
        <w:t xml:space="preserve">EtBr </w:t>
      </w:r>
      <w:r w:rsidRPr="001F7C16">
        <w:rPr>
          <w:iCs/>
          <w:sz w:val="24"/>
          <w:szCs w:val="24"/>
        </w:rPr>
        <w:t>(</w:t>
      </w:r>
      <w:r w:rsidRPr="001F7C16">
        <w:rPr>
          <w:iCs/>
          <w:sz w:val="24"/>
          <w:szCs w:val="24"/>
          <w:lang w:val="en-US"/>
        </w:rPr>
        <w:t>Sigma</w:t>
      </w:r>
      <w:r w:rsidRPr="001F7C16">
        <w:rPr>
          <w:iCs/>
          <w:sz w:val="24"/>
          <w:szCs w:val="24"/>
        </w:rPr>
        <w:t>-</w:t>
      </w:r>
      <w:r w:rsidRPr="001F7C16">
        <w:rPr>
          <w:iCs/>
          <w:sz w:val="24"/>
          <w:szCs w:val="24"/>
          <w:lang w:val="en-US"/>
        </w:rPr>
        <w:t>Aldrich</w:t>
      </w:r>
      <w:r w:rsidRPr="001F7C16">
        <w:rPr>
          <w:iCs/>
          <w:sz w:val="24"/>
          <w:szCs w:val="24"/>
          <w:lang w:val="kk-KZ"/>
        </w:rPr>
        <w:t>)</w:t>
      </w:r>
      <w:r w:rsidRPr="001F7C16">
        <w:rPr>
          <w:sz w:val="24"/>
          <w:szCs w:val="24"/>
          <w:lang w:val="kk-KZ"/>
        </w:rPr>
        <w:t>. В качестве маркера молекулярной массы использовали DNA Ladder 100</w:t>
      </w:r>
      <w:r w:rsidRPr="001F7C16">
        <w:rPr>
          <w:sz w:val="24"/>
          <w:szCs w:val="24"/>
        </w:rPr>
        <w:t xml:space="preserve"> </w:t>
      </w:r>
      <w:r w:rsidRPr="001F7C16">
        <w:rPr>
          <w:sz w:val="24"/>
          <w:szCs w:val="24"/>
          <w:lang w:val="kk-KZ"/>
        </w:rPr>
        <w:t>bp Plus (ThermoScientific).</w:t>
      </w:r>
    </w:p>
    <w:p w:rsidR="008F2F4D" w:rsidRPr="001F7C16" w:rsidRDefault="008F2F4D" w:rsidP="008F2F4D">
      <w:pPr>
        <w:spacing w:line="360" w:lineRule="auto"/>
        <w:ind w:firstLine="709"/>
        <w:jc w:val="both"/>
        <w:rPr>
          <w:sz w:val="24"/>
          <w:szCs w:val="24"/>
        </w:rPr>
      </w:pPr>
    </w:p>
    <w:p w:rsidR="008F2F4D" w:rsidRPr="0080415A" w:rsidRDefault="008F2F4D" w:rsidP="008F2F4D">
      <w:pPr>
        <w:spacing w:line="360" w:lineRule="auto"/>
        <w:ind w:firstLine="709"/>
        <w:jc w:val="both"/>
        <w:rPr>
          <w:b/>
          <w:i/>
          <w:sz w:val="24"/>
          <w:szCs w:val="24"/>
        </w:rPr>
      </w:pPr>
      <w:r w:rsidRPr="0080415A">
        <w:rPr>
          <w:b/>
          <w:sz w:val="24"/>
          <w:szCs w:val="24"/>
        </w:rPr>
        <w:t xml:space="preserve">2.16 </w:t>
      </w:r>
      <w:r w:rsidR="0032021A" w:rsidRPr="0080415A">
        <w:rPr>
          <w:b/>
          <w:sz w:val="24"/>
          <w:szCs w:val="24"/>
        </w:rPr>
        <w:t xml:space="preserve">Получение </w:t>
      </w:r>
      <w:proofErr w:type="spellStart"/>
      <w:r w:rsidR="0032021A" w:rsidRPr="0080415A">
        <w:rPr>
          <w:b/>
          <w:sz w:val="24"/>
          <w:szCs w:val="24"/>
        </w:rPr>
        <w:t>каллус</w:t>
      </w:r>
      <w:r w:rsidR="005479E7" w:rsidRPr="0080415A">
        <w:rPr>
          <w:b/>
          <w:sz w:val="24"/>
          <w:szCs w:val="24"/>
        </w:rPr>
        <w:t>сной</w:t>
      </w:r>
      <w:proofErr w:type="spellEnd"/>
      <w:r w:rsidR="0032021A" w:rsidRPr="0080415A">
        <w:rPr>
          <w:b/>
          <w:sz w:val="24"/>
          <w:szCs w:val="24"/>
        </w:rPr>
        <w:t xml:space="preserve"> </w:t>
      </w:r>
      <w:r w:rsidRPr="0080415A">
        <w:rPr>
          <w:b/>
          <w:sz w:val="24"/>
          <w:szCs w:val="24"/>
        </w:rPr>
        <w:t xml:space="preserve">культуры </w:t>
      </w:r>
      <w:r w:rsidRPr="0080415A">
        <w:rPr>
          <w:b/>
          <w:i/>
          <w:sz w:val="24"/>
          <w:szCs w:val="24"/>
        </w:rPr>
        <w:t>Brachypodium in vitro</w:t>
      </w:r>
    </w:p>
    <w:p w:rsidR="0032021A" w:rsidRPr="001F7C16" w:rsidRDefault="0032021A" w:rsidP="0032021A">
      <w:pPr>
        <w:tabs>
          <w:tab w:val="left" w:pos="567"/>
        </w:tabs>
        <w:spacing w:line="360" w:lineRule="auto"/>
        <w:ind w:firstLine="709"/>
        <w:jc w:val="both"/>
        <w:rPr>
          <w:sz w:val="24"/>
          <w:szCs w:val="24"/>
        </w:rPr>
      </w:pPr>
      <w:r w:rsidRPr="001F7C16">
        <w:rPr>
          <w:sz w:val="24"/>
          <w:szCs w:val="24"/>
        </w:rPr>
        <w:t xml:space="preserve">Для получения каллусов в качестве основной питательной среды для культивирования была выбрана </w:t>
      </w:r>
      <w:proofErr w:type="spellStart"/>
      <w:r w:rsidRPr="001F7C16">
        <w:rPr>
          <w:sz w:val="24"/>
          <w:szCs w:val="24"/>
        </w:rPr>
        <w:t>Мурасиге</w:t>
      </w:r>
      <w:proofErr w:type="spellEnd"/>
      <w:r w:rsidRPr="001F7C16">
        <w:rPr>
          <w:sz w:val="24"/>
          <w:szCs w:val="24"/>
        </w:rPr>
        <w:t xml:space="preserve"> и </w:t>
      </w:r>
      <w:proofErr w:type="spellStart"/>
      <w:r w:rsidRPr="001F7C16">
        <w:rPr>
          <w:sz w:val="24"/>
          <w:szCs w:val="24"/>
        </w:rPr>
        <w:t>Скуга</w:t>
      </w:r>
      <w:proofErr w:type="spellEnd"/>
      <w:r w:rsidRPr="001F7C16">
        <w:rPr>
          <w:sz w:val="24"/>
          <w:szCs w:val="24"/>
        </w:rPr>
        <w:t xml:space="preserve"> (МС) с внесением фитогормона: 2,4-дихлорфеноксиуксусная кислота </w:t>
      </w:r>
      <w:r w:rsidR="00F735EE" w:rsidRPr="001F7C16">
        <w:rPr>
          <w:sz w:val="24"/>
          <w:szCs w:val="24"/>
        </w:rPr>
        <w:t>(2,4 Д) с концентрацией 0,25 мл</w:t>
      </w:r>
      <w:r w:rsidRPr="001F7C16">
        <w:rPr>
          <w:sz w:val="24"/>
          <w:szCs w:val="24"/>
        </w:rPr>
        <w:t xml:space="preserve"> </w:t>
      </w:r>
      <w:r w:rsidR="00F735EE" w:rsidRPr="001F7C16">
        <w:rPr>
          <w:sz w:val="24"/>
          <w:szCs w:val="24"/>
        </w:rPr>
        <w:t>[57].</w:t>
      </w:r>
    </w:p>
    <w:p w:rsidR="0032021A" w:rsidRPr="001F7C16" w:rsidRDefault="0032021A" w:rsidP="0032021A">
      <w:pPr>
        <w:tabs>
          <w:tab w:val="left" w:pos="567"/>
        </w:tabs>
        <w:spacing w:line="360" w:lineRule="auto"/>
        <w:ind w:firstLine="709"/>
        <w:jc w:val="both"/>
        <w:rPr>
          <w:sz w:val="24"/>
          <w:szCs w:val="24"/>
        </w:rPr>
      </w:pPr>
      <w:r w:rsidRPr="001F7C16">
        <w:rPr>
          <w:sz w:val="24"/>
          <w:szCs w:val="24"/>
        </w:rPr>
        <w:t xml:space="preserve">Тщательно отобранные семена </w:t>
      </w:r>
      <w:r w:rsidRPr="001F7C16">
        <w:rPr>
          <w:i/>
          <w:sz w:val="24"/>
          <w:szCs w:val="24"/>
          <w:lang w:val="en-US"/>
        </w:rPr>
        <w:t>Brachypodium</w:t>
      </w:r>
      <w:r w:rsidRPr="001F7C16">
        <w:rPr>
          <w:i/>
          <w:sz w:val="24"/>
          <w:szCs w:val="24"/>
        </w:rPr>
        <w:t xml:space="preserve"> </w:t>
      </w:r>
      <w:r w:rsidRPr="001F7C16">
        <w:rPr>
          <w:i/>
          <w:sz w:val="24"/>
          <w:szCs w:val="24"/>
          <w:lang w:val="en-US"/>
        </w:rPr>
        <w:t>distachyon</w:t>
      </w:r>
      <w:r w:rsidRPr="001F7C16">
        <w:rPr>
          <w:sz w:val="24"/>
          <w:szCs w:val="24"/>
        </w:rPr>
        <w:t xml:space="preserve"> замачивали на сутки. Стерилизацию семян проводили в мыльном растворе 30 мин с последующим отмыванием в проточной воде в течение получаса, далее в условиях </w:t>
      </w:r>
      <w:proofErr w:type="spellStart"/>
      <w:r w:rsidRPr="001F7C16">
        <w:rPr>
          <w:sz w:val="24"/>
          <w:szCs w:val="24"/>
        </w:rPr>
        <w:t>ламинара</w:t>
      </w:r>
      <w:proofErr w:type="spellEnd"/>
      <w:r w:rsidRPr="001F7C16">
        <w:rPr>
          <w:sz w:val="24"/>
          <w:szCs w:val="24"/>
        </w:rPr>
        <w:t xml:space="preserve"> проводили дополнительную обработку семян: 70% этанолом 1 мин, сулемой 0,1% 9-10 мин с </w:t>
      </w:r>
      <w:proofErr w:type="spellStart"/>
      <w:r w:rsidRPr="001F7C16">
        <w:rPr>
          <w:sz w:val="24"/>
          <w:szCs w:val="24"/>
        </w:rPr>
        <w:t>последуюшей</w:t>
      </w:r>
      <w:proofErr w:type="spellEnd"/>
      <w:r w:rsidRPr="001F7C16">
        <w:rPr>
          <w:sz w:val="24"/>
          <w:szCs w:val="24"/>
        </w:rPr>
        <w:t xml:space="preserve"> трехкратной промывкой в стерильной воде по 5 минут. Выделение зародышей осуществляли с использованием бинокулярного микроскопа на чашках Петри в </w:t>
      </w:r>
      <w:proofErr w:type="spellStart"/>
      <w:r w:rsidRPr="001F7C16">
        <w:rPr>
          <w:sz w:val="24"/>
          <w:szCs w:val="24"/>
        </w:rPr>
        <w:t>ламинар</w:t>
      </w:r>
      <w:proofErr w:type="spellEnd"/>
      <w:r w:rsidRPr="001F7C16">
        <w:rPr>
          <w:sz w:val="24"/>
          <w:szCs w:val="24"/>
        </w:rPr>
        <w:t xml:space="preserve"> боксе. Изолированные зародыши помещали на поверхность питательной среды в положении щитком вниз. Затем посаженные зародыши помещали в термостат: для </w:t>
      </w:r>
      <w:proofErr w:type="spellStart"/>
      <w:r w:rsidRPr="001F7C16">
        <w:rPr>
          <w:sz w:val="24"/>
          <w:szCs w:val="24"/>
        </w:rPr>
        <w:t>калллусогенеза</w:t>
      </w:r>
      <w:proofErr w:type="spellEnd"/>
      <w:r w:rsidRPr="001F7C16">
        <w:rPr>
          <w:sz w:val="24"/>
          <w:szCs w:val="24"/>
        </w:rPr>
        <w:t xml:space="preserve"> в условиях темноты при температуре 24</w:t>
      </w:r>
      <w:r w:rsidRPr="001F7C16">
        <w:rPr>
          <w:sz w:val="24"/>
          <w:szCs w:val="24"/>
          <w:vertAlign w:val="superscript"/>
        </w:rPr>
        <w:t>о</w:t>
      </w:r>
      <w:r w:rsidRPr="001F7C16">
        <w:rPr>
          <w:sz w:val="24"/>
          <w:szCs w:val="24"/>
        </w:rPr>
        <w:t xml:space="preserve">С, для регенерации побегов – 16/8-и часовой </w:t>
      </w:r>
      <w:proofErr w:type="spellStart"/>
      <w:r w:rsidRPr="001F7C16">
        <w:rPr>
          <w:sz w:val="24"/>
          <w:szCs w:val="24"/>
        </w:rPr>
        <w:t>фотопериод</w:t>
      </w:r>
      <w:proofErr w:type="spellEnd"/>
      <w:r w:rsidRPr="001F7C16">
        <w:rPr>
          <w:sz w:val="24"/>
          <w:szCs w:val="24"/>
        </w:rPr>
        <w:t>, освещение 3000 люкс.</w:t>
      </w:r>
    </w:p>
    <w:p w:rsidR="0032021A" w:rsidRPr="001F7C16" w:rsidRDefault="0032021A" w:rsidP="0032021A">
      <w:pPr>
        <w:spacing w:line="360" w:lineRule="auto"/>
        <w:ind w:firstLine="709"/>
        <w:jc w:val="both"/>
        <w:rPr>
          <w:sz w:val="24"/>
          <w:szCs w:val="24"/>
        </w:rPr>
      </w:pPr>
      <w:r w:rsidRPr="001F7C16">
        <w:rPr>
          <w:sz w:val="24"/>
          <w:szCs w:val="24"/>
        </w:rPr>
        <w:t xml:space="preserve">Прирост каллусной массы анализировали путем индивидуального взвешивания </w:t>
      </w:r>
      <w:proofErr w:type="spellStart"/>
      <w:r w:rsidRPr="001F7C16">
        <w:rPr>
          <w:sz w:val="24"/>
          <w:szCs w:val="24"/>
        </w:rPr>
        <w:t>каллусных</w:t>
      </w:r>
      <w:proofErr w:type="spellEnd"/>
      <w:r w:rsidRPr="001F7C16">
        <w:rPr>
          <w:sz w:val="24"/>
          <w:szCs w:val="24"/>
        </w:rPr>
        <w:t xml:space="preserve"> агрегатов в стерильных условиях на торсионных весах в момент очередного пассирования. Процесс каллусогенеза оценивали по двум показателям: 1) частота каллусогенеза – доля эксплантатов, образовавших каллус; 2) интенсивность </w:t>
      </w:r>
      <w:proofErr w:type="spellStart"/>
      <w:r w:rsidRPr="001F7C16">
        <w:rPr>
          <w:sz w:val="24"/>
          <w:szCs w:val="24"/>
        </w:rPr>
        <w:t>каллусообразования</w:t>
      </w:r>
      <w:proofErr w:type="spellEnd"/>
      <w:r w:rsidRPr="001F7C16">
        <w:rPr>
          <w:sz w:val="24"/>
          <w:szCs w:val="24"/>
        </w:rPr>
        <w:t xml:space="preserve"> – степень накопления каллусной массы оценивалась по бальной системе: 0 – отсутствие каллуса; 1 – каллусогенез охватывает до половины эксплантата; 2 </w:t>
      </w:r>
      <w:r w:rsidRPr="001F7C16">
        <w:rPr>
          <w:sz w:val="24"/>
          <w:szCs w:val="24"/>
        </w:rPr>
        <w:lastRenderedPageBreak/>
        <w:t>– каллусной тканью покрыто до 2/3 эксплантата; 3 – эксплантат виден лишь частично; 4 – эксплантат полностью покрыт каллусом.</w:t>
      </w:r>
    </w:p>
    <w:p w:rsidR="0032021A" w:rsidRPr="001F7C16" w:rsidRDefault="0032021A" w:rsidP="0032021A">
      <w:pPr>
        <w:spacing w:line="360" w:lineRule="auto"/>
        <w:ind w:firstLine="709"/>
        <w:jc w:val="both"/>
        <w:rPr>
          <w:sz w:val="24"/>
          <w:szCs w:val="24"/>
        </w:rPr>
      </w:pPr>
      <w:r w:rsidRPr="001F7C16">
        <w:rPr>
          <w:sz w:val="24"/>
          <w:szCs w:val="24"/>
        </w:rPr>
        <w:t xml:space="preserve">Индекс роста </w:t>
      </w:r>
      <w:proofErr w:type="spellStart"/>
      <w:r w:rsidRPr="001F7C16">
        <w:rPr>
          <w:sz w:val="24"/>
          <w:szCs w:val="24"/>
        </w:rPr>
        <w:t>каллусных</w:t>
      </w:r>
      <w:proofErr w:type="spellEnd"/>
      <w:r w:rsidRPr="001F7C16">
        <w:rPr>
          <w:sz w:val="24"/>
          <w:szCs w:val="24"/>
        </w:rPr>
        <w:t xml:space="preserve"> культур определялся через каждые 28 дней культивирования и вычислялся по формуле: </w:t>
      </w:r>
    </w:p>
    <w:p w:rsidR="0032021A" w:rsidRPr="001F7C16" w:rsidRDefault="0032021A" w:rsidP="0032021A">
      <w:pPr>
        <w:spacing w:line="360" w:lineRule="auto"/>
        <w:ind w:firstLine="709"/>
        <w:jc w:val="both"/>
        <w:rPr>
          <w:sz w:val="24"/>
          <w:szCs w:val="24"/>
        </w:rPr>
      </w:pPr>
    </w:p>
    <w:p w:rsidR="0032021A" w:rsidRPr="001F7C16" w:rsidRDefault="0032021A" w:rsidP="0032021A">
      <w:pPr>
        <w:pStyle w:val="a"/>
        <w:spacing w:line="360" w:lineRule="auto"/>
        <w:ind w:firstLine="709"/>
        <w:jc w:val="center"/>
        <w:rPr>
          <w:lang w:eastAsia="en-US"/>
        </w:rPr>
      </w:pPr>
      <m:oMath>
        <m:r>
          <w:rPr>
            <w:rFonts w:ascii="Cambria Math" w:eastAsiaTheme="minorHAnsi" w:hAnsi="Cambria Math"/>
            <w:lang w:val="en-US" w:eastAsia="en-US"/>
          </w:rPr>
          <m:t>I</m:t>
        </m:r>
        <m:r>
          <m:rPr>
            <m:sty m:val="p"/>
          </m:rPr>
          <w:rPr>
            <w:rFonts w:ascii="Cambria Math" w:eastAsiaTheme="minorHAnsi" w:hAnsi="Cambria Math"/>
            <w:lang w:eastAsia="en-US"/>
          </w:rPr>
          <m:t>=</m:t>
        </m:r>
        <m:f>
          <m:fPr>
            <m:ctrlPr>
              <w:rPr>
                <w:rFonts w:ascii="Cambria Math" w:eastAsiaTheme="minorHAnsi" w:hAnsi="Cambria Math"/>
                <w:lang w:val="en-US" w:eastAsia="en-US"/>
              </w:rPr>
            </m:ctrlPr>
          </m:fPr>
          <m:num>
            <m:r>
              <m:rPr>
                <m:sty m:val="p"/>
              </m:rPr>
              <w:rPr>
                <w:rFonts w:ascii="Cambria Math" w:eastAsiaTheme="minorHAnsi" w:hAnsi="Cambria Math"/>
                <w:lang w:eastAsia="en-US"/>
              </w:rPr>
              <m:t>Wo -Wt</m:t>
            </m:r>
          </m:num>
          <m:den>
            <m:r>
              <m:rPr>
                <m:sty m:val="p"/>
              </m:rPr>
              <w:rPr>
                <w:rFonts w:ascii="Cambria Math" w:eastAsiaTheme="minorHAnsi" w:hAnsi="Cambria Math"/>
                <w:lang w:eastAsia="en-US"/>
              </w:rPr>
              <m:t>Wo</m:t>
            </m:r>
          </m:den>
        </m:f>
      </m:oMath>
      <w:r w:rsidRPr="001F7C16">
        <w:rPr>
          <w:lang w:eastAsia="en-US"/>
        </w:rPr>
        <w:t>,</w:t>
      </w:r>
    </w:p>
    <w:p w:rsidR="0032021A" w:rsidRPr="001F7C16" w:rsidRDefault="0032021A" w:rsidP="0032021A">
      <w:pPr>
        <w:pStyle w:val="a"/>
        <w:spacing w:line="360" w:lineRule="auto"/>
        <w:ind w:firstLine="709"/>
        <w:jc w:val="center"/>
        <w:rPr>
          <w:rFonts w:eastAsiaTheme="minorHAnsi"/>
          <w:lang w:eastAsia="en-US"/>
        </w:rPr>
      </w:pPr>
    </w:p>
    <w:p w:rsidR="0032021A" w:rsidRPr="001F7C16" w:rsidRDefault="0032021A" w:rsidP="0032021A">
      <w:pPr>
        <w:pStyle w:val="a"/>
        <w:tabs>
          <w:tab w:val="left" w:pos="9638"/>
        </w:tabs>
        <w:spacing w:line="360" w:lineRule="auto"/>
        <w:ind w:firstLine="709"/>
        <w:jc w:val="both"/>
        <w:rPr>
          <w:rFonts w:eastAsiaTheme="minorHAnsi"/>
          <w:lang w:eastAsia="en-US"/>
        </w:rPr>
      </w:pPr>
      <w:r w:rsidRPr="001F7C16">
        <w:rPr>
          <w:rFonts w:eastAsiaTheme="minorHAnsi"/>
          <w:lang w:eastAsia="en-US"/>
        </w:rPr>
        <w:t xml:space="preserve">где </w:t>
      </w:r>
      <w:proofErr w:type="spellStart"/>
      <w:r w:rsidRPr="001F7C16">
        <w:rPr>
          <w:rFonts w:eastAsiaTheme="minorHAnsi"/>
          <w:lang w:eastAsia="en-US"/>
        </w:rPr>
        <w:t>Wo</w:t>
      </w:r>
      <w:proofErr w:type="spellEnd"/>
      <w:r w:rsidRPr="001F7C16">
        <w:rPr>
          <w:rFonts w:eastAsiaTheme="minorHAnsi"/>
          <w:lang w:eastAsia="en-US"/>
        </w:rPr>
        <w:t xml:space="preserve"> – начальная масса каллуса, г; </w:t>
      </w:r>
      <w:proofErr w:type="spellStart"/>
      <w:r w:rsidRPr="001F7C16">
        <w:rPr>
          <w:rFonts w:eastAsiaTheme="minorHAnsi"/>
          <w:lang w:eastAsia="en-US"/>
        </w:rPr>
        <w:t>Wt</w:t>
      </w:r>
      <w:proofErr w:type="spellEnd"/>
      <w:r w:rsidRPr="001F7C16">
        <w:rPr>
          <w:rFonts w:eastAsiaTheme="minorHAnsi"/>
          <w:lang w:eastAsia="en-US"/>
        </w:rPr>
        <w:t xml:space="preserve"> – масса каллуса в конце ц</w:t>
      </w:r>
      <w:r w:rsidR="00050455" w:rsidRPr="001F7C16">
        <w:rPr>
          <w:rFonts w:eastAsiaTheme="minorHAnsi"/>
          <w:lang w:eastAsia="en-US"/>
        </w:rPr>
        <w:t xml:space="preserve">икла выращивания </w:t>
      </w:r>
      <w:r w:rsidR="00050455" w:rsidRPr="001F7C16">
        <w:t>[58].</w:t>
      </w:r>
    </w:p>
    <w:p w:rsidR="0032021A" w:rsidRPr="001F7C16" w:rsidRDefault="0032021A"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F31C3F" w:rsidRPr="001F7C16" w:rsidRDefault="00F31C3F" w:rsidP="008F2F4D">
      <w:pPr>
        <w:spacing w:line="360" w:lineRule="auto"/>
        <w:ind w:firstLine="709"/>
        <w:jc w:val="both"/>
        <w:rPr>
          <w:sz w:val="24"/>
          <w:szCs w:val="24"/>
        </w:rPr>
      </w:pPr>
    </w:p>
    <w:p w:rsidR="0032226E" w:rsidRDefault="0032226E">
      <w:pPr>
        <w:spacing w:after="200" w:line="276" w:lineRule="auto"/>
        <w:rPr>
          <w:sz w:val="24"/>
          <w:szCs w:val="24"/>
        </w:rPr>
      </w:pPr>
      <w:r>
        <w:rPr>
          <w:sz w:val="24"/>
          <w:szCs w:val="24"/>
        </w:rPr>
        <w:br w:type="page"/>
      </w:r>
    </w:p>
    <w:p w:rsidR="00F31C3F" w:rsidRPr="0080415A" w:rsidRDefault="00F31C3F" w:rsidP="0032226E">
      <w:pPr>
        <w:spacing w:after="200" w:line="276" w:lineRule="auto"/>
        <w:ind w:firstLine="720"/>
        <w:rPr>
          <w:b/>
          <w:iCs/>
          <w:noProof/>
          <w:sz w:val="24"/>
          <w:szCs w:val="24"/>
        </w:rPr>
      </w:pPr>
      <w:r w:rsidRPr="0080415A">
        <w:rPr>
          <w:b/>
          <w:iCs/>
          <w:noProof/>
          <w:sz w:val="24"/>
          <w:szCs w:val="24"/>
        </w:rPr>
        <w:lastRenderedPageBreak/>
        <w:t>3 Обобщение и оценка результатов исследований</w:t>
      </w:r>
    </w:p>
    <w:p w:rsidR="00F31C3F" w:rsidRPr="001F7C16" w:rsidRDefault="00F31C3F" w:rsidP="00F31C3F">
      <w:pPr>
        <w:shd w:val="clear" w:color="auto" w:fill="FFFFFF"/>
        <w:spacing w:line="360" w:lineRule="auto"/>
        <w:ind w:firstLine="567"/>
        <w:jc w:val="both"/>
        <w:rPr>
          <w:iCs/>
          <w:noProof/>
          <w:sz w:val="24"/>
          <w:szCs w:val="24"/>
        </w:rPr>
      </w:pPr>
    </w:p>
    <w:p w:rsidR="00F31C3F" w:rsidRPr="001F7C16" w:rsidRDefault="00F31C3F" w:rsidP="00F31C3F">
      <w:pPr>
        <w:shd w:val="clear" w:color="auto" w:fill="FFFFFF"/>
        <w:spacing w:line="360" w:lineRule="auto"/>
        <w:ind w:firstLine="567"/>
        <w:jc w:val="both"/>
        <w:rPr>
          <w:iCs/>
          <w:noProof/>
          <w:sz w:val="24"/>
          <w:szCs w:val="24"/>
        </w:rPr>
      </w:pPr>
    </w:p>
    <w:p w:rsidR="00F31C3F" w:rsidRPr="0080415A" w:rsidRDefault="00F31C3F" w:rsidP="00F31C3F">
      <w:pPr>
        <w:spacing w:line="360" w:lineRule="auto"/>
        <w:ind w:firstLine="709"/>
        <w:jc w:val="both"/>
        <w:rPr>
          <w:b/>
          <w:i/>
          <w:iCs/>
          <w:noProof/>
          <w:kern w:val="36"/>
          <w:sz w:val="24"/>
          <w:szCs w:val="24"/>
        </w:rPr>
      </w:pPr>
      <w:r w:rsidRPr="0080415A">
        <w:rPr>
          <w:b/>
          <w:iCs/>
          <w:noProof/>
          <w:sz w:val="24"/>
          <w:szCs w:val="24"/>
        </w:rPr>
        <w:t xml:space="preserve">3.1 </w:t>
      </w:r>
      <w:r w:rsidRPr="0080415A">
        <w:rPr>
          <w:b/>
          <w:noProof/>
          <w:sz w:val="24"/>
          <w:szCs w:val="24"/>
        </w:rPr>
        <w:t xml:space="preserve">Определение активности соединений формирующих ранний защитный ответ при инфицировании патогеном </w:t>
      </w:r>
      <w:r w:rsidRPr="0080415A">
        <w:rPr>
          <w:b/>
          <w:i/>
          <w:iCs/>
          <w:noProof/>
          <w:kern w:val="36"/>
          <w:sz w:val="24"/>
          <w:szCs w:val="24"/>
        </w:rPr>
        <w:t>Puccinia recondita</w:t>
      </w:r>
    </w:p>
    <w:p w:rsidR="00F31C3F" w:rsidRPr="001F7C16" w:rsidRDefault="00F31C3F" w:rsidP="00F31C3F">
      <w:pPr>
        <w:spacing w:line="360" w:lineRule="auto"/>
        <w:ind w:firstLine="709"/>
        <w:jc w:val="both"/>
        <w:rPr>
          <w:noProof/>
          <w:sz w:val="24"/>
          <w:szCs w:val="24"/>
        </w:rPr>
      </w:pPr>
      <w:r w:rsidRPr="001F7C16">
        <w:rPr>
          <w:noProof/>
          <w:sz w:val="24"/>
          <w:szCs w:val="24"/>
        </w:rPr>
        <w:t>Растения имеют достаточно эффективную систему врожденного иммунитета, кото</w:t>
      </w:r>
      <w:r w:rsidRPr="001F7C16">
        <w:rPr>
          <w:noProof/>
          <w:sz w:val="24"/>
          <w:szCs w:val="24"/>
        </w:rPr>
        <w:softHyphen/>
        <w:t>рая основана на активном обнаружении фитопатогенов и индукции защитных реак</w:t>
      </w:r>
      <w:r w:rsidRPr="001F7C16">
        <w:rPr>
          <w:noProof/>
          <w:sz w:val="24"/>
          <w:szCs w:val="24"/>
        </w:rPr>
        <w:softHyphen/>
        <w:t>ций.</w:t>
      </w:r>
    </w:p>
    <w:p w:rsidR="00F31C3F" w:rsidRPr="001F7C16" w:rsidRDefault="00F31C3F" w:rsidP="00F31C3F">
      <w:pPr>
        <w:spacing w:line="360" w:lineRule="auto"/>
        <w:ind w:firstLine="709"/>
        <w:jc w:val="both"/>
        <w:rPr>
          <w:noProof/>
          <w:sz w:val="24"/>
          <w:szCs w:val="24"/>
        </w:rPr>
      </w:pPr>
    </w:p>
    <w:p w:rsidR="00F31C3F" w:rsidRPr="001F7C16" w:rsidRDefault="00F31C3F" w:rsidP="00F31C3F">
      <w:pPr>
        <w:spacing w:line="360" w:lineRule="auto"/>
        <w:ind w:firstLine="709"/>
        <w:jc w:val="both"/>
        <w:rPr>
          <w:noProof/>
          <w:sz w:val="24"/>
          <w:szCs w:val="24"/>
        </w:rPr>
      </w:pPr>
      <w:r w:rsidRPr="001F7C16">
        <w:rPr>
          <w:noProof/>
          <w:sz w:val="24"/>
          <w:szCs w:val="24"/>
        </w:rPr>
        <w:t xml:space="preserve">3.1.1 Определение содержания салициловой кислоты при инфицировании </w:t>
      </w:r>
    </w:p>
    <w:p w:rsidR="00F31C3F" w:rsidRPr="001F7C16" w:rsidRDefault="00F31C3F" w:rsidP="00F31C3F">
      <w:pPr>
        <w:spacing w:line="360" w:lineRule="auto"/>
        <w:ind w:firstLine="709"/>
        <w:jc w:val="both"/>
        <w:rPr>
          <w:noProof/>
          <w:sz w:val="24"/>
          <w:szCs w:val="24"/>
          <w:lang w:eastAsia="ar-SA"/>
        </w:rPr>
      </w:pPr>
      <w:r w:rsidRPr="001F7C16">
        <w:rPr>
          <w:noProof/>
          <w:sz w:val="24"/>
          <w:szCs w:val="24"/>
        </w:rPr>
        <w:t>Эндогенная салициловая кислота (СК) играет важную роль в индукции защитных реакций,  индуцируя  комплекс защитных механизмов, приводящих к проявле</w:t>
      </w:r>
      <w:r w:rsidRPr="001F7C16">
        <w:rPr>
          <w:noProof/>
          <w:sz w:val="24"/>
          <w:szCs w:val="24"/>
        </w:rPr>
        <w:softHyphen/>
        <w:t>нию системной и локальной устойчивости для широкого круга патогенов. СК является cиг</w:t>
      </w:r>
      <w:r w:rsidRPr="001F7C16">
        <w:rPr>
          <w:noProof/>
          <w:sz w:val="24"/>
          <w:szCs w:val="24"/>
        </w:rPr>
        <w:softHyphen/>
        <w:t>наль</w:t>
      </w:r>
      <w:r w:rsidRPr="001F7C16">
        <w:rPr>
          <w:noProof/>
          <w:sz w:val="24"/>
          <w:szCs w:val="24"/>
        </w:rPr>
        <w:softHyphen/>
        <w:t>ной молекулой, участвующей в механизме устойчивости растений, кото</w:t>
      </w:r>
      <w:r w:rsidRPr="001F7C16">
        <w:rPr>
          <w:noProof/>
          <w:sz w:val="24"/>
          <w:szCs w:val="24"/>
        </w:rPr>
        <w:softHyphen/>
      </w:r>
      <w:r w:rsidRPr="001F7C16">
        <w:rPr>
          <w:noProof/>
          <w:sz w:val="24"/>
          <w:szCs w:val="24"/>
        </w:rPr>
        <w:softHyphen/>
        <w:t>рый связан с индукцией генерации АФК в тканях и стимуляцией синтеза  защитных PR-бел</w:t>
      </w:r>
      <w:r w:rsidRPr="001F7C16">
        <w:rPr>
          <w:noProof/>
          <w:sz w:val="24"/>
          <w:szCs w:val="24"/>
        </w:rPr>
        <w:softHyphen/>
        <w:t>ков, акти</w:t>
      </w:r>
      <w:r w:rsidRPr="001F7C16">
        <w:rPr>
          <w:noProof/>
          <w:sz w:val="24"/>
          <w:szCs w:val="24"/>
        </w:rPr>
        <w:softHyphen/>
        <w:t>ва</w:t>
      </w:r>
      <w:r w:rsidRPr="001F7C16">
        <w:rPr>
          <w:noProof/>
          <w:sz w:val="24"/>
          <w:szCs w:val="24"/>
        </w:rPr>
        <w:softHyphen/>
        <w:t xml:space="preserve">ции фенилпропаноидного метаболизма, реакции сверхчувствительности и др. [61]. </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Определение содержания СК проводили спектрофотометрически, с измерением коэффициента абсорбции в видимой области при 540 нм [37]. Результаты содержания СК на 3-й день представлены  в таблице 4. (Приложение А, таблица А. 4 – </w:t>
      </w:r>
      <w:r w:rsidRPr="001F7C16">
        <w:rPr>
          <w:bCs/>
          <w:noProof/>
          <w:sz w:val="24"/>
          <w:szCs w:val="24"/>
        </w:rPr>
        <w:t xml:space="preserve">Содержание салициловой кислоты, мкг/г сырого веса в листьях </w:t>
      </w:r>
      <w:r w:rsidRPr="001F7C16">
        <w:rPr>
          <w:bCs/>
          <w:i/>
          <w:noProof/>
          <w:sz w:val="24"/>
          <w:szCs w:val="24"/>
        </w:rPr>
        <w:t>B. distachyon</w:t>
      </w:r>
      <w:r w:rsidRPr="001F7C16">
        <w:rPr>
          <w:bCs/>
          <w:noProof/>
          <w:sz w:val="24"/>
          <w:szCs w:val="24"/>
        </w:rPr>
        <w:t xml:space="preserve"> и пшеницы </w:t>
      </w:r>
      <w:r w:rsidRPr="001F7C16">
        <w:rPr>
          <w:noProof/>
          <w:sz w:val="24"/>
          <w:szCs w:val="24"/>
        </w:rPr>
        <w:t xml:space="preserve">при инфицировании </w:t>
      </w:r>
      <w:r w:rsidRPr="001F7C16">
        <w:rPr>
          <w:i/>
          <w:iCs/>
          <w:noProof/>
          <w:kern w:val="36"/>
          <w:sz w:val="24"/>
          <w:szCs w:val="24"/>
        </w:rPr>
        <w:t xml:space="preserve">P. recondita </w:t>
      </w:r>
      <w:r w:rsidRPr="001F7C16">
        <w:rPr>
          <w:iCs/>
          <w:noProof/>
          <w:kern w:val="36"/>
          <w:sz w:val="24"/>
          <w:szCs w:val="24"/>
        </w:rPr>
        <w:t>на третий день инфицирования</w:t>
      </w:r>
      <w:r w:rsidRPr="001F7C16">
        <w:rPr>
          <w:noProof/>
          <w:sz w:val="24"/>
          <w:szCs w:val="24"/>
        </w:rPr>
        <w:t>).</w:t>
      </w:r>
    </w:p>
    <w:p w:rsidR="00F31C3F" w:rsidRPr="001F7C16" w:rsidRDefault="00F31C3F" w:rsidP="00F31C3F">
      <w:pPr>
        <w:spacing w:line="360" w:lineRule="auto"/>
        <w:ind w:firstLine="709"/>
        <w:rPr>
          <w:noProof/>
          <w:sz w:val="24"/>
          <w:szCs w:val="24"/>
        </w:rPr>
      </w:pPr>
      <w:r w:rsidRPr="001F7C16">
        <w:rPr>
          <w:noProof/>
          <w:sz w:val="24"/>
          <w:szCs w:val="24"/>
        </w:rPr>
        <w:t xml:space="preserve">Следует отметить, что в контрольных растениях </w:t>
      </w:r>
      <w:r w:rsidRPr="001F7C16">
        <w:rPr>
          <w:i/>
          <w:noProof/>
          <w:sz w:val="24"/>
          <w:szCs w:val="24"/>
        </w:rPr>
        <w:t>B.distachyon</w:t>
      </w:r>
      <w:r w:rsidRPr="001F7C16">
        <w:rPr>
          <w:noProof/>
          <w:sz w:val="24"/>
          <w:szCs w:val="24"/>
        </w:rPr>
        <w:t xml:space="preserve"> и сортов пшеницы</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наличие СК  с 3-го по 10-й  день после инфицирования фитопатогеном в свободной форме не обнаружено. Увеличение содержания  СК на третий день отмечено у инбредной линии Bd21 – 0,46±0,03У </w:t>
      </w:r>
      <w:r w:rsidRPr="001F7C16">
        <w:rPr>
          <w:bCs/>
          <w:noProof/>
          <w:sz w:val="24"/>
          <w:szCs w:val="24"/>
        </w:rPr>
        <w:t>мкг/г сырого веса; у</w:t>
      </w:r>
      <w:r w:rsidRPr="001F7C16">
        <w:rPr>
          <w:noProof/>
          <w:sz w:val="24"/>
          <w:szCs w:val="24"/>
        </w:rPr>
        <w:t xml:space="preserve"> линии Bd3-1, по сравнению с Bd1-1 содержание СК повышено на 45 % (0,33±0,18 мкг/г сырого веса и 0,15±0,06 мкг/г сырого веса, соответ</w:t>
      </w:r>
      <w:r w:rsidRPr="001F7C16">
        <w:rPr>
          <w:noProof/>
          <w:sz w:val="24"/>
          <w:szCs w:val="24"/>
        </w:rPr>
        <w:softHyphen/>
        <w:t xml:space="preserve">ственно). При инфицировании </w:t>
      </w:r>
      <w:r w:rsidRPr="001F7C16">
        <w:rPr>
          <w:i/>
          <w:iCs/>
          <w:noProof/>
          <w:kern w:val="36"/>
          <w:sz w:val="24"/>
          <w:szCs w:val="24"/>
        </w:rPr>
        <w:t>P.recondita</w:t>
      </w:r>
      <w:r w:rsidRPr="001F7C16">
        <w:rPr>
          <w:noProof/>
          <w:sz w:val="24"/>
          <w:szCs w:val="24"/>
        </w:rPr>
        <w:t xml:space="preserve"> содержание СК в опытных растениях значительно увеличи</w:t>
      </w:r>
      <w:r w:rsidRPr="001F7C16">
        <w:rPr>
          <w:noProof/>
          <w:sz w:val="24"/>
          <w:szCs w:val="24"/>
        </w:rPr>
        <w:softHyphen/>
        <w:t>вается, достигая максимума на 7-й день инфицирования, в частности, у линии Bd21 происходит увеличение в содержании салициловой кислоты в  3,17 раза по сравнению с третьим днем инфицирования.</w:t>
      </w:r>
    </w:p>
    <w:p w:rsidR="00F31C3F" w:rsidRPr="001F7C16" w:rsidRDefault="00F31C3F" w:rsidP="00F31C3F">
      <w:pPr>
        <w:spacing w:line="360" w:lineRule="auto"/>
        <w:ind w:firstLine="709"/>
        <w:jc w:val="both"/>
        <w:rPr>
          <w:noProof/>
          <w:sz w:val="24"/>
          <w:szCs w:val="24"/>
        </w:rPr>
      </w:pPr>
    </w:p>
    <w:p w:rsidR="00F31C3F" w:rsidRPr="001F7C16" w:rsidRDefault="00F31C3F" w:rsidP="00F31C3F">
      <w:pPr>
        <w:spacing w:line="360" w:lineRule="auto"/>
        <w:ind w:firstLine="709"/>
        <w:jc w:val="both"/>
        <w:rPr>
          <w:noProof/>
          <w:sz w:val="24"/>
          <w:szCs w:val="24"/>
        </w:rPr>
      </w:pPr>
      <w:r w:rsidRPr="001F7C16">
        <w:rPr>
          <w:noProof/>
          <w:sz w:val="24"/>
          <w:szCs w:val="24"/>
        </w:rPr>
        <w:t>3.1.2 Определение содержания H</w:t>
      </w:r>
      <w:r w:rsidRPr="001F7C16">
        <w:rPr>
          <w:noProof/>
          <w:sz w:val="24"/>
          <w:szCs w:val="24"/>
          <w:vertAlign w:val="subscript"/>
        </w:rPr>
        <w:t>2</w:t>
      </w:r>
      <w:r w:rsidRPr="001F7C16">
        <w:rPr>
          <w:noProof/>
          <w:sz w:val="24"/>
          <w:szCs w:val="24"/>
        </w:rPr>
        <w:t>O</w:t>
      </w:r>
      <w:r w:rsidRPr="001F7C16">
        <w:rPr>
          <w:noProof/>
          <w:sz w:val="24"/>
          <w:szCs w:val="24"/>
          <w:vertAlign w:val="subscript"/>
        </w:rPr>
        <w:t xml:space="preserve">2  </w:t>
      </w:r>
      <w:r w:rsidRPr="001F7C16">
        <w:rPr>
          <w:noProof/>
          <w:sz w:val="24"/>
          <w:szCs w:val="24"/>
        </w:rPr>
        <w:t xml:space="preserve">при инфицировании патогеном </w:t>
      </w:r>
    </w:p>
    <w:p w:rsidR="00F31C3F" w:rsidRPr="001F7C16" w:rsidRDefault="00F31C3F" w:rsidP="00F31C3F">
      <w:pPr>
        <w:spacing w:line="360" w:lineRule="auto"/>
        <w:ind w:firstLine="709"/>
        <w:jc w:val="both"/>
        <w:rPr>
          <w:noProof/>
          <w:sz w:val="24"/>
          <w:szCs w:val="24"/>
        </w:rPr>
      </w:pPr>
      <w:r w:rsidRPr="001F7C16">
        <w:rPr>
          <w:noProof/>
          <w:sz w:val="24"/>
          <w:szCs w:val="24"/>
        </w:rPr>
        <w:t>Известно, что при влиянии на растение  био- и абиотических факторов различного генеза образуются АФК.  H</w:t>
      </w:r>
      <w:r w:rsidRPr="001F7C16">
        <w:rPr>
          <w:noProof/>
          <w:sz w:val="24"/>
          <w:szCs w:val="24"/>
          <w:vertAlign w:val="subscript"/>
        </w:rPr>
        <w:t>2</w:t>
      </w:r>
      <w:r w:rsidRPr="001F7C16">
        <w:rPr>
          <w:noProof/>
          <w:sz w:val="24"/>
          <w:szCs w:val="24"/>
        </w:rPr>
        <w:t>O</w:t>
      </w:r>
      <w:r w:rsidRPr="001F7C16">
        <w:rPr>
          <w:noProof/>
          <w:sz w:val="24"/>
          <w:szCs w:val="24"/>
          <w:vertAlign w:val="subscript"/>
        </w:rPr>
        <w:t>2</w:t>
      </w:r>
      <w:r w:rsidRPr="001F7C16">
        <w:rPr>
          <w:noProof/>
          <w:sz w:val="24"/>
          <w:szCs w:val="24"/>
        </w:rPr>
        <w:t xml:space="preserve"> является самой стабильной из АФК. Она участвует в ряде нормальных физиологических процессов и при ответе на стрессовые ситуации [62].</w:t>
      </w:r>
    </w:p>
    <w:p w:rsidR="00F31C3F" w:rsidRPr="001F7C16" w:rsidRDefault="00F31C3F" w:rsidP="00F31C3F">
      <w:pPr>
        <w:pStyle w:val="NormalWeb"/>
        <w:spacing w:before="0" w:after="0" w:line="360" w:lineRule="auto"/>
        <w:ind w:firstLine="709"/>
        <w:jc w:val="both"/>
        <w:rPr>
          <w:noProof/>
        </w:rPr>
      </w:pPr>
      <w:r w:rsidRPr="001F7C16">
        <w:rPr>
          <w:noProof/>
        </w:rPr>
        <w:lastRenderedPageBreak/>
        <w:t>Определение содержания H</w:t>
      </w:r>
      <w:r w:rsidRPr="001F7C16">
        <w:rPr>
          <w:noProof/>
          <w:vertAlign w:val="subscript"/>
        </w:rPr>
        <w:t>2</w:t>
      </w:r>
      <w:r w:rsidRPr="001F7C16">
        <w:rPr>
          <w:noProof/>
        </w:rPr>
        <w:t>O</w:t>
      </w:r>
      <w:r w:rsidRPr="001F7C16">
        <w:rPr>
          <w:noProof/>
          <w:vertAlign w:val="subscript"/>
        </w:rPr>
        <w:t>2</w:t>
      </w:r>
      <w:r w:rsidRPr="001F7C16">
        <w:rPr>
          <w:noProof/>
        </w:rPr>
        <w:t xml:space="preserve"> проводили при помощи спектрофотометрии, с измерением коэффициента абсорбции в видимой области при 390 нм по стандартной кривой [38]. </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В инфицированных листьях </w:t>
      </w:r>
      <w:r w:rsidRPr="001F7C16">
        <w:rPr>
          <w:i/>
          <w:noProof/>
          <w:sz w:val="24"/>
          <w:szCs w:val="24"/>
        </w:rPr>
        <w:t>B. distachyon</w:t>
      </w:r>
      <w:r w:rsidRPr="001F7C16">
        <w:rPr>
          <w:noProof/>
          <w:sz w:val="24"/>
          <w:szCs w:val="24"/>
        </w:rPr>
        <w:t xml:space="preserve">  на первых этапах развития болезни H</w:t>
      </w:r>
      <w:r w:rsidRPr="001F7C16">
        <w:rPr>
          <w:noProof/>
          <w:sz w:val="24"/>
          <w:szCs w:val="24"/>
          <w:vertAlign w:val="subscript"/>
        </w:rPr>
        <w:t>2</w:t>
      </w:r>
      <w:r w:rsidRPr="001F7C16">
        <w:rPr>
          <w:noProof/>
          <w:sz w:val="24"/>
          <w:szCs w:val="24"/>
        </w:rPr>
        <w:t>O</w:t>
      </w:r>
      <w:r w:rsidRPr="001F7C16">
        <w:rPr>
          <w:noProof/>
          <w:sz w:val="24"/>
          <w:szCs w:val="24"/>
          <w:vertAlign w:val="subscript"/>
        </w:rPr>
        <w:t>2</w:t>
      </w:r>
      <w:r w:rsidRPr="001F7C16">
        <w:rPr>
          <w:noProof/>
          <w:sz w:val="24"/>
          <w:szCs w:val="24"/>
        </w:rPr>
        <w:t xml:space="preserve"> не накапливалась. Незначительное накопление Н</w:t>
      </w:r>
      <w:r w:rsidRPr="001F7C16">
        <w:rPr>
          <w:noProof/>
          <w:sz w:val="24"/>
          <w:szCs w:val="24"/>
          <w:vertAlign w:val="subscript"/>
        </w:rPr>
        <w:t>2</w:t>
      </w:r>
      <w:r w:rsidRPr="001F7C16">
        <w:rPr>
          <w:noProof/>
          <w:sz w:val="24"/>
          <w:szCs w:val="24"/>
        </w:rPr>
        <w:t>О</w:t>
      </w:r>
      <w:r w:rsidRPr="001F7C16">
        <w:rPr>
          <w:noProof/>
          <w:sz w:val="24"/>
          <w:szCs w:val="24"/>
          <w:vertAlign w:val="subscript"/>
        </w:rPr>
        <w:t>2</w:t>
      </w:r>
      <w:r w:rsidRPr="001F7C16">
        <w:rPr>
          <w:noProof/>
          <w:sz w:val="24"/>
          <w:szCs w:val="24"/>
        </w:rPr>
        <w:t xml:space="preserve"> в растениях линии Bd21 происходило на 3-е сутки, составив 1,75 мкмоль/г сырого веса по сравнению с 1,25 мкмоль/г сырого веса контрольного варианта. Вероятно, накопление Н</w:t>
      </w:r>
      <w:r w:rsidRPr="001F7C16">
        <w:rPr>
          <w:noProof/>
          <w:sz w:val="24"/>
          <w:szCs w:val="24"/>
          <w:vertAlign w:val="subscript"/>
        </w:rPr>
        <w:t>2</w:t>
      </w:r>
      <w:r w:rsidRPr="001F7C16">
        <w:rPr>
          <w:noProof/>
          <w:sz w:val="24"/>
          <w:szCs w:val="24"/>
        </w:rPr>
        <w:t>О</w:t>
      </w:r>
      <w:r w:rsidRPr="001F7C16">
        <w:rPr>
          <w:noProof/>
          <w:sz w:val="24"/>
          <w:szCs w:val="24"/>
          <w:vertAlign w:val="subscript"/>
        </w:rPr>
        <w:t xml:space="preserve">2 </w:t>
      </w:r>
      <w:r w:rsidRPr="001F7C16">
        <w:rPr>
          <w:noProof/>
          <w:sz w:val="24"/>
          <w:szCs w:val="24"/>
        </w:rPr>
        <w:t xml:space="preserve"> происходит путем восстановле</w:t>
      </w:r>
      <w:r w:rsidRPr="001F7C16">
        <w:rPr>
          <w:noProof/>
          <w:sz w:val="24"/>
          <w:szCs w:val="24"/>
        </w:rPr>
        <w:softHyphen/>
        <w:t>ния высоко реакционноспособных форм кислорода: супероксида и гидроксил радикалов,  либо в качестве продукта ферментативных реакций: СОД,  гликолатоксидаза и др.(Приложение А, рисунок А. 5 – Содержание H</w:t>
      </w:r>
      <w:r w:rsidRPr="001F7C16">
        <w:rPr>
          <w:noProof/>
          <w:sz w:val="24"/>
          <w:szCs w:val="24"/>
          <w:vertAlign w:val="subscript"/>
        </w:rPr>
        <w:t>2</w:t>
      </w:r>
      <w:r w:rsidRPr="001F7C16">
        <w:rPr>
          <w:noProof/>
          <w:sz w:val="24"/>
          <w:szCs w:val="24"/>
        </w:rPr>
        <w:t>O</w:t>
      </w:r>
      <w:r w:rsidRPr="001F7C16">
        <w:rPr>
          <w:noProof/>
          <w:sz w:val="24"/>
          <w:szCs w:val="24"/>
          <w:vertAlign w:val="subscript"/>
        </w:rPr>
        <w:t xml:space="preserve">2 </w:t>
      </w:r>
      <w:r w:rsidRPr="001F7C16">
        <w:rPr>
          <w:noProof/>
          <w:sz w:val="24"/>
          <w:szCs w:val="24"/>
        </w:rPr>
        <w:t xml:space="preserve">в листьях </w:t>
      </w:r>
      <w:r w:rsidRPr="001F7C16">
        <w:rPr>
          <w:i/>
          <w:noProof/>
          <w:sz w:val="24"/>
          <w:szCs w:val="24"/>
        </w:rPr>
        <w:t xml:space="preserve">B. distachyon </w:t>
      </w:r>
      <w:r w:rsidRPr="001F7C16">
        <w:rPr>
          <w:noProof/>
          <w:sz w:val="24"/>
          <w:szCs w:val="24"/>
        </w:rPr>
        <w:t>при инфициро</w:t>
      </w:r>
      <w:r w:rsidRPr="001F7C16">
        <w:rPr>
          <w:noProof/>
          <w:sz w:val="24"/>
          <w:szCs w:val="24"/>
        </w:rPr>
        <w:softHyphen/>
        <w:t>вании на 3-и сутки).</w:t>
      </w:r>
    </w:p>
    <w:p w:rsidR="00F31C3F" w:rsidRPr="001F7C16" w:rsidRDefault="00F31C3F" w:rsidP="00F31C3F">
      <w:pPr>
        <w:spacing w:line="360" w:lineRule="auto"/>
        <w:ind w:firstLine="709"/>
        <w:jc w:val="both"/>
        <w:rPr>
          <w:noProof/>
          <w:sz w:val="24"/>
          <w:szCs w:val="24"/>
        </w:rPr>
      </w:pPr>
      <w:r w:rsidRPr="001F7C16">
        <w:rPr>
          <w:noProof/>
          <w:sz w:val="24"/>
          <w:szCs w:val="24"/>
        </w:rPr>
        <w:t>Максимальное накопление Н</w:t>
      </w:r>
      <w:r w:rsidRPr="001F7C16">
        <w:rPr>
          <w:noProof/>
          <w:sz w:val="24"/>
          <w:szCs w:val="24"/>
          <w:vertAlign w:val="subscript"/>
        </w:rPr>
        <w:t>2</w:t>
      </w:r>
      <w:r w:rsidRPr="001F7C16">
        <w:rPr>
          <w:noProof/>
          <w:sz w:val="24"/>
          <w:szCs w:val="24"/>
        </w:rPr>
        <w:t>О</w:t>
      </w:r>
      <w:r w:rsidRPr="001F7C16">
        <w:rPr>
          <w:noProof/>
          <w:sz w:val="24"/>
          <w:szCs w:val="24"/>
          <w:vertAlign w:val="subscript"/>
        </w:rPr>
        <w:t>2</w:t>
      </w:r>
      <w:r w:rsidRPr="001F7C16">
        <w:rPr>
          <w:noProof/>
          <w:sz w:val="24"/>
          <w:szCs w:val="24"/>
        </w:rPr>
        <w:t xml:space="preserve"> у устойчивой линии Bd21 отмечено на 10-е сутки и составило 2,3 мкмоль/г сырого веса, что выше  контрольным вариантам на 91 % (Приложение А, рисунок А. 6 – Содержание H</w:t>
      </w:r>
      <w:r w:rsidRPr="001F7C16">
        <w:rPr>
          <w:noProof/>
          <w:sz w:val="24"/>
          <w:szCs w:val="24"/>
          <w:vertAlign w:val="subscript"/>
        </w:rPr>
        <w:t>2</w:t>
      </w:r>
      <w:r w:rsidRPr="001F7C16">
        <w:rPr>
          <w:noProof/>
          <w:sz w:val="24"/>
          <w:szCs w:val="24"/>
        </w:rPr>
        <w:t>O</w:t>
      </w:r>
      <w:r w:rsidRPr="001F7C16">
        <w:rPr>
          <w:noProof/>
          <w:sz w:val="24"/>
          <w:szCs w:val="24"/>
          <w:vertAlign w:val="subscript"/>
        </w:rPr>
        <w:t xml:space="preserve">2 </w:t>
      </w:r>
      <w:r w:rsidRPr="001F7C16">
        <w:rPr>
          <w:noProof/>
          <w:sz w:val="24"/>
          <w:szCs w:val="24"/>
        </w:rPr>
        <w:t xml:space="preserve">в листьях </w:t>
      </w:r>
      <w:r w:rsidRPr="001F7C16">
        <w:rPr>
          <w:i/>
          <w:noProof/>
          <w:sz w:val="24"/>
          <w:szCs w:val="24"/>
        </w:rPr>
        <w:t xml:space="preserve">B. distachyon </w:t>
      </w:r>
      <w:r w:rsidRPr="001F7C16">
        <w:rPr>
          <w:noProof/>
          <w:sz w:val="24"/>
          <w:szCs w:val="24"/>
        </w:rPr>
        <w:t>при инфици</w:t>
      </w:r>
      <w:r w:rsidRPr="001F7C16">
        <w:rPr>
          <w:noProof/>
          <w:sz w:val="24"/>
          <w:szCs w:val="24"/>
        </w:rPr>
        <w:softHyphen/>
        <w:t>ровании на10-е сутки).</w:t>
      </w:r>
    </w:p>
    <w:p w:rsidR="00F31C3F" w:rsidRPr="001F7C16" w:rsidRDefault="00F31C3F" w:rsidP="00F31C3F">
      <w:pPr>
        <w:spacing w:line="360" w:lineRule="auto"/>
        <w:ind w:firstLine="709"/>
        <w:jc w:val="both"/>
        <w:rPr>
          <w:noProof/>
          <w:sz w:val="24"/>
          <w:szCs w:val="24"/>
        </w:rPr>
      </w:pPr>
      <w:r w:rsidRPr="001F7C16">
        <w:rPr>
          <w:noProof/>
          <w:sz w:val="24"/>
          <w:szCs w:val="24"/>
        </w:rPr>
        <w:t>Если накопление перекиси водорода</w:t>
      </w:r>
      <w:r w:rsidRPr="001F7C16">
        <w:rPr>
          <w:noProof/>
          <w:sz w:val="24"/>
          <w:szCs w:val="24"/>
          <w:vertAlign w:val="subscript"/>
        </w:rPr>
        <w:t xml:space="preserve"> </w:t>
      </w:r>
      <w:r w:rsidRPr="001F7C16">
        <w:rPr>
          <w:noProof/>
          <w:sz w:val="24"/>
          <w:szCs w:val="24"/>
        </w:rPr>
        <w:t>на</w:t>
      </w:r>
      <w:r w:rsidRPr="001F7C16">
        <w:rPr>
          <w:noProof/>
          <w:sz w:val="24"/>
          <w:szCs w:val="24"/>
          <w:vertAlign w:val="subscript"/>
        </w:rPr>
        <w:t xml:space="preserve"> </w:t>
      </w:r>
      <w:r w:rsidRPr="001F7C16">
        <w:rPr>
          <w:noProof/>
          <w:sz w:val="24"/>
          <w:szCs w:val="24"/>
        </w:rPr>
        <w:t>10-й день инфицирования</w:t>
      </w:r>
      <w:r w:rsidRPr="001F7C16">
        <w:rPr>
          <w:noProof/>
          <w:sz w:val="24"/>
          <w:szCs w:val="24"/>
          <w:vertAlign w:val="subscript"/>
        </w:rPr>
        <w:t xml:space="preserve"> </w:t>
      </w:r>
      <w:r w:rsidRPr="001F7C16">
        <w:rPr>
          <w:noProof/>
          <w:sz w:val="24"/>
          <w:szCs w:val="24"/>
        </w:rPr>
        <w:t>у относительно устойчивой инбредной линии Bd3-1 составило 2,6 мкмоль/г сырого веса, то у чувствительной линии  Bd1-1 –  2,8 мкмоль/г сырого веса. Содержание  H</w:t>
      </w:r>
      <w:r w:rsidRPr="001F7C16">
        <w:rPr>
          <w:noProof/>
          <w:sz w:val="24"/>
          <w:szCs w:val="24"/>
          <w:vertAlign w:val="subscript"/>
        </w:rPr>
        <w:t>2</w:t>
      </w:r>
      <w:r w:rsidRPr="001F7C16">
        <w:rPr>
          <w:noProof/>
          <w:sz w:val="24"/>
          <w:szCs w:val="24"/>
        </w:rPr>
        <w:t>O</w:t>
      </w:r>
      <w:r w:rsidRPr="001F7C16">
        <w:rPr>
          <w:noProof/>
          <w:sz w:val="24"/>
          <w:szCs w:val="24"/>
          <w:vertAlign w:val="subscript"/>
        </w:rPr>
        <w:t xml:space="preserve">2  </w:t>
      </w:r>
      <w:r w:rsidRPr="001F7C16">
        <w:rPr>
          <w:noProof/>
          <w:sz w:val="24"/>
          <w:szCs w:val="24"/>
        </w:rPr>
        <w:t>на</w:t>
      </w:r>
      <w:r w:rsidRPr="001F7C16">
        <w:rPr>
          <w:noProof/>
          <w:sz w:val="24"/>
          <w:szCs w:val="24"/>
          <w:vertAlign w:val="subscript"/>
        </w:rPr>
        <w:t xml:space="preserve">  </w:t>
      </w:r>
      <w:r w:rsidRPr="001F7C16">
        <w:rPr>
          <w:noProof/>
          <w:sz w:val="24"/>
          <w:szCs w:val="24"/>
        </w:rPr>
        <w:t>10-й день инфицирования у этих линий повысилось по сравнению с контрольными вариантами на 160% и 124 %, соответ</w:t>
      </w:r>
      <w:r w:rsidRPr="001F7C16">
        <w:rPr>
          <w:noProof/>
          <w:sz w:val="24"/>
          <w:szCs w:val="24"/>
        </w:rPr>
        <w:softHyphen/>
        <w:t>ственно.</w:t>
      </w:r>
    </w:p>
    <w:p w:rsidR="00F31C3F" w:rsidRPr="001F7C16" w:rsidRDefault="00F31C3F" w:rsidP="00F31C3F">
      <w:pPr>
        <w:autoSpaceDE w:val="0"/>
        <w:autoSpaceDN w:val="0"/>
        <w:adjustRightInd w:val="0"/>
        <w:spacing w:line="360" w:lineRule="auto"/>
        <w:ind w:firstLine="709"/>
        <w:jc w:val="both"/>
        <w:rPr>
          <w:noProof/>
          <w:sz w:val="24"/>
          <w:szCs w:val="24"/>
        </w:rPr>
      </w:pPr>
      <w:r w:rsidRPr="001F7C16">
        <w:rPr>
          <w:noProof/>
          <w:sz w:val="24"/>
          <w:szCs w:val="24"/>
        </w:rPr>
        <w:t>Согласно результатам, полученным по казахстанским сортам пшеницы,  выявлена следующая закономерность: скорость накопления H</w:t>
      </w:r>
      <w:r w:rsidRPr="001F7C16">
        <w:rPr>
          <w:noProof/>
          <w:sz w:val="24"/>
          <w:szCs w:val="24"/>
          <w:vertAlign w:val="subscript"/>
        </w:rPr>
        <w:t>2</w:t>
      </w:r>
      <w:r w:rsidRPr="001F7C16">
        <w:rPr>
          <w:noProof/>
          <w:sz w:val="24"/>
          <w:szCs w:val="24"/>
        </w:rPr>
        <w:t>O</w:t>
      </w:r>
      <w:r w:rsidRPr="001F7C16">
        <w:rPr>
          <w:noProof/>
          <w:sz w:val="24"/>
          <w:szCs w:val="24"/>
          <w:vertAlign w:val="subscript"/>
        </w:rPr>
        <w:t>2</w:t>
      </w:r>
      <w:r w:rsidRPr="001F7C16">
        <w:rPr>
          <w:noProof/>
          <w:sz w:val="24"/>
          <w:szCs w:val="24"/>
        </w:rPr>
        <w:t>,</w:t>
      </w:r>
      <w:r w:rsidRPr="001F7C16">
        <w:rPr>
          <w:iCs/>
          <w:noProof/>
          <w:kern w:val="36"/>
          <w:sz w:val="24"/>
          <w:szCs w:val="24"/>
        </w:rPr>
        <w:t xml:space="preserve"> </w:t>
      </w:r>
      <w:r w:rsidRPr="001F7C16">
        <w:rPr>
          <w:noProof/>
          <w:sz w:val="24"/>
          <w:szCs w:val="24"/>
        </w:rPr>
        <w:t xml:space="preserve">как у </w:t>
      </w:r>
      <w:r w:rsidRPr="001F7C16">
        <w:rPr>
          <w:i/>
          <w:noProof/>
          <w:sz w:val="24"/>
          <w:szCs w:val="24"/>
        </w:rPr>
        <w:t>B. distachyon</w:t>
      </w:r>
      <w:r w:rsidRPr="001F7C16">
        <w:rPr>
          <w:noProof/>
          <w:sz w:val="24"/>
          <w:szCs w:val="24"/>
        </w:rPr>
        <w:t>,</w:t>
      </w:r>
      <w:r w:rsidRPr="001F7C16">
        <w:rPr>
          <w:i/>
          <w:noProof/>
          <w:sz w:val="24"/>
          <w:szCs w:val="24"/>
        </w:rPr>
        <w:t xml:space="preserve"> </w:t>
      </w:r>
      <w:r w:rsidRPr="001F7C16">
        <w:rPr>
          <w:iCs/>
          <w:noProof/>
          <w:kern w:val="36"/>
          <w:sz w:val="24"/>
          <w:szCs w:val="24"/>
        </w:rPr>
        <w:t xml:space="preserve">была характерна для более устойчивых сортов. </w:t>
      </w:r>
      <w:r w:rsidRPr="001F7C16">
        <w:rPr>
          <w:noProof/>
          <w:sz w:val="24"/>
          <w:szCs w:val="24"/>
        </w:rPr>
        <w:t>Это свидетельствует о том, что в исследованных сортах пшеницы уровень устойчивости к бурой ржавчине коррелирует с конститутивно высокой концентрацией перекиси водорода (Приложение А, рисунок А. 7 – Содержание H</w:t>
      </w:r>
      <w:r w:rsidRPr="001F7C16">
        <w:rPr>
          <w:noProof/>
          <w:sz w:val="24"/>
          <w:szCs w:val="24"/>
          <w:vertAlign w:val="subscript"/>
        </w:rPr>
        <w:t>2</w:t>
      </w:r>
      <w:r w:rsidRPr="001F7C16">
        <w:rPr>
          <w:noProof/>
          <w:sz w:val="24"/>
          <w:szCs w:val="24"/>
        </w:rPr>
        <w:t>O</w:t>
      </w:r>
      <w:r w:rsidRPr="001F7C16">
        <w:rPr>
          <w:noProof/>
          <w:sz w:val="24"/>
          <w:szCs w:val="24"/>
          <w:vertAlign w:val="subscript"/>
        </w:rPr>
        <w:t xml:space="preserve">2 </w:t>
      </w:r>
      <w:r w:rsidRPr="001F7C16">
        <w:rPr>
          <w:noProof/>
          <w:sz w:val="24"/>
          <w:szCs w:val="24"/>
        </w:rPr>
        <w:t>в листьях мягкой пшеницы</w:t>
      </w:r>
      <w:r w:rsidRPr="001F7C16">
        <w:rPr>
          <w:i/>
          <w:noProof/>
          <w:sz w:val="24"/>
          <w:szCs w:val="24"/>
        </w:rPr>
        <w:t xml:space="preserve"> </w:t>
      </w:r>
      <w:r w:rsidRPr="001F7C16">
        <w:rPr>
          <w:noProof/>
          <w:sz w:val="24"/>
          <w:szCs w:val="24"/>
        </w:rPr>
        <w:t>при инфицировании на 3-й и 10-й день).</w:t>
      </w:r>
    </w:p>
    <w:p w:rsidR="00F31C3F" w:rsidRPr="001F7C16" w:rsidRDefault="00F31C3F" w:rsidP="00F31C3F">
      <w:pPr>
        <w:spacing w:line="360" w:lineRule="auto"/>
        <w:ind w:firstLine="709"/>
        <w:jc w:val="both"/>
        <w:rPr>
          <w:iCs/>
          <w:noProof/>
          <w:kern w:val="36"/>
          <w:sz w:val="24"/>
          <w:szCs w:val="24"/>
        </w:rPr>
      </w:pPr>
    </w:p>
    <w:p w:rsidR="00F31C3F" w:rsidRPr="0080415A" w:rsidRDefault="00F31C3F" w:rsidP="00F31C3F">
      <w:pPr>
        <w:spacing w:line="360" w:lineRule="auto"/>
        <w:ind w:firstLine="709"/>
        <w:jc w:val="both"/>
        <w:rPr>
          <w:b/>
          <w:noProof/>
          <w:sz w:val="24"/>
          <w:szCs w:val="24"/>
        </w:rPr>
      </w:pPr>
      <w:r w:rsidRPr="0080415A">
        <w:rPr>
          <w:b/>
          <w:iCs/>
          <w:noProof/>
          <w:kern w:val="36"/>
          <w:sz w:val="24"/>
          <w:szCs w:val="24"/>
        </w:rPr>
        <w:t xml:space="preserve">3.2 </w:t>
      </w:r>
      <w:r w:rsidRPr="0080415A">
        <w:rPr>
          <w:b/>
          <w:noProof/>
          <w:sz w:val="24"/>
          <w:szCs w:val="24"/>
        </w:rPr>
        <w:t xml:space="preserve">Определение активности маркеров устойчивости – антиоксидантных ферментов </w:t>
      </w:r>
    </w:p>
    <w:p w:rsidR="00F31C3F" w:rsidRPr="001F7C16" w:rsidRDefault="00F31C3F" w:rsidP="00F31C3F">
      <w:pPr>
        <w:spacing w:line="360" w:lineRule="auto"/>
        <w:ind w:firstLine="709"/>
        <w:jc w:val="both"/>
        <w:rPr>
          <w:noProof/>
          <w:sz w:val="24"/>
          <w:szCs w:val="24"/>
        </w:rPr>
      </w:pPr>
      <w:r w:rsidRPr="001F7C16">
        <w:rPr>
          <w:noProof/>
          <w:sz w:val="24"/>
          <w:szCs w:val="24"/>
        </w:rPr>
        <w:t>Одним из главных звеньев защиты от АФК служат ферменты, удаляющие Н</w:t>
      </w:r>
      <w:r w:rsidRPr="001F7C16">
        <w:rPr>
          <w:noProof/>
          <w:sz w:val="24"/>
          <w:szCs w:val="24"/>
          <w:vertAlign w:val="subscript"/>
        </w:rPr>
        <w:t>2</w:t>
      </w:r>
      <w:r w:rsidRPr="001F7C16">
        <w:rPr>
          <w:noProof/>
          <w:sz w:val="24"/>
          <w:szCs w:val="24"/>
        </w:rPr>
        <w:t>О</w:t>
      </w:r>
      <w:r w:rsidRPr="001F7C16">
        <w:rPr>
          <w:noProof/>
          <w:sz w:val="24"/>
          <w:szCs w:val="24"/>
          <w:vertAlign w:val="subscript"/>
        </w:rPr>
        <w:t>2</w:t>
      </w:r>
      <w:r w:rsidRPr="001F7C16">
        <w:rPr>
          <w:noProof/>
          <w:sz w:val="24"/>
          <w:szCs w:val="24"/>
        </w:rPr>
        <w:t xml:space="preserve"> – каталаза и пероксидазы.  Эти ферменты, используя в качестве донора электронов Н</w:t>
      </w:r>
      <w:r w:rsidRPr="001F7C16">
        <w:rPr>
          <w:noProof/>
          <w:sz w:val="24"/>
          <w:szCs w:val="24"/>
          <w:vertAlign w:val="subscript"/>
        </w:rPr>
        <w:t>2</w:t>
      </w:r>
      <w:r w:rsidRPr="001F7C16">
        <w:rPr>
          <w:noProof/>
          <w:sz w:val="24"/>
          <w:szCs w:val="24"/>
        </w:rPr>
        <w:t>О</w:t>
      </w:r>
      <w:r w:rsidRPr="001F7C16">
        <w:rPr>
          <w:noProof/>
          <w:sz w:val="24"/>
          <w:szCs w:val="24"/>
          <w:vertAlign w:val="subscript"/>
        </w:rPr>
        <w:t>2</w:t>
      </w:r>
      <w:r w:rsidRPr="001F7C16">
        <w:rPr>
          <w:noProof/>
          <w:sz w:val="24"/>
          <w:szCs w:val="24"/>
        </w:rPr>
        <w:t xml:space="preserve"> в случае каталазы или различные органические соединения в случае пероксидазы, катализируют двухэлектронное восстановление Н</w:t>
      </w:r>
      <w:r w:rsidRPr="001F7C16">
        <w:rPr>
          <w:noProof/>
          <w:sz w:val="24"/>
          <w:szCs w:val="24"/>
          <w:vertAlign w:val="subscript"/>
        </w:rPr>
        <w:t>2</w:t>
      </w:r>
      <w:r w:rsidRPr="001F7C16">
        <w:rPr>
          <w:noProof/>
          <w:sz w:val="24"/>
          <w:szCs w:val="24"/>
        </w:rPr>
        <w:t>О [52].</w:t>
      </w:r>
    </w:p>
    <w:p w:rsidR="00F31C3F" w:rsidRPr="001F7C16" w:rsidRDefault="00F31C3F" w:rsidP="00F31C3F">
      <w:pPr>
        <w:spacing w:line="360" w:lineRule="auto"/>
        <w:ind w:firstLine="709"/>
        <w:jc w:val="both"/>
        <w:rPr>
          <w:noProof/>
          <w:sz w:val="24"/>
          <w:szCs w:val="24"/>
        </w:rPr>
      </w:pPr>
    </w:p>
    <w:p w:rsidR="00E8261E" w:rsidRDefault="00E8261E" w:rsidP="00F31C3F">
      <w:pPr>
        <w:spacing w:line="360" w:lineRule="auto"/>
        <w:ind w:firstLine="709"/>
        <w:jc w:val="both"/>
        <w:rPr>
          <w:noProof/>
          <w:sz w:val="24"/>
          <w:szCs w:val="24"/>
        </w:rPr>
      </w:pPr>
    </w:p>
    <w:p w:rsidR="00F31C3F" w:rsidRPr="001F7C16" w:rsidRDefault="00F31C3F" w:rsidP="00F31C3F">
      <w:pPr>
        <w:spacing w:line="360" w:lineRule="auto"/>
        <w:ind w:firstLine="709"/>
        <w:jc w:val="both"/>
        <w:rPr>
          <w:noProof/>
          <w:sz w:val="24"/>
          <w:szCs w:val="24"/>
        </w:rPr>
      </w:pPr>
      <w:r w:rsidRPr="001F7C16">
        <w:rPr>
          <w:noProof/>
          <w:sz w:val="24"/>
          <w:szCs w:val="24"/>
        </w:rPr>
        <w:lastRenderedPageBreak/>
        <w:t>3.2.1 Измерение концентрации белка</w:t>
      </w:r>
    </w:p>
    <w:p w:rsidR="00F31C3F" w:rsidRPr="001F7C16" w:rsidRDefault="00F31C3F" w:rsidP="00F31C3F">
      <w:pPr>
        <w:spacing w:line="360" w:lineRule="auto"/>
        <w:ind w:firstLine="709"/>
        <w:jc w:val="both"/>
        <w:rPr>
          <w:noProof/>
          <w:sz w:val="24"/>
          <w:szCs w:val="24"/>
        </w:rPr>
      </w:pPr>
      <w:r w:rsidRPr="001F7C16">
        <w:rPr>
          <w:noProof/>
          <w:sz w:val="24"/>
          <w:szCs w:val="24"/>
        </w:rPr>
        <w:t>Для определения активности антиоксидантных ферментов первоначально</w:t>
      </w:r>
    </w:p>
    <w:p w:rsidR="00F31C3F" w:rsidRPr="001F7C16" w:rsidRDefault="00F31C3F" w:rsidP="00F31C3F">
      <w:pPr>
        <w:spacing w:line="360" w:lineRule="auto"/>
        <w:jc w:val="both"/>
        <w:rPr>
          <w:noProof/>
          <w:sz w:val="24"/>
          <w:szCs w:val="24"/>
        </w:rPr>
      </w:pPr>
      <w:r w:rsidRPr="001F7C16">
        <w:rPr>
          <w:noProof/>
          <w:sz w:val="24"/>
          <w:szCs w:val="24"/>
        </w:rPr>
        <w:t>определяли концентрацию белка в листьях  (Приложение А, таблица А. 5– Определение оптической плотности различных концентраций БСА по методу Брэдфорда).</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Для определения содержания белка в пробе (мг/л) была построена калибровочная кривая в координатах концентрация белка-оптическая плотность листьях  (Приложение А, таблица А. 6 – Содержание и количество белка </w:t>
      </w:r>
      <w:r w:rsidRPr="001F7C16">
        <w:rPr>
          <w:i/>
          <w:noProof/>
          <w:sz w:val="24"/>
          <w:szCs w:val="24"/>
        </w:rPr>
        <w:t>B. distachyon</w:t>
      </w:r>
      <w:r w:rsidRPr="001F7C16">
        <w:rPr>
          <w:noProof/>
          <w:sz w:val="24"/>
          <w:szCs w:val="24"/>
        </w:rPr>
        <w:t xml:space="preserve"> при инфицировании). </w:t>
      </w:r>
    </w:p>
    <w:p w:rsidR="00F31C3F" w:rsidRPr="001F7C16" w:rsidRDefault="00F31C3F" w:rsidP="00F31C3F">
      <w:pPr>
        <w:spacing w:line="360" w:lineRule="auto"/>
        <w:ind w:firstLine="709"/>
        <w:jc w:val="both"/>
        <w:rPr>
          <w:noProof/>
          <w:sz w:val="24"/>
          <w:szCs w:val="24"/>
        </w:rPr>
      </w:pPr>
    </w:p>
    <w:p w:rsidR="00F31C3F" w:rsidRPr="001F7C16" w:rsidRDefault="00F31C3F" w:rsidP="00F31C3F">
      <w:pPr>
        <w:spacing w:line="360" w:lineRule="auto"/>
        <w:ind w:firstLine="709"/>
        <w:jc w:val="both"/>
        <w:rPr>
          <w:i/>
          <w:iCs/>
          <w:noProof/>
          <w:kern w:val="36"/>
          <w:sz w:val="24"/>
          <w:szCs w:val="24"/>
        </w:rPr>
      </w:pPr>
      <w:r w:rsidRPr="001F7C16">
        <w:rPr>
          <w:noProof/>
          <w:sz w:val="24"/>
          <w:szCs w:val="24"/>
        </w:rPr>
        <w:t xml:space="preserve">3.2.2 Oпределение активности каталазы при инфицировании патогеном </w:t>
      </w:r>
      <w:r w:rsidRPr="001F7C16">
        <w:rPr>
          <w:i/>
          <w:iCs/>
          <w:noProof/>
          <w:kern w:val="36"/>
          <w:sz w:val="24"/>
          <w:szCs w:val="24"/>
        </w:rPr>
        <w:t>P. recondita</w:t>
      </w:r>
    </w:p>
    <w:p w:rsidR="00F31C3F" w:rsidRPr="001F7C16" w:rsidRDefault="00F31C3F" w:rsidP="00F31C3F">
      <w:pPr>
        <w:spacing w:line="360" w:lineRule="auto"/>
        <w:ind w:firstLine="709"/>
        <w:jc w:val="both"/>
        <w:rPr>
          <w:noProof/>
          <w:sz w:val="24"/>
          <w:szCs w:val="24"/>
        </w:rPr>
      </w:pPr>
      <w:r w:rsidRPr="001F7C16">
        <w:rPr>
          <w:noProof/>
          <w:sz w:val="24"/>
          <w:szCs w:val="24"/>
        </w:rPr>
        <w:t>Каталаза участвует в нейтрализации перекиси водорода, восстановлением Н</w:t>
      </w:r>
      <w:r w:rsidRPr="001F7C16">
        <w:rPr>
          <w:noProof/>
          <w:sz w:val="24"/>
          <w:szCs w:val="24"/>
          <w:vertAlign w:val="subscript"/>
        </w:rPr>
        <w:t>2</w:t>
      </w:r>
      <w:r w:rsidRPr="001F7C16">
        <w:rPr>
          <w:noProof/>
          <w:sz w:val="24"/>
          <w:szCs w:val="24"/>
        </w:rPr>
        <w:t>О</w:t>
      </w:r>
      <w:r w:rsidRPr="001F7C16">
        <w:rPr>
          <w:noProof/>
          <w:sz w:val="24"/>
          <w:szCs w:val="24"/>
          <w:vertAlign w:val="subscript"/>
        </w:rPr>
        <w:t xml:space="preserve">2 </w:t>
      </w:r>
      <w:r w:rsidRPr="001F7C16">
        <w:rPr>
          <w:noProof/>
          <w:sz w:val="24"/>
          <w:szCs w:val="24"/>
        </w:rPr>
        <w:t xml:space="preserve"> до воды и образованием молекулярного кислорода. Скорость разложения Н</w:t>
      </w:r>
      <w:r w:rsidRPr="001F7C16">
        <w:rPr>
          <w:noProof/>
          <w:sz w:val="24"/>
          <w:szCs w:val="24"/>
          <w:vertAlign w:val="subscript"/>
        </w:rPr>
        <w:t>2</w:t>
      </w:r>
      <w:r w:rsidRPr="001F7C16">
        <w:rPr>
          <w:noProof/>
          <w:sz w:val="24"/>
          <w:szCs w:val="24"/>
        </w:rPr>
        <w:t>О</w:t>
      </w:r>
      <w:r w:rsidRPr="001F7C16">
        <w:rPr>
          <w:noProof/>
          <w:sz w:val="24"/>
          <w:szCs w:val="24"/>
          <w:vertAlign w:val="subscript"/>
        </w:rPr>
        <w:t>2</w:t>
      </w:r>
      <w:r w:rsidRPr="001F7C16">
        <w:rPr>
          <w:noProof/>
          <w:sz w:val="24"/>
          <w:szCs w:val="24"/>
        </w:rPr>
        <w:t>, каталазой сопоставляется с активностью каталазы. На этой реакции основан спектрофото</w:t>
      </w:r>
      <w:r w:rsidRPr="001F7C16">
        <w:rPr>
          <w:noProof/>
          <w:sz w:val="24"/>
          <w:szCs w:val="24"/>
        </w:rPr>
        <w:softHyphen/>
        <w:t>метри</w:t>
      </w:r>
      <w:r w:rsidRPr="001F7C16">
        <w:rPr>
          <w:noProof/>
          <w:sz w:val="24"/>
          <w:szCs w:val="24"/>
        </w:rPr>
        <w:softHyphen/>
        <w:t>ческий метод, предложенный Х. Эби [40].</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Оптическую плотность каталазы в листьях </w:t>
      </w:r>
      <w:r w:rsidRPr="001F7C16">
        <w:rPr>
          <w:i/>
          <w:noProof/>
          <w:sz w:val="24"/>
          <w:szCs w:val="24"/>
        </w:rPr>
        <w:t>B.distachyon</w:t>
      </w:r>
      <w:r w:rsidRPr="001F7C16">
        <w:rPr>
          <w:noProof/>
          <w:sz w:val="24"/>
          <w:szCs w:val="24"/>
        </w:rPr>
        <w:t xml:space="preserve"> измеряли ежесекундно в течение 100 с при длине волны 240 нм (Приложение А, таблица А. 7 – Оптическая плотность каталазы </w:t>
      </w:r>
      <w:r w:rsidRPr="001F7C16">
        <w:rPr>
          <w:i/>
          <w:noProof/>
          <w:sz w:val="24"/>
          <w:szCs w:val="24"/>
        </w:rPr>
        <w:t>B.distachyon</w:t>
      </w:r>
      <w:r w:rsidRPr="001F7C16">
        <w:rPr>
          <w:noProof/>
          <w:sz w:val="24"/>
          <w:szCs w:val="24"/>
        </w:rPr>
        <w:t xml:space="preserve"> при заражении  </w:t>
      </w:r>
      <w:r w:rsidRPr="001F7C16">
        <w:rPr>
          <w:i/>
          <w:iCs/>
          <w:noProof/>
          <w:kern w:val="36"/>
          <w:sz w:val="24"/>
          <w:szCs w:val="24"/>
        </w:rPr>
        <w:t>P. recondita</w:t>
      </w:r>
      <w:r w:rsidRPr="001F7C16">
        <w:rPr>
          <w:noProof/>
          <w:sz w:val="24"/>
          <w:szCs w:val="24"/>
        </w:rPr>
        <w:t xml:space="preserve">). </w:t>
      </w:r>
    </w:p>
    <w:p w:rsidR="00F31C3F" w:rsidRPr="001F7C16" w:rsidRDefault="00F31C3F" w:rsidP="00F31C3F">
      <w:pPr>
        <w:spacing w:line="360" w:lineRule="auto"/>
        <w:ind w:firstLine="709"/>
        <w:jc w:val="both"/>
        <w:rPr>
          <w:noProof/>
          <w:sz w:val="24"/>
          <w:szCs w:val="24"/>
        </w:rPr>
      </w:pPr>
      <w:r w:rsidRPr="001F7C16">
        <w:rPr>
          <w:noProof/>
          <w:sz w:val="24"/>
          <w:szCs w:val="24"/>
        </w:rPr>
        <w:t>По данным оптической плотности измеряли концентрацию фермента в пробах в начальный и конечный моменты времени реакции. Изменение активности каталазы при</w:t>
      </w:r>
    </w:p>
    <w:p w:rsidR="00F31C3F" w:rsidRPr="001F7C16" w:rsidRDefault="00F31C3F" w:rsidP="00F31C3F">
      <w:pPr>
        <w:spacing w:line="360" w:lineRule="auto"/>
        <w:jc w:val="both"/>
        <w:rPr>
          <w:noProof/>
          <w:sz w:val="24"/>
          <w:szCs w:val="24"/>
        </w:rPr>
      </w:pPr>
      <w:r w:rsidRPr="001F7C16">
        <w:rPr>
          <w:noProof/>
          <w:sz w:val="24"/>
          <w:szCs w:val="24"/>
        </w:rPr>
        <w:t>инфицировании бурой ржавчины представлено на рисунке 8 (Приложение А, рисунок  А. 8 – Изменение активности каталазы при инфицировании</w:t>
      </w:r>
      <w:r w:rsidRPr="001F7C16">
        <w:rPr>
          <w:i/>
          <w:iCs/>
          <w:noProof/>
          <w:kern w:val="36"/>
          <w:sz w:val="24"/>
          <w:szCs w:val="24"/>
        </w:rPr>
        <w:t xml:space="preserve"> P. recondita</w:t>
      </w:r>
      <w:r w:rsidRPr="001F7C16">
        <w:rPr>
          <w:noProof/>
          <w:sz w:val="24"/>
          <w:szCs w:val="24"/>
        </w:rPr>
        <w:t>).</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 Повышенная активность каталазы отмечена  в устойчивой линии  Bd21 – 5,61 усл.ед/мг белка, это превышает контрольный вариант в пять  раз (0,77 усл.ед/мг белка).  Повышенная активность фермента, по видимому связано с высокой концентрацией Н</w:t>
      </w:r>
      <w:r w:rsidRPr="001F7C16">
        <w:rPr>
          <w:noProof/>
          <w:sz w:val="24"/>
          <w:szCs w:val="24"/>
          <w:vertAlign w:val="subscript"/>
        </w:rPr>
        <w:t>2</w:t>
      </w:r>
      <w:r w:rsidRPr="001F7C16">
        <w:rPr>
          <w:noProof/>
          <w:sz w:val="24"/>
          <w:szCs w:val="24"/>
        </w:rPr>
        <w:t>О</w:t>
      </w:r>
      <w:r w:rsidRPr="001F7C16">
        <w:rPr>
          <w:noProof/>
          <w:sz w:val="24"/>
          <w:szCs w:val="24"/>
          <w:vertAlign w:val="subscript"/>
        </w:rPr>
        <w:t>2</w:t>
      </w:r>
      <w:r w:rsidRPr="001F7C16">
        <w:rPr>
          <w:noProof/>
          <w:sz w:val="24"/>
          <w:szCs w:val="24"/>
        </w:rPr>
        <w:t>, поскольку образовавшиеся в результате диссмутации молекулы Н</w:t>
      </w:r>
      <w:r w:rsidRPr="001F7C16">
        <w:rPr>
          <w:noProof/>
          <w:sz w:val="24"/>
          <w:szCs w:val="24"/>
          <w:vertAlign w:val="subscript"/>
        </w:rPr>
        <w:t>2</w:t>
      </w:r>
      <w:r w:rsidRPr="001F7C16">
        <w:rPr>
          <w:noProof/>
          <w:sz w:val="24"/>
          <w:szCs w:val="24"/>
        </w:rPr>
        <w:t>О</w:t>
      </w:r>
      <w:r w:rsidRPr="001F7C16">
        <w:rPr>
          <w:noProof/>
          <w:sz w:val="24"/>
          <w:szCs w:val="24"/>
          <w:vertAlign w:val="subscript"/>
        </w:rPr>
        <w:t xml:space="preserve">2  </w:t>
      </w:r>
      <w:r w:rsidRPr="001F7C16">
        <w:rPr>
          <w:noProof/>
          <w:sz w:val="24"/>
          <w:szCs w:val="24"/>
        </w:rPr>
        <w:t>нейтрализуются ферментативной активностью каталазы.</w:t>
      </w:r>
    </w:p>
    <w:p w:rsidR="00F31C3F" w:rsidRPr="001F7C16" w:rsidRDefault="00F31C3F" w:rsidP="00F31C3F">
      <w:pPr>
        <w:spacing w:line="360" w:lineRule="auto"/>
        <w:ind w:firstLine="709"/>
        <w:jc w:val="both"/>
        <w:rPr>
          <w:iCs/>
          <w:noProof/>
          <w:kern w:val="36"/>
          <w:sz w:val="24"/>
          <w:szCs w:val="24"/>
        </w:rPr>
      </w:pPr>
    </w:p>
    <w:p w:rsidR="00F31C3F" w:rsidRPr="001F7C16" w:rsidRDefault="00F31C3F" w:rsidP="00F31C3F">
      <w:pPr>
        <w:spacing w:line="360" w:lineRule="auto"/>
        <w:ind w:firstLine="709"/>
        <w:jc w:val="both"/>
        <w:rPr>
          <w:i/>
          <w:iCs/>
          <w:noProof/>
          <w:kern w:val="36"/>
          <w:sz w:val="24"/>
          <w:szCs w:val="24"/>
        </w:rPr>
      </w:pPr>
      <w:r w:rsidRPr="001F7C16">
        <w:rPr>
          <w:noProof/>
          <w:sz w:val="24"/>
          <w:szCs w:val="24"/>
        </w:rPr>
        <w:t xml:space="preserve">3.2.3 Определение активности пероксидазы и ее изоформ при инфицировании </w:t>
      </w:r>
    </w:p>
    <w:p w:rsidR="00F31C3F" w:rsidRPr="001F7C16" w:rsidRDefault="00F31C3F" w:rsidP="00F31C3F">
      <w:pPr>
        <w:spacing w:line="360" w:lineRule="auto"/>
        <w:ind w:firstLine="709"/>
        <w:jc w:val="both"/>
        <w:rPr>
          <w:noProof/>
          <w:sz w:val="24"/>
          <w:szCs w:val="24"/>
        </w:rPr>
      </w:pPr>
      <w:r w:rsidRPr="001F7C16">
        <w:rPr>
          <w:noProof/>
          <w:sz w:val="24"/>
          <w:szCs w:val="24"/>
        </w:rPr>
        <w:t>Пероксидазу рассматривают как одну из важнейших каталитических систем среди биотических факторов защиты растений от фитопатогенов. Повышение устойчивости рас</w:t>
      </w:r>
      <w:r w:rsidRPr="001F7C16">
        <w:rPr>
          <w:noProof/>
          <w:sz w:val="24"/>
          <w:szCs w:val="24"/>
        </w:rPr>
        <w:softHyphen/>
        <w:t>те</w:t>
      </w:r>
      <w:r w:rsidRPr="001F7C16">
        <w:rPr>
          <w:noProof/>
          <w:sz w:val="24"/>
          <w:szCs w:val="24"/>
        </w:rPr>
        <w:softHyphen/>
        <w:t>ний к фитопатогенам происходит благодаря активации пероксидазами образования лиг</w:t>
      </w:r>
      <w:r w:rsidRPr="001F7C16">
        <w:rPr>
          <w:noProof/>
          <w:sz w:val="24"/>
          <w:szCs w:val="24"/>
        </w:rPr>
        <w:softHyphen/>
        <w:t>ни</w:t>
      </w:r>
      <w:r w:rsidRPr="001F7C16">
        <w:rPr>
          <w:noProof/>
          <w:sz w:val="24"/>
          <w:szCs w:val="24"/>
        </w:rPr>
        <w:softHyphen/>
        <w:t>на и увеличению прочности клеточных стенок у растений [63].  На рисунке 9 представлена активность перо</w:t>
      </w:r>
      <w:r w:rsidRPr="001F7C16">
        <w:rPr>
          <w:noProof/>
          <w:sz w:val="24"/>
          <w:szCs w:val="24"/>
        </w:rPr>
        <w:softHyphen/>
        <w:t xml:space="preserve">ксидазы, которую определяли колориметрическим методом [41], основанном на скорости реакции окисления бензидина  в присутствии перекиси водорода и пероксидазы 8 (Приложение А, рисунок  А. 9 – Изменение активности каталазы при инфицировании </w:t>
      </w:r>
      <w:r w:rsidRPr="001F7C16">
        <w:rPr>
          <w:i/>
          <w:iCs/>
          <w:noProof/>
          <w:kern w:val="36"/>
          <w:sz w:val="24"/>
          <w:szCs w:val="24"/>
        </w:rPr>
        <w:t>P. recondita</w:t>
      </w:r>
      <w:r w:rsidRPr="001F7C16">
        <w:rPr>
          <w:noProof/>
          <w:sz w:val="24"/>
          <w:szCs w:val="24"/>
        </w:rPr>
        <w:t>).</w:t>
      </w:r>
    </w:p>
    <w:p w:rsidR="00F31C3F" w:rsidRPr="001F7C16" w:rsidRDefault="00F31C3F" w:rsidP="00F31C3F">
      <w:pPr>
        <w:spacing w:line="360" w:lineRule="auto"/>
        <w:ind w:firstLine="709"/>
        <w:jc w:val="both"/>
        <w:rPr>
          <w:noProof/>
          <w:sz w:val="24"/>
          <w:szCs w:val="24"/>
        </w:rPr>
      </w:pPr>
      <w:r w:rsidRPr="001F7C16">
        <w:rPr>
          <w:noProof/>
          <w:sz w:val="24"/>
          <w:szCs w:val="24"/>
        </w:rPr>
        <w:lastRenderedPageBreak/>
        <w:t>Установлено, что удельная активность пероксидазы на 2 порядка выше активности каталазы. Активность пероксидазы линии Bd21 в инфицированных листьях была значительно выше, чем у Bd1-1 (до 3,5 раз).</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Растворимые пероксидазы в листьях </w:t>
      </w:r>
      <w:r w:rsidRPr="001F7C16">
        <w:rPr>
          <w:i/>
          <w:noProof/>
          <w:sz w:val="24"/>
          <w:szCs w:val="24"/>
        </w:rPr>
        <w:t>B.distachyon</w:t>
      </w:r>
      <w:r w:rsidRPr="001F7C16">
        <w:rPr>
          <w:noProof/>
          <w:sz w:val="24"/>
          <w:szCs w:val="24"/>
        </w:rPr>
        <w:t xml:space="preserve"> представлены в основном анионными изоформами (Приложение А, рисунок А.10 – Изоформы пероксидазы линии Bd21 при инфицировании </w:t>
      </w:r>
      <w:r w:rsidRPr="001F7C16">
        <w:rPr>
          <w:i/>
          <w:iCs/>
          <w:noProof/>
          <w:kern w:val="36"/>
          <w:sz w:val="24"/>
          <w:szCs w:val="24"/>
        </w:rPr>
        <w:t>P. recondita</w:t>
      </w:r>
      <w:r w:rsidRPr="001F7C16">
        <w:rPr>
          <w:noProof/>
          <w:sz w:val="24"/>
          <w:szCs w:val="24"/>
        </w:rPr>
        <w:t>).</w:t>
      </w:r>
    </w:p>
    <w:p w:rsidR="00F31C3F" w:rsidRPr="001F7C16" w:rsidRDefault="00F31C3F" w:rsidP="00F31C3F">
      <w:pPr>
        <w:spacing w:line="360" w:lineRule="auto"/>
        <w:ind w:firstLine="709"/>
        <w:jc w:val="center"/>
        <w:rPr>
          <w:noProof/>
          <w:sz w:val="24"/>
          <w:szCs w:val="24"/>
        </w:rPr>
      </w:pPr>
    </w:p>
    <w:p w:rsidR="00F31C3F" w:rsidRPr="0080415A" w:rsidRDefault="00F31C3F" w:rsidP="00F31C3F">
      <w:pPr>
        <w:spacing w:line="360" w:lineRule="auto"/>
        <w:ind w:firstLine="709"/>
        <w:jc w:val="both"/>
        <w:rPr>
          <w:b/>
          <w:noProof/>
          <w:sz w:val="24"/>
          <w:szCs w:val="24"/>
        </w:rPr>
      </w:pPr>
      <w:r w:rsidRPr="0080415A">
        <w:rPr>
          <w:b/>
          <w:iCs/>
          <w:noProof/>
          <w:kern w:val="36"/>
          <w:sz w:val="24"/>
          <w:szCs w:val="24"/>
        </w:rPr>
        <w:t xml:space="preserve">3.3 </w:t>
      </w:r>
      <w:r w:rsidRPr="0080415A">
        <w:rPr>
          <w:b/>
          <w:noProof/>
          <w:sz w:val="24"/>
          <w:szCs w:val="24"/>
        </w:rPr>
        <w:t>Определение содержания неферментативных антиоксидантов</w:t>
      </w:r>
    </w:p>
    <w:p w:rsidR="00F31C3F" w:rsidRPr="001F7C16" w:rsidRDefault="00F31C3F" w:rsidP="00F31C3F">
      <w:pPr>
        <w:spacing w:line="360" w:lineRule="auto"/>
        <w:ind w:firstLine="709"/>
        <w:jc w:val="both"/>
        <w:rPr>
          <w:noProof/>
          <w:sz w:val="24"/>
          <w:szCs w:val="24"/>
        </w:rPr>
      </w:pPr>
      <w:r w:rsidRPr="001F7C16">
        <w:rPr>
          <w:noProof/>
          <w:sz w:val="24"/>
          <w:szCs w:val="24"/>
        </w:rPr>
        <w:t>При окислительном стрессе ферментативная защита может оказаться менее эффек</w:t>
      </w:r>
      <w:r w:rsidRPr="001F7C16">
        <w:rPr>
          <w:noProof/>
          <w:sz w:val="24"/>
          <w:szCs w:val="24"/>
        </w:rPr>
        <w:softHyphen/>
        <w:t>тивной в сравнении с протекторным действием неферментативных антиоксидантов. Уровень неферментативных антиоксидантов в тканях растений определяется соотноше</w:t>
      </w:r>
      <w:r w:rsidRPr="001F7C16">
        <w:rPr>
          <w:noProof/>
          <w:sz w:val="24"/>
          <w:szCs w:val="24"/>
        </w:rPr>
        <w:softHyphen/>
        <w:t xml:space="preserve">нием активности ферментных систем их образования и метаболических превращений. </w:t>
      </w:r>
    </w:p>
    <w:p w:rsidR="00F31C3F" w:rsidRPr="001F7C16" w:rsidRDefault="00F31C3F" w:rsidP="00F31C3F">
      <w:pPr>
        <w:spacing w:line="360" w:lineRule="auto"/>
        <w:ind w:firstLine="709"/>
        <w:jc w:val="both"/>
        <w:rPr>
          <w:noProof/>
          <w:sz w:val="24"/>
          <w:szCs w:val="24"/>
        </w:rPr>
      </w:pPr>
    </w:p>
    <w:p w:rsidR="00F31C3F" w:rsidRPr="001F7C16" w:rsidRDefault="00F31C3F" w:rsidP="00F31C3F">
      <w:pPr>
        <w:spacing w:line="360" w:lineRule="auto"/>
        <w:ind w:firstLine="709"/>
        <w:jc w:val="both"/>
        <w:rPr>
          <w:noProof/>
          <w:sz w:val="24"/>
          <w:szCs w:val="24"/>
        </w:rPr>
      </w:pPr>
      <w:r w:rsidRPr="001F7C16">
        <w:rPr>
          <w:iCs/>
          <w:noProof/>
          <w:kern w:val="36"/>
          <w:sz w:val="24"/>
          <w:szCs w:val="24"/>
        </w:rPr>
        <w:t xml:space="preserve">3.3.1 </w:t>
      </w:r>
      <w:r w:rsidRPr="001F7C16">
        <w:rPr>
          <w:noProof/>
          <w:sz w:val="24"/>
          <w:szCs w:val="24"/>
        </w:rPr>
        <w:t>Определение содержания глутатиона при инфицировании патогеном</w:t>
      </w:r>
    </w:p>
    <w:p w:rsidR="00F31C3F" w:rsidRPr="001F7C16" w:rsidRDefault="00F31C3F" w:rsidP="00F31C3F">
      <w:pPr>
        <w:autoSpaceDE w:val="0"/>
        <w:autoSpaceDN w:val="0"/>
        <w:adjustRightInd w:val="0"/>
        <w:spacing w:line="360" w:lineRule="auto"/>
        <w:ind w:firstLine="709"/>
        <w:jc w:val="both"/>
        <w:rPr>
          <w:noProof/>
          <w:sz w:val="24"/>
          <w:szCs w:val="24"/>
        </w:rPr>
      </w:pPr>
      <w:r w:rsidRPr="001F7C16">
        <w:rPr>
          <w:noProof/>
          <w:sz w:val="24"/>
          <w:szCs w:val="24"/>
        </w:rPr>
        <w:t>Глутатион является основным источником тиоловых групп в большинстве расти</w:t>
      </w:r>
      <w:r w:rsidRPr="001F7C16">
        <w:rPr>
          <w:noProof/>
          <w:sz w:val="24"/>
          <w:szCs w:val="24"/>
        </w:rPr>
        <w:softHyphen/>
        <w:t>тельных клеток, который присутствует во всех компартментах клетки  – цитоплазме, хло</w:t>
      </w:r>
      <w:r w:rsidRPr="001F7C16">
        <w:rPr>
          <w:noProof/>
          <w:sz w:val="24"/>
          <w:szCs w:val="24"/>
        </w:rPr>
        <w:softHyphen/>
        <w:t>ропластах, эндоплазматическом ретикулуме, вакуолях и митохондриях. Его можно отнес</w:t>
      </w:r>
      <w:r w:rsidRPr="001F7C16">
        <w:rPr>
          <w:noProof/>
          <w:sz w:val="24"/>
          <w:szCs w:val="24"/>
        </w:rPr>
        <w:softHyphen/>
        <w:t xml:space="preserve">ти к одному из важнейших эндогенных антиоксидантов, на долю которого приходится  до 90-95 % общего количества тиоловых соединений в клетке. Сниженное содержание глутатиона может быть причиной восприимчивости к различным патогенам [64, 65]. </w:t>
      </w:r>
    </w:p>
    <w:p w:rsidR="00F31C3F" w:rsidRPr="001F7C16" w:rsidRDefault="00F31C3F" w:rsidP="00F31C3F">
      <w:pPr>
        <w:spacing w:line="360" w:lineRule="auto"/>
        <w:ind w:firstLine="709"/>
        <w:jc w:val="both"/>
        <w:rPr>
          <w:b/>
          <w:noProof/>
          <w:sz w:val="24"/>
          <w:szCs w:val="24"/>
        </w:rPr>
      </w:pPr>
      <w:r w:rsidRPr="001F7C16">
        <w:rPr>
          <w:noProof/>
          <w:sz w:val="24"/>
          <w:szCs w:val="24"/>
        </w:rPr>
        <w:t xml:space="preserve">Содержание глутатиона  в листьях </w:t>
      </w:r>
      <w:r w:rsidRPr="001F7C16">
        <w:rPr>
          <w:i/>
          <w:noProof/>
          <w:sz w:val="24"/>
          <w:szCs w:val="24"/>
        </w:rPr>
        <w:t xml:space="preserve">B.distachyon </w:t>
      </w:r>
      <w:r w:rsidRPr="001F7C16">
        <w:rPr>
          <w:noProof/>
          <w:sz w:val="24"/>
          <w:szCs w:val="24"/>
        </w:rPr>
        <w:t xml:space="preserve">и пшеницы определяли методом титрования [44]. В таблице 6 представлено содержание глутатиона в листьях инбредных линий </w:t>
      </w:r>
      <w:r w:rsidRPr="001F7C16">
        <w:rPr>
          <w:i/>
          <w:noProof/>
          <w:sz w:val="24"/>
          <w:szCs w:val="24"/>
        </w:rPr>
        <w:t>Brachypodium distachyon</w:t>
      </w:r>
      <w:r w:rsidRPr="001F7C16">
        <w:rPr>
          <w:noProof/>
          <w:sz w:val="24"/>
          <w:szCs w:val="24"/>
        </w:rPr>
        <w:t xml:space="preserve"> и пшеницы на третий и десятый дни после заражения бурой ржавчиной (Приложение А, таблица А. 8 – Содержание глутатиона в листьях растений</w:t>
      </w:r>
      <w:r w:rsidRPr="001F7C16">
        <w:rPr>
          <w:i/>
          <w:noProof/>
          <w:sz w:val="24"/>
          <w:szCs w:val="24"/>
        </w:rPr>
        <w:t xml:space="preserve"> B. distachyon </w:t>
      </w:r>
      <w:r w:rsidRPr="001F7C16">
        <w:rPr>
          <w:noProof/>
          <w:sz w:val="24"/>
          <w:szCs w:val="24"/>
        </w:rPr>
        <w:t>и пшеницы при инфицировании, мг/100 г сырого веса.</w:t>
      </w:r>
    </w:p>
    <w:p w:rsidR="00F31C3F" w:rsidRPr="001F7C16" w:rsidRDefault="00F31C3F" w:rsidP="00F31C3F">
      <w:pPr>
        <w:autoSpaceDE w:val="0"/>
        <w:autoSpaceDN w:val="0"/>
        <w:adjustRightInd w:val="0"/>
        <w:spacing w:line="360" w:lineRule="auto"/>
        <w:ind w:firstLine="567"/>
        <w:jc w:val="both"/>
        <w:rPr>
          <w:noProof/>
          <w:sz w:val="24"/>
          <w:szCs w:val="24"/>
        </w:rPr>
      </w:pPr>
    </w:p>
    <w:p w:rsidR="00F31C3F" w:rsidRPr="001F7C16" w:rsidRDefault="00F31C3F" w:rsidP="00F31C3F">
      <w:pPr>
        <w:spacing w:line="360" w:lineRule="auto"/>
        <w:ind w:firstLine="709"/>
        <w:jc w:val="both"/>
        <w:rPr>
          <w:noProof/>
          <w:sz w:val="24"/>
          <w:szCs w:val="24"/>
        </w:rPr>
      </w:pPr>
      <w:r w:rsidRPr="001F7C16">
        <w:rPr>
          <w:iCs/>
          <w:noProof/>
          <w:kern w:val="36"/>
          <w:sz w:val="24"/>
          <w:szCs w:val="24"/>
        </w:rPr>
        <w:t xml:space="preserve">3.3.2 </w:t>
      </w:r>
      <w:r w:rsidRPr="001F7C16">
        <w:rPr>
          <w:noProof/>
          <w:sz w:val="24"/>
          <w:szCs w:val="24"/>
        </w:rPr>
        <w:t xml:space="preserve">Определение содержания каротиноидов и хлорофиллов при инфицировании </w:t>
      </w:r>
    </w:p>
    <w:p w:rsidR="00F31C3F" w:rsidRPr="001F7C16" w:rsidRDefault="00F31C3F" w:rsidP="00F31C3F">
      <w:pPr>
        <w:autoSpaceDE w:val="0"/>
        <w:autoSpaceDN w:val="0"/>
        <w:adjustRightInd w:val="0"/>
        <w:spacing w:line="360" w:lineRule="auto"/>
        <w:ind w:firstLine="709"/>
        <w:jc w:val="both"/>
        <w:rPr>
          <w:noProof/>
          <w:sz w:val="24"/>
          <w:szCs w:val="24"/>
        </w:rPr>
      </w:pPr>
      <w:r w:rsidRPr="001F7C16">
        <w:rPr>
          <w:noProof/>
          <w:sz w:val="24"/>
          <w:szCs w:val="24"/>
        </w:rPr>
        <w:t xml:space="preserve">Каротиноиды можно отнести к «вспомогательным» фотосинтетическим пигментам, присутствующим во всех фотоавтотрофных организмах, но которым отводится важная роль и в защите от АФК. Каротиноиды очень быстро гасят </w:t>
      </w:r>
      <w:r w:rsidRPr="001F7C16">
        <w:rPr>
          <w:noProof/>
          <w:sz w:val="24"/>
          <w:szCs w:val="24"/>
          <w:vertAlign w:val="superscript"/>
        </w:rPr>
        <w:t>1</w:t>
      </w:r>
      <w:r w:rsidRPr="001F7C16">
        <w:rPr>
          <w:noProof/>
          <w:sz w:val="24"/>
          <w:szCs w:val="24"/>
        </w:rPr>
        <w:t>О</w:t>
      </w:r>
      <w:r w:rsidRPr="001F7C16">
        <w:rPr>
          <w:noProof/>
          <w:sz w:val="24"/>
          <w:szCs w:val="24"/>
          <w:vertAlign w:val="subscript"/>
        </w:rPr>
        <w:t>2</w:t>
      </w:r>
      <w:r w:rsidRPr="001F7C16">
        <w:rPr>
          <w:noProof/>
          <w:sz w:val="24"/>
          <w:szCs w:val="24"/>
        </w:rPr>
        <w:t>, а также могут адсорбировать излишки энергии из молекул хлорофиллов, которые находятся в возбужденном состоянии, таким образом предотвращая образования этой формы АФК. Все это свидетельствует о том, что каротионоиды, локализованые в основном в хлоропластах, защищают фотосинтетический аппарат от воздействия синглетного кислорода и других АФК [66, 67].</w:t>
      </w:r>
    </w:p>
    <w:p w:rsidR="00F31C3F" w:rsidRPr="001F7C16" w:rsidRDefault="00F31C3F" w:rsidP="00F31C3F">
      <w:pPr>
        <w:spacing w:line="360" w:lineRule="auto"/>
        <w:ind w:firstLine="709"/>
        <w:jc w:val="both"/>
        <w:rPr>
          <w:noProof/>
          <w:sz w:val="24"/>
          <w:szCs w:val="24"/>
        </w:rPr>
      </w:pPr>
      <w:r w:rsidRPr="001F7C16">
        <w:rPr>
          <w:noProof/>
          <w:sz w:val="24"/>
          <w:szCs w:val="24"/>
        </w:rPr>
        <w:lastRenderedPageBreak/>
        <w:t>Определение содержания пигментов фотосинтеза проводили трехволновым спектро</w:t>
      </w:r>
      <w:r w:rsidRPr="001F7C16">
        <w:rPr>
          <w:noProof/>
          <w:sz w:val="24"/>
          <w:szCs w:val="24"/>
        </w:rPr>
        <w:softHyphen/>
        <w:t>фо</w:t>
      </w:r>
      <w:r w:rsidRPr="001F7C16">
        <w:rPr>
          <w:noProof/>
          <w:sz w:val="24"/>
          <w:szCs w:val="24"/>
        </w:rPr>
        <w:softHyphen/>
        <w:t xml:space="preserve">тометрическим методом с предварительной экстракцией пигментов фотосинтеза в 90 % этаноле, при 665, 649 и 440 нм (максимумы поглощения соответственно хлорофилла </w:t>
      </w:r>
      <w:r w:rsidRPr="001F7C16">
        <w:rPr>
          <w:i/>
          <w:noProof/>
          <w:sz w:val="24"/>
          <w:szCs w:val="24"/>
        </w:rPr>
        <w:t>а</w:t>
      </w:r>
      <w:r w:rsidRPr="001F7C16">
        <w:rPr>
          <w:noProof/>
          <w:sz w:val="24"/>
          <w:szCs w:val="24"/>
        </w:rPr>
        <w:t xml:space="preserve">, хлорофилла </w:t>
      </w:r>
      <w:r w:rsidRPr="001F7C16">
        <w:rPr>
          <w:i/>
          <w:noProof/>
          <w:sz w:val="24"/>
          <w:szCs w:val="24"/>
        </w:rPr>
        <w:t>b</w:t>
      </w:r>
      <w:r w:rsidRPr="001F7C16">
        <w:rPr>
          <w:noProof/>
          <w:sz w:val="24"/>
          <w:szCs w:val="24"/>
        </w:rPr>
        <w:t xml:space="preserve"> и каротиноидов в этаноле). </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Концентрацию хлорофиллов </w:t>
      </w:r>
      <w:r w:rsidRPr="001F7C16">
        <w:rPr>
          <w:i/>
          <w:noProof/>
          <w:sz w:val="24"/>
          <w:szCs w:val="24"/>
        </w:rPr>
        <w:t>а</w:t>
      </w:r>
      <w:r w:rsidRPr="001F7C16">
        <w:rPr>
          <w:noProof/>
          <w:sz w:val="24"/>
          <w:szCs w:val="24"/>
        </w:rPr>
        <w:t xml:space="preserve"> и </w:t>
      </w:r>
      <w:r w:rsidRPr="001F7C16">
        <w:rPr>
          <w:i/>
          <w:noProof/>
          <w:sz w:val="24"/>
          <w:szCs w:val="24"/>
        </w:rPr>
        <w:t>b</w:t>
      </w:r>
      <w:r w:rsidRPr="001F7C16">
        <w:rPr>
          <w:noProof/>
          <w:sz w:val="24"/>
          <w:szCs w:val="24"/>
        </w:rPr>
        <w:t xml:space="preserve"> в суммарной вытяжке пигментов рассчитывали по уравнениям Винтерманс и Де Мотс, концентрацию каротиноидов по уравнению Вет</w:t>
      </w:r>
      <w:r w:rsidRPr="001F7C16">
        <w:rPr>
          <w:noProof/>
          <w:sz w:val="24"/>
          <w:szCs w:val="24"/>
        </w:rPr>
        <w:softHyphen/>
        <w:t>тштейна [45].</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Установлено, что </w:t>
      </w:r>
      <w:r w:rsidRPr="001F7C16">
        <w:rPr>
          <w:i/>
          <w:noProof/>
          <w:sz w:val="24"/>
          <w:szCs w:val="24"/>
        </w:rPr>
        <w:t>P.recondita</w:t>
      </w:r>
      <w:r w:rsidRPr="001F7C16">
        <w:rPr>
          <w:noProof/>
          <w:sz w:val="24"/>
          <w:szCs w:val="24"/>
        </w:rPr>
        <w:t xml:space="preserve"> влияет на содержание пигментов во флаговых листьях как  у инбредных линий </w:t>
      </w:r>
      <w:r w:rsidRPr="001F7C16">
        <w:rPr>
          <w:i/>
          <w:noProof/>
          <w:sz w:val="24"/>
          <w:szCs w:val="24"/>
        </w:rPr>
        <w:t xml:space="preserve">Brachypodium distachyon, </w:t>
      </w:r>
      <w:r w:rsidRPr="001F7C16">
        <w:rPr>
          <w:noProof/>
          <w:sz w:val="24"/>
          <w:szCs w:val="24"/>
        </w:rPr>
        <w:t xml:space="preserve">так  и сортов пшеницы. </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Результаты показали, что линии дикого злака </w:t>
      </w:r>
      <w:r w:rsidRPr="001F7C16">
        <w:rPr>
          <w:i/>
          <w:noProof/>
          <w:sz w:val="24"/>
          <w:szCs w:val="24"/>
        </w:rPr>
        <w:t xml:space="preserve">B. distachyon </w:t>
      </w:r>
      <w:r w:rsidRPr="001F7C16">
        <w:rPr>
          <w:noProof/>
          <w:sz w:val="24"/>
          <w:szCs w:val="24"/>
        </w:rPr>
        <w:t xml:space="preserve">более устойчивы к действию ржавчины. Отмечено следующая закономерность: линии </w:t>
      </w:r>
      <w:r w:rsidRPr="001F7C16">
        <w:rPr>
          <w:i/>
          <w:noProof/>
          <w:sz w:val="24"/>
          <w:szCs w:val="24"/>
        </w:rPr>
        <w:t xml:space="preserve">B. distachyon </w:t>
      </w:r>
      <w:r w:rsidRPr="001F7C16">
        <w:rPr>
          <w:noProof/>
          <w:sz w:val="24"/>
          <w:szCs w:val="24"/>
        </w:rPr>
        <w:t xml:space="preserve">и сорт Казахстанская 19 и ржавчины, чем сорт Казахстанская раннеспелая. У устойчивых видов растений к инфицированию спорами ржавчины концентрация хлорофилла </w:t>
      </w:r>
      <w:r w:rsidRPr="001F7C16">
        <w:rPr>
          <w:i/>
          <w:noProof/>
          <w:sz w:val="24"/>
          <w:szCs w:val="24"/>
        </w:rPr>
        <w:t xml:space="preserve">а </w:t>
      </w:r>
      <w:r w:rsidRPr="001F7C16">
        <w:rPr>
          <w:noProof/>
          <w:sz w:val="24"/>
          <w:szCs w:val="24"/>
        </w:rPr>
        <w:t xml:space="preserve">снижается на 8%, а каротиноидов на 66%, при этом повышается концентрация хлорофилла </w:t>
      </w:r>
      <w:r w:rsidRPr="001F7C16">
        <w:rPr>
          <w:i/>
          <w:noProof/>
          <w:sz w:val="24"/>
          <w:szCs w:val="24"/>
        </w:rPr>
        <w:t>b</w:t>
      </w:r>
      <w:r w:rsidRPr="001F7C16">
        <w:rPr>
          <w:noProof/>
          <w:sz w:val="24"/>
          <w:szCs w:val="24"/>
        </w:rPr>
        <w:t xml:space="preserve"> на 72% </w:t>
      </w:r>
    </w:p>
    <w:p w:rsidR="00F31C3F" w:rsidRPr="001F7C16" w:rsidRDefault="00F31C3F" w:rsidP="00F31C3F">
      <w:pPr>
        <w:spacing w:line="360" w:lineRule="auto"/>
        <w:rPr>
          <w:noProof/>
          <w:sz w:val="24"/>
          <w:szCs w:val="24"/>
        </w:rPr>
      </w:pPr>
      <w:r w:rsidRPr="001F7C16">
        <w:rPr>
          <w:noProof/>
          <w:sz w:val="24"/>
          <w:szCs w:val="24"/>
        </w:rPr>
        <w:t xml:space="preserve">(Приложение А, таблица  А. 9 – Соотношение фотосинтетических пигментов во флаговых листьях растений модельного объекта </w:t>
      </w:r>
      <w:r w:rsidRPr="001F7C16">
        <w:rPr>
          <w:i/>
          <w:noProof/>
          <w:sz w:val="24"/>
          <w:szCs w:val="24"/>
        </w:rPr>
        <w:t>B.distachyon</w:t>
      </w:r>
      <w:r w:rsidRPr="001F7C16">
        <w:rPr>
          <w:noProof/>
          <w:sz w:val="24"/>
          <w:szCs w:val="24"/>
        </w:rPr>
        <w:t>).</w:t>
      </w:r>
    </w:p>
    <w:p w:rsidR="00F31C3F" w:rsidRPr="001F7C16" w:rsidRDefault="00F31C3F" w:rsidP="00F31C3F">
      <w:pPr>
        <w:spacing w:line="360" w:lineRule="auto"/>
        <w:ind w:firstLine="709"/>
        <w:jc w:val="both"/>
        <w:rPr>
          <w:noProof/>
          <w:sz w:val="24"/>
          <w:szCs w:val="24"/>
        </w:rPr>
      </w:pPr>
      <w:r w:rsidRPr="001F7C16">
        <w:rPr>
          <w:noProof/>
          <w:sz w:val="24"/>
          <w:szCs w:val="24"/>
        </w:rPr>
        <w:t>При инфицировании патогеном</w:t>
      </w:r>
      <w:r w:rsidRPr="001F7C16">
        <w:rPr>
          <w:i/>
          <w:noProof/>
          <w:sz w:val="24"/>
          <w:szCs w:val="24"/>
        </w:rPr>
        <w:t xml:space="preserve"> Puccinia recondita</w:t>
      </w:r>
      <w:r w:rsidRPr="001F7C16">
        <w:rPr>
          <w:noProof/>
          <w:sz w:val="24"/>
          <w:szCs w:val="24"/>
        </w:rPr>
        <w:t>, содержание хлорофиллов С</w:t>
      </w:r>
      <w:r w:rsidRPr="001F7C16">
        <w:rPr>
          <w:i/>
          <w:noProof/>
          <w:sz w:val="24"/>
          <w:szCs w:val="24"/>
        </w:rPr>
        <w:t>а+b</w:t>
      </w:r>
      <w:r w:rsidRPr="001F7C16">
        <w:rPr>
          <w:noProof/>
          <w:sz w:val="24"/>
          <w:szCs w:val="24"/>
        </w:rPr>
        <w:t xml:space="preserve"> во флаговых листьях растений линии Bd21 статистически достоверно увеличивается на 96%, у линии Bd3-1 на 104%, у линии Bd1-1 на 121% .</w:t>
      </w:r>
    </w:p>
    <w:p w:rsidR="00F31C3F" w:rsidRPr="001F7C16" w:rsidRDefault="00F31C3F" w:rsidP="00F31C3F">
      <w:pPr>
        <w:spacing w:line="360" w:lineRule="auto"/>
        <w:ind w:firstLine="709"/>
        <w:jc w:val="both"/>
        <w:rPr>
          <w:noProof/>
          <w:sz w:val="24"/>
          <w:szCs w:val="24"/>
        </w:rPr>
      </w:pPr>
      <w:r w:rsidRPr="001F7C16">
        <w:rPr>
          <w:noProof/>
          <w:sz w:val="24"/>
          <w:szCs w:val="24"/>
        </w:rPr>
        <w:t>Содержание хлорофиллов С</w:t>
      </w:r>
      <w:r w:rsidRPr="001F7C16">
        <w:rPr>
          <w:i/>
          <w:noProof/>
          <w:sz w:val="24"/>
          <w:szCs w:val="24"/>
        </w:rPr>
        <w:t>а</w:t>
      </w:r>
      <w:r w:rsidRPr="001F7C16">
        <w:rPr>
          <w:noProof/>
          <w:sz w:val="24"/>
          <w:szCs w:val="24"/>
        </w:rPr>
        <w:t>/С</w:t>
      </w:r>
      <w:r w:rsidRPr="001F7C16">
        <w:rPr>
          <w:i/>
          <w:noProof/>
          <w:sz w:val="24"/>
          <w:szCs w:val="24"/>
        </w:rPr>
        <w:t>b</w:t>
      </w:r>
      <w:r w:rsidRPr="001F7C16">
        <w:rPr>
          <w:noProof/>
          <w:sz w:val="24"/>
          <w:szCs w:val="24"/>
        </w:rPr>
        <w:t xml:space="preserve"> при поражении растений пшеницы </w:t>
      </w:r>
      <w:r w:rsidRPr="001F7C16">
        <w:rPr>
          <w:i/>
          <w:noProof/>
          <w:sz w:val="24"/>
          <w:szCs w:val="24"/>
        </w:rPr>
        <w:t>Puccinia recondita</w:t>
      </w:r>
      <w:r w:rsidRPr="001F7C16">
        <w:rPr>
          <w:noProof/>
          <w:sz w:val="24"/>
          <w:szCs w:val="24"/>
        </w:rPr>
        <w:t xml:space="preserve"> изменилось следующим образом: в листьях растений линии Bd21 статистически достоверно уменьшается практически в три раза, у линии Bd3-1 в опыте увеличивается на 17% по сравнению с контролем, а у линии Bd1-1 на 47%.</w:t>
      </w:r>
    </w:p>
    <w:p w:rsidR="00F31C3F" w:rsidRPr="001F7C16" w:rsidRDefault="00F31C3F" w:rsidP="00F31C3F">
      <w:pPr>
        <w:spacing w:line="360" w:lineRule="auto"/>
        <w:ind w:firstLine="709"/>
        <w:jc w:val="both"/>
        <w:rPr>
          <w:noProof/>
          <w:sz w:val="24"/>
          <w:szCs w:val="24"/>
        </w:rPr>
      </w:pPr>
      <w:r w:rsidRPr="001F7C16">
        <w:rPr>
          <w:noProof/>
          <w:sz w:val="24"/>
          <w:szCs w:val="24"/>
        </w:rPr>
        <w:t>Отношение концентрации суммы хлорофиллов к каротиноидам (С</w:t>
      </w:r>
      <w:r w:rsidRPr="001F7C16">
        <w:rPr>
          <w:i/>
          <w:noProof/>
          <w:sz w:val="24"/>
          <w:szCs w:val="24"/>
        </w:rPr>
        <w:t>а+b/</w:t>
      </w:r>
      <w:r w:rsidRPr="001F7C16">
        <w:rPr>
          <w:noProof/>
          <w:sz w:val="24"/>
          <w:szCs w:val="24"/>
        </w:rPr>
        <w:t xml:space="preserve">Скар) является показателем толерантности к абиотическим и биотическим стрессам.  </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По этому показателю у растений линии Bd21 наблюдается девятикратное увеличение, у линии Bd3-1 до 4-х раз, у линии Bd1-1 данное соотношение увеличивается более, чем в три раза по сравнению с контролем (Приложение А, таблица А. 9 – Соотношение фотосинтетических пигментов во флаговых листьях растений модельного объекта </w:t>
      </w:r>
      <w:r w:rsidRPr="001F7C16">
        <w:rPr>
          <w:i/>
          <w:noProof/>
          <w:sz w:val="24"/>
          <w:szCs w:val="24"/>
        </w:rPr>
        <w:t>B.distachyon</w:t>
      </w:r>
      <w:r w:rsidRPr="001F7C16">
        <w:rPr>
          <w:noProof/>
          <w:sz w:val="24"/>
          <w:szCs w:val="24"/>
        </w:rPr>
        <w:t>).</w:t>
      </w:r>
    </w:p>
    <w:p w:rsidR="00F31C3F" w:rsidRPr="001F7C16" w:rsidRDefault="00F31C3F" w:rsidP="00F31C3F">
      <w:pPr>
        <w:spacing w:line="360" w:lineRule="auto"/>
        <w:ind w:firstLine="709"/>
        <w:jc w:val="both"/>
        <w:rPr>
          <w:noProof/>
          <w:sz w:val="24"/>
          <w:szCs w:val="24"/>
        </w:rPr>
      </w:pPr>
      <w:r w:rsidRPr="001F7C16">
        <w:rPr>
          <w:noProof/>
          <w:sz w:val="24"/>
          <w:szCs w:val="24"/>
        </w:rPr>
        <w:t>Инфицирование патогеном</w:t>
      </w:r>
      <w:r w:rsidRPr="001F7C16">
        <w:rPr>
          <w:i/>
          <w:noProof/>
          <w:sz w:val="24"/>
          <w:szCs w:val="24"/>
        </w:rPr>
        <w:t xml:space="preserve"> P. recondita</w:t>
      </w:r>
      <w:r w:rsidRPr="001F7C16">
        <w:rPr>
          <w:noProof/>
          <w:sz w:val="24"/>
          <w:szCs w:val="24"/>
        </w:rPr>
        <w:t xml:space="preserve"> растений пшеницы показало следующее: содержание хлорофиллов С</w:t>
      </w:r>
      <w:r w:rsidRPr="001F7C16">
        <w:rPr>
          <w:i/>
          <w:noProof/>
          <w:sz w:val="24"/>
          <w:szCs w:val="24"/>
        </w:rPr>
        <w:t>а+b</w:t>
      </w:r>
      <w:r w:rsidRPr="001F7C16">
        <w:rPr>
          <w:noProof/>
          <w:sz w:val="24"/>
          <w:szCs w:val="24"/>
        </w:rPr>
        <w:t xml:space="preserve"> во флаго</w:t>
      </w:r>
      <w:r w:rsidRPr="001F7C16">
        <w:rPr>
          <w:noProof/>
          <w:sz w:val="24"/>
          <w:szCs w:val="24"/>
        </w:rPr>
        <w:softHyphen/>
        <w:t>вых листьях растений пшеницы устойчивого сорта Каз.19 достоверно увеличивается на 21%, у относительно устойчивого сорта Самгау на 17% относительно контроля, а у чув</w:t>
      </w:r>
      <w:r w:rsidRPr="001F7C16">
        <w:rPr>
          <w:noProof/>
          <w:sz w:val="24"/>
          <w:szCs w:val="24"/>
        </w:rPr>
        <w:softHyphen/>
        <w:t xml:space="preserve">ствительных к патогену растений сорта пшеницы </w:t>
      </w:r>
      <w:r w:rsidRPr="001F7C16">
        <w:rPr>
          <w:noProof/>
          <w:sz w:val="24"/>
          <w:szCs w:val="24"/>
        </w:rPr>
        <w:lastRenderedPageBreak/>
        <w:t>Каз. ран сумма хлорофиллов практически не меняется (Приложение А, таблица А. 10 – Соотношение фотосинтетических пигментов во флаговых листьях пшеницы).</w:t>
      </w:r>
    </w:p>
    <w:p w:rsidR="00F31C3F" w:rsidRPr="001F7C16" w:rsidRDefault="00F31C3F" w:rsidP="00F31C3F">
      <w:pPr>
        <w:spacing w:line="360" w:lineRule="auto"/>
        <w:ind w:firstLine="709"/>
        <w:jc w:val="both"/>
        <w:rPr>
          <w:noProof/>
          <w:sz w:val="24"/>
          <w:szCs w:val="24"/>
        </w:rPr>
      </w:pPr>
      <w:r w:rsidRPr="001F7C16">
        <w:rPr>
          <w:noProof/>
          <w:sz w:val="24"/>
          <w:szCs w:val="24"/>
        </w:rPr>
        <w:t>При заражении патогеном</w:t>
      </w:r>
      <w:r w:rsidRPr="001F7C16">
        <w:rPr>
          <w:i/>
          <w:noProof/>
          <w:sz w:val="24"/>
          <w:szCs w:val="24"/>
        </w:rPr>
        <w:t xml:space="preserve"> P. recondita</w:t>
      </w:r>
      <w:r w:rsidRPr="001F7C16">
        <w:rPr>
          <w:noProof/>
          <w:sz w:val="24"/>
          <w:szCs w:val="24"/>
        </w:rPr>
        <w:t>, содержание хлорофиллов С</w:t>
      </w:r>
      <w:r w:rsidRPr="001F7C16">
        <w:rPr>
          <w:i/>
          <w:noProof/>
          <w:sz w:val="24"/>
          <w:szCs w:val="24"/>
        </w:rPr>
        <w:t>а+b</w:t>
      </w:r>
      <w:r w:rsidRPr="001F7C16">
        <w:rPr>
          <w:noProof/>
          <w:sz w:val="24"/>
          <w:szCs w:val="24"/>
        </w:rPr>
        <w:t xml:space="preserve"> во флаго</w:t>
      </w:r>
      <w:r w:rsidRPr="001F7C16">
        <w:rPr>
          <w:noProof/>
          <w:sz w:val="24"/>
          <w:szCs w:val="24"/>
        </w:rPr>
        <w:softHyphen/>
        <w:t>вых листьях растений пшеницы устойчивого сорта Каз.19 достоверно увеличивается на 21%, у относительно устойчивого сорта Самгау на 17% относительно контроля, а у чув</w:t>
      </w:r>
      <w:r w:rsidRPr="001F7C16">
        <w:rPr>
          <w:noProof/>
          <w:sz w:val="24"/>
          <w:szCs w:val="24"/>
        </w:rPr>
        <w:softHyphen/>
        <w:t>ствительных к патогену растений сорта пшеницы Каз.ран сумма хлорофиллов практически не меняется.</w:t>
      </w:r>
    </w:p>
    <w:p w:rsidR="00F31C3F" w:rsidRPr="001F7C16" w:rsidRDefault="00F31C3F" w:rsidP="00F31C3F">
      <w:pPr>
        <w:spacing w:line="360" w:lineRule="auto"/>
        <w:ind w:firstLine="709"/>
        <w:jc w:val="both"/>
        <w:rPr>
          <w:noProof/>
          <w:sz w:val="24"/>
          <w:szCs w:val="24"/>
        </w:rPr>
      </w:pPr>
      <w:r w:rsidRPr="001F7C16">
        <w:rPr>
          <w:noProof/>
          <w:sz w:val="24"/>
          <w:szCs w:val="24"/>
        </w:rPr>
        <w:t>Анализ отношения содержания хлорофиллов С</w:t>
      </w:r>
      <w:r w:rsidRPr="001F7C16">
        <w:rPr>
          <w:i/>
          <w:noProof/>
          <w:sz w:val="24"/>
          <w:szCs w:val="24"/>
        </w:rPr>
        <w:t>а</w:t>
      </w:r>
      <w:r w:rsidRPr="001F7C16">
        <w:rPr>
          <w:noProof/>
          <w:sz w:val="24"/>
          <w:szCs w:val="24"/>
        </w:rPr>
        <w:t>/С</w:t>
      </w:r>
      <w:r w:rsidRPr="001F7C16">
        <w:rPr>
          <w:i/>
          <w:noProof/>
          <w:sz w:val="24"/>
          <w:szCs w:val="24"/>
        </w:rPr>
        <w:t>b</w:t>
      </w:r>
      <w:r w:rsidRPr="001F7C16">
        <w:rPr>
          <w:noProof/>
          <w:sz w:val="24"/>
          <w:szCs w:val="24"/>
        </w:rPr>
        <w:t xml:space="preserve"> при поражении растений пшеницы </w:t>
      </w:r>
      <w:r w:rsidRPr="001F7C16">
        <w:rPr>
          <w:i/>
          <w:noProof/>
          <w:sz w:val="24"/>
          <w:szCs w:val="24"/>
        </w:rPr>
        <w:t>P.recondita</w:t>
      </w:r>
      <w:r w:rsidRPr="001F7C16">
        <w:rPr>
          <w:noProof/>
          <w:sz w:val="24"/>
          <w:szCs w:val="24"/>
        </w:rPr>
        <w:t xml:space="preserve"> показал: у сорта Каз.19 отношение С</w:t>
      </w:r>
      <w:r w:rsidRPr="001F7C16">
        <w:rPr>
          <w:i/>
          <w:noProof/>
          <w:sz w:val="24"/>
          <w:szCs w:val="24"/>
        </w:rPr>
        <w:t>а</w:t>
      </w:r>
      <w:r w:rsidRPr="001F7C16">
        <w:rPr>
          <w:noProof/>
          <w:sz w:val="24"/>
          <w:szCs w:val="24"/>
        </w:rPr>
        <w:t>/С</w:t>
      </w:r>
      <w:r w:rsidRPr="001F7C16">
        <w:rPr>
          <w:i/>
          <w:noProof/>
          <w:sz w:val="24"/>
          <w:szCs w:val="24"/>
        </w:rPr>
        <w:t>b</w:t>
      </w:r>
      <w:r w:rsidRPr="001F7C16">
        <w:rPr>
          <w:noProof/>
          <w:sz w:val="24"/>
          <w:szCs w:val="24"/>
        </w:rPr>
        <w:t xml:space="preserve"> достоверно снижается на 57%, у сорта </w:t>
      </w:r>
      <w:r w:rsidRPr="001F7C16">
        <w:rPr>
          <w:noProof/>
          <w:snapToGrid w:val="0"/>
          <w:sz w:val="24"/>
          <w:szCs w:val="24"/>
        </w:rPr>
        <w:t>Каз. ран статистически достоверно повышается на 36%, у сорта Самгау на 10%.</w:t>
      </w:r>
    </w:p>
    <w:p w:rsidR="00F31C3F" w:rsidRPr="001F7C16" w:rsidRDefault="00F31C3F" w:rsidP="00F31C3F">
      <w:pPr>
        <w:spacing w:line="360" w:lineRule="auto"/>
        <w:ind w:firstLine="709"/>
        <w:jc w:val="both"/>
        <w:rPr>
          <w:noProof/>
          <w:sz w:val="24"/>
          <w:szCs w:val="24"/>
        </w:rPr>
      </w:pPr>
      <w:r w:rsidRPr="001F7C16">
        <w:rPr>
          <w:noProof/>
          <w:sz w:val="24"/>
          <w:szCs w:val="24"/>
        </w:rPr>
        <w:t>У сорта Каз.19 отношение С</w:t>
      </w:r>
      <w:r w:rsidRPr="001F7C16">
        <w:rPr>
          <w:i/>
          <w:noProof/>
          <w:sz w:val="24"/>
          <w:szCs w:val="24"/>
        </w:rPr>
        <w:t>а+b/</w:t>
      </w:r>
      <w:r w:rsidRPr="001F7C16">
        <w:rPr>
          <w:noProof/>
          <w:sz w:val="24"/>
          <w:szCs w:val="24"/>
        </w:rPr>
        <w:t>Скар достоверно увеличива</w:t>
      </w:r>
      <w:r w:rsidRPr="001F7C16">
        <w:rPr>
          <w:noProof/>
          <w:sz w:val="24"/>
          <w:szCs w:val="24"/>
        </w:rPr>
        <w:softHyphen/>
        <w:t>ет</w:t>
      </w:r>
      <w:r w:rsidRPr="001F7C16">
        <w:rPr>
          <w:noProof/>
          <w:sz w:val="24"/>
          <w:szCs w:val="24"/>
        </w:rPr>
        <w:softHyphen/>
        <w:t xml:space="preserve">ся более, чем в 2 раза, у сорта </w:t>
      </w:r>
      <w:r w:rsidRPr="001F7C16">
        <w:rPr>
          <w:noProof/>
          <w:snapToGrid w:val="0"/>
          <w:sz w:val="24"/>
          <w:szCs w:val="24"/>
        </w:rPr>
        <w:t xml:space="preserve">Каз.ран увеличивается </w:t>
      </w:r>
      <w:r w:rsidRPr="001F7C16">
        <w:rPr>
          <w:noProof/>
          <w:sz w:val="24"/>
          <w:szCs w:val="24"/>
        </w:rPr>
        <w:t>на 32%, а у сорта Самгау на 97%.</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При расчете показателей толерантности выявлено, что </w:t>
      </w:r>
      <w:r w:rsidRPr="001F7C16">
        <w:rPr>
          <w:i/>
          <w:noProof/>
          <w:sz w:val="24"/>
          <w:szCs w:val="24"/>
        </w:rPr>
        <w:t>B. distachyon</w:t>
      </w:r>
      <w:r w:rsidRPr="001F7C16">
        <w:rPr>
          <w:noProof/>
          <w:sz w:val="24"/>
          <w:szCs w:val="24"/>
        </w:rPr>
        <w:t xml:space="preserve"> более устойчив к действию бурой листовой ржавчины, чем культурный сорт пшеницы  Каз.19. Отношение концентрации </w:t>
      </w:r>
      <w:r w:rsidRPr="001F7C16">
        <w:rPr>
          <w:i/>
          <w:noProof/>
          <w:sz w:val="24"/>
          <w:szCs w:val="24"/>
        </w:rPr>
        <w:t>а</w:t>
      </w:r>
      <w:r w:rsidRPr="001F7C16">
        <w:rPr>
          <w:noProof/>
          <w:sz w:val="24"/>
          <w:szCs w:val="24"/>
        </w:rPr>
        <w:t>/</w:t>
      </w:r>
      <w:r w:rsidRPr="001F7C16">
        <w:rPr>
          <w:i/>
          <w:noProof/>
          <w:sz w:val="24"/>
          <w:szCs w:val="24"/>
        </w:rPr>
        <w:t xml:space="preserve">b </w:t>
      </w:r>
      <w:r w:rsidRPr="001F7C16">
        <w:rPr>
          <w:noProof/>
          <w:sz w:val="24"/>
          <w:szCs w:val="24"/>
        </w:rPr>
        <w:t>хлорофиллов статистически достоверно уменьшается практически в три раза, а соотношение концентрации суммы хлорофиллов к каротиноидам, наоборот, повышается более, чем на 1000%.</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Полученные данные показали, что в процессе адаптации к патогену происходят следующие физиологические изменения в растительном организме:  </w:t>
      </w:r>
    </w:p>
    <w:p w:rsidR="00F31C3F" w:rsidRPr="001F7C16" w:rsidRDefault="00F31C3F" w:rsidP="00F31C3F">
      <w:pPr>
        <w:widowControl w:val="0"/>
        <w:spacing w:line="360" w:lineRule="auto"/>
        <w:ind w:firstLine="709"/>
        <w:jc w:val="both"/>
        <w:rPr>
          <w:noProof/>
          <w:sz w:val="24"/>
          <w:szCs w:val="24"/>
        </w:rPr>
      </w:pPr>
      <w:r w:rsidRPr="001F7C16">
        <w:rPr>
          <w:noProof/>
          <w:sz w:val="24"/>
          <w:szCs w:val="24"/>
        </w:rPr>
        <w:t>–   изменяется соотношение хлорофилла</w:t>
      </w:r>
      <w:r w:rsidRPr="001F7C16">
        <w:rPr>
          <w:i/>
          <w:noProof/>
          <w:sz w:val="24"/>
          <w:szCs w:val="24"/>
        </w:rPr>
        <w:t xml:space="preserve"> a</w:t>
      </w:r>
      <w:r w:rsidRPr="001F7C16">
        <w:rPr>
          <w:noProof/>
          <w:sz w:val="24"/>
          <w:szCs w:val="24"/>
        </w:rPr>
        <w:t xml:space="preserve"> и </w:t>
      </w:r>
      <w:r w:rsidRPr="001F7C16">
        <w:rPr>
          <w:i/>
          <w:noProof/>
          <w:sz w:val="24"/>
          <w:szCs w:val="24"/>
        </w:rPr>
        <w:t>b</w:t>
      </w:r>
      <w:r w:rsidRPr="001F7C16">
        <w:rPr>
          <w:noProof/>
          <w:sz w:val="24"/>
          <w:szCs w:val="24"/>
        </w:rPr>
        <w:t>;</w:t>
      </w:r>
    </w:p>
    <w:p w:rsidR="00F31C3F" w:rsidRPr="001F7C16" w:rsidRDefault="00F31C3F" w:rsidP="00F31C3F">
      <w:pPr>
        <w:widowControl w:val="0"/>
        <w:spacing w:line="360" w:lineRule="auto"/>
        <w:ind w:firstLine="709"/>
        <w:jc w:val="both"/>
        <w:rPr>
          <w:noProof/>
          <w:sz w:val="24"/>
          <w:szCs w:val="24"/>
        </w:rPr>
      </w:pPr>
      <w:r w:rsidRPr="001F7C16">
        <w:rPr>
          <w:noProof/>
          <w:sz w:val="24"/>
          <w:szCs w:val="24"/>
        </w:rPr>
        <w:t>–   изменяется соотношение суммы хлорофиллов к каротиноидам.</w:t>
      </w:r>
    </w:p>
    <w:p w:rsidR="00F31C3F" w:rsidRPr="001F7C16" w:rsidRDefault="00F31C3F" w:rsidP="00F31C3F">
      <w:pPr>
        <w:spacing w:line="360" w:lineRule="auto"/>
        <w:ind w:firstLine="709"/>
        <w:jc w:val="both"/>
        <w:rPr>
          <w:noProof/>
          <w:sz w:val="24"/>
          <w:szCs w:val="24"/>
        </w:rPr>
      </w:pPr>
      <w:r w:rsidRPr="001F7C16">
        <w:rPr>
          <w:bCs/>
          <w:noProof/>
          <w:sz w:val="24"/>
          <w:szCs w:val="24"/>
        </w:rPr>
        <w:t>Выявлено, что</w:t>
      </w:r>
      <w:r w:rsidRPr="001F7C16">
        <w:rPr>
          <w:noProof/>
          <w:sz w:val="24"/>
          <w:szCs w:val="24"/>
        </w:rPr>
        <w:t xml:space="preserve"> инбредные линии </w:t>
      </w:r>
      <w:r w:rsidRPr="001F7C16">
        <w:rPr>
          <w:i/>
          <w:noProof/>
          <w:sz w:val="24"/>
          <w:szCs w:val="24"/>
        </w:rPr>
        <w:t xml:space="preserve">B.distachyon </w:t>
      </w:r>
      <w:r w:rsidRPr="001F7C16">
        <w:rPr>
          <w:noProof/>
          <w:sz w:val="24"/>
          <w:szCs w:val="24"/>
        </w:rPr>
        <w:t xml:space="preserve">и сорт пшеницы  Каз.19 значительно резистентны к инфицированию </w:t>
      </w:r>
      <w:r w:rsidRPr="001F7C16">
        <w:rPr>
          <w:i/>
          <w:noProof/>
          <w:sz w:val="24"/>
          <w:szCs w:val="24"/>
        </w:rPr>
        <w:t>P.recondita</w:t>
      </w:r>
      <w:r w:rsidRPr="001F7C16">
        <w:rPr>
          <w:noProof/>
          <w:sz w:val="24"/>
          <w:szCs w:val="24"/>
        </w:rPr>
        <w:t>, чем сорта пшеницы Каз.ран и Самгау.</w:t>
      </w:r>
    </w:p>
    <w:p w:rsidR="00F31C3F" w:rsidRPr="001F7C16" w:rsidRDefault="00F31C3F" w:rsidP="00F31C3F">
      <w:pPr>
        <w:spacing w:line="360" w:lineRule="auto"/>
        <w:jc w:val="center"/>
        <w:rPr>
          <w:i/>
          <w:iCs/>
          <w:noProof/>
          <w:kern w:val="36"/>
          <w:sz w:val="24"/>
          <w:szCs w:val="24"/>
        </w:rPr>
      </w:pPr>
    </w:p>
    <w:p w:rsidR="00F31C3F" w:rsidRPr="0080415A" w:rsidRDefault="00F31C3F" w:rsidP="00F31C3F">
      <w:pPr>
        <w:spacing w:line="360" w:lineRule="auto"/>
        <w:ind w:firstLine="709"/>
        <w:jc w:val="both"/>
        <w:rPr>
          <w:b/>
          <w:noProof/>
          <w:sz w:val="24"/>
          <w:szCs w:val="24"/>
        </w:rPr>
      </w:pPr>
      <w:r w:rsidRPr="0080415A">
        <w:rPr>
          <w:b/>
          <w:noProof/>
          <w:sz w:val="24"/>
          <w:szCs w:val="24"/>
        </w:rPr>
        <w:t xml:space="preserve">3.4 Проведение анализа элементов продуктивности, определение содержания белка в семенах растений </w:t>
      </w:r>
      <w:r w:rsidRPr="0080415A">
        <w:rPr>
          <w:b/>
          <w:i/>
          <w:noProof/>
          <w:sz w:val="24"/>
          <w:szCs w:val="24"/>
        </w:rPr>
        <w:t>B. distachyon</w:t>
      </w:r>
      <w:r w:rsidRPr="0080415A">
        <w:rPr>
          <w:b/>
          <w:noProof/>
          <w:sz w:val="24"/>
          <w:szCs w:val="24"/>
        </w:rPr>
        <w:t xml:space="preserve"> и </w:t>
      </w:r>
      <w:r w:rsidRPr="0080415A">
        <w:rPr>
          <w:b/>
          <w:iCs/>
          <w:noProof/>
          <w:sz w:val="24"/>
          <w:szCs w:val="24"/>
        </w:rPr>
        <w:t xml:space="preserve">сортов пшеницы </w:t>
      </w:r>
      <w:r w:rsidRPr="0080415A">
        <w:rPr>
          <w:b/>
          <w:noProof/>
          <w:sz w:val="24"/>
          <w:szCs w:val="24"/>
        </w:rPr>
        <w:t xml:space="preserve">при инфицировании </w:t>
      </w:r>
    </w:p>
    <w:p w:rsidR="00F31C3F" w:rsidRPr="001F7C16" w:rsidRDefault="00F31C3F" w:rsidP="00F31C3F">
      <w:pPr>
        <w:spacing w:line="360" w:lineRule="auto"/>
        <w:ind w:firstLine="709"/>
        <w:jc w:val="both"/>
        <w:outlineLvl w:val="0"/>
        <w:rPr>
          <w:noProof/>
          <w:kern w:val="36"/>
          <w:sz w:val="24"/>
          <w:szCs w:val="24"/>
        </w:rPr>
      </w:pPr>
      <w:r w:rsidRPr="001F7C16">
        <w:rPr>
          <w:noProof/>
          <w:kern w:val="36"/>
          <w:sz w:val="24"/>
          <w:szCs w:val="24"/>
        </w:rPr>
        <w:t xml:space="preserve">Одним из основных элементов урожая у пшеницы является продуктивность колоса. Продуктивность зависит от ряда признаков: длина колоса, плотность, число зерен в колосе. </w:t>
      </w:r>
      <w:r w:rsidRPr="001F7C16">
        <w:rPr>
          <w:noProof/>
          <w:sz w:val="24"/>
          <w:szCs w:val="24"/>
        </w:rPr>
        <w:t>Анализ продуктивности проводят для морфологического контроля за растениями и воз</w:t>
      </w:r>
      <w:r w:rsidRPr="001F7C16">
        <w:rPr>
          <w:noProof/>
          <w:sz w:val="24"/>
          <w:szCs w:val="24"/>
        </w:rPr>
        <w:softHyphen/>
      </w:r>
      <w:r w:rsidRPr="001F7C16">
        <w:rPr>
          <w:noProof/>
          <w:sz w:val="24"/>
          <w:szCs w:val="24"/>
        </w:rPr>
        <w:softHyphen/>
        <w:t>мож</w:t>
      </w:r>
      <w:r w:rsidRPr="001F7C16">
        <w:rPr>
          <w:noProof/>
          <w:sz w:val="24"/>
          <w:szCs w:val="24"/>
        </w:rPr>
        <w:softHyphen/>
      </w:r>
      <w:r w:rsidRPr="001F7C16">
        <w:rPr>
          <w:noProof/>
          <w:sz w:val="24"/>
          <w:szCs w:val="24"/>
        </w:rPr>
        <w:softHyphen/>
        <w:t>ности целенаправленного влияния на формирование элементов структуры урожая [46].</w:t>
      </w:r>
    </w:p>
    <w:p w:rsidR="00F31C3F" w:rsidRPr="001F7C16" w:rsidRDefault="00F31C3F" w:rsidP="00F31C3F">
      <w:pPr>
        <w:spacing w:line="360" w:lineRule="auto"/>
        <w:ind w:firstLine="709"/>
        <w:jc w:val="both"/>
        <w:outlineLvl w:val="0"/>
        <w:rPr>
          <w:noProof/>
          <w:kern w:val="36"/>
          <w:sz w:val="24"/>
          <w:szCs w:val="24"/>
        </w:rPr>
      </w:pPr>
      <w:r w:rsidRPr="001F7C16">
        <w:rPr>
          <w:noProof/>
          <w:kern w:val="36"/>
          <w:sz w:val="24"/>
          <w:szCs w:val="24"/>
        </w:rPr>
        <w:t xml:space="preserve">Сравнительный анализ элементов продуктивности представлен в таблице 11 </w:t>
      </w:r>
      <w:r w:rsidRPr="001F7C16">
        <w:rPr>
          <w:noProof/>
          <w:sz w:val="24"/>
          <w:szCs w:val="24"/>
        </w:rPr>
        <w:t>(Приложение А, таблица А. 11 –</w:t>
      </w:r>
      <w:r w:rsidRPr="001F7C16">
        <w:rPr>
          <w:noProof/>
          <w:kern w:val="36"/>
          <w:sz w:val="24"/>
          <w:szCs w:val="24"/>
        </w:rPr>
        <w:t xml:space="preserve"> Влияние патогена </w:t>
      </w:r>
      <w:r w:rsidRPr="001F7C16">
        <w:rPr>
          <w:i/>
          <w:iCs/>
          <w:noProof/>
          <w:kern w:val="36"/>
          <w:sz w:val="24"/>
          <w:szCs w:val="24"/>
        </w:rPr>
        <w:t>Puccinia recondita </w:t>
      </w:r>
      <w:r w:rsidRPr="001F7C16">
        <w:rPr>
          <w:noProof/>
          <w:kern w:val="36"/>
          <w:sz w:val="24"/>
          <w:szCs w:val="24"/>
        </w:rPr>
        <w:t>на элементы продук</w:t>
      </w:r>
      <w:r w:rsidRPr="001F7C16">
        <w:rPr>
          <w:noProof/>
          <w:kern w:val="36"/>
          <w:sz w:val="24"/>
          <w:szCs w:val="24"/>
        </w:rPr>
        <w:softHyphen/>
        <w:t>тив</w:t>
      </w:r>
      <w:r w:rsidRPr="001F7C16">
        <w:rPr>
          <w:noProof/>
          <w:kern w:val="36"/>
          <w:sz w:val="24"/>
          <w:szCs w:val="24"/>
        </w:rPr>
        <w:softHyphen/>
        <w:t xml:space="preserve">ности у </w:t>
      </w:r>
      <w:r w:rsidRPr="001F7C16">
        <w:rPr>
          <w:i/>
          <w:noProof/>
          <w:kern w:val="36"/>
          <w:sz w:val="24"/>
          <w:szCs w:val="24"/>
        </w:rPr>
        <w:t>B.</w:t>
      </w:r>
      <w:r w:rsidRPr="001F7C16">
        <w:rPr>
          <w:i/>
          <w:iCs/>
          <w:noProof/>
          <w:sz w:val="24"/>
          <w:szCs w:val="24"/>
        </w:rPr>
        <w:t xml:space="preserve"> distachyon</w:t>
      </w:r>
      <w:r w:rsidRPr="001F7C16">
        <w:rPr>
          <w:noProof/>
          <w:kern w:val="36"/>
          <w:sz w:val="24"/>
          <w:szCs w:val="24"/>
        </w:rPr>
        <w:t xml:space="preserve">  и мягкой пшеницы).</w:t>
      </w:r>
    </w:p>
    <w:p w:rsidR="00F31C3F" w:rsidRPr="001F7C16" w:rsidRDefault="00F31C3F" w:rsidP="00F31C3F">
      <w:pPr>
        <w:spacing w:line="360" w:lineRule="auto"/>
        <w:ind w:firstLine="709"/>
        <w:jc w:val="both"/>
        <w:outlineLvl w:val="0"/>
        <w:rPr>
          <w:noProof/>
          <w:sz w:val="24"/>
          <w:szCs w:val="24"/>
        </w:rPr>
      </w:pPr>
      <w:r w:rsidRPr="001F7C16">
        <w:rPr>
          <w:noProof/>
          <w:kern w:val="36"/>
          <w:sz w:val="24"/>
          <w:szCs w:val="24"/>
        </w:rPr>
        <w:lastRenderedPageBreak/>
        <w:t>Инфицирование бурой ржавчиной статистически достоверно снижает все элемен</w:t>
      </w:r>
      <w:r w:rsidRPr="001F7C16">
        <w:rPr>
          <w:noProof/>
          <w:kern w:val="36"/>
          <w:sz w:val="24"/>
          <w:szCs w:val="24"/>
        </w:rPr>
        <w:softHyphen/>
        <w:t>ты продуктив</w:t>
      </w:r>
      <w:r w:rsidRPr="001F7C16">
        <w:rPr>
          <w:noProof/>
          <w:kern w:val="36"/>
          <w:sz w:val="24"/>
          <w:szCs w:val="24"/>
        </w:rPr>
        <w:softHyphen/>
        <w:t>ности. Изменяются основные признаки главного колоса: длина, число зерен и масса зерен. Например,  длина главного колоса линии Bd1-1 уменьшается до 46% (</w:t>
      </w:r>
      <w:r w:rsidRPr="001F7C16">
        <w:rPr>
          <w:noProof/>
          <w:sz w:val="24"/>
          <w:szCs w:val="24"/>
        </w:rPr>
        <w:t xml:space="preserve">1,04±0,45 </w:t>
      </w:r>
      <w:r w:rsidRPr="001F7C16">
        <w:rPr>
          <w:noProof/>
          <w:kern w:val="36"/>
          <w:sz w:val="24"/>
          <w:szCs w:val="24"/>
        </w:rPr>
        <w:t>см</w:t>
      </w:r>
      <w:r w:rsidRPr="001F7C16">
        <w:rPr>
          <w:noProof/>
          <w:sz w:val="24"/>
          <w:szCs w:val="24"/>
        </w:rPr>
        <w:t xml:space="preserve"> – опыт, 1,91±0,65 см – контроль).</w:t>
      </w:r>
      <w:r w:rsidRPr="001F7C16">
        <w:rPr>
          <w:noProof/>
          <w:kern w:val="36"/>
          <w:sz w:val="24"/>
          <w:szCs w:val="24"/>
        </w:rPr>
        <w:t xml:space="preserve"> У линии Bd3-1 статистически достоверно на 25%, относительно контроля (</w:t>
      </w:r>
      <w:r w:rsidRPr="001F7C16">
        <w:rPr>
          <w:noProof/>
          <w:sz w:val="24"/>
          <w:szCs w:val="24"/>
        </w:rPr>
        <w:t>4,12±0,12 г</w:t>
      </w:r>
      <w:r w:rsidRPr="001F7C16">
        <w:rPr>
          <w:noProof/>
          <w:kern w:val="36"/>
          <w:sz w:val="24"/>
          <w:szCs w:val="24"/>
        </w:rPr>
        <w:t>) уменьшается основной показатель – масса 1000 зерен (</w:t>
      </w:r>
      <w:r w:rsidRPr="001F7C16">
        <w:rPr>
          <w:noProof/>
          <w:sz w:val="24"/>
          <w:szCs w:val="24"/>
        </w:rPr>
        <w:t>3,11±0,18 г).</w:t>
      </w:r>
      <w:r w:rsidRPr="001F7C16">
        <w:rPr>
          <w:noProof/>
          <w:kern w:val="36"/>
          <w:sz w:val="24"/>
          <w:szCs w:val="24"/>
        </w:rPr>
        <w:t xml:space="preserve"> У линии Bd21 признак «п</w:t>
      </w:r>
      <w:r w:rsidRPr="001F7C16">
        <w:rPr>
          <w:noProof/>
          <w:sz w:val="24"/>
          <w:szCs w:val="24"/>
        </w:rPr>
        <w:t>родуктивная кустистость» при инфицировании снижается до 4,3±0,56 шт по сравнению с 5,4±0,55 шт в контроле; признак «число зерен» статистически достоверно уменьшается на 10%.</w:t>
      </w:r>
    </w:p>
    <w:p w:rsidR="00F31C3F" w:rsidRPr="001F7C16" w:rsidRDefault="00F31C3F" w:rsidP="00F31C3F">
      <w:pPr>
        <w:spacing w:line="360" w:lineRule="auto"/>
        <w:ind w:firstLine="709"/>
        <w:jc w:val="both"/>
        <w:outlineLvl w:val="0"/>
        <w:rPr>
          <w:bCs/>
          <w:noProof/>
          <w:sz w:val="24"/>
          <w:szCs w:val="24"/>
        </w:rPr>
      </w:pPr>
      <w:r w:rsidRPr="001F7C16">
        <w:rPr>
          <w:noProof/>
          <w:sz w:val="24"/>
          <w:szCs w:val="24"/>
        </w:rPr>
        <w:t xml:space="preserve">Установлено статистически достоверное снижение всех показателей продуктивности у сортов мягкой пшеницы при действии </w:t>
      </w:r>
      <w:r w:rsidRPr="001F7C16">
        <w:rPr>
          <w:bCs/>
          <w:noProof/>
          <w:sz w:val="24"/>
          <w:szCs w:val="24"/>
        </w:rPr>
        <w:t xml:space="preserve">бурой листовой ржавчиной. </w:t>
      </w:r>
    </w:p>
    <w:p w:rsidR="00F31C3F" w:rsidRPr="001F7C16" w:rsidRDefault="00F31C3F" w:rsidP="00F31C3F">
      <w:pPr>
        <w:spacing w:line="360" w:lineRule="auto"/>
        <w:ind w:firstLine="709"/>
        <w:jc w:val="both"/>
        <w:outlineLvl w:val="0"/>
        <w:rPr>
          <w:noProof/>
          <w:kern w:val="36"/>
          <w:sz w:val="24"/>
          <w:szCs w:val="24"/>
        </w:rPr>
      </w:pPr>
      <w:r w:rsidRPr="001F7C16">
        <w:rPr>
          <w:noProof/>
          <w:kern w:val="36"/>
          <w:sz w:val="24"/>
          <w:szCs w:val="24"/>
        </w:rPr>
        <w:t xml:space="preserve">Результаты влияния </w:t>
      </w:r>
      <w:r w:rsidRPr="001F7C16">
        <w:rPr>
          <w:i/>
          <w:noProof/>
          <w:sz w:val="24"/>
          <w:szCs w:val="24"/>
        </w:rPr>
        <w:t>P. recondita</w:t>
      </w:r>
      <w:r w:rsidRPr="001F7C16">
        <w:rPr>
          <w:noProof/>
          <w:sz w:val="24"/>
          <w:szCs w:val="24"/>
        </w:rPr>
        <w:t xml:space="preserve"> </w:t>
      </w:r>
      <w:r w:rsidRPr="001F7C16">
        <w:rPr>
          <w:noProof/>
          <w:kern w:val="36"/>
          <w:sz w:val="24"/>
          <w:szCs w:val="24"/>
        </w:rPr>
        <w:t>на содержание белка в зерне инбредных линий модельного растения и мягкой пшеницы показаны в таблице 12 (</w:t>
      </w:r>
      <w:r w:rsidRPr="001F7C16">
        <w:rPr>
          <w:noProof/>
          <w:sz w:val="24"/>
          <w:szCs w:val="24"/>
        </w:rPr>
        <w:t>Приложение А, таблица А. 12 –</w:t>
      </w:r>
      <w:r w:rsidRPr="001F7C16">
        <w:rPr>
          <w:noProof/>
          <w:kern w:val="36"/>
          <w:sz w:val="24"/>
          <w:szCs w:val="24"/>
        </w:rPr>
        <w:t xml:space="preserve"> Влияние </w:t>
      </w:r>
      <w:r w:rsidRPr="001F7C16">
        <w:rPr>
          <w:i/>
          <w:noProof/>
          <w:sz w:val="24"/>
          <w:szCs w:val="24"/>
        </w:rPr>
        <w:t>P. recondita</w:t>
      </w:r>
      <w:r w:rsidRPr="001F7C16">
        <w:rPr>
          <w:noProof/>
          <w:sz w:val="24"/>
          <w:szCs w:val="24"/>
        </w:rPr>
        <w:t xml:space="preserve"> </w:t>
      </w:r>
      <w:r w:rsidRPr="001F7C16">
        <w:rPr>
          <w:noProof/>
          <w:kern w:val="36"/>
          <w:sz w:val="24"/>
          <w:szCs w:val="24"/>
        </w:rPr>
        <w:t xml:space="preserve">на содержание белка в зерне инбредных линий </w:t>
      </w:r>
      <w:r w:rsidRPr="001F7C16">
        <w:rPr>
          <w:i/>
          <w:noProof/>
          <w:kern w:val="36"/>
          <w:sz w:val="24"/>
          <w:szCs w:val="24"/>
        </w:rPr>
        <w:t>B.</w:t>
      </w:r>
      <w:r w:rsidRPr="001F7C16">
        <w:rPr>
          <w:i/>
          <w:iCs/>
          <w:noProof/>
          <w:sz w:val="24"/>
          <w:szCs w:val="24"/>
        </w:rPr>
        <w:t xml:space="preserve"> distachyon</w:t>
      </w:r>
      <w:r w:rsidRPr="001F7C16">
        <w:rPr>
          <w:noProof/>
          <w:kern w:val="36"/>
          <w:sz w:val="24"/>
          <w:szCs w:val="24"/>
        </w:rPr>
        <w:t xml:space="preserve"> и мягкой пшеницы).</w:t>
      </w:r>
    </w:p>
    <w:p w:rsidR="00F31C3F" w:rsidRPr="001F7C16" w:rsidRDefault="00F31C3F" w:rsidP="00F31C3F">
      <w:pPr>
        <w:spacing w:line="360" w:lineRule="auto"/>
        <w:ind w:firstLine="709"/>
        <w:jc w:val="both"/>
        <w:outlineLvl w:val="0"/>
        <w:rPr>
          <w:noProof/>
          <w:kern w:val="36"/>
          <w:sz w:val="24"/>
          <w:szCs w:val="24"/>
        </w:rPr>
      </w:pPr>
      <w:r w:rsidRPr="001F7C16">
        <w:rPr>
          <w:noProof/>
          <w:kern w:val="36"/>
          <w:sz w:val="24"/>
          <w:szCs w:val="24"/>
        </w:rPr>
        <w:t xml:space="preserve">Заражение бурой ржавчиной практически не влияло на содержание белка в зернах инбредных линий как модельного растения </w:t>
      </w:r>
      <w:r w:rsidRPr="001F7C16">
        <w:rPr>
          <w:i/>
          <w:noProof/>
          <w:sz w:val="24"/>
          <w:szCs w:val="24"/>
        </w:rPr>
        <w:t xml:space="preserve">B. distachyon, </w:t>
      </w:r>
      <w:r w:rsidRPr="001F7C16">
        <w:rPr>
          <w:noProof/>
          <w:sz w:val="24"/>
          <w:szCs w:val="24"/>
        </w:rPr>
        <w:t xml:space="preserve">так и </w:t>
      </w:r>
      <w:r w:rsidRPr="001F7C16">
        <w:rPr>
          <w:noProof/>
          <w:kern w:val="36"/>
          <w:sz w:val="24"/>
          <w:szCs w:val="24"/>
        </w:rPr>
        <w:t xml:space="preserve">сортов пшеницы местной селекции. Так, у линии </w:t>
      </w:r>
      <w:r w:rsidRPr="001F7C16">
        <w:rPr>
          <w:iCs/>
          <w:noProof/>
          <w:sz w:val="24"/>
          <w:szCs w:val="24"/>
        </w:rPr>
        <w:t xml:space="preserve">Bd 3-1 содержание белка в зернах практически не меняется – </w:t>
      </w:r>
      <w:r w:rsidRPr="001F7C16">
        <w:rPr>
          <w:noProof/>
          <w:sz w:val="24"/>
          <w:szCs w:val="24"/>
        </w:rPr>
        <w:t xml:space="preserve">контроль 12,00±0,10%, опыт 11,7±0,10%, </w:t>
      </w:r>
      <w:r w:rsidRPr="001F7C16">
        <w:rPr>
          <w:noProof/>
          <w:kern w:val="36"/>
          <w:sz w:val="24"/>
          <w:szCs w:val="24"/>
        </w:rPr>
        <w:t xml:space="preserve">у линии </w:t>
      </w:r>
      <w:r w:rsidRPr="001F7C16">
        <w:rPr>
          <w:iCs/>
          <w:noProof/>
          <w:sz w:val="24"/>
          <w:szCs w:val="24"/>
        </w:rPr>
        <w:t xml:space="preserve">Bd1-1 содержание белка составляет: </w:t>
      </w:r>
      <w:r w:rsidRPr="001F7C16">
        <w:rPr>
          <w:noProof/>
          <w:sz w:val="24"/>
          <w:szCs w:val="24"/>
        </w:rPr>
        <w:t xml:space="preserve">11,53±0,46 </w:t>
      </w:r>
      <w:r w:rsidRPr="001F7C16">
        <w:rPr>
          <w:noProof/>
          <w:kern w:val="36"/>
          <w:sz w:val="24"/>
          <w:szCs w:val="24"/>
        </w:rPr>
        <w:t xml:space="preserve">% в </w:t>
      </w:r>
      <w:r w:rsidRPr="001F7C16">
        <w:rPr>
          <w:noProof/>
          <w:sz w:val="24"/>
          <w:szCs w:val="24"/>
        </w:rPr>
        <w:t xml:space="preserve">контрольном варианте и 10,86±0,11 % в опыте, а у линии </w:t>
      </w:r>
      <w:r w:rsidRPr="001F7C16">
        <w:rPr>
          <w:noProof/>
          <w:kern w:val="36"/>
          <w:sz w:val="24"/>
          <w:szCs w:val="24"/>
        </w:rPr>
        <w:t xml:space="preserve">у </w:t>
      </w:r>
      <w:r w:rsidRPr="001F7C16">
        <w:rPr>
          <w:iCs/>
          <w:noProof/>
          <w:sz w:val="24"/>
          <w:szCs w:val="24"/>
        </w:rPr>
        <w:t>Bd21</w:t>
      </w:r>
      <w:r w:rsidRPr="001F7C16">
        <w:rPr>
          <w:noProof/>
          <w:kern w:val="36"/>
          <w:sz w:val="24"/>
          <w:szCs w:val="24"/>
        </w:rPr>
        <w:t xml:space="preserve"> </w:t>
      </w:r>
      <w:r w:rsidRPr="001F7C16">
        <w:rPr>
          <w:noProof/>
          <w:sz w:val="24"/>
          <w:szCs w:val="24"/>
        </w:rPr>
        <w:t>11,35±0,06</w:t>
      </w:r>
      <w:r w:rsidRPr="001F7C16">
        <w:rPr>
          <w:noProof/>
          <w:kern w:val="36"/>
          <w:sz w:val="24"/>
          <w:szCs w:val="24"/>
        </w:rPr>
        <w:t>% в контроле, 11</w:t>
      </w:r>
      <w:r w:rsidRPr="001F7C16">
        <w:rPr>
          <w:noProof/>
          <w:sz w:val="24"/>
          <w:szCs w:val="24"/>
        </w:rPr>
        <w:t xml:space="preserve">,03±0,06 </w:t>
      </w:r>
      <w:r w:rsidRPr="001F7C16">
        <w:rPr>
          <w:noProof/>
          <w:kern w:val="36"/>
          <w:sz w:val="24"/>
          <w:szCs w:val="24"/>
        </w:rPr>
        <w:t>% в опытном варианте.</w:t>
      </w:r>
    </w:p>
    <w:p w:rsidR="00F31C3F" w:rsidRPr="001F7C16" w:rsidRDefault="00F31C3F" w:rsidP="00314B02">
      <w:pPr>
        <w:spacing w:line="360" w:lineRule="auto"/>
        <w:ind w:firstLine="709"/>
        <w:jc w:val="both"/>
        <w:rPr>
          <w:noProof/>
          <w:sz w:val="24"/>
          <w:szCs w:val="24"/>
        </w:rPr>
      </w:pPr>
      <w:r w:rsidRPr="001F7C16">
        <w:rPr>
          <w:noProof/>
          <w:kern w:val="36"/>
          <w:sz w:val="24"/>
          <w:szCs w:val="24"/>
        </w:rPr>
        <w:t>На рисунке  11 представлена зависимость содержания белка в зерне от элемента</w:t>
      </w:r>
      <w:r w:rsidR="00314B02" w:rsidRPr="001F7C16">
        <w:rPr>
          <w:noProof/>
          <w:kern w:val="36"/>
          <w:sz w:val="24"/>
          <w:szCs w:val="24"/>
        </w:rPr>
        <w:t xml:space="preserve"> </w:t>
      </w:r>
      <w:r w:rsidRPr="001F7C16">
        <w:rPr>
          <w:noProof/>
          <w:kern w:val="36"/>
          <w:sz w:val="24"/>
          <w:szCs w:val="24"/>
        </w:rPr>
        <w:t xml:space="preserve">продуктивности «масса зерен в главном колосе»  инбредной линии </w:t>
      </w:r>
      <w:r w:rsidRPr="001F7C16">
        <w:rPr>
          <w:iCs/>
          <w:noProof/>
          <w:sz w:val="24"/>
          <w:szCs w:val="24"/>
        </w:rPr>
        <w:t>Bd</w:t>
      </w:r>
      <w:r w:rsidRPr="001F7C16">
        <w:rPr>
          <w:noProof/>
          <w:kern w:val="36"/>
          <w:sz w:val="24"/>
          <w:szCs w:val="24"/>
        </w:rPr>
        <w:t>21  и пшеницы</w:t>
      </w:r>
      <w:r w:rsidR="00314B02" w:rsidRPr="001F7C16">
        <w:rPr>
          <w:noProof/>
          <w:kern w:val="36"/>
          <w:sz w:val="24"/>
          <w:szCs w:val="24"/>
        </w:rPr>
        <w:t xml:space="preserve"> </w:t>
      </w:r>
      <w:r w:rsidRPr="001F7C16">
        <w:rPr>
          <w:noProof/>
          <w:kern w:val="36"/>
          <w:sz w:val="24"/>
          <w:szCs w:val="24"/>
        </w:rPr>
        <w:t>(</w:t>
      </w:r>
      <w:r w:rsidRPr="001F7C16">
        <w:rPr>
          <w:noProof/>
          <w:sz w:val="24"/>
          <w:szCs w:val="24"/>
        </w:rPr>
        <w:t>Приложение А, рисунок А. 11 –</w:t>
      </w:r>
      <w:r w:rsidRPr="001F7C16">
        <w:rPr>
          <w:noProof/>
          <w:kern w:val="36"/>
          <w:sz w:val="24"/>
          <w:szCs w:val="24"/>
        </w:rPr>
        <w:t xml:space="preserve"> Зависимость содержания белка в зерне от элемента</w:t>
      </w:r>
      <w:r w:rsidR="00314B02" w:rsidRPr="001F7C16">
        <w:rPr>
          <w:noProof/>
          <w:kern w:val="36"/>
          <w:sz w:val="24"/>
          <w:szCs w:val="24"/>
        </w:rPr>
        <w:t xml:space="preserve"> </w:t>
      </w:r>
      <w:r w:rsidRPr="001F7C16">
        <w:rPr>
          <w:noProof/>
          <w:kern w:val="36"/>
          <w:sz w:val="24"/>
          <w:szCs w:val="24"/>
        </w:rPr>
        <w:t xml:space="preserve">продуктивности  «масса зерен в главном колосе» линии </w:t>
      </w:r>
      <w:r w:rsidRPr="001F7C16">
        <w:rPr>
          <w:iCs/>
          <w:noProof/>
          <w:sz w:val="24"/>
          <w:szCs w:val="24"/>
        </w:rPr>
        <w:t>Bd</w:t>
      </w:r>
      <w:r w:rsidRPr="001F7C16">
        <w:rPr>
          <w:noProof/>
          <w:kern w:val="36"/>
          <w:sz w:val="24"/>
          <w:szCs w:val="24"/>
        </w:rPr>
        <w:t xml:space="preserve">21  и пшеницы при заражении </w:t>
      </w:r>
      <w:r w:rsidR="00314B02" w:rsidRPr="001F7C16">
        <w:rPr>
          <w:noProof/>
          <w:kern w:val="36"/>
          <w:sz w:val="24"/>
          <w:szCs w:val="24"/>
        </w:rPr>
        <w:t xml:space="preserve"> </w:t>
      </w:r>
      <w:r w:rsidRPr="001F7C16">
        <w:rPr>
          <w:i/>
          <w:noProof/>
          <w:sz w:val="24"/>
          <w:szCs w:val="24"/>
        </w:rPr>
        <w:t>P. recondita</w:t>
      </w:r>
      <w:r w:rsidRPr="001F7C16">
        <w:rPr>
          <w:noProof/>
          <w:kern w:val="36"/>
          <w:sz w:val="24"/>
          <w:szCs w:val="24"/>
        </w:rPr>
        <w:t>).</w:t>
      </w:r>
    </w:p>
    <w:p w:rsidR="00F31C3F" w:rsidRPr="001F7C16" w:rsidRDefault="00F31C3F" w:rsidP="00F31C3F">
      <w:pPr>
        <w:spacing w:line="360" w:lineRule="auto"/>
        <w:ind w:firstLine="709"/>
        <w:jc w:val="both"/>
        <w:outlineLvl w:val="0"/>
        <w:rPr>
          <w:noProof/>
          <w:kern w:val="36"/>
          <w:sz w:val="24"/>
          <w:szCs w:val="24"/>
        </w:rPr>
      </w:pPr>
    </w:p>
    <w:p w:rsidR="00F31C3F" w:rsidRPr="0080415A" w:rsidRDefault="00F31C3F" w:rsidP="00F31C3F">
      <w:pPr>
        <w:spacing w:line="360" w:lineRule="auto"/>
        <w:ind w:firstLine="709"/>
        <w:jc w:val="both"/>
        <w:outlineLvl w:val="0"/>
        <w:rPr>
          <w:b/>
          <w:i/>
          <w:noProof/>
          <w:sz w:val="24"/>
          <w:szCs w:val="24"/>
        </w:rPr>
      </w:pPr>
      <w:r w:rsidRPr="0080415A">
        <w:rPr>
          <w:b/>
          <w:iCs/>
          <w:noProof/>
          <w:sz w:val="24"/>
          <w:szCs w:val="24"/>
        </w:rPr>
        <w:t xml:space="preserve">3.5 </w:t>
      </w:r>
      <w:r w:rsidRPr="0080415A">
        <w:rPr>
          <w:b/>
          <w:noProof/>
          <w:sz w:val="24"/>
          <w:szCs w:val="24"/>
        </w:rPr>
        <w:t xml:space="preserve">Определение активности соединений, формирующих механизмы врожденного иммунитета при инфицировании патогеном </w:t>
      </w:r>
      <w:r w:rsidRPr="0080415A">
        <w:rPr>
          <w:b/>
          <w:i/>
          <w:noProof/>
          <w:sz w:val="24"/>
          <w:szCs w:val="24"/>
        </w:rPr>
        <w:t>P.recondita</w:t>
      </w:r>
    </w:p>
    <w:p w:rsidR="00F31C3F" w:rsidRPr="001F7C16" w:rsidRDefault="00F31C3F" w:rsidP="00F31C3F">
      <w:pPr>
        <w:spacing w:line="360" w:lineRule="auto"/>
        <w:ind w:firstLine="709"/>
        <w:jc w:val="both"/>
        <w:rPr>
          <w:noProof/>
          <w:sz w:val="24"/>
          <w:szCs w:val="24"/>
        </w:rPr>
      </w:pPr>
      <w:r w:rsidRPr="001F7C16">
        <w:rPr>
          <w:noProof/>
          <w:sz w:val="24"/>
          <w:szCs w:val="24"/>
        </w:rPr>
        <w:t>Растения имеют достаточно эффективную систему врожденного иммунитета, которая основана на активном обнаружении фитопатогенов и быстрой индукции защитных реакций.</w:t>
      </w:r>
    </w:p>
    <w:p w:rsidR="00F31C3F" w:rsidRPr="001F7C16" w:rsidRDefault="00F31C3F" w:rsidP="00F31C3F">
      <w:pPr>
        <w:spacing w:line="360" w:lineRule="auto"/>
        <w:ind w:firstLine="709"/>
        <w:jc w:val="both"/>
        <w:rPr>
          <w:noProof/>
          <w:sz w:val="24"/>
          <w:szCs w:val="24"/>
        </w:rPr>
      </w:pPr>
    </w:p>
    <w:p w:rsidR="00F31C3F" w:rsidRPr="001F7C16" w:rsidRDefault="00F31C3F" w:rsidP="00F31C3F">
      <w:pPr>
        <w:spacing w:line="360" w:lineRule="auto"/>
        <w:ind w:firstLine="709"/>
        <w:jc w:val="both"/>
        <w:rPr>
          <w:i/>
          <w:noProof/>
          <w:sz w:val="24"/>
          <w:szCs w:val="24"/>
        </w:rPr>
      </w:pPr>
      <w:r w:rsidRPr="001F7C16">
        <w:rPr>
          <w:noProof/>
          <w:sz w:val="24"/>
          <w:szCs w:val="24"/>
        </w:rPr>
        <w:t xml:space="preserve">3.5.1 Определение содержания индолилуксусной кислоты (ИУК)  </w:t>
      </w:r>
    </w:p>
    <w:p w:rsidR="00F31C3F" w:rsidRPr="001F7C16" w:rsidRDefault="00F31C3F" w:rsidP="00F31C3F">
      <w:pPr>
        <w:spacing w:line="360" w:lineRule="auto"/>
        <w:ind w:firstLine="709"/>
        <w:jc w:val="both"/>
        <w:rPr>
          <w:noProof/>
          <w:sz w:val="24"/>
          <w:szCs w:val="24"/>
        </w:rPr>
      </w:pPr>
      <w:r w:rsidRPr="001F7C16">
        <w:rPr>
          <w:noProof/>
          <w:sz w:val="24"/>
          <w:szCs w:val="24"/>
        </w:rPr>
        <w:t>Для преодоления защиты растений патогены разработали многоуровневые молекуляр</w:t>
      </w:r>
      <w:r w:rsidRPr="001F7C16">
        <w:rPr>
          <w:noProof/>
          <w:sz w:val="24"/>
          <w:szCs w:val="24"/>
        </w:rPr>
        <w:softHyphen/>
        <w:t xml:space="preserve">ные механизмы нарушения гормональных путей растений. Повышения уровня </w:t>
      </w:r>
      <w:r w:rsidRPr="001F7C16">
        <w:rPr>
          <w:noProof/>
          <w:sz w:val="24"/>
          <w:szCs w:val="24"/>
        </w:rPr>
        <w:lastRenderedPageBreak/>
        <w:t xml:space="preserve">ИУК в инфицированных растениях совпадает, но времени с максимальной скоростью накопления в них грибной биомассы, а искусственное устранение избыточного ауксина приводит к заметному снижению интенсивности заболевания, свидетельствуя об участии ИУК в создании благоприятных условий для внедрения и дальнейшего развития паразита в тканях растения-хозяина </w:t>
      </w:r>
      <w:r w:rsidRPr="001F7C16">
        <w:rPr>
          <w:noProof/>
          <w:sz w:val="24"/>
          <w:szCs w:val="24"/>
          <w:shd w:val="clear" w:color="auto" w:fill="FFFFFF"/>
          <w:lang w:eastAsia="zh-CN"/>
        </w:rPr>
        <w:t>[62].</w:t>
      </w:r>
      <w:r w:rsidRPr="001F7C16">
        <w:rPr>
          <w:noProof/>
          <w:sz w:val="24"/>
          <w:szCs w:val="24"/>
        </w:rPr>
        <w:t xml:space="preserve">  Определение содержания ИУК в листьях </w:t>
      </w:r>
      <w:r w:rsidRPr="001F7C16">
        <w:rPr>
          <w:i/>
          <w:noProof/>
          <w:sz w:val="24"/>
          <w:szCs w:val="24"/>
        </w:rPr>
        <w:t>B. distachyon</w:t>
      </w:r>
      <w:r w:rsidRPr="001F7C16">
        <w:rPr>
          <w:noProof/>
          <w:sz w:val="24"/>
          <w:szCs w:val="24"/>
        </w:rPr>
        <w:t xml:space="preserve"> проводили методом иммуноферментного анализа при длине волны 492 нм </w:t>
      </w:r>
      <w:r w:rsidRPr="001F7C16">
        <w:rPr>
          <w:noProof/>
          <w:sz w:val="24"/>
          <w:szCs w:val="24"/>
          <w:shd w:val="clear" w:color="auto" w:fill="FFFFFF"/>
          <w:lang w:eastAsia="zh-CN"/>
        </w:rPr>
        <w:t>[41].</w:t>
      </w:r>
    </w:p>
    <w:p w:rsidR="00F31C3F" w:rsidRPr="001F7C16" w:rsidRDefault="00F31C3F" w:rsidP="00F31C3F">
      <w:pPr>
        <w:spacing w:line="360" w:lineRule="auto"/>
        <w:jc w:val="both"/>
        <w:rPr>
          <w:noProof/>
          <w:sz w:val="24"/>
          <w:szCs w:val="24"/>
          <w:shd w:val="clear" w:color="auto" w:fill="FFFFFF"/>
          <w:lang w:eastAsia="zh-CN"/>
        </w:rPr>
      </w:pPr>
      <w:r w:rsidRPr="001F7C16">
        <w:rPr>
          <w:noProof/>
          <w:sz w:val="24"/>
          <w:szCs w:val="24"/>
        </w:rPr>
        <w:t>Изменение содержания ИУК возможно связано с увеличением общей активности об</w:t>
      </w:r>
      <w:r w:rsidRPr="001F7C16">
        <w:rPr>
          <w:noProof/>
          <w:sz w:val="24"/>
          <w:szCs w:val="24"/>
        </w:rPr>
        <w:softHyphen/>
        <w:t>мен</w:t>
      </w:r>
      <w:r w:rsidRPr="001F7C16">
        <w:rPr>
          <w:noProof/>
          <w:sz w:val="24"/>
          <w:szCs w:val="24"/>
        </w:rPr>
        <w:softHyphen/>
        <w:t>ных процессов в клетках растения-хозяина под влиянием патогена, в частности, с дейст</w:t>
      </w:r>
      <w:r w:rsidRPr="001F7C16">
        <w:rPr>
          <w:noProof/>
          <w:sz w:val="24"/>
          <w:szCs w:val="24"/>
        </w:rPr>
        <w:softHyphen/>
        <w:t>вием патогена на гормональные сигнальные пути с целью его быстрого роста и развития Уровень ИУК различен в разных органах и меняется с возрастом проростков</w:t>
      </w:r>
      <w:r w:rsidRPr="001F7C16">
        <w:rPr>
          <w:noProof/>
          <w:sz w:val="24"/>
          <w:szCs w:val="24"/>
          <w:shd w:val="clear" w:color="auto" w:fill="FFFFFF"/>
          <w:lang w:eastAsia="zh-CN"/>
        </w:rPr>
        <w:t xml:space="preserve"> [63]. </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На 3-и сутки у растений </w:t>
      </w:r>
      <w:r w:rsidRPr="001F7C16">
        <w:rPr>
          <w:i/>
          <w:noProof/>
          <w:sz w:val="24"/>
          <w:szCs w:val="24"/>
        </w:rPr>
        <w:t>B. distachyon</w:t>
      </w:r>
      <w:r w:rsidRPr="001F7C16">
        <w:rPr>
          <w:noProof/>
          <w:sz w:val="24"/>
          <w:szCs w:val="24"/>
        </w:rPr>
        <w:t xml:space="preserve"> с различной степенью устойчивости наблюдалось повышение содержания ИУК.  У растений устойчивых линий это повышение было более существенным (быстрым и ранним), по сравнению с растениями восприимчивой линии Bd1-1, и составило 154 нг/г сырой массы (Приложение А, рисунок А. 12  –  Содержание  ИУК в листьях инбредных линий </w:t>
      </w:r>
      <w:r w:rsidRPr="001F7C16">
        <w:rPr>
          <w:i/>
          <w:noProof/>
          <w:sz w:val="24"/>
          <w:szCs w:val="24"/>
        </w:rPr>
        <w:t>B. distachyon</w:t>
      </w:r>
      <w:r w:rsidRPr="001F7C16">
        <w:rPr>
          <w:noProof/>
          <w:sz w:val="24"/>
          <w:szCs w:val="24"/>
        </w:rPr>
        <w:t xml:space="preserve">, инфицированных бурой ржавчиной).  Важно также отметить, что после незначительного, статистически недостоверного, повышения на 3-и сутки после заражения содержание ИУК в инфицированных растениях к 7-м суткам оказывалось ниже контрольных, а впоследствии, на протяжении всего вегетационного периода, удерживалось на уровне контроля. Транзитное и многократное накопление ауксинов в начальный период опыта в устойчивых растениях, может являться условием последующей стабилизации их уровня и сдерживания, индуцируемого патогеном накопления ИУК в растениях. В тканях восприимчивой линии Bd1-1 уровень ИУК повышался с определенным запаздыванием и на 7-е сутки был в 1.5 раза выше, чем в контроле (А, рисунок 11).  Это вероятно, свидетельствует о том, что накопление ауксинов необходимо для развития гриба в тканях растений восприимчивой линии Bd1-1, является одним из условий успешного развития этой болезни в растениях и коррелирует с литературными данными: ауксины могут способствовать ускорению быстрой деградации клеточных стенок растения ферментами фитопатогенов, снижению активности некоторых защитных белков, аттракции питательных веществ пораженного растения к месту локализации гриба и стимулирования его спороношения. Невозможно утверждать с полной вероятностью растительного или инфекционного характера ИУК преобладает на начальной и дальнейшей стадиях заражения бурой ржавчиной, в связи с тем, что данное соединение является составной частью метаболизма растений. Стартовое повышение уровня ИУК по всей видимости </w:t>
      </w:r>
      <w:r w:rsidRPr="001F7C16">
        <w:rPr>
          <w:noProof/>
          <w:sz w:val="24"/>
          <w:szCs w:val="24"/>
        </w:rPr>
        <w:lastRenderedPageBreak/>
        <w:t xml:space="preserve">связано с неспецифической устойчивостью растений </w:t>
      </w:r>
      <w:r w:rsidRPr="001F7C16">
        <w:rPr>
          <w:i/>
          <w:noProof/>
          <w:sz w:val="24"/>
          <w:szCs w:val="24"/>
        </w:rPr>
        <w:t>B. distachyon</w:t>
      </w:r>
      <w:r w:rsidRPr="001F7C16">
        <w:rPr>
          <w:noProof/>
          <w:sz w:val="24"/>
          <w:szCs w:val="24"/>
        </w:rPr>
        <w:t xml:space="preserve">, поскольку повышение содержания ИУК на 3-й день заражения наблюдается у всех линий   </w:t>
      </w:r>
      <w:r w:rsidRPr="001F7C16">
        <w:rPr>
          <w:i/>
          <w:noProof/>
          <w:sz w:val="24"/>
          <w:szCs w:val="24"/>
        </w:rPr>
        <w:t>B. distachyon</w:t>
      </w:r>
      <w:r w:rsidRPr="001F7C16">
        <w:rPr>
          <w:noProof/>
          <w:sz w:val="24"/>
          <w:szCs w:val="24"/>
        </w:rPr>
        <w:t>.</w:t>
      </w:r>
    </w:p>
    <w:p w:rsidR="00F31C3F" w:rsidRPr="001F7C16" w:rsidRDefault="00F31C3F" w:rsidP="00F31C3F">
      <w:pPr>
        <w:spacing w:line="360" w:lineRule="auto"/>
        <w:ind w:left="74" w:right="106" w:firstLine="540"/>
        <w:jc w:val="both"/>
        <w:rPr>
          <w:noProof/>
          <w:sz w:val="24"/>
          <w:szCs w:val="24"/>
        </w:rPr>
      </w:pPr>
    </w:p>
    <w:p w:rsidR="00F31C3F" w:rsidRPr="001F7C16" w:rsidRDefault="00F31C3F" w:rsidP="00F31C3F">
      <w:pPr>
        <w:spacing w:line="360" w:lineRule="auto"/>
        <w:ind w:left="74" w:right="108" w:firstLine="709"/>
        <w:jc w:val="both"/>
        <w:rPr>
          <w:i/>
          <w:noProof/>
          <w:sz w:val="24"/>
          <w:szCs w:val="24"/>
        </w:rPr>
      </w:pPr>
      <w:r w:rsidRPr="001F7C16">
        <w:rPr>
          <w:noProof/>
          <w:sz w:val="24"/>
          <w:szCs w:val="24"/>
        </w:rPr>
        <w:t xml:space="preserve">3.5.2 Определение содержания лигнина в линиях </w:t>
      </w:r>
      <w:r w:rsidRPr="001F7C16">
        <w:rPr>
          <w:i/>
          <w:noProof/>
          <w:sz w:val="24"/>
          <w:szCs w:val="24"/>
        </w:rPr>
        <w:t xml:space="preserve">B.distachyon </w:t>
      </w:r>
    </w:p>
    <w:p w:rsidR="00F31C3F" w:rsidRPr="001F7C16" w:rsidRDefault="00F31C3F" w:rsidP="00F31C3F">
      <w:pPr>
        <w:spacing w:line="360" w:lineRule="auto"/>
        <w:ind w:left="74" w:right="108" w:firstLine="709"/>
        <w:jc w:val="both"/>
        <w:rPr>
          <w:noProof/>
          <w:sz w:val="24"/>
          <w:szCs w:val="24"/>
          <w:lang w:eastAsia="ja-JP"/>
        </w:rPr>
      </w:pPr>
      <w:r w:rsidRPr="001F7C16">
        <w:rPr>
          <w:noProof/>
          <w:sz w:val="24"/>
          <w:szCs w:val="24"/>
          <w:lang w:eastAsia="ja-JP"/>
        </w:rPr>
        <w:t>Ранее было установлено, что лигнификация тканей растений является фактором устойчивости к грибным патогенам</w:t>
      </w:r>
      <w:r w:rsidRPr="001F7C16">
        <w:rPr>
          <w:noProof/>
          <w:sz w:val="24"/>
          <w:szCs w:val="24"/>
          <w:shd w:val="clear" w:color="auto" w:fill="FFFFFF"/>
          <w:lang w:eastAsia="zh-CN"/>
        </w:rPr>
        <w:t>.</w:t>
      </w:r>
      <w:r w:rsidRPr="001F7C16">
        <w:rPr>
          <w:noProof/>
          <w:sz w:val="24"/>
          <w:szCs w:val="24"/>
          <w:lang w:eastAsia="ja-JP"/>
        </w:rPr>
        <w:t xml:space="preserve"> Защитный эффект может выражаться в механической преграде распространению гифов гриба, а также в токсическом действии ароматических метаболитов на патоген </w:t>
      </w:r>
      <w:r w:rsidRPr="001F7C16">
        <w:rPr>
          <w:noProof/>
          <w:sz w:val="24"/>
          <w:szCs w:val="24"/>
          <w:shd w:val="clear" w:color="auto" w:fill="FFFFFF"/>
          <w:lang w:eastAsia="zh-CN"/>
        </w:rPr>
        <w:t>[64]</w:t>
      </w:r>
      <w:r w:rsidRPr="001F7C16">
        <w:rPr>
          <w:noProof/>
          <w:sz w:val="24"/>
          <w:szCs w:val="24"/>
          <w:lang w:eastAsia="ja-JP"/>
        </w:rPr>
        <w:t>.</w:t>
      </w:r>
    </w:p>
    <w:p w:rsidR="00F31C3F" w:rsidRPr="001F7C16" w:rsidRDefault="00F31C3F" w:rsidP="00F31C3F">
      <w:pPr>
        <w:spacing w:line="360" w:lineRule="auto"/>
        <w:ind w:firstLine="709"/>
        <w:jc w:val="center"/>
        <w:rPr>
          <w:rFonts w:eastAsia="TimesNewRoman"/>
          <w:noProof/>
          <w:sz w:val="24"/>
          <w:szCs w:val="24"/>
        </w:rPr>
      </w:pPr>
      <w:r w:rsidRPr="001F7C16">
        <w:rPr>
          <w:noProof/>
          <w:sz w:val="24"/>
          <w:szCs w:val="24"/>
          <w:lang w:eastAsia="ja-JP"/>
        </w:rPr>
        <w:t xml:space="preserve">Морфологические изменения, а также изменение содержания лигнина в листьях инбредных линий </w:t>
      </w:r>
      <w:r w:rsidRPr="001F7C16">
        <w:rPr>
          <w:i/>
          <w:noProof/>
          <w:sz w:val="24"/>
          <w:szCs w:val="24"/>
        </w:rPr>
        <w:t>B. distachyon</w:t>
      </w:r>
      <w:r w:rsidRPr="001F7C16">
        <w:rPr>
          <w:noProof/>
          <w:sz w:val="24"/>
          <w:szCs w:val="24"/>
        </w:rPr>
        <w:t xml:space="preserve"> при инфицировании патогеном </w:t>
      </w:r>
      <w:r w:rsidRPr="001F7C16">
        <w:rPr>
          <w:i/>
          <w:noProof/>
          <w:sz w:val="24"/>
          <w:szCs w:val="24"/>
        </w:rPr>
        <w:t xml:space="preserve">P. recondita </w:t>
      </w:r>
      <w:r w:rsidRPr="001F7C16">
        <w:rPr>
          <w:noProof/>
          <w:sz w:val="24"/>
          <w:szCs w:val="24"/>
        </w:rPr>
        <w:t xml:space="preserve">представлены на рисунке 13 (Приложение А, рисунок А. 13 – </w:t>
      </w:r>
      <w:r w:rsidRPr="001F7C16">
        <w:rPr>
          <w:rFonts w:eastAsia="TimesNewRoman"/>
          <w:noProof/>
          <w:sz w:val="24"/>
          <w:szCs w:val="24"/>
        </w:rPr>
        <w:t>Динамика  накопления лигнина в листьях</w:t>
      </w:r>
    </w:p>
    <w:p w:rsidR="00F31C3F" w:rsidRPr="001F7C16" w:rsidRDefault="00F31C3F" w:rsidP="00F31C3F">
      <w:pPr>
        <w:spacing w:line="360" w:lineRule="auto"/>
        <w:rPr>
          <w:noProof/>
          <w:sz w:val="24"/>
          <w:szCs w:val="24"/>
        </w:rPr>
      </w:pPr>
      <w:r w:rsidRPr="001F7C16">
        <w:rPr>
          <w:rFonts w:eastAsia="TimesNewRoman"/>
          <w:noProof/>
          <w:sz w:val="24"/>
          <w:szCs w:val="24"/>
        </w:rPr>
        <w:t xml:space="preserve">инбредных линий </w:t>
      </w:r>
      <w:r w:rsidRPr="001F7C16">
        <w:rPr>
          <w:rFonts w:eastAsia="TimesNewRoman"/>
          <w:i/>
          <w:noProof/>
          <w:sz w:val="24"/>
          <w:szCs w:val="24"/>
        </w:rPr>
        <w:t xml:space="preserve">B. distachyon </w:t>
      </w:r>
      <w:r w:rsidRPr="001F7C16">
        <w:rPr>
          <w:rFonts w:eastAsia="TimesNewRoman"/>
          <w:noProof/>
          <w:sz w:val="24"/>
          <w:szCs w:val="24"/>
        </w:rPr>
        <w:t xml:space="preserve"> при инфицировании </w:t>
      </w:r>
      <w:r w:rsidRPr="001F7C16">
        <w:rPr>
          <w:rFonts w:eastAsia="TimesNewRoman"/>
          <w:i/>
          <w:noProof/>
          <w:sz w:val="24"/>
          <w:szCs w:val="24"/>
        </w:rPr>
        <w:t>P. reconditа</w:t>
      </w:r>
      <w:r w:rsidRPr="001F7C16">
        <w:rPr>
          <w:rFonts w:eastAsia="TimesNewRoman"/>
          <w:noProof/>
          <w:sz w:val="24"/>
          <w:szCs w:val="24"/>
        </w:rPr>
        <w:t>).</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До инфицирования патогеном </w:t>
      </w:r>
      <w:r w:rsidRPr="001F7C16">
        <w:rPr>
          <w:i/>
          <w:noProof/>
          <w:sz w:val="24"/>
          <w:szCs w:val="24"/>
        </w:rPr>
        <w:t>P. recondita</w:t>
      </w:r>
      <w:r w:rsidRPr="001F7C16">
        <w:rPr>
          <w:noProof/>
          <w:sz w:val="24"/>
          <w:szCs w:val="24"/>
        </w:rPr>
        <w:t xml:space="preserve"> у инбредных линий </w:t>
      </w:r>
      <w:r w:rsidRPr="001F7C16">
        <w:rPr>
          <w:rFonts w:eastAsia="TimesNewRoman"/>
          <w:i/>
          <w:noProof/>
          <w:sz w:val="24"/>
          <w:szCs w:val="24"/>
        </w:rPr>
        <w:t>B. distachyon</w:t>
      </w:r>
      <w:r w:rsidRPr="001F7C16">
        <w:rPr>
          <w:noProof/>
          <w:sz w:val="24"/>
          <w:szCs w:val="24"/>
        </w:rPr>
        <w:t xml:space="preserve"> не наблюдалось существенных отличий в содержании лигнина. Активное накопление лигнина наблюдали у растений устойчивой линии Bd21 на 3 сутки после инокуляции также, как и у относительно устойчивой линии Bd3-1. У восприимчивой линии Bd1-1 на 3 сутки содержание лигнина было в 1,5 раза менее интенсивным и составило 68 мг/г сухого веса по сравнению с 115 мг/г сухого веса у растений устойчивой линии Bd21 и 93 мг/г сухого веса у Bd3-1. Активация образования лигнина связана с повышением устойчивости растений к фитопатогенам, поскольку лигнификация клеточных стенок создает механическую преграду к проникновению инфекции.</w:t>
      </w:r>
    </w:p>
    <w:p w:rsidR="00A571F5" w:rsidRPr="001F7C16" w:rsidRDefault="00A571F5" w:rsidP="00F31C3F">
      <w:pPr>
        <w:spacing w:line="360" w:lineRule="auto"/>
        <w:ind w:firstLine="709"/>
        <w:jc w:val="both"/>
        <w:rPr>
          <w:noProof/>
          <w:sz w:val="24"/>
          <w:szCs w:val="24"/>
        </w:rPr>
      </w:pPr>
    </w:p>
    <w:p w:rsidR="00A571F5" w:rsidRPr="001F7C16" w:rsidRDefault="00A571F5" w:rsidP="00A571F5">
      <w:pPr>
        <w:spacing w:line="360" w:lineRule="auto"/>
        <w:ind w:firstLine="567"/>
        <w:jc w:val="both"/>
        <w:rPr>
          <w:iCs/>
          <w:noProof/>
          <w:sz w:val="24"/>
          <w:szCs w:val="24"/>
        </w:rPr>
      </w:pPr>
      <w:r w:rsidRPr="001F7C16">
        <w:rPr>
          <w:noProof/>
          <w:sz w:val="24"/>
          <w:szCs w:val="24"/>
        </w:rPr>
        <w:t xml:space="preserve">3.5.3 Определение морфо-анатомических особенностей флаговых листьев инбредных линий  </w:t>
      </w:r>
      <w:r w:rsidRPr="001F7C16">
        <w:rPr>
          <w:i/>
          <w:iCs/>
          <w:noProof/>
          <w:sz w:val="24"/>
          <w:szCs w:val="24"/>
        </w:rPr>
        <w:t>B.</w:t>
      </w:r>
      <w:r w:rsidRPr="001F7C16">
        <w:rPr>
          <w:rStyle w:val="apple-converted-space"/>
          <w:rFonts w:eastAsiaTheme="majorEastAsia"/>
          <w:i/>
          <w:iCs/>
          <w:noProof/>
          <w:sz w:val="24"/>
          <w:szCs w:val="24"/>
        </w:rPr>
        <w:t xml:space="preserve"> </w:t>
      </w:r>
      <w:r w:rsidRPr="001F7C16">
        <w:rPr>
          <w:i/>
          <w:iCs/>
          <w:noProof/>
          <w:sz w:val="24"/>
          <w:szCs w:val="24"/>
        </w:rPr>
        <w:t>distachyon</w:t>
      </w:r>
      <w:r w:rsidRPr="001F7C16">
        <w:rPr>
          <w:iCs/>
          <w:noProof/>
          <w:sz w:val="24"/>
          <w:szCs w:val="24"/>
        </w:rPr>
        <w:t xml:space="preserve"> при</w:t>
      </w:r>
      <w:r w:rsidRPr="001F7C16">
        <w:rPr>
          <w:noProof/>
          <w:sz w:val="24"/>
          <w:szCs w:val="24"/>
        </w:rPr>
        <w:t xml:space="preserve"> инфицировании патогеном </w:t>
      </w:r>
    </w:p>
    <w:p w:rsidR="00F31C3F" w:rsidRPr="001F7C16" w:rsidRDefault="00F31C3F" w:rsidP="00F31C3F">
      <w:pPr>
        <w:spacing w:line="360" w:lineRule="auto"/>
        <w:ind w:firstLine="567"/>
        <w:jc w:val="both"/>
        <w:rPr>
          <w:sz w:val="24"/>
          <w:szCs w:val="24"/>
        </w:rPr>
      </w:pPr>
      <w:r w:rsidRPr="001F7C16">
        <w:rPr>
          <w:noProof/>
          <w:sz w:val="24"/>
          <w:szCs w:val="24"/>
        </w:rPr>
        <w:t>Особенности анатомического строения вегетативных органов растения, в их числе и строение листа, хорошо отражает адаптацию растений к условиям произрастания. Посколь</w:t>
      </w:r>
      <w:r w:rsidRPr="001F7C16">
        <w:rPr>
          <w:noProof/>
          <w:sz w:val="24"/>
          <w:szCs w:val="24"/>
        </w:rPr>
        <w:softHyphen/>
        <w:t>ку, формирование анатомической структуры растений является ростовым процес</w:t>
      </w:r>
      <w:r w:rsidRPr="001F7C16">
        <w:rPr>
          <w:noProof/>
          <w:sz w:val="24"/>
          <w:szCs w:val="24"/>
        </w:rPr>
        <w:softHyphen/>
        <w:t>сом на который влияют условия окружающей среды, адаптация растений к биотическим факторам среды, в частности к различным фитопато</w:t>
      </w:r>
      <w:r w:rsidRPr="001F7C16">
        <w:rPr>
          <w:noProof/>
          <w:sz w:val="24"/>
          <w:szCs w:val="24"/>
        </w:rPr>
        <w:softHyphen/>
        <w:t xml:space="preserve">генам, играет </w:t>
      </w:r>
      <w:r w:rsidRPr="001F7C16">
        <w:rPr>
          <w:sz w:val="24"/>
          <w:szCs w:val="24"/>
        </w:rPr>
        <w:t xml:space="preserve">важную роль. </w:t>
      </w:r>
    </w:p>
    <w:p w:rsidR="00F31C3F" w:rsidRPr="001F7C16" w:rsidRDefault="00F31C3F" w:rsidP="00F31C3F">
      <w:pPr>
        <w:spacing w:line="360" w:lineRule="auto"/>
        <w:ind w:firstLine="567"/>
        <w:jc w:val="both"/>
        <w:rPr>
          <w:noProof/>
          <w:sz w:val="24"/>
          <w:szCs w:val="24"/>
        </w:rPr>
      </w:pPr>
      <w:r w:rsidRPr="001F7C16">
        <w:rPr>
          <w:noProof/>
          <w:sz w:val="24"/>
          <w:szCs w:val="24"/>
        </w:rPr>
        <w:t>Целью исследования явилась оценка влияния заражения бурой ржавчиной на количест</w:t>
      </w:r>
      <w:r w:rsidRPr="001F7C16">
        <w:rPr>
          <w:noProof/>
          <w:sz w:val="24"/>
          <w:szCs w:val="24"/>
        </w:rPr>
        <w:softHyphen/>
        <w:t>вен</w:t>
      </w:r>
      <w:r w:rsidRPr="001F7C16">
        <w:rPr>
          <w:noProof/>
          <w:sz w:val="24"/>
          <w:szCs w:val="24"/>
        </w:rPr>
        <w:softHyphen/>
        <w:t xml:space="preserve">ные показатели внутренней анатомической структуры листьев линий </w:t>
      </w:r>
      <w:r w:rsidRPr="001F7C16">
        <w:rPr>
          <w:i/>
          <w:iCs/>
          <w:noProof/>
          <w:sz w:val="24"/>
          <w:szCs w:val="24"/>
        </w:rPr>
        <w:t>B.</w:t>
      </w:r>
      <w:r w:rsidRPr="001F7C16">
        <w:rPr>
          <w:rStyle w:val="apple-converted-space"/>
          <w:rFonts w:eastAsiaTheme="majorEastAsia"/>
          <w:i/>
          <w:iCs/>
          <w:noProof/>
          <w:sz w:val="24"/>
          <w:szCs w:val="24"/>
        </w:rPr>
        <w:t> </w:t>
      </w:r>
      <w:r w:rsidRPr="001F7C16">
        <w:rPr>
          <w:i/>
          <w:iCs/>
          <w:noProof/>
          <w:sz w:val="24"/>
          <w:szCs w:val="24"/>
        </w:rPr>
        <w:t>dis</w:t>
      </w:r>
      <w:r w:rsidRPr="001F7C16">
        <w:rPr>
          <w:i/>
          <w:iCs/>
          <w:noProof/>
          <w:sz w:val="24"/>
          <w:szCs w:val="24"/>
        </w:rPr>
        <w:softHyphen/>
        <w:t>tachyon.</w:t>
      </w:r>
      <w:r w:rsidRPr="001F7C16">
        <w:rPr>
          <w:iCs/>
          <w:noProof/>
          <w:sz w:val="24"/>
          <w:szCs w:val="24"/>
        </w:rPr>
        <w:t xml:space="preserve"> </w:t>
      </w:r>
      <w:r w:rsidRPr="001F7C16">
        <w:rPr>
          <w:noProof/>
          <w:sz w:val="24"/>
          <w:szCs w:val="24"/>
        </w:rPr>
        <w:t xml:space="preserve">Опытные растения были инфицированы спорами </w:t>
      </w:r>
      <w:r w:rsidRPr="001F7C16">
        <w:rPr>
          <w:i/>
          <w:iCs/>
          <w:noProof/>
          <w:sz w:val="24"/>
          <w:szCs w:val="24"/>
        </w:rPr>
        <w:t>P.</w:t>
      </w:r>
      <w:r w:rsidRPr="001F7C16">
        <w:rPr>
          <w:rStyle w:val="Emphasis"/>
          <w:noProof/>
          <w:sz w:val="24"/>
          <w:szCs w:val="24"/>
        </w:rPr>
        <w:t xml:space="preserve"> recondita</w:t>
      </w:r>
      <w:r w:rsidRPr="001F7C16">
        <w:rPr>
          <w:noProof/>
          <w:sz w:val="24"/>
          <w:szCs w:val="24"/>
        </w:rPr>
        <w:t xml:space="preserve"> в фазе роста «кущение». </w:t>
      </w:r>
      <w:r w:rsidRPr="001F7C16">
        <w:rPr>
          <w:iCs/>
          <w:noProof/>
          <w:sz w:val="24"/>
          <w:szCs w:val="24"/>
        </w:rPr>
        <w:t>Для изучения</w:t>
      </w:r>
      <w:r w:rsidRPr="001F7C16">
        <w:rPr>
          <w:noProof/>
          <w:sz w:val="24"/>
          <w:szCs w:val="24"/>
        </w:rPr>
        <w:t xml:space="preserve"> анатомического строения были зафиксированы флаговые листья растений, которые располагаются непосредственно под колосом, поскольку ярусы растений злаковых имеют разнокачественность листьев. С повышением яруса листа </w:t>
      </w:r>
      <w:r w:rsidRPr="001F7C16">
        <w:rPr>
          <w:noProof/>
          <w:sz w:val="24"/>
          <w:szCs w:val="24"/>
        </w:rPr>
        <w:lastRenderedPageBreak/>
        <w:t>увеличивается степень его ксероморфности, увеличивается густота жилок, усиливается опушенность листьев, а клетки становятся мельче [65].</w:t>
      </w:r>
      <w:r w:rsidRPr="001F7C16">
        <w:rPr>
          <w:noProof/>
          <w:kern w:val="36"/>
          <w:sz w:val="24"/>
          <w:szCs w:val="24"/>
        </w:rPr>
        <w:t xml:space="preserve"> </w:t>
      </w:r>
    </w:p>
    <w:p w:rsidR="00F31C3F" w:rsidRPr="001F7C16" w:rsidRDefault="00F31C3F" w:rsidP="00F31C3F">
      <w:pPr>
        <w:pStyle w:val="BodyText2"/>
        <w:spacing w:after="0" w:line="360" w:lineRule="auto"/>
        <w:ind w:firstLine="720"/>
        <w:jc w:val="both"/>
        <w:rPr>
          <w:noProof/>
          <w:sz w:val="24"/>
          <w:szCs w:val="24"/>
        </w:rPr>
      </w:pPr>
      <w:r w:rsidRPr="001F7C16">
        <w:rPr>
          <w:bCs/>
          <w:noProof/>
          <w:sz w:val="24"/>
          <w:szCs w:val="24"/>
        </w:rPr>
        <w:t>Листовая пластинка – основная фотосинтезирующая часть листа, у большинства зла</w:t>
      </w:r>
      <w:r w:rsidRPr="001F7C16">
        <w:rPr>
          <w:bCs/>
          <w:noProof/>
          <w:sz w:val="24"/>
          <w:szCs w:val="24"/>
        </w:rPr>
        <w:softHyphen/>
        <w:t xml:space="preserve">ков имеет линейную или ланцетнолинейную форму и почти параллельное расположение проводящих пучков. У растений </w:t>
      </w:r>
      <w:r w:rsidRPr="001F7C16">
        <w:rPr>
          <w:i/>
          <w:noProof/>
          <w:sz w:val="24"/>
          <w:szCs w:val="24"/>
        </w:rPr>
        <w:t>B. distachyon</w:t>
      </w:r>
      <w:r w:rsidRPr="001F7C16">
        <w:rPr>
          <w:bCs/>
          <w:i/>
          <w:noProof/>
          <w:sz w:val="24"/>
          <w:szCs w:val="24"/>
        </w:rPr>
        <w:t xml:space="preserve"> </w:t>
      </w:r>
      <w:r w:rsidRPr="001F7C16">
        <w:rPr>
          <w:bCs/>
          <w:noProof/>
          <w:sz w:val="24"/>
          <w:szCs w:val="24"/>
        </w:rPr>
        <w:t xml:space="preserve">листья в почке обычно вдоль свернутые. </w:t>
      </w:r>
      <w:r w:rsidRPr="001F7C16">
        <w:rPr>
          <w:noProof/>
          <w:sz w:val="24"/>
          <w:szCs w:val="24"/>
        </w:rPr>
        <w:t xml:space="preserve">Изучение анатомического строения флаговых листовых пластинок </w:t>
      </w:r>
      <w:r w:rsidRPr="001F7C16">
        <w:rPr>
          <w:i/>
          <w:noProof/>
          <w:sz w:val="24"/>
          <w:szCs w:val="24"/>
        </w:rPr>
        <w:t>B. distachyon</w:t>
      </w:r>
      <w:r w:rsidRPr="001F7C16">
        <w:rPr>
          <w:noProof/>
          <w:sz w:val="24"/>
          <w:szCs w:val="24"/>
        </w:rPr>
        <w:t xml:space="preserve"> показа</w:t>
      </w:r>
      <w:r w:rsidRPr="001F7C16">
        <w:rPr>
          <w:noProof/>
          <w:sz w:val="24"/>
          <w:szCs w:val="24"/>
        </w:rPr>
        <w:softHyphen/>
        <w:t xml:space="preserve">ло, что они </w:t>
      </w:r>
      <w:r w:rsidRPr="001F7C16">
        <w:rPr>
          <w:bCs/>
          <w:noProof/>
          <w:sz w:val="24"/>
          <w:szCs w:val="24"/>
        </w:rPr>
        <w:t xml:space="preserve">плоские, </w:t>
      </w:r>
      <w:r w:rsidRPr="001F7C16">
        <w:rPr>
          <w:noProof/>
          <w:sz w:val="24"/>
          <w:szCs w:val="24"/>
        </w:rPr>
        <w:t>слаборебристые</w:t>
      </w:r>
      <w:r w:rsidRPr="001F7C16">
        <w:rPr>
          <w:bCs/>
          <w:noProof/>
          <w:sz w:val="24"/>
          <w:szCs w:val="24"/>
        </w:rPr>
        <w:t xml:space="preserve"> с нижней стороны</w:t>
      </w:r>
      <w:r w:rsidRPr="001F7C16">
        <w:rPr>
          <w:noProof/>
          <w:sz w:val="24"/>
          <w:szCs w:val="24"/>
        </w:rPr>
        <w:t xml:space="preserve">. С </w:t>
      </w:r>
      <w:r w:rsidRPr="001F7C16">
        <w:rPr>
          <w:bCs/>
          <w:noProof/>
          <w:sz w:val="24"/>
          <w:szCs w:val="24"/>
        </w:rPr>
        <w:t>верхней стороны ли</w:t>
      </w:r>
      <w:r w:rsidRPr="001F7C16">
        <w:rPr>
          <w:bCs/>
          <w:noProof/>
          <w:sz w:val="24"/>
          <w:szCs w:val="24"/>
        </w:rPr>
        <w:softHyphen/>
        <w:t>стовой пластинки каждая жилка образует небольшой выступ – киль. Благодаря этому на попереч</w:t>
      </w:r>
      <w:r w:rsidRPr="001F7C16">
        <w:rPr>
          <w:bCs/>
          <w:noProof/>
          <w:sz w:val="24"/>
          <w:szCs w:val="24"/>
        </w:rPr>
        <w:softHyphen/>
        <w:t xml:space="preserve">ных срезах видна ребристость листа. </w:t>
      </w:r>
      <w:r w:rsidRPr="001F7C16">
        <w:rPr>
          <w:noProof/>
          <w:sz w:val="24"/>
          <w:szCs w:val="24"/>
        </w:rPr>
        <w:t>Наружная поверхность клеток верхнего и нижнего эпидермисов кутинизирована за счет наличия воскового налета. С обе</w:t>
      </w:r>
      <w:r w:rsidRPr="001F7C16">
        <w:rPr>
          <w:noProof/>
          <w:sz w:val="24"/>
          <w:szCs w:val="24"/>
        </w:rPr>
        <w:softHyphen/>
        <w:t>их сторон листовой пластинки видны короткие одноклеточные шиповидные волоски, реже встреча</w:t>
      </w:r>
      <w:r w:rsidRPr="001F7C16">
        <w:rPr>
          <w:noProof/>
          <w:sz w:val="24"/>
          <w:szCs w:val="24"/>
        </w:rPr>
        <w:softHyphen/>
        <w:t xml:space="preserve">ются одиночные длинные одноклеточные шиповидные выросты. У опытных растений на верхней стороне эпидермиса имеется длинный одноклеточный шиповидный вырост.       </w:t>
      </w:r>
    </w:p>
    <w:p w:rsidR="00F31C3F" w:rsidRPr="001F7C16" w:rsidRDefault="00F31C3F" w:rsidP="00F31C3F">
      <w:pPr>
        <w:pStyle w:val="BodyText2"/>
        <w:spacing w:after="0" w:line="360" w:lineRule="auto"/>
        <w:jc w:val="both"/>
        <w:rPr>
          <w:noProof/>
          <w:sz w:val="24"/>
          <w:szCs w:val="24"/>
        </w:rPr>
      </w:pPr>
      <w:r w:rsidRPr="001F7C16">
        <w:rPr>
          <w:noProof/>
          <w:sz w:val="24"/>
          <w:szCs w:val="24"/>
        </w:rPr>
        <w:t xml:space="preserve">           На поперечных срезах со стороны верхнего эпидермиса на дне ложбинок между ребрами хорошо видны пузыревидной формы клетки – это моторные клетки, отличающи</w:t>
      </w:r>
      <w:r w:rsidRPr="001F7C16">
        <w:rPr>
          <w:noProof/>
          <w:sz w:val="24"/>
          <w:szCs w:val="24"/>
        </w:rPr>
        <w:softHyphen/>
        <w:t>еся от обычных покровных клеток более крупными размерами и способствующие сверты</w:t>
      </w:r>
      <w:r w:rsidRPr="001F7C16">
        <w:rPr>
          <w:noProof/>
          <w:sz w:val="24"/>
          <w:szCs w:val="24"/>
        </w:rPr>
        <w:softHyphen/>
        <w:t>ва</w:t>
      </w:r>
      <w:r w:rsidRPr="001F7C16">
        <w:rPr>
          <w:noProof/>
          <w:sz w:val="24"/>
          <w:szCs w:val="24"/>
        </w:rPr>
        <w:softHyphen/>
        <w:t xml:space="preserve">нию листа в сухую погоду (Приложение А, рисунок А. 14, 15, 16). </w:t>
      </w:r>
    </w:p>
    <w:p w:rsidR="00F31C3F" w:rsidRPr="001F7C16" w:rsidRDefault="00F31C3F" w:rsidP="00F31C3F">
      <w:pPr>
        <w:spacing w:line="360" w:lineRule="auto"/>
        <w:ind w:firstLine="709"/>
        <w:jc w:val="both"/>
        <w:rPr>
          <w:noProof/>
          <w:sz w:val="24"/>
          <w:szCs w:val="24"/>
        </w:rPr>
      </w:pPr>
      <w:r w:rsidRPr="001F7C16">
        <w:rPr>
          <w:noProof/>
          <w:sz w:val="24"/>
          <w:szCs w:val="24"/>
        </w:rPr>
        <w:t>Мезофилл однородный по всей толщине листовой пластинки, состоит из слегка складчатых клеток. Проводящие пучки сосудисто-волокнистые, расположены в один ряд.   Листовая плас</w:t>
      </w:r>
      <w:r w:rsidRPr="001F7C16">
        <w:rPr>
          <w:noProof/>
          <w:sz w:val="24"/>
          <w:szCs w:val="24"/>
        </w:rPr>
        <w:softHyphen/>
        <w:t>тин</w:t>
      </w:r>
      <w:r w:rsidRPr="001F7C16">
        <w:rPr>
          <w:noProof/>
          <w:sz w:val="24"/>
          <w:szCs w:val="24"/>
        </w:rPr>
        <w:softHyphen/>
        <w:t xml:space="preserve">ка </w:t>
      </w:r>
      <w:r w:rsidRPr="001F7C16">
        <w:rPr>
          <w:rFonts w:eastAsia="??"/>
          <w:noProof/>
          <w:sz w:val="24"/>
          <w:szCs w:val="24"/>
        </w:rPr>
        <w:t>фестукоидного типа, закономерности в располо</w:t>
      </w:r>
      <w:r w:rsidRPr="001F7C16">
        <w:rPr>
          <w:rFonts w:eastAsia="??"/>
          <w:noProof/>
          <w:sz w:val="24"/>
          <w:szCs w:val="24"/>
        </w:rPr>
        <w:softHyphen/>
        <w:t>же</w:t>
      </w:r>
      <w:r w:rsidRPr="001F7C16">
        <w:rPr>
          <w:rFonts w:eastAsia="??"/>
          <w:noProof/>
          <w:sz w:val="24"/>
          <w:szCs w:val="24"/>
        </w:rPr>
        <w:softHyphen/>
        <w:t>нии клеток мезофилла отсут</w:t>
      </w:r>
      <w:r w:rsidRPr="001F7C16">
        <w:rPr>
          <w:rFonts w:eastAsia="??"/>
          <w:noProof/>
          <w:sz w:val="24"/>
          <w:szCs w:val="24"/>
        </w:rPr>
        <w:softHyphen/>
        <w:t>ст</w:t>
      </w:r>
      <w:r w:rsidRPr="001F7C16">
        <w:rPr>
          <w:rFonts w:eastAsia="??"/>
          <w:noProof/>
          <w:sz w:val="24"/>
          <w:szCs w:val="24"/>
        </w:rPr>
        <w:softHyphen/>
        <w:t>ву</w:t>
      </w:r>
      <w:r w:rsidRPr="001F7C16">
        <w:rPr>
          <w:rFonts w:eastAsia="??"/>
          <w:noProof/>
          <w:sz w:val="24"/>
          <w:szCs w:val="24"/>
        </w:rPr>
        <w:softHyphen/>
      </w:r>
      <w:r w:rsidRPr="001F7C16">
        <w:rPr>
          <w:rFonts w:eastAsia="??"/>
          <w:noProof/>
          <w:sz w:val="24"/>
          <w:szCs w:val="24"/>
        </w:rPr>
        <w:softHyphen/>
        <w:t xml:space="preserve">ют. </w:t>
      </w:r>
      <w:r w:rsidRPr="001F7C16">
        <w:rPr>
          <w:noProof/>
          <w:sz w:val="24"/>
          <w:szCs w:val="24"/>
        </w:rPr>
        <w:t>По всей окружности сосудисто-волокнистых проводящих пучков механические клет</w:t>
      </w:r>
      <w:r w:rsidRPr="001F7C16">
        <w:rPr>
          <w:noProof/>
          <w:sz w:val="24"/>
          <w:szCs w:val="24"/>
        </w:rPr>
        <w:softHyphen/>
        <w:t>ки образуют склеренхимную обкладку. Основная масса этих клеток расположена преиму</w:t>
      </w:r>
      <w:r w:rsidRPr="001F7C16">
        <w:rPr>
          <w:noProof/>
          <w:sz w:val="24"/>
          <w:szCs w:val="24"/>
        </w:rPr>
        <w:softHyphen/>
        <w:t>щест</w:t>
      </w:r>
      <w:r w:rsidRPr="001F7C16">
        <w:rPr>
          <w:noProof/>
          <w:sz w:val="24"/>
          <w:szCs w:val="24"/>
        </w:rPr>
        <w:softHyphen/>
        <w:t>венно с нижней стороны листовой пластинки, укрепляя крупные и средние сосудис</w:t>
      </w:r>
      <w:r w:rsidRPr="001F7C16">
        <w:rPr>
          <w:noProof/>
          <w:sz w:val="24"/>
          <w:szCs w:val="24"/>
        </w:rPr>
        <w:softHyphen/>
        <w:t xml:space="preserve">тые пучки снизу в виде подставки. Между сосудистым пучком главной жилки и верхним эпидермисом бесцветная паренхима образует широкую подставку. </w:t>
      </w:r>
    </w:p>
    <w:p w:rsidR="00F31C3F" w:rsidRPr="001F7C16" w:rsidRDefault="00F31C3F" w:rsidP="00F31C3F">
      <w:pPr>
        <w:spacing w:line="360" w:lineRule="auto"/>
        <w:ind w:firstLine="709"/>
        <w:jc w:val="both"/>
        <w:rPr>
          <w:noProof/>
          <w:sz w:val="24"/>
          <w:szCs w:val="24"/>
        </w:rPr>
      </w:pPr>
      <w:r w:rsidRPr="001F7C16">
        <w:rPr>
          <w:noProof/>
          <w:sz w:val="24"/>
          <w:szCs w:val="24"/>
        </w:rPr>
        <w:t>Сравнение морфометрических данных листьев контрольных и опытных растений линии Bd 1-1 показало, что опытные растения отличаются более утолщенной листовой пластинкой и развитостью проводящих пучков. Листья растений линии Bd 1-1, пораженные бурой листовой ржав</w:t>
      </w:r>
      <w:r w:rsidRPr="001F7C16">
        <w:rPr>
          <w:noProof/>
          <w:sz w:val="24"/>
          <w:szCs w:val="24"/>
        </w:rPr>
        <w:softHyphen/>
        <w:t>чиной в области средних сосудисто-волокнистых пучков имеют толщину листовой плас</w:t>
      </w:r>
      <w:r w:rsidRPr="001F7C16">
        <w:rPr>
          <w:noProof/>
          <w:sz w:val="24"/>
          <w:szCs w:val="24"/>
        </w:rPr>
        <w:softHyphen/>
        <w:t>тинки на 29,80% больше (583,10</w:t>
      </w:r>
      <w:r w:rsidRPr="001F7C16">
        <w:rPr>
          <w:noProof/>
          <w:sz w:val="24"/>
          <w:szCs w:val="24"/>
        </w:rPr>
        <w:sym w:font="Symbol" w:char="F0B1"/>
      </w:r>
      <w:r w:rsidRPr="001F7C16">
        <w:rPr>
          <w:noProof/>
          <w:sz w:val="24"/>
          <w:szCs w:val="24"/>
        </w:rPr>
        <w:t>0,02 нм) по сравнению с листовыми пластинками кон</w:t>
      </w:r>
      <w:r w:rsidRPr="001F7C16">
        <w:rPr>
          <w:noProof/>
          <w:sz w:val="24"/>
          <w:szCs w:val="24"/>
        </w:rPr>
        <w:softHyphen/>
        <w:t>троль</w:t>
      </w:r>
      <w:r w:rsidRPr="001F7C16">
        <w:rPr>
          <w:noProof/>
          <w:sz w:val="24"/>
          <w:szCs w:val="24"/>
        </w:rPr>
        <w:softHyphen/>
        <w:t>ных растений (449,20</w:t>
      </w:r>
      <w:r w:rsidRPr="001F7C16">
        <w:rPr>
          <w:noProof/>
          <w:sz w:val="24"/>
          <w:szCs w:val="24"/>
        </w:rPr>
        <w:sym w:font="Symbol" w:char="F0B1"/>
      </w:r>
      <w:r w:rsidRPr="001F7C16">
        <w:rPr>
          <w:noProof/>
          <w:sz w:val="24"/>
          <w:szCs w:val="24"/>
        </w:rPr>
        <w:t>0,03 нм). Следует отметить также изменение высоты эпи</w:t>
      </w:r>
      <w:r w:rsidRPr="001F7C16">
        <w:rPr>
          <w:noProof/>
          <w:sz w:val="24"/>
          <w:szCs w:val="24"/>
        </w:rPr>
        <w:softHyphen/>
        <w:t>дер</w:t>
      </w:r>
      <w:r w:rsidRPr="001F7C16">
        <w:rPr>
          <w:noProof/>
          <w:sz w:val="24"/>
          <w:szCs w:val="24"/>
        </w:rPr>
        <w:softHyphen/>
        <w:t>маль</w:t>
      </w:r>
      <w:r w:rsidRPr="001F7C16">
        <w:rPr>
          <w:noProof/>
          <w:sz w:val="24"/>
          <w:szCs w:val="24"/>
        </w:rPr>
        <w:softHyphen/>
      </w:r>
      <w:r w:rsidRPr="001F7C16">
        <w:rPr>
          <w:noProof/>
          <w:sz w:val="24"/>
          <w:szCs w:val="24"/>
        </w:rPr>
        <w:softHyphen/>
        <w:t>ных клеток. Толщина верхнего эпидермиса листьев опытного варианта линии 1-1 уменьшается на 57,0 % (55,70</w:t>
      </w:r>
      <w:r w:rsidRPr="001F7C16">
        <w:rPr>
          <w:noProof/>
          <w:sz w:val="24"/>
          <w:szCs w:val="24"/>
        </w:rPr>
        <w:sym w:font="Symbol" w:char="F0B1"/>
      </w:r>
      <w:r w:rsidRPr="001F7C16">
        <w:rPr>
          <w:noProof/>
          <w:sz w:val="24"/>
          <w:szCs w:val="24"/>
        </w:rPr>
        <w:t>0,01 нм), по сравнению с контрольными растени</w:t>
      </w:r>
      <w:r w:rsidRPr="001F7C16">
        <w:rPr>
          <w:noProof/>
          <w:sz w:val="24"/>
          <w:szCs w:val="24"/>
        </w:rPr>
        <w:softHyphen/>
        <w:t>ями – 97,60</w:t>
      </w:r>
      <w:r w:rsidRPr="001F7C16">
        <w:rPr>
          <w:noProof/>
          <w:sz w:val="24"/>
          <w:szCs w:val="24"/>
        </w:rPr>
        <w:sym w:font="Symbol" w:char="F0B1"/>
      </w:r>
      <w:r w:rsidRPr="001F7C16">
        <w:rPr>
          <w:noProof/>
          <w:sz w:val="24"/>
          <w:szCs w:val="24"/>
        </w:rPr>
        <w:t xml:space="preserve">0,04 нм. Высота нижнего эпидермального </w:t>
      </w:r>
      <w:r w:rsidRPr="001F7C16">
        <w:rPr>
          <w:noProof/>
          <w:sz w:val="24"/>
          <w:szCs w:val="24"/>
        </w:rPr>
        <w:lastRenderedPageBreak/>
        <w:t xml:space="preserve">слоя клеток листа увеличивается на 12,4%, возможно за счет образования более плотного воскового налета, таблица 13 (Приложение А, таблица А. 13 – Влияние </w:t>
      </w:r>
      <w:r w:rsidRPr="001F7C16">
        <w:rPr>
          <w:rFonts w:eastAsia="TimesNewRoman"/>
          <w:i/>
          <w:noProof/>
          <w:sz w:val="24"/>
          <w:szCs w:val="24"/>
        </w:rPr>
        <w:t>P. reconditа</w:t>
      </w:r>
      <w:r w:rsidRPr="001F7C16">
        <w:rPr>
          <w:noProof/>
          <w:sz w:val="24"/>
          <w:szCs w:val="24"/>
        </w:rPr>
        <w:t xml:space="preserve"> на морфометрические показатели листьев линии Bd1-1; Приложение А, рисунок А. 14 Анатомическое строение листа </w:t>
      </w:r>
      <w:r w:rsidRPr="001F7C16">
        <w:rPr>
          <w:i/>
          <w:noProof/>
          <w:sz w:val="24"/>
          <w:szCs w:val="24"/>
        </w:rPr>
        <w:t xml:space="preserve">Brachypodium distachyon </w:t>
      </w:r>
      <w:r w:rsidRPr="001F7C16">
        <w:rPr>
          <w:noProof/>
          <w:sz w:val="24"/>
          <w:szCs w:val="24"/>
        </w:rPr>
        <w:t>линии 1-1).</w:t>
      </w:r>
    </w:p>
    <w:p w:rsidR="00F31C3F" w:rsidRPr="001F7C16" w:rsidRDefault="00F31C3F" w:rsidP="00F31C3F">
      <w:pPr>
        <w:spacing w:line="360" w:lineRule="auto"/>
        <w:ind w:firstLine="709"/>
        <w:jc w:val="both"/>
        <w:rPr>
          <w:noProof/>
          <w:sz w:val="24"/>
          <w:szCs w:val="24"/>
        </w:rPr>
      </w:pPr>
      <w:r w:rsidRPr="001F7C16">
        <w:rPr>
          <w:noProof/>
          <w:sz w:val="24"/>
          <w:szCs w:val="24"/>
        </w:rPr>
        <w:t>Согласно данным таблицы 11, происходит увеличение проводящих пучков в диаметре на 24,86%,  можно объяснить наличием более широкопросветных сосудов, отвечающих за транспорт воды с растворенными в ней веществами из почвы в надземную часть растений (опыт – 328,40</w:t>
      </w:r>
      <w:r w:rsidRPr="001F7C16">
        <w:rPr>
          <w:noProof/>
          <w:sz w:val="24"/>
          <w:szCs w:val="24"/>
        </w:rPr>
        <w:sym w:font="Symbol" w:char="F0B1"/>
      </w:r>
      <w:r w:rsidRPr="001F7C16">
        <w:rPr>
          <w:noProof/>
          <w:sz w:val="24"/>
          <w:szCs w:val="24"/>
        </w:rPr>
        <w:t xml:space="preserve">0,09 нм, контроль составляет 263,0 </w:t>
      </w:r>
      <w:r w:rsidRPr="001F7C16">
        <w:rPr>
          <w:noProof/>
          <w:sz w:val="24"/>
          <w:szCs w:val="24"/>
        </w:rPr>
        <w:sym w:font="Symbol" w:char="F0B1"/>
      </w:r>
      <w:r w:rsidRPr="001F7C16">
        <w:rPr>
          <w:noProof/>
          <w:sz w:val="24"/>
          <w:szCs w:val="24"/>
        </w:rPr>
        <w:t>0,03 нм).</w:t>
      </w:r>
    </w:p>
    <w:p w:rsidR="00F31C3F" w:rsidRPr="001F7C16" w:rsidRDefault="00F31C3F" w:rsidP="00F31C3F">
      <w:pPr>
        <w:pStyle w:val="BodyText2"/>
        <w:spacing w:after="0" w:line="360" w:lineRule="auto"/>
        <w:ind w:firstLine="567"/>
        <w:jc w:val="both"/>
        <w:rPr>
          <w:noProof/>
          <w:sz w:val="24"/>
          <w:szCs w:val="24"/>
        </w:rPr>
      </w:pPr>
      <w:r w:rsidRPr="001F7C16">
        <w:rPr>
          <w:noProof/>
          <w:sz w:val="24"/>
          <w:szCs w:val="24"/>
        </w:rPr>
        <w:t>Анализ морфометрических данных линии</w:t>
      </w:r>
      <w:r w:rsidRPr="001F7C16">
        <w:rPr>
          <w:i/>
          <w:noProof/>
          <w:sz w:val="24"/>
          <w:szCs w:val="24"/>
        </w:rPr>
        <w:t xml:space="preserve"> </w:t>
      </w:r>
      <w:r w:rsidRPr="001F7C16">
        <w:rPr>
          <w:noProof/>
          <w:sz w:val="24"/>
          <w:szCs w:val="24"/>
        </w:rPr>
        <w:t>Bd 3-1, показал, что инфицированные спорами ржавчины листья растений, имеют увеличенные показатели внутренних анатоми</w:t>
      </w:r>
      <w:r w:rsidRPr="001F7C16">
        <w:rPr>
          <w:noProof/>
          <w:sz w:val="24"/>
          <w:szCs w:val="24"/>
        </w:rPr>
        <w:softHyphen/>
        <w:t>чес</w:t>
      </w:r>
      <w:r w:rsidRPr="001F7C16">
        <w:rPr>
          <w:noProof/>
          <w:sz w:val="24"/>
          <w:szCs w:val="24"/>
        </w:rPr>
        <w:softHyphen/>
        <w:t xml:space="preserve">ких структур, по сравнению с аналогичными показателями контрольных растений (Приложение А, таблица А. 14 –  Влияние  </w:t>
      </w:r>
      <w:r w:rsidRPr="001F7C16">
        <w:rPr>
          <w:rFonts w:eastAsia="TimesNewRoman"/>
          <w:i/>
          <w:noProof/>
          <w:sz w:val="24"/>
          <w:szCs w:val="24"/>
        </w:rPr>
        <w:t xml:space="preserve">P. reconditа </w:t>
      </w:r>
      <w:r w:rsidRPr="001F7C16">
        <w:rPr>
          <w:noProof/>
          <w:sz w:val="24"/>
          <w:szCs w:val="24"/>
        </w:rPr>
        <w:t xml:space="preserve">на морфометрические показатели листьев линии 3-1; Приложение А, рисунок А. 15 – Анатомическое строение листа </w:t>
      </w:r>
      <w:r w:rsidRPr="001F7C16">
        <w:rPr>
          <w:i/>
          <w:noProof/>
          <w:sz w:val="24"/>
          <w:szCs w:val="24"/>
        </w:rPr>
        <w:t xml:space="preserve">B. distachyon </w:t>
      </w:r>
      <w:r w:rsidRPr="001F7C16">
        <w:rPr>
          <w:noProof/>
          <w:sz w:val="24"/>
          <w:szCs w:val="24"/>
        </w:rPr>
        <w:t>линии 3-1).</w:t>
      </w:r>
    </w:p>
    <w:p w:rsidR="00F31C3F" w:rsidRPr="001F7C16" w:rsidRDefault="00F31C3F" w:rsidP="00F31C3F">
      <w:pPr>
        <w:spacing w:line="360" w:lineRule="auto"/>
        <w:ind w:firstLine="567"/>
        <w:jc w:val="both"/>
        <w:rPr>
          <w:noProof/>
          <w:sz w:val="24"/>
          <w:szCs w:val="24"/>
        </w:rPr>
      </w:pPr>
      <w:r w:rsidRPr="001F7C16">
        <w:rPr>
          <w:noProof/>
          <w:sz w:val="24"/>
          <w:szCs w:val="24"/>
        </w:rPr>
        <w:t>Согласно данным таблицы 14 изменяется высота покровных клеток как верхнего, так и нижнего эпидермисов в поперечном сечении. Толщина верхнего эпидермиса опытных расте</w:t>
      </w:r>
      <w:r w:rsidRPr="001F7C16">
        <w:rPr>
          <w:noProof/>
          <w:sz w:val="24"/>
          <w:szCs w:val="24"/>
        </w:rPr>
        <w:softHyphen/>
        <w:t>ний составляет 67,20</w:t>
      </w:r>
      <w:r w:rsidRPr="001F7C16">
        <w:rPr>
          <w:noProof/>
          <w:sz w:val="24"/>
          <w:szCs w:val="24"/>
        </w:rPr>
        <w:sym w:font="Symbol" w:char="F0B1"/>
      </w:r>
      <w:r w:rsidRPr="001F7C16">
        <w:rPr>
          <w:noProof/>
          <w:sz w:val="24"/>
          <w:szCs w:val="24"/>
        </w:rPr>
        <w:t>0,02 нм, что незначительно выше (3,20%) этого показателя у неинфи</w:t>
      </w:r>
      <w:r w:rsidRPr="001F7C16">
        <w:rPr>
          <w:noProof/>
          <w:sz w:val="24"/>
          <w:szCs w:val="24"/>
        </w:rPr>
        <w:softHyphen/>
        <w:t>цированных   растений – 65,10</w:t>
      </w:r>
      <w:r w:rsidRPr="001F7C16">
        <w:rPr>
          <w:noProof/>
          <w:sz w:val="24"/>
          <w:szCs w:val="24"/>
        </w:rPr>
        <w:sym w:font="Symbol" w:char="F0B1"/>
      </w:r>
      <w:r w:rsidRPr="001F7C16">
        <w:rPr>
          <w:noProof/>
          <w:sz w:val="24"/>
          <w:szCs w:val="24"/>
        </w:rPr>
        <w:t>0,03 нм. Наблюдается также утолще</w:t>
      </w:r>
      <w:r w:rsidRPr="001F7C16">
        <w:rPr>
          <w:noProof/>
          <w:sz w:val="24"/>
          <w:szCs w:val="24"/>
        </w:rPr>
        <w:softHyphen/>
        <w:t>ние на 7,5% нижне</w:t>
      </w:r>
      <w:r w:rsidRPr="001F7C16">
        <w:rPr>
          <w:noProof/>
          <w:sz w:val="24"/>
          <w:szCs w:val="24"/>
        </w:rPr>
        <w:softHyphen/>
        <w:t>го эпи</w:t>
      </w:r>
      <w:r w:rsidRPr="001F7C16">
        <w:rPr>
          <w:noProof/>
          <w:sz w:val="24"/>
          <w:szCs w:val="24"/>
        </w:rPr>
        <w:softHyphen/>
        <w:t>дер</w:t>
      </w:r>
      <w:r w:rsidRPr="001F7C16">
        <w:rPr>
          <w:noProof/>
          <w:sz w:val="24"/>
          <w:szCs w:val="24"/>
        </w:rPr>
        <w:softHyphen/>
        <w:t>ми</w:t>
      </w:r>
      <w:r w:rsidRPr="001F7C16">
        <w:rPr>
          <w:noProof/>
          <w:sz w:val="24"/>
          <w:szCs w:val="24"/>
        </w:rPr>
        <w:softHyphen/>
        <w:t>са инфици</w:t>
      </w:r>
      <w:r w:rsidRPr="001F7C16">
        <w:rPr>
          <w:noProof/>
          <w:sz w:val="24"/>
          <w:szCs w:val="24"/>
        </w:rPr>
        <w:softHyphen/>
        <w:t>ро</w:t>
      </w:r>
      <w:r w:rsidRPr="001F7C16">
        <w:rPr>
          <w:noProof/>
          <w:sz w:val="24"/>
          <w:szCs w:val="24"/>
        </w:rPr>
        <w:softHyphen/>
        <w:t>ван</w:t>
      </w:r>
      <w:r w:rsidRPr="001F7C16">
        <w:rPr>
          <w:noProof/>
          <w:sz w:val="24"/>
          <w:szCs w:val="24"/>
        </w:rPr>
        <w:softHyphen/>
        <w:t>ных листьев (опыт 64,00</w:t>
      </w:r>
      <w:r w:rsidRPr="001F7C16">
        <w:rPr>
          <w:noProof/>
          <w:sz w:val="24"/>
          <w:szCs w:val="24"/>
        </w:rPr>
        <w:sym w:font="Symbol" w:char="F0B1"/>
      </w:r>
      <w:r w:rsidRPr="001F7C16">
        <w:rPr>
          <w:noProof/>
          <w:sz w:val="24"/>
          <w:szCs w:val="24"/>
        </w:rPr>
        <w:t>0,01 нм, у контрольных листьев 59,05</w:t>
      </w:r>
      <w:r w:rsidRPr="001F7C16">
        <w:rPr>
          <w:noProof/>
          <w:sz w:val="24"/>
          <w:szCs w:val="24"/>
        </w:rPr>
        <w:sym w:font="Symbol" w:char="F0B1"/>
      </w:r>
      <w:r w:rsidRPr="001F7C16">
        <w:rPr>
          <w:noProof/>
          <w:sz w:val="24"/>
          <w:szCs w:val="24"/>
        </w:rPr>
        <w:t>0,02нм).</w:t>
      </w:r>
    </w:p>
    <w:p w:rsidR="00F31C3F" w:rsidRPr="001F7C16" w:rsidRDefault="00F31C3F" w:rsidP="00F31C3F">
      <w:pPr>
        <w:spacing w:line="360" w:lineRule="auto"/>
        <w:ind w:firstLine="567"/>
        <w:jc w:val="both"/>
        <w:rPr>
          <w:noProof/>
          <w:sz w:val="24"/>
          <w:szCs w:val="24"/>
        </w:rPr>
      </w:pPr>
      <w:r w:rsidRPr="001F7C16">
        <w:rPr>
          <w:noProof/>
          <w:sz w:val="24"/>
          <w:szCs w:val="24"/>
        </w:rPr>
        <w:t>Инфицированные растения имеют незначительное утолщение листовой пластики –  458,40</w:t>
      </w:r>
      <w:r w:rsidRPr="001F7C16">
        <w:rPr>
          <w:noProof/>
          <w:sz w:val="24"/>
          <w:szCs w:val="24"/>
        </w:rPr>
        <w:sym w:font="Symbol" w:char="F0B1"/>
      </w:r>
      <w:r w:rsidRPr="001F7C16">
        <w:rPr>
          <w:noProof/>
          <w:sz w:val="24"/>
          <w:szCs w:val="24"/>
        </w:rPr>
        <w:t>0,07 нм, по сравнению с контролем 451,00</w:t>
      </w:r>
      <w:r w:rsidRPr="001F7C16">
        <w:rPr>
          <w:noProof/>
          <w:sz w:val="24"/>
          <w:szCs w:val="24"/>
        </w:rPr>
        <w:sym w:font="Symbol" w:char="F0B1"/>
      </w:r>
      <w:r w:rsidRPr="001F7C16">
        <w:rPr>
          <w:noProof/>
          <w:sz w:val="24"/>
          <w:szCs w:val="24"/>
        </w:rPr>
        <w:t>0,03 нм. Однако отмечено значитель</w:t>
      </w:r>
      <w:r w:rsidRPr="001F7C16">
        <w:rPr>
          <w:noProof/>
          <w:sz w:val="24"/>
          <w:szCs w:val="24"/>
        </w:rPr>
        <w:softHyphen/>
        <w:t>ное уве</w:t>
      </w:r>
      <w:r w:rsidRPr="001F7C16">
        <w:rPr>
          <w:noProof/>
          <w:sz w:val="24"/>
          <w:szCs w:val="24"/>
        </w:rPr>
        <w:softHyphen/>
        <w:t>ли</w:t>
      </w:r>
      <w:r w:rsidRPr="001F7C16">
        <w:rPr>
          <w:noProof/>
          <w:sz w:val="24"/>
          <w:szCs w:val="24"/>
        </w:rPr>
        <w:softHyphen/>
        <w:t>чение на 43,94%, размеров диаметра проводящих тканей инфицированных рас</w:t>
      </w:r>
      <w:r w:rsidRPr="001F7C16">
        <w:rPr>
          <w:noProof/>
          <w:sz w:val="24"/>
          <w:szCs w:val="24"/>
        </w:rPr>
        <w:softHyphen/>
        <w:t>те</w:t>
      </w:r>
      <w:r w:rsidRPr="001F7C16">
        <w:rPr>
          <w:noProof/>
          <w:sz w:val="24"/>
          <w:szCs w:val="24"/>
        </w:rPr>
        <w:softHyphen/>
        <w:t>ний, в сравнении контрольными (контроль – 197,30</w:t>
      </w:r>
      <w:r w:rsidRPr="001F7C16">
        <w:rPr>
          <w:noProof/>
          <w:sz w:val="24"/>
          <w:szCs w:val="24"/>
        </w:rPr>
        <w:sym w:font="Symbol" w:char="F0B1"/>
      </w:r>
      <w:r w:rsidRPr="001F7C16">
        <w:rPr>
          <w:noProof/>
          <w:sz w:val="24"/>
          <w:szCs w:val="24"/>
        </w:rPr>
        <w:t>0,01 нм, опыт – 284,00</w:t>
      </w:r>
      <w:r w:rsidRPr="001F7C16">
        <w:rPr>
          <w:noProof/>
          <w:sz w:val="24"/>
          <w:szCs w:val="24"/>
        </w:rPr>
        <w:sym w:font="Symbol" w:char="F0B1"/>
      </w:r>
      <w:r w:rsidRPr="001F7C16">
        <w:rPr>
          <w:noProof/>
          <w:sz w:val="24"/>
          <w:szCs w:val="24"/>
        </w:rPr>
        <w:t xml:space="preserve">0,06 нм, что соответствует данным в таблице 14). </w:t>
      </w:r>
    </w:p>
    <w:p w:rsidR="00F31C3F" w:rsidRPr="001F7C16" w:rsidRDefault="00F31C3F" w:rsidP="00F31C3F">
      <w:pPr>
        <w:pStyle w:val="BodyText2"/>
        <w:spacing w:after="0" w:line="360" w:lineRule="auto"/>
        <w:ind w:firstLine="709"/>
        <w:jc w:val="both"/>
        <w:rPr>
          <w:noProof/>
          <w:sz w:val="24"/>
          <w:szCs w:val="24"/>
        </w:rPr>
      </w:pPr>
      <w:r w:rsidRPr="001F7C16">
        <w:rPr>
          <w:noProof/>
          <w:sz w:val="24"/>
          <w:szCs w:val="24"/>
        </w:rPr>
        <w:t xml:space="preserve">Гистологические срезы листовых пластинок опытных и контрольных растений линии Bd21 показали следующее. Растения, пораженные бурой ржавчины, имеют более утолщенную листовую пластинку, по сравнению с контрольными, характеризуются сокращением толщины эпидермальных клеток и диаметра проводящих пучков (Приложение А, таблица А. 15 – Влияние </w:t>
      </w:r>
      <w:r w:rsidRPr="001F7C16">
        <w:rPr>
          <w:rFonts w:eastAsia="TimesNewRoman"/>
          <w:i/>
          <w:noProof/>
          <w:sz w:val="24"/>
          <w:szCs w:val="24"/>
        </w:rPr>
        <w:t>P. reconditа</w:t>
      </w:r>
      <w:r w:rsidRPr="001F7C16">
        <w:rPr>
          <w:noProof/>
          <w:sz w:val="24"/>
          <w:szCs w:val="24"/>
        </w:rPr>
        <w:t xml:space="preserve"> на морфометрические показатели листьев линии Bd21; Приложение А, Рисунок А. 16 – Анатомическое строение листа линии Bd 21).</w:t>
      </w:r>
    </w:p>
    <w:p w:rsidR="00F31C3F" w:rsidRPr="001F7C16" w:rsidRDefault="00F31C3F" w:rsidP="00F31C3F">
      <w:pPr>
        <w:spacing w:line="360" w:lineRule="auto"/>
        <w:ind w:firstLine="454"/>
        <w:jc w:val="both"/>
        <w:rPr>
          <w:noProof/>
          <w:sz w:val="24"/>
          <w:szCs w:val="24"/>
        </w:rPr>
      </w:pPr>
      <w:r w:rsidRPr="001F7C16">
        <w:rPr>
          <w:noProof/>
          <w:sz w:val="24"/>
          <w:szCs w:val="24"/>
        </w:rPr>
        <w:t>В результате исследований по изучению анатомической структуры листьев Bd 21, установлено, что толщина листа у пораженных бурой ржавчиной растений, составляет 609,30</w:t>
      </w:r>
      <w:r w:rsidRPr="001F7C16">
        <w:rPr>
          <w:noProof/>
          <w:sz w:val="24"/>
          <w:szCs w:val="24"/>
        </w:rPr>
        <w:sym w:font="Symbol" w:char="F0B1"/>
      </w:r>
      <w:r w:rsidRPr="001F7C16">
        <w:rPr>
          <w:noProof/>
          <w:sz w:val="24"/>
          <w:szCs w:val="24"/>
        </w:rPr>
        <w:t xml:space="preserve">0,07 нм, и превышает на 19,94 % листовые пластинки контрольных растений – </w:t>
      </w:r>
      <w:r w:rsidRPr="001F7C16">
        <w:rPr>
          <w:noProof/>
          <w:sz w:val="24"/>
          <w:szCs w:val="24"/>
        </w:rPr>
        <w:lastRenderedPageBreak/>
        <w:t>508,00</w:t>
      </w:r>
      <w:r w:rsidRPr="001F7C16">
        <w:rPr>
          <w:noProof/>
          <w:sz w:val="24"/>
          <w:szCs w:val="24"/>
        </w:rPr>
        <w:sym w:font="Symbol" w:char="F0B1"/>
      </w:r>
      <w:r w:rsidRPr="001F7C16">
        <w:rPr>
          <w:noProof/>
          <w:sz w:val="24"/>
          <w:szCs w:val="24"/>
        </w:rPr>
        <w:t>0,04 нм. Утолщение листовой пластинки, возможно, вызвано наличием налета мицелия гриба.</w:t>
      </w:r>
    </w:p>
    <w:p w:rsidR="00F31C3F" w:rsidRPr="001F7C16" w:rsidRDefault="00F31C3F" w:rsidP="00E8261E">
      <w:pPr>
        <w:pStyle w:val="BodyText2"/>
        <w:spacing w:after="0" w:line="360" w:lineRule="auto"/>
        <w:ind w:firstLine="709"/>
        <w:jc w:val="both"/>
        <w:rPr>
          <w:noProof/>
          <w:sz w:val="24"/>
          <w:szCs w:val="24"/>
        </w:rPr>
      </w:pPr>
      <w:r w:rsidRPr="001F7C16">
        <w:rPr>
          <w:noProof/>
          <w:sz w:val="24"/>
          <w:szCs w:val="24"/>
        </w:rPr>
        <w:t xml:space="preserve">Морфометрический анализ листовых пластинок разных линий </w:t>
      </w:r>
      <w:r w:rsidRPr="001F7C16">
        <w:rPr>
          <w:i/>
          <w:noProof/>
          <w:sz w:val="24"/>
          <w:szCs w:val="24"/>
        </w:rPr>
        <w:t>B. distachyon</w:t>
      </w:r>
      <w:r w:rsidRPr="001F7C16">
        <w:rPr>
          <w:noProof/>
          <w:sz w:val="24"/>
          <w:szCs w:val="24"/>
        </w:rPr>
        <w:t xml:space="preserve"> показал, что у инфицированных растений изученных линий наблюда</w:t>
      </w:r>
      <w:r w:rsidRPr="001F7C16">
        <w:rPr>
          <w:noProof/>
          <w:sz w:val="24"/>
          <w:szCs w:val="24"/>
        </w:rPr>
        <w:softHyphen/>
        <w:t>ет</w:t>
      </w:r>
      <w:r w:rsidRPr="001F7C16">
        <w:rPr>
          <w:noProof/>
          <w:sz w:val="24"/>
          <w:szCs w:val="24"/>
        </w:rPr>
        <w:softHyphen/>
        <w:t>ся измене</w:t>
      </w:r>
      <w:r w:rsidRPr="001F7C16">
        <w:rPr>
          <w:noProof/>
          <w:sz w:val="24"/>
          <w:szCs w:val="24"/>
        </w:rPr>
        <w:softHyphen/>
        <w:t>ние коли</w:t>
      </w:r>
      <w:r w:rsidRPr="001F7C16">
        <w:rPr>
          <w:noProof/>
          <w:sz w:val="24"/>
          <w:szCs w:val="24"/>
        </w:rPr>
        <w:softHyphen/>
        <w:t>чес</w:t>
      </w:r>
      <w:r w:rsidRPr="001F7C16">
        <w:rPr>
          <w:noProof/>
          <w:sz w:val="24"/>
          <w:szCs w:val="24"/>
        </w:rPr>
        <w:softHyphen/>
        <w:t>т</w:t>
      </w:r>
      <w:r w:rsidRPr="001F7C16">
        <w:rPr>
          <w:noProof/>
          <w:sz w:val="24"/>
          <w:szCs w:val="24"/>
        </w:rPr>
        <w:softHyphen/>
        <w:t>венных показателей внутренних структур: толщины эпидермиса, общего разви</w:t>
      </w:r>
      <w:r w:rsidRPr="001F7C16">
        <w:rPr>
          <w:noProof/>
          <w:sz w:val="24"/>
          <w:szCs w:val="24"/>
        </w:rPr>
        <w:softHyphen/>
        <w:t>тия листовых пластинок, а также размеров проводящих тканей по сравнению с аналогичны</w:t>
      </w:r>
      <w:r w:rsidRPr="001F7C16">
        <w:rPr>
          <w:noProof/>
          <w:sz w:val="24"/>
          <w:szCs w:val="24"/>
        </w:rPr>
        <w:softHyphen/>
        <w:t>ми показателями контрольных растений.  Показано значительное утолщение – на 29,80% лис</w:t>
      </w:r>
      <w:r w:rsidRPr="001F7C16">
        <w:rPr>
          <w:noProof/>
          <w:sz w:val="24"/>
          <w:szCs w:val="24"/>
        </w:rPr>
        <w:softHyphen/>
        <w:t>то</w:t>
      </w:r>
      <w:r w:rsidRPr="001F7C16">
        <w:rPr>
          <w:noProof/>
          <w:sz w:val="24"/>
          <w:szCs w:val="24"/>
        </w:rPr>
        <w:softHyphen/>
        <w:t xml:space="preserve">вой пластинки чувствительной к </w:t>
      </w:r>
      <w:r w:rsidRPr="001F7C16">
        <w:rPr>
          <w:i/>
          <w:noProof/>
          <w:sz w:val="24"/>
          <w:szCs w:val="24"/>
        </w:rPr>
        <w:t>P. recondita</w:t>
      </w:r>
      <w:r w:rsidRPr="001F7C16">
        <w:rPr>
          <w:noProof/>
          <w:sz w:val="24"/>
          <w:szCs w:val="24"/>
        </w:rPr>
        <w:t xml:space="preserve"> линии Bd1-1 и на 19,94 % устойчивой линии Bd21. Толщина верхнего эпидермиса листьев опытного варианта чувствительной линии Bd1-1 уменьшается на 57,0 % относительно контроля, как это видно из таблицы13.</w:t>
      </w:r>
    </w:p>
    <w:p w:rsidR="00F31C3F" w:rsidRPr="001F7C16" w:rsidRDefault="00F31C3F" w:rsidP="00E8261E">
      <w:pPr>
        <w:spacing w:line="360" w:lineRule="auto"/>
        <w:ind w:left="142" w:firstLine="709"/>
        <w:rPr>
          <w:noProof/>
          <w:sz w:val="24"/>
          <w:szCs w:val="24"/>
        </w:rPr>
      </w:pPr>
    </w:p>
    <w:p w:rsidR="00F31C3F" w:rsidRPr="0080415A" w:rsidRDefault="00F31C3F" w:rsidP="00E8261E">
      <w:pPr>
        <w:spacing w:line="360" w:lineRule="auto"/>
        <w:ind w:firstLine="709"/>
        <w:jc w:val="both"/>
        <w:rPr>
          <w:b/>
          <w:noProof/>
          <w:sz w:val="24"/>
          <w:szCs w:val="24"/>
        </w:rPr>
      </w:pPr>
      <w:r w:rsidRPr="0080415A">
        <w:rPr>
          <w:b/>
          <w:noProof/>
          <w:sz w:val="24"/>
          <w:szCs w:val="24"/>
        </w:rPr>
        <w:t>3.6 Определение содержания лектинов при инфицировании патогеном</w:t>
      </w:r>
    </w:p>
    <w:p w:rsidR="00F31C3F" w:rsidRPr="001F7C16" w:rsidRDefault="00F31C3F" w:rsidP="00E8261E">
      <w:pPr>
        <w:spacing w:line="360" w:lineRule="auto"/>
        <w:ind w:firstLine="709"/>
        <w:jc w:val="both"/>
        <w:rPr>
          <w:noProof/>
          <w:sz w:val="24"/>
          <w:szCs w:val="24"/>
        </w:rPr>
      </w:pPr>
      <w:r w:rsidRPr="001F7C16">
        <w:rPr>
          <w:noProof/>
          <w:sz w:val="24"/>
          <w:szCs w:val="24"/>
        </w:rPr>
        <w:t xml:space="preserve">Растительные </w:t>
      </w:r>
      <w:r w:rsidRPr="001F7C16">
        <w:rPr>
          <w:rStyle w:val="hl"/>
          <w:noProof/>
          <w:sz w:val="24"/>
          <w:szCs w:val="24"/>
        </w:rPr>
        <w:t>лектины</w:t>
      </w:r>
      <w:r w:rsidRPr="001F7C16">
        <w:rPr>
          <w:noProof/>
          <w:sz w:val="24"/>
          <w:szCs w:val="24"/>
        </w:rPr>
        <w:t xml:space="preserve"> обладают многофункциональной ролью: участвуют в защитных реакциях клеток против патогенов и растительноядных насекомых, а также оказывают влияние на симбиоз с микроорганизмами, играя ключевую роль в установлении симбиотических отношений с клубеньковыми бактериями [66].  </w:t>
      </w:r>
    </w:p>
    <w:p w:rsidR="00F31C3F" w:rsidRPr="001F7C16" w:rsidRDefault="00F31C3F" w:rsidP="00F31C3F">
      <w:pPr>
        <w:spacing w:line="360" w:lineRule="auto"/>
        <w:ind w:firstLine="567"/>
        <w:jc w:val="both"/>
        <w:rPr>
          <w:noProof/>
          <w:sz w:val="24"/>
          <w:szCs w:val="24"/>
        </w:rPr>
      </w:pPr>
      <w:r w:rsidRPr="001F7C16">
        <w:rPr>
          <w:noProof/>
          <w:sz w:val="24"/>
          <w:szCs w:val="24"/>
        </w:rPr>
        <w:t xml:space="preserve">Нами был проведен анализ геммаглютинирующей активности экстрактов листьев инбредных линий </w:t>
      </w:r>
      <w:r w:rsidRPr="001F7C16">
        <w:rPr>
          <w:i/>
          <w:noProof/>
          <w:sz w:val="24"/>
          <w:szCs w:val="24"/>
        </w:rPr>
        <w:t xml:space="preserve">B. distachyon </w:t>
      </w:r>
      <w:r w:rsidRPr="001F7C16">
        <w:rPr>
          <w:noProof/>
          <w:sz w:val="24"/>
          <w:szCs w:val="24"/>
        </w:rPr>
        <w:t>на 1, 3 и 5 дни после инфицирования патогеном</w:t>
      </w:r>
      <w:r w:rsidRPr="001F7C16">
        <w:rPr>
          <w:i/>
          <w:noProof/>
          <w:sz w:val="24"/>
          <w:szCs w:val="24"/>
        </w:rPr>
        <w:t xml:space="preserve"> P. recondita.</w:t>
      </w:r>
      <w:r w:rsidRPr="001F7C16">
        <w:rPr>
          <w:noProof/>
          <w:sz w:val="24"/>
          <w:szCs w:val="24"/>
        </w:rPr>
        <w:t xml:space="preserve"> Для концентрирования белков была использована методика осаждения ацетоном [50].  Было показано, что осаждается большая часть белков, включая лектины.  Наличие лектиновой активности белковых образцов в количестве 50 проб оценивали полуколичественным методом реакции гемагглютинации (РГА) [51].  </w:t>
      </w:r>
    </w:p>
    <w:p w:rsidR="00F31C3F" w:rsidRPr="001F7C16" w:rsidRDefault="00F31C3F" w:rsidP="00F31C3F">
      <w:pPr>
        <w:pStyle w:val="BodyText2"/>
        <w:spacing w:after="0" w:line="360" w:lineRule="auto"/>
        <w:ind w:firstLine="709"/>
        <w:jc w:val="both"/>
        <w:rPr>
          <w:noProof/>
          <w:sz w:val="24"/>
          <w:szCs w:val="24"/>
        </w:rPr>
      </w:pPr>
      <w:r w:rsidRPr="001F7C16">
        <w:rPr>
          <w:noProof/>
          <w:sz w:val="24"/>
          <w:szCs w:val="24"/>
        </w:rPr>
        <w:t xml:space="preserve">На рисунке 17 представлен планшет с результатами РГА для проб контрольных вариантов трех линий </w:t>
      </w:r>
      <w:r w:rsidRPr="001F7C16">
        <w:rPr>
          <w:i/>
          <w:noProof/>
          <w:sz w:val="24"/>
          <w:szCs w:val="24"/>
        </w:rPr>
        <w:t>B. distachyon</w:t>
      </w:r>
      <w:r w:rsidRPr="001F7C16">
        <w:rPr>
          <w:noProof/>
          <w:sz w:val="24"/>
          <w:szCs w:val="24"/>
        </w:rPr>
        <w:t xml:space="preserve"> на 1-й день инфицирования, это пробы с  1 по 8 (Приложение А, рисунок А. 17 – Реакция гемагглютинации с белковыми концентратами).</w:t>
      </w:r>
    </w:p>
    <w:p w:rsidR="00F31C3F" w:rsidRPr="001F7C16" w:rsidRDefault="00F31C3F" w:rsidP="00F31C3F">
      <w:pPr>
        <w:pStyle w:val="NoSpacing"/>
        <w:spacing w:line="360" w:lineRule="auto"/>
        <w:ind w:firstLine="567"/>
        <w:jc w:val="both"/>
        <w:rPr>
          <w:rFonts w:ascii="Times New Roman" w:hAnsi="Times New Roman"/>
          <w:noProof/>
          <w:sz w:val="24"/>
          <w:szCs w:val="24"/>
        </w:rPr>
      </w:pPr>
      <w:r w:rsidRPr="001F7C16">
        <w:rPr>
          <w:rFonts w:ascii="Times New Roman" w:hAnsi="Times New Roman"/>
          <w:noProof/>
          <w:sz w:val="24"/>
          <w:szCs w:val="24"/>
        </w:rPr>
        <w:t xml:space="preserve">Как видно из рисунка 17, во всех образцах эритроциты осели на дно ячеек. РГА видна только в ячейках с ФГА. Такие же результаты были получены для всех 50 образцов. Это можно трактовать как отсутствие лектиновой активности, в контрольных и опытных вариантах листьев инбредных линий в первые дни после инфицирования. С другой стороны, отсутствие лектиновой активности может быть связано с малым количеством лектинов – менее 5 мкг/мл по реакции с ФГА.  </w:t>
      </w:r>
    </w:p>
    <w:p w:rsidR="00F31C3F" w:rsidRPr="001F7C16" w:rsidRDefault="00F31C3F" w:rsidP="00F31C3F">
      <w:pPr>
        <w:pStyle w:val="BodyText2"/>
        <w:spacing w:after="0" w:line="360" w:lineRule="auto"/>
        <w:ind w:firstLine="709"/>
        <w:jc w:val="both"/>
        <w:rPr>
          <w:noProof/>
          <w:sz w:val="24"/>
          <w:szCs w:val="24"/>
        </w:rPr>
      </w:pPr>
      <w:r w:rsidRPr="001F7C16">
        <w:rPr>
          <w:noProof/>
          <w:sz w:val="24"/>
          <w:szCs w:val="24"/>
        </w:rPr>
        <w:t>Для проверки этой гипотезы РГА была поставлена для экстрактов из растений до концентрирования белков, результаты которого представлены на рисунке 18 (Приложение А, рисунок А. 18 – Реакция гемагглютинации с грубыми экстрактами из растений).</w:t>
      </w:r>
    </w:p>
    <w:p w:rsidR="00F31C3F" w:rsidRPr="001F7C16" w:rsidRDefault="00F31C3F" w:rsidP="00E8261E">
      <w:pPr>
        <w:pStyle w:val="NoSpacing"/>
        <w:spacing w:line="360" w:lineRule="auto"/>
        <w:ind w:firstLine="709"/>
        <w:jc w:val="both"/>
        <w:rPr>
          <w:rFonts w:ascii="Times New Roman" w:hAnsi="Times New Roman"/>
          <w:noProof/>
          <w:sz w:val="24"/>
          <w:szCs w:val="24"/>
        </w:rPr>
      </w:pPr>
      <w:r w:rsidRPr="001F7C16">
        <w:rPr>
          <w:rFonts w:ascii="Times New Roman" w:hAnsi="Times New Roman"/>
          <w:noProof/>
          <w:sz w:val="24"/>
          <w:szCs w:val="24"/>
        </w:rPr>
        <w:lastRenderedPageBreak/>
        <w:t xml:space="preserve">Проведенные исследования показывают низкую лектиновую активность исследуемых образцов.  При разведении в 2 и 4 раза наблюдали положительную РГА у экстрактов под №14 (Bd3-1, 1 сутки после заражения), №33 (Bd1-1, 3 сутки после заражения) и у (Bd1-1, </w:t>
      </w:r>
      <w:r w:rsidR="00DB346A" w:rsidRPr="001F7C16">
        <w:rPr>
          <w:rFonts w:ascii="Times New Roman" w:hAnsi="Times New Roman"/>
          <w:noProof/>
          <w:sz w:val="24"/>
          <w:szCs w:val="24"/>
        </w:rPr>
        <w:t xml:space="preserve">    </w:t>
      </w:r>
      <w:r w:rsidRPr="001F7C16">
        <w:rPr>
          <w:rFonts w:ascii="Times New Roman" w:hAnsi="Times New Roman"/>
          <w:noProof/>
          <w:sz w:val="24"/>
          <w:szCs w:val="24"/>
        </w:rPr>
        <w:t>5 сутки после заражения) при разведении в 8 раз. Накопление лектинов отмечено на 3 и 5 сутки у чувствительной линии Bd1-1 и среднечувствительной линии Bd3-1. При этом концентрирование белков ацетоном не приводи</w:t>
      </w:r>
      <w:r w:rsidR="00DB346A" w:rsidRPr="001F7C16">
        <w:rPr>
          <w:rFonts w:ascii="Times New Roman" w:hAnsi="Times New Roman"/>
          <w:noProof/>
          <w:sz w:val="24"/>
          <w:szCs w:val="24"/>
        </w:rPr>
        <w:t xml:space="preserve">т к увеличению этой активности. </w:t>
      </w:r>
      <w:r w:rsidRPr="001F7C16">
        <w:rPr>
          <w:rFonts w:ascii="Times New Roman" w:hAnsi="Times New Roman"/>
          <w:noProof/>
          <w:sz w:val="24"/>
          <w:szCs w:val="24"/>
        </w:rPr>
        <w:t xml:space="preserve">Вероятно, заражение растений приводило к повышению активности лектинов клеточной стенки и параллельному ингибированию активности растворимых лектинов, что коррелирует с литературными данными [67].  </w:t>
      </w:r>
    </w:p>
    <w:p w:rsidR="00F31C3F" w:rsidRPr="001F7C16" w:rsidRDefault="00F31C3F" w:rsidP="00E8261E">
      <w:pPr>
        <w:pStyle w:val="NoSpacing"/>
        <w:spacing w:line="360" w:lineRule="auto"/>
        <w:ind w:firstLine="709"/>
        <w:jc w:val="center"/>
        <w:rPr>
          <w:rFonts w:ascii="Times New Roman" w:hAnsi="Times New Roman"/>
          <w:noProof/>
          <w:sz w:val="24"/>
          <w:szCs w:val="24"/>
        </w:rPr>
      </w:pPr>
    </w:p>
    <w:p w:rsidR="00F31C3F" w:rsidRPr="0080415A" w:rsidRDefault="00F31C3F" w:rsidP="00E8261E">
      <w:pPr>
        <w:spacing w:line="360" w:lineRule="auto"/>
        <w:ind w:firstLine="709"/>
        <w:jc w:val="both"/>
        <w:rPr>
          <w:b/>
          <w:noProof/>
          <w:sz w:val="24"/>
          <w:szCs w:val="24"/>
        </w:rPr>
      </w:pPr>
      <w:r w:rsidRPr="0080415A">
        <w:rPr>
          <w:b/>
          <w:noProof/>
          <w:sz w:val="24"/>
          <w:szCs w:val="24"/>
        </w:rPr>
        <w:t>3.7 Определение фитоалексинов фенольной природы при инфицировании патогеном</w:t>
      </w:r>
    </w:p>
    <w:p w:rsidR="00F31C3F" w:rsidRPr="001F7C16" w:rsidRDefault="00E8261E" w:rsidP="00F31C3F">
      <w:pPr>
        <w:spacing w:line="360" w:lineRule="auto"/>
        <w:ind w:firstLine="567"/>
        <w:jc w:val="both"/>
        <w:rPr>
          <w:noProof/>
          <w:sz w:val="24"/>
          <w:szCs w:val="24"/>
        </w:rPr>
      </w:pPr>
      <w:r>
        <w:rPr>
          <w:noProof/>
          <w:sz w:val="24"/>
          <w:szCs w:val="24"/>
        </w:rPr>
        <w:t xml:space="preserve"> </w:t>
      </w:r>
      <w:r w:rsidR="00F31C3F" w:rsidRPr="001F7C16">
        <w:rPr>
          <w:noProof/>
          <w:sz w:val="24"/>
          <w:szCs w:val="24"/>
        </w:rPr>
        <w:t xml:space="preserve">Фитоалексины обладают высокой биологической активностью. Их основная особенность – синтез в процессе развития грибной инфекции. Спектр фитоалексинов увеличивается по мере увеличения их количественного содержания.  В зависимости от состава содержание фитоалексинов коррелирует с болезнеустойчивостью сорта, а также возрастает до уровня, который приводит к значительному ограничению или полному подавлению фитопатогена. Так, при развитии септориоза фитоалексины ингибировали прорастание спор от 6 до 73% и растяжение ростковых трубок от 7 до 83% [68]. </w:t>
      </w:r>
    </w:p>
    <w:p w:rsidR="00F31C3F" w:rsidRPr="001F7C16" w:rsidRDefault="00F31C3F" w:rsidP="00F31C3F">
      <w:pPr>
        <w:spacing w:line="360" w:lineRule="auto"/>
        <w:ind w:firstLine="567"/>
        <w:jc w:val="both"/>
        <w:rPr>
          <w:noProof/>
          <w:sz w:val="24"/>
          <w:szCs w:val="24"/>
        </w:rPr>
      </w:pPr>
      <w:r w:rsidRPr="001F7C16">
        <w:rPr>
          <w:noProof/>
          <w:sz w:val="24"/>
          <w:szCs w:val="24"/>
        </w:rPr>
        <w:t xml:space="preserve">Анализ полученных данных показал, что у устойчивой линии Bd21 содержание фенольных соединений в контрольном варианте было на 38% выше, чем у чувствительной Bd1-1. На 3 сутки после инфицирования содержание фенолов у Bd21 увеличилось в 1,6 раза по сравнению с 1-ми сутками и составило 15,69 мг эквивалент галловой кислоты/ г сухого веса (мг экв. ГК/ г сух. веса), а на 7-е сутки в 3,4 раза и составило 33,56 мг экв. ГК/ г сух. веса. В то же время у Bd1-1 произошло значительное снижение общего содержания фенольных соединений на 3-и сутки, что вероятно связано с подавлением накопления фенолов у чувствительных растений патогеном. У линии Bd3-1 отмечено постепенное повышение содержания фенолов: на 1-е сутки 8,35 мг экв. ГК/ г сух. веса в  опытном варианте, 6,5 мг экв. ГК/ г сух. веса в  контроле. На  7-е сутки  7,8 мг экв. ГК/ г сух. веса  в опыти  и 26,7 – контроль мг экв. ГК/ г сух. веса. (Приложение А, рисунок А. 19 – Изменение содержания фенольных фитоалексинов в инбредных линиях </w:t>
      </w:r>
      <w:r w:rsidRPr="001F7C16">
        <w:rPr>
          <w:i/>
          <w:noProof/>
          <w:sz w:val="24"/>
          <w:szCs w:val="24"/>
        </w:rPr>
        <w:t>B. distachyon</w:t>
      </w:r>
      <w:r w:rsidRPr="001F7C16">
        <w:rPr>
          <w:noProof/>
          <w:sz w:val="24"/>
          <w:szCs w:val="24"/>
        </w:rPr>
        <w:t xml:space="preserve"> при инфицировании бурой ржавчины).</w:t>
      </w:r>
    </w:p>
    <w:p w:rsidR="00F31C3F" w:rsidRPr="001F7C16" w:rsidRDefault="00F31C3F" w:rsidP="00F31C3F">
      <w:pPr>
        <w:tabs>
          <w:tab w:val="left" w:pos="5820"/>
        </w:tabs>
        <w:spacing w:line="360" w:lineRule="auto"/>
        <w:ind w:firstLine="709"/>
        <w:jc w:val="both"/>
        <w:rPr>
          <w:noProof/>
          <w:sz w:val="24"/>
          <w:szCs w:val="24"/>
        </w:rPr>
      </w:pPr>
      <w:r w:rsidRPr="001F7C16">
        <w:rPr>
          <w:noProof/>
          <w:sz w:val="24"/>
          <w:szCs w:val="24"/>
        </w:rPr>
        <w:t xml:space="preserve">При анализе полученных данных отмечено, что у устойчивой линии Bd21 содержание фенольных соединений в контрольном варианте было на 38% выше, чем у чувствительной Bd1-1. На 3 сутки после инфицирования содержание фенолов у Bd21 </w:t>
      </w:r>
      <w:r w:rsidRPr="001F7C16">
        <w:rPr>
          <w:noProof/>
          <w:sz w:val="24"/>
          <w:szCs w:val="24"/>
        </w:rPr>
        <w:lastRenderedPageBreak/>
        <w:t>увеличилось в 1,6 раза по сравнению с 1-ми сутками и составило 15,69 мг эквивалент галловой кислоты/ г сухого веса (мг экв. ГК/ г сух. веса), а на 7-е сутки в 3,4 раза и составило 33,56 мг экв. ГК/ г сух. веса. В то же время у Bd1-1 произошло значительное снижение общего содержания фенольных соединений на 3-и сутки, что вероятно связано с подавлением накопления фенолов у чувствительных растений патогеном. У линии Bd3-1 отмечено постепенное повышение содержания фенолов: 1-е сутки (8,35 – опыт, 6,5 – контр</w:t>
      </w:r>
      <w:r w:rsidR="00E8261E">
        <w:rPr>
          <w:noProof/>
          <w:sz w:val="24"/>
          <w:szCs w:val="24"/>
        </w:rPr>
        <w:t>.</w:t>
      </w:r>
      <w:r w:rsidRPr="001F7C16">
        <w:rPr>
          <w:noProof/>
          <w:sz w:val="24"/>
          <w:szCs w:val="24"/>
        </w:rPr>
        <w:t xml:space="preserve">мг экв. ГК/г сух. веса), 7-е сутки (7,8 – опыт, 26,7 – контроль мг экв. ГК/ г сух. веса). </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Следует отметить, что литературных данных по исследованию фитоалексинов модельного растения </w:t>
      </w:r>
      <w:r w:rsidRPr="001F7C16">
        <w:rPr>
          <w:i/>
          <w:noProof/>
          <w:sz w:val="24"/>
          <w:szCs w:val="24"/>
        </w:rPr>
        <w:t xml:space="preserve">Brachypodium distachyon </w:t>
      </w:r>
      <w:r w:rsidRPr="001F7C16">
        <w:rPr>
          <w:noProof/>
          <w:sz w:val="24"/>
          <w:szCs w:val="24"/>
        </w:rPr>
        <w:t xml:space="preserve">немного. В частности, было показано, что при поражении фузариозом большая часть индуцируемых генов относилась к метаболическим путям биосинтеза фенольных соединений (фенилпропановому или феноламидному) [68]. Также, 5% состава защитного воска кутикулы в норме составляют алкилрезорцины – липиды фенольного типа, которые обеспечивают первую линию защиты от патогенных микроорганизмов [69]. </w:t>
      </w:r>
      <w:r w:rsidRPr="001F7C16">
        <w:rPr>
          <w:i/>
          <w:noProof/>
          <w:sz w:val="24"/>
          <w:szCs w:val="24"/>
        </w:rPr>
        <w:t xml:space="preserve">Brachypodium </w:t>
      </w:r>
      <w:r w:rsidRPr="001F7C16">
        <w:rPr>
          <w:noProof/>
          <w:sz w:val="24"/>
          <w:szCs w:val="24"/>
        </w:rPr>
        <w:t>не производит основных индол-производных фитоалексинов, ассоциированных с пшеницей и ячменем, бензоксазалинон, грамин, секологанин, способен к синтезу фенилпропаноидов, триптамина и серотонина [70].</w:t>
      </w:r>
    </w:p>
    <w:p w:rsidR="00676768" w:rsidRPr="001F7C16" w:rsidRDefault="00676768" w:rsidP="00F31C3F">
      <w:pPr>
        <w:spacing w:line="360" w:lineRule="auto"/>
        <w:ind w:firstLine="709"/>
        <w:jc w:val="both"/>
        <w:rPr>
          <w:noProof/>
          <w:sz w:val="24"/>
          <w:szCs w:val="24"/>
        </w:rPr>
      </w:pPr>
    </w:p>
    <w:p w:rsidR="00F31C3F" w:rsidRPr="0080415A" w:rsidRDefault="00F31C3F" w:rsidP="00F31C3F">
      <w:pPr>
        <w:spacing w:line="360" w:lineRule="auto"/>
        <w:ind w:firstLine="709"/>
        <w:rPr>
          <w:b/>
          <w:noProof/>
          <w:sz w:val="24"/>
          <w:szCs w:val="24"/>
        </w:rPr>
      </w:pPr>
      <w:r w:rsidRPr="0080415A">
        <w:rPr>
          <w:b/>
          <w:noProof/>
          <w:sz w:val="24"/>
          <w:szCs w:val="24"/>
        </w:rPr>
        <w:t>3.8 Определение экспрес</w:t>
      </w:r>
      <w:r w:rsidRPr="0080415A">
        <w:rPr>
          <w:b/>
          <w:noProof/>
          <w:sz w:val="24"/>
          <w:szCs w:val="24"/>
        </w:rPr>
        <w:softHyphen/>
        <w:t xml:space="preserve">сии генов возрастной устойчивости </w:t>
      </w:r>
      <w:r w:rsidRPr="0080415A">
        <w:rPr>
          <w:b/>
          <w:i/>
          <w:noProof/>
          <w:sz w:val="24"/>
          <w:szCs w:val="24"/>
        </w:rPr>
        <w:t>Brachy</w:t>
      </w:r>
      <w:r w:rsidRPr="0080415A">
        <w:rPr>
          <w:b/>
          <w:i/>
          <w:noProof/>
          <w:sz w:val="24"/>
          <w:szCs w:val="24"/>
        </w:rPr>
        <w:softHyphen/>
        <w:t>podium</w:t>
      </w:r>
      <w:r w:rsidRPr="0080415A">
        <w:rPr>
          <w:b/>
          <w:noProof/>
          <w:sz w:val="24"/>
          <w:szCs w:val="24"/>
        </w:rPr>
        <w:t xml:space="preserve"> и сортов мягкой пшеницы при инфици</w:t>
      </w:r>
      <w:r w:rsidRPr="0080415A">
        <w:rPr>
          <w:b/>
          <w:noProof/>
          <w:sz w:val="24"/>
          <w:szCs w:val="24"/>
        </w:rPr>
        <w:softHyphen/>
        <w:t>ровании патогеном</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Одной из основных проблем недолгой эффективности большинства </w:t>
      </w:r>
      <w:r w:rsidRPr="001F7C16">
        <w:rPr>
          <w:i/>
          <w:iCs/>
          <w:noProof/>
          <w:sz w:val="24"/>
          <w:szCs w:val="24"/>
        </w:rPr>
        <w:t>Lr-</w:t>
      </w:r>
      <w:r w:rsidRPr="001F7C16">
        <w:rPr>
          <w:noProof/>
          <w:sz w:val="24"/>
          <w:szCs w:val="24"/>
        </w:rPr>
        <w:t xml:space="preserve">генов является образование вирулентных рас </w:t>
      </w:r>
      <w:r w:rsidRPr="001F7C16">
        <w:rPr>
          <w:i/>
          <w:noProof/>
          <w:sz w:val="24"/>
          <w:szCs w:val="24"/>
        </w:rPr>
        <w:t>P.recondita</w:t>
      </w:r>
      <w:r w:rsidRPr="001F7C16">
        <w:rPr>
          <w:noProof/>
          <w:sz w:val="24"/>
          <w:szCs w:val="24"/>
        </w:rPr>
        <w:t>, которые способны преодолеть устой</w:t>
      </w:r>
      <w:r w:rsidRPr="001F7C16">
        <w:rPr>
          <w:noProof/>
          <w:sz w:val="24"/>
          <w:szCs w:val="24"/>
        </w:rPr>
        <w:softHyphen/>
        <w:t>чи</w:t>
      </w:r>
      <w:r w:rsidRPr="001F7C16">
        <w:rPr>
          <w:noProof/>
          <w:sz w:val="24"/>
          <w:szCs w:val="24"/>
        </w:rPr>
        <w:softHyphen/>
        <w:t xml:space="preserve">вость, поэтому многие из известных </w:t>
      </w:r>
      <w:r w:rsidRPr="001F7C16">
        <w:rPr>
          <w:i/>
          <w:iCs/>
          <w:noProof/>
          <w:sz w:val="24"/>
          <w:szCs w:val="24"/>
        </w:rPr>
        <w:t>Lr-</w:t>
      </w:r>
      <w:r w:rsidRPr="001F7C16">
        <w:rPr>
          <w:noProof/>
          <w:sz w:val="24"/>
          <w:szCs w:val="24"/>
        </w:rPr>
        <w:t>генов устойчивости становятся неэффектив</w:t>
      </w:r>
      <w:r w:rsidRPr="001F7C16">
        <w:rPr>
          <w:noProof/>
          <w:sz w:val="24"/>
          <w:szCs w:val="24"/>
        </w:rPr>
        <w:softHyphen/>
        <w:t>ны</w:t>
      </w:r>
      <w:r w:rsidRPr="001F7C16">
        <w:rPr>
          <w:noProof/>
          <w:sz w:val="24"/>
          <w:szCs w:val="24"/>
        </w:rPr>
        <w:softHyphen/>
        <w:t xml:space="preserve">ми. Гены устойчивости – </w:t>
      </w:r>
      <w:r w:rsidRPr="001F7C16">
        <w:rPr>
          <w:i/>
          <w:iCs/>
          <w:noProof/>
          <w:sz w:val="24"/>
          <w:szCs w:val="24"/>
        </w:rPr>
        <w:t>Lr34, Lr68</w:t>
      </w:r>
      <w:r w:rsidRPr="001F7C16">
        <w:rPr>
          <w:noProof/>
          <w:sz w:val="24"/>
          <w:szCs w:val="24"/>
        </w:rPr>
        <w:t xml:space="preserve"> и </w:t>
      </w:r>
      <w:r w:rsidRPr="001F7C16">
        <w:rPr>
          <w:i/>
          <w:iCs/>
          <w:noProof/>
          <w:sz w:val="24"/>
          <w:szCs w:val="24"/>
        </w:rPr>
        <w:t>Lr67</w:t>
      </w:r>
      <w:r w:rsidRPr="001F7C16">
        <w:rPr>
          <w:noProof/>
          <w:sz w:val="24"/>
          <w:szCs w:val="24"/>
        </w:rPr>
        <w:t xml:space="preserve"> обеспечивают частичную, но длительную устойчивость  и гены способствуют замедленному типу развития ржавчины и являются эффективными ко всем расам патогена [58]. </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Цель работы – оценка возможной экспрессии генов устойчивости к бурой ржавчине, в частности генов </w:t>
      </w:r>
      <w:r w:rsidRPr="001F7C16">
        <w:rPr>
          <w:i/>
          <w:iCs/>
          <w:noProof/>
          <w:sz w:val="24"/>
          <w:szCs w:val="24"/>
        </w:rPr>
        <w:t xml:space="preserve">Lr34 </w:t>
      </w:r>
      <w:r w:rsidRPr="001F7C16">
        <w:rPr>
          <w:iCs/>
          <w:noProof/>
          <w:sz w:val="24"/>
          <w:szCs w:val="24"/>
        </w:rPr>
        <w:t>и</w:t>
      </w:r>
      <w:r w:rsidRPr="001F7C16">
        <w:rPr>
          <w:i/>
          <w:iCs/>
          <w:noProof/>
          <w:sz w:val="24"/>
          <w:szCs w:val="24"/>
        </w:rPr>
        <w:t xml:space="preserve"> Lr67</w:t>
      </w:r>
      <w:r w:rsidRPr="001F7C16">
        <w:rPr>
          <w:iCs/>
          <w:noProof/>
          <w:sz w:val="24"/>
          <w:szCs w:val="24"/>
        </w:rPr>
        <w:t xml:space="preserve"> у </w:t>
      </w:r>
      <w:r w:rsidRPr="001F7C16">
        <w:rPr>
          <w:noProof/>
          <w:sz w:val="24"/>
          <w:szCs w:val="24"/>
        </w:rPr>
        <w:t>ряда сортов мягкой пшеницы</w:t>
      </w:r>
      <w:r w:rsidRPr="001F7C16">
        <w:rPr>
          <w:iCs/>
          <w:noProof/>
          <w:sz w:val="24"/>
          <w:szCs w:val="24"/>
        </w:rPr>
        <w:t xml:space="preserve"> и </w:t>
      </w:r>
      <w:r w:rsidRPr="001F7C16">
        <w:rPr>
          <w:noProof/>
          <w:sz w:val="24"/>
          <w:szCs w:val="24"/>
        </w:rPr>
        <w:t xml:space="preserve">инбредных линий </w:t>
      </w:r>
      <w:r w:rsidRPr="001F7C16">
        <w:rPr>
          <w:i/>
          <w:noProof/>
          <w:sz w:val="24"/>
          <w:szCs w:val="24"/>
        </w:rPr>
        <w:t>B. distachyon</w:t>
      </w:r>
      <w:r w:rsidRPr="001F7C16">
        <w:rPr>
          <w:noProof/>
          <w:sz w:val="24"/>
          <w:szCs w:val="24"/>
        </w:rPr>
        <w:t xml:space="preserve"> и идентифи</w:t>
      </w:r>
      <w:r w:rsidRPr="001F7C16">
        <w:rPr>
          <w:noProof/>
          <w:sz w:val="24"/>
          <w:szCs w:val="24"/>
        </w:rPr>
        <w:softHyphen/>
        <w:t>ка</w:t>
      </w:r>
      <w:r w:rsidRPr="001F7C16">
        <w:rPr>
          <w:noProof/>
          <w:sz w:val="24"/>
          <w:szCs w:val="24"/>
        </w:rPr>
        <w:softHyphen/>
        <w:t xml:space="preserve">ция </w:t>
      </w:r>
      <w:r w:rsidRPr="001F7C16">
        <w:rPr>
          <w:i/>
          <w:noProof/>
          <w:sz w:val="24"/>
          <w:szCs w:val="24"/>
        </w:rPr>
        <w:t>Lr</w:t>
      </w:r>
      <w:r w:rsidRPr="001F7C16">
        <w:rPr>
          <w:noProof/>
          <w:sz w:val="24"/>
          <w:szCs w:val="24"/>
        </w:rPr>
        <w:t xml:space="preserve"> </w:t>
      </w:r>
      <w:r w:rsidRPr="001F7C16">
        <w:rPr>
          <w:noProof/>
          <w:sz w:val="24"/>
          <w:szCs w:val="24"/>
        </w:rPr>
        <w:softHyphen/>
      </w:r>
      <w:r w:rsidRPr="001F7C16">
        <w:rPr>
          <w:noProof/>
          <w:sz w:val="24"/>
          <w:szCs w:val="24"/>
        </w:rPr>
        <w:softHyphen/>
        <w:t xml:space="preserve">генов. </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Приоритетным в исследовании было изучение эффективных генов возрастной устойчивости к бурой ржавчине – </w:t>
      </w:r>
      <w:r w:rsidRPr="001F7C16">
        <w:rPr>
          <w:i/>
          <w:iCs/>
          <w:noProof/>
          <w:sz w:val="24"/>
          <w:szCs w:val="24"/>
        </w:rPr>
        <w:t xml:space="preserve">Lr34, Lr67, Lr22 </w:t>
      </w:r>
      <w:r w:rsidRPr="001F7C16">
        <w:rPr>
          <w:noProof/>
          <w:sz w:val="24"/>
          <w:szCs w:val="24"/>
        </w:rPr>
        <w:t>поскольку для них наиболее характерен запоздалый, протяженный по длительности некроз, эти гены фенотипически близки.</w:t>
      </w:r>
    </w:p>
    <w:p w:rsidR="00F31C3F" w:rsidRPr="001F7C16" w:rsidRDefault="00F31C3F" w:rsidP="00F31C3F">
      <w:pPr>
        <w:spacing w:line="360" w:lineRule="auto"/>
        <w:ind w:right="-5" w:firstLine="709"/>
        <w:jc w:val="both"/>
        <w:rPr>
          <w:noProof/>
          <w:sz w:val="24"/>
          <w:szCs w:val="24"/>
        </w:rPr>
      </w:pPr>
      <w:r w:rsidRPr="001F7C16">
        <w:rPr>
          <w:noProof/>
          <w:sz w:val="24"/>
          <w:szCs w:val="24"/>
        </w:rPr>
        <w:t xml:space="preserve">Выделение геномной ДНК из листьев 7-дневных проростков </w:t>
      </w:r>
      <w:r w:rsidRPr="001F7C16">
        <w:rPr>
          <w:i/>
          <w:noProof/>
          <w:sz w:val="24"/>
          <w:szCs w:val="24"/>
        </w:rPr>
        <w:t>B. distachyon</w:t>
      </w:r>
      <w:r w:rsidRPr="001F7C16">
        <w:rPr>
          <w:noProof/>
          <w:sz w:val="24"/>
          <w:szCs w:val="24"/>
        </w:rPr>
        <w:t xml:space="preserve"> и пшеницы проводили на основе CTAB метода [54]. Для иденти</w:t>
      </w:r>
      <w:r w:rsidRPr="001F7C16">
        <w:rPr>
          <w:noProof/>
          <w:sz w:val="24"/>
          <w:szCs w:val="24"/>
        </w:rPr>
        <w:softHyphen/>
        <w:t xml:space="preserve">фикации </w:t>
      </w:r>
      <w:r w:rsidRPr="001F7C16">
        <w:rPr>
          <w:i/>
          <w:iCs/>
          <w:noProof/>
          <w:sz w:val="24"/>
          <w:szCs w:val="24"/>
        </w:rPr>
        <w:t>Lr</w:t>
      </w:r>
      <w:r w:rsidRPr="001F7C16">
        <w:rPr>
          <w:noProof/>
          <w:sz w:val="24"/>
          <w:szCs w:val="24"/>
        </w:rPr>
        <w:t xml:space="preserve">-генов устойчивости использован метод полимеразной цепной реакции (ПЦР) сo </w:t>
      </w:r>
      <w:r w:rsidRPr="001F7C16">
        <w:rPr>
          <w:noProof/>
          <w:sz w:val="24"/>
          <w:szCs w:val="24"/>
        </w:rPr>
        <w:lastRenderedPageBreak/>
        <w:t xml:space="preserve">специфическими праймерами, маркирующими отдельные гены (Приложение А, таблица А. 2 – ПЦР-праймеры для идентификации </w:t>
      </w:r>
      <w:r w:rsidRPr="001F7C16">
        <w:rPr>
          <w:i/>
          <w:noProof/>
          <w:sz w:val="24"/>
          <w:szCs w:val="24"/>
        </w:rPr>
        <w:t>Lr</w:t>
      </w:r>
      <w:r w:rsidRPr="001F7C16">
        <w:rPr>
          <w:noProof/>
          <w:sz w:val="24"/>
          <w:szCs w:val="24"/>
        </w:rPr>
        <w:t>-генов). Программы амплифи</w:t>
      </w:r>
      <w:r w:rsidRPr="001F7C16">
        <w:rPr>
          <w:noProof/>
          <w:sz w:val="24"/>
          <w:szCs w:val="24"/>
        </w:rPr>
        <w:softHyphen/>
        <w:t>ка</w:t>
      </w:r>
      <w:r w:rsidRPr="001F7C16">
        <w:rPr>
          <w:noProof/>
          <w:sz w:val="24"/>
          <w:szCs w:val="24"/>
        </w:rPr>
        <w:softHyphen/>
        <w:t xml:space="preserve">ции выбраны в зависимости от исследуемого </w:t>
      </w:r>
      <w:r w:rsidRPr="001F7C16">
        <w:rPr>
          <w:i/>
          <w:iCs/>
          <w:noProof/>
          <w:sz w:val="24"/>
          <w:szCs w:val="24"/>
        </w:rPr>
        <w:t>Lr</w:t>
      </w:r>
      <w:r w:rsidRPr="001F7C16">
        <w:rPr>
          <w:noProof/>
          <w:sz w:val="24"/>
          <w:szCs w:val="24"/>
        </w:rPr>
        <w:t>-гена устойчивости (Приложение А, таблица А. 3 – Условия проведения полимеразной цепной реакции с использо</w:t>
      </w:r>
      <w:r w:rsidRPr="001F7C16">
        <w:rPr>
          <w:noProof/>
          <w:sz w:val="24"/>
          <w:szCs w:val="24"/>
        </w:rPr>
        <w:softHyphen/>
        <w:t xml:space="preserve">ванием праймеров к соответствующим </w:t>
      </w:r>
      <w:r w:rsidRPr="001F7C16">
        <w:rPr>
          <w:i/>
          <w:iCs/>
          <w:noProof/>
          <w:sz w:val="24"/>
          <w:szCs w:val="24"/>
        </w:rPr>
        <w:t>Lr</w:t>
      </w:r>
      <w:r w:rsidRPr="001F7C16">
        <w:rPr>
          <w:noProof/>
          <w:sz w:val="24"/>
          <w:szCs w:val="24"/>
        </w:rPr>
        <w:t>-генам устойчивости).</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Для выявления гена </w:t>
      </w:r>
      <w:r w:rsidRPr="001F7C16">
        <w:rPr>
          <w:i/>
          <w:iCs/>
          <w:noProof/>
          <w:sz w:val="24"/>
          <w:szCs w:val="24"/>
        </w:rPr>
        <w:t>Lr34</w:t>
      </w:r>
      <w:r w:rsidRPr="001F7C16">
        <w:rPr>
          <w:noProof/>
          <w:sz w:val="24"/>
          <w:szCs w:val="24"/>
        </w:rPr>
        <w:t xml:space="preserve"> был использован csLV34STS-маркер. Ген локализован в 7DS хромосоме. В результате ПЦР у сортов выявляется фрагменты разной длины, от 185 до 258 п.н. Маркер csLV34 гена </w:t>
      </w:r>
      <w:r w:rsidRPr="001F7C16">
        <w:rPr>
          <w:i/>
          <w:iCs/>
          <w:noProof/>
          <w:sz w:val="24"/>
          <w:szCs w:val="24"/>
        </w:rPr>
        <w:t>Lr34</w:t>
      </w:r>
      <w:r w:rsidRPr="001F7C16">
        <w:rPr>
          <w:noProof/>
          <w:sz w:val="24"/>
          <w:szCs w:val="24"/>
        </w:rPr>
        <w:t xml:space="preserve">, позволяет оценить аллельное состояние в образцах мягкой пшеницы. Доминантный аллель указывает наличие в образцах фрагмента амплификации с молекулярным весом 150 п.н., а рецессивный аллель с молекулярным весом 229 п.н. На рисунке 20 видны фрагменты амплификации, идентифицирующих наличие в исследуемых образцах гена устойчивости к бурой ржавчине </w:t>
      </w:r>
      <w:r w:rsidRPr="001F7C16">
        <w:rPr>
          <w:i/>
          <w:iCs/>
          <w:noProof/>
          <w:sz w:val="24"/>
          <w:szCs w:val="24"/>
        </w:rPr>
        <w:t>Lr34</w:t>
      </w:r>
      <w:r w:rsidRPr="001F7C16">
        <w:rPr>
          <w:noProof/>
          <w:sz w:val="24"/>
          <w:szCs w:val="24"/>
        </w:rPr>
        <w:t xml:space="preserve"> в различных аллельных состояниях. Сорта пшеницы Новосибирская 29, Самгау и Женис имеют рецессивный аллель гена </w:t>
      </w:r>
      <w:r w:rsidRPr="001F7C16">
        <w:rPr>
          <w:i/>
          <w:iCs/>
          <w:noProof/>
          <w:sz w:val="24"/>
          <w:szCs w:val="24"/>
        </w:rPr>
        <w:t>Lr34</w:t>
      </w:r>
      <w:r w:rsidRPr="001F7C16">
        <w:rPr>
          <w:noProof/>
          <w:sz w:val="24"/>
          <w:szCs w:val="24"/>
        </w:rPr>
        <w:t xml:space="preserve">, тогда как сорта Казахстанская 19 и Ирень несут доминантный аллель гена </w:t>
      </w:r>
      <w:r w:rsidRPr="001F7C16">
        <w:rPr>
          <w:i/>
          <w:iCs/>
          <w:noProof/>
          <w:sz w:val="24"/>
          <w:szCs w:val="24"/>
        </w:rPr>
        <w:t>Lr34</w:t>
      </w:r>
      <w:r w:rsidRPr="001F7C16">
        <w:rPr>
          <w:noProof/>
          <w:sz w:val="24"/>
          <w:szCs w:val="24"/>
        </w:rPr>
        <w:t xml:space="preserve"> и могут быть использованы в качестве его источников в селекционном процессе (Приложение А, рисунок А. 20 – Продукты амплификации ДНК сортов пшеницы с геном </w:t>
      </w:r>
      <w:r w:rsidRPr="001F7C16">
        <w:rPr>
          <w:i/>
          <w:iCs/>
          <w:noProof/>
          <w:sz w:val="24"/>
          <w:szCs w:val="24"/>
        </w:rPr>
        <w:t>Lr34</w:t>
      </w:r>
      <w:r w:rsidRPr="001F7C16">
        <w:rPr>
          <w:noProof/>
          <w:sz w:val="24"/>
          <w:szCs w:val="24"/>
        </w:rPr>
        <w:t>).</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Ген </w:t>
      </w:r>
      <w:r w:rsidRPr="001F7C16">
        <w:rPr>
          <w:i/>
          <w:iCs/>
          <w:noProof/>
          <w:sz w:val="24"/>
          <w:szCs w:val="24"/>
        </w:rPr>
        <w:t>Lr67</w:t>
      </w:r>
      <w:r w:rsidRPr="001F7C16">
        <w:rPr>
          <w:noProof/>
          <w:sz w:val="24"/>
          <w:szCs w:val="24"/>
        </w:rPr>
        <w:t xml:space="preserve"> в комплементарном взаимодействии с другими генами устойчивости обеспечивает полевую устойчивость к </w:t>
      </w:r>
      <w:r w:rsidRPr="001F7C16">
        <w:rPr>
          <w:i/>
          <w:iCs/>
          <w:noProof/>
          <w:sz w:val="24"/>
          <w:szCs w:val="24"/>
        </w:rPr>
        <w:t>Puccinia recondita</w:t>
      </w:r>
      <w:r w:rsidRPr="001F7C16">
        <w:rPr>
          <w:noProof/>
          <w:sz w:val="24"/>
          <w:szCs w:val="24"/>
        </w:rPr>
        <w:t xml:space="preserve"> в виде APR гена. Для поиска гена был использован генетический маркер Xcfd23-4D. Ген </w:t>
      </w:r>
      <w:r w:rsidRPr="001F7C16">
        <w:rPr>
          <w:i/>
          <w:iCs/>
          <w:noProof/>
          <w:sz w:val="24"/>
          <w:szCs w:val="24"/>
        </w:rPr>
        <w:t>Lr67</w:t>
      </w:r>
      <w:r w:rsidRPr="001F7C16">
        <w:rPr>
          <w:noProof/>
          <w:sz w:val="24"/>
          <w:szCs w:val="24"/>
        </w:rPr>
        <w:t xml:space="preserve"> локализован в хромосоме 4D. На рисунке 21 представлены результаты электрофореза продуктов ПЦР, отражающие наличие в исследуемых образцах гена </w:t>
      </w:r>
      <w:r w:rsidRPr="001F7C16">
        <w:rPr>
          <w:i/>
          <w:iCs/>
          <w:noProof/>
          <w:sz w:val="24"/>
          <w:szCs w:val="24"/>
        </w:rPr>
        <w:t>Lr67</w:t>
      </w:r>
      <w:r w:rsidRPr="001F7C16">
        <w:rPr>
          <w:noProof/>
          <w:sz w:val="24"/>
          <w:szCs w:val="24"/>
        </w:rPr>
        <w:t xml:space="preserve"> и было показано, что фрагмент амплификации присутствует во всех образцах (Приложение А, рисунок А. 21 – Продукты амплификации ДНК сортов пшеницы с геном Lr67).</w:t>
      </w:r>
    </w:p>
    <w:p w:rsidR="00F31C3F" w:rsidRPr="001F7C16" w:rsidRDefault="00F31C3F" w:rsidP="00F31C3F">
      <w:pPr>
        <w:spacing w:line="360" w:lineRule="auto"/>
        <w:ind w:firstLine="709"/>
        <w:jc w:val="both"/>
        <w:rPr>
          <w:noProof/>
          <w:sz w:val="24"/>
          <w:szCs w:val="24"/>
        </w:rPr>
      </w:pPr>
      <w:r w:rsidRPr="001F7C16">
        <w:rPr>
          <w:noProof/>
          <w:sz w:val="24"/>
          <w:szCs w:val="24"/>
        </w:rPr>
        <w:t>В результате молекулярного скрининга установлено, что все образцы пшеницы являются носителями генов устойчивости, идентифицированы гены</w:t>
      </w:r>
      <w:r w:rsidRPr="001F7C16">
        <w:rPr>
          <w:i/>
          <w:iCs/>
          <w:noProof/>
          <w:sz w:val="24"/>
          <w:szCs w:val="24"/>
        </w:rPr>
        <w:t xml:space="preserve"> Lr10,</w:t>
      </w:r>
      <w:r w:rsidRPr="001F7C16">
        <w:rPr>
          <w:noProof/>
          <w:sz w:val="24"/>
          <w:szCs w:val="24"/>
        </w:rPr>
        <w:t xml:space="preserve"> </w:t>
      </w:r>
      <w:r w:rsidRPr="001F7C16">
        <w:rPr>
          <w:i/>
          <w:iCs/>
          <w:noProof/>
          <w:sz w:val="24"/>
          <w:szCs w:val="24"/>
        </w:rPr>
        <w:t xml:space="preserve">Lr22а, Lr34 </w:t>
      </w:r>
      <w:r w:rsidRPr="001F7C16">
        <w:rPr>
          <w:noProof/>
          <w:sz w:val="24"/>
          <w:szCs w:val="24"/>
        </w:rPr>
        <w:t>и</w:t>
      </w:r>
      <w:r w:rsidRPr="001F7C16">
        <w:rPr>
          <w:i/>
          <w:iCs/>
          <w:noProof/>
          <w:sz w:val="24"/>
          <w:szCs w:val="24"/>
        </w:rPr>
        <w:t xml:space="preserve"> Lr67. </w:t>
      </w:r>
      <w:r w:rsidRPr="001F7C16">
        <w:rPr>
          <w:noProof/>
          <w:sz w:val="24"/>
          <w:szCs w:val="24"/>
        </w:rPr>
        <w:t xml:space="preserve"> Сорт пшеницы Казахстанская 19 и Ирень являются носителями генов </w:t>
      </w:r>
      <w:r w:rsidRPr="001F7C16">
        <w:rPr>
          <w:i/>
          <w:iCs/>
          <w:noProof/>
          <w:sz w:val="24"/>
          <w:szCs w:val="24"/>
        </w:rPr>
        <w:t>Lr10,</w:t>
      </w:r>
      <w:r w:rsidRPr="001F7C16">
        <w:rPr>
          <w:noProof/>
          <w:sz w:val="24"/>
          <w:szCs w:val="24"/>
        </w:rPr>
        <w:t xml:space="preserve"> </w:t>
      </w:r>
      <w:r w:rsidRPr="001F7C16">
        <w:rPr>
          <w:i/>
          <w:iCs/>
          <w:noProof/>
          <w:sz w:val="24"/>
          <w:szCs w:val="24"/>
        </w:rPr>
        <w:t xml:space="preserve">Lr22а, Lr34 </w:t>
      </w:r>
      <w:r w:rsidRPr="001F7C16">
        <w:rPr>
          <w:noProof/>
          <w:sz w:val="24"/>
          <w:szCs w:val="24"/>
        </w:rPr>
        <w:t>и</w:t>
      </w:r>
      <w:r w:rsidRPr="001F7C16">
        <w:rPr>
          <w:i/>
          <w:iCs/>
          <w:noProof/>
          <w:sz w:val="24"/>
          <w:szCs w:val="24"/>
        </w:rPr>
        <w:t xml:space="preserve"> Lr67</w:t>
      </w:r>
      <w:r w:rsidRPr="001F7C16">
        <w:rPr>
          <w:noProof/>
          <w:sz w:val="24"/>
          <w:szCs w:val="24"/>
        </w:rPr>
        <w:t>, они являются также носителями доминантного аллеля гена</w:t>
      </w:r>
      <w:r w:rsidRPr="001F7C16">
        <w:rPr>
          <w:i/>
          <w:iCs/>
          <w:noProof/>
          <w:sz w:val="24"/>
          <w:szCs w:val="24"/>
        </w:rPr>
        <w:t xml:space="preserve"> Lr34.</w:t>
      </w:r>
      <w:r w:rsidRPr="001F7C16">
        <w:rPr>
          <w:noProof/>
          <w:sz w:val="24"/>
          <w:szCs w:val="24"/>
        </w:rPr>
        <w:t xml:space="preserve"> Сорт пшеницы Самгау, Новосибирская 29, Женис являются носителями рецессивного аллеля гена</w:t>
      </w:r>
      <w:r w:rsidRPr="001F7C16">
        <w:rPr>
          <w:i/>
          <w:iCs/>
          <w:noProof/>
          <w:sz w:val="24"/>
          <w:szCs w:val="24"/>
        </w:rPr>
        <w:t xml:space="preserve"> Lr34.</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У </w:t>
      </w:r>
      <w:r w:rsidRPr="001F7C16">
        <w:rPr>
          <w:i/>
          <w:noProof/>
          <w:sz w:val="24"/>
          <w:szCs w:val="24"/>
        </w:rPr>
        <w:t>Brachypodium distachyon</w:t>
      </w:r>
      <w:r w:rsidRPr="001F7C16">
        <w:rPr>
          <w:noProof/>
          <w:sz w:val="24"/>
          <w:szCs w:val="24"/>
        </w:rPr>
        <w:t xml:space="preserve"> выявлены гены </w:t>
      </w:r>
      <w:r w:rsidRPr="001F7C16">
        <w:rPr>
          <w:i/>
          <w:noProof/>
          <w:sz w:val="24"/>
          <w:szCs w:val="24"/>
        </w:rPr>
        <w:t>Lr-10</w:t>
      </w:r>
      <w:r w:rsidRPr="001F7C16">
        <w:rPr>
          <w:noProof/>
          <w:sz w:val="24"/>
          <w:szCs w:val="24"/>
        </w:rPr>
        <w:t xml:space="preserve">, </w:t>
      </w:r>
      <w:r w:rsidRPr="001F7C16">
        <w:rPr>
          <w:i/>
          <w:noProof/>
          <w:sz w:val="24"/>
          <w:szCs w:val="24"/>
        </w:rPr>
        <w:t>Lr-22</w:t>
      </w:r>
      <w:r w:rsidRPr="001F7C16">
        <w:rPr>
          <w:noProof/>
          <w:sz w:val="24"/>
          <w:szCs w:val="24"/>
        </w:rPr>
        <w:t xml:space="preserve">, </w:t>
      </w:r>
      <w:r w:rsidRPr="001F7C16">
        <w:rPr>
          <w:i/>
          <w:noProof/>
          <w:sz w:val="24"/>
          <w:szCs w:val="24"/>
        </w:rPr>
        <w:t>Lr-34</w:t>
      </w:r>
      <w:r w:rsidRPr="001F7C16">
        <w:rPr>
          <w:noProof/>
          <w:sz w:val="24"/>
          <w:szCs w:val="24"/>
        </w:rPr>
        <w:t>.</w:t>
      </w:r>
      <w:r w:rsidRPr="001F7C16">
        <w:rPr>
          <w:i/>
          <w:noProof/>
          <w:sz w:val="24"/>
          <w:szCs w:val="24"/>
        </w:rPr>
        <w:t xml:space="preserve"> </w:t>
      </w:r>
      <w:r w:rsidRPr="001F7C16">
        <w:rPr>
          <w:noProof/>
          <w:sz w:val="24"/>
          <w:szCs w:val="24"/>
        </w:rPr>
        <w:t xml:space="preserve">Ген </w:t>
      </w:r>
      <w:r w:rsidRPr="001F7C16">
        <w:rPr>
          <w:i/>
          <w:noProof/>
          <w:sz w:val="24"/>
          <w:szCs w:val="24"/>
        </w:rPr>
        <w:t>Lr67</w:t>
      </w:r>
      <w:r w:rsidRPr="001F7C16">
        <w:rPr>
          <w:noProof/>
          <w:sz w:val="24"/>
          <w:szCs w:val="24"/>
        </w:rPr>
        <w:t xml:space="preserve"> в инбредных линиях </w:t>
      </w:r>
      <w:r w:rsidRPr="001F7C16">
        <w:rPr>
          <w:i/>
          <w:noProof/>
          <w:sz w:val="24"/>
          <w:szCs w:val="24"/>
        </w:rPr>
        <w:t>Brachypodium</w:t>
      </w:r>
      <w:r w:rsidRPr="001F7C16">
        <w:rPr>
          <w:noProof/>
          <w:sz w:val="24"/>
          <w:szCs w:val="24"/>
        </w:rPr>
        <w:t xml:space="preserve"> Bd21, Bd3-1, Bd1-1 четко не идентифицируется (Приложение А, рисунки А.22-26). Часто встречаемый у пшеницы ген </w:t>
      </w:r>
      <w:r w:rsidRPr="001F7C16">
        <w:rPr>
          <w:i/>
          <w:noProof/>
          <w:sz w:val="24"/>
          <w:szCs w:val="24"/>
        </w:rPr>
        <w:t xml:space="preserve">Lr-10 </w:t>
      </w:r>
      <w:r w:rsidRPr="001F7C16">
        <w:rPr>
          <w:noProof/>
          <w:sz w:val="24"/>
          <w:szCs w:val="24"/>
        </w:rPr>
        <w:t xml:space="preserve">идентифицирован у инбредных линий Bd21, Bd1-1 и в следовых количествах у Bd3-1 </w:t>
      </w:r>
      <w:r w:rsidRPr="001F7C16">
        <w:rPr>
          <w:noProof/>
          <w:sz w:val="24"/>
          <w:szCs w:val="24"/>
        </w:rPr>
        <w:lastRenderedPageBreak/>
        <w:t xml:space="preserve">(Приложение А, рисунок А. –  25 Продукты амплификации геномной ДНК инбредных линий  </w:t>
      </w:r>
      <w:r w:rsidRPr="001F7C16">
        <w:rPr>
          <w:i/>
          <w:noProof/>
          <w:sz w:val="24"/>
          <w:szCs w:val="24"/>
        </w:rPr>
        <w:t>B. distachyon</w:t>
      </w:r>
      <w:r w:rsidRPr="001F7C16">
        <w:rPr>
          <w:noProof/>
          <w:sz w:val="24"/>
          <w:szCs w:val="24"/>
        </w:rPr>
        <w:t xml:space="preserve">  и пшеницы  с геном </w:t>
      </w:r>
      <w:r w:rsidRPr="001F7C16">
        <w:rPr>
          <w:i/>
          <w:noProof/>
          <w:sz w:val="24"/>
          <w:szCs w:val="24"/>
        </w:rPr>
        <w:t>Lr</w:t>
      </w:r>
      <w:r w:rsidRPr="001F7C16">
        <w:rPr>
          <w:noProof/>
          <w:sz w:val="24"/>
          <w:szCs w:val="24"/>
        </w:rPr>
        <w:t xml:space="preserve">10). </w:t>
      </w:r>
    </w:p>
    <w:p w:rsidR="00F31C3F" w:rsidRPr="001F7C16" w:rsidRDefault="00F31C3F" w:rsidP="00E8261E">
      <w:pPr>
        <w:spacing w:line="360" w:lineRule="auto"/>
        <w:ind w:firstLine="709"/>
        <w:jc w:val="both"/>
        <w:rPr>
          <w:noProof/>
          <w:sz w:val="24"/>
          <w:szCs w:val="24"/>
        </w:rPr>
      </w:pPr>
      <w:r w:rsidRPr="001F7C16">
        <w:rPr>
          <w:noProof/>
          <w:sz w:val="24"/>
          <w:szCs w:val="24"/>
        </w:rPr>
        <w:t>В целом, наиболее эффективно, когда в растении есть несколько генов частичной устойчивости, поскольку ни один из них по отдельности не обеспечивает полный эффект.</w:t>
      </w:r>
    </w:p>
    <w:p w:rsidR="00F31C3F" w:rsidRPr="001F7C16" w:rsidRDefault="00F31C3F" w:rsidP="00E8261E">
      <w:pPr>
        <w:pStyle w:val="NormalWeb"/>
        <w:spacing w:before="0" w:after="0" w:line="360" w:lineRule="auto"/>
        <w:ind w:firstLine="709"/>
        <w:jc w:val="both"/>
        <w:rPr>
          <w:noProof/>
        </w:rPr>
      </w:pPr>
    </w:p>
    <w:p w:rsidR="00F31C3F" w:rsidRPr="0080415A" w:rsidRDefault="00F31C3F" w:rsidP="00E8261E">
      <w:pPr>
        <w:pStyle w:val="NormalWeb"/>
        <w:spacing w:before="0" w:after="0" w:line="360" w:lineRule="auto"/>
        <w:ind w:firstLine="709"/>
        <w:jc w:val="both"/>
        <w:rPr>
          <w:b/>
          <w:noProof/>
        </w:rPr>
      </w:pPr>
      <w:r w:rsidRPr="0080415A">
        <w:rPr>
          <w:b/>
          <w:noProof/>
        </w:rPr>
        <w:t xml:space="preserve">3.9 Оценка действия экзогенных элиситоров на каллусные культуры </w:t>
      </w:r>
      <w:r w:rsidRPr="0080415A">
        <w:rPr>
          <w:b/>
          <w:i/>
          <w:noProof/>
        </w:rPr>
        <w:t>Brachypodium in vitro</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Субкультивирование каллусов на свежую среду проводили через 28 дней.  Для пассирования брали кусочки каллусной ткани весом не более 4-7 г. Для получения достаточного количества каллусной биомассы проводили 5-7 пассажей для каждой линий (Приложение А, Рисунок А. 26 – Каллусы </w:t>
      </w:r>
      <w:r w:rsidRPr="001F7C16">
        <w:rPr>
          <w:i/>
          <w:noProof/>
          <w:sz w:val="24"/>
          <w:szCs w:val="24"/>
        </w:rPr>
        <w:t>Brachypodium distachyon in vitro</w:t>
      </w:r>
      <w:r w:rsidRPr="001F7C16">
        <w:rPr>
          <w:noProof/>
          <w:sz w:val="24"/>
          <w:szCs w:val="24"/>
        </w:rPr>
        <w:t>). Установлено, что увеличение концентрации 2,4-Д сопровождалось снижением частоты образования морфогенных каллусов.</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Процесс распознавания элиситора в растениях осуществляется при участии сигнальных систем, которые определяют реакцию клеток на различные химические и физические воздействия [71]. В связи с этим для повышения интенсивности роста и морфогененетической активности (морфогенеза) каллусов в качестве элиситора нами была выбрана жасмоновая кислота, один из наиболее известных медиаторов сигнальных систем [72]. действие которой смотрели в двух основных концентрациях 0,85 и 0,65 мкл/л (Приложение А, Рисунок А. 27 – Рост каллусов инбредных линий </w:t>
      </w:r>
      <w:r w:rsidRPr="001F7C16">
        <w:rPr>
          <w:i/>
          <w:noProof/>
          <w:sz w:val="24"/>
          <w:szCs w:val="24"/>
        </w:rPr>
        <w:t>Brachypodium distachyon</w:t>
      </w:r>
      <w:r w:rsidRPr="001F7C16">
        <w:rPr>
          <w:noProof/>
          <w:sz w:val="24"/>
          <w:szCs w:val="24"/>
        </w:rPr>
        <w:t xml:space="preserve"> при разных концентрациях жасмоновой кислоты).</w:t>
      </w:r>
    </w:p>
    <w:p w:rsidR="00F31C3F" w:rsidRPr="001F7C16" w:rsidRDefault="00F31C3F" w:rsidP="00F31C3F">
      <w:pPr>
        <w:spacing w:line="360" w:lineRule="auto"/>
        <w:ind w:firstLine="709"/>
        <w:jc w:val="both"/>
        <w:rPr>
          <w:noProof/>
          <w:sz w:val="24"/>
          <w:szCs w:val="24"/>
        </w:rPr>
      </w:pPr>
      <w:r w:rsidRPr="001F7C16">
        <w:rPr>
          <w:noProof/>
          <w:sz w:val="24"/>
          <w:szCs w:val="24"/>
        </w:rPr>
        <w:t xml:space="preserve">Установлено, что каллусная культура, выращенная на среде с добавлением жасмоновой кислоты, накапливает в 1,4 раза больше воздушно-сухой массы, чем культура на среде без жасмоновой кислоты. Вместе с тем, при дальнейшем культивировании выбранные дозы оказались летальными (Приложение А, Рисунок А. 28 – Влияние жасмоновой кислоты на каллусы инбредных линий </w:t>
      </w:r>
      <w:r w:rsidRPr="001F7C16">
        <w:rPr>
          <w:i/>
          <w:noProof/>
          <w:sz w:val="24"/>
          <w:szCs w:val="24"/>
        </w:rPr>
        <w:t>Brachypodium distachyon</w:t>
      </w:r>
      <w:r w:rsidRPr="001F7C16">
        <w:rPr>
          <w:noProof/>
          <w:sz w:val="24"/>
          <w:szCs w:val="24"/>
        </w:rPr>
        <w:t>).</w:t>
      </w:r>
    </w:p>
    <w:p w:rsidR="00F31C3F" w:rsidRPr="001F7C16" w:rsidRDefault="00F31C3F" w:rsidP="00F31C3F">
      <w:pPr>
        <w:spacing w:line="360" w:lineRule="auto"/>
        <w:ind w:firstLine="709"/>
        <w:jc w:val="both"/>
        <w:rPr>
          <w:noProof/>
          <w:sz w:val="24"/>
          <w:szCs w:val="24"/>
        </w:rPr>
      </w:pPr>
      <w:r w:rsidRPr="001F7C16">
        <w:rPr>
          <w:noProof/>
          <w:sz w:val="24"/>
          <w:szCs w:val="24"/>
        </w:rPr>
        <w:t>В результате проведенного исследования, путем оптимизации питательных сред, выявлено, что незрелые зародыши, длиной до 0,5 мм могут быть эксплантом для получения морфогенной каллусной ткани, оптимизирован гормональный состав питательной среды Мурасиге и Скуга для индукции каллусогенеза – 2,5 мг/л 2,4 Д.</w:t>
      </w:r>
    </w:p>
    <w:p w:rsidR="00F31C3F" w:rsidRPr="001F7C16" w:rsidRDefault="00F31C3F" w:rsidP="00F31C3F">
      <w:pPr>
        <w:spacing w:line="360" w:lineRule="auto"/>
        <w:ind w:firstLine="709"/>
        <w:rPr>
          <w:noProof/>
          <w:sz w:val="24"/>
          <w:szCs w:val="24"/>
        </w:rPr>
      </w:pPr>
    </w:p>
    <w:p w:rsidR="00F31C3F" w:rsidRPr="001F7C16" w:rsidRDefault="00F31C3F" w:rsidP="00F31C3F">
      <w:pPr>
        <w:spacing w:line="360" w:lineRule="auto"/>
        <w:jc w:val="center"/>
        <w:rPr>
          <w:noProof/>
          <w:kern w:val="36"/>
          <w:sz w:val="24"/>
          <w:szCs w:val="24"/>
        </w:rPr>
      </w:pPr>
    </w:p>
    <w:p w:rsidR="00F31C3F" w:rsidRPr="001F7C16" w:rsidRDefault="00F31C3F" w:rsidP="00F31C3F">
      <w:pPr>
        <w:spacing w:line="360" w:lineRule="auto"/>
        <w:jc w:val="center"/>
        <w:rPr>
          <w:noProof/>
          <w:kern w:val="36"/>
          <w:sz w:val="24"/>
          <w:szCs w:val="24"/>
        </w:rPr>
      </w:pPr>
    </w:p>
    <w:p w:rsidR="00F31C3F" w:rsidRPr="001F7C16" w:rsidRDefault="00F31C3F" w:rsidP="00F31C3F">
      <w:pPr>
        <w:spacing w:line="360" w:lineRule="auto"/>
        <w:jc w:val="center"/>
        <w:rPr>
          <w:noProof/>
          <w:kern w:val="36"/>
          <w:sz w:val="24"/>
          <w:szCs w:val="24"/>
        </w:rPr>
      </w:pPr>
    </w:p>
    <w:p w:rsidR="00F31C3F" w:rsidRPr="001F7C16" w:rsidRDefault="00F31C3F" w:rsidP="00F31C3F">
      <w:pPr>
        <w:spacing w:line="360" w:lineRule="auto"/>
        <w:jc w:val="center"/>
        <w:rPr>
          <w:noProof/>
          <w:kern w:val="36"/>
          <w:sz w:val="24"/>
          <w:szCs w:val="24"/>
        </w:rPr>
      </w:pPr>
    </w:p>
    <w:p w:rsidR="00F31C3F" w:rsidRPr="001F7C16" w:rsidRDefault="00F31C3F" w:rsidP="00F31C3F">
      <w:pPr>
        <w:spacing w:line="360" w:lineRule="auto"/>
        <w:jc w:val="center"/>
        <w:rPr>
          <w:b/>
          <w:caps/>
          <w:sz w:val="24"/>
          <w:szCs w:val="24"/>
        </w:rPr>
      </w:pPr>
      <w:r w:rsidRPr="001F7C16">
        <w:rPr>
          <w:b/>
          <w:caps/>
          <w:sz w:val="24"/>
          <w:szCs w:val="24"/>
        </w:rPr>
        <w:lastRenderedPageBreak/>
        <w:t>Заключение</w:t>
      </w:r>
    </w:p>
    <w:p w:rsidR="00F31C3F" w:rsidRPr="001F7C16" w:rsidRDefault="00F31C3F" w:rsidP="00F31C3F">
      <w:pPr>
        <w:spacing w:line="360" w:lineRule="auto"/>
        <w:jc w:val="center"/>
        <w:rPr>
          <w:caps/>
          <w:sz w:val="24"/>
          <w:szCs w:val="24"/>
        </w:rPr>
      </w:pPr>
    </w:p>
    <w:p w:rsidR="00F31C3F" w:rsidRPr="001F7C16" w:rsidRDefault="00F31C3F" w:rsidP="00F31C3F">
      <w:pPr>
        <w:spacing w:line="360" w:lineRule="auto"/>
        <w:jc w:val="center"/>
        <w:rPr>
          <w:caps/>
          <w:sz w:val="24"/>
          <w:szCs w:val="24"/>
        </w:rPr>
      </w:pP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kern w:val="36"/>
        </w:rPr>
      </w:pPr>
      <w:r w:rsidRPr="001F7C16">
        <w:t>Республика Казахстан является одним из крупных производителей товарного зерна пшеницы</w:t>
      </w:r>
      <w:r w:rsidRPr="001F7C16">
        <w:rPr>
          <w:lang w:val="x-none"/>
        </w:rPr>
        <w:t xml:space="preserve">, </w:t>
      </w:r>
      <w:r w:rsidRPr="001F7C16">
        <w:t xml:space="preserve">где </w:t>
      </w:r>
      <w:r w:rsidRPr="001F7C16">
        <w:rPr>
          <w:lang w:val="x-none"/>
        </w:rPr>
        <w:t>возможность возделывания пшеницы и производства зерна с высоким технологическим качеством</w:t>
      </w:r>
      <w:r w:rsidRPr="001F7C16">
        <w:t xml:space="preserve"> относится к числу стратегически значимых задач национальной безопасности страны</w:t>
      </w:r>
      <w:r w:rsidRPr="001F7C16">
        <w:rPr>
          <w:lang w:val="x-none"/>
        </w:rPr>
        <w:t>.</w:t>
      </w:r>
      <w:r w:rsidRPr="001F7C16">
        <w:t xml:space="preserve"> </w:t>
      </w:r>
      <w:r w:rsidRPr="001F7C16">
        <w:rPr>
          <w:kern w:val="36"/>
        </w:rPr>
        <w:t>Однако на продуктивность и качество зерна колосовых культур влияют абиотичес</w:t>
      </w:r>
      <w:r w:rsidRPr="001F7C16">
        <w:rPr>
          <w:kern w:val="36"/>
        </w:rPr>
        <w:softHyphen/>
        <w:t xml:space="preserve">кие и биотические факторы окружающей среды, в частности </w:t>
      </w:r>
      <w:proofErr w:type="spellStart"/>
      <w:r w:rsidRPr="001F7C16">
        <w:rPr>
          <w:kern w:val="36"/>
        </w:rPr>
        <w:t>фитопатогены</w:t>
      </w:r>
      <w:proofErr w:type="spellEnd"/>
      <w:r w:rsidRPr="001F7C16">
        <w:rPr>
          <w:kern w:val="36"/>
        </w:rPr>
        <w:t>. </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lang w:eastAsia="ru-RU"/>
        </w:rPr>
      </w:pPr>
      <w:r w:rsidRPr="001F7C16">
        <w:rPr>
          <w:rFonts w:eastAsia="TimesNewRoman"/>
        </w:rPr>
        <w:t>Известно, что растительные организмы имеют различные системы регуляции защиты. Инфицирование патогенами вызывает у устойчивых растений каскад защитных реакций, которые приводят не только к локализации очага инфекции, но и возникновению у растений системной приобретенной устойчивости.  Формирование устойчивости связано с продук</w:t>
      </w:r>
      <w:r w:rsidRPr="001F7C16">
        <w:rPr>
          <w:rFonts w:eastAsia="TimesNewRoman"/>
        </w:rPr>
        <w:softHyphen/>
        <w:t xml:space="preserve">цией сигнальных молекул в инфицированных тканях и их </w:t>
      </w:r>
      <w:proofErr w:type="spellStart"/>
      <w:r w:rsidRPr="001F7C16">
        <w:rPr>
          <w:rFonts w:eastAsia="TimesNewRoman"/>
        </w:rPr>
        <w:t>транслокацией</w:t>
      </w:r>
      <w:proofErr w:type="spellEnd"/>
      <w:r w:rsidRPr="001F7C16">
        <w:rPr>
          <w:rFonts w:eastAsia="TimesNewRoman"/>
        </w:rPr>
        <w:t xml:space="preserve"> к неинфици</w:t>
      </w:r>
      <w:r w:rsidRPr="001F7C16">
        <w:rPr>
          <w:rFonts w:eastAsia="TimesNewRoman"/>
        </w:rPr>
        <w:softHyphen/>
        <w:t xml:space="preserve">рованным частям растения, где они индуцируют защитные реакции и способствуют повышению устойчивости. Иммунитет, основанный на неспособности </w:t>
      </w:r>
      <w:proofErr w:type="spellStart"/>
      <w:r w:rsidRPr="001F7C16">
        <w:rPr>
          <w:rFonts w:eastAsia="TimesNewRoman"/>
        </w:rPr>
        <w:t>фитопатогенов</w:t>
      </w:r>
      <w:proofErr w:type="spellEnd"/>
      <w:r w:rsidRPr="001F7C16">
        <w:rPr>
          <w:rFonts w:eastAsia="TimesNewRoman"/>
        </w:rPr>
        <w:t xml:space="preserve"> вызывать заражение растений определенного вида, называется неспецифическим</w:t>
      </w:r>
      <w:r w:rsidRPr="001F7C16">
        <w:rPr>
          <w:rFonts w:eastAsia="TimesNewRoman"/>
          <w:i/>
          <w:iCs/>
        </w:rPr>
        <w:t>.</w:t>
      </w:r>
    </w:p>
    <w:p w:rsidR="00F31C3F" w:rsidRPr="001F7C16" w:rsidRDefault="00F31C3F" w:rsidP="00F31C3F">
      <w:pPr>
        <w:spacing w:line="360" w:lineRule="auto"/>
        <w:ind w:firstLine="709"/>
        <w:jc w:val="both"/>
        <w:rPr>
          <w:rFonts w:eastAsia="Calibri"/>
          <w:sz w:val="24"/>
          <w:szCs w:val="24"/>
        </w:rPr>
      </w:pPr>
      <w:r w:rsidRPr="001F7C16">
        <w:rPr>
          <w:rFonts w:eastAsia="Calibri"/>
          <w:sz w:val="24"/>
          <w:szCs w:val="24"/>
        </w:rPr>
        <w:t xml:space="preserve">Задачи, поставленные в 2018-2020 году, решены полностью. Полученные в ходе исследования результаты позволяют сделать следующие выводы: </w:t>
      </w:r>
    </w:p>
    <w:p w:rsidR="00F31C3F" w:rsidRPr="001F7C16" w:rsidRDefault="00F31C3F" w:rsidP="00F31C3F">
      <w:pPr>
        <w:spacing w:line="360" w:lineRule="auto"/>
        <w:ind w:firstLine="709"/>
        <w:jc w:val="both"/>
        <w:rPr>
          <w:rFonts w:eastAsia="Calibri"/>
          <w:sz w:val="24"/>
          <w:szCs w:val="24"/>
        </w:rPr>
      </w:pPr>
      <w:proofErr w:type="gramStart"/>
      <w:r w:rsidRPr="001F7C16">
        <w:rPr>
          <w:rFonts w:eastAsia="Calibri"/>
          <w:sz w:val="24"/>
          <w:szCs w:val="24"/>
        </w:rPr>
        <w:t>1 В</w:t>
      </w:r>
      <w:proofErr w:type="gramEnd"/>
      <w:r w:rsidRPr="001F7C16">
        <w:rPr>
          <w:rFonts w:eastAsia="Calibri"/>
          <w:sz w:val="24"/>
          <w:szCs w:val="24"/>
        </w:rPr>
        <w:t xml:space="preserve"> контрольных растениях наличие салициловой кислоты в свободной форме не выявлено. Следует отметить, что у линии Bd3-1 содержание салициловой кислоты по сравнению с Bd1-1 повышено. </w:t>
      </w:r>
    </w:p>
    <w:p w:rsidR="00F31C3F" w:rsidRPr="001F7C16" w:rsidRDefault="00F31C3F" w:rsidP="00F31C3F">
      <w:pPr>
        <w:spacing w:line="360" w:lineRule="auto"/>
        <w:ind w:firstLine="709"/>
        <w:jc w:val="both"/>
        <w:rPr>
          <w:rFonts w:eastAsia="Calibri"/>
          <w:sz w:val="24"/>
          <w:szCs w:val="24"/>
        </w:rPr>
      </w:pPr>
      <w:r w:rsidRPr="001F7C16">
        <w:rPr>
          <w:rFonts w:eastAsia="Calibri"/>
          <w:sz w:val="24"/>
          <w:szCs w:val="24"/>
        </w:rPr>
        <w:t xml:space="preserve">В инфицированных листьях </w:t>
      </w:r>
      <w:r w:rsidRPr="001F7C16">
        <w:rPr>
          <w:rFonts w:eastAsia="Calibri"/>
          <w:i/>
          <w:sz w:val="24"/>
          <w:szCs w:val="24"/>
        </w:rPr>
        <w:t>Brachypodium distachyon</w:t>
      </w:r>
      <w:r w:rsidRPr="001F7C16">
        <w:rPr>
          <w:rFonts w:eastAsia="Calibri"/>
          <w:sz w:val="24"/>
          <w:szCs w:val="24"/>
        </w:rPr>
        <w:t xml:space="preserve"> перекись водорода на первых этапах развития болезни не накапливалась. Максимальное накопление Н</w:t>
      </w:r>
      <w:r w:rsidRPr="001F7C16">
        <w:rPr>
          <w:rFonts w:eastAsia="Calibri"/>
          <w:sz w:val="24"/>
          <w:szCs w:val="24"/>
          <w:vertAlign w:val="subscript"/>
        </w:rPr>
        <w:t>2</w:t>
      </w:r>
      <w:r w:rsidRPr="001F7C16">
        <w:rPr>
          <w:rFonts w:eastAsia="Calibri"/>
          <w:sz w:val="24"/>
          <w:szCs w:val="24"/>
        </w:rPr>
        <w:t>О</w:t>
      </w:r>
      <w:r w:rsidRPr="001F7C16">
        <w:rPr>
          <w:rFonts w:eastAsia="Calibri"/>
          <w:sz w:val="24"/>
          <w:szCs w:val="24"/>
          <w:vertAlign w:val="subscript"/>
        </w:rPr>
        <w:t>2</w:t>
      </w:r>
      <w:r w:rsidRPr="001F7C16">
        <w:rPr>
          <w:rFonts w:eastAsia="Calibri"/>
          <w:sz w:val="24"/>
          <w:szCs w:val="24"/>
        </w:rPr>
        <w:t xml:space="preserve"> в инбредной линии Bd21 отмечено на 10 сутки.</w:t>
      </w:r>
    </w:p>
    <w:p w:rsidR="00F31C3F" w:rsidRPr="001F7C16" w:rsidRDefault="00F31C3F" w:rsidP="00F31C3F">
      <w:pPr>
        <w:tabs>
          <w:tab w:val="left" w:pos="-1843"/>
        </w:tabs>
        <w:spacing w:line="360" w:lineRule="auto"/>
        <w:ind w:firstLine="709"/>
        <w:jc w:val="both"/>
        <w:rPr>
          <w:sz w:val="24"/>
          <w:szCs w:val="24"/>
        </w:rPr>
      </w:pPr>
      <w:r w:rsidRPr="001F7C16">
        <w:rPr>
          <w:rFonts w:eastAsia="Calibri"/>
          <w:sz w:val="24"/>
          <w:szCs w:val="24"/>
        </w:rPr>
        <w:t>2 Установлено</w:t>
      </w:r>
      <w:r w:rsidRPr="001F7C16">
        <w:rPr>
          <w:sz w:val="24"/>
          <w:szCs w:val="24"/>
        </w:rPr>
        <w:t xml:space="preserve">, что удельная активность </w:t>
      </w:r>
      <w:proofErr w:type="spellStart"/>
      <w:r w:rsidRPr="001F7C16">
        <w:rPr>
          <w:sz w:val="24"/>
          <w:szCs w:val="24"/>
        </w:rPr>
        <w:t>пероксидазы</w:t>
      </w:r>
      <w:proofErr w:type="spellEnd"/>
      <w:r w:rsidRPr="001F7C16">
        <w:rPr>
          <w:sz w:val="24"/>
          <w:szCs w:val="24"/>
        </w:rPr>
        <w:t xml:space="preserve"> на 2 раза выше активности каталазы, а растворимые </w:t>
      </w:r>
      <w:proofErr w:type="spellStart"/>
      <w:r w:rsidRPr="001F7C16">
        <w:rPr>
          <w:sz w:val="24"/>
          <w:szCs w:val="24"/>
        </w:rPr>
        <w:t>пероксидазы</w:t>
      </w:r>
      <w:proofErr w:type="spellEnd"/>
      <w:r w:rsidRPr="001F7C16">
        <w:rPr>
          <w:sz w:val="24"/>
          <w:szCs w:val="24"/>
        </w:rPr>
        <w:t xml:space="preserve"> представлены в основном анионными </w:t>
      </w:r>
      <w:proofErr w:type="spellStart"/>
      <w:r w:rsidRPr="001F7C16">
        <w:rPr>
          <w:sz w:val="24"/>
          <w:szCs w:val="24"/>
        </w:rPr>
        <w:t>изоформами</w:t>
      </w:r>
      <w:proofErr w:type="spellEnd"/>
      <w:r w:rsidRPr="001F7C16">
        <w:rPr>
          <w:sz w:val="24"/>
          <w:szCs w:val="24"/>
        </w:rPr>
        <w:t xml:space="preserve">. Активность </w:t>
      </w:r>
      <w:proofErr w:type="spellStart"/>
      <w:r w:rsidRPr="001F7C16">
        <w:rPr>
          <w:sz w:val="24"/>
          <w:szCs w:val="24"/>
        </w:rPr>
        <w:t>пероксидазы</w:t>
      </w:r>
      <w:proofErr w:type="spellEnd"/>
      <w:r w:rsidRPr="001F7C16">
        <w:rPr>
          <w:sz w:val="24"/>
          <w:szCs w:val="24"/>
        </w:rPr>
        <w:t xml:space="preserve"> у устойчивой линии </w:t>
      </w:r>
      <w:r w:rsidRPr="001F7C16">
        <w:rPr>
          <w:sz w:val="24"/>
          <w:szCs w:val="24"/>
          <w:lang w:val="en-US"/>
        </w:rPr>
        <w:t>Bd</w:t>
      </w:r>
      <w:r w:rsidRPr="001F7C16">
        <w:rPr>
          <w:sz w:val="24"/>
          <w:szCs w:val="24"/>
        </w:rPr>
        <w:t xml:space="preserve">21 в инфицированных листьях была значительно выше, чем у восприимчивой линии </w:t>
      </w:r>
      <w:r w:rsidRPr="001F7C16">
        <w:rPr>
          <w:sz w:val="24"/>
          <w:szCs w:val="24"/>
          <w:lang w:val="en-US"/>
        </w:rPr>
        <w:t>Bd</w:t>
      </w:r>
      <w:r w:rsidRPr="001F7C16">
        <w:rPr>
          <w:sz w:val="24"/>
          <w:szCs w:val="24"/>
        </w:rPr>
        <w:t>1-1 (до 3,5 раз).</w:t>
      </w:r>
    </w:p>
    <w:p w:rsidR="00F31C3F" w:rsidRPr="001F7C16" w:rsidRDefault="00F31C3F" w:rsidP="00F31C3F">
      <w:pPr>
        <w:pStyle w:val="NoSpacing"/>
        <w:spacing w:line="360" w:lineRule="auto"/>
        <w:ind w:firstLine="709"/>
        <w:jc w:val="both"/>
        <w:rPr>
          <w:rFonts w:ascii="Times New Roman" w:hAnsi="Times New Roman"/>
          <w:sz w:val="24"/>
          <w:szCs w:val="24"/>
        </w:rPr>
      </w:pPr>
      <w:r w:rsidRPr="001F7C16">
        <w:rPr>
          <w:rFonts w:ascii="Times New Roman" w:hAnsi="Times New Roman"/>
          <w:sz w:val="24"/>
          <w:szCs w:val="24"/>
        </w:rPr>
        <w:t xml:space="preserve">3 Установлено, что в процессе адаптации к патогену происходит изменение соотношения хлорофилла </w:t>
      </w:r>
      <w:r w:rsidRPr="001F7C16">
        <w:rPr>
          <w:rFonts w:ascii="Times New Roman" w:hAnsi="Times New Roman"/>
          <w:i/>
          <w:sz w:val="24"/>
          <w:szCs w:val="24"/>
        </w:rPr>
        <w:t>a</w:t>
      </w:r>
      <w:r w:rsidRPr="001F7C16">
        <w:rPr>
          <w:rFonts w:ascii="Times New Roman" w:hAnsi="Times New Roman"/>
          <w:sz w:val="24"/>
          <w:szCs w:val="24"/>
        </w:rPr>
        <w:t xml:space="preserve"> и </w:t>
      </w:r>
      <w:r w:rsidRPr="001F7C16">
        <w:rPr>
          <w:rFonts w:ascii="Times New Roman" w:hAnsi="Times New Roman"/>
          <w:i/>
          <w:sz w:val="24"/>
          <w:szCs w:val="24"/>
        </w:rPr>
        <w:t>b</w:t>
      </w:r>
      <w:r w:rsidRPr="001F7C16">
        <w:rPr>
          <w:rFonts w:ascii="Times New Roman" w:hAnsi="Times New Roman"/>
          <w:sz w:val="24"/>
          <w:szCs w:val="24"/>
        </w:rPr>
        <w:t xml:space="preserve">, изменение соотношения суммы хлорофиллов к каротиноидам. Показано, что </w:t>
      </w:r>
      <w:proofErr w:type="spellStart"/>
      <w:r w:rsidRPr="001F7C16">
        <w:rPr>
          <w:rFonts w:ascii="Times New Roman" w:hAnsi="Times New Roman"/>
          <w:sz w:val="24"/>
          <w:szCs w:val="24"/>
        </w:rPr>
        <w:t>каротиноиды</w:t>
      </w:r>
      <w:proofErr w:type="spellEnd"/>
      <w:r w:rsidRPr="001F7C16">
        <w:rPr>
          <w:rFonts w:ascii="Times New Roman" w:hAnsi="Times New Roman"/>
          <w:sz w:val="24"/>
          <w:szCs w:val="24"/>
        </w:rPr>
        <w:t xml:space="preserve"> в меньшей степени подвержены действию бурой ржавчины, чем хлорофиллы.</w:t>
      </w:r>
    </w:p>
    <w:p w:rsidR="00F31C3F" w:rsidRPr="001F7C16" w:rsidRDefault="00F31C3F" w:rsidP="00F31C3F">
      <w:pPr>
        <w:spacing w:line="360" w:lineRule="auto"/>
        <w:ind w:firstLine="709"/>
        <w:rPr>
          <w:kern w:val="36"/>
          <w:sz w:val="24"/>
          <w:szCs w:val="24"/>
        </w:rPr>
      </w:pPr>
      <w:r w:rsidRPr="001F7C16">
        <w:rPr>
          <w:sz w:val="24"/>
          <w:szCs w:val="24"/>
        </w:rPr>
        <w:lastRenderedPageBreak/>
        <w:t xml:space="preserve">4   Заражение </w:t>
      </w:r>
      <w:r w:rsidRPr="001F7C16">
        <w:rPr>
          <w:i/>
          <w:sz w:val="24"/>
          <w:szCs w:val="24"/>
        </w:rPr>
        <w:t xml:space="preserve">P. recondita </w:t>
      </w:r>
      <w:r w:rsidRPr="001F7C16">
        <w:rPr>
          <w:sz w:val="24"/>
          <w:szCs w:val="24"/>
        </w:rPr>
        <w:t xml:space="preserve"> в большой степени влияет на все элементы продуктив</w:t>
      </w:r>
      <w:r w:rsidRPr="001F7C16">
        <w:rPr>
          <w:sz w:val="24"/>
          <w:szCs w:val="24"/>
        </w:rPr>
        <w:softHyphen/>
        <w:t xml:space="preserve">ности изученных растений пшеницы, в то время как </w:t>
      </w:r>
      <w:r w:rsidRPr="001F7C16">
        <w:rPr>
          <w:i/>
          <w:sz w:val="24"/>
          <w:szCs w:val="24"/>
          <w:lang w:val="kk-KZ"/>
        </w:rPr>
        <w:t xml:space="preserve">Brachypodium distachyon </w:t>
      </w:r>
      <w:r w:rsidRPr="001F7C16">
        <w:rPr>
          <w:sz w:val="24"/>
          <w:szCs w:val="24"/>
          <w:lang w:val="kk-KZ"/>
        </w:rPr>
        <w:t>проявляет значительную устойчивость к фитопатогену</w:t>
      </w:r>
      <w:r w:rsidRPr="001F7C16">
        <w:rPr>
          <w:sz w:val="24"/>
          <w:szCs w:val="24"/>
        </w:rPr>
        <w:t>.</w:t>
      </w:r>
      <w:r w:rsidRPr="001F7C16">
        <w:rPr>
          <w:kern w:val="36"/>
          <w:sz w:val="24"/>
          <w:szCs w:val="24"/>
        </w:rPr>
        <w:t xml:space="preserve"> Установлено, что при инфици</w:t>
      </w:r>
      <w:r w:rsidRPr="001F7C16">
        <w:rPr>
          <w:kern w:val="36"/>
          <w:sz w:val="24"/>
          <w:szCs w:val="24"/>
        </w:rPr>
        <w:softHyphen/>
        <w:t xml:space="preserve">ровании </w:t>
      </w:r>
    </w:p>
    <w:p w:rsidR="00F31C3F" w:rsidRPr="001F7C16" w:rsidRDefault="00F31C3F" w:rsidP="00F31C3F">
      <w:pPr>
        <w:spacing w:line="360" w:lineRule="auto"/>
        <w:ind w:firstLine="709"/>
        <w:rPr>
          <w:kern w:val="36"/>
          <w:sz w:val="24"/>
          <w:szCs w:val="24"/>
        </w:rPr>
      </w:pPr>
      <w:r w:rsidRPr="001F7C16">
        <w:rPr>
          <w:i/>
          <w:iCs/>
          <w:kern w:val="36"/>
          <w:sz w:val="24"/>
          <w:szCs w:val="24"/>
        </w:rPr>
        <w:t>P. recondita</w:t>
      </w:r>
      <w:r w:rsidRPr="001F7C16">
        <w:rPr>
          <w:kern w:val="36"/>
          <w:sz w:val="24"/>
          <w:szCs w:val="24"/>
        </w:rPr>
        <w:t xml:space="preserve">, содержание белка в зерне линий </w:t>
      </w:r>
      <w:r w:rsidRPr="001F7C16">
        <w:rPr>
          <w:i/>
          <w:iCs/>
          <w:kern w:val="36"/>
          <w:sz w:val="24"/>
          <w:szCs w:val="24"/>
        </w:rPr>
        <w:t>B. distachyon</w:t>
      </w:r>
      <w:r w:rsidRPr="001F7C16">
        <w:rPr>
          <w:kern w:val="36"/>
          <w:sz w:val="24"/>
          <w:szCs w:val="24"/>
        </w:rPr>
        <w:t xml:space="preserve"> и сортов мягкой пшеницы практически не изменяется.</w:t>
      </w:r>
    </w:p>
    <w:p w:rsidR="00F31C3F" w:rsidRPr="001F7C16" w:rsidRDefault="00F31C3F" w:rsidP="00F31C3F">
      <w:pPr>
        <w:spacing w:line="360" w:lineRule="auto"/>
        <w:ind w:firstLine="709"/>
        <w:jc w:val="both"/>
        <w:rPr>
          <w:sz w:val="24"/>
          <w:szCs w:val="24"/>
        </w:rPr>
      </w:pPr>
      <w:r w:rsidRPr="001F7C16">
        <w:rPr>
          <w:rFonts w:eastAsia="Calibri"/>
          <w:sz w:val="24"/>
          <w:szCs w:val="24"/>
        </w:rPr>
        <w:t xml:space="preserve">5 Установлено, что у </w:t>
      </w:r>
      <w:r w:rsidRPr="001F7C16">
        <w:rPr>
          <w:sz w:val="24"/>
          <w:szCs w:val="24"/>
        </w:rPr>
        <w:t xml:space="preserve">растений устойчивой линии </w:t>
      </w:r>
      <w:r w:rsidRPr="001F7C16">
        <w:rPr>
          <w:sz w:val="24"/>
          <w:szCs w:val="24"/>
          <w:lang w:val="en-US"/>
        </w:rPr>
        <w:t>Bd</w:t>
      </w:r>
      <w:r w:rsidRPr="001F7C16">
        <w:rPr>
          <w:sz w:val="24"/>
          <w:szCs w:val="24"/>
        </w:rPr>
        <w:t xml:space="preserve">21 повышение содержания ИУК было быстрым по сравнению с растениями восприимчивой линии </w:t>
      </w:r>
      <w:r w:rsidRPr="001F7C16">
        <w:rPr>
          <w:sz w:val="24"/>
          <w:szCs w:val="24"/>
          <w:lang w:val="en-US"/>
        </w:rPr>
        <w:t>Bd</w:t>
      </w:r>
      <w:r w:rsidRPr="001F7C16">
        <w:rPr>
          <w:sz w:val="24"/>
          <w:szCs w:val="24"/>
        </w:rPr>
        <w:t xml:space="preserve">1-1 и достигло максимума (154 </w:t>
      </w:r>
      <w:proofErr w:type="spellStart"/>
      <w:r w:rsidRPr="001F7C16">
        <w:rPr>
          <w:sz w:val="24"/>
          <w:szCs w:val="24"/>
        </w:rPr>
        <w:t>нг</w:t>
      </w:r>
      <w:proofErr w:type="spellEnd"/>
      <w:r w:rsidRPr="001F7C16">
        <w:rPr>
          <w:sz w:val="24"/>
          <w:szCs w:val="24"/>
        </w:rPr>
        <w:t>/г сырой массы) на 3-и сутки после инфицирования.</w:t>
      </w:r>
    </w:p>
    <w:p w:rsidR="00F31C3F" w:rsidRPr="001F7C16" w:rsidRDefault="00F31C3F" w:rsidP="00F31C3F">
      <w:pPr>
        <w:spacing w:line="360" w:lineRule="auto"/>
        <w:ind w:firstLine="709"/>
        <w:jc w:val="both"/>
        <w:rPr>
          <w:noProof/>
          <w:sz w:val="24"/>
          <w:szCs w:val="24"/>
        </w:rPr>
      </w:pPr>
      <w:r w:rsidRPr="001F7C16">
        <w:rPr>
          <w:sz w:val="24"/>
          <w:szCs w:val="24"/>
        </w:rPr>
        <w:t xml:space="preserve">6 </w:t>
      </w:r>
      <w:r w:rsidRPr="001F7C16">
        <w:rPr>
          <w:noProof/>
          <w:sz w:val="24"/>
          <w:szCs w:val="24"/>
        </w:rPr>
        <w:t xml:space="preserve">Активное накопление лигнина наблюдали у устойчивой линии Bd21 </w:t>
      </w:r>
      <w:r w:rsidRPr="001F7C16">
        <w:rPr>
          <w:sz w:val="24"/>
          <w:szCs w:val="24"/>
        </w:rPr>
        <w:t xml:space="preserve">на 3 сутки после инокуляции, как и у </w:t>
      </w:r>
      <w:r w:rsidRPr="001F7C16">
        <w:rPr>
          <w:noProof/>
          <w:sz w:val="24"/>
          <w:szCs w:val="24"/>
        </w:rPr>
        <w:t>относительно устойчивой линии Bd3-1</w:t>
      </w:r>
      <w:r w:rsidRPr="001F7C16">
        <w:rPr>
          <w:sz w:val="24"/>
          <w:szCs w:val="24"/>
        </w:rPr>
        <w:t>. У воспри</w:t>
      </w:r>
      <w:r w:rsidRPr="001F7C16">
        <w:rPr>
          <w:sz w:val="24"/>
          <w:szCs w:val="24"/>
        </w:rPr>
        <w:softHyphen/>
        <w:t xml:space="preserve">имчивой линии </w:t>
      </w:r>
      <w:r w:rsidRPr="001F7C16">
        <w:rPr>
          <w:noProof/>
          <w:sz w:val="24"/>
          <w:szCs w:val="24"/>
        </w:rPr>
        <w:t>Bd1-1 на 3 сутки содержание лигнина было в 1,5 раза ниже и составило 68 мг/г сухого веса по сравнению с 115 мг/г сухого веса у Bd21 и 93 мг/г сухого веса у Bd3-1.</w:t>
      </w:r>
    </w:p>
    <w:p w:rsidR="00F31C3F" w:rsidRPr="001F7C16" w:rsidRDefault="00F31C3F" w:rsidP="00F31C3F">
      <w:pPr>
        <w:spacing w:line="360" w:lineRule="auto"/>
        <w:ind w:firstLine="709"/>
        <w:jc w:val="both"/>
        <w:rPr>
          <w:sz w:val="24"/>
          <w:szCs w:val="24"/>
        </w:rPr>
      </w:pPr>
      <w:r w:rsidRPr="001F7C16">
        <w:rPr>
          <w:sz w:val="24"/>
          <w:szCs w:val="24"/>
        </w:rPr>
        <w:t xml:space="preserve">7 Установлено, что инфицирование </w:t>
      </w:r>
      <w:r w:rsidRPr="001F7C16">
        <w:rPr>
          <w:i/>
          <w:sz w:val="24"/>
          <w:szCs w:val="24"/>
          <w:lang w:val="en-US"/>
        </w:rPr>
        <w:t>B</w:t>
      </w:r>
      <w:r w:rsidRPr="001F7C16">
        <w:rPr>
          <w:i/>
          <w:sz w:val="24"/>
          <w:szCs w:val="24"/>
        </w:rPr>
        <w:t>. distachyon</w:t>
      </w:r>
      <w:r w:rsidRPr="001F7C16">
        <w:rPr>
          <w:sz w:val="24"/>
          <w:szCs w:val="24"/>
        </w:rPr>
        <w:t xml:space="preserve"> бурой ржавчиной приводит к изменению всех коли</w:t>
      </w:r>
      <w:r w:rsidRPr="001F7C16">
        <w:rPr>
          <w:sz w:val="24"/>
          <w:szCs w:val="24"/>
        </w:rPr>
        <w:softHyphen/>
        <w:t>чес</w:t>
      </w:r>
      <w:r w:rsidRPr="001F7C16">
        <w:rPr>
          <w:sz w:val="24"/>
          <w:szCs w:val="24"/>
        </w:rPr>
        <w:softHyphen/>
        <w:t>т</w:t>
      </w:r>
      <w:r w:rsidRPr="001F7C16">
        <w:rPr>
          <w:sz w:val="24"/>
          <w:szCs w:val="24"/>
        </w:rPr>
        <w:softHyphen/>
        <w:t>венных показателей внутренней анатомической структуры листа: толщины эпидермиса, общего разви</w:t>
      </w:r>
      <w:r w:rsidRPr="001F7C16">
        <w:rPr>
          <w:sz w:val="24"/>
          <w:szCs w:val="24"/>
        </w:rPr>
        <w:softHyphen/>
        <w:t>тия листовых пластинок, а также размеров проводящих тканей по сравнению с контролем.</w:t>
      </w:r>
    </w:p>
    <w:p w:rsidR="00F31C3F" w:rsidRPr="001F7C16" w:rsidRDefault="00F31C3F" w:rsidP="00F31C3F">
      <w:pPr>
        <w:spacing w:line="360" w:lineRule="auto"/>
        <w:ind w:firstLine="709"/>
        <w:jc w:val="both"/>
        <w:rPr>
          <w:sz w:val="24"/>
          <w:szCs w:val="24"/>
        </w:rPr>
      </w:pPr>
      <w:r w:rsidRPr="001F7C16">
        <w:rPr>
          <w:sz w:val="24"/>
          <w:szCs w:val="24"/>
        </w:rPr>
        <w:t xml:space="preserve">8 Показана низкая активность лектинов у всех изученных инбредных линий </w:t>
      </w:r>
      <w:r w:rsidRPr="001F7C16">
        <w:rPr>
          <w:i/>
          <w:sz w:val="24"/>
          <w:szCs w:val="24"/>
          <w:lang w:val="en-US"/>
        </w:rPr>
        <w:t>B</w:t>
      </w:r>
      <w:r w:rsidRPr="001F7C16">
        <w:rPr>
          <w:i/>
          <w:sz w:val="24"/>
          <w:szCs w:val="24"/>
        </w:rPr>
        <w:t>. distachyon</w:t>
      </w:r>
      <w:r w:rsidRPr="001F7C16">
        <w:rPr>
          <w:sz w:val="24"/>
          <w:szCs w:val="24"/>
        </w:rPr>
        <w:t xml:space="preserve"> при инфицировании </w:t>
      </w:r>
      <w:r w:rsidRPr="001F7C16">
        <w:rPr>
          <w:i/>
          <w:sz w:val="24"/>
          <w:szCs w:val="24"/>
        </w:rPr>
        <w:t>P. recondita</w:t>
      </w:r>
      <w:r w:rsidRPr="001F7C16">
        <w:rPr>
          <w:sz w:val="24"/>
          <w:szCs w:val="24"/>
        </w:rPr>
        <w:t>. Накопление лектинов отмечено на 3-и и 5-е сутки у чувствительной линии Bd1-1 и среднечувствительной линии Bd3-1.</w:t>
      </w:r>
    </w:p>
    <w:p w:rsidR="00F31C3F" w:rsidRPr="001F7C16" w:rsidRDefault="00F31C3F" w:rsidP="00F31C3F">
      <w:pPr>
        <w:spacing w:line="360" w:lineRule="auto"/>
        <w:ind w:firstLine="709"/>
        <w:jc w:val="both"/>
        <w:rPr>
          <w:sz w:val="24"/>
          <w:szCs w:val="24"/>
        </w:rPr>
      </w:pPr>
      <w:r w:rsidRPr="001F7C16">
        <w:rPr>
          <w:sz w:val="24"/>
          <w:szCs w:val="24"/>
        </w:rPr>
        <w:t xml:space="preserve">9 Установлено, что у устойчивой линии Bd21 содержание фенольных фитоалексинов в контрольном варианте было на 38% выше, чем у чувствительной линии Bd1-1. </w:t>
      </w:r>
    </w:p>
    <w:p w:rsidR="00F31C3F" w:rsidRPr="001F7C16" w:rsidRDefault="00F31C3F" w:rsidP="00F31C3F">
      <w:pPr>
        <w:spacing w:line="360" w:lineRule="auto"/>
        <w:ind w:firstLine="709"/>
        <w:jc w:val="both"/>
        <w:rPr>
          <w:i/>
          <w:iCs/>
          <w:sz w:val="24"/>
          <w:szCs w:val="24"/>
        </w:rPr>
      </w:pPr>
      <w:r w:rsidRPr="001F7C16">
        <w:rPr>
          <w:sz w:val="24"/>
          <w:szCs w:val="24"/>
        </w:rPr>
        <w:t>10</w:t>
      </w:r>
      <w:r w:rsidR="0080415A" w:rsidRPr="0080415A">
        <w:rPr>
          <w:sz w:val="24"/>
          <w:szCs w:val="24"/>
        </w:rPr>
        <w:t xml:space="preserve"> </w:t>
      </w:r>
      <w:r w:rsidR="007D2A7D">
        <w:rPr>
          <w:sz w:val="24"/>
          <w:szCs w:val="24"/>
        </w:rPr>
        <w:t>Вс</w:t>
      </w:r>
      <w:r w:rsidRPr="001F7C16">
        <w:rPr>
          <w:sz w:val="24"/>
          <w:szCs w:val="24"/>
        </w:rPr>
        <w:t>е образцы пшеницы являются носителями генов устойчивости, идентифицированы гены</w:t>
      </w:r>
      <w:r w:rsidRPr="001F7C16">
        <w:rPr>
          <w:i/>
          <w:iCs/>
          <w:sz w:val="24"/>
          <w:szCs w:val="24"/>
        </w:rPr>
        <w:t xml:space="preserve"> Lr10,</w:t>
      </w:r>
      <w:r w:rsidRPr="001F7C16">
        <w:rPr>
          <w:sz w:val="24"/>
          <w:szCs w:val="24"/>
        </w:rPr>
        <w:t xml:space="preserve"> </w:t>
      </w:r>
      <w:r w:rsidRPr="001F7C16">
        <w:rPr>
          <w:i/>
          <w:iCs/>
          <w:sz w:val="24"/>
          <w:szCs w:val="24"/>
        </w:rPr>
        <w:t xml:space="preserve">Lr22, Lr34 </w:t>
      </w:r>
      <w:r w:rsidRPr="001F7C16">
        <w:rPr>
          <w:sz w:val="24"/>
          <w:szCs w:val="24"/>
        </w:rPr>
        <w:t>и</w:t>
      </w:r>
      <w:r w:rsidRPr="001F7C16">
        <w:rPr>
          <w:i/>
          <w:iCs/>
          <w:sz w:val="24"/>
          <w:szCs w:val="24"/>
        </w:rPr>
        <w:t xml:space="preserve"> Lr67. </w:t>
      </w:r>
      <w:r w:rsidRPr="001F7C16">
        <w:rPr>
          <w:sz w:val="24"/>
          <w:szCs w:val="24"/>
        </w:rPr>
        <w:t xml:space="preserve"> Сорт пшеницы Казахстанская 19 является носителем доминантного </w:t>
      </w:r>
      <w:proofErr w:type="spellStart"/>
      <w:r w:rsidRPr="001F7C16">
        <w:rPr>
          <w:sz w:val="24"/>
          <w:szCs w:val="24"/>
        </w:rPr>
        <w:t>аллеля</w:t>
      </w:r>
      <w:proofErr w:type="spellEnd"/>
      <w:r w:rsidRPr="001F7C16">
        <w:rPr>
          <w:sz w:val="24"/>
          <w:szCs w:val="24"/>
        </w:rPr>
        <w:t xml:space="preserve"> гена</w:t>
      </w:r>
      <w:r w:rsidRPr="001F7C16">
        <w:rPr>
          <w:i/>
          <w:iCs/>
          <w:sz w:val="24"/>
          <w:szCs w:val="24"/>
        </w:rPr>
        <w:t xml:space="preserve"> Lr34.</w:t>
      </w:r>
      <w:r w:rsidRPr="001F7C16">
        <w:rPr>
          <w:sz w:val="24"/>
          <w:szCs w:val="24"/>
        </w:rPr>
        <w:t xml:space="preserve"> Сорт пшеницы </w:t>
      </w:r>
      <w:proofErr w:type="spellStart"/>
      <w:r w:rsidRPr="001F7C16">
        <w:rPr>
          <w:sz w:val="24"/>
          <w:szCs w:val="24"/>
        </w:rPr>
        <w:t>Самгау</w:t>
      </w:r>
      <w:proofErr w:type="spellEnd"/>
      <w:r w:rsidRPr="001F7C16">
        <w:rPr>
          <w:sz w:val="24"/>
          <w:szCs w:val="24"/>
        </w:rPr>
        <w:t xml:space="preserve">, является носителем рецессивного </w:t>
      </w:r>
      <w:proofErr w:type="spellStart"/>
      <w:r w:rsidRPr="001F7C16">
        <w:rPr>
          <w:sz w:val="24"/>
          <w:szCs w:val="24"/>
        </w:rPr>
        <w:t>аллеля</w:t>
      </w:r>
      <w:proofErr w:type="spellEnd"/>
      <w:r w:rsidRPr="001F7C16">
        <w:rPr>
          <w:sz w:val="24"/>
          <w:szCs w:val="24"/>
        </w:rPr>
        <w:t xml:space="preserve"> гена</w:t>
      </w:r>
      <w:r w:rsidRPr="001F7C16">
        <w:rPr>
          <w:i/>
          <w:iCs/>
          <w:sz w:val="24"/>
          <w:szCs w:val="24"/>
        </w:rPr>
        <w:t xml:space="preserve"> Lr34. </w:t>
      </w:r>
    </w:p>
    <w:p w:rsidR="00F31C3F" w:rsidRPr="001F7C16" w:rsidRDefault="00F31C3F" w:rsidP="00F31C3F">
      <w:pPr>
        <w:spacing w:line="360" w:lineRule="auto"/>
        <w:ind w:firstLine="709"/>
        <w:jc w:val="both"/>
        <w:rPr>
          <w:sz w:val="24"/>
          <w:szCs w:val="24"/>
        </w:rPr>
      </w:pPr>
      <w:r w:rsidRPr="001F7C16">
        <w:rPr>
          <w:sz w:val="24"/>
          <w:szCs w:val="24"/>
        </w:rPr>
        <w:t xml:space="preserve">У </w:t>
      </w:r>
      <w:r w:rsidRPr="001F7C16">
        <w:rPr>
          <w:i/>
          <w:sz w:val="24"/>
          <w:szCs w:val="24"/>
          <w:lang w:val="en-US"/>
        </w:rPr>
        <w:t>Brachypodium</w:t>
      </w:r>
      <w:r w:rsidRPr="001F7C16">
        <w:rPr>
          <w:i/>
          <w:sz w:val="24"/>
          <w:szCs w:val="24"/>
        </w:rPr>
        <w:t xml:space="preserve"> </w:t>
      </w:r>
      <w:r w:rsidRPr="001F7C16">
        <w:rPr>
          <w:i/>
          <w:sz w:val="24"/>
          <w:szCs w:val="24"/>
          <w:lang w:val="en-US"/>
        </w:rPr>
        <w:t>distachyon</w:t>
      </w:r>
      <w:r w:rsidRPr="001F7C16">
        <w:rPr>
          <w:sz w:val="24"/>
          <w:szCs w:val="24"/>
        </w:rPr>
        <w:t xml:space="preserve"> выявлены гены </w:t>
      </w:r>
      <w:proofErr w:type="spellStart"/>
      <w:r w:rsidRPr="001F7C16">
        <w:rPr>
          <w:i/>
          <w:sz w:val="24"/>
          <w:szCs w:val="24"/>
          <w:lang w:val="en-US"/>
        </w:rPr>
        <w:t>Lr</w:t>
      </w:r>
      <w:proofErr w:type="spellEnd"/>
      <w:r w:rsidRPr="001F7C16">
        <w:rPr>
          <w:i/>
          <w:sz w:val="24"/>
          <w:szCs w:val="24"/>
        </w:rPr>
        <w:t>-10</w:t>
      </w:r>
      <w:r w:rsidRPr="001F7C16">
        <w:rPr>
          <w:sz w:val="24"/>
          <w:szCs w:val="24"/>
        </w:rPr>
        <w:t xml:space="preserve">, </w:t>
      </w:r>
      <w:proofErr w:type="spellStart"/>
      <w:r w:rsidRPr="001F7C16">
        <w:rPr>
          <w:i/>
          <w:sz w:val="24"/>
          <w:szCs w:val="24"/>
          <w:lang w:val="en-US"/>
        </w:rPr>
        <w:t>Lr</w:t>
      </w:r>
      <w:proofErr w:type="spellEnd"/>
      <w:r w:rsidRPr="001F7C16">
        <w:rPr>
          <w:i/>
          <w:sz w:val="24"/>
          <w:szCs w:val="24"/>
        </w:rPr>
        <w:t>-22</w:t>
      </w:r>
      <w:r w:rsidRPr="001F7C16">
        <w:rPr>
          <w:sz w:val="24"/>
          <w:szCs w:val="24"/>
        </w:rPr>
        <w:t xml:space="preserve">, </w:t>
      </w:r>
      <w:proofErr w:type="spellStart"/>
      <w:r w:rsidRPr="001F7C16">
        <w:rPr>
          <w:i/>
          <w:sz w:val="24"/>
          <w:szCs w:val="24"/>
          <w:lang w:val="en-US"/>
        </w:rPr>
        <w:t>Lr</w:t>
      </w:r>
      <w:proofErr w:type="spellEnd"/>
      <w:r w:rsidRPr="001F7C16">
        <w:rPr>
          <w:i/>
          <w:sz w:val="24"/>
          <w:szCs w:val="24"/>
        </w:rPr>
        <w:t>-34</w:t>
      </w:r>
      <w:r w:rsidRPr="001F7C16">
        <w:rPr>
          <w:sz w:val="24"/>
          <w:szCs w:val="24"/>
        </w:rPr>
        <w:t>.</w:t>
      </w:r>
      <w:r w:rsidRPr="001F7C16">
        <w:rPr>
          <w:i/>
          <w:sz w:val="24"/>
          <w:szCs w:val="24"/>
        </w:rPr>
        <w:t xml:space="preserve"> </w:t>
      </w:r>
      <w:r w:rsidRPr="001F7C16">
        <w:rPr>
          <w:sz w:val="24"/>
          <w:szCs w:val="24"/>
        </w:rPr>
        <w:t xml:space="preserve">Ген </w:t>
      </w:r>
      <w:r w:rsidRPr="001F7C16">
        <w:rPr>
          <w:i/>
          <w:sz w:val="24"/>
          <w:szCs w:val="24"/>
        </w:rPr>
        <w:t>Lr67</w:t>
      </w:r>
      <w:r w:rsidRPr="001F7C16">
        <w:rPr>
          <w:sz w:val="24"/>
          <w:szCs w:val="24"/>
        </w:rPr>
        <w:t xml:space="preserve"> в инбредных линиях </w:t>
      </w:r>
      <w:r w:rsidRPr="001F7C16">
        <w:rPr>
          <w:i/>
          <w:sz w:val="24"/>
          <w:szCs w:val="24"/>
        </w:rPr>
        <w:t>Brachypodium</w:t>
      </w:r>
      <w:r w:rsidRPr="001F7C16">
        <w:rPr>
          <w:sz w:val="24"/>
          <w:szCs w:val="24"/>
        </w:rPr>
        <w:t xml:space="preserve"> </w:t>
      </w:r>
      <w:r w:rsidRPr="001F7C16">
        <w:rPr>
          <w:sz w:val="24"/>
          <w:szCs w:val="24"/>
          <w:lang w:val="en-US"/>
        </w:rPr>
        <w:t>Bd</w:t>
      </w:r>
      <w:r w:rsidRPr="001F7C16">
        <w:rPr>
          <w:sz w:val="24"/>
          <w:szCs w:val="24"/>
        </w:rPr>
        <w:t xml:space="preserve">21, </w:t>
      </w:r>
      <w:r w:rsidRPr="001F7C16">
        <w:rPr>
          <w:sz w:val="24"/>
          <w:szCs w:val="24"/>
          <w:lang w:val="en-US"/>
        </w:rPr>
        <w:t>Bd</w:t>
      </w:r>
      <w:r w:rsidRPr="001F7C16">
        <w:rPr>
          <w:sz w:val="24"/>
          <w:szCs w:val="24"/>
        </w:rPr>
        <w:t xml:space="preserve">3-1, </w:t>
      </w:r>
      <w:r w:rsidRPr="001F7C16">
        <w:rPr>
          <w:sz w:val="24"/>
          <w:szCs w:val="24"/>
          <w:lang w:val="en-US"/>
        </w:rPr>
        <w:t>Bd</w:t>
      </w:r>
      <w:r w:rsidRPr="001F7C16">
        <w:rPr>
          <w:sz w:val="24"/>
          <w:szCs w:val="24"/>
        </w:rPr>
        <w:t xml:space="preserve">1-1 четко не идентифицируется. Ген </w:t>
      </w:r>
      <w:r w:rsidRPr="001F7C16">
        <w:rPr>
          <w:i/>
          <w:sz w:val="24"/>
          <w:szCs w:val="24"/>
        </w:rPr>
        <w:t xml:space="preserve">Lr-10 </w:t>
      </w:r>
      <w:r w:rsidRPr="001F7C16">
        <w:rPr>
          <w:sz w:val="24"/>
          <w:szCs w:val="24"/>
        </w:rPr>
        <w:t xml:space="preserve">идентифицирован у инбредных линий </w:t>
      </w:r>
      <w:r w:rsidRPr="001F7C16">
        <w:rPr>
          <w:sz w:val="24"/>
          <w:szCs w:val="24"/>
          <w:lang w:val="en-US"/>
        </w:rPr>
        <w:t>Bd</w:t>
      </w:r>
      <w:r w:rsidRPr="001F7C16">
        <w:rPr>
          <w:sz w:val="24"/>
          <w:szCs w:val="24"/>
        </w:rPr>
        <w:t xml:space="preserve">21, </w:t>
      </w:r>
      <w:r w:rsidRPr="001F7C16">
        <w:rPr>
          <w:sz w:val="24"/>
          <w:szCs w:val="24"/>
          <w:lang w:val="en-US"/>
        </w:rPr>
        <w:t>Bd</w:t>
      </w:r>
      <w:r w:rsidRPr="001F7C16">
        <w:rPr>
          <w:sz w:val="24"/>
          <w:szCs w:val="24"/>
        </w:rPr>
        <w:t xml:space="preserve">1-1 и в следовых количествах у Bd3-1. </w:t>
      </w:r>
    </w:p>
    <w:p w:rsidR="00F31C3F" w:rsidRPr="001F7C16" w:rsidRDefault="00F31C3F" w:rsidP="00F31C3F">
      <w:pPr>
        <w:spacing w:line="360" w:lineRule="auto"/>
        <w:ind w:firstLine="709"/>
        <w:jc w:val="both"/>
      </w:pPr>
      <w:r w:rsidRPr="001F7C16">
        <w:rPr>
          <w:sz w:val="24"/>
          <w:szCs w:val="24"/>
        </w:rPr>
        <w:t xml:space="preserve">11 Для индукции каллусогенеза оптимальной концентрацией 2,4 Д в питательной среде </w:t>
      </w:r>
      <w:proofErr w:type="spellStart"/>
      <w:r w:rsidRPr="001F7C16">
        <w:rPr>
          <w:sz w:val="24"/>
          <w:szCs w:val="24"/>
        </w:rPr>
        <w:t>Мурасиге</w:t>
      </w:r>
      <w:proofErr w:type="spellEnd"/>
      <w:r w:rsidRPr="001F7C16">
        <w:rPr>
          <w:sz w:val="24"/>
          <w:szCs w:val="24"/>
        </w:rPr>
        <w:t xml:space="preserve"> и </w:t>
      </w:r>
      <w:proofErr w:type="spellStart"/>
      <w:r w:rsidRPr="001F7C16">
        <w:rPr>
          <w:sz w:val="24"/>
          <w:szCs w:val="24"/>
        </w:rPr>
        <w:t>Скуга</w:t>
      </w:r>
      <w:proofErr w:type="spellEnd"/>
      <w:r w:rsidRPr="001F7C16">
        <w:rPr>
          <w:sz w:val="24"/>
          <w:szCs w:val="24"/>
        </w:rPr>
        <w:t xml:space="preserve"> является 2,5 мг/л. При длительном культивировании влияние </w:t>
      </w:r>
      <w:proofErr w:type="spellStart"/>
      <w:r w:rsidRPr="001F7C16">
        <w:rPr>
          <w:sz w:val="24"/>
          <w:szCs w:val="24"/>
        </w:rPr>
        <w:t>жасмоновой</w:t>
      </w:r>
      <w:proofErr w:type="spellEnd"/>
      <w:r w:rsidRPr="001F7C16">
        <w:rPr>
          <w:sz w:val="24"/>
          <w:szCs w:val="24"/>
        </w:rPr>
        <w:t xml:space="preserve"> кислоты на каллусы инбредных линий </w:t>
      </w:r>
      <w:r w:rsidRPr="001F7C16">
        <w:rPr>
          <w:i/>
          <w:sz w:val="24"/>
          <w:szCs w:val="24"/>
          <w:lang w:val="en-US"/>
        </w:rPr>
        <w:t>Brachypodium</w:t>
      </w:r>
      <w:r w:rsidRPr="001F7C16">
        <w:rPr>
          <w:i/>
          <w:sz w:val="24"/>
          <w:szCs w:val="24"/>
        </w:rPr>
        <w:t xml:space="preserve"> </w:t>
      </w:r>
      <w:r w:rsidRPr="001F7C16">
        <w:rPr>
          <w:i/>
          <w:sz w:val="24"/>
          <w:szCs w:val="24"/>
          <w:lang w:val="en-US"/>
        </w:rPr>
        <w:t>distachyon</w:t>
      </w:r>
      <w:r w:rsidRPr="001F7C16">
        <w:rPr>
          <w:sz w:val="24"/>
          <w:szCs w:val="24"/>
        </w:rPr>
        <w:t xml:space="preserve"> вызывает летальный эффект.</w:t>
      </w:r>
      <w:r w:rsidRPr="001F7C16">
        <w:t xml:space="preserve"> </w:t>
      </w:r>
    </w:p>
    <w:p w:rsidR="00F31C3F" w:rsidRPr="001F7C16" w:rsidRDefault="00F31C3F" w:rsidP="00F31C3F">
      <w:pPr>
        <w:tabs>
          <w:tab w:val="left" w:pos="3098"/>
        </w:tabs>
        <w:spacing w:line="360" w:lineRule="auto"/>
        <w:ind w:firstLine="567"/>
        <w:jc w:val="both"/>
        <w:rPr>
          <w:noProof/>
          <w:kern w:val="36"/>
          <w:sz w:val="24"/>
          <w:szCs w:val="24"/>
        </w:rPr>
      </w:pPr>
    </w:p>
    <w:p w:rsidR="00F31C3F" w:rsidRPr="001F7C16" w:rsidRDefault="00F31C3F" w:rsidP="00F31C3F">
      <w:pPr>
        <w:spacing w:line="360" w:lineRule="auto"/>
        <w:ind w:firstLine="567"/>
        <w:jc w:val="both"/>
        <w:rPr>
          <w:noProof/>
          <w:kern w:val="36"/>
          <w:sz w:val="24"/>
          <w:szCs w:val="24"/>
        </w:rPr>
      </w:pPr>
    </w:p>
    <w:p w:rsidR="00F31C3F" w:rsidRPr="001F7C16" w:rsidRDefault="00F31C3F" w:rsidP="00F31C3F">
      <w:pPr>
        <w:spacing w:line="360" w:lineRule="auto"/>
        <w:ind w:firstLine="709"/>
        <w:jc w:val="center"/>
        <w:rPr>
          <w:b/>
          <w:noProof/>
          <w:sz w:val="24"/>
          <w:szCs w:val="24"/>
        </w:rPr>
      </w:pPr>
      <w:r w:rsidRPr="001F7C16">
        <w:rPr>
          <w:b/>
          <w:noProof/>
          <w:sz w:val="24"/>
          <w:szCs w:val="24"/>
        </w:rPr>
        <w:lastRenderedPageBreak/>
        <w:t>СПИСОК ИСПОЛЬЗОВАННЫХ ИСТОЧНИКОВ</w:t>
      </w:r>
    </w:p>
    <w:p w:rsidR="00F31C3F" w:rsidRPr="001F7C16" w:rsidRDefault="00F31C3F" w:rsidP="00F31C3F">
      <w:pPr>
        <w:spacing w:line="360" w:lineRule="auto"/>
        <w:ind w:firstLine="709"/>
        <w:jc w:val="center"/>
        <w:rPr>
          <w:b/>
          <w:noProof/>
          <w:sz w:val="24"/>
          <w:szCs w:val="24"/>
        </w:rPr>
      </w:pP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spacing w:val="-5"/>
          <w:lang w:val="en-US" w:eastAsia="en-US"/>
        </w:rPr>
      </w:pPr>
      <w:r w:rsidRPr="001F7C16">
        <w:rPr>
          <w:noProof/>
          <w:spacing w:val="-5"/>
          <w:lang w:eastAsia="en-US"/>
        </w:rPr>
        <w:t xml:space="preserve">1 </w:t>
      </w:r>
      <w:r w:rsidRPr="001F7C16">
        <w:rPr>
          <w:noProof/>
          <w:spacing w:val="-5"/>
        </w:rPr>
        <w:t>Serge Savary, Andrea Ficke, Jean-Noël Aubertot, Clayton Hollier.</w:t>
      </w:r>
      <w:r w:rsidRPr="001F7C16">
        <w:rPr>
          <w:noProof/>
          <w:spacing w:val="-5"/>
          <w:lang w:eastAsia="en-US"/>
        </w:rPr>
        <w:t xml:space="preserve"> </w:t>
      </w:r>
      <w:r w:rsidRPr="001F7C16">
        <w:rPr>
          <w:noProof/>
          <w:spacing w:val="-5"/>
          <w:lang w:val="en-US" w:eastAsia="en-US"/>
        </w:rPr>
        <w:t>Crop losses due to diseases and their implications for global food production losses and food security // Food Security, 2012. – 22 p.</w:t>
      </w:r>
    </w:p>
    <w:p w:rsidR="00F31C3F" w:rsidRPr="001F7C16" w:rsidRDefault="00F31C3F" w:rsidP="00F31C3F">
      <w:pPr>
        <w:pStyle w:val="BodyText"/>
        <w:widowControl w:val="0"/>
        <w:suppressAutoHyphens/>
        <w:spacing w:after="0" w:line="360" w:lineRule="auto"/>
        <w:ind w:firstLine="709"/>
        <w:jc w:val="both"/>
        <w:rPr>
          <w:noProof/>
          <w:sz w:val="24"/>
          <w:szCs w:val="24"/>
          <w:shd w:val="clear" w:color="auto" w:fill="FFFFFF"/>
        </w:rPr>
      </w:pPr>
      <w:r w:rsidRPr="001F7C16">
        <w:rPr>
          <w:noProof/>
          <w:sz w:val="24"/>
          <w:szCs w:val="24"/>
          <w:shd w:val="clear" w:color="auto" w:fill="FFFFFF"/>
        </w:rPr>
        <w:t>2 Койшыбаев М. Интегрированная защита зерновых культур от основных болезней в Казахстане // Проблемы микологии и фитопатологии в ХХI веке. Материалы межд. научной конф. / Национальная академия микологии, БГС, Дизайн-студия «Дозор». – СПб.: ООО «Копи-Р Групп», 2013. – С. 163-165.</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spacing w:val="-5"/>
          <w:lang w:val="en-US" w:eastAsia="en-US"/>
        </w:rPr>
      </w:pPr>
      <w:r w:rsidRPr="001F7C16">
        <w:rPr>
          <w:noProof/>
          <w:spacing w:val="-5"/>
          <w:lang w:val="en-US" w:eastAsia="en-US"/>
        </w:rPr>
        <w:t xml:space="preserve">3 </w:t>
      </w:r>
      <w:r w:rsidRPr="001F7C16">
        <w:rPr>
          <w:noProof/>
          <w:spacing w:val="-5"/>
          <w:lang w:val="en-US"/>
        </w:rPr>
        <w:t>Gill U.S., Lee S., Mysore, K.S. Host versus nonhost resistance: Distinct wars with similar arsenals // Phytopathology. 2015; 105: P. 580-587.</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lang w:val="en-US"/>
        </w:rPr>
      </w:pPr>
      <w:r w:rsidRPr="001F7C16">
        <w:rPr>
          <w:noProof/>
          <w:lang w:val="en-US"/>
        </w:rPr>
        <w:t>4 Opanowicz M., Vain Ph., Draper J., Parker D., Doonan J.H.  Brachypodium distachyon: making hay with a wild grass // Trends in Plant Science. – 2008. – Vol. 13, No. 4. – P.172-177.</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lang w:val="en-US"/>
        </w:rPr>
      </w:pPr>
      <w:r w:rsidRPr="001F7C16">
        <w:rPr>
          <w:noProof/>
          <w:lang w:val="en-US"/>
        </w:rPr>
        <w:t xml:space="preserve">5  The International Brachypodium Initiative. Genome sequencing and analysis of the model grass Brachypodium distachyon // Nature. – 2010. – Vol. 463. – P. </w:t>
      </w:r>
      <w:r w:rsidRPr="001F7C16">
        <w:rPr>
          <w:rFonts w:eastAsiaTheme="minorHAnsi"/>
          <w:noProof/>
          <w:lang w:val="en-US" w:eastAsia="en-US"/>
        </w:rPr>
        <w:t>763–768.</w:t>
      </w:r>
      <w:r w:rsidRPr="001F7C16">
        <w:rPr>
          <w:noProof/>
          <w:lang w:val="en-US"/>
        </w:rPr>
        <w:t xml:space="preserve"> </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lang w:val="en-US"/>
        </w:rPr>
      </w:pPr>
      <w:r w:rsidRPr="001F7C16">
        <w:rPr>
          <w:noProof/>
          <w:lang w:val="en-US"/>
        </w:rPr>
        <w:t xml:space="preserve">6  Robert VanBuren, Todd C. Mockler. </w:t>
      </w:r>
      <w:hyperlink r:id="rId12" w:history="1">
        <w:r w:rsidRPr="001F7C16">
          <w:rPr>
            <w:noProof/>
            <w:lang w:val="en-US"/>
          </w:rPr>
          <w:t>The Brachypodium distachyon reference genome</w:t>
        </w:r>
      </w:hyperlink>
      <w:r w:rsidRPr="001F7C16">
        <w:rPr>
          <w:noProof/>
          <w:lang w:val="en-US"/>
        </w:rPr>
        <w:t>/ J. Vogel (ed.), Genetics and Genomics of Brachypodium. – Springer International Publishing. – Switzerland. – 2015. – P. 55-70.</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kern w:val="36"/>
          <w:lang w:val="en-US"/>
        </w:rPr>
      </w:pPr>
      <w:r w:rsidRPr="001F7C16">
        <w:rPr>
          <w:noProof/>
          <w:kern w:val="36"/>
          <w:lang w:val="en-US"/>
        </w:rPr>
        <w:t>7 Boyd L.A., Ridout Ch., O’Sullivan D.M., Leach J.E., Leung H. Plant-pathogen interactions: disease resistance in modern agriculture // Trends in Genetics. – 2013. – Vol. 29, No. 4. – P. 233-240.</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spacing w:val="-5"/>
          <w:lang w:val="en-US" w:eastAsia="en-US"/>
        </w:rPr>
      </w:pPr>
      <w:r w:rsidRPr="001F7C16">
        <w:rPr>
          <w:noProof/>
          <w:spacing w:val="-5"/>
          <w:lang w:val="en-US" w:eastAsia="en-GB"/>
        </w:rPr>
        <w:t>8 Glazebrook J. Contrasting mechanisms of defense against biotrophic and necrotrophic pathogens// Annual Review of Phytopathology</w:t>
      </w:r>
      <w:r w:rsidRPr="001F7C16">
        <w:rPr>
          <w:noProof/>
          <w:lang w:val="en-US"/>
        </w:rPr>
        <w:t xml:space="preserve">. – </w:t>
      </w:r>
      <w:r w:rsidRPr="001F7C16">
        <w:rPr>
          <w:noProof/>
          <w:spacing w:val="-5"/>
          <w:lang w:val="en-US" w:eastAsia="en-GB"/>
        </w:rPr>
        <w:t>2005</w:t>
      </w:r>
      <w:r w:rsidRPr="001F7C16">
        <w:rPr>
          <w:noProof/>
          <w:lang w:val="en-US"/>
        </w:rPr>
        <w:t xml:space="preserve">. – Vol. </w:t>
      </w:r>
      <w:r w:rsidRPr="001F7C16">
        <w:rPr>
          <w:noProof/>
          <w:spacing w:val="-5"/>
          <w:lang w:val="en-US" w:eastAsia="en-GB"/>
        </w:rPr>
        <w:t>43</w:t>
      </w:r>
      <w:r w:rsidRPr="001F7C16">
        <w:rPr>
          <w:noProof/>
          <w:lang w:val="en-US"/>
        </w:rPr>
        <w:t xml:space="preserve">. – </w:t>
      </w:r>
      <w:r w:rsidRPr="001F7C16">
        <w:rPr>
          <w:noProof/>
          <w:spacing w:val="-5"/>
          <w:lang w:val="en-US" w:eastAsia="en-GB"/>
        </w:rPr>
        <w:t>P. 205-227.</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bCs/>
          <w:noProof/>
          <w:lang w:val="en-US"/>
        </w:rPr>
      </w:pPr>
      <w:r w:rsidRPr="001F7C16">
        <w:rPr>
          <w:noProof/>
          <w:lang w:val="en-US"/>
        </w:rPr>
        <w:t xml:space="preserve">9 Daumi Camejo, Ángel Guzmán-Cedeño, Alexander Moreno. Reactive Oxygen Species, essential molecules, during plant-pathogen interactions // Plant physiology and biochemistry. – </w:t>
      </w:r>
      <w:r w:rsidRPr="001F7C16">
        <w:rPr>
          <w:bCs/>
          <w:noProof/>
          <w:lang w:val="en-US"/>
        </w:rPr>
        <w:t>2016</w:t>
      </w:r>
      <w:r w:rsidRPr="001F7C16">
        <w:rPr>
          <w:noProof/>
          <w:lang w:val="en-US"/>
        </w:rPr>
        <w:t xml:space="preserve">. – Vol. </w:t>
      </w:r>
      <w:r w:rsidRPr="001F7C16">
        <w:rPr>
          <w:bCs/>
          <w:noProof/>
          <w:lang w:val="en-US"/>
        </w:rPr>
        <w:t>103</w:t>
      </w:r>
      <w:r w:rsidRPr="001F7C16">
        <w:rPr>
          <w:noProof/>
          <w:lang w:val="en-US"/>
        </w:rPr>
        <w:t xml:space="preserve">. – </w:t>
      </w:r>
      <w:r w:rsidRPr="001F7C16">
        <w:rPr>
          <w:bCs/>
          <w:noProof/>
          <w:lang w:val="en-US"/>
        </w:rPr>
        <w:t>P. 10-23.</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lang w:val="en-US"/>
        </w:rPr>
      </w:pPr>
      <w:r w:rsidRPr="001F7C16">
        <w:rPr>
          <w:noProof/>
          <w:lang w:val="en-US"/>
        </w:rPr>
        <w:t>10 Carrie Seline, Teresa R. de Kievit, Mark F. Belmonte, W.G. Dilantha Fernando. Elucidating the Role of Effectors in Plant-Fungal Interactions: Progress and Challenges // Frontiers in Microbiology. – 2016. – Vol. 7, No. 600. – 21 p.</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lang w:val="en-US"/>
        </w:rPr>
      </w:pPr>
      <w:r w:rsidRPr="001F7C16">
        <w:rPr>
          <w:noProof/>
          <w:lang w:val="en-US"/>
        </w:rPr>
        <w:t>11 Wulff BB, Horvath DM, Ward ER. Improving immunity in crops: new tactics in an old game // Curr Opin Plant Biol. – 2011. – Vol. 14, No. 4. – P. 468-476.</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kern w:val="36"/>
          <w:lang w:val="en-US"/>
        </w:rPr>
      </w:pPr>
      <w:r w:rsidRPr="001F7C16">
        <w:rPr>
          <w:noProof/>
          <w:lang w:val="en-US"/>
        </w:rPr>
        <w:t>12</w:t>
      </w:r>
      <w:r w:rsidRPr="001F7C16">
        <w:rPr>
          <w:noProof/>
          <w:kern w:val="36"/>
          <w:lang w:val="en-US"/>
        </w:rPr>
        <w:t xml:space="preserve"> Andersen E.J., Shaukat A., Byamukama E., Yen Y., Nepal M.P. Review: Disease resistance mechanisms in plants.</w:t>
      </w:r>
      <w:r w:rsidRPr="001F7C16">
        <w:rPr>
          <w:noProof/>
          <w:lang w:val="en-US"/>
        </w:rPr>
        <w:t xml:space="preserve"> – </w:t>
      </w:r>
      <w:r w:rsidRPr="001F7C16">
        <w:rPr>
          <w:noProof/>
          <w:kern w:val="36"/>
          <w:lang w:val="en-US"/>
        </w:rPr>
        <w:t>Genes.</w:t>
      </w:r>
      <w:r w:rsidRPr="001F7C16">
        <w:rPr>
          <w:noProof/>
          <w:lang w:val="en-US"/>
        </w:rPr>
        <w:t xml:space="preserve"> – </w:t>
      </w:r>
      <w:r w:rsidRPr="001F7C16">
        <w:rPr>
          <w:noProof/>
          <w:kern w:val="36"/>
          <w:lang w:val="en-US"/>
        </w:rPr>
        <w:t>2018.</w:t>
      </w:r>
      <w:r w:rsidRPr="001F7C16">
        <w:rPr>
          <w:noProof/>
          <w:lang w:val="en-US"/>
        </w:rPr>
        <w:t xml:space="preserve"> – </w:t>
      </w:r>
      <w:r w:rsidRPr="001F7C16">
        <w:rPr>
          <w:noProof/>
          <w:kern w:val="36"/>
          <w:lang w:val="en-US"/>
        </w:rPr>
        <w:t xml:space="preserve">Vol. 9, No. 7. – </w:t>
      </w:r>
      <w:r w:rsidRPr="001F7C16">
        <w:rPr>
          <w:noProof/>
          <w:kern w:val="36"/>
        </w:rPr>
        <w:t>Р</w:t>
      </w:r>
      <w:r w:rsidRPr="001F7C16">
        <w:rPr>
          <w:noProof/>
          <w:kern w:val="36"/>
          <w:lang w:val="en-US"/>
        </w:rPr>
        <w:t xml:space="preserve">. 339. </w:t>
      </w:r>
    </w:p>
    <w:p w:rsidR="00F31C3F" w:rsidRPr="001F7C16" w:rsidRDefault="00F31C3F" w:rsidP="00F31C3F">
      <w:pPr>
        <w:pStyle w:val="BodyText"/>
        <w:widowControl w:val="0"/>
        <w:suppressAutoHyphens/>
        <w:spacing w:after="0" w:line="360" w:lineRule="auto"/>
        <w:ind w:firstLine="709"/>
        <w:jc w:val="both"/>
        <w:rPr>
          <w:noProof/>
          <w:sz w:val="24"/>
          <w:szCs w:val="24"/>
          <w:lang w:val="en-US"/>
        </w:rPr>
      </w:pPr>
      <w:r w:rsidRPr="001F7C16">
        <w:rPr>
          <w:noProof/>
          <w:sz w:val="24"/>
          <w:szCs w:val="24"/>
          <w:lang w:val="en-US"/>
        </w:rPr>
        <w:t>13 Bange G.A. World wheat production. Date Views: 2013. http://www.usda.gov/nass.</w:t>
      </w:r>
    </w:p>
    <w:p w:rsidR="00F31C3F" w:rsidRPr="001F7C16" w:rsidRDefault="00F31C3F" w:rsidP="00F31C3F">
      <w:pPr>
        <w:pStyle w:val="BodyText"/>
        <w:widowControl w:val="0"/>
        <w:suppressAutoHyphens/>
        <w:spacing w:after="0" w:line="360" w:lineRule="auto"/>
        <w:ind w:firstLine="709"/>
        <w:jc w:val="both"/>
        <w:rPr>
          <w:noProof/>
          <w:sz w:val="24"/>
          <w:szCs w:val="24"/>
          <w:shd w:val="clear" w:color="auto" w:fill="FFFFFF"/>
          <w:lang w:val="en-US"/>
        </w:rPr>
      </w:pPr>
      <w:r w:rsidRPr="001F7C16">
        <w:rPr>
          <w:noProof/>
          <w:sz w:val="24"/>
          <w:szCs w:val="24"/>
          <w:lang w:val="en-US"/>
        </w:rPr>
        <w:t>14 McMullen M., Rasmussen J. Wheat leaf rust / North Dakota State University</w:t>
      </w:r>
      <w:r w:rsidRPr="001F7C16">
        <w:rPr>
          <w:noProof/>
          <w:sz w:val="24"/>
          <w:szCs w:val="24"/>
          <w:shd w:val="clear" w:color="auto" w:fill="FFFFFF"/>
          <w:lang w:val="en-US"/>
        </w:rPr>
        <w:t xml:space="preserve"> </w:t>
      </w:r>
      <w:r w:rsidRPr="001F7C16">
        <w:rPr>
          <w:noProof/>
          <w:sz w:val="24"/>
          <w:szCs w:val="24"/>
          <w:shd w:val="clear" w:color="auto" w:fill="FFFFFF"/>
          <w:lang w:val="en-US"/>
        </w:rPr>
        <w:lastRenderedPageBreak/>
        <w:t xml:space="preserve">Extension Service, 2002. – 589 </w:t>
      </w:r>
      <w:r w:rsidRPr="001F7C16">
        <w:rPr>
          <w:noProof/>
          <w:sz w:val="24"/>
          <w:szCs w:val="24"/>
          <w:shd w:val="clear" w:color="auto" w:fill="FFFFFF"/>
        </w:rPr>
        <w:t>р</w:t>
      </w:r>
      <w:r w:rsidRPr="001F7C16">
        <w:rPr>
          <w:noProof/>
          <w:sz w:val="24"/>
          <w:szCs w:val="24"/>
          <w:shd w:val="clear" w:color="auto" w:fill="FFFFFF"/>
          <w:lang w:val="en-US"/>
        </w:rPr>
        <w:t>.</w:t>
      </w:r>
    </w:p>
    <w:p w:rsidR="00F31C3F" w:rsidRPr="001F7C16" w:rsidRDefault="00F31C3F" w:rsidP="00F31C3F">
      <w:pPr>
        <w:pStyle w:val="NormalWeb"/>
        <w:spacing w:before="0" w:after="0" w:line="360" w:lineRule="auto"/>
        <w:ind w:firstLine="709"/>
        <w:jc w:val="both"/>
        <w:rPr>
          <w:noProof/>
        </w:rPr>
      </w:pPr>
      <w:r w:rsidRPr="001F7C16">
        <w:rPr>
          <w:noProof/>
        </w:rPr>
        <w:t>15 Павловская Н.Е. Активные формы кислорода и апоптоз у пшеницы и гороха // Сельскохозяйственная биология, 2010. – № 1. – С.51-55.</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 xml:space="preserve">16  </w:t>
      </w:r>
      <w:hyperlink r:id="rId13" w:history="1">
        <w:r w:rsidRPr="001F7C16">
          <w:rPr>
            <w:noProof/>
            <w:sz w:val="24"/>
            <w:szCs w:val="24"/>
            <w:lang w:val="en-US"/>
          </w:rPr>
          <w:t>B.C. Tripathy</w:t>
        </w:r>
      </w:hyperlink>
      <w:r w:rsidRPr="001F7C16">
        <w:rPr>
          <w:noProof/>
          <w:sz w:val="24"/>
          <w:szCs w:val="24"/>
          <w:lang w:val="en-US"/>
        </w:rPr>
        <w:t xml:space="preserve">, </w:t>
      </w:r>
      <w:hyperlink r:id="rId14" w:history="1">
        <w:r w:rsidRPr="001F7C16">
          <w:rPr>
            <w:noProof/>
            <w:sz w:val="24"/>
            <w:szCs w:val="24"/>
            <w:lang w:val="en-US"/>
          </w:rPr>
          <w:t>R. Oelmüller</w:t>
        </w:r>
      </w:hyperlink>
      <w:r w:rsidRPr="001F7C16">
        <w:rPr>
          <w:noProof/>
          <w:sz w:val="24"/>
          <w:szCs w:val="24"/>
          <w:lang w:val="en-US"/>
        </w:rPr>
        <w:t xml:space="preserve">. Reactive oxygen species generation and signaling in plants // </w:t>
      </w:r>
      <w:hyperlink r:id="rId15" w:history="1">
        <w:r w:rsidRPr="001F7C16">
          <w:rPr>
            <w:noProof/>
            <w:sz w:val="24"/>
            <w:szCs w:val="24"/>
            <w:lang w:val="en-US"/>
          </w:rPr>
          <w:t>Plant Signal Behav</w:t>
        </w:r>
      </w:hyperlink>
      <w:r w:rsidRPr="001F7C16">
        <w:rPr>
          <w:noProof/>
          <w:sz w:val="24"/>
          <w:szCs w:val="24"/>
          <w:lang w:val="en-US"/>
        </w:rPr>
        <w:t>. – 2012. – Vol. 7, No. 12. – P. 1621–1633.</w:t>
      </w:r>
    </w:p>
    <w:p w:rsidR="00F31C3F" w:rsidRPr="001F7C16" w:rsidRDefault="00F31C3F" w:rsidP="00F31C3F">
      <w:pPr>
        <w:pStyle w:val="NormalWeb"/>
        <w:spacing w:before="0" w:after="0" w:line="360" w:lineRule="auto"/>
        <w:ind w:firstLine="709"/>
        <w:jc w:val="both"/>
        <w:rPr>
          <w:noProof/>
          <w:lang w:val="en-US" w:eastAsia="ru-RU"/>
        </w:rPr>
      </w:pPr>
      <w:r w:rsidRPr="001F7C16">
        <w:rPr>
          <w:noProof/>
          <w:lang w:val="en-US" w:eastAsia="ru-RU"/>
        </w:rPr>
        <w:t xml:space="preserve">17  Vlasits J., Jakopitscha C., Schwanningera M., Holubarb P., Obingera C.. Hydrogen peroxide oxidation by catalase-peroxidase follows a non-scrambling mechanism // </w:t>
      </w:r>
      <w:hyperlink r:id="rId16" w:tooltip="Go to FEBS Letters on ScienceDirect" w:history="1">
        <w:r w:rsidRPr="001F7C16">
          <w:rPr>
            <w:noProof/>
            <w:lang w:val="en-US" w:eastAsia="ru-RU"/>
          </w:rPr>
          <w:t>FEBS Letters</w:t>
        </w:r>
      </w:hyperlink>
      <w:r w:rsidRPr="001F7C16">
        <w:rPr>
          <w:noProof/>
          <w:lang w:val="en-US" w:eastAsia="ru-RU"/>
        </w:rPr>
        <w:t>. 2007</w:t>
      </w:r>
      <w:r w:rsidRPr="001F7C16">
        <w:rPr>
          <w:noProof/>
          <w:lang w:val="en-US"/>
        </w:rPr>
        <w:t xml:space="preserve">. – </w:t>
      </w:r>
      <w:hyperlink r:id="rId17" w:tooltip="Go to table of contents for this volume/issue" w:history="1">
        <w:r w:rsidRPr="001F7C16">
          <w:rPr>
            <w:noProof/>
            <w:lang w:val="en-US" w:eastAsia="ru-RU"/>
          </w:rPr>
          <w:t>Vol. 581, No. 2</w:t>
        </w:r>
      </w:hyperlink>
      <w:r w:rsidRPr="001F7C16">
        <w:rPr>
          <w:noProof/>
          <w:lang w:val="en-US"/>
        </w:rPr>
        <w:t xml:space="preserve">. – </w:t>
      </w:r>
      <w:r w:rsidRPr="001F7C16">
        <w:rPr>
          <w:noProof/>
          <w:lang w:val="en-US" w:eastAsia="ru-RU"/>
        </w:rPr>
        <w:t>P. 320-324.</w:t>
      </w:r>
    </w:p>
    <w:p w:rsidR="00F31C3F" w:rsidRPr="001F7C16" w:rsidRDefault="00F31C3F" w:rsidP="00F31C3F">
      <w:pPr>
        <w:pStyle w:val="NormalWeb"/>
        <w:spacing w:before="0" w:after="0" w:line="360" w:lineRule="auto"/>
        <w:ind w:firstLine="709"/>
        <w:jc w:val="both"/>
        <w:rPr>
          <w:noProof/>
          <w:lang w:val="en-US" w:eastAsia="ru-RU"/>
        </w:rPr>
      </w:pPr>
      <w:r w:rsidRPr="001F7C16">
        <w:rPr>
          <w:noProof/>
          <w:lang w:val="en-US" w:eastAsia="ru-RU"/>
        </w:rPr>
        <w:t>18 An C., Mou Z. Salicylic acid and its function in plant immunity // Journal of Integrated Plant Biology</w:t>
      </w:r>
      <w:r w:rsidRPr="001F7C16">
        <w:rPr>
          <w:noProof/>
          <w:lang w:val="en-US"/>
        </w:rPr>
        <w:t xml:space="preserve">. – </w:t>
      </w:r>
      <w:r w:rsidRPr="001F7C16">
        <w:rPr>
          <w:noProof/>
          <w:lang w:val="en-US" w:eastAsia="ru-RU"/>
        </w:rPr>
        <w:t>2011</w:t>
      </w:r>
      <w:r w:rsidRPr="001F7C16">
        <w:rPr>
          <w:noProof/>
          <w:lang w:val="en-US"/>
        </w:rPr>
        <w:t xml:space="preserve">. – Vol. </w:t>
      </w:r>
      <w:r w:rsidRPr="001F7C16">
        <w:rPr>
          <w:noProof/>
          <w:lang w:val="en-US" w:eastAsia="ru-RU"/>
        </w:rPr>
        <w:t>53</w:t>
      </w:r>
      <w:r w:rsidRPr="001F7C16">
        <w:rPr>
          <w:noProof/>
          <w:lang w:val="en-US"/>
        </w:rPr>
        <w:t xml:space="preserve">. – </w:t>
      </w:r>
      <w:r w:rsidRPr="001F7C16">
        <w:rPr>
          <w:noProof/>
          <w:lang w:val="en-US" w:eastAsia="ru-RU"/>
        </w:rPr>
        <w:t>P. 412-428.</w:t>
      </w:r>
    </w:p>
    <w:p w:rsidR="00F31C3F" w:rsidRPr="001F7C16" w:rsidRDefault="00F31C3F" w:rsidP="00F31C3F">
      <w:pPr>
        <w:pStyle w:val="NormalWeb"/>
        <w:spacing w:before="0" w:after="0" w:line="360" w:lineRule="auto"/>
        <w:ind w:firstLine="709"/>
        <w:jc w:val="both"/>
        <w:rPr>
          <w:noProof/>
          <w:lang w:eastAsia="ru-RU"/>
        </w:rPr>
      </w:pPr>
      <w:r w:rsidRPr="001F7C16">
        <w:rPr>
          <w:noProof/>
          <w:lang w:val="en-US" w:eastAsia="ru-RU"/>
        </w:rPr>
        <w:t xml:space="preserve">19 Fragnière C., Serrano M., </w:t>
      </w:r>
      <w:hyperlink r:id="rId18" w:anchor="!" w:history="1">
        <w:r w:rsidRPr="001F7C16">
          <w:rPr>
            <w:noProof/>
            <w:lang w:val="en-US" w:eastAsia="ru-RU"/>
          </w:rPr>
          <w:t>Abou-Mansour</w:t>
        </w:r>
      </w:hyperlink>
      <w:r w:rsidRPr="001F7C16">
        <w:rPr>
          <w:noProof/>
          <w:lang w:val="en-US"/>
        </w:rPr>
        <w:t xml:space="preserve"> </w:t>
      </w:r>
      <w:r w:rsidRPr="001F7C16">
        <w:rPr>
          <w:noProof/>
          <w:lang w:val="en-US" w:eastAsia="ru-RU"/>
        </w:rPr>
        <w:t xml:space="preserve">E., </w:t>
      </w:r>
      <w:hyperlink r:id="rId19" w:anchor="!" w:history="1">
        <w:r w:rsidRPr="001F7C16">
          <w:rPr>
            <w:noProof/>
            <w:lang w:val="en-US" w:eastAsia="ru-RU"/>
          </w:rPr>
          <w:t xml:space="preserve"> Métraux</w:t>
        </w:r>
      </w:hyperlink>
      <w:r w:rsidRPr="001F7C16">
        <w:rPr>
          <w:noProof/>
          <w:lang w:val="en-US"/>
        </w:rPr>
        <w:t xml:space="preserve"> </w:t>
      </w:r>
      <w:r w:rsidRPr="001F7C16">
        <w:rPr>
          <w:noProof/>
          <w:lang w:val="en-US" w:eastAsia="ru-RU"/>
        </w:rPr>
        <w:t xml:space="preserve">J.P., </w:t>
      </w:r>
      <w:hyperlink r:id="rId20" w:anchor="!" w:history="1">
        <w:r w:rsidRPr="001F7C16">
          <w:rPr>
            <w:noProof/>
            <w:lang w:val="en-US" w:eastAsia="ru-RU"/>
          </w:rPr>
          <w:t>’Haridon</w:t>
        </w:r>
      </w:hyperlink>
      <w:r w:rsidRPr="001F7C16">
        <w:rPr>
          <w:noProof/>
          <w:lang w:val="en-US"/>
        </w:rPr>
        <w:t xml:space="preserve"> </w:t>
      </w:r>
      <w:r w:rsidRPr="001F7C16">
        <w:rPr>
          <w:noProof/>
          <w:lang w:val="en-US" w:eastAsia="ru-RU"/>
        </w:rPr>
        <w:t xml:space="preserve">F. L. Salicylic acid and its location in response to biotic and abiotic stress // </w:t>
      </w:r>
      <w:hyperlink r:id="rId21" w:tooltip="Go to FEBS Letters on ScienceDirect" w:history="1">
        <w:r w:rsidRPr="001F7C16">
          <w:rPr>
            <w:noProof/>
            <w:lang w:val="en-US" w:eastAsia="ru-RU"/>
          </w:rPr>
          <w:t>FEBS Letters</w:t>
        </w:r>
      </w:hyperlink>
      <w:r w:rsidRPr="001F7C16">
        <w:rPr>
          <w:noProof/>
          <w:lang w:val="en-US" w:eastAsia="ru-RU"/>
        </w:rPr>
        <w:t>, 2011</w:t>
      </w:r>
      <w:r w:rsidRPr="001F7C16">
        <w:rPr>
          <w:noProof/>
          <w:lang w:val="en-US"/>
        </w:rPr>
        <w:t xml:space="preserve">. – Vol. </w:t>
      </w:r>
      <w:hyperlink r:id="rId22" w:tooltip="Go to table of contents for this volume/issue" w:history="1">
        <w:r w:rsidRPr="001F7C16">
          <w:rPr>
            <w:noProof/>
            <w:lang w:eastAsia="ru-RU"/>
          </w:rPr>
          <w:t>585, No. 12</w:t>
        </w:r>
      </w:hyperlink>
      <w:r w:rsidRPr="001F7C16">
        <w:rPr>
          <w:noProof/>
        </w:rPr>
        <w:t xml:space="preserve">. – </w:t>
      </w:r>
      <w:r w:rsidRPr="001F7C16">
        <w:rPr>
          <w:noProof/>
          <w:lang w:eastAsia="ru-RU"/>
        </w:rPr>
        <w:t xml:space="preserve">P. 1847-1852.  </w:t>
      </w:r>
    </w:p>
    <w:p w:rsidR="00F31C3F" w:rsidRPr="001F7C16" w:rsidRDefault="00F31C3F" w:rsidP="00F31C3F">
      <w:pPr>
        <w:pStyle w:val="NormalWeb"/>
        <w:spacing w:before="0" w:after="0" w:line="360" w:lineRule="auto"/>
        <w:ind w:firstLine="709"/>
        <w:jc w:val="both"/>
        <w:rPr>
          <w:noProof/>
          <w:lang w:eastAsia="ru-RU"/>
        </w:rPr>
      </w:pPr>
      <w:r w:rsidRPr="001F7C16">
        <w:rPr>
          <w:noProof/>
          <w:lang w:eastAsia="ru-RU"/>
        </w:rPr>
        <w:t>20 Байбурина Э.В., Фазлутдинова А.И. Влияние салициловой кислоты на растения (теоретические аспекты) // Молодой ученый. – 2015. – №7. – С. 233-235.</w:t>
      </w:r>
    </w:p>
    <w:p w:rsidR="00F31C3F" w:rsidRPr="001F7C16" w:rsidRDefault="00F31C3F" w:rsidP="00F31C3F">
      <w:pPr>
        <w:pStyle w:val="NormalWeb"/>
        <w:spacing w:before="0" w:after="0" w:line="360" w:lineRule="auto"/>
        <w:ind w:firstLine="709"/>
        <w:jc w:val="both"/>
        <w:rPr>
          <w:noProof/>
          <w:lang w:val="en-US" w:eastAsia="ru-RU"/>
        </w:rPr>
      </w:pPr>
      <w:r w:rsidRPr="001F7C16">
        <w:rPr>
          <w:noProof/>
          <w:lang w:val="en-US"/>
        </w:rPr>
        <w:t xml:space="preserve">21 </w:t>
      </w:r>
      <w:r w:rsidRPr="001F7C16">
        <w:rPr>
          <w:rStyle w:val="addmd"/>
          <w:rFonts w:eastAsia="???"/>
          <w:noProof/>
          <w:lang w:val="en-US"/>
        </w:rPr>
        <w:t>Bezkorovainy A., Rafelson M. Concise biochemistry. CRC Press, 1996</w:t>
      </w:r>
      <w:r w:rsidRPr="001F7C16">
        <w:rPr>
          <w:noProof/>
          <w:lang w:val="en-US"/>
        </w:rPr>
        <w:t xml:space="preserve">. – </w:t>
      </w:r>
      <w:r w:rsidRPr="001F7C16">
        <w:rPr>
          <w:noProof/>
          <w:lang w:val="en-US" w:eastAsia="ru-RU"/>
        </w:rPr>
        <w:t>P. 147.</w:t>
      </w:r>
    </w:p>
    <w:p w:rsidR="00F31C3F" w:rsidRPr="001F7C16" w:rsidRDefault="00F31C3F" w:rsidP="00F31C3F">
      <w:pPr>
        <w:pStyle w:val="NormalWeb"/>
        <w:spacing w:before="0" w:after="0" w:line="360" w:lineRule="auto"/>
        <w:ind w:firstLine="709"/>
        <w:jc w:val="both"/>
        <w:rPr>
          <w:noProof/>
          <w:lang w:val="en-US" w:eastAsia="ru-RU"/>
        </w:rPr>
      </w:pPr>
      <w:r w:rsidRPr="001F7C16">
        <w:rPr>
          <w:noProof/>
          <w:lang w:val="en-US" w:eastAsia="ru-RU"/>
        </w:rPr>
        <w:t xml:space="preserve">22 </w:t>
      </w:r>
      <w:hyperlink r:id="rId23" w:anchor="!" w:history="1">
        <w:r w:rsidRPr="001F7C16">
          <w:rPr>
            <w:noProof/>
            <w:lang w:val="en-US" w:eastAsia="ru-RU"/>
          </w:rPr>
          <w:t>Sharma</w:t>
        </w:r>
      </w:hyperlink>
      <w:r w:rsidRPr="001F7C16">
        <w:rPr>
          <w:noProof/>
          <w:lang w:val="en-US"/>
        </w:rPr>
        <w:t xml:space="preserve"> </w:t>
      </w:r>
      <w:r w:rsidRPr="001F7C16">
        <w:rPr>
          <w:noProof/>
          <w:lang w:val="en-US" w:eastAsia="ru-RU"/>
        </w:rPr>
        <w:t xml:space="preserve">I, </w:t>
      </w:r>
      <w:hyperlink r:id="rId24" w:anchor="!" w:history="1">
        <w:r w:rsidRPr="001F7C16">
          <w:rPr>
            <w:noProof/>
            <w:lang w:val="en-US" w:eastAsia="ru-RU"/>
          </w:rPr>
          <w:t xml:space="preserve"> Ahmad</w:t>
        </w:r>
      </w:hyperlink>
      <w:r w:rsidRPr="001F7C16">
        <w:rPr>
          <w:noProof/>
          <w:lang w:val="en-US" w:eastAsia="ru-RU"/>
        </w:rPr>
        <w:t>.</w:t>
      </w:r>
      <w:r w:rsidRPr="001F7C16">
        <w:rPr>
          <w:noProof/>
          <w:lang w:val="en-US"/>
        </w:rPr>
        <w:t xml:space="preserve"> </w:t>
      </w:r>
      <w:r w:rsidRPr="001F7C16">
        <w:rPr>
          <w:noProof/>
          <w:lang w:val="en-US" w:eastAsia="ru-RU"/>
        </w:rPr>
        <w:t xml:space="preserve">P. Catalase: a versatile antioxidant in plants: </w:t>
      </w:r>
      <w:hyperlink r:id="rId25" w:tooltip="Go to Oxidative Damage to Plants on ScienceDirect" w:history="1">
        <w:r w:rsidRPr="001F7C16">
          <w:rPr>
            <w:noProof/>
            <w:lang w:val="en-US" w:eastAsia="ru-RU"/>
          </w:rPr>
          <w:t>oxidative damage to plants</w:t>
        </w:r>
      </w:hyperlink>
      <w:r w:rsidRPr="001F7C16">
        <w:rPr>
          <w:noProof/>
          <w:lang w:val="en-US" w:eastAsia="ru-RU"/>
        </w:rPr>
        <w:t>: antioxidant networks and signaling / Academic Press, 2014</w:t>
      </w:r>
      <w:r w:rsidRPr="001F7C16">
        <w:rPr>
          <w:noProof/>
          <w:lang w:val="en-US"/>
        </w:rPr>
        <w:t xml:space="preserve">. – </w:t>
      </w:r>
      <w:r w:rsidRPr="001F7C16">
        <w:rPr>
          <w:noProof/>
          <w:lang w:val="en-US" w:eastAsia="ru-RU"/>
        </w:rPr>
        <w:t>P. 131-148.</w:t>
      </w:r>
    </w:p>
    <w:p w:rsidR="00F31C3F" w:rsidRPr="001F7C16" w:rsidRDefault="00F31C3F" w:rsidP="00F31C3F">
      <w:pPr>
        <w:pStyle w:val="NormalWeb"/>
        <w:spacing w:before="0" w:after="0" w:line="360" w:lineRule="auto"/>
        <w:ind w:firstLine="709"/>
        <w:jc w:val="both"/>
        <w:rPr>
          <w:noProof/>
          <w:lang w:val="en-US" w:eastAsia="ru-RU"/>
        </w:rPr>
      </w:pPr>
      <w:r w:rsidRPr="001F7C16">
        <w:rPr>
          <w:noProof/>
          <w:lang w:val="en-US" w:eastAsia="ru-RU"/>
        </w:rPr>
        <w:t>23 Pradhan A, Herrero-de-Dios C, Belmonte R, Budge S, Lopez Garcia A. et al. Elevated catalase expression in a fungal pathogen is a double-edged sword of iron. PLOS Pathogens</w:t>
      </w:r>
      <w:r w:rsidRPr="001F7C16">
        <w:rPr>
          <w:noProof/>
          <w:lang w:val="en-US"/>
        </w:rPr>
        <w:t xml:space="preserve">. – </w:t>
      </w:r>
      <w:r w:rsidRPr="001F7C16">
        <w:rPr>
          <w:noProof/>
          <w:lang w:val="en-US" w:eastAsia="ru-RU"/>
        </w:rPr>
        <w:t>2017.</w:t>
      </w:r>
      <w:r w:rsidRPr="001F7C16">
        <w:rPr>
          <w:noProof/>
          <w:lang w:val="en-US"/>
        </w:rPr>
        <w:t xml:space="preserve">– Vol. </w:t>
      </w:r>
      <w:r w:rsidRPr="001F7C16">
        <w:rPr>
          <w:noProof/>
          <w:lang w:val="en-US" w:eastAsia="ru-RU"/>
        </w:rPr>
        <w:t>13, No. 5</w:t>
      </w:r>
      <w:r w:rsidRPr="001F7C16">
        <w:rPr>
          <w:noProof/>
          <w:lang w:val="en-US"/>
        </w:rPr>
        <w:t xml:space="preserve">. – P. </w:t>
      </w:r>
      <w:r w:rsidRPr="001F7C16">
        <w:rPr>
          <w:noProof/>
          <w:lang w:val="en-US" w:eastAsia="ru-RU"/>
        </w:rPr>
        <w:t>e1006405.</w:t>
      </w:r>
    </w:p>
    <w:p w:rsidR="00F31C3F" w:rsidRPr="001F7C16" w:rsidRDefault="00F31C3F" w:rsidP="00F31C3F">
      <w:pPr>
        <w:pStyle w:val="NormalWeb"/>
        <w:spacing w:before="0" w:after="0" w:line="360" w:lineRule="auto"/>
        <w:ind w:firstLine="709"/>
        <w:jc w:val="both"/>
        <w:rPr>
          <w:noProof/>
          <w:lang w:val="en-US" w:eastAsia="ru-RU"/>
        </w:rPr>
      </w:pPr>
      <w:r w:rsidRPr="001F7C16">
        <w:rPr>
          <w:noProof/>
          <w:lang w:val="en-US" w:eastAsia="ru-RU"/>
        </w:rPr>
        <w:t xml:space="preserve">24 </w:t>
      </w:r>
      <w:hyperlink r:id="rId26" w:history="1">
        <w:r w:rsidRPr="001F7C16">
          <w:rPr>
            <w:noProof/>
            <w:lang w:val="en-US" w:eastAsia="ru-RU"/>
          </w:rPr>
          <w:t>Hackenberg</w:t>
        </w:r>
      </w:hyperlink>
      <w:r w:rsidRPr="001F7C16">
        <w:rPr>
          <w:noProof/>
          <w:lang w:val="en-US"/>
        </w:rPr>
        <w:t xml:space="preserve"> </w:t>
      </w:r>
      <w:r w:rsidRPr="001F7C16">
        <w:rPr>
          <w:noProof/>
          <w:lang w:val="en-US" w:eastAsia="ru-RU"/>
        </w:rPr>
        <w:t xml:space="preserve">T., </w:t>
      </w:r>
      <w:hyperlink r:id="rId27" w:history="1">
        <w:r w:rsidRPr="001F7C16">
          <w:rPr>
            <w:noProof/>
            <w:lang w:val="en-US" w:eastAsia="ru-RU"/>
          </w:rPr>
          <w:t>Juul</w:t>
        </w:r>
      </w:hyperlink>
      <w:r w:rsidRPr="001F7C16">
        <w:rPr>
          <w:noProof/>
          <w:lang w:val="en-US"/>
        </w:rPr>
        <w:t xml:space="preserve"> </w:t>
      </w:r>
      <w:r w:rsidRPr="001F7C16">
        <w:rPr>
          <w:noProof/>
          <w:lang w:val="en-US" w:eastAsia="ru-RU"/>
        </w:rPr>
        <w:t xml:space="preserve">T., </w:t>
      </w:r>
      <w:hyperlink r:id="rId28" w:history="1">
        <w:r w:rsidRPr="001F7C16">
          <w:rPr>
            <w:noProof/>
            <w:lang w:val="en-US" w:eastAsia="ru-RU"/>
          </w:rPr>
          <w:t>Auzina</w:t>
        </w:r>
      </w:hyperlink>
      <w:r w:rsidRPr="001F7C16">
        <w:rPr>
          <w:noProof/>
          <w:lang w:val="en-US"/>
        </w:rPr>
        <w:t xml:space="preserve"> </w:t>
      </w:r>
      <w:r w:rsidRPr="001F7C16">
        <w:rPr>
          <w:noProof/>
          <w:lang w:val="en-US" w:eastAsia="ru-RU"/>
        </w:rPr>
        <w:t xml:space="preserve">A. et al. Catalase and no catalase activity. Promote autophagy-dependent cell death in Arabidopsis // </w:t>
      </w:r>
      <w:hyperlink r:id="rId29" w:history="1">
        <w:r w:rsidRPr="001F7C16">
          <w:rPr>
            <w:noProof/>
            <w:lang w:val="en-US" w:eastAsia="ru-RU"/>
          </w:rPr>
          <w:t>Plant Cell</w:t>
        </w:r>
      </w:hyperlink>
      <w:r w:rsidRPr="001F7C16">
        <w:rPr>
          <w:noProof/>
          <w:lang w:val="en-US"/>
        </w:rPr>
        <w:t xml:space="preserve">. – </w:t>
      </w:r>
      <w:r w:rsidRPr="001F7C16">
        <w:rPr>
          <w:noProof/>
          <w:lang w:val="en-US" w:eastAsia="ru-RU"/>
        </w:rPr>
        <w:t>2013</w:t>
      </w:r>
      <w:r w:rsidRPr="001F7C16">
        <w:rPr>
          <w:noProof/>
          <w:lang w:val="en-US"/>
        </w:rPr>
        <w:t xml:space="preserve">. – Vol. </w:t>
      </w:r>
      <w:r w:rsidRPr="001F7C16">
        <w:rPr>
          <w:noProof/>
          <w:lang w:val="en-US" w:eastAsia="ru-RU"/>
        </w:rPr>
        <w:t>25, No. 11</w:t>
      </w:r>
      <w:r w:rsidRPr="001F7C16">
        <w:rPr>
          <w:noProof/>
          <w:lang w:val="en-US"/>
        </w:rPr>
        <w:t xml:space="preserve">. – P. </w:t>
      </w:r>
      <w:r w:rsidRPr="001F7C16">
        <w:rPr>
          <w:noProof/>
          <w:lang w:val="en-US" w:eastAsia="ru-RU"/>
        </w:rPr>
        <w:t>4616–4626.</w:t>
      </w:r>
    </w:p>
    <w:p w:rsidR="00F31C3F" w:rsidRPr="001F7C16" w:rsidRDefault="00F31C3F" w:rsidP="00F31C3F">
      <w:pPr>
        <w:pStyle w:val="NormalWeb"/>
        <w:spacing w:before="0" w:after="0" w:line="360" w:lineRule="auto"/>
        <w:ind w:firstLine="709"/>
        <w:jc w:val="both"/>
        <w:rPr>
          <w:noProof/>
          <w:lang w:val="en-US" w:eastAsia="ru-RU"/>
        </w:rPr>
      </w:pPr>
      <w:r w:rsidRPr="001F7C16">
        <w:rPr>
          <w:noProof/>
          <w:lang w:eastAsia="ru-RU"/>
        </w:rPr>
        <w:t>25 Колупаев Ю.Е., Карпец Ю.В., Ястреб Т.О. Ферментативные источники активных форм кислорода в растительных клетках: регуляция активности и участие в стрессовых реакциях // Вестник Харьковского национального аграрного университета. Сер</w:t>
      </w:r>
      <w:r w:rsidRPr="001F7C16">
        <w:rPr>
          <w:noProof/>
          <w:lang w:val="en-US" w:eastAsia="ru-RU"/>
        </w:rPr>
        <w:t xml:space="preserve">. </w:t>
      </w:r>
      <w:r w:rsidRPr="001F7C16">
        <w:rPr>
          <w:noProof/>
          <w:lang w:eastAsia="ru-RU"/>
        </w:rPr>
        <w:t>Биология</w:t>
      </w:r>
      <w:r w:rsidRPr="001F7C16">
        <w:rPr>
          <w:noProof/>
          <w:lang w:val="en-US" w:eastAsia="ru-RU"/>
        </w:rPr>
        <w:t xml:space="preserve">. – </w:t>
      </w:r>
      <w:r w:rsidRPr="001F7C16">
        <w:rPr>
          <w:noProof/>
          <w:lang w:eastAsia="ru-RU"/>
        </w:rPr>
        <w:t>Харьков</w:t>
      </w:r>
      <w:r w:rsidRPr="001F7C16">
        <w:rPr>
          <w:noProof/>
          <w:lang w:val="en-US" w:eastAsia="ru-RU"/>
        </w:rPr>
        <w:t xml:space="preserve">, 2012. – </w:t>
      </w:r>
      <w:r w:rsidRPr="001F7C16">
        <w:rPr>
          <w:noProof/>
          <w:lang w:eastAsia="ru-RU"/>
        </w:rPr>
        <w:t>Т</w:t>
      </w:r>
      <w:r w:rsidRPr="001F7C16">
        <w:rPr>
          <w:noProof/>
          <w:lang w:val="en-US" w:eastAsia="ru-RU"/>
        </w:rPr>
        <w:t xml:space="preserve">. 5, №1. – </w:t>
      </w:r>
      <w:r w:rsidRPr="001F7C16">
        <w:rPr>
          <w:noProof/>
          <w:lang w:eastAsia="ru-RU"/>
        </w:rPr>
        <w:t>С</w:t>
      </w:r>
      <w:r w:rsidRPr="001F7C16">
        <w:rPr>
          <w:noProof/>
          <w:lang w:val="en-US" w:eastAsia="ru-RU"/>
        </w:rPr>
        <w:t>. 3-5.</w:t>
      </w:r>
    </w:p>
    <w:p w:rsidR="00F31C3F" w:rsidRPr="001F7C16" w:rsidRDefault="00F31C3F" w:rsidP="00F31C3F">
      <w:pPr>
        <w:pStyle w:val="NormalWeb"/>
        <w:spacing w:before="0" w:after="0" w:line="360" w:lineRule="auto"/>
        <w:ind w:firstLine="709"/>
        <w:jc w:val="both"/>
        <w:rPr>
          <w:noProof/>
          <w:lang w:val="en-US" w:eastAsia="ru-RU"/>
        </w:rPr>
      </w:pPr>
      <w:r w:rsidRPr="001F7C16">
        <w:rPr>
          <w:noProof/>
          <w:lang w:val="en-US" w:eastAsia="ru-RU"/>
        </w:rPr>
        <w:t>26 Liu Q., Luo L., Zheng L. Lignins: biosynthesis and biological functions in plants // Int. J. Mol. Sci</w:t>
      </w:r>
      <w:r w:rsidRPr="001F7C16">
        <w:rPr>
          <w:noProof/>
          <w:lang w:val="en-US"/>
        </w:rPr>
        <w:t xml:space="preserve">. – </w:t>
      </w:r>
      <w:r w:rsidRPr="001F7C16">
        <w:rPr>
          <w:noProof/>
          <w:lang w:val="en-US" w:eastAsia="ru-RU"/>
        </w:rPr>
        <w:t>2018</w:t>
      </w:r>
      <w:r w:rsidRPr="001F7C16">
        <w:rPr>
          <w:noProof/>
          <w:lang w:val="en-US"/>
        </w:rPr>
        <w:t xml:space="preserve">. – Vol. </w:t>
      </w:r>
      <w:r w:rsidRPr="001F7C16">
        <w:rPr>
          <w:noProof/>
          <w:lang w:val="en-US" w:eastAsia="ru-RU"/>
        </w:rPr>
        <w:t>19</w:t>
      </w:r>
      <w:r w:rsidRPr="001F7C16">
        <w:rPr>
          <w:noProof/>
          <w:lang w:val="en-US"/>
        </w:rPr>
        <w:t xml:space="preserve">. – </w:t>
      </w:r>
      <w:r w:rsidRPr="001F7C16">
        <w:rPr>
          <w:noProof/>
        </w:rPr>
        <w:t>Р</w:t>
      </w:r>
      <w:r w:rsidRPr="001F7C16">
        <w:rPr>
          <w:noProof/>
          <w:lang w:val="en-US"/>
        </w:rPr>
        <w:t xml:space="preserve">. </w:t>
      </w:r>
      <w:r w:rsidRPr="001F7C16">
        <w:rPr>
          <w:noProof/>
          <w:lang w:val="en-US" w:eastAsia="ru-RU"/>
        </w:rPr>
        <w:t>335.</w:t>
      </w:r>
    </w:p>
    <w:p w:rsidR="00F31C3F" w:rsidRPr="001F7C16" w:rsidRDefault="00F31C3F" w:rsidP="00F31C3F">
      <w:pPr>
        <w:pStyle w:val="NormalWeb"/>
        <w:spacing w:before="0" w:after="0" w:line="360" w:lineRule="auto"/>
        <w:ind w:firstLine="709"/>
        <w:jc w:val="both"/>
        <w:rPr>
          <w:noProof/>
          <w:lang w:eastAsia="ru-RU"/>
        </w:rPr>
      </w:pPr>
      <w:r w:rsidRPr="001F7C16">
        <w:rPr>
          <w:noProof/>
          <w:lang w:eastAsia="ru-RU"/>
        </w:rPr>
        <w:t>27  Калинина Е.В., Чернов Н.Н., Новичкова М.Д. Роль глутатиона, глутатионтранс</w:t>
      </w:r>
      <w:r w:rsidRPr="001F7C16">
        <w:rPr>
          <w:noProof/>
          <w:lang w:eastAsia="ru-RU"/>
        </w:rPr>
        <w:softHyphen/>
        <w:t>феразы и глутаредоксина в регуляции редокс-зависимых процессов // Успехи биологической химии</w:t>
      </w:r>
      <w:r w:rsidRPr="001F7C16">
        <w:rPr>
          <w:noProof/>
        </w:rPr>
        <w:t>. – T</w:t>
      </w:r>
      <w:r w:rsidRPr="001F7C16">
        <w:rPr>
          <w:noProof/>
          <w:lang w:eastAsia="ru-RU"/>
        </w:rPr>
        <w:t>. 54</w:t>
      </w:r>
      <w:r w:rsidRPr="001F7C16">
        <w:rPr>
          <w:noProof/>
        </w:rPr>
        <w:t xml:space="preserve">. – </w:t>
      </w:r>
      <w:r w:rsidRPr="001F7C16">
        <w:rPr>
          <w:noProof/>
          <w:lang w:eastAsia="ru-RU"/>
        </w:rPr>
        <w:t>2014</w:t>
      </w:r>
      <w:r w:rsidRPr="001F7C16">
        <w:rPr>
          <w:noProof/>
        </w:rPr>
        <w:t>. – C</w:t>
      </w:r>
      <w:r w:rsidRPr="001F7C16">
        <w:rPr>
          <w:noProof/>
          <w:lang w:eastAsia="ru-RU"/>
        </w:rPr>
        <w:t>. 299-348.</w:t>
      </w:r>
    </w:p>
    <w:p w:rsidR="00F31C3F" w:rsidRPr="001F7C16" w:rsidRDefault="00F31C3F" w:rsidP="00F31C3F">
      <w:pPr>
        <w:pStyle w:val="NormalWeb"/>
        <w:spacing w:before="0" w:after="0" w:line="360" w:lineRule="auto"/>
        <w:ind w:firstLine="709"/>
        <w:jc w:val="both"/>
        <w:rPr>
          <w:noProof/>
          <w:lang w:val="en-US" w:eastAsia="ru-RU"/>
        </w:rPr>
      </w:pPr>
      <w:r w:rsidRPr="001F7C16">
        <w:rPr>
          <w:noProof/>
          <w:lang w:val="en-US" w:eastAsia="ru-RU"/>
        </w:rPr>
        <w:t>28 Bolhassani A., Khavari A., Bathaie S. Saffron and natural carotenoids: biochemical ac</w:t>
      </w:r>
      <w:r w:rsidRPr="001F7C16">
        <w:rPr>
          <w:noProof/>
          <w:lang w:val="en-US" w:eastAsia="ru-RU"/>
        </w:rPr>
        <w:softHyphen/>
        <w:t>ti</w:t>
      </w:r>
      <w:r w:rsidRPr="001F7C16">
        <w:rPr>
          <w:noProof/>
          <w:lang w:val="en-US" w:eastAsia="ru-RU"/>
        </w:rPr>
        <w:softHyphen/>
        <w:t>vities and anti-tumor effects // Biochim Biophys Acta</w:t>
      </w:r>
      <w:r w:rsidRPr="001F7C16">
        <w:rPr>
          <w:noProof/>
          <w:lang w:val="en-US"/>
        </w:rPr>
        <w:t xml:space="preserve">.– </w:t>
      </w:r>
      <w:r w:rsidRPr="001F7C16">
        <w:rPr>
          <w:noProof/>
          <w:lang w:val="en-US" w:eastAsia="ru-RU"/>
        </w:rPr>
        <w:t>2014</w:t>
      </w:r>
      <w:r w:rsidRPr="001F7C16">
        <w:rPr>
          <w:noProof/>
          <w:lang w:val="en-US"/>
        </w:rPr>
        <w:t xml:space="preserve">. – Vol. </w:t>
      </w:r>
      <w:r w:rsidRPr="001F7C16">
        <w:rPr>
          <w:noProof/>
          <w:lang w:val="en-US" w:eastAsia="ru-RU"/>
        </w:rPr>
        <w:t>1845, No. 1</w:t>
      </w:r>
      <w:r w:rsidRPr="001F7C16">
        <w:rPr>
          <w:noProof/>
          <w:lang w:val="en-US"/>
        </w:rPr>
        <w:t xml:space="preserve">. – P. </w:t>
      </w:r>
      <w:r w:rsidRPr="001F7C16">
        <w:rPr>
          <w:noProof/>
          <w:lang w:val="en-US" w:eastAsia="ru-RU"/>
        </w:rPr>
        <w:t>20-30.</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lang w:val="en-US"/>
        </w:rPr>
      </w:pPr>
      <w:r w:rsidRPr="001F7C16">
        <w:rPr>
          <w:noProof/>
          <w:lang w:val="en-US"/>
        </w:rPr>
        <w:lastRenderedPageBreak/>
        <w:t>29 McIntosh RA, Yamazaki Y, Dubcovsky J, Rogers WJ, Morris C, Appels R, Xia XC (2013) Catalogue of gene symbols for wheat: 12th International Wheat Genetics Symposium, 8–13 September 2013, Yokohama, Japan.</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lang w:val="en-US"/>
        </w:rPr>
      </w:pPr>
      <w:r w:rsidRPr="001F7C16">
        <w:rPr>
          <w:noProof/>
        </w:rPr>
        <w:t>30 Сколотнева Е.С., Салина Е.А. Разнообразие механизмов устойчивости, вовле</w:t>
      </w:r>
      <w:r w:rsidRPr="001F7C16">
        <w:rPr>
          <w:noProof/>
        </w:rPr>
        <w:softHyphen/>
        <w:t>чен</w:t>
      </w:r>
      <w:r w:rsidRPr="001F7C16">
        <w:rPr>
          <w:noProof/>
        </w:rPr>
        <w:softHyphen/>
        <w:t>ных в многоуровневый иммунитет пшеницы к ржавчинным заболеваниям // Ва</w:t>
      </w:r>
      <w:r w:rsidRPr="001F7C16">
        <w:rPr>
          <w:noProof/>
        </w:rPr>
        <w:softHyphen/>
        <w:t>ви</w:t>
      </w:r>
      <w:r w:rsidRPr="001F7C16">
        <w:rPr>
          <w:noProof/>
        </w:rPr>
        <w:softHyphen/>
        <w:t>лов</w:t>
      </w:r>
      <w:r w:rsidRPr="001F7C16">
        <w:rPr>
          <w:noProof/>
        </w:rPr>
        <w:softHyphen/>
        <w:t xml:space="preserve">ский журнал генетики и селекции. </w:t>
      </w:r>
      <w:r w:rsidRPr="001F7C16">
        <w:rPr>
          <w:noProof/>
          <w:lang w:val="en-US"/>
        </w:rPr>
        <w:t>2019; 23 (5): 542-550. https://doi.org/10.18699/VJ19.523.</w:t>
      </w:r>
    </w:p>
    <w:p w:rsidR="00F31C3F" w:rsidRPr="001F7C16" w:rsidRDefault="00F31C3F" w:rsidP="00F31C3F">
      <w:pPr>
        <w:pStyle w:val="NormalWeb"/>
        <w:shd w:val="clear" w:color="auto" w:fill="FFFFFF"/>
        <w:tabs>
          <w:tab w:val="left" w:pos="709"/>
          <w:tab w:val="left" w:pos="851"/>
        </w:tabs>
        <w:spacing w:before="0" w:after="0" w:line="360" w:lineRule="auto"/>
        <w:ind w:firstLine="709"/>
        <w:jc w:val="both"/>
        <w:textAlignment w:val="baseline"/>
        <w:rPr>
          <w:noProof/>
          <w:lang w:val="en-US"/>
        </w:rPr>
      </w:pPr>
      <w:r w:rsidRPr="001F7C16">
        <w:rPr>
          <w:noProof/>
          <w:lang w:val="en-US"/>
        </w:rPr>
        <w:t xml:space="preserve">31 El-Orabey, W.M., Hamwieh, A. &amp; Ahmed, S.M. Molecular markers and phenotypic characterization of adult plant resistance genes Lr 34, Lr 46, Lr 67 and Lr 68 and their association with partial resistance to leaf rust in wheat. J Genet 98, 82 (2019). </w:t>
      </w:r>
      <w:hyperlink r:id="rId30" w:history="1">
        <w:r w:rsidRPr="001F7C16">
          <w:rPr>
            <w:rStyle w:val="Hyperlink"/>
            <w:noProof/>
            <w:color w:val="auto"/>
            <w:lang w:val="en-US"/>
          </w:rPr>
          <w:t>https://doi.org/10.1007/s12041-019-1122-1</w:t>
        </w:r>
      </w:hyperlink>
      <w:r w:rsidRPr="001F7C16">
        <w:rPr>
          <w:noProof/>
          <w:lang w:val="en-US"/>
        </w:rPr>
        <w:t>.</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32 Lagudah ES, McFadden H, Singh RP, Huerta-Espino J, Bariana HS, Spielmeyer W. Molecular genetic characterization of the Lr34/Yr18 slow rusting resistance gene region in wheat. Theor Appl Genet. 2006 Dec;114(1):21-30. doi: 10.1007/s00122-006-0406-z.</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 xml:space="preserve">33 Feuillet C., Travella S., Stein N., Albar L., Nublat A., Keller B. Map-based isolation of the leaf rust disease resistance gene Lr10 from the hexaploid wheat (Triticum aestivum) genome. Proc. of the National Academy of Sciences of the United States of America. – 2003, – 100(25). – P. 15253–15258. </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 xml:space="preserve">34 Hiebert C.W., Thomas J.B., Somers D.J., McCallum B.D., Fox S.L. </w:t>
      </w:r>
      <w:r w:rsidRPr="001F7C16">
        <w:rPr>
          <w:noProof/>
          <w:sz w:val="24"/>
          <w:szCs w:val="24"/>
        </w:rPr>
        <w:t>М</w:t>
      </w:r>
      <w:r w:rsidRPr="001F7C16">
        <w:rPr>
          <w:noProof/>
          <w:sz w:val="24"/>
          <w:szCs w:val="24"/>
          <w:lang w:val="en-US"/>
        </w:rPr>
        <w:t>icrosatellite mapping of adult-plant leaf rust resistance gene Lr22a in wheat // Theoretical and Applied – 2007. – 115. – P. 877–884.].</w:t>
      </w:r>
    </w:p>
    <w:p w:rsidR="00F31C3F" w:rsidRPr="001F7C16" w:rsidRDefault="00F31C3F" w:rsidP="00F31C3F">
      <w:pPr>
        <w:spacing w:line="360" w:lineRule="auto"/>
        <w:ind w:firstLine="709"/>
        <w:rPr>
          <w:noProof/>
          <w:sz w:val="24"/>
          <w:szCs w:val="24"/>
          <w:lang w:val="en-US"/>
        </w:rPr>
      </w:pPr>
      <w:r w:rsidRPr="001F7C16">
        <w:rPr>
          <w:noProof/>
          <w:sz w:val="24"/>
          <w:szCs w:val="24"/>
        </w:rPr>
        <w:t>35 Соколов Ю.А. Элиситоры и их применение. Издательский</w:t>
      </w:r>
      <w:r w:rsidRPr="001F7C16">
        <w:rPr>
          <w:noProof/>
          <w:sz w:val="24"/>
          <w:szCs w:val="24"/>
          <w:lang w:val="en-US"/>
        </w:rPr>
        <w:t xml:space="preserve"> </w:t>
      </w:r>
      <w:r w:rsidRPr="001F7C16">
        <w:rPr>
          <w:noProof/>
          <w:sz w:val="24"/>
          <w:szCs w:val="24"/>
        </w:rPr>
        <w:t>дом</w:t>
      </w:r>
      <w:r w:rsidRPr="001F7C16">
        <w:rPr>
          <w:noProof/>
          <w:sz w:val="24"/>
          <w:szCs w:val="24"/>
          <w:lang w:val="en-US"/>
        </w:rPr>
        <w:t xml:space="preserve"> “</w:t>
      </w:r>
      <w:r w:rsidRPr="001F7C16">
        <w:rPr>
          <w:noProof/>
          <w:sz w:val="24"/>
          <w:szCs w:val="24"/>
        </w:rPr>
        <w:t>Белорусская</w:t>
      </w:r>
      <w:r w:rsidRPr="001F7C16">
        <w:rPr>
          <w:noProof/>
          <w:sz w:val="24"/>
          <w:szCs w:val="24"/>
          <w:lang w:val="en-US"/>
        </w:rPr>
        <w:t xml:space="preserve"> </w:t>
      </w:r>
      <w:r w:rsidRPr="001F7C16">
        <w:rPr>
          <w:noProof/>
          <w:sz w:val="24"/>
          <w:szCs w:val="24"/>
        </w:rPr>
        <w:t>наука</w:t>
      </w:r>
      <w:r w:rsidRPr="001F7C16">
        <w:rPr>
          <w:noProof/>
          <w:sz w:val="24"/>
          <w:szCs w:val="24"/>
          <w:lang w:val="en-US"/>
        </w:rPr>
        <w:t xml:space="preserve">”. – 2016. – 204 </w:t>
      </w:r>
      <w:r w:rsidRPr="001F7C16">
        <w:rPr>
          <w:noProof/>
          <w:sz w:val="24"/>
          <w:szCs w:val="24"/>
        </w:rPr>
        <w:t>с</w:t>
      </w:r>
      <w:r w:rsidRPr="001F7C16">
        <w:rPr>
          <w:noProof/>
          <w:sz w:val="24"/>
          <w:szCs w:val="24"/>
          <w:lang w:val="en-US"/>
        </w:rPr>
        <w:t xml:space="preserve">.; Bektas Y. Synthetic plant defense elicitors // Plant Physiology. – American Society of Plant Biologists, 2015. – Vol. 5. – P. 804. doi:10.3389/fpls.2014.00804.  </w:t>
      </w:r>
    </w:p>
    <w:p w:rsidR="00F31C3F" w:rsidRPr="001F7C16" w:rsidRDefault="00F31C3F" w:rsidP="00F31C3F">
      <w:pPr>
        <w:spacing w:line="360" w:lineRule="auto"/>
        <w:ind w:firstLine="709"/>
        <w:jc w:val="both"/>
        <w:rPr>
          <w:noProof/>
          <w:sz w:val="24"/>
          <w:szCs w:val="24"/>
        </w:rPr>
      </w:pPr>
      <w:r w:rsidRPr="001F7C16">
        <w:rPr>
          <w:noProof/>
          <w:sz w:val="24"/>
          <w:szCs w:val="24"/>
        </w:rPr>
        <w:t>36 Яблонская Е.К. Применение экзогенных элиситоров в сельском хозяйстве // Научный журнал КубГАУ, 2015, №109, С. 1247-1263.</w:t>
      </w:r>
    </w:p>
    <w:p w:rsidR="00F31C3F" w:rsidRPr="001F7C16" w:rsidRDefault="00F31C3F" w:rsidP="00F31C3F">
      <w:pPr>
        <w:pStyle w:val="NormalWeb"/>
        <w:spacing w:before="0" w:after="0" w:line="360" w:lineRule="auto"/>
        <w:ind w:firstLine="709"/>
        <w:jc w:val="both"/>
        <w:rPr>
          <w:bCs/>
          <w:noProof/>
        </w:rPr>
      </w:pPr>
      <w:r w:rsidRPr="001F7C16">
        <w:rPr>
          <w:rFonts w:eastAsiaTheme="minorHAnsi"/>
          <w:noProof/>
          <w:lang w:eastAsia="en-US"/>
        </w:rPr>
        <w:t xml:space="preserve">34  </w:t>
      </w:r>
      <w:r w:rsidRPr="001F7C16">
        <w:rPr>
          <w:bCs/>
          <w:noProof/>
        </w:rPr>
        <w:t>Айтуганов К., Купанова Л., Баширова З. и др. Сборник сортов и гибридов сель</w:t>
      </w:r>
      <w:r w:rsidRPr="001F7C16">
        <w:rPr>
          <w:bCs/>
          <w:noProof/>
        </w:rPr>
        <w:softHyphen/>
        <w:t>ско</w:t>
      </w:r>
      <w:r w:rsidRPr="001F7C16">
        <w:rPr>
          <w:bCs/>
          <w:noProof/>
        </w:rPr>
        <w:softHyphen/>
        <w:t>хозяйственных культур, используемых в Республике Казахстан</w:t>
      </w:r>
      <w:r w:rsidRPr="001F7C16">
        <w:rPr>
          <w:rFonts w:eastAsiaTheme="minorHAnsi"/>
          <w:noProof/>
          <w:lang w:eastAsia="en-US"/>
        </w:rPr>
        <w:t xml:space="preserve">. – </w:t>
      </w:r>
      <w:r w:rsidRPr="001F7C16">
        <w:rPr>
          <w:bCs/>
          <w:noProof/>
        </w:rPr>
        <w:t>Астана</w:t>
      </w:r>
      <w:r w:rsidRPr="001F7C16">
        <w:rPr>
          <w:rFonts w:eastAsiaTheme="minorHAnsi"/>
          <w:noProof/>
          <w:lang w:eastAsia="en-US"/>
        </w:rPr>
        <w:t xml:space="preserve">, </w:t>
      </w:r>
      <w:r w:rsidRPr="001F7C16">
        <w:rPr>
          <w:bCs/>
          <w:noProof/>
        </w:rPr>
        <w:t>2017</w:t>
      </w:r>
      <w:r w:rsidRPr="001F7C16">
        <w:rPr>
          <w:rFonts w:eastAsiaTheme="minorHAnsi"/>
          <w:noProof/>
          <w:lang w:eastAsia="en-US"/>
        </w:rPr>
        <w:t xml:space="preserve">. – </w:t>
      </w:r>
      <w:r w:rsidRPr="001F7C16">
        <w:rPr>
          <w:bCs/>
          <w:noProof/>
        </w:rPr>
        <w:t xml:space="preserve">275с. </w:t>
      </w:r>
    </w:p>
    <w:p w:rsidR="00F31C3F" w:rsidRPr="001F7C16" w:rsidRDefault="00F31C3F" w:rsidP="00F31C3F">
      <w:pPr>
        <w:pStyle w:val="NormalWeb"/>
        <w:spacing w:before="0" w:after="0" w:line="360" w:lineRule="auto"/>
        <w:ind w:firstLine="709"/>
        <w:jc w:val="both"/>
        <w:rPr>
          <w:bCs/>
          <w:noProof/>
        </w:rPr>
      </w:pPr>
      <w:r w:rsidRPr="001F7C16">
        <w:rPr>
          <w:bCs/>
          <w:noProof/>
        </w:rPr>
        <w:t xml:space="preserve">35 </w:t>
      </w:r>
      <w:r w:rsidRPr="001F7C16">
        <w:rPr>
          <w:noProof/>
        </w:rPr>
        <w:t>Доспехов Б.А. Методика полевого опыта. – М.: Агропромиздат, 1985. –  351 с.</w:t>
      </w:r>
    </w:p>
    <w:p w:rsidR="00F31C3F" w:rsidRPr="001F7C16" w:rsidRDefault="00F31C3F" w:rsidP="00F31C3F">
      <w:pPr>
        <w:pStyle w:val="NormalWeb"/>
        <w:spacing w:before="0" w:after="0" w:line="360" w:lineRule="auto"/>
        <w:ind w:firstLine="709"/>
        <w:jc w:val="both"/>
        <w:rPr>
          <w:noProof/>
          <w:kern w:val="36"/>
        </w:rPr>
      </w:pPr>
      <w:r w:rsidRPr="001F7C16">
        <w:rPr>
          <w:noProof/>
          <w:kern w:val="36"/>
        </w:rPr>
        <w:t>36  Гешеле Э.Э. Основы фитопатологической оценки в селекции растений. – М.: Колос, 1973. – 206 с.</w:t>
      </w:r>
    </w:p>
    <w:p w:rsidR="00F31C3F" w:rsidRPr="001F7C16" w:rsidRDefault="00F31C3F" w:rsidP="00F31C3F">
      <w:pPr>
        <w:pStyle w:val="NormalWeb"/>
        <w:spacing w:before="0" w:after="0" w:line="360" w:lineRule="auto"/>
        <w:ind w:firstLine="709"/>
        <w:jc w:val="both"/>
        <w:rPr>
          <w:noProof/>
          <w:lang w:val="en-US" w:eastAsia="ru-RU"/>
        </w:rPr>
      </w:pPr>
      <w:r w:rsidRPr="001F7C16">
        <w:rPr>
          <w:noProof/>
          <w:lang w:val="en-US"/>
        </w:rPr>
        <w:t>37 Warrier R.R., Paul M., Vineetha M.V. Estimation of salicylic acid in Eucalyptus leaves using spectrophotometric methods // Genetics and Plant Physiology. – 2013. – Vol. 3, No. 1-2. – P. 90–97.</w:t>
      </w:r>
    </w:p>
    <w:p w:rsidR="00F31C3F" w:rsidRPr="001F7C16" w:rsidRDefault="00F31C3F" w:rsidP="00F31C3F">
      <w:pPr>
        <w:pStyle w:val="NormalWeb"/>
        <w:spacing w:before="0" w:after="0" w:line="360" w:lineRule="auto"/>
        <w:ind w:firstLine="709"/>
        <w:jc w:val="both"/>
        <w:rPr>
          <w:noProof/>
          <w:lang w:val="en-US"/>
        </w:rPr>
      </w:pPr>
      <w:r w:rsidRPr="001F7C16">
        <w:rPr>
          <w:noProof/>
          <w:lang w:val="en-US"/>
        </w:rPr>
        <w:lastRenderedPageBreak/>
        <w:t>38 Sergiev I., Alexieva V., Karanov E. Effect of spermine, atrazine and combination between them on some endogenous protective systems and stress markers in plants, Compt. Rend. Acad. Bulg. Sci. – 1997. – Vol. 51. – P. 121-124.</w:t>
      </w:r>
    </w:p>
    <w:p w:rsidR="00F31C3F" w:rsidRPr="001F7C16" w:rsidRDefault="00F31C3F" w:rsidP="00F31C3F">
      <w:pPr>
        <w:pStyle w:val="NormalWeb"/>
        <w:spacing w:before="0" w:after="0" w:line="360" w:lineRule="auto"/>
        <w:ind w:firstLine="709"/>
        <w:jc w:val="both"/>
        <w:rPr>
          <w:noProof/>
          <w:lang w:val="en-US"/>
        </w:rPr>
      </w:pPr>
      <w:r w:rsidRPr="001F7C16">
        <w:rPr>
          <w:noProof/>
          <w:lang w:val="en-US"/>
        </w:rPr>
        <w:t xml:space="preserve"> 39 </w:t>
      </w:r>
      <w:hyperlink r:id="rId31" w:history="1">
        <w:r w:rsidRPr="001F7C16">
          <w:rPr>
            <w:noProof/>
            <w:lang w:val="en-US"/>
          </w:rPr>
          <w:t>Bradford M.M</w:t>
        </w:r>
      </w:hyperlink>
      <w:r w:rsidRPr="001F7C16">
        <w:rPr>
          <w:noProof/>
          <w:lang w:val="en-US"/>
        </w:rPr>
        <w:t xml:space="preserve">. A rapid and sensitive method for the quantitation of microgram quantities of protein utilizing the principle of protein-dye binding // </w:t>
      </w:r>
      <w:hyperlink r:id="rId32" w:tooltip="Analytical biochemistry." w:history="1">
        <w:r w:rsidRPr="001F7C16">
          <w:rPr>
            <w:noProof/>
            <w:lang w:val="en-US"/>
          </w:rPr>
          <w:t>Anal Biochem</w:t>
        </w:r>
      </w:hyperlink>
      <w:r w:rsidRPr="001F7C16">
        <w:rPr>
          <w:noProof/>
          <w:lang w:val="en-US"/>
        </w:rPr>
        <w:t>. – 1976. – Vol. 72. – P. 248-254.</w:t>
      </w:r>
    </w:p>
    <w:p w:rsidR="00F31C3F" w:rsidRPr="001F7C16" w:rsidRDefault="00F31C3F" w:rsidP="00F31C3F">
      <w:pPr>
        <w:pStyle w:val="NormalWeb"/>
        <w:spacing w:before="0" w:after="0" w:line="360" w:lineRule="auto"/>
        <w:ind w:firstLine="709"/>
        <w:jc w:val="both"/>
        <w:rPr>
          <w:noProof/>
          <w:lang w:val="en-US"/>
        </w:rPr>
      </w:pPr>
      <w:r w:rsidRPr="001F7C16">
        <w:rPr>
          <w:noProof/>
          <w:lang w:val="en-US"/>
        </w:rPr>
        <w:t xml:space="preserve">40 </w:t>
      </w:r>
      <w:hyperlink r:id="rId33" w:history="1">
        <w:r w:rsidRPr="001F7C16">
          <w:rPr>
            <w:noProof/>
            <w:lang w:val="en-US"/>
          </w:rPr>
          <w:t>Aebi H</w:t>
        </w:r>
      </w:hyperlink>
      <w:r w:rsidRPr="001F7C16">
        <w:rPr>
          <w:noProof/>
          <w:lang w:val="en-US"/>
        </w:rPr>
        <w:t xml:space="preserve">. Catalase in vitro // </w:t>
      </w:r>
      <w:hyperlink r:id="rId34" w:tooltip="Methods in enzymology." w:history="1">
        <w:r w:rsidRPr="001F7C16">
          <w:rPr>
            <w:noProof/>
            <w:lang w:val="en-US"/>
          </w:rPr>
          <w:t>Methods Enzymol</w:t>
        </w:r>
      </w:hyperlink>
      <w:r w:rsidRPr="001F7C16">
        <w:rPr>
          <w:noProof/>
          <w:lang w:val="en-US"/>
        </w:rPr>
        <w:t>. – 1984. – 105. – P. 121-126.</w:t>
      </w:r>
    </w:p>
    <w:p w:rsidR="00F31C3F" w:rsidRPr="001F7C16" w:rsidRDefault="00F31C3F" w:rsidP="00F31C3F">
      <w:pPr>
        <w:pStyle w:val="NormalWeb"/>
        <w:spacing w:before="0" w:after="0" w:line="360" w:lineRule="auto"/>
        <w:ind w:firstLine="709"/>
        <w:jc w:val="both"/>
        <w:rPr>
          <w:noProof/>
          <w:lang w:val="en-US"/>
        </w:rPr>
      </w:pPr>
      <w:r w:rsidRPr="001F7C16">
        <w:rPr>
          <w:noProof/>
        </w:rPr>
        <w:t xml:space="preserve">41 Ермаков А.И., Арасимович В.В., Ярош Н.П., Перуанский Ю.В., Луковникова Г.А., Иконникова М.И. Методы биохимического исследования растений // Л.: Агропромиздат. </w:t>
      </w:r>
      <w:r w:rsidRPr="001F7C16">
        <w:rPr>
          <w:noProof/>
          <w:lang w:val="en-US"/>
        </w:rPr>
        <w:t>1987. – C. 41-45.</w:t>
      </w:r>
    </w:p>
    <w:p w:rsidR="00F31C3F" w:rsidRPr="001F7C16" w:rsidRDefault="00F31C3F" w:rsidP="00F31C3F">
      <w:pPr>
        <w:spacing w:line="360" w:lineRule="auto"/>
        <w:ind w:firstLine="709"/>
        <w:jc w:val="both"/>
        <w:rPr>
          <w:rFonts w:eastAsia="Calibri"/>
          <w:noProof/>
          <w:sz w:val="24"/>
          <w:szCs w:val="24"/>
          <w:lang w:val="en-US"/>
        </w:rPr>
      </w:pPr>
      <w:r w:rsidRPr="001F7C16">
        <w:rPr>
          <w:noProof/>
          <w:sz w:val="24"/>
          <w:szCs w:val="24"/>
          <w:lang w:val="en-US"/>
        </w:rPr>
        <w:t>42 Laemmli U.K. Cleavage of structural proteins during assembly of the head of bacteriophage T4 // Nature. – 1970. – Vol. 277, No. 4. – P. 178–189.</w:t>
      </w:r>
    </w:p>
    <w:p w:rsidR="00F31C3F" w:rsidRPr="001F7C16" w:rsidRDefault="00F31C3F" w:rsidP="00F31C3F">
      <w:pPr>
        <w:spacing w:line="360" w:lineRule="auto"/>
        <w:ind w:firstLine="709"/>
        <w:jc w:val="both"/>
        <w:rPr>
          <w:noProof/>
          <w:sz w:val="24"/>
          <w:szCs w:val="24"/>
        </w:rPr>
      </w:pPr>
      <w:r w:rsidRPr="001F7C16">
        <w:rPr>
          <w:noProof/>
          <w:sz w:val="24"/>
          <w:szCs w:val="24"/>
        </w:rPr>
        <w:t>43 Методы определения редокс-статуса культивируемых клеток растений: учебно-методическое пособие / Сибгатуллина Г.В., Хаертдинова Л.Р., Гумерова Е.А., Акулов А.Н., Костюкова Ю.А., Никонорова Н.А., Румянцева Н.И. – Казань: Казанский Федеральный университет, 2011. – C. 61</w:t>
      </w:r>
    </w:p>
    <w:p w:rsidR="00F31C3F" w:rsidRPr="001F7C16" w:rsidRDefault="00F31C3F" w:rsidP="00F31C3F">
      <w:pPr>
        <w:pStyle w:val="NormalWeb"/>
        <w:spacing w:before="0" w:after="0" w:line="360" w:lineRule="auto"/>
        <w:ind w:firstLine="709"/>
        <w:jc w:val="both"/>
        <w:rPr>
          <w:noProof/>
        </w:rPr>
      </w:pPr>
      <w:r w:rsidRPr="001F7C16">
        <w:rPr>
          <w:noProof/>
        </w:rPr>
        <w:t>44 Физиологические и биохимические методы анализа растений: Практикум / Калинингр. гос. ун-т; Авт.-сост. Г.Н. Чупахина. – Калининград, 2000. С. 30-32.</w:t>
      </w:r>
    </w:p>
    <w:p w:rsidR="00F31C3F" w:rsidRPr="001F7C16" w:rsidRDefault="00F31C3F" w:rsidP="00F31C3F">
      <w:pPr>
        <w:spacing w:line="360" w:lineRule="auto"/>
        <w:ind w:firstLine="709"/>
        <w:jc w:val="both"/>
        <w:rPr>
          <w:noProof/>
          <w:sz w:val="24"/>
          <w:szCs w:val="24"/>
        </w:rPr>
      </w:pPr>
      <w:r w:rsidRPr="001F7C16">
        <w:rPr>
          <w:noProof/>
          <w:sz w:val="24"/>
          <w:szCs w:val="24"/>
        </w:rPr>
        <w:t>45 Шлык А.А. О спектрофотометрическом определении хлорофиллов а и b // Биохимия, 1968. – Т.33, вып. 2. – С. 275-285.</w:t>
      </w:r>
    </w:p>
    <w:p w:rsidR="00F31C3F" w:rsidRPr="001F7C16" w:rsidRDefault="00F31C3F" w:rsidP="00F31C3F">
      <w:pPr>
        <w:pStyle w:val="NormalWeb"/>
        <w:spacing w:before="0" w:after="0" w:line="360" w:lineRule="auto"/>
        <w:ind w:firstLine="709"/>
        <w:jc w:val="both"/>
        <w:rPr>
          <w:noProof/>
          <w:lang w:val="en-US"/>
        </w:rPr>
      </w:pPr>
      <w:r w:rsidRPr="001F7C16">
        <w:rPr>
          <w:noProof/>
          <w:kern w:val="36"/>
        </w:rPr>
        <w:t xml:space="preserve">46 </w:t>
      </w:r>
      <w:r w:rsidRPr="001F7C16">
        <w:rPr>
          <w:noProof/>
        </w:rPr>
        <w:t>Веселов С.Ю., Кудоярова Г.Р., Усманов И.Ю. Иммуноферментный анализ фитогормонов / Метод. указ. Уфа</w:t>
      </w:r>
      <w:r w:rsidRPr="001F7C16">
        <w:rPr>
          <w:noProof/>
          <w:lang w:val="en-US"/>
        </w:rPr>
        <w:t xml:space="preserve">: </w:t>
      </w:r>
      <w:r w:rsidRPr="001F7C16">
        <w:rPr>
          <w:noProof/>
        </w:rPr>
        <w:t>изд</w:t>
      </w:r>
      <w:r w:rsidRPr="001F7C16">
        <w:rPr>
          <w:noProof/>
          <w:lang w:val="en-US"/>
        </w:rPr>
        <w:t>-</w:t>
      </w:r>
      <w:r w:rsidRPr="001F7C16">
        <w:rPr>
          <w:noProof/>
        </w:rPr>
        <w:t>во</w:t>
      </w:r>
      <w:r w:rsidRPr="001F7C16">
        <w:rPr>
          <w:noProof/>
          <w:lang w:val="en-US"/>
        </w:rPr>
        <w:t xml:space="preserve"> </w:t>
      </w:r>
      <w:r w:rsidRPr="001F7C16">
        <w:rPr>
          <w:noProof/>
        </w:rPr>
        <w:t>БашГУ</w:t>
      </w:r>
      <w:r w:rsidRPr="001F7C16">
        <w:rPr>
          <w:noProof/>
          <w:lang w:val="en-US"/>
        </w:rPr>
        <w:t>, 1992</w:t>
      </w:r>
      <w:r w:rsidRPr="001F7C16">
        <w:rPr>
          <w:rFonts w:eastAsiaTheme="minorHAnsi"/>
          <w:noProof/>
          <w:lang w:val="en-US" w:eastAsia="en-US"/>
        </w:rPr>
        <w:t xml:space="preserve">. – </w:t>
      </w:r>
      <w:r w:rsidRPr="001F7C16">
        <w:rPr>
          <w:noProof/>
          <w:lang w:val="en-US"/>
        </w:rPr>
        <w:t xml:space="preserve">27 </w:t>
      </w:r>
      <w:r w:rsidRPr="001F7C16">
        <w:rPr>
          <w:noProof/>
        </w:rPr>
        <w:t>с</w:t>
      </w:r>
      <w:r w:rsidRPr="001F7C16">
        <w:rPr>
          <w:noProof/>
          <w:lang w:val="en-US"/>
        </w:rPr>
        <w:t>.</w:t>
      </w:r>
    </w:p>
    <w:p w:rsidR="00F31C3F" w:rsidRPr="001F7C16" w:rsidRDefault="00F31C3F" w:rsidP="00F31C3F">
      <w:pPr>
        <w:pStyle w:val="NormalWeb"/>
        <w:spacing w:before="0" w:after="0" w:line="360" w:lineRule="auto"/>
        <w:ind w:firstLine="709"/>
        <w:jc w:val="both"/>
        <w:rPr>
          <w:noProof/>
          <w:shd w:val="clear" w:color="auto" w:fill="FFFFFF"/>
          <w:lang w:val="en-US" w:eastAsia="zh-CN"/>
        </w:rPr>
      </w:pPr>
      <w:r w:rsidRPr="001F7C16">
        <w:rPr>
          <w:noProof/>
          <w:lang w:val="en-US"/>
        </w:rPr>
        <w:t xml:space="preserve">47 </w:t>
      </w:r>
      <w:r w:rsidRPr="001F7C16">
        <w:rPr>
          <w:noProof/>
          <w:shd w:val="clear" w:color="auto" w:fill="FFFFFF"/>
          <w:lang w:val="en-US" w:eastAsia="zh-CN"/>
        </w:rPr>
        <w:t xml:space="preserve">Baeza J., Freer J. Chemical characterization of wood and its components / Hon D.N.S., Shiraishi N. (Eds.) Wood and cellulosic chemistry, 2nd ed. Marcel Dekker, Inc., New York, NY, </w:t>
      </w:r>
      <w:r w:rsidRPr="001F7C16">
        <w:rPr>
          <w:noProof/>
          <w:shd w:val="clear" w:color="auto" w:fill="FFFFFF"/>
          <w:lang w:eastAsia="zh-CN"/>
        </w:rPr>
        <w:t>Р</w:t>
      </w:r>
      <w:r w:rsidRPr="001F7C16">
        <w:rPr>
          <w:noProof/>
          <w:shd w:val="clear" w:color="auto" w:fill="FFFFFF"/>
          <w:lang w:val="en-US" w:eastAsia="zh-CN"/>
        </w:rPr>
        <w:t>. 275e3842001.</w:t>
      </w:r>
    </w:p>
    <w:p w:rsidR="00F31C3F" w:rsidRPr="001F7C16" w:rsidRDefault="00F31C3F" w:rsidP="00F31C3F">
      <w:pPr>
        <w:pStyle w:val="NormalWeb"/>
        <w:spacing w:before="0" w:after="0" w:line="360" w:lineRule="auto"/>
        <w:ind w:firstLine="709"/>
        <w:jc w:val="both"/>
        <w:rPr>
          <w:noProof/>
          <w:lang w:val="en-US" w:eastAsia="ja-JP"/>
        </w:rPr>
      </w:pPr>
      <w:r w:rsidRPr="001F7C16">
        <w:rPr>
          <w:noProof/>
          <w:shd w:val="clear" w:color="auto" w:fill="FFFFFF"/>
          <w:lang w:val="en-US" w:eastAsia="zh-CN"/>
        </w:rPr>
        <w:t xml:space="preserve"> 48 </w:t>
      </w:r>
      <w:r w:rsidRPr="001F7C16">
        <w:rPr>
          <w:noProof/>
          <w:lang w:val="en-US" w:eastAsia="ja-JP"/>
        </w:rPr>
        <w:t>Fukushima R.S., Dehority B.A., Loerch S.C. Modification of a colorimetric analysis for lignin and its use in studying the inhibitory effects of lignin on forage digestion by ruminal microorganisms // J Anim Sci</w:t>
      </w:r>
      <w:r w:rsidRPr="001F7C16">
        <w:rPr>
          <w:rFonts w:eastAsiaTheme="minorHAnsi"/>
          <w:noProof/>
          <w:lang w:val="en-US" w:eastAsia="en-US"/>
        </w:rPr>
        <w:t xml:space="preserve">. – </w:t>
      </w:r>
      <w:r w:rsidRPr="001F7C16">
        <w:rPr>
          <w:noProof/>
          <w:lang w:val="en-US" w:eastAsia="ja-JP"/>
        </w:rPr>
        <w:t xml:space="preserve"> 1991</w:t>
      </w:r>
      <w:r w:rsidRPr="001F7C16">
        <w:rPr>
          <w:rFonts w:eastAsiaTheme="minorHAnsi"/>
          <w:noProof/>
          <w:lang w:val="en-US" w:eastAsia="en-US"/>
        </w:rPr>
        <w:t xml:space="preserve">. – Vol. </w:t>
      </w:r>
      <w:r w:rsidRPr="001F7C16">
        <w:rPr>
          <w:noProof/>
          <w:lang w:val="en-US" w:eastAsia="ja-JP"/>
        </w:rPr>
        <w:t>69</w:t>
      </w:r>
      <w:r w:rsidRPr="001F7C16">
        <w:rPr>
          <w:rFonts w:eastAsiaTheme="minorHAnsi"/>
          <w:noProof/>
          <w:lang w:val="en-US" w:eastAsia="en-US"/>
        </w:rPr>
        <w:t xml:space="preserve">. – P. </w:t>
      </w:r>
      <w:r w:rsidRPr="001F7C16">
        <w:rPr>
          <w:noProof/>
          <w:lang w:val="en-US" w:eastAsia="ja-JP"/>
        </w:rPr>
        <w:t>295-304.</w:t>
      </w:r>
    </w:p>
    <w:p w:rsidR="00F31C3F" w:rsidRPr="001F7C16" w:rsidRDefault="00F31C3F" w:rsidP="00F31C3F">
      <w:pPr>
        <w:spacing w:line="360" w:lineRule="auto"/>
        <w:ind w:firstLine="709"/>
        <w:jc w:val="both"/>
        <w:rPr>
          <w:noProof/>
          <w:sz w:val="24"/>
          <w:szCs w:val="24"/>
        </w:rPr>
      </w:pPr>
      <w:r w:rsidRPr="001F7C16">
        <w:rPr>
          <w:noProof/>
          <w:sz w:val="24"/>
          <w:szCs w:val="24"/>
          <w:lang w:eastAsia="ja-JP"/>
        </w:rPr>
        <w:t xml:space="preserve">49 </w:t>
      </w:r>
      <w:r w:rsidRPr="001F7C16">
        <w:rPr>
          <w:noProof/>
          <w:sz w:val="24"/>
          <w:szCs w:val="24"/>
        </w:rPr>
        <w:t>Барыкина Р.П. и др. Справочник по ботанической микротехнике. Основы и методы. – М.: Изд-во МГУ, 2004. – 312 с.</w:t>
      </w:r>
    </w:p>
    <w:p w:rsidR="00F31C3F" w:rsidRPr="001F7C16" w:rsidRDefault="00F31C3F" w:rsidP="00F31C3F">
      <w:pPr>
        <w:pStyle w:val="NormalWeb"/>
        <w:spacing w:before="0" w:after="0" w:line="360" w:lineRule="auto"/>
        <w:ind w:firstLine="709"/>
        <w:jc w:val="both"/>
        <w:rPr>
          <w:noProof/>
          <w:lang w:val="en-US"/>
        </w:rPr>
      </w:pPr>
      <w:r w:rsidRPr="001F7C16">
        <w:rPr>
          <w:noProof/>
          <w:lang w:val="en-US"/>
        </w:rPr>
        <w:t xml:space="preserve">50 Medeiros D.S., Medeiros T.L., Ribeiro J.K. et al. A lactose specific lectin from the sponge </w:t>
      </w:r>
      <w:r w:rsidRPr="001F7C16">
        <w:rPr>
          <w:i/>
          <w:noProof/>
          <w:lang w:val="en-US"/>
        </w:rPr>
        <w:t>Cinachyrella apion</w:t>
      </w:r>
      <w:r w:rsidRPr="001F7C16">
        <w:rPr>
          <w:noProof/>
          <w:lang w:val="en-US"/>
        </w:rPr>
        <w:t xml:space="preserve">: purification, characterization, N-terminal sequences alignment and agglutinating activity on </w:t>
      </w:r>
      <w:r w:rsidRPr="001F7C16">
        <w:rPr>
          <w:i/>
          <w:noProof/>
          <w:lang w:val="en-US"/>
        </w:rPr>
        <w:t>Leishmania promastigotes</w:t>
      </w:r>
      <w:r w:rsidRPr="001F7C16">
        <w:rPr>
          <w:noProof/>
          <w:lang w:val="en-US"/>
        </w:rPr>
        <w:t xml:space="preserve"> // Comp Biochem Physiol B Biochem Mol Biol</w:t>
      </w:r>
      <w:r w:rsidRPr="001F7C16">
        <w:rPr>
          <w:rFonts w:eastAsiaTheme="minorHAnsi"/>
          <w:noProof/>
          <w:lang w:val="en-US" w:eastAsia="en-US"/>
        </w:rPr>
        <w:t xml:space="preserve">. – </w:t>
      </w:r>
      <w:r w:rsidRPr="001F7C16">
        <w:rPr>
          <w:noProof/>
          <w:lang w:val="en-US"/>
        </w:rPr>
        <w:t>2010</w:t>
      </w:r>
      <w:r w:rsidRPr="001F7C16">
        <w:rPr>
          <w:rFonts w:eastAsiaTheme="minorHAnsi"/>
          <w:noProof/>
          <w:lang w:val="en-US" w:eastAsia="en-US"/>
        </w:rPr>
        <w:t xml:space="preserve">. – Vol. </w:t>
      </w:r>
      <w:r w:rsidRPr="001F7C16">
        <w:rPr>
          <w:noProof/>
          <w:lang w:val="en-US"/>
        </w:rPr>
        <w:t>155</w:t>
      </w:r>
      <w:r w:rsidRPr="001F7C16">
        <w:rPr>
          <w:rFonts w:eastAsiaTheme="minorHAnsi"/>
          <w:noProof/>
          <w:lang w:val="en-US" w:eastAsia="en-US"/>
        </w:rPr>
        <w:t xml:space="preserve">. – P. </w:t>
      </w:r>
      <w:r w:rsidRPr="001F7C16">
        <w:rPr>
          <w:noProof/>
          <w:lang w:val="en-US"/>
        </w:rPr>
        <w:t>211-216.</w:t>
      </w:r>
    </w:p>
    <w:p w:rsidR="00F31C3F" w:rsidRPr="001F7C16" w:rsidRDefault="00F31C3F" w:rsidP="00F31C3F">
      <w:pPr>
        <w:pStyle w:val="NormalWeb"/>
        <w:spacing w:before="0" w:after="0" w:line="360" w:lineRule="auto"/>
        <w:ind w:firstLine="709"/>
        <w:jc w:val="both"/>
        <w:rPr>
          <w:noProof/>
        </w:rPr>
      </w:pPr>
      <w:r w:rsidRPr="001F7C16">
        <w:rPr>
          <w:noProof/>
          <w:lang w:val="en-US"/>
        </w:rPr>
        <w:lastRenderedPageBreak/>
        <w:t xml:space="preserve">51 Sano K, Ogawa H. Hemagglutination (inhibition) assay. </w:t>
      </w:r>
      <w:r w:rsidRPr="001F7C16">
        <w:rPr>
          <w:noProof/>
        </w:rPr>
        <w:t>Methods Mol Biol. 2014;1200:47-52. doi: 10.1007/978-1-4939-1292-6-4.</w:t>
      </w:r>
    </w:p>
    <w:p w:rsidR="00F31C3F" w:rsidRPr="001F7C16" w:rsidRDefault="00F31C3F" w:rsidP="00F31C3F">
      <w:pPr>
        <w:pStyle w:val="NormalWeb"/>
        <w:spacing w:before="0" w:after="0" w:line="360" w:lineRule="auto"/>
        <w:ind w:firstLine="709"/>
        <w:jc w:val="both"/>
        <w:rPr>
          <w:noProof/>
        </w:rPr>
      </w:pPr>
      <w:r w:rsidRPr="001F7C16">
        <w:rPr>
          <w:noProof/>
        </w:rPr>
        <w:t>52  Фрум А., Жеоржеску Ч., Быркэ А.Г., Глигор Ф.Г., Тицэ О. Исследование качест</w:t>
      </w:r>
      <w:r w:rsidRPr="001F7C16">
        <w:rPr>
          <w:noProof/>
        </w:rPr>
        <w:softHyphen/>
        <w:t>вен</w:t>
      </w:r>
      <w:r w:rsidRPr="001F7C16">
        <w:rPr>
          <w:noProof/>
        </w:rPr>
        <w:softHyphen/>
        <w:t>ного и количественного состава фенольных соединений черники (</w:t>
      </w:r>
      <w:r w:rsidRPr="001F7C16">
        <w:rPr>
          <w:i/>
          <w:noProof/>
        </w:rPr>
        <w:t>Vaccinium myrtil</w:t>
      </w:r>
      <w:r w:rsidRPr="001F7C16">
        <w:rPr>
          <w:i/>
          <w:noProof/>
        </w:rPr>
        <w:softHyphen/>
        <w:t>lus</w:t>
      </w:r>
      <w:r w:rsidRPr="001F7C16">
        <w:rPr>
          <w:noProof/>
        </w:rPr>
        <w:t xml:space="preserve"> l.) как сырья для пищевой и фармацевтической промышленности // Научный результат. Технологии бизнеса и сервиса. – Т.2, № 4, 2016. – С. 53-59. doi: 10.18413/2408-9346-2016-2-4-53-59.</w:t>
      </w:r>
    </w:p>
    <w:p w:rsidR="00F31C3F" w:rsidRPr="001F7C16" w:rsidRDefault="00F31C3F" w:rsidP="00F31C3F">
      <w:pPr>
        <w:pStyle w:val="NormalWeb"/>
        <w:spacing w:before="0" w:after="0" w:line="360" w:lineRule="auto"/>
        <w:ind w:firstLine="709"/>
        <w:jc w:val="both"/>
        <w:rPr>
          <w:noProof/>
        </w:rPr>
      </w:pPr>
      <w:r w:rsidRPr="001F7C16">
        <w:rPr>
          <w:noProof/>
        </w:rPr>
        <w:t>53 Рокицкий П.Ф. Биологическая статистика. – М.: Колос, 1973. – 327 с.</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54 Doyle J.J.; Doyle J.L. A rapid DNA isolation procedure for small quantities of fresh leaf tissue. Phytochemical Bulletin, v.19, p.11-15, 1987</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55 Chen X.M., Line R.F., Leung H. Genome scanning for resistance gene analogs in rice, barley, and wheat by high resolution electrophoresis // Theoretical and Applied Genetics –– Vol.97. – P. 345-355.</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56 Riede R. and Anderson J.A. Linkage of RFLP markers to an aluminum tolerance gene in wheat // Crop Science. – 1996. – Vol. 36. – P. 905-909.</w:t>
      </w:r>
    </w:p>
    <w:p w:rsidR="00F31C3F" w:rsidRPr="001F7C16" w:rsidRDefault="00F31C3F" w:rsidP="00F31C3F">
      <w:pPr>
        <w:tabs>
          <w:tab w:val="left" w:pos="567"/>
        </w:tabs>
        <w:spacing w:line="360" w:lineRule="auto"/>
        <w:ind w:firstLine="709"/>
        <w:jc w:val="both"/>
        <w:rPr>
          <w:noProof/>
          <w:sz w:val="24"/>
          <w:szCs w:val="24"/>
          <w:lang w:val="en-US"/>
        </w:rPr>
      </w:pPr>
      <w:r w:rsidRPr="001F7C16">
        <w:rPr>
          <w:noProof/>
          <w:sz w:val="24"/>
          <w:szCs w:val="24"/>
          <w:lang w:val="en-US"/>
        </w:rPr>
        <w:t>57 Mostafiz S.B., Wagiran A. Efficient callus induction and regeneration in selected Indica rice // Agronomy. – 2018. – 8(77). – doi:10.3390/agronomy8050077</w:t>
      </w:r>
    </w:p>
    <w:p w:rsidR="00F31C3F" w:rsidRPr="001F7C16" w:rsidRDefault="00F31C3F" w:rsidP="00F31C3F">
      <w:pPr>
        <w:spacing w:line="360" w:lineRule="auto"/>
        <w:ind w:firstLine="709"/>
        <w:jc w:val="both"/>
        <w:rPr>
          <w:noProof/>
          <w:sz w:val="24"/>
          <w:szCs w:val="24"/>
        </w:rPr>
      </w:pPr>
      <w:r w:rsidRPr="001F7C16">
        <w:rPr>
          <w:noProof/>
          <w:sz w:val="24"/>
          <w:szCs w:val="24"/>
        </w:rPr>
        <w:t>58 Культура клеток, тканей и органов растений: Метод. рекомендации к лабораторным занятиям, задания для самостоятельной работы и контроля знаний студентов / Т. И. Дитченко. – Минск: БГУ, 2007. – 46 с.</w:t>
      </w:r>
    </w:p>
    <w:p w:rsidR="00F31C3F" w:rsidRPr="001F7C16" w:rsidRDefault="00F31C3F" w:rsidP="00F31C3F">
      <w:pPr>
        <w:spacing w:line="360" w:lineRule="auto"/>
        <w:ind w:firstLine="709"/>
        <w:jc w:val="both"/>
        <w:rPr>
          <w:noProof/>
          <w:sz w:val="24"/>
          <w:szCs w:val="24"/>
          <w:lang w:val="en-US" w:eastAsia="ar-SA"/>
        </w:rPr>
      </w:pPr>
      <w:r w:rsidRPr="001F7C16">
        <w:rPr>
          <w:noProof/>
          <w:sz w:val="24"/>
          <w:szCs w:val="24"/>
        </w:rPr>
        <w:t xml:space="preserve"> </w:t>
      </w:r>
      <w:r w:rsidRPr="001F7C16">
        <w:rPr>
          <w:noProof/>
          <w:sz w:val="24"/>
          <w:szCs w:val="24"/>
          <w:lang w:val="en-US"/>
        </w:rPr>
        <w:t xml:space="preserve">61 Metraux J.P. Systemic acquired resistance and salicylic acid: current state of knowledge // </w:t>
      </w:r>
      <w:r w:rsidRPr="001F7C16">
        <w:rPr>
          <w:noProof/>
          <w:sz w:val="24"/>
          <w:szCs w:val="24"/>
          <w:lang w:val="en-US" w:eastAsia="ar-SA"/>
        </w:rPr>
        <w:t>Eur. J. Plant Pathol. – 2001. – Vol. 107. – P. 13-18.</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62</w:t>
      </w:r>
      <w:hyperlink r:id="rId35" w:history="1">
        <w:r w:rsidRPr="001F7C16">
          <w:rPr>
            <w:noProof/>
            <w:sz w:val="24"/>
            <w:szCs w:val="24"/>
            <w:lang w:val="en-US"/>
          </w:rPr>
          <w:t>Tripathy</w:t>
        </w:r>
      </w:hyperlink>
      <w:r w:rsidRPr="001F7C16">
        <w:rPr>
          <w:noProof/>
          <w:sz w:val="24"/>
          <w:szCs w:val="24"/>
          <w:lang w:val="en-US"/>
        </w:rPr>
        <w:t xml:space="preserve"> B.C., </w:t>
      </w:r>
      <w:hyperlink r:id="rId36" w:history="1">
        <w:r w:rsidRPr="001F7C16">
          <w:rPr>
            <w:noProof/>
            <w:sz w:val="24"/>
            <w:szCs w:val="24"/>
            <w:lang w:val="en-US"/>
          </w:rPr>
          <w:t xml:space="preserve"> Oelmüller</w:t>
        </w:r>
      </w:hyperlink>
      <w:r w:rsidRPr="001F7C16">
        <w:rPr>
          <w:noProof/>
          <w:sz w:val="24"/>
          <w:szCs w:val="24"/>
          <w:lang w:val="en-US"/>
        </w:rPr>
        <w:t xml:space="preserve"> R. Reactive oxygen species generation and signaling in plants // </w:t>
      </w:r>
      <w:hyperlink r:id="rId37" w:history="1">
        <w:r w:rsidRPr="001F7C16">
          <w:rPr>
            <w:noProof/>
            <w:sz w:val="24"/>
            <w:szCs w:val="24"/>
            <w:lang w:val="en-US"/>
          </w:rPr>
          <w:t>Plant Signal Behav</w:t>
        </w:r>
      </w:hyperlink>
      <w:r w:rsidRPr="001F7C16">
        <w:rPr>
          <w:noProof/>
          <w:sz w:val="24"/>
          <w:szCs w:val="24"/>
          <w:lang w:val="en-US"/>
        </w:rPr>
        <w:t>. – 2012. – Vol. 7, No. 12. – P. 1621–1633.</w:t>
      </w:r>
    </w:p>
    <w:p w:rsidR="00F31C3F" w:rsidRPr="001F7C16" w:rsidRDefault="00F31C3F" w:rsidP="00F31C3F">
      <w:pPr>
        <w:pStyle w:val="NormalWeb"/>
        <w:spacing w:before="0" w:after="0" w:line="360" w:lineRule="auto"/>
        <w:ind w:firstLine="709"/>
        <w:jc w:val="both"/>
        <w:rPr>
          <w:noProof/>
          <w:lang w:val="en-US" w:eastAsia="ru-RU"/>
        </w:rPr>
      </w:pPr>
      <w:r w:rsidRPr="001F7C16">
        <w:rPr>
          <w:noProof/>
          <w:lang w:val="en-US"/>
        </w:rPr>
        <w:t xml:space="preserve">63 </w:t>
      </w:r>
      <w:r w:rsidRPr="001F7C16">
        <w:rPr>
          <w:noProof/>
          <w:lang w:val="en-US" w:eastAsia="ru-RU"/>
        </w:rPr>
        <w:t>Liu Q., Luo L., Zheng L. Lignins: biosynthesis and biological functions in plants // Int. J. Mol. Sci</w:t>
      </w:r>
      <w:r w:rsidRPr="001F7C16">
        <w:rPr>
          <w:noProof/>
          <w:lang w:val="en-US"/>
        </w:rPr>
        <w:t xml:space="preserve">. – </w:t>
      </w:r>
      <w:r w:rsidRPr="001F7C16">
        <w:rPr>
          <w:noProof/>
          <w:lang w:val="en-US" w:eastAsia="ru-RU"/>
        </w:rPr>
        <w:t>2018</w:t>
      </w:r>
      <w:r w:rsidRPr="001F7C16">
        <w:rPr>
          <w:noProof/>
          <w:lang w:val="en-US"/>
        </w:rPr>
        <w:t xml:space="preserve">. – Vol. </w:t>
      </w:r>
      <w:r w:rsidRPr="001F7C16">
        <w:rPr>
          <w:noProof/>
          <w:lang w:val="en-US" w:eastAsia="ru-RU"/>
        </w:rPr>
        <w:t>19</w:t>
      </w:r>
      <w:r w:rsidRPr="001F7C16">
        <w:rPr>
          <w:noProof/>
          <w:lang w:val="en-US"/>
        </w:rPr>
        <w:t xml:space="preserve">. – </w:t>
      </w:r>
      <w:r w:rsidRPr="001F7C16">
        <w:rPr>
          <w:noProof/>
        </w:rPr>
        <w:t>Р</w:t>
      </w:r>
      <w:r w:rsidRPr="001F7C16">
        <w:rPr>
          <w:noProof/>
          <w:lang w:val="en-US"/>
        </w:rPr>
        <w:t xml:space="preserve">. </w:t>
      </w:r>
      <w:r w:rsidRPr="001F7C16">
        <w:rPr>
          <w:noProof/>
          <w:lang w:val="en-US" w:eastAsia="ru-RU"/>
        </w:rPr>
        <w:t>335.</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 xml:space="preserve">64 Parisy V. Identification of pad2 as a </w:t>
      </w:r>
      <w:r w:rsidRPr="001F7C16">
        <w:rPr>
          <w:noProof/>
          <w:sz w:val="24"/>
          <w:szCs w:val="24"/>
        </w:rPr>
        <w:t>γ</w:t>
      </w:r>
      <w:r w:rsidRPr="001F7C16">
        <w:rPr>
          <w:noProof/>
          <w:sz w:val="24"/>
          <w:szCs w:val="24"/>
          <w:lang w:val="en-US"/>
        </w:rPr>
        <w:t>-glutamylcysteine synthetase highlights the importance of glutathione in disease resistance of Arabidopsis // Plant J. – 2007. – Vol. 49. – P. 159-172.</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 xml:space="preserve"> </w:t>
      </w:r>
      <w:r w:rsidRPr="001F7C16">
        <w:rPr>
          <w:noProof/>
          <w:sz w:val="24"/>
          <w:szCs w:val="24"/>
        </w:rPr>
        <w:t>65 Заленский В.Р. Материалы к количественной анатомии различных листьев одних и тех же растений // Изв. Киев</w:t>
      </w:r>
      <w:r w:rsidRPr="001F7C16">
        <w:rPr>
          <w:noProof/>
          <w:sz w:val="24"/>
          <w:szCs w:val="24"/>
          <w:lang w:val="en-US"/>
        </w:rPr>
        <w:t>.</w:t>
      </w:r>
      <w:r w:rsidRPr="001F7C16">
        <w:rPr>
          <w:noProof/>
          <w:sz w:val="24"/>
          <w:szCs w:val="24"/>
        </w:rPr>
        <w:t>политех</w:t>
      </w:r>
      <w:r w:rsidRPr="001F7C16">
        <w:rPr>
          <w:noProof/>
          <w:sz w:val="24"/>
          <w:szCs w:val="24"/>
          <w:lang w:val="en-US"/>
        </w:rPr>
        <w:t>.</w:t>
      </w:r>
      <w:r w:rsidRPr="001F7C16">
        <w:rPr>
          <w:noProof/>
          <w:sz w:val="24"/>
          <w:szCs w:val="24"/>
        </w:rPr>
        <w:t>ин</w:t>
      </w:r>
      <w:r w:rsidRPr="001F7C16">
        <w:rPr>
          <w:noProof/>
          <w:sz w:val="24"/>
          <w:szCs w:val="24"/>
          <w:lang w:val="en-US"/>
        </w:rPr>
        <w:t>-</w:t>
      </w:r>
      <w:r w:rsidRPr="001F7C16">
        <w:rPr>
          <w:noProof/>
          <w:sz w:val="24"/>
          <w:szCs w:val="24"/>
        </w:rPr>
        <w:t>та</w:t>
      </w:r>
      <w:r w:rsidRPr="001F7C16">
        <w:rPr>
          <w:noProof/>
          <w:sz w:val="24"/>
          <w:szCs w:val="24"/>
          <w:lang w:val="en-US"/>
        </w:rPr>
        <w:t xml:space="preserve">, </w:t>
      </w:r>
      <w:r w:rsidRPr="001F7C16">
        <w:rPr>
          <w:noProof/>
          <w:sz w:val="24"/>
          <w:szCs w:val="24"/>
        </w:rPr>
        <w:t>Киев</w:t>
      </w:r>
      <w:r w:rsidRPr="001F7C16">
        <w:rPr>
          <w:noProof/>
          <w:sz w:val="24"/>
          <w:szCs w:val="24"/>
          <w:lang w:val="en-US"/>
        </w:rPr>
        <w:t>. – 1904.</w:t>
      </w:r>
      <w:r w:rsidRPr="001F7C16">
        <w:rPr>
          <w:b/>
          <w:noProof/>
          <w:sz w:val="24"/>
          <w:szCs w:val="24"/>
          <w:lang w:val="en-US"/>
        </w:rPr>
        <w:t xml:space="preserve"> –</w:t>
      </w:r>
      <w:r w:rsidRPr="001F7C16">
        <w:rPr>
          <w:noProof/>
          <w:sz w:val="24"/>
          <w:szCs w:val="24"/>
          <w:lang w:val="en-US"/>
        </w:rPr>
        <w:t xml:space="preserve"> </w:t>
      </w:r>
      <w:r w:rsidRPr="001F7C16">
        <w:rPr>
          <w:noProof/>
          <w:sz w:val="24"/>
          <w:szCs w:val="24"/>
        </w:rPr>
        <w:t>Т</w:t>
      </w:r>
      <w:r w:rsidRPr="001F7C16">
        <w:rPr>
          <w:noProof/>
          <w:sz w:val="24"/>
          <w:szCs w:val="24"/>
          <w:lang w:val="en-US"/>
        </w:rPr>
        <w:t xml:space="preserve">. IV, </w:t>
      </w:r>
      <w:r w:rsidRPr="001F7C16">
        <w:rPr>
          <w:noProof/>
          <w:sz w:val="24"/>
          <w:szCs w:val="24"/>
        </w:rPr>
        <w:t>кн</w:t>
      </w:r>
      <w:r w:rsidRPr="001F7C16">
        <w:rPr>
          <w:noProof/>
          <w:sz w:val="24"/>
          <w:szCs w:val="24"/>
          <w:lang w:val="en-US"/>
        </w:rPr>
        <w:t xml:space="preserve">. 1. </w:t>
      </w:r>
      <w:r w:rsidRPr="001F7C16">
        <w:rPr>
          <w:b/>
          <w:noProof/>
          <w:sz w:val="24"/>
          <w:szCs w:val="24"/>
          <w:lang w:val="en-US"/>
        </w:rPr>
        <w:t xml:space="preserve">– </w:t>
      </w:r>
      <w:r w:rsidRPr="001F7C16">
        <w:rPr>
          <w:noProof/>
          <w:sz w:val="24"/>
          <w:szCs w:val="24"/>
          <w:lang w:val="en-US"/>
        </w:rPr>
        <w:t xml:space="preserve">112 </w:t>
      </w:r>
      <w:r w:rsidRPr="001F7C16">
        <w:rPr>
          <w:noProof/>
          <w:sz w:val="24"/>
          <w:szCs w:val="24"/>
        </w:rPr>
        <w:t>с</w:t>
      </w:r>
      <w:r w:rsidRPr="001F7C16">
        <w:rPr>
          <w:noProof/>
          <w:sz w:val="24"/>
          <w:szCs w:val="24"/>
          <w:lang w:val="en-US"/>
        </w:rPr>
        <w:t>.</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66 Foyer C.H., Shigeoka S. Understanding oxidative stress and antioxidant functions to enhance photosynthesis // Plant Physiol. – 2011. – Vol. 155. – P. 93-100.</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lastRenderedPageBreak/>
        <w:t xml:space="preserve"> 67 </w:t>
      </w:r>
      <w:hyperlink r:id="rId38" w:history="1">
        <w:r w:rsidRPr="001F7C16">
          <w:rPr>
            <w:noProof/>
            <w:sz w:val="24"/>
            <w:szCs w:val="24"/>
            <w:lang w:val="en-US"/>
          </w:rPr>
          <w:t>Petrou</w:t>
        </w:r>
      </w:hyperlink>
      <w:r w:rsidRPr="001F7C16">
        <w:rPr>
          <w:noProof/>
          <w:sz w:val="24"/>
          <w:szCs w:val="24"/>
          <w:lang w:val="en-US"/>
        </w:rPr>
        <w:t xml:space="preserve"> A.L., </w:t>
      </w:r>
      <w:hyperlink r:id="rId39" w:history="1">
        <w:r w:rsidRPr="001F7C16">
          <w:rPr>
            <w:noProof/>
            <w:sz w:val="24"/>
            <w:szCs w:val="24"/>
            <w:lang w:val="en-US"/>
          </w:rPr>
          <w:t>Petrou</w:t>
        </w:r>
      </w:hyperlink>
      <w:r w:rsidRPr="001F7C16">
        <w:rPr>
          <w:noProof/>
          <w:sz w:val="24"/>
          <w:szCs w:val="24"/>
          <w:lang w:val="en-US"/>
        </w:rPr>
        <w:t xml:space="preserve"> P.L., </w:t>
      </w:r>
      <w:hyperlink r:id="rId40" w:history="1">
        <w:r w:rsidRPr="001F7C16">
          <w:rPr>
            <w:noProof/>
            <w:sz w:val="24"/>
            <w:szCs w:val="24"/>
            <w:lang w:val="en-US"/>
          </w:rPr>
          <w:t>Ntanos</w:t>
        </w:r>
      </w:hyperlink>
      <w:r w:rsidRPr="001F7C16">
        <w:rPr>
          <w:noProof/>
          <w:sz w:val="24"/>
          <w:szCs w:val="24"/>
          <w:lang w:val="en-US"/>
        </w:rPr>
        <w:t xml:space="preserve"> T., </w:t>
      </w:r>
      <w:hyperlink r:id="rId41" w:history="1">
        <w:r w:rsidRPr="001F7C16">
          <w:rPr>
            <w:noProof/>
            <w:sz w:val="24"/>
            <w:szCs w:val="24"/>
            <w:lang w:val="en-US"/>
          </w:rPr>
          <w:t>Liapis</w:t>
        </w:r>
      </w:hyperlink>
      <w:r w:rsidRPr="001F7C16">
        <w:rPr>
          <w:noProof/>
          <w:sz w:val="24"/>
          <w:szCs w:val="24"/>
          <w:lang w:val="en-US"/>
        </w:rPr>
        <w:t xml:space="preserve"> A. A possible role for singlet oxygen in the degradation of various antioxidants. a meta-analysis and review of literature data // </w:t>
      </w:r>
      <w:hyperlink r:id="rId42" w:history="1">
        <w:r w:rsidRPr="001F7C16">
          <w:rPr>
            <w:noProof/>
            <w:sz w:val="24"/>
            <w:szCs w:val="24"/>
            <w:lang w:val="en-US"/>
          </w:rPr>
          <w:t>Antioxidants</w:t>
        </w:r>
      </w:hyperlink>
      <w:r w:rsidRPr="001F7C16">
        <w:rPr>
          <w:noProof/>
          <w:sz w:val="24"/>
          <w:szCs w:val="24"/>
          <w:lang w:val="en-US"/>
        </w:rPr>
        <w:t xml:space="preserve">. – 2018. – Vol. 7, No. 3. – P. 35. </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 xml:space="preserve">68 </w:t>
      </w:r>
      <w:hyperlink r:id="rId43" w:history="1">
        <w:r w:rsidRPr="001F7C16">
          <w:rPr>
            <w:noProof/>
            <w:sz w:val="24"/>
            <w:szCs w:val="24"/>
            <w:lang w:val="en-US"/>
          </w:rPr>
          <w:t>Guo</w:t>
        </w:r>
      </w:hyperlink>
      <w:r w:rsidRPr="001F7C16">
        <w:rPr>
          <w:noProof/>
          <w:sz w:val="24"/>
          <w:szCs w:val="24"/>
          <w:lang w:val="en-US"/>
        </w:rPr>
        <w:t xml:space="preserve"> Z., </w:t>
      </w:r>
      <w:hyperlink r:id="rId44" w:history="1">
        <w:r w:rsidRPr="001F7C16">
          <w:rPr>
            <w:noProof/>
            <w:sz w:val="24"/>
            <w:szCs w:val="24"/>
            <w:lang w:val="en-US"/>
          </w:rPr>
          <w:t>Zhao</w:t>
        </w:r>
      </w:hyperlink>
      <w:r w:rsidRPr="001F7C16">
        <w:rPr>
          <w:noProof/>
          <w:sz w:val="24"/>
          <w:szCs w:val="24"/>
          <w:lang w:val="en-US"/>
        </w:rPr>
        <w:t xml:space="preserve"> Y., </w:t>
      </w:r>
      <w:hyperlink r:id="rId45" w:history="1">
        <w:r w:rsidRPr="001F7C16">
          <w:rPr>
            <w:noProof/>
            <w:sz w:val="24"/>
            <w:szCs w:val="24"/>
            <w:lang w:val="en-US"/>
          </w:rPr>
          <w:t>Röder</w:t>
        </w:r>
      </w:hyperlink>
      <w:r w:rsidRPr="001F7C16">
        <w:rPr>
          <w:rFonts w:eastAsiaTheme="majorEastAsia"/>
          <w:noProof/>
          <w:sz w:val="24"/>
          <w:szCs w:val="24"/>
          <w:lang w:val="en-US"/>
        </w:rPr>
        <w:t xml:space="preserve"> </w:t>
      </w:r>
      <w:r w:rsidRPr="001F7C16">
        <w:rPr>
          <w:noProof/>
          <w:sz w:val="24"/>
          <w:szCs w:val="24"/>
          <w:lang w:val="en-US"/>
        </w:rPr>
        <w:t xml:space="preserve">M.S., </w:t>
      </w:r>
      <w:hyperlink r:id="rId46" w:history="1">
        <w:r w:rsidRPr="001F7C16">
          <w:rPr>
            <w:noProof/>
            <w:sz w:val="24"/>
            <w:szCs w:val="24"/>
            <w:lang w:val="en-US"/>
          </w:rPr>
          <w:t xml:space="preserve"> Reif</w:t>
        </w:r>
      </w:hyperlink>
      <w:r w:rsidRPr="001F7C16">
        <w:rPr>
          <w:rFonts w:eastAsiaTheme="majorEastAsia"/>
          <w:noProof/>
          <w:sz w:val="24"/>
          <w:szCs w:val="24"/>
          <w:lang w:val="en-US"/>
        </w:rPr>
        <w:t xml:space="preserve"> </w:t>
      </w:r>
      <w:r w:rsidRPr="001F7C16">
        <w:rPr>
          <w:noProof/>
          <w:sz w:val="24"/>
          <w:szCs w:val="24"/>
          <w:lang w:val="en-US"/>
        </w:rPr>
        <w:t xml:space="preserve">J.C., </w:t>
      </w:r>
      <w:hyperlink r:id="rId47" w:history="1">
        <w:r w:rsidRPr="001F7C16">
          <w:rPr>
            <w:noProof/>
            <w:sz w:val="24"/>
            <w:szCs w:val="24"/>
            <w:lang w:val="en-US"/>
          </w:rPr>
          <w:t xml:space="preserve"> Ganal</w:t>
        </w:r>
      </w:hyperlink>
      <w:r w:rsidRPr="001F7C16">
        <w:rPr>
          <w:rFonts w:eastAsiaTheme="majorEastAsia"/>
          <w:noProof/>
          <w:sz w:val="24"/>
          <w:szCs w:val="24"/>
          <w:lang w:val="en-US"/>
        </w:rPr>
        <w:t xml:space="preserve"> </w:t>
      </w:r>
      <w:r w:rsidRPr="001F7C16">
        <w:rPr>
          <w:noProof/>
          <w:sz w:val="24"/>
          <w:szCs w:val="24"/>
          <w:lang w:val="en-US"/>
        </w:rPr>
        <w:t xml:space="preserve">M.W., </w:t>
      </w:r>
      <w:hyperlink r:id="rId48" w:history="1">
        <w:r w:rsidRPr="001F7C16">
          <w:rPr>
            <w:noProof/>
            <w:sz w:val="24"/>
            <w:szCs w:val="24"/>
            <w:lang w:val="en-US"/>
          </w:rPr>
          <w:t>Chen</w:t>
        </w:r>
      </w:hyperlink>
      <w:r w:rsidRPr="001F7C16">
        <w:rPr>
          <w:rFonts w:eastAsiaTheme="majorEastAsia"/>
          <w:noProof/>
          <w:sz w:val="24"/>
          <w:szCs w:val="24"/>
          <w:lang w:val="en-US"/>
        </w:rPr>
        <w:t xml:space="preserve"> </w:t>
      </w:r>
      <w:r w:rsidRPr="001F7C16">
        <w:rPr>
          <w:noProof/>
          <w:sz w:val="24"/>
          <w:szCs w:val="24"/>
          <w:lang w:val="en-US"/>
        </w:rPr>
        <w:t xml:space="preserve">D., </w:t>
      </w:r>
      <w:hyperlink r:id="rId49" w:history="1">
        <w:r w:rsidRPr="001F7C16">
          <w:rPr>
            <w:noProof/>
            <w:sz w:val="24"/>
            <w:szCs w:val="24"/>
            <w:lang w:val="en-US"/>
          </w:rPr>
          <w:t>Schnurbusch</w:t>
        </w:r>
      </w:hyperlink>
      <w:r w:rsidRPr="001F7C16">
        <w:rPr>
          <w:noProof/>
          <w:sz w:val="24"/>
          <w:szCs w:val="24"/>
          <w:lang w:val="en-US"/>
        </w:rPr>
        <w:t xml:space="preserve"> T. Manipulation and prediction of spike morphology traits for the improvement of grain yield in wheat // </w:t>
      </w:r>
      <w:hyperlink r:id="rId50" w:history="1">
        <w:r w:rsidRPr="001F7C16">
          <w:rPr>
            <w:noProof/>
            <w:sz w:val="24"/>
            <w:szCs w:val="24"/>
            <w:lang w:val="en-US"/>
          </w:rPr>
          <w:t>Sci Rep</w:t>
        </w:r>
      </w:hyperlink>
      <w:r w:rsidRPr="001F7C16">
        <w:rPr>
          <w:noProof/>
          <w:sz w:val="24"/>
          <w:szCs w:val="24"/>
          <w:lang w:val="en-US"/>
        </w:rPr>
        <w:t xml:space="preserve">. – 2018. – Vol. 8. – P. 14435. </w:t>
      </w:r>
    </w:p>
    <w:p w:rsidR="00F31C3F" w:rsidRPr="001F7C16" w:rsidRDefault="00F31C3F" w:rsidP="00F31C3F">
      <w:pPr>
        <w:pStyle w:val="NormalWeb"/>
        <w:spacing w:before="0" w:after="0" w:line="360" w:lineRule="auto"/>
        <w:ind w:firstLine="709"/>
        <w:jc w:val="both"/>
        <w:rPr>
          <w:noProof/>
          <w:lang w:val="en-US"/>
        </w:rPr>
      </w:pPr>
      <w:r w:rsidRPr="001F7C16">
        <w:rPr>
          <w:noProof/>
          <w:lang w:val="en-US"/>
        </w:rPr>
        <w:t>69 Schulze-Lefert P., Panstruga R. A molecular evolutionary concept connec</w:t>
      </w:r>
      <w:r w:rsidRPr="001F7C16">
        <w:rPr>
          <w:noProof/>
          <w:lang w:val="en-US"/>
        </w:rPr>
        <w:softHyphen/>
        <w:t xml:space="preserve">ting nonhost resistance, pathogen host range and pathogen speciation // </w:t>
      </w:r>
      <w:r w:rsidRPr="001F7C16">
        <w:rPr>
          <w:iCs/>
          <w:noProof/>
          <w:lang w:val="en-US"/>
        </w:rPr>
        <w:t>Trends Plant Sci</w:t>
      </w:r>
      <w:r w:rsidRPr="001F7C16">
        <w:rPr>
          <w:rFonts w:eastAsiaTheme="minorHAnsi"/>
          <w:noProof/>
          <w:lang w:val="en-US" w:eastAsia="en-US"/>
        </w:rPr>
        <w:t xml:space="preserve">. – </w:t>
      </w:r>
      <w:r w:rsidRPr="001F7C16">
        <w:rPr>
          <w:noProof/>
          <w:lang w:val="en-US"/>
        </w:rPr>
        <w:t>2011</w:t>
      </w:r>
      <w:r w:rsidRPr="001F7C16">
        <w:rPr>
          <w:rFonts w:eastAsiaTheme="minorHAnsi"/>
          <w:noProof/>
          <w:lang w:val="en-US" w:eastAsia="en-US"/>
        </w:rPr>
        <w:t xml:space="preserve">. – Vol. </w:t>
      </w:r>
      <w:r w:rsidRPr="001F7C16">
        <w:rPr>
          <w:noProof/>
          <w:lang w:val="en-US"/>
        </w:rPr>
        <w:t>16</w:t>
      </w:r>
      <w:r w:rsidRPr="001F7C16">
        <w:rPr>
          <w:rFonts w:eastAsiaTheme="minorHAnsi"/>
          <w:noProof/>
          <w:lang w:val="en-US" w:eastAsia="en-US"/>
        </w:rPr>
        <w:t xml:space="preserve">. – P. </w:t>
      </w:r>
      <w:r w:rsidRPr="001F7C16">
        <w:rPr>
          <w:noProof/>
          <w:lang w:val="en-US"/>
        </w:rPr>
        <w:t>117-125.</w:t>
      </w:r>
    </w:p>
    <w:p w:rsidR="00F31C3F" w:rsidRPr="001F7C16" w:rsidRDefault="00F31C3F" w:rsidP="00F31C3F">
      <w:pPr>
        <w:pStyle w:val="NormalWeb"/>
        <w:spacing w:before="0" w:after="0" w:line="360" w:lineRule="auto"/>
        <w:ind w:firstLine="709"/>
        <w:jc w:val="both"/>
        <w:rPr>
          <w:noProof/>
          <w:lang w:val="en-US"/>
        </w:rPr>
      </w:pPr>
      <w:r w:rsidRPr="001F7C16">
        <w:rPr>
          <w:noProof/>
          <w:lang w:val="en-US"/>
        </w:rPr>
        <w:t xml:space="preserve">70 Dodds P.N., Rathjen J.P. Plant immunity: towards an integrated view of plant-pathogen interactions // </w:t>
      </w:r>
      <w:r w:rsidRPr="001F7C16">
        <w:rPr>
          <w:iCs/>
          <w:noProof/>
          <w:lang w:val="en-US"/>
        </w:rPr>
        <w:t>Nat Rev Genet</w:t>
      </w:r>
      <w:r w:rsidRPr="001F7C16">
        <w:rPr>
          <w:rFonts w:eastAsiaTheme="minorHAnsi"/>
          <w:noProof/>
          <w:lang w:val="en-US" w:eastAsia="en-US"/>
        </w:rPr>
        <w:t xml:space="preserve">. – </w:t>
      </w:r>
      <w:r w:rsidRPr="001F7C16">
        <w:rPr>
          <w:noProof/>
          <w:lang w:val="en-US"/>
        </w:rPr>
        <w:t xml:space="preserve">2010. </w:t>
      </w:r>
      <w:r w:rsidRPr="001F7C16">
        <w:rPr>
          <w:rFonts w:eastAsiaTheme="minorHAnsi"/>
          <w:noProof/>
          <w:lang w:val="en-US" w:eastAsia="en-US"/>
        </w:rPr>
        <w:t xml:space="preserve">– </w:t>
      </w:r>
      <w:r w:rsidRPr="001F7C16">
        <w:rPr>
          <w:iCs/>
          <w:noProof/>
          <w:lang w:val="en-US"/>
        </w:rPr>
        <w:t xml:space="preserve">Vol. </w:t>
      </w:r>
      <w:r w:rsidRPr="001F7C16">
        <w:rPr>
          <w:noProof/>
          <w:lang w:val="en-US"/>
        </w:rPr>
        <w:t>11</w:t>
      </w:r>
      <w:r w:rsidRPr="001F7C16">
        <w:rPr>
          <w:rFonts w:eastAsiaTheme="minorHAnsi"/>
          <w:noProof/>
          <w:lang w:val="en-US" w:eastAsia="en-US"/>
        </w:rPr>
        <w:t xml:space="preserve">. – P. </w:t>
      </w:r>
      <w:r w:rsidRPr="001F7C16">
        <w:rPr>
          <w:noProof/>
          <w:lang w:val="en-US"/>
        </w:rPr>
        <w:t>539-548.</w:t>
      </w:r>
    </w:p>
    <w:p w:rsidR="00F31C3F" w:rsidRPr="001F7C16" w:rsidRDefault="00F31C3F" w:rsidP="00F31C3F">
      <w:pPr>
        <w:spacing w:line="360" w:lineRule="auto"/>
        <w:ind w:firstLine="709"/>
        <w:jc w:val="both"/>
        <w:rPr>
          <w:noProof/>
          <w:sz w:val="24"/>
          <w:szCs w:val="24"/>
          <w:lang w:val="en-US"/>
        </w:rPr>
      </w:pPr>
      <w:r w:rsidRPr="001F7C16">
        <w:rPr>
          <w:noProof/>
          <w:sz w:val="24"/>
          <w:szCs w:val="24"/>
          <w:lang w:val="en-US"/>
        </w:rPr>
        <w:t>71 Malik N.A.A., Kumar I.S. and Nadarajah K. Elicitor and receptor molecules: orchestrators of plant defense and immunity // Int. J. Mol. Sci. 2020, 21, 963; doi: 10.3390/ijms21030963/</w:t>
      </w:r>
    </w:p>
    <w:p w:rsidR="00DD38E2" w:rsidRPr="001F7C16" w:rsidRDefault="00F31C3F" w:rsidP="00F31C3F">
      <w:pPr>
        <w:spacing w:line="360" w:lineRule="auto"/>
        <w:ind w:firstLine="709"/>
        <w:jc w:val="both"/>
        <w:rPr>
          <w:noProof/>
          <w:sz w:val="24"/>
          <w:szCs w:val="24"/>
          <w:lang w:val="en-US"/>
        </w:rPr>
      </w:pPr>
      <w:r w:rsidRPr="001F7C16">
        <w:rPr>
          <w:noProof/>
          <w:sz w:val="24"/>
          <w:szCs w:val="24"/>
          <w:lang w:val="en-US"/>
        </w:rPr>
        <w:t xml:space="preserve">72 </w:t>
      </w:r>
      <w:r w:rsidRPr="001F7C16">
        <w:rPr>
          <w:noProof/>
          <w:sz w:val="24"/>
          <w:szCs w:val="24"/>
        </w:rPr>
        <w:t>Карпун</w:t>
      </w:r>
      <w:r w:rsidRPr="001F7C16">
        <w:rPr>
          <w:noProof/>
          <w:sz w:val="24"/>
          <w:szCs w:val="24"/>
          <w:lang w:val="en-US"/>
        </w:rPr>
        <w:t xml:space="preserve"> </w:t>
      </w:r>
      <w:r w:rsidRPr="001F7C16">
        <w:rPr>
          <w:noProof/>
          <w:sz w:val="24"/>
          <w:szCs w:val="24"/>
        </w:rPr>
        <w:t>Н</w:t>
      </w:r>
      <w:r w:rsidRPr="001F7C16">
        <w:rPr>
          <w:noProof/>
          <w:sz w:val="24"/>
          <w:szCs w:val="24"/>
          <w:lang w:val="en-US"/>
        </w:rPr>
        <w:t>.</w:t>
      </w:r>
      <w:r w:rsidRPr="001F7C16">
        <w:rPr>
          <w:noProof/>
          <w:sz w:val="24"/>
          <w:szCs w:val="24"/>
        </w:rPr>
        <w:t>Н</w:t>
      </w:r>
      <w:r w:rsidRPr="001F7C16">
        <w:rPr>
          <w:noProof/>
          <w:sz w:val="24"/>
          <w:szCs w:val="24"/>
          <w:lang w:val="en-US"/>
        </w:rPr>
        <w:t xml:space="preserve">., </w:t>
      </w:r>
      <w:r w:rsidRPr="001F7C16">
        <w:rPr>
          <w:noProof/>
          <w:sz w:val="24"/>
          <w:szCs w:val="24"/>
        </w:rPr>
        <w:t>Янушевская</w:t>
      </w:r>
      <w:r w:rsidRPr="001F7C16">
        <w:rPr>
          <w:noProof/>
          <w:sz w:val="24"/>
          <w:szCs w:val="24"/>
          <w:lang w:val="en-US"/>
        </w:rPr>
        <w:t xml:space="preserve"> </w:t>
      </w:r>
      <w:r w:rsidRPr="001F7C16">
        <w:rPr>
          <w:noProof/>
          <w:sz w:val="24"/>
          <w:szCs w:val="24"/>
        </w:rPr>
        <w:t>Э</w:t>
      </w:r>
      <w:r w:rsidRPr="001F7C16">
        <w:rPr>
          <w:noProof/>
          <w:sz w:val="24"/>
          <w:szCs w:val="24"/>
          <w:lang w:val="en-US"/>
        </w:rPr>
        <w:t>.</w:t>
      </w:r>
      <w:r w:rsidRPr="001F7C16">
        <w:rPr>
          <w:noProof/>
          <w:sz w:val="24"/>
          <w:szCs w:val="24"/>
        </w:rPr>
        <w:t>Б</w:t>
      </w:r>
      <w:r w:rsidRPr="001F7C16">
        <w:rPr>
          <w:noProof/>
          <w:sz w:val="24"/>
          <w:szCs w:val="24"/>
          <w:lang w:val="en-US"/>
        </w:rPr>
        <w:t xml:space="preserve">., </w:t>
      </w:r>
      <w:r w:rsidRPr="001F7C16">
        <w:rPr>
          <w:noProof/>
          <w:sz w:val="24"/>
          <w:szCs w:val="24"/>
        </w:rPr>
        <w:t>Михайлова</w:t>
      </w:r>
      <w:r w:rsidRPr="001F7C16">
        <w:rPr>
          <w:noProof/>
          <w:sz w:val="24"/>
          <w:szCs w:val="24"/>
          <w:lang w:val="en-US"/>
        </w:rPr>
        <w:t xml:space="preserve"> </w:t>
      </w:r>
      <w:r w:rsidRPr="001F7C16">
        <w:rPr>
          <w:noProof/>
          <w:sz w:val="24"/>
          <w:szCs w:val="24"/>
        </w:rPr>
        <w:t>Е</w:t>
      </w:r>
      <w:r w:rsidRPr="001F7C16">
        <w:rPr>
          <w:noProof/>
          <w:sz w:val="24"/>
          <w:szCs w:val="24"/>
          <w:lang w:val="en-US"/>
        </w:rPr>
        <w:t>.</w:t>
      </w:r>
      <w:r w:rsidRPr="001F7C16">
        <w:rPr>
          <w:noProof/>
          <w:sz w:val="24"/>
          <w:szCs w:val="24"/>
        </w:rPr>
        <w:t>В</w:t>
      </w:r>
      <w:r w:rsidRPr="001F7C16">
        <w:rPr>
          <w:noProof/>
          <w:sz w:val="24"/>
          <w:szCs w:val="24"/>
          <w:lang w:val="en-US"/>
        </w:rPr>
        <w:t xml:space="preserve">. </w:t>
      </w:r>
      <w:r w:rsidRPr="001F7C16">
        <w:rPr>
          <w:noProof/>
          <w:sz w:val="24"/>
          <w:szCs w:val="24"/>
        </w:rPr>
        <w:t>Механизмы</w:t>
      </w:r>
      <w:r w:rsidRPr="001F7C16">
        <w:rPr>
          <w:noProof/>
          <w:sz w:val="24"/>
          <w:szCs w:val="24"/>
          <w:lang w:val="en-US"/>
        </w:rPr>
        <w:t xml:space="preserve"> </w:t>
      </w:r>
      <w:r w:rsidRPr="001F7C16">
        <w:rPr>
          <w:noProof/>
          <w:sz w:val="24"/>
          <w:szCs w:val="24"/>
        </w:rPr>
        <w:t>формирования</w:t>
      </w:r>
      <w:r w:rsidRPr="001F7C16">
        <w:rPr>
          <w:noProof/>
          <w:sz w:val="24"/>
          <w:szCs w:val="24"/>
          <w:lang w:val="en-US"/>
        </w:rPr>
        <w:t xml:space="preserve"> </w:t>
      </w:r>
      <w:r w:rsidRPr="001F7C16">
        <w:rPr>
          <w:noProof/>
          <w:sz w:val="24"/>
          <w:szCs w:val="24"/>
        </w:rPr>
        <w:t>неспецифического</w:t>
      </w:r>
      <w:r w:rsidRPr="001F7C16">
        <w:rPr>
          <w:noProof/>
          <w:sz w:val="24"/>
          <w:szCs w:val="24"/>
          <w:lang w:val="en-US"/>
        </w:rPr>
        <w:t xml:space="preserve"> </w:t>
      </w:r>
      <w:r w:rsidRPr="001F7C16">
        <w:rPr>
          <w:noProof/>
          <w:sz w:val="24"/>
          <w:szCs w:val="24"/>
        </w:rPr>
        <w:t>индуцированного</w:t>
      </w:r>
      <w:r w:rsidRPr="001F7C16">
        <w:rPr>
          <w:noProof/>
          <w:sz w:val="24"/>
          <w:szCs w:val="24"/>
          <w:lang w:val="en-US"/>
        </w:rPr>
        <w:t xml:space="preserve"> </w:t>
      </w:r>
      <w:r w:rsidRPr="001F7C16">
        <w:rPr>
          <w:noProof/>
          <w:sz w:val="24"/>
          <w:szCs w:val="24"/>
        </w:rPr>
        <w:t>иммунитета</w:t>
      </w:r>
      <w:r w:rsidRPr="001F7C16">
        <w:rPr>
          <w:noProof/>
          <w:sz w:val="24"/>
          <w:szCs w:val="24"/>
          <w:lang w:val="en-US"/>
        </w:rPr>
        <w:t xml:space="preserve"> </w:t>
      </w:r>
      <w:r w:rsidRPr="001F7C16">
        <w:rPr>
          <w:noProof/>
          <w:sz w:val="24"/>
          <w:szCs w:val="24"/>
        </w:rPr>
        <w:t>у</w:t>
      </w:r>
      <w:r w:rsidRPr="001F7C16">
        <w:rPr>
          <w:noProof/>
          <w:sz w:val="24"/>
          <w:szCs w:val="24"/>
          <w:lang w:val="en-US"/>
        </w:rPr>
        <w:t xml:space="preserve"> </w:t>
      </w:r>
      <w:r w:rsidRPr="001F7C16">
        <w:rPr>
          <w:noProof/>
          <w:sz w:val="24"/>
          <w:szCs w:val="24"/>
        </w:rPr>
        <w:t>растений</w:t>
      </w:r>
      <w:r w:rsidRPr="001F7C16">
        <w:rPr>
          <w:noProof/>
          <w:sz w:val="24"/>
          <w:szCs w:val="24"/>
          <w:lang w:val="en-US"/>
        </w:rPr>
        <w:t xml:space="preserve"> </w:t>
      </w:r>
      <w:r w:rsidRPr="001F7C16">
        <w:rPr>
          <w:noProof/>
          <w:sz w:val="24"/>
          <w:szCs w:val="24"/>
        </w:rPr>
        <w:t>при</w:t>
      </w:r>
      <w:r w:rsidRPr="001F7C16">
        <w:rPr>
          <w:noProof/>
          <w:sz w:val="24"/>
          <w:szCs w:val="24"/>
          <w:lang w:val="en-US"/>
        </w:rPr>
        <w:t xml:space="preserve"> </w:t>
      </w:r>
      <w:r w:rsidRPr="001F7C16">
        <w:rPr>
          <w:noProof/>
          <w:sz w:val="24"/>
          <w:szCs w:val="24"/>
        </w:rPr>
        <w:t>биогенном</w:t>
      </w:r>
      <w:r w:rsidRPr="001F7C16">
        <w:rPr>
          <w:noProof/>
          <w:sz w:val="24"/>
          <w:szCs w:val="24"/>
          <w:lang w:val="en-US"/>
        </w:rPr>
        <w:t xml:space="preserve"> </w:t>
      </w:r>
      <w:r w:rsidRPr="001F7C16">
        <w:rPr>
          <w:noProof/>
          <w:sz w:val="24"/>
          <w:szCs w:val="24"/>
        </w:rPr>
        <w:t>стрессе</w:t>
      </w:r>
      <w:r w:rsidRPr="001F7C16">
        <w:rPr>
          <w:noProof/>
          <w:sz w:val="24"/>
          <w:szCs w:val="24"/>
          <w:lang w:val="en-US"/>
        </w:rPr>
        <w:t xml:space="preserve"> // </w:t>
      </w:r>
      <w:r w:rsidRPr="001F7C16">
        <w:rPr>
          <w:noProof/>
          <w:sz w:val="24"/>
          <w:szCs w:val="24"/>
        </w:rPr>
        <w:t>С</w:t>
      </w:r>
      <w:r w:rsidRPr="001F7C16">
        <w:rPr>
          <w:noProof/>
          <w:sz w:val="24"/>
          <w:szCs w:val="24"/>
          <w:lang w:val="en-US"/>
        </w:rPr>
        <w:t>.-</w:t>
      </w:r>
      <w:r w:rsidRPr="001F7C16">
        <w:rPr>
          <w:noProof/>
          <w:sz w:val="24"/>
          <w:szCs w:val="24"/>
        </w:rPr>
        <w:t>х</w:t>
      </w:r>
      <w:r w:rsidRPr="001F7C16">
        <w:rPr>
          <w:noProof/>
          <w:sz w:val="24"/>
          <w:szCs w:val="24"/>
          <w:lang w:val="en-US"/>
        </w:rPr>
        <w:t xml:space="preserve">. </w:t>
      </w:r>
      <w:r w:rsidRPr="001F7C16">
        <w:rPr>
          <w:noProof/>
          <w:sz w:val="24"/>
          <w:szCs w:val="24"/>
        </w:rPr>
        <w:t>биол</w:t>
      </w:r>
      <w:r w:rsidRPr="001F7C16">
        <w:rPr>
          <w:noProof/>
          <w:sz w:val="24"/>
          <w:szCs w:val="24"/>
          <w:lang w:val="en-US"/>
        </w:rPr>
        <w:t xml:space="preserve">., </w:t>
      </w:r>
      <w:r w:rsidRPr="001F7C16">
        <w:rPr>
          <w:noProof/>
          <w:sz w:val="24"/>
          <w:szCs w:val="24"/>
        </w:rPr>
        <w:t>Сельхозбиология</w:t>
      </w:r>
      <w:r w:rsidRPr="001F7C16">
        <w:rPr>
          <w:noProof/>
          <w:sz w:val="24"/>
          <w:szCs w:val="24"/>
          <w:lang w:val="en-US"/>
        </w:rPr>
        <w:t>, S-h biol, Sel-hoz biol, Sel'skokhozyaistvennaya biologiya, Agricultural Biology. 2015. №5. URL: https://cyberleninka.ru/article/n/mehanizmy-formirovaniya-nespetsificheskogo-indutsirovannogo-immuniteta-u-rasteniy-pri-biogennom-stresse</w:t>
      </w:r>
    </w:p>
    <w:p w:rsidR="002111E0" w:rsidRPr="001F7C16" w:rsidRDefault="00DD38E2">
      <w:pPr>
        <w:spacing w:after="200" w:line="276" w:lineRule="auto"/>
        <w:rPr>
          <w:noProof/>
          <w:sz w:val="24"/>
          <w:szCs w:val="24"/>
          <w:lang w:val="en-US"/>
        </w:rPr>
      </w:pPr>
      <w:r w:rsidRPr="001F7C16">
        <w:rPr>
          <w:noProof/>
          <w:sz w:val="24"/>
          <w:szCs w:val="24"/>
          <w:lang w:val="en-US"/>
        </w:rPr>
        <w:br w:type="page"/>
      </w:r>
    </w:p>
    <w:p w:rsidR="00AD423F" w:rsidRPr="001F7C16" w:rsidRDefault="00AD423F" w:rsidP="00AD423F">
      <w:pPr>
        <w:jc w:val="center"/>
        <w:rPr>
          <w:sz w:val="24"/>
          <w:szCs w:val="24"/>
        </w:rPr>
      </w:pPr>
      <w:r w:rsidRPr="001F7C16">
        <w:rPr>
          <w:sz w:val="24"/>
          <w:szCs w:val="24"/>
        </w:rPr>
        <w:lastRenderedPageBreak/>
        <w:t>Приложение А</w:t>
      </w:r>
    </w:p>
    <w:p w:rsidR="00AD423F" w:rsidRPr="001F7C16" w:rsidRDefault="00AD423F" w:rsidP="00AD423F">
      <w:pPr>
        <w:spacing w:line="360" w:lineRule="auto"/>
        <w:jc w:val="both"/>
        <w:rPr>
          <w:sz w:val="24"/>
          <w:szCs w:val="24"/>
        </w:rPr>
      </w:pPr>
    </w:p>
    <w:p w:rsidR="00AD423F" w:rsidRPr="001F7C16" w:rsidRDefault="00AD423F" w:rsidP="00AD423F">
      <w:pPr>
        <w:spacing w:line="360" w:lineRule="auto"/>
        <w:jc w:val="both"/>
        <w:rPr>
          <w:sz w:val="24"/>
          <w:szCs w:val="24"/>
        </w:rPr>
      </w:pPr>
    </w:p>
    <w:p w:rsidR="00AD423F" w:rsidRPr="001F7C16" w:rsidRDefault="00AD423F" w:rsidP="00AD423F">
      <w:pPr>
        <w:spacing w:line="360" w:lineRule="auto"/>
        <w:jc w:val="both"/>
        <w:rPr>
          <w:sz w:val="24"/>
          <w:szCs w:val="24"/>
        </w:rPr>
      </w:pPr>
      <w:r w:rsidRPr="001F7C16">
        <w:rPr>
          <w:sz w:val="24"/>
          <w:szCs w:val="24"/>
        </w:rPr>
        <w:t>Таблица 1 – Соотношение реактивов для построения калибровочной кривой</w:t>
      </w:r>
    </w:p>
    <w:p w:rsidR="00AD423F" w:rsidRPr="001F7C16" w:rsidRDefault="00AD423F" w:rsidP="00AD423F">
      <w:pPr>
        <w:pStyle w:val="NormalWeb"/>
        <w:spacing w:before="0" w:after="0" w:line="360" w:lineRule="auto"/>
        <w:ind w:firstLine="709"/>
        <w:jc w:val="both"/>
      </w:pPr>
    </w:p>
    <w:tbl>
      <w:tblPr>
        <w:tblW w:w="0" w:type="auto"/>
        <w:tblLook w:val="04A0" w:firstRow="1" w:lastRow="0" w:firstColumn="1" w:lastColumn="0" w:noHBand="0" w:noVBand="1"/>
      </w:tblPr>
      <w:tblGrid>
        <w:gridCol w:w="1838"/>
        <w:gridCol w:w="4392"/>
        <w:gridCol w:w="3115"/>
      </w:tblGrid>
      <w:tr w:rsidR="001F7C16" w:rsidRPr="001F7C16" w:rsidTr="00B03609">
        <w:trPr>
          <w:trHeight w:val="658"/>
        </w:trPr>
        <w:tc>
          <w:tcPr>
            <w:tcW w:w="1838" w:type="dxa"/>
          </w:tcPr>
          <w:p w:rsidR="00AD423F" w:rsidRPr="001F7C16" w:rsidRDefault="00AD423F" w:rsidP="00B03609">
            <w:pPr>
              <w:pStyle w:val="NormalWeb"/>
              <w:spacing w:before="0" w:after="0" w:line="360" w:lineRule="auto"/>
            </w:pPr>
            <w:r w:rsidRPr="001F7C16">
              <w:t>Концентрация, мг/л</w:t>
            </w:r>
          </w:p>
        </w:tc>
        <w:tc>
          <w:tcPr>
            <w:tcW w:w="4392" w:type="dxa"/>
          </w:tcPr>
          <w:p w:rsidR="00AD423F" w:rsidRPr="001F7C16" w:rsidRDefault="00AD423F" w:rsidP="00B03609">
            <w:pPr>
              <w:pStyle w:val="NormalWeb"/>
              <w:spacing w:before="0" w:after="0" w:line="360" w:lineRule="auto"/>
            </w:pPr>
            <w:r w:rsidRPr="001F7C16">
              <w:t xml:space="preserve">Объем сток-раствора галловой </w:t>
            </w:r>
          </w:p>
          <w:p w:rsidR="00AD423F" w:rsidRPr="001F7C16" w:rsidRDefault="00AD423F" w:rsidP="00B03609">
            <w:pPr>
              <w:pStyle w:val="NormalWeb"/>
              <w:spacing w:before="0" w:after="0" w:line="360" w:lineRule="auto"/>
            </w:pPr>
            <w:r w:rsidRPr="001F7C16">
              <w:t xml:space="preserve">кислоты для приготовления пробы, </w:t>
            </w:r>
            <w:proofErr w:type="spellStart"/>
            <w:r w:rsidRPr="001F7C16">
              <w:t>мкл</w:t>
            </w:r>
            <w:proofErr w:type="spellEnd"/>
          </w:p>
        </w:tc>
        <w:tc>
          <w:tcPr>
            <w:tcW w:w="3115" w:type="dxa"/>
          </w:tcPr>
          <w:p w:rsidR="00AD423F" w:rsidRPr="001F7C16" w:rsidRDefault="00AD423F" w:rsidP="00B03609">
            <w:pPr>
              <w:pStyle w:val="NormalWeb"/>
              <w:spacing w:before="0" w:after="0" w:line="360" w:lineRule="auto"/>
            </w:pPr>
            <w:r w:rsidRPr="001F7C16">
              <w:t xml:space="preserve">Объем 80% этанола для приготовления пробы, </w:t>
            </w:r>
            <w:proofErr w:type="spellStart"/>
            <w:r w:rsidRPr="001F7C16">
              <w:t>мкл</w:t>
            </w:r>
            <w:proofErr w:type="spellEnd"/>
          </w:p>
        </w:tc>
      </w:tr>
      <w:tr w:rsidR="001F7C16" w:rsidRPr="001F7C16" w:rsidTr="00B03609">
        <w:tc>
          <w:tcPr>
            <w:tcW w:w="1838" w:type="dxa"/>
          </w:tcPr>
          <w:p w:rsidR="00AD423F" w:rsidRPr="001F7C16" w:rsidRDefault="00AD423F" w:rsidP="00B03609">
            <w:pPr>
              <w:pStyle w:val="NormalWeb"/>
              <w:spacing w:before="0" w:after="0" w:line="360" w:lineRule="auto"/>
            </w:pPr>
            <w:r w:rsidRPr="001F7C16">
              <w:t>Контроль, 0</w:t>
            </w:r>
          </w:p>
        </w:tc>
        <w:tc>
          <w:tcPr>
            <w:tcW w:w="4392" w:type="dxa"/>
          </w:tcPr>
          <w:p w:rsidR="00AD423F" w:rsidRPr="001F7C16" w:rsidRDefault="00AD423F" w:rsidP="00B03609">
            <w:pPr>
              <w:pStyle w:val="NormalWeb"/>
              <w:spacing w:before="0" w:after="0" w:line="360" w:lineRule="auto"/>
              <w:ind w:firstLine="709"/>
              <w:jc w:val="center"/>
            </w:pPr>
            <w:r w:rsidRPr="001F7C16">
              <w:t>0,0</w:t>
            </w:r>
          </w:p>
        </w:tc>
        <w:tc>
          <w:tcPr>
            <w:tcW w:w="3115" w:type="dxa"/>
          </w:tcPr>
          <w:p w:rsidR="00AD423F" w:rsidRPr="001F7C16" w:rsidRDefault="00AD423F" w:rsidP="00B03609">
            <w:pPr>
              <w:pStyle w:val="NormalWeb"/>
              <w:spacing w:before="0" w:after="0" w:line="360" w:lineRule="auto"/>
              <w:ind w:firstLine="709"/>
              <w:jc w:val="center"/>
            </w:pPr>
            <w:r w:rsidRPr="001F7C16">
              <w:t>250</w:t>
            </w:r>
          </w:p>
        </w:tc>
      </w:tr>
      <w:tr w:rsidR="001F7C16" w:rsidRPr="001F7C16" w:rsidTr="00B03609">
        <w:tc>
          <w:tcPr>
            <w:tcW w:w="1838" w:type="dxa"/>
          </w:tcPr>
          <w:p w:rsidR="00AD423F" w:rsidRPr="001F7C16" w:rsidRDefault="00AD423F" w:rsidP="00B03609">
            <w:pPr>
              <w:pStyle w:val="NormalWeb"/>
              <w:spacing w:before="0" w:after="0" w:line="360" w:lineRule="auto"/>
              <w:ind w:firstLine="709"/>
              <w:jc w:val="center"/>
            </w:pPr>
            <w:r w:rsidRPr="001F7C16">
              <w:t>25</w:t>
            </w:r>
          </w:p>
        </w:tc>
        <w:tc>
          <w:tcPr>
            <w:tcW w:w="4392" w:type="dxa"/>
          </w:tcPr>
          <w:p w:rsidR="00AD423F" w:rsidRPr="001F7C16" w:rsidRDefault="00AD423F" w:rsidP="00B03609">
            <w:pPr>
              <w:pStyle w:val="NormalWeb"/>
              <w:spacing w:before="0" w:after="0" w:line="360" w:lineRule="auto"/>
              <w:ind w:firstLine="709"/>
              <w:jc w:val="center"/>
            </w:pPr>
            <w:r w:rsidRPr="001F7C16">
              <w:t>12,5</w:t>
            </w:r>
          </w:p>
        </w:tc>
        <w:tc>
          <w:tcPr>
            <w:tcW w:w="3115" w:type="dxa"/>
          </w:tcPr>
          <w:p w:rsidR="00AD423F" w:rsidRPr="001F7C16" w:rsidRDefault="00AD423F" w:rsidP="00B03609">
            <w:pPr>
              <w:pStyle w:val="NormalWeb"/>
              <w:spacing w:before="0" w:after="0" w:line="360" w:lineRule="auto"/>
              <w:ind w:firstLine="709"/>
              <w:jc w:val="center"/>
            </w:pPr>
            <w:r w:rsidRPr="001F7C16">
              <w:t xml:space="preserve">   237,5</w:t>
            </w:r>
          </w:p>
        </w:tc>
      </w:tr>
      <w:tr w:rsidR="001F7C16" w:rsidRPr="001F7C16" w:rsidTr="00B03609">
        <w:tc>
          <w:tcPr>
            <w:tcW w:w="1838" w:type="dxa"/>
          </w:tcPr>
          <w:p w:rsidR="00AD423F" w:rsidRPr="001F7C16" w:rsidRDefault="00AD423F" w:rsidP="00B03609">
            <w:pPr>
              <w:pStyle w:val="NormalWeb"/>
              <w:spacing w:before="0" w:after="0" w:line="360" w:lineRule="auto"/>
              <w:ind w:firstLine="709"/>
              <w:jc w:val="center"/>
            </w:pPr>
            <w:r w:rsidRPr="001F7C16">
              <w:t>50</w:t>
            </w:r>
          </w:p>
        </w:tc>
        <w:tc>
          <w:tcPr>
            <w:tcW w:w="4392" w:type="dxa"/>
          </w:tcPr>
          <w:p w:rsidR="00AD423F" w:rsidRPr="001F7C16" w:rsidRDefault="00AD423F" w:rsidP="00B03609">
            <w:pPr>
              <w:pStyle w:val="NormalWeb"/>
              <w:spacing w:before="0" w:after="0" w:line="360" w:lineRule="auto"/>
              <w:ind w:firstLine="709"/>
              <w:jc w:val="center"/>
            </w:pPr>
            <w:r w:rsidRPr="001F7C16">
              <w:t>25</w:t>
            </w:r>
          </w:p>
        </w:tc>
        <w:tc>
          <w:tcPr>
            <w:tcW w:w="3115" w:type="dxa"/>
          </w:tcPr>
          <w:p w:rsidR="00AD423F" w:rsidRPr="001F7C16" w:rsidRDefault="00AD423F" w:rsidP="00B03609">
            <w:pPr>
              <w:pStyle w:val="NormalWeb"/>
              <w:spacing w:before="0" w:after="0" w:line="360" w:lineRule="auto"/>
              <w:ind w:firstLine="709"/>
              <w:jc w:val="center"/>
            </w:pPr>
            <w:r w:rsidRPr="001F7C16">
              <w:t>225</w:t>
            </w:r>
          </w:p>
        </w:tc>
      </w:tr>
      <w:tr w:rsidR="001F7C16" w:rsidRPr="001F7C16" w:rsidTr="00B03609">
        <w:tc>
          <w:tcPr>
            <w:tcW w:w="1838" w:type="dxa"/>
          </w:tcPr>
          <w:p w:rsidR="00AD423F" w:rsidRPr="001F7C16" w:rsidRDefault="00AD423F" w:rsidP="00B03609">
            <w:pPr>
              <w:pStyle w:val="NormalWeb"/>
              <w:spacing w:before="0" w:after="0" w:line="360" w:lineRule="auto"/>
              <w:ind w:firstLine="709"/>
              <w:jc w:val="center"/>
            </w:pPr>
            <w:r w:rsidRPr="001F7C16">
              <w:t>100</w:t>
            </w:r>
          </w:p>
        </w:tc>
        <w:tc>
          <w:tcPr>
            <w:tcW w:w="4392" w:type="dxa"/>
          </w:tcPr>
          <w:p w:rsidR="00AD423F" w:rsidRPr="001F7C16" w:rsidRDefault="00AD423F" w:rsidP="00B03609">
            <w:pPr>
              <w:pStyle w:val="NormalWeb"/>
              <w:spacing w:before="0" w:after="0" w:line="360" w:lineRule="auto"/>
              <w:ind w:firstLine="709"/>
              <w:jc w:val="center"/>
            </w:pPr>
            <w:r w:rsidRPr="001F7C16">
              <w:t>50</w:t>
            </w:r>
          </w:p>
        </w:tc>
        <w:tc>
          <w:tcPr>
            <w:tcW w:w="3115" w:type="dxa"/>
          </w:tcPr>
          <w:p w:rsidR="00AD423F" w:rsidRPr="001F7C16" w:rsidRDefault="00AD423F" w:rsidP="00B03609">
            <w:pPr>
              <w:pStyle w:val="NormalWeb"/>
              <w:spacing w:before="0" w:after="0" w:line="360" w:lineRule="auto"/>
              <w:ind w:firstLine="709"/>
              <w:jc w:val="center"/>
            </w:pPr>
            <w:r w:rsidRPr="001F7C16">
              <w:t>200</w:t>
            </w:r>
          </w:p>
        </w:tc>
      </w:tr>
      <w:tr w:rsidR="001F7C16" w:rsidRPr="001F7C16" w:rsidTr="00B03609">
        <w:tc>
          <w:tcPr>
            <w:tcW w:w="1838" w:type="dxa"/>
          </w:tcPr>
          <w:p w:rsidR="00AD423F" w:rsidRPr="001F7C16" w:rsidRDefault="00AD423F" w:rsidP="00B03609">
            <w:pPr>
              <w:pStyle w:val="NormalWeb"/>
              <w:spacing w:before="0" w:after="0" w:line="360" w:lineRule="auto"/>
              <w:ind w:firstLine="709"/>
              <w:jc w:val="center"/>
            </w:pPr>
            <w:r w:rsidRPr="001F7C16">
              <w:t>150</w:t>
            </w:r>
          </w:p>
        </w:tc>
        <w:tc>
          <w:tcPr>
            <w:tcW w:w="4392" w:type="dxa"/>
          </w:tcPr>
          <w:p w:rsidR="00AD423F" w:rsidRPr="001F7C16" w:rsidRDefault="00AD423F" w:rsidP="00B03609">
            <w:pPr>
              <w:pStyle w:val="NormalWeb"/>
              <w:spacing w:before="0" w:after="0" w:line="360" w:lineRule="auto"/>
              <w:ind w:firstLine="709"/>
              <w:jc w:val="center"/>
            </w:pPr>
            <w:r w:rsidRPr="001F7C16">
              <w:t>75</w:t>
            </w:r>
          </w:p>
        </w:tc>
        <w:tc>
          <w:tcPr>
            <w:tcW w:w="3115" w:type="dxa"/>
          </w:tcPr>
          <w:p w:rsidR="00AD423F" w:rsidRPr="001F7C16" w:rsidRDefault="00AD423F" w:rsidP="00B03609">
            <w:pPr>
              <w:pStyle w:val="NormalWeb"/>
              <w:spacing w:before="0" w:after="0" w:line="360" w:lineRule="auto"/>
              <w:ind w:firstLine="709"/>
              <w:jc w:val="center"/>
            </w:pPr>
            <w:r w:rsidRPr="001F7C16">
              <w:t>175</w:t>
            </w:r>
          </w:p>
        </w:tc>
      </w:tr>
      <w:tr w:rsidR="001F7C16" w:rsidRPr="001F7C16" w:rsidTr="00B03609">
        <w:tc>
          <w:tcPr>
            <w:tcW w:w="1838" w:type="dxa"/>
          </w:tcPr>
          <w:p w:rsidR="00AD423F" w:rsidRPr="001F7C16" w:rsidRDefault="00AD423F" w:rsidP="00B03609">
            <w:pPr>
              <w:pStyle w:val="NormalWeb"/>
              <w:spacing w:before="0" w:after="0" w:line="360" w:lineRule="auto"/>
              <w:ind w:firstLine="709"/>
              <w:jc w:val="center"/>
            </w:pPr>
            <w:r w:rsidRPr="001F7C16">
              <w:t>200</w:t>
            </w:r>
          </w:p>
        </w:tc>
        <w:tc>
          <w:tcPr>
            <w:tcW w:w="4392" w:type="dxa"/>
          </w:tcPr>
          <w:p w:rsidR="00AD423F" w:rsidRPr="001F7C16" w:rsidRDefault="00AD423F" w:rsidP="00B03609">
            <w:pPr>
              <w:pStyle w:val="NormalWeb"/>
              <w:spacing w:before="0" w:after="0" w:line="360" w:lineRule="auto"/>
              <w:ind w:firstLine="709"/>
              <w:jc w:val="center"/>
            </w:pPr>
            <w:r w:rsidRPr="001F7C16">
              <w:t>125</w:t>
            </w:r>
          </w:p>
        </w:tc>
        <w:tc>
          <w:tcPr>
            <w:tcW w:w="3115" w:type="dxa"/>
          </w:tcPr>
          <w:p w:rsidR="00AD423F" w:rsidRPr="001F7C16" w:rsidRDefault="00AD423F" w:rsidP="00B03609">
            <w:pPr>
              <w:pStyle w:val="NormalWeb"/>
              <w:spacing w:before="0" w:after="0" w:line="360" w:lineRule="auto"/>
              <w:ind w:firstLine="709"/>
              <w:jc w:val="center"/>
            </w:pPr>
            <w:r w:rsidRPr="001F7C16">
              <w:t>125</w:t>
            </w:r>
          </w:p>
        </w:tc>
      </w:tr>
    </w:tbl>
    <w:p w:rsidR="00AD423F" w:rsidRPr="001F7C16" w:rsidRDefault="00AD423F" w:rsidP="00AD423F">
      <w:pPr>
        <w:pStyle w:val="NormalWeb"/>
        <w:spacing w:before="0" w:after="0" w:line="360" w:lineRule="auto"/>
        <w:ind w:firstLine="709"/>
        <w:jc w:val="both"/>
        <w:rPr>
          <w:noProof/>
          <w:lang w:eastAsia="ru-RU"/>
        </w:rPr>
      </w:pPr>
    </w:p>
    <w:p w:rsidR="00AD423F" w:rsidRPr="001F7C16" w:rsidRDefault="00AD423F" w:rsidP="00AD423F">
      <w:pPr>
        <w:pStyle w:val="NormalWeb"/>
        <w:spacing w:before="0" w:after="0" w:line="360" w:lineRule="auto"/>
        <w:ind w:firstLine="709"/>
        <w:jc w:val="both"/>
        <w:rPr>
          <w:noProof/>
          <w:lang w:eastAsia="ru-RU"/>
        </w:rPr>
      </w:pPr>
    </w:p>
    <w:p w:rsidR="00AD423F" w:rsidRPr="001F7C16" w:rsidRDefault="00AD423F" w:rsidP="00AD423F">
      <w:pPr>
        <w:pStyle w:val="NormalWeb"/>
        <w:spacing w:before="0" w:after="0" w:line="360" w:lineRule="auto"/>
        <w:ind w:firstLine="709"/>
        <w:jc w:val="both"/>
        <w:rPr>
          <w:noProof/>
          <w:lang w:eastAsia="ru-RU"/>
        </w:rPr>
      </w:pPr>
    </w:p>
    <w:p w:rsidR="00AD423F" w:rsidRPr="001F7C16" w:rsidRDefault="00AD423F" w:rsidP="00AD423F">
      <w:pPr>
        <w:spacing w:line="360" w:lineRule="auto"/>
        <w:jc w:val="center"/>
        <w:rPr>
          <w:sz w:val="24"/>
          <w:szCs w:val="24"/>
          <w:lang w:val="en-US"/>
        </w:rPr>
      </w:pPr>
      <w:r w:rsidRPr="001F7C16">
        <w:rPr>
          <w:noProof/>
          <w:sz w:val="24"/>
          <w:szCs w:val="24"/>
        </w:rPr>
        <w:drawing>
          <wp:inline distT="0" distB="0" distL="0" distR="0" wp14:anchorId="334C5CB0" wp14:editId="138C8F00">
            <wp:extent cx="3468756" cy="2315210"/>
            <wp:effectExtent l="0" t="0" r="17780" b="889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D423F" w:rsidRPr="001F7C16" w:rsidRDefault="00AD423F" w:rsidP="00AD423F">
      <w:pPr>
        <w:spacing w:line="360" w:lineRule="auto"/>
        <w:ind w:firstLine="709"/>
        <w:jc w:val="center"/>
        <w:rPr>
          <w:sz w:val="24"/>
          <w:szCs w:val="24"/>
          <w:lang w:val="kk-KZ"/>
        </w:rPr>
      </w:pPr>
    </w:p>
    <w:p w:rsidR="00AD423F" w:rsidRPr="001F7C16" w:rsidRDefault="00AD423F" w:rsidP="00AD423F">
      <w:pPr>
        <w:spacing w:line="360" w:lineRule="auto"/>
        <w:jc w:val="center"/>
        <w:rPr>
          <w:sz w:val="24"/>
          <w:szCs w:val="24"/>
          <w:lang w:val="kk-KZ"/>
        </w:rPr>
      </w:pPr>
      <w:r w:rsidRPr="001F7C16">
        <w:rPr>
          <w:sz w:val="24"/>
          <w:szCs w:val="24"/>
          <w:lang w:val="kk-KZ"/>
        </w:rPr>
        <w:t xml:space="preserve">Рисунок 3 – Калибровочная кривая общих полифенолов </w:t>
      </w:r>
    </w:p>
    <w:p w:rsidR="00AD423F" w:rsidRPr="001F7C16" w:rsidRDefault="00AD423F" w:rsidP="00AD423F">
      <w:pPr>
        <w:spacing w:line="360" w:lineRule="auto"/>
        <w:jc w:val="center"/>
        <w:rPr>
          <w:sz w:val="24"/>
          <w:szCs w:val="24"/>
        </w:rPr>
      </w:pPr>
      <w:r w:rsidRPr="001F7C16">
        <w:rPr>
          <w:sz w:val="24"/>
          <w:szCs w:val="24"/>
          <w:lang w:val="kk-KZ"/>
        </w:rPr>
        <w:t>по Фолина-Чокальтеу (</w:t>
      </w:r>
      <w:r w:rsidRPr="001F7C16">
        <w:rPr>
          <w:sz w:val="24"/>
          <w:szCs w:val="24"/>
        </w:rPr>
        <w:t xml:space="preserve">А=0,0057·конц-0,0107; </w:t>
      </w:r>
      <w:r w:rsidRPr="001F7C16">
        <w:rPr>
          <w:sz w:val="24"/>
          <w:szCs w:val="24"/>
          <w:lang w:val="en-US"/>
        </w:rPr>
        <w:t>R</w:t>
      </w:r>
      <w:r w:rsidRPr="001F7C16">
        <w:rPr>
          <w:sz w:val="24"/>
          <w:szCs w:val="24"/>
          <w:vertAlign w:val="superscript"/>
        </w:rPr>
        <w:t>2</w:t>
      </w:r>
      <w:r w:rsidRPr="001F7C16">
        <w:rPr>
          <w:sz w:val="24"/>
          <w:szCs w:val="24"/>
        </w:rPr>
        <w:t>=0,9986)</w:t>
      </w:r>
    </w:p>
    <w:p w:rsidR="00AD423F" w:rsidRPr="001F7C16" w:rsidRDefault="00AD423F" w:rsidP="00AD423F"/>
    <w:p w:rsidR="00AD423F" w:rsidRPr="001F7C16" w:rsidRDefault="00AD423F" w:rsidP="00AD423F"/>
    <w:p w:rsidR="00AD423F" w:rsidRPr="001F7C16" w:rsidRDefault="00AD423F" w:rsidP="00AD423F"/>
    <w:p w:rsidR="00AD423F" w:rsidRPr="001F7C16" w:rsidRDefault="00AD423F" w:rsidP="00AD423F"/>
    <w:p w:rsidR="00AD423F" w:rsidRPr="001F7C16" w:rsidRDefault="00AD423F" w:rsidP="00AD423F">
      <w:pPr>
        <w:jc w:val="both"/>
      </w:pPr>
    </w:p>
    <w:p w:rsidR="00AD423F" w:rsidRPr="001F7C16" w:rsidRDefault="00AD423F" w:rsidP="00AD423F">
      <w:pPr>
        <w:spacing w:after="200" w:line="276" w:lineRule="auto"/>
        <w:rPr>
          <w:rFonts w:eastAsia="Calibri"/>
          <w:sz w:val="24"/>
          <w:szCs w:val="24"/>
          <w:lang w:val="kk-KZ"/>
        </w:rPr>
      </w:pPr>
      <w:r w:rsidRPr="001F7C16">
        <w:rPr>
          <w:sz w:val="24"/>
          <w:szCs w:val="24"/>
          <w:lang w:val="kk-KZ"/>
        </w:rPr>
        <w:br w:type="page"/>
      </w:r>
    </w:p>
    <w:p w:rsidR="00AD423F" w:rsidRPr="001F7C16" w:rsidRDefault="00AD423F" w:rsidP="00AD423F">
      <w:pPr>
        <w:pStyle w:val="NoSpacing"/>
        <w:jc w:val="both"/>
        <w:rPr>
          <w:rFonts w:ascii="Times New Roman" w:hAnsi="Times New Roman"/>
          <w:sz w:val="24"/>
          <w:szCs w:val="24"/>
          <w:lang w:val="kk-KZ"/>
        </w:rPr>
      </w:pPr>
      <w:r w:rsidRPr="001F7C16">
        <w:rPr>
          <w:rFonts w:ascii="Times New Roman" w:hAnsi="Times New Roman"/>
          <w:sz w:val="24"/>
          <w:szCs w:val="24"/>
          <w:lang w:val="kk-KZ"/>
        </w:rPr>
        <w:lastRenderedPageBreak/>
        <w:t xml:space="preserve">Таблица 2 – ПЦР-праймеры для идентификации </w:t>
      </w:r>
      <w:r w:rsidRPr="001F7C16">
        <w:rPr>
          <w:rFonts w:ascii="Times New Roman" w:hAnsi="Times New Roman"/>
          <w:i/>
          <w:sz w:val="24"/>
          <w:szCs w:val="24"/>
          <w:lang w:val="kk-KZ"/>
        </w:rPr>
        <w:t>Lr</w:t>
      </w:r>
      <w:r w:rsidRPr="001F7C16">
        <w:rPr>
          <w:rFonts w:ascii="Times New Roman" w:hAnsi="Times New Roman"/>
          <w:sz w:val="24"/>
          <w:szCs w:val="24"/>
          <w:lang w:val="kk-KZ"/>
        </w:rPr>
        <w:t xml:space="preserve">-генов </w:t>
      </w:r>
    </w:p>
    <w:p w:rsidR="00AD423F" w:rsidRPr="001F7C16" w:rsidRDefault="00AD423F" w:rsidP="00AD423F">
      <w:pPr>
        <w:pStyle w:val="NoSpacing"/>
        <w:jc w:val="both"/>
        <w:rPr>
          <w:rFonts w:ascii="Times New Roman" w:hAnsi="Times New Roman"/>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276"/>
        <w:gridCol w:w="850"/>
        <w:gridCol w:w="851"/>
        <w:gridCol w:w="4536"/>
        <w:gridCol w:w="1276"/>
      </w:tblGrid>
      <w:tr w:rsidR="00AD423F" w:rsidRPr="001F7C16" w:rsidTr="00B03609">
        <w:tc>
          <w:tcPr>
            <w:tcW w:w="817" w:type="dxa"/>
          </w:tcPr>
          <w:p w:rsidR="00AD423F" w:rsidRPr="001F7C16" w:rsidRDefault="00AD423F" w:rsidP="00B03609">
            <w:pPr>
              <w:pStyle w:val="NoSpacing"/>
              <w:spacing w:line="360" w:lineRule="auto"/>
              <w:jc w:val="center"/>
              <w:rPr>
                <w:rFonts w:ascii="Times New Roman" w:hAnsi="Times New Roman"/>
                <w:sz w:val="24"/>
                <w:szCs w:val="24"/>
                <w:lang w:val="kk-KZ"/>
              </w:rPr>
            </w:pPr>
            <w:proofErr w:type="spellStart"/>
            <w:r w:rsidRPr="001F7C16">
              <w:rPr>
                <w:rFonts w:ascii="Times New Roman" w:hAnsi="Times New Roman"/>
                <w:i/>
                <w:sz w:val="24"/>
                <w:szCs w:val="24"/>
                <w:lang w:val="en-US"/>
              </w:rPr>
              <w:t>Lr</w:t>
            </w:r>
            <w:proofErr w:type="spellEnd"/>
            <w:r w:rsidRPr="001F7C16">
              <w:rPr>
                <w:rFonts w:ascii="Times New Roman" w:hAnsi="Times New Roman"/>
                <w:sz w:val="24"/>
                <w:szCs w:val="24"/>
                <w:lang w:val="en-US"/>
              </w:rPr>
              <w:t>-</w:t>
            </w:r>
            <w:proofErr w:type="spellStart"/>
            <w:r w:rsidRPr="001F7C16">
              <w:rPr>
                <w:rFonts w:ascii="Times New Roman" w:hAnsi="Times New Roman"/>
                <w:sz w:val="24"/>
                <w:szCs w:val="24"/>
                <w:lang w:val="kk-KZ"/>
              </w:rPr>
              <w:t>гены</w:t>
            </w:r>
            <w:proofErr w:type="spellEnd"/>
          </w:p>
        </w:tc>
        <w:tc>
          <w:tcPr>
            <w:tcW w:w="1276" w:type="dxa"/>
          </w:tcPr>
          <w:p w:rsidR="00AD423F" w:rsidRPr="001F7C16" w:rsidRDefault="00AD423F" w:rsidP="00B03609">
            <w:pPr>
              <w:pStyle w:val="NoSpacing"/>
              <w:spacing w:line="360" w:lineRule="auto"/>
              <w:jc w:val="center"/>
              <w:rPr>
                <w:rFonts w:ascii="Times New Roman" w:hAnsi="Times New Roman"/>
                <w:sz w:val="24"/>
                <w:szCs w:val="24"/>
                <w:lang w:val="kk-KZ"/>
              </w:rPr>
            </w:pPr>
            <w:r w:rsidRPr="001F7C16">
              <w:rPr>
                <w:rFonts w:ascii="Times New Roman" w:hAnsi="Times New Roman"/>
                <w:sz w:val="24"/>
                <w:szCs w:val="24"/>
                <w:lang w:val="kk-KZ"/>
              </w:rPr>
              <w:t>Название маркера</w:t>
            </w:r>
          </w:p>
        </w:tc>
        <w:tc>
          <w:tcPr>
            <w:tcW w:w="850" w:type="dxa"/>
          </w:tcPr>
          <w:p w:rsidR="00AD423F" w:rsidRPr="001F7C16" w:rsidRDefault="00AD423F" w:rsidP="00B03609">
            <w:pPr>
              <w:pStyle w:val="NoSpacing"/>
              <w:spacing w:line="360" w:lineRule="auto"/>
              <w:jc w:val="center"/>
              <w:rPr>
                <w:rFonts w:ascii="Times New Roman" w:hAnsi="Times New Roman"/>
                <w:sz w:val="24"/>
                <w:szCs w:val="24"/>
                <w:lang w:val="kk-KZ"/>
              </w:rPr>
            </w:pPr>
            <w:r w:rsidRPr="001F7C16">
              <w:rPr>
                <w:rFonts w:ascii="Times New Roman" w:hAnsi="Times New Roman"/>
                <w:sz w:val="24"/>
                <w:szCs w:val="24"/>
                <w:lang w:val="kk-KZ"/>
              </w:rPr>
              <w:t>Тип мар-кера</w:t>
            </w:r>
          </w:p>
        </w:tc>
        <w:tc>
          <w:tcPr>
            <w:tcW w:w="851" w:type="dxa"/>
          </w:tcPr>
          <w:p w:rsidR="00AD423F" w:rsidRPr="001F7C16" w:rsidRDefault="00AD423F" w:rsidP="00B03609">
            <w:pPr>
              <w:pStyle w:val="NoSpacing"/>
              <w:spacing w:line="360" w:lineRule="auto"/>
              <w:jc w:val="center"/>
              <w:rPr>
                <w:rFonts w:ascii="Times New Roman" w:hAnsi="Times New Roman"/>
                <w:sz w:val="24"/>
                <w:szCs w:val="24"/>
                <w:lang w:val="kk-KZ"/>
              </w:rPr>
            </w:pPr>
            <w:r w:rsidRPr="001F7C16">
              <w:rPr>
                <w:rFonts w:ascii="Times New Roman" w:hAnsi="Times New Roman"/>
                <w:sz w:val="24"/>
                <w:szCs w:val="24"/>
                <w:lang w:val="kk-KZ"/>
              </w:rPr>
              <w:t>Лока-лиза-ция</w:t>
            </w:r>
          </w:p>
        </w:tc>
        <w:tc>
          <w:tcPr>
            <w:tcW w:w="4536" w:type="dxa"/>
            <w:tcBorders>
              <w:right w:val="single" w:sz="4" w:space="0" w:color="auto"/>
            </w:tcBorders>
          </w:tcPr>
          <w:p w:rsidR="00AD423F" w:rsidRPr="001F7C16" w:rsidRDefault="00AD423F" w:rsidP="00B03609">
            <w:pPr>
              <w:pStyle w:val="NoSpacing"/>
              <w:spacing w:line="360" w:lineRule="auto"/>
              <w:jc w:val="center"/>
              <w:rPr>
                <w:rFonts w:ascii="Times New Roman" w:hAnsi="Times New Roman"/>
                <w:sz w:val="24"/>
                <w:szCs w:val="24"/>
                <w:lang w:val="kk-KZ"/>
              </w:rPr>
            </w:pPr>
            <w:r w:rsidRPr="001F7C16">
              <w:rPr>
                <w:rFonts w:ascii="Times New Roman" w:hAnsi="Times New Roman"/>
                <w:sz w:val="24"/>
                <w:szCs w:val="24"/>
                <w:lang w:val="kk-KZ"/>
              </w:rPr>
              <w:t>Последовательность</w:t>
            </w:r>
          </w:p>
        </w:tc>
        <w:tc>
          <w:tcPr>
            <w:tcW w:w="1276" w:type="dxa"/>
            <w:tcBorders>
              <w:left w:val="single" w:sz="4" w:space="0" w:color="auto"/>
            </w:tcBorders>
          </w:tcPr>
          <w:p w:rsidR="00AD423F" w:rsidRPr="001F7C16" w:rsidRDefault="00AD423F" w:rsidP="00B03609">
            <w:pPr>
              <w:pStyle w:val="NoSpacing"/>
              <w:spacing w:line="360" w:lineRule="auto"/>
              <w:jc w:val="center"/>
              <w:rPr>
                <w:rFonts w:ascii="Times New Roman" w:hAnsi="Times New Roman"/>
                <w:sz w:val="24"/>
                <w:szCs w:val="24"/>
                <w:lang w:val="kk-KZ"/>
              </w:rPr>
            </w:pPr>
            <w:r w:rsidRPr="001F7C16">
              <w:rPr>
                <w:rFonts w:ascii="Times New Roman" w:hAnsi="Times New Roman"/>
                <w:sz w:val="24"/>
                <w:szCs w:val="24"/>
                <w:lang w:val="kk-KZ"/>
              </w:rPr>
              <w:t>Литература</w:t>
            </w:r>
          </w:p>
        </w:tc>
      </w:tr>
      <w:tr w:rsidR="00AD423F" w:rsidRPr="001F7C16" w:rsidTr="00B03609">
        <w:tc>
          <w:tcPr>
            <w:tcW w:w="817"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i/>
                <w:sz w:val="24"/>
                <w:szCs w:val="24"/>
                <w:lang w:val="en-US"/>
              </w:rPr>
              <w:t>Lr</w:t>
            </w:r>
            <w:r w:rsidRPr="001F7C16">
              <w:rPr>
                <w:rFonts w:ascii="Times New Roman" w:hAnsi="Times New Roman"/>
                <w:sz w:val="24"/>
                <w:szCs w:val="24"/>
                <w:lang w:val="en-US"/>
              </w:rPr>
              <w:t>10</w:t>
            </w:r>
          </w:p>
        </w:tc>
        <w:tc>
          <w:tcPr>
            <w:tcW w:w="1276"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FI.2245Lr10-6/r2</w:t>
            </w:r>
          </w:p>
        </w:tc>
        <w:tc>
          <w:tcPr>
            <w:tcW w:w="850"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STS</w:t>
            </w:r>
          </w:p>
        </w:tc>
        <w:tc>
          <w:tcPr>
            <w:tcW w:w="851"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1AS</w:t>
            </w:r>
          </w:p>
        </w:tc>
        <w:tc>
          <w:tcPr>
            <w:tcW w:w="4536" w:type="dxa"/>
            <w:tcBorders>
              <w:right w:val="single" w:sz="4" w:space="0" w:color="auto"/>
            </w:tcBorders>
          </w:tcPr>
          <w:p w:rsidR="00AD423F" w:rsidRPr="001F7C16" w:rsidRDefault="00AD423F" w:rsidP="00B03609">
            <w:pPr>
              <w:pStyle w:val="NoSpacing"/>
              <w:spacing w:line="360" w:lineRule="auto"/>
              <w:ind w:right="-49"/>
              <w:jc w:val="center"/>
              <w:rPr>
                <w:rFonts w:ascii="Times New Roman" w:hAnsi="Times New Roman"/>
                <w:sz w:val="24"/>
                <w:szCs w:val="24"/>
                <w:lang w:val="en-US"/>
              </w:rPr>
            </w:pPr>
            <w:r w:rsidRPr="001F7C16">
              <w:rPr>
                <w:rFonts w:ascii="Times New Roman" w:hAnsi="Times New Roman"/>
                <w:sz w:val="24"/>
                <w:szCs w:val="24"/>
                <w:lang w:val="en-US"/>
              </w:rPr>
              <w:t>5</w:t>
            </w:r>
            <w:r w:rsidRPr="001F7C16">
              <w:rPr>
                <w:rFonts w:ascii="Times New Roman" w:hAnsi="Times New Roman"/>
                <w:sz w:val="24"/>
                <w:szCs w:val="24"/>
                <w:vertAlign w:val="superscript"/>
                <w:lang w:val="en-US"/>
              </w:rPr>
              <w:sym w:font="Symbol" w:char="F0A2"/>
            </w:r>
            <w:r w:rsidRPr="001F7C16">
              <w:rPr>
                <w:rFonts w:ascii="Times New Roman" w:hAnsi="Times New Roman"/>
                <w:sz w:val="24"/>
                <w:szCs w:val="24"/>
                <w:lang w:val="en-US"/>
              </w:rPr>
              <w:t>-GTG TAA TGC ATG CAG GTT CC-3</w:t>
            </w:r>
            <w:r w:rsidRPr="001F7C16">
              <w:rPr>
                <w:rFonts w:ascii="Times New Roman" w:hAnsi="Times New Roman"/>
                <w:sz w:val="24"/>
                <w:szCs w:val="24"/>
                <w:vertAlign w:val="superscript"/>
                <w:lang w:val="en-US"/>
              </w:rPr>
              <w:sym w:font="Symbol" w:char="F0A2"/>
            </w:r>
          </w:p>
          <w:p w:rsidR="00AD423F" w:rsidRPr="001F7C16" w:rsidRDefault="00AD423F" w:rsidP="00B03609">
            <w:pPr>
              <w:pStyle w:val="NoSpacing"/>
              <w:spacing w:line="360" w:lineRule="auto"/>
              <w:ind w:right="-49"/>
              <w:jc w:val="center"/>
              <w:rPr>
                <w:rFonts w:ascii="Times New Roman" w:hAnsi="Times New Roman"/>
                <w:sz w:val="24"/>
                <w:szCs w:val="24"/>
                <w:lang w:val="en-US"/>
              </w:rPr>
            </w:pPr>
            <w:r w:rsidRPr="001F7C16">
              <w:rPr>
                <w:rFonts w:ascii="Times New Roman" w:hAnsi="Times New Roman"/>
                <w:sz w:val="24"/>
                <w:szCs w:val="24"/>
                <w:lang w:val="en-US"/>
              </w:rPr>
              <w:t>5</w:t>
            </w:r>
            <w:r w:rsidRPr="001F7C16">
              <w:rPr>
                <w:rFonts w:ascii="Times New Roman" w:hAnsi="Times New Roman"/>
                <w:sz w:val="24"/>
                <w:szCs w:val="24"/>
                <w:vertAlign w:val="superscript"/>
                <w:lang w:val="en-US"/>
              </w:rPr>
              <w:sym w:font="Symbol" w:char="F0A2"/>
            </w:r>
            <w:r w:rsidRPr="001F7C16">
              <w:rPr>
                <w:rFonts w:ascii="Times New Roman" w:hAnsi="Times New Roman"/>
                <w:sz w:val="24"/>
                <w:szCs w:val="24"/>
                <w:lang w:val="en-US"/>
              </w:rPr>
              <w:t>-AGG TGT GAG TGA GTT ATG TT-3</w:t>
            </w:r>
            <w:r w:rsidRPr="001F7C16">
              <w:rPr>
                <w:rFonts w:ascii="Times New Roman" w:hAnsi="Times New Roman"/>
                <w:sz w:val="24"/>
                <w:szCs w:val="24"/>
                <w:vertAlign w:val="superscript"/>
                <w:lang w:val="en-US"/>
              </w:rPr>
              <w:sym w:font="Symbol" w:char="F0A2"/>
            </w:r>
          </w:p>
        </w:tc>
        <w:tc>
          <w:tcPr>
            <w:tcW w:w="1276" w:type="dxa"/>
            <w:tcBorders>
              <w:left w:val="single" w:sz="4" w:space="0" w:color="auto"/>
            </w:tcBorders>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Feuillet C., 2003 [33]</w:t>
            </w:r>
          </w:p>
        </w:tc>
      </w:tr>
      <w:tr w:rsidR="00AD423F" w:rsidRPr="001F7C16" w:rsidTr="00B03609">
        <w:tc>
          <w:tcPr>
            <w:tcW w:w="817"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i/>
                <w:sz w:val="24"/>
                <w:szCs w:val="24"/>
                <w:lang w:val="en-US"/>
              </w:rPr>
              <w:t>Lr</w:t>
            </w:r>
            <w:r w:rsidRPr="001F7C16">
              <w:rPr>
                <w:rFonts w:ascii="Times New Roman" w:hAnsi="Times New Roman"/>
                <w:sz w:val="24"/>
                <w:szCs w:val="24"/>
                <w:lang w:val="en-US"/>
              </w:rPr>
              <w:t>34</w:t>
            </w:r>
          </w:p>
        </w:tc>
        <w:tc>
          <w:tcPr>
            <w:tcW w:w="1276"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csLv34</w:t>
            </w:r>
          </w:p>
        </w:tc>
        <w:tc>
          <w:tcPr>
            <w:tcW w:w="850"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STS</w:t>
            </w:r>
          </w:p>
        </w:tc>
        <w:tc>
          <w:tcPr>
            <w:tcW w:w="851"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7DS</w:t>
            </w:r>
          </w:p>
        </w:tc>
        <w:tc>
          <w:tcPr>
            <w:tcW w:w="4536" w:type="dxa"/>
            <w:tcBorders>
              <w:right w:val="single" w:sz="4" w:space="0" w:color="auto"/>
            </w:tcBorders>
          </w:tcPr>
          <w:p w:rsidR="00AD423F" w:rsidRPr="001F7C16" w:rsidRDefault="00AD423F" w:rsidP="00B03609">
            <w:pPr>
              <w:pStyle w:val="NoSpacing"/>
              <w:spacing w:line="360" w:lineRule="auto"/>
              <w:ind w:right="-49"/>
              <w:jc w:val="center"/>
              <w:rPr>
                <w:rFonts w:ascii="Times New Roman" w:hAnsi="Times New Roman"/>
                <w:sz w:val="24"/>
                <w:szCs w:val="24"/>
                <w:lang w:val="en-US"/>
              </w:rPr>
            </w:pPr>
            <w:r w:rsidRPr="001F7C16">
              <w:rPr>
                <w:rFonts w:ascii="Times New Roman" w:hAnsi="Times New Roman"/>
                <w:sz w:val="24"/>
                <w:szCs w:val="24"/>
                <w:lang w:val="en-US"/>
              </w:rPr>
              <w:t>5</w:t>
            </w:r>
            <w:r w:rsidRPr="001F7C16">
              <w:rPr>
                <w:rFonts w:ascii="Times New Roman" w:hAnsi="Times New Roman"/>
                <w:sz w:val="24"/>
                <w:szCs w:val="24"/>
                <w:vertAlign w:val="superscript"/>
                <w:lang w:val="en-US"/>
              </w:rPr>
              <w:sym w:font="Symbol" w:char="F0A2"/>
            </w:r>
            <w:r w:rsidRPr="001F7C16">
              <w:rPr>
                <w:rFonts w:ascii="Times New Roman" w:hAnsi="Times New Roman"/>
                <w:sz w:val="24"/>
                <w:szCs w:val="24"/>
                <w:lang w:val="en-US"/>
              </w:rPr>
              <w:t>-GTT GGT TAA GAC TGG TGA TGG-3</w:t>
            </w:r>
            <w:r w:rsidRPr="001F7C16">
              <w:rPr>
                <w:rFonts w:ascii="Times New Roman" w:hAnsi="Times New Roman"/>
                <w:sz w:val="24"/>
                <w:szCs w:val="24"/>
                <w:vertAlign w:val="superscript"/>
                <w:lang w:val="en-US"/>
              </w:rPr>
              <w:sym w:font="Symbol" w:char="F0A2"/>
            </w:r>
          </w:p>
          <w:p w:rsidR="00AD423F" w:rsidRPr="001F7C16" w:rsidRDefault="00AD423F" w:rsidP="00B03609">
            <w:pPr>
              <w:pStyle w:val="NoSpacing"/>
              <w:spacing w:line="360" w:lineRule="auto"/>
              <w:ind w:right="-49"/>
              <w:jc w:val="center"/>
              <w:rPr>
                <w:rFonts w:ascii="Times New Roman" w:hAnsi="Times New Roman"/>
                <w:sz w:val="24"/>
                <w:szCs w:val="24"/>
                <w:lang w:val="en-US"/>
              </w:rPr>
            </w:pPr>
            <w:r w:rsidRPr="001F7C16">
              <w:rPr>
                <w:rFonts w:ascii="Times New Roman" w:hAnsi="Times New Roman"/>
                <w:sz w:val="24"/>
                <w:szCs w:val="24"/>
                <w:lang w:val="en-US"/>
              </w:rPr>
              <w:t>5</w:t>
            </w:r>
            <w:r w:rsidRPr="001F7C16">
              <w:rPr>
                <w:rFonts w:ascii="Times New Roman" w:hAnsi="Times New Roman"/>
                <w:sz w:val="24"/>
                <w:szCs w:val="24"/>
                <w:vertAlign w:val="superscript"/>
                <w:lang w:val="en-US"/>
              </w:rPr>
              <w:sym w:font="Symbol" w:char="F0A2"/>
            </w:r>
            <w:r w:rsidRPr="001F7C16">
              <w:rPr>
                <w:rFonts w:ascii="Times New Roman" w:hAnsi="Times New Roman"/>
                <w:sz w:val="24"/>
                <w:szCs w:val="24"/>
                <w:lang w:val="en-US"/>
              </w:rPr>
              <w:t>-TGC TTG CTA TTG CTG AAT AGT-3</w:t>
            </w:r>
            <w:r w:rsidRPr="001F7C16">
              <w:rPr>
                <w:rFonts w:ascii="Times New Roman" w:hAnsi="Times New Roman"/>
                <w:sz w:val="24"/>
                <w:szCs w:val="24"/>
                <w:vertAlign w:val="superscript"/>
                <w:lang w:val="en-US"/>
              </w:rPr>
              <w:sym w:font="Symbol" w:char="F0A2"/>
            </w:r>
          </w:p>
        </w:tc>
        <w:tc>
          <w:tcPr>
            <w:tcW w:w="1276" w:type="dxa"/>
            <w:tcBorders>
              <w:left w:val="single" w:sz="4" w:space="0" w:color="auto"/>
            </w:tcBorders>
          </w:tcPr>
          <w:p w:rsidR="00AD423F" w:rsidRPr="001F7C16" w:rsidRDefault="00AD423F" w:rsidP="00B03609">
            <w:pPr>
              <w:pStyle w:val="NoSpacing"/>
              <w:spacing w:line="360" w:lineRule="auto"/>
              <w:jc w:val="center"/>
              <w:rPr>
                <w:rFonts w:ascii="Times New Roman" w:hAnsi="Times New Roman"/>
                <w:sz w:val="24"/>
                <w:szCs w:val="24"/>
                <w:lang w:val="en-US"/>
              </w:rPr>
            </w:pPr>
            <w:proofErr w:type="spellStart"/>
            <w:r w:rsidRPr="001F7C16">
              <w:rPr>
                <w:rFonts w:ascii="Times New Roman" w:hAnsi="Times New Roman"/>
                <w:sz w:val="24"/>
                <w:szCs w:val="24"/>
                <w:lang w:val="en-US"/>
              </w:rPr>
              <w:t>Lagudah</w:t>
            </w:r>
            <w:proofErr w:type="spellEnd"/>
            <w:r w:rsidRPr="001F7C16">
              <w:rPr>
                <w:rFonts w:ascii="Times New Roman" w:hAnsi="Times New Roman"/>
                <w:sz w:val="24"/>
                <w:szCs w:val="24"/>
                <w:lang w:val="en-US"/>
              </w:rPr>
              <w:t xml:space="preserve"> E. et al, 2006 [32]</w:t>
            </w:r>
          </w:p>
        </w:tc>
      </w:tr>
      <w:tr w:rsidR="00AD423F" w:rsidRPr="001F7C16" w:rsidTr="00B03609">
        <w:tc>
          <w:tcPr>
            <w:tcW w:w="817"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i/>
                <w:sz w:val="24"/>
                <w:szCs w:val="24"/>
                <w:lang w:val="en-US"/>
              </w:rPr>
              <w:t>Lr</w:t>
            </w:r>
            <w:r w:rsidRPr="001F7C16">
              <w:rPr>
                <w:rFonts w:ascii="Times New Roman" w:hAnsi="Times New Roman"/>
                <w:sz w:val="24"/>
                <w:szCs w:val="24"/>
                <w:lang w:val="en-US"/>
              </w:rPr>
              <w:t xml:space="preserve">67 </w:t>
            </w:r>
          </w:p>
        </w:tc>
        <w:tc>
          <w:tcPr>
            <w:tcW w:w="1276"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Xcfd23-4D</w:t>
            </w:r>
          </w:p>
        </w:tc>
        <w:tc>
          <w:tcPr>
            <w:tcW w:w="850"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CFD</w:t>
            </w:r>
          </w:p>
        </w:tc>
        <w:tc>
          <w:tcPr>
            <w:tcW w:w="851"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4D</w:t>
            </w:r>
          </w:p>
        </w:tc>
        <w:tc>
          <w:tcPr>
            <w:tcW w:w="4536" w:type="dxa"/>
            <w:tcBorders>
              <w:right w:val="single" w:sz="4" w:space="0" w:color="auto"/>
            </w:tcBorders>
          </w:tcPr>
          <w:p w:rsidR="00AD423F" w:rsidRPr="001F7C16" w:rsidRDefault="00AD423F" w:rsidP="00B03609">
            <w:pPr>
              <w:pStyle w:val="NoSpacing"/>
              <w:spacing w:line="360" w:lineRule="auto"/>
              <w:ind w:right="-49"/>
              <w:jc w:val="center"/>
              <w:rPr>
                <w:rFonts w:ascii="Times New Roman" w:hAnsi="Times New Roman"/>
                <w:sz w:val="24"/>
                <w:szCs w:val="24"/>
                <w:lang w:val="en-US"/>
              </w:rPr>
            </w:pPr>
            <w:r w:rsidRPr="001F7C16">
              <w:rPr>
                <w:rFonts w:ascii="Times New Roman" w:hAnsi="Times New Roman"/>
                <w:sz w:val="24"/>
                <w:szCs w:val="24"/>
                <w:lang w:val="en-US"/>
              </w:rPr>
              <w:t>5</w:t>
            </w:r>
            <w:r w:rsidRPr="001F7C16">
              <w:rPr>
                <w:rFonts w:ascii="Times New Roman" w:hAnsi="Times New Roman"/>
                <w:sz w:val="24"/>
                <w:szCs w:val="24"/>
                <w:vertAlign w:val="superscript"/>
                <w:lang w:val="en-US"/>
              </w:rPr>
              <w:sym w:font="Symbol" w:char="F0A2"/>
            </w:r>
            <w:r w:rsidRPr="001F7C16">
              <w:rPr>
                <w:rFonts w:ascii="Times New Roman" w:hAnsi="Times New Roman"/>
                <w:sz w:val="24"/>
                <w:szCs w:val="24"/>
                <w:lang w:val="en-US"/>
              </w:rPr>
              <w:t>-CAA TAA GTA GGC CGG GAC AA-3</w:t>
            </w:r>
            <w:r w:rsidRPr="001F7C16">
              <w:rPr>
                <w:rFonts w:ascii="Times New Roman" w:hAnsi="Times New Roman"/>
                <w:sz w:val="24"/>
                <w:szCs w:val="24"/>
                <w:vertAlign w:val="superscript"/>
                <w:lang w:val="en-US"/>
              </w:rPr>
              <w:sym w:font="Symbol" w:char="F0A2"/>
            </w:r>
          </w:p>
          <w:p w:rsidR="00AD423F" w:rsidRPr="001F7C16" w:rsidRDefault="00AD423F" w:rsidP="00B03609">
            <w:pPr>
              <w:pStyle w:val="NoSpacing"/>
              <w:spacing w:line="360" w:lineRule="auto"/>
              <w:ind w:right="-49"/>
              <w:jc w:val="center"/>
              <w:rPr>
                <w:rFonts w:ascii="Times New Roman" w:hAnsi="Times New Roman"/>
                <w:sz w:val="24"/>
                <w:szCs w:val="24"/>
                <w:lang w:val="en-US"/>
              </w:rPr>
            </w:pPr>
            <w:r w:rsidRPr="001F7C16">
              <w:rPr>
                <w:rFonts w:ascii="Times New Roman" w:hAnsi="Times New Roman"/>
                <w:sz w:val="24"/>
                <w:szCs w:val="24"/>
                <w:lang w:val="en-US"/>
              </w:rPr>
              <w:t>5</w:t>
            </w:r>
            <w:r w:rsidRPr="001F7C16">
              <w:rPr>
                <w:rFonts w:ascii="Times New Roman" w:hAnsi="Times New Roman"/>
                <w:sz w:val="24"/>
                <w:szCs w:val="24"/>
                <w:vertAlign w:val="superscript"/>
                <w:lang w:val="en-US"/>
              </w:rPr>
              <w:sym w:font="Symbol" w:char="F0A2"/>
            </w:r>
            <w:r w:rsidRPr="001F7C16">
              <w:rPr>
                <w:rFonts w:ascii="Times New Roman" w:hAnsi="Times New Roman"/>
                <w:sz w:val="24"/>
                <w:szCs w:val="24"/>
                <w:lang w:val="en-US"/>
              </w:rPr>
              <w:t>-TGT GCC AGT TGA GTT TGC TC-3</w:t>
            </w:r>
            <w:r w:rsidRPr="001F7C16">
              <w:rPr>
                <w:rFonts w:ascii="Times New Roman" w:hAnsi="Times New Roman"/>
                <w:sz w:val="24"/>
                <w:szCs w:val="24"/>
                <w:vertAlign w:val="superscript"/>
                <w:lang w:val="en-US"/>
              </w:rPr>
              <w:sym w:font="Symbol" w:char="F0A2"/>
            </w:r>
          </w:p>
        </w:tc>
        <w:tc>
          <w:tcPr>
            <w:tcW w:w="1276" w:type="dxa"/>
            <w:tcBorders>
              <w:left w:val="single" w:sz="4" w:space="0" w:color="auto"/>
            </w:tcBorders>
          </w:tcPr>
          <w:p w:rsidR="00AD423F" w:rsidRPr="001F7C16" w:rsidRDefault="00AD423F" w:rsidP="00B03609">
            <w:pPr>
              <w:pStyle w:val="NoSpacing"/>
              <w:spacing w:line="360" w:lineRule="auto"/>
              <w:jc w:val="center"/>
              <w:rPr>
                <w:rFonts w:ascii="Times New Roman" w:hAnsi="Times New Roman"/>
                <w:sz w:val="24"/>
                <w:szCs w:val="24"/>
                <w:lang w:val="en-US"/>
              </w:rPr>
            </w:pPr>
            <w:proofErr w:type="spellStart"/>
            <w:r w:rsidRPr="001F7C16">
              <w:rPr>
                <w:rFonts w:ascii="Times New Roman" w:hAnsi="Times New Roman"/>
                <w:sz w:val="24"/>
                <w:szCs w:val="24"/>
                <w:lang w:val="en-US"/>
              </w:rPr>
              <w:t>Guyomarch</w:t>
            </w:r>
            <w:proofErr w:type="spellEnd"/>
            <w:r w:rsidRPr="001F7C16">
              <w:rPr>
                <w:rFonts w:ascii="Times New Roman" w:hAnsi="Times New Roman"/>
                <w:sz w:val="24"/>
                <w:szCs w:val="24"/>
                <w:lang w:val="en-US"/>
              </w:rPr>
              <w:t xml:space="preserve"> et al. 2002</w:t>
            </w:r>
          </w:p>
        </w:tc>
      </w:tr>
      <w:tr w:rsidR="00AD423F" w:rsidRPr="001F7C16" w:rsidTr="00B03609">
        <w:tc>
          <w:tcPr>
            <w:tcW w:w="817"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i/>
                <w:sz w:val="24"/>
                <w:szCs w:val="24"/>
                <w:lang w:val="en-US"/>
              </w:rPr>
              <w:t>Lr</w:t>
            </w:r>
            <w:r w:rsidRPr="001F7C16">
              <w:rPr>
                <w:rFonts w:ascii="Times New Roman" w:hAnsi="Times New Roman"/>
                <w:sz w:val="24"/>
                <w:szCs w:val="24"/>
                <w:lang w:val="en-US"/>
              </w:rPr>
              <w:t>22</w:t>
            </w:r>
          </w:p>
        </w:tc>
        <w:tc>
          <w:tcPr>
            <w:tcW w:w="1276"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WMS296</w:t>
            </w:r>
          </w:p>
        </w:tc>
        <w:tc>
          <w:tcPr>
            <w:tcW w:w="850"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SSR</w:t>
            </w:r>
          </w:p>
        </w:tc>
        <w:tc>
          <w:tcPr>
            <w:tcW w:w="851" w:type="dxa"/>
          </w:tcPr>
          <w:p w:rsidR="00AD423F" w:rsidRPr="001F7C16" w:rsidRDefault="00AD423F" w:rsidP="00B03609">
            <w:pPr>
              <w:pStyle w:val="NoSpacing"/>
              <w:spacing w:line="360" w:lineRule="auto"/>
              <w:jc w:val="center"/>
              <w:rPr>
                <w:rFonts w:ascii="Times New Roman" w:hAnsi="Times New Roman"/>
                <w:sz w:val="24"/>
                <w:szCs w:val="24"/>
                <w:lang w:val="en-US"/>
              </w:rPr>
            </w:pPr>
            <w:r w:rsidRPr="001F7C16">
              <w:rPr>
                <w:rFonts w:ascii="Times New Roman" w:hAnsi="Times New Roman"/>
                <w:sz w:val="24"/>
                <w:szCs w:val="24"/>
                <w:lang w:val="en-US"/>
              </w:rPr>
              <w:t>2DS</w:t>
            </w:r>
          </w:p>
        </w:tc>
        <w:tc>
          <w:tcPr>
            <w:tcW w:w="4536" w:type="dxa"/>
            <w:tcBorders>
              <w:right w:val="single" w:sz="4" w:space="0" w:color="auto"/>
            </w:tcBorders>
          </w:tcPr>
          <w:p w:rsidR="00AD423F" w:rsidRPr="001F7C16" w:rsidRDefault="00AD423F" w:rsidP="00B03609">
            <w:pPr>
              <w:pStyle w:val="NoSpacing"/>
              <w:spacing w:line="360" w:lineRule="auto"/>
              <w:ind w:right="-49"/>
              <w:jc w:val="center"/>
              <w:rPr>
                <w:rFonts w:ascii="Times New Roman" w:hAnsi="Times New Roman"/>
                <w:sz w:val="24"/>
                <w:szCs w:val="24"/>
                <w:lang w:val="en-US"/>
              </w:rPr>
            </w:pPr>
            <w:r w:rsidRPr="001F7C16">
              <w:rPr>
                <w:rFonts w:ascii="Times New Roman" w:hAnsi="Times New Roman"/>
                <w:sz w:val="24"/>
                <w:szCs w:val="24"/>
                <w:lang w:val="en-US"/>
              </w:rPr>
              <w:t>5</w:t>
            </w:r>
            <w:r w:rsidRPr="001F7C16">
              <w:rPr>
                <w:rFonts w:ascii="Times New Roman" w:hAnsi="Times New Roman"/>
                <w:sz w:val="24"/>
                <w:szCs w:val="24"/>
                <w:vertAlign w:val="superscript"/>
                <w:lang w:val="en-US"/>
              </w:rPr>
              <w:sym w:font="Symbol" w:char="F0A2"/>
            </w:r>
            <w:r w:rsidRPr="001F7C16">
              <w:rPr>
                <w:rFonts w:ascii="Times New Roman" w:hAnsi="Times New Roman"/>
                <w:sz w:val="24"/>
                <w:szCs w:val="24"/>
                <w:lang w:val="en-US"/>
              </w:rPr>
              <w:t>-AAT TCA ACC TAC CAA TCT CTG-3</w:t>
            </w:r>
            <w:r w:rsidRPr="001F7C16">
              <w:rPr>
                <w:rFonts w:ascii="Times New Roman" w:hAnsi="Times New Roman"/>
                <w:sz w:val="24"/>
                <w:szCs w:val="24"/>
                <w:vertAlign w:val="superscript"/>
                <w:lang w:val="en-US"/>
              </w:rPr>
              <w:sym w:font="Symbol" w:char="F0A2"/>
            </w:r>
          </w:p>
          <w:p w:rsidR="00AD423F" w:rsidRPr="001F7C16" w:rsidRDefault="00AD423F" w:rsidP="00B03609">
            <w:pPr>
              <w:pStyle w:val="NoSpacing"/>
              <w:spacing w:line="360" w:lineRule="auto"/>
              <w:ind w:right="-49"/>
              <w:jc w:val="center"/>
              <w:rPr>
                <w:rFonts w:ascii="Times New Roman" w:hAnsi="Times New Roman"/>
                <w:sz w:val="24"/>
                <w:szCs w:val="24"/>
                <w:lang w:val="en-US"/>
              </w:rPr>
            </w:pPr>
            <w:r w:rsidRPr="001F7C16">
              <w:rPr>
                <w:rFonts w:ascii="Times New Roman" w:hAnsi="Times New Roman"/>
                <w:sz w:val="24"/>
                <w:szCs w:val="24"/>
                <w:lang w:val="en-US"/>
              </w:rPr>
              <w:t>5</w:t>
            </w:r>
            <w:r w:rsidRPr="001F7C16">
              <w:rPr>
                <w:rFonts w:ascii="Times New Roman" w:hAnsi="Times New Roman"/>
                <w:sz w:val="24"/>
                <w:szCs w:val="24"/>
                <w:vertAlign w:val="superscript"/>
                <w:lang w:val="en-US"/>
              </w:rPr>
              <w:sym w:font="Symbol" w:char="F0A2"/>
            </w:r>
            <w:r w:rsidRPr="001F7C16">
              <w:rPr>
                <w:rFonts w:ascii="Times New Roman" w:hAnsi="Times New Roman"/>
                <w:sz w:val="24"/>
                <w:szCs w:val="24"/>
                <w:lang w:val="en-US"/>
              </w:rPr>
              <w:t xml:space="preserve">-GCC TAA </w:t>
            </w:r>
            <w:proofErr w:type="spellStart"/>
            <w:r w:rsidRPr="001F7C16">
              <w:rPr>
                <w:rFonts w:ascii="Times New Roman" w:hAnsi="Times New Roman"/>
                <w:sz w:val="24"/>
                <w:szCs w:val="24"/>
                <w:lang w:val="en-US"/>
              </w:rPr>
              <w:t>TAA</w:t>
            </w:r>
            <w:proofErr w:type="spellEnd"/>
            <w:r w:rsidRPr="001F7C16">
              <w:rPr>
                <w:rFonts w:ascii="Times New Roman" w:hAnsi="Times New Roman"/>
                <w:sz w:val="24"/>
                <w:szCs w:val="24"/>
                <w:lang w:val="en-US"/>
              </w:rPr>
              <w:t xml:space="preserve"> ACT GAA AAC GAG-3</w:t>
            </w:r>
            <w:r w:rsidRPr="001F7C16">
              <w:rPr>
                <w:rFonts w:ascii="Times New Roman" w:hAnsi="Times New Roman"/>
                <w:sz w:val="24"/>
                <w:szCs w:val="24"/>
                <w:vertAlign w:val="superscript"/>
                <w:lang w:val="en-US"/>
              </w:rPr>
              <w:sym w:font="Symbol" w:char="F0A2"/>
            </w:r>
          </w:p>
        </w:tc>
        <w:tc>
          <w:tcPr>
            <w:tcW w:w="1276" w:type="dxa"/>
            <w:tcBorders>
              <w:left w:val="single" w:sz="4" w:space="0" w:color="auto"/>
            </w:tcBorders>
          </w:tcPr>
          <w:p w:rsidR="00AD423F" w:rsidRPr="001F7C16" w:rsidRDefault="00AD423F" w:rsidP="00B03609">
            <w:pPr>
              <w:pStyle w:val="NoSpacing"/>
              <w:spacing w:line="360" w:lineRule="auto"/>
              <w:jc w:val="center"/>
              <w:rPr>
                <w:rFonts w:ascii="Times New Roman" w:hAnsi="Times New Roman"/>
                <w:sz w:val="24"/>
                <w:szCs w:val="24"/>
                <w:lang w:val="kk-KZ"/>
              </w:rPr>
            </w:pPr>
            <w:proofErr w:type="spellStart"/>
            <w:r w:rsidRPr="001F7C16">
              <w:rPr>
                <w:rFonts w:ascii="Times New Roman" w:hAnsi="Times New Roman"/>
                <w:sz w:val="24"/>
                <w:szCs w:val="24"/>
                <w:lang w:val="en-US"/>
              </w:rPr>
              <w:t>Roder</w:t>
            </w:r>
            <w:proofErr w:type="spellEnd"/>
            <w:r w:rsidRPr="001F7C16">
              <w:rPr>
                <w:rFonts w:ascii="Times New Roman" w:hAnsi="Times New Roman"/>
                <w:sz w:val="24"/>
                <w:szCs w:val="24"/>
                <w:lang w:val="en-US"/>
              </w:rPr>
              <w:t xml:space="preserve"> et al., 1998</w:t>
            </w:r>
          </w:p>
        </w:tc>
      </w:tr>
    </w:tbl>
    <w:p w:rsidR="00AD423F" w:rsidRPr="001F7C16" w:rsidRDefault="00AD423F" w:rsidP="00AD423F">
      <w:pPr>
        <w:pStyle w:val="NoSpacing"/>
        <w:jc w:val="both"/>
        <w:rPr>
          <w:rFonts w:ascii="Times New Roman" w:hAnsi="Times New Roman"/>
          <w:sz w:val="24"/>
          <w:szCs w:val="24"/>
          <w:lang w:val="en-US"/>
        </w:rPr>
      </w:pPr>
    </w:p>
    <w:p w:rsidR="00AD423F" w:rsidRPr="001F7C16" w:rsidRDefault="00AD423F" w:rsidP="00AD423F">
      <w:pPr>
        <w:pStyle w:val="NoSpacing"/>
        <w:jc w:val="both"/>
        <w:rPr>
          <w:rFonts w:ascii="Times New Roman" w:hAnsi="Times New Roman"/>
          <w:sz w:val="24"/>
          <w:szCs w:val="24"/>
          <w:lang w:val="kk-KZ"/>
        </w:rPr>
      </w:pPr>
    </w:p>
    <w:p w:rsidR="00AD423F" w:rsidRPr="001F7C16" w:rsidRDefault="00AD423F" w:rsidP="00AD423F">
      <w:pPr>
        <w:pStyle w:val="NoSpacing"/>
        <w:jc w:val="both"/>
        <w:rPr>
          <w:rFonts w:ascii="Times New Roman" w:hAnsi="Times New Roman"/>
          <w:sz w:val="24"/>
          <w:szCs w:val="24"/>
          <w:lang w:val="kk-KZ"/>
        </w:rPr>
      </w:pPr>
    </w:p>
    <w:p w:rsidR="00AD423F" w:rsidRPr="001F7C16" w:rsidRDefault="00AD423F" w:rsidP="00AD423F">
      <w:pPr>
        <w:pStyle w:val="NoSpacing"/>
        <w:jc w:val="both"/>
        <w:rPr>
          <w:rFonts w:ascii="Times New Roman" w:hAnsi="Times New Roman"/>
          <w:sz w:val="24"/>
          <w:szCs w:val="24"/>
          <w:lang w:val="kk-KZ"/>
        </w:rPr>
      </w:pPr>
    </w:p>
    <w:p w:rsidR="00AD423F" w:rsidRPr="001F7C16" w:rsidRDefault="00AD423F" w:rsidP="00AD423F">
      <w:pPr>
        <w:pStyle w:val="NoSpacing"/>
        <w:jc w:val="both"/>
        <w:rPr>
          <w:rFonts w:ascii="Times New Roman" w:hAnsi="Times New Roman"/>
          <w:sz w:val="24"/>
          <w:szCs w:val="24"/>
          <w:lang w:val="kk-KZ"/>
        </w:rPr>
      </w:pPr>
    </w:p>
    <w:p w:rsidR="00AD423F" w:rsidRPr="001F7C16" w:rsidRDefault="00AD423F" w:rsidP="00AD423F">
      <w:pPr>
        <w:pStyle w:val="NoSpacing"/>
        <w:jc w:val="both"/>
        <w:rPr>
          <w:rFonts w:ascii="Times New Roman" w:eastAsia="Times New Roman" w:hAnsi="Times New Roman"/>
          <w:sz w:val="24"/>
          <w:szCs w:val="24"/>
        </w:rPr>
      </w:pPr>
      <w:r w:rsidRPr="001F7C16">
        <w:rPr>
          <w:rFonts w:ascii="Times New Roman" w:hAnsi="Times New Roman"/>
          <w:sz w:val="24"/>
          <w:szCs w:val="24"/>
          <w:lang w:val="kk-KZ"/>
        </w:rPr>
        <w:t xml:space="preserve">Таблица 3 </w:t>
      </w:r>
      <w:r w:rsidRPr="001F7C16">
        <w:rPr>
          <w:rFonts w:ascii="Times New Roman" w:hAnsi="Times New Roman"/>
          <w:sz w:val="24"/>
          <w:szCs w:val="24"/>
        </w:rPr>
        <w:t xml:space="preserve">– </w:t>
      </w:r>
      <w:r w:rsidRPr="001F7C16">
        <w:rPr>
          <w:rFonts w:ascii="Times New Roman" w:eastAsia="Times New Roman" w:hAnsi="Times New Roman"/>
          <w:sz w:val="24"/>
          <w:szCs w:val="24"/>
        </w:rPr>
        <w:t xml:space="preserve">Условия проведения полимеразной цепной реакции с использованием праймеров к соответствующим </w:t>
      </w:r>
      <w:proofErr w:type="spellStart"/>
      <w:r w:rsidRPr="001F7C16">
        <w:rPr>
          <w:rFonts w:ascii="Times New Roman" w:eastAsia="Times New Roman" w:hAnsi="Times New Roman"/>
          <w:i/>
          <w:iCs/>
          <w:sz w:val="24"/>
          <w:szCs w:val="24"/>
        </w:rPr>
        <w:t>Lr</w:t>
      </w:r>
      <w:proofErr w:type="spellEnd"/>
      <w:r w:rsidRPr="001F7C16">
        <w:rPr>
          <w:rFonts w:ascii="Times New Roman" w:eastAsia="Times New Roman" w:hAnsi="Times New Roman"/>
          <w:sz w:val="24"/>
          <w:szCs w:val="24"/>
        </w:rPr>
        <w:t xml:space="preserve">-генам устойчивости </w:t>
      </w:r>
    </w:p>
    <w:p w:rsidR="00AD423F" w:rsidRPr="001F7C16" w:rsidRDefault="00AD423F" w:rsidP="00AD423F">
      <w:pPr>
        <w:pStyle w:val="NoSpacing"/>
        <w:jc w:val="both"/>
        <w:rPr>
          <w:rFonts w:ascii="Times New Roman" w:hAnsi="Times New Roman"/>
          <w:sz w:val="24"/>
          <w:szCs w:val="24"/>
          <w:lang w:val="kk-KZ"/>
        </w:rPr>
      </w:pPr>
    </w:p>
    <w:p w:rsidR="00AD423F" w:rsidRPr="001F7C16" w:rsidRDefault="00AD423F" w:rsidP="00AD423F">
      <w:pPr>
        <w:pStyle w:val="NoSpacing"/>
        <w:jc w:val="both"/>
        <w:rPr>
          <w:rFonts w:ascii="Times New Roman" w:hAnsi="Times New Roman"/>
          <w:sz w:val="24"/>
          <w:szCs w:val="24"/>
          <w:lang w:val="kk-KZ"/>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42"/>
        <w:gridCol w:w="1502"/>
        <w:gridCol w:w="1475"/>
        <w:gridCol w:w="1559"/>
        <w:gridCol w:w="1083"/>
        <w:gridCol w:w="1372"/>
        <w:gridCol w:w="1373"/>
      </w:tblGrid>
      <w:tr w:rsidR="00AD423F" w:rsidRPr="001F7C16" w:rsidTr="00B03609">
        <w:tc>
          <w:tcPr>
            <w:tcW w:w="1242" w:type="dxa"/>
          </w:tcPr>
          <w:p w:rsidR="00AD423F" w:rsidRPr="001F7C16" w:rsidRDefault="00AD423F" w:rsidP="00B03609">
            <w:pPr>
              <w:pStyle w:val="NoSpacing"/>
              <w:jc w:val="both"/>
              <w:rPr>
                <w:rFonts w:ascii="Times New Roman" w:hAnsi="Times New Roman"/>
                <w:sz w:val="24"/>
                <w:szCs w:val="24"/>
                <w:lang w:val="kk-KZ"/>
              </w:rPr>
            </w:pPr>
            <w:proofErr w:type="spellStart"/>
            <w:r w:rsidRPr="001F7C16">
              <w:rPr>
                <w:rFonts w:ascii="Times New Roman" w:hAnsi="Times New Roman"/>
                <w:i/>
                <w:sz w:val="24"/>
                <w:szCs w:val="24"/>
                <w:lang w:val="en-US"/>
              </w:rPr>
              <w:t>Lr</w:t>
            </w:r>
            <w:proofErr w:type="spellEnd"/>
            <w:r w:rsidRPr="001F7C16">
              <w:rPr>
                <w:rFonts w:ascii="Times New Roman" w:hAnsi="Times New Roman"/>
                <w:sz w:val="24"/>
                <w:szCs w:val="24"/>
                <w:lang w:val="en-US"/>
              </w:rPr>
              <w:t>-</w:t>
            </w:r>
            <w:proofErr w:type="spellStart"/>
            <w:r w:rsidRPr="001F7C16">
              <w:rPr>
                <w:rFonts w:ascii="Times New Roman" w:hAnsi="Times New Roman"/>
                <w:sz w:val="24"/>
                <w:szCs w:val="24"/>
                <w:lang w:val="kk-KZ"/>
              </w:rPr>
              <w:t>гены</w:t>
            </w:r>
            <w:proofErr w:type="spellEnd"/>
          </w:p>
        </w:tc>
        <w:tc>
          <w:tcPr>
            <w:tcW w:w="1502"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Начальная денатурация  (°С, мин)</w:t>
            </w:r>
          </w:p>
        </w:tc>
        <w:tc>
          <w:tcPr>
            <w:tcW w:w="1475"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Количество циклов</w:t>
            </w:r>
          </w:p>
        </w:tc>
        <w:tc>
          <w:tcPr>
            <w:tcW w:w="1559"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 xml:space="preserve">Денатурация </w:t>
            </w:r>
          </w:p>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(°С, сек)</w:t>
            </w:r>
          </w:p>
        </w:tc>
        <w:tc>
          <w:tcPr>
            <w:tcW w:w="1083"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Отжиг</w:t>
            </w:r>
          </w:p>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 xml:space="preserve">(°С, сек) </w:t>
            </w:r>
          </w:p>
        </w:tc>
        <w:tc>
          <w:tcPr>
            <w:tcW w:w="1372"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 xml:space="preserve">Экстенция </w:t>
            </w:r>
          </w:p>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(°С, сек)</w:t>
            </w:r>
          </w:p>
        </w:tc>
        <w:tc>
          <w:tcPr>
            <w:tcW w:w="1373"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Последняя экстенция    (°С, мин)</w:t>
            </w:r>
          </w:p>
        </w:tc>
      </w:tr>
      <w:tr w:rsidR="00AD423F" w:rsidRPr="001F7C16" w:rsidTr="00B03609">
        <w:tc>
          <w:tcPr>
            <w:tcW w:w="1242" w:type="dxa"/>
          </w:tcPr>
          <w:p w:rsidR="00AD423F" w:rsidRPr="001F7C16" w:rsidRDefault="00AD423F" w:rsidP="00B03609">
            <w:pPr>
              <w:pStyle w:val="NoSpacing"/>
              <w:jc w:val="both"/>
              <w:rPr>
                <w:rFonts w:ascii="Times New Roman" w:hAnsi="Times New Roman"/>
                <w:sz w:val="24"/>
                <w:szCs w:val="24"/>
                <w:lang w:val="en-US"/>
              </w:rPr>
            </w:pPr>
            <w:r w:rsidRPr="001F7C16">
              <w:rPr>
                <w:rFonts w:ascii="Times New Roman" w:hAnsi="Times New Roman"/>
                <w:i/>
                <w:sz w:val="24"/>
                <w:szCs w:val="24"/>
                <w:lang w:val="en-US"/>
              </w:rPr>
              <w:t>Lr</w:t>
            </w:r>
            <w:r w:rsidRPr="001F7C16">
              <w:rPr>
                <w:rFonts w:ascii="Times New Roman" w:hAnsi="Times New Roman"/>
                <w:sz w:val="24"/>
                <w:szCs w:val="24"/>
                <w:lang w:val="en-US"/>
              </w:rPr>
              <w:t>-10</w:t>
            </w:r>
          </w:p>
        </w:tc>
        <w:tc>
          <w:tcPr>
            <w:tcW w:w="1502"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94 (3)</w:t>
            </w:r>
          </w:p>
        </w:tc>
        <w:tc>
          <w:tcPr>
            <w:tcW w:w="1475"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35</w:t>
            </w:r>
          </w:p>
        </w:tc>
        <w:tc>
          <w:tcPr>
            <w:tcW w:w="1559"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94 (45)</w:t>
            </w:r>
          </w:p>
        </w:tc>
        <w:tc>
          <w:tcPr>
            <w:tcW w:w="1083"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60 (45)</w:t>
            </w:r>
          </w:p>
        </w:tc>
        <w:tc>
          <w:tcPr>
            <w:tcW w:w="1372"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72 (30)</w:t>
            </w:r>
          </w:p>
        </w:tc>
        <w:tc>
          <w:tcPr>
            <w:tcW w:w="1373"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72 (3)</w:t>
            </w:r>
          </w:p>
        </w:tc>
      </w:tr>
      <w:tr w:rsidR="00AD423F" w:rsidRPr="001F7C16" w:rsidTr="00B03609">
        <w:tc>
          <w:tcPr>
            <w:tcW w:w="1242" w:type="dxa"/>
          </w:tcPr>
          <w:p w:rsidR="00AD423F" w:rsidRPr="001F7C16" w:rsidRDefault="00AD423F" w:rsidP="00B03609">
            <w:pPr>
              <w:pStyle w:val="NoSpacing"/>
              <w:jc w:val="both"/>
              <w:rPr>
                <w:rFonts w:ascii="Times New Roman" w:hAnsi="Times New Roman"/>
                <w:sz w:val="24"/>
                <w:szCs w:val="24"/>
                <w:lang w:val="en-US"/>
              </w:rPr>
            </w:pPr>
            <w:r w:rsidRPr="001F7C16">
              <w:rPr>
                <w:rFonts w:ascii="Times New Roman" w:hAnsi="Times New Roman"/>
                <w:i/>
                <w:sz w:val="24"/>
                <w:szCs w:val="24"/>
                <w:lang w:val="en-US"/>
              </w:rPr>
              <w:t>Lr</w:t>
            </w:r>
            <w:r w:rsidRPr="001F7C16">
              <w:rPr>
                <w:rFonts w:ascii="Times New Roman" w:hAnsi="Times New Roman"/>
                <w:sz w:val="24"/>
                <w:szCs w:val="24"/>
                <w:lang w:val="en-US"/>
              </w:rPr>
              <w:t>-34</w:t>
            </w:r>
          </w:p>
        </w:tc>
        <w:tc>
          <w:tcPr>
            <w:tcW w:w="1502"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94 (10)</w:t>
            </w:r>
          </w:p>
        </w:tc>
        <w:tc>
          <w:tcPr>
            <w:tcW w:w="1475"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30</w:t>
            </w:r>
          </w:p>
        </w:tc>
        <w:tc>
          <w:tcPr>
            <w:tcW w:w="1559"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94 (30)</w:t>
            </w:r>
          </w:p>
        </w:tc>
        <w:tc>
          <w:tcPr>
            <w:tcW w:w="1083"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60 (30)</w:t>
            </w:r>
          </w:p>
        </w:tc>
        <w:tc>
          <w:tcPr>
            <w:tcW w:w="1372"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72 (30)</w:t>
            </w:r>
          </w:p>
        </w:tc>
        <w:tc>
          <w:tcPr>
            <w:tcW w:w="1373"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72 (7)</w:t>
            </w:r>
          </w:p>
        </w:tc>
      </w:tr>
      <w:tr w:rsidR="00AD423F" w:rsidRPr="001F7C16" w:rsidTr="00B03609">
        <w:tc>
          <w:tcPr>
            <w:tcW w:w="1242" w:type="dxa"/>
          </w:tcPr>
          <w:p w:rsidR="00AD423F" w:rsidRPr="001F7C16" w:rsidRDefault="00AD423F" w:rsidP="00B03609">
            <w:pPr>
              <w:pStyle w:val="NoSpacing"/>
              <w:jc w:val="both"/>
              <w:rPr>
                <w:rFonts w:ascii="Times New Roman" w:hAnsi="Times New Roman"/>
                <w:sz w:val="24"/>
                <w:szCs w:val="24"/>
                <w:lang w:val="en-US"/>
              </w:rPr>
            </w:pPr>
            <w:r w:rsidRPr="001F7C16">
              <w:rPr>
                <w:rFonts w:ascii="Times New Roman" w:hAnsi="Times New Roman"/>
                <w:i/>
                <w:sz w:val="24"/>
                <w:szCs w:val="24"/>
                <w:lang w:val="en-US"/>
              </w:rPr>
              <w:t>Lr</w:t>
            </w:r>
            <w:r w:rsidRPr="001F7C16">
              <w:rPr>
                <w:rFonts w:ascii="Times New Roman" w:hAnsi="Times New Roman"/>
                <w:sz w:val="24"/>
                <w:szCs w:val="24"/>
                <w:lang w:val="en-US"/>
              </w:rPr>
              <w:t>-67 (4D)</w:t>
            </w:r>
          </w:p>
        </w:tc>
        <w:tc>
          <w:tcPr>
            <w:tcW w:w="1502"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94 (2)</w:t>
            </w:r>
          </w:p>
        </w:tc>
        <w:tc>
          <w:tcPr>
            <w:tcW w:w="1475"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30</w:t>
            </w:r>
          </w:p>
        </w:tc>
        <w:tc>
          <w:tcPr>
            <w:tcW w:w="1559"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95 (60)</w:t>
            </w:r>
          </w:p>
        </w:tc>
        <w:tc>
          <w:tcPr>
            <w:tcW w:w="1083"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60 (60)</w:t>
            </w:r>
          </w:p>
        </w:tc>
        <w:tc>
          <w:tcPr>
            <w:tcW w:w="1372"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72 (60)</w:t>
            </w:r>
          </w:p>
        </w:tc>
        <w:tc>
          <w:tcPr>
            <w:tcW w:w="1373"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73 (5)</w:t>
            </w:r>
          </w:p>
        </w:tc>
      </w:tr>
      <w:tr w:rsidR="00AD423F" w:rsidRPr="001F7C16" w:rsidTr="00B03609">
        <w:tc>
          <w:tcPr>
            <w:tcW w:w="1242" w:type="dxa"/>
          </w:tcPr>
          <w:p w:rsidR="00AD423F" w:rsidRPr="001F7C16" w:rsidRDefault="00AD423F" w:rsidP="00B03609">
            <w:pPr>
              <w:pStyle w:val="NoSpacing"/>
              <w:jc w:val="both"/>
              <w:rPr>
                <w:rFonts w:ascii="Times New Roman" w:hAnsi="Times New Roman"/>
                <w:sz w:val="24"/>
                <w:szCs w:val="24"/>
                <w:lang w:val="en-US"/>
              </w:rPr>
            </w:pPr>
            <w:r w:rsidRPr="001F7C16">
              <w:rPr>
                <w:rFonts w:ascii="Times New Roman" w:hAnsi="Times New Roman"/>
                <w:i/>
                <w:sz w:val="24"/>
                <w:szCs w:val="24"/>
                <w:lang w:val="en-US"/>
              </w:rPr>
              <w:t>Lr</w:t>
            </w:r>
            <w:r w:rsidRPr="001F7C16">
              <w:rPr>
                <w:rFonts w:ascii="Times New Roman" w:hAnsi="Times New Roman"/>
                <w:sz w:val="24"/>
                <w:szCs w:val="24"/>
                <w:lang w:val="en-US"/>
              </w:rPr>
              <w:t>-22 (2DS)</w:t>
            </w:r>
          </w:p>
        </w:tc>
        <w:tc>
          <w:tcPr>
            <w:tcW w:w="1502"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94 (2)</w:t>
            </w:r>
          </w:p>
        </w:tc>
        <w:tc>
          <w:tcPr>
            <w:tcW w:w="1475"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30</w:t>
            </w:r>
          </w:p>
        </w:tc>
        <w:tc>
          <w:tcPr>
            <w:tcW w:w="1559" w:type="dxa"/>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94 (60)</w:t>
            </w:r>
          </w:p>
        </w:tc>
        <w:tc>
          <w:tcPr>
            <w:tcW w:w="1083"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55 (60)</w:t>
            </w:r>
          </w:p>
        </w:tc>
        <w:tc>
          <w:tcPr>
            <w:tcW w:w="1372"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73 (50)</w:t>
            </w:r>
          </w:p>
        </w:tc>
        <w:tc>
          <w:tcPr>
            <w:tcW w:w="1373" w:type="dxa"/>
            <w:tcBorders>
              <w:right w:val="single" w:sz="4" w:space="0" w:color="auto"/>
            </w:tcBorders>
          </w:tcPr>
          <w:p w:rsidR="00AD423F" w:rsidRPr="001F7C16" w:rsidRDefault="00AD423F" w:rsidP="00B03609">
            <w:pPr>
              <w:pStyle w:val="NoSpacing"/>
              <w:jc w:val="both"/>
              <w:rPr>
                <w:rFonts w:ascii="Times New Roman" w:hAnsi="Times New Roman"/>
                <w:sz w:val="24"/>
                <w:szCs w:val="24"/>
                <w:lang w:val="kk-KZ"/>
              </w:rPr>
            </w:pPr>
            <w:r w:rsidRPr="001F7C16">
              <w:rPr>
                <w:rFonts w:ascii="Times New Roman" w:hAnsi="Times New Roman"/>
                <w:sz w:val="24"/>
                <w:szCs w:val="24"/>
                <w:lang w:val="kk-KZ"/>
              </w:rPr>
              <w:t>73 (5)</w:t>
            </w:r>
          </w:p>
        </w:tc>
      </w:tr>
    </w:tbl>
    <w:p w:rsidR="00AD423F" w:rsidRPr="001F7C16" w:rsidRDefault="00AD423F" w:rsidP="00AD423F">
      <w:pPr>
        <w:spacing w:after="200" w:line="276" w:lineRule="auto"/>
      </w:pPr>
    </w:p>
    <w:p w:rsidR="00AD423F" w:rsidRPr="001F7C16" w:rsidRDefault="00AD423F" w:rsidP="00AD423F">
      <w:pPr>
        <w:spacing w:after="200" w:line="276" w:lineRule="auto"/>
        <w:rPr>
          <w:rFonts w:eastAsia="Calibri"/>
          <w:sz w:val="24"/>
          <w:szCs w:val="24"/>
          <w:lang w:val="kk-KZ"/>
        </w:rPr>
      </w:pPr>
      <w:r w:rsidRPr="001F7C16">
        <w:rPr>
          <w:rFonts w:eastAsia="Calibri"/>
          <w:sz w:val="24"/>
          <w:szCs w:val="24"/>
          <w:lang w:val="kk-KZ"/>
        </w:rPr>
        <w:br w:type="page"/>
      </w:r>
    </w:p>
    <w:tbl>
      <w:tblPr>
        <w:tblW w:w="0" w:type="auto"/>
        <w:jc w:val="center"/>
        <w:tblLayout w:type="fixed"/>
        <w:tblLook w:val="04A0" w:firstRow="1" w:lastRow="0" w:firstColumn="1" w:lastColumn="0" w:noHBand="0" w:noVBand="1"/>
      </w:tblPr>
      <w:tblGrid>
        <w:gridCol w:w="4779"/>
        <w:gridCol w:w="4685"/>
      </w:tblGrid>
      <w:tr w:rsidR="001F7C16" w:rsidRPr="001F7C16" w:rsidTr="00B03609">
        <w:trPr>
          <w:trHeight w:val="3392"/>
          <w:jc w:val="center"/>
        </w:trPr>
        <w:tc>
          <w:tcPr>
            <w:tcW w:w="4779" w:type="dxa"/>
          </w:tcPr>
          <w:p w:rsidR="00AD423F" w:rsidRPr="001F7C16" w:rsidRDefault="00AD423F" w:rsidP="00B03609">
            <w:pPr>
              <w:rPr>
                <w:sz w:val="24"/>
                <w:szCs w:val="24"/>
              </w:rPr>
            </w:pPr>
            <w:r w:rsidRPr="001F7C16">
              <w:rPr>
                <w:noProof/>
                <w:sz w:val="24"/>
                <w:szCs w:val="24"/>
              </w:rPr>
              <w:lastRenderedPageBreak/>
              <w:drawing>
                <wp:inline distT="0" distB="0" distL="0" distR="0" wp14:anchorId="1256BC48" wp14:editId="2481E25C">
                  <wp:extent cx="3031490" cy="1998921"/>
                  <wp:effectExtent l="0" t="0" r="0" b="1905"/>
                  <wp:docPr id="48" name="Рисунок 48" descr="D:\FOR STUDY\Disserka\Photos\20140422_14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FOR STUDY\Disserka\Photos\20140422_141153.jpg"/>
                          <pic:cNvPicPr>
                            <a:picLocks noChangeAspect="1" noChangeArrowheads="1"/>
                          </pic:cNvPicPr>
                        </pic:nvPicPr>
                        <pic:blipFill>
                          <a:blip r:embed="rId52" cstate="print">
                            <a:extLst>
                              <a:ext uri="{28A0092B-C50C-407E-A947-70E740481C1C}">
                                <a14:useLocalDpi xmlns:a14="http://schemas.microsoft.com/office/drawing/2010/main" val="0"/>
                              </a:ext>
                            </a:extLst>
                          </a:blip>
                          <a:srcRect l="8159" r="11871"/>
                          <a:stretch>
                            <a:fillRect/>
                          </a:stretch>
                        </pic:blipFill>
                        <pic:spPr bwMode="auto">
                          <a:xfrm>
                            <a:off x="0" y="0"/>
                            <a:ext cx="3036847" cy="2002453"/>
                          </a:xfrm>
                          <a:prstGeom prst="rect">
                            <a:avLst/>
                          </a:prstGeom>
                          <a:noFill/>
                          <a:ln>
                            <a:noFill/>
                          </a:ln>
                        </pic:spPr>
                      </pic:pic>
                    </a:graphicData>
                  </a:graphic>
                </wp:inline>
              </w:drawing>
            </w:r>
          </w:p>
        </w:tc>
        <w:tc>
          <w:tcPr>
            <w:tcW w:w="4685" w:type="dxa"/>
          </w:tcPr>
          <w:p w:rsidR="00AD423F" w:rsidRPr="001F7C16" w:rsidRDefault="00AD423F" w:rsidP="00B03609">
            <w:pPr>
              <w:rPr>
                <w:sz w:val="24"/>
                <w:szCs w:val="24"/>
              </w:rPr>
            </w:pPr>
            <w:r w:rsidRPr="001F7C16">
              <w:rPr>
                <w:noProof/>
                <w:sz w:val="24"/>
                <w:szCs w:val="24"/>
              </w:rPr>
              <w:drawing>
                <wp:inline distT="0" distB="0" distL="0" distR="0" wp14:anchorId="25D5B2D9" wp14:editId="123AF6FE">
                  <wp:extent cx="2880995" cy="1998345"/>
                  <wp:effectExtent l="0" t="0" r="0" b="1905"/>
                  <wp:docPr id="49" name="Рисунок 49" descr="20140227_12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40227_12020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8491" r="5323"/>
                          <a:stretch/>
                        </pic:blipFill>
                        <pic:spPr bwMode="auto">
                          <a:xfrm>
                            <a:off x="0" y="0"/>
                            <a:ext cx="2884790" cy="20009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F7C16" w:rsidRPr="001F7C16" w:rsidTr="00B03609">
        <w:trPr>
          <w:jc w:val="center"/>
        </w:trPr>
        <w:tc>
          <w:tcPr>
            <w:tcW w:w="4779" w:type="dxa"/>
          </w:tcPr>
          <w:p w:rsidR="00AD423F" w:rsidRPr="001F7C16" w:rsidRDefault="00AD423F" w:rsidP="00B03609">
            <w:pPr>
              <w:jc w:val="center"/>
              <w:rPr>
                <w:sz w:val="24"/>
                <w:szCs w:val="24"/>
              </w:rPr>
            </w:pPr>
            <w:r w:rsidRPr="001F7C16">
              <w:rPr>
                <w:sz w:val="24"/>
                <w:szCs w:val="24"/>
              </w:rPr>
              <w:t>А</w:t>
            </w:r>
          </w:p>
        </w:tc>
        <w:tc>
          <w:tcPr>
            <w:tcW w:w="4685" w:type="dxa"/>
          </w:tcPr>
          <w:p w:rsidR="00AD423F" w:rsidRPr="001F7C16" w:rsidRDefault="00AD423F" w:rsidP="00B03609">
            <w:pPr>
              <w:jc w:val="center"/>
              <w:rPr>
                <w:sz w:val="24"/>
                <w:szCs w:val="24"/>
              </w:rPr>
            </w:pPr>
            <w:r w:rsidRPr="001F7C16">
              <w:rPr>
                <w:sz w:val="24"/>
                <w:szCs w:val="24"/>
              </w:rPr>
              <w:t>В</w:t>
            </w:r>
          </w:p>
        </w:tc>
      </w:tr>
      <w:tr w:rsidR="001F7C16" w:rsidRPr="001F7C16" w:rsidTr="00B03609">
        <w:trPr>
          <w:jc w:val="center"/>
        </w:trPr>
        <w:tc>
          <w:tcPr>
            <w:tcW w:w="4779" w:type="dxa"/>
          </w:tcPr>
          <w:p w:rsidR="00AD423F" w:rsidRPr="001F7C16" w:rsidRDefault="00AD423F" w:rsidP="00B03609">
            <w:pPr>
              <w:jc w:val="center"/>
              <w:rPr>
                <w:sz w:val="24"/>
                <w:szCs w:val="24"/>
              </w:rPr>
            </w:pPr>
            <w:r w:rsidRPr="001F7C16">
              <w:rPr>
                <w:noProof/>
                <w:sz w:val="24"/>
                <w:szCs w:val="24"/>
              </w:rPr>
              <w:drawing>
                <wp:inline distT="0" distB="0" distL="0" distR="0" wp14:anchorId="7B221EAD" wp14:editId="66FFB9B9">
                  <wp:extent cx="2955290" cy="2051667"/>
                  <wp:effectExtent l="0" t="0" r="0" b="6350"/>
                  <wp:docPr id="34" name="Рисунок 34"/>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54" cstate="print">
                            <a:extLst>
                              <a:ext uri="{28A0092B-C50C-407E-A947-70E740481C1C}">
                                <a14:useLocalDpi xmlns:a14="http://schemas.microsoft.com/office/drawing/2010/main" val="0"/>
                              </a:ext>
                            </a:extLst>
                          </a:blip>
                          <a:srcRect t="17173" r="11913"/>
                          <a:stretch/>
                        </pic:blipFill>
                        <pic:spPr bwMode="auto">
                          <a:xfrm>
                            <a:off x="0" y="0"/>
                            <a:ext cx="2970500" cy="20622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5" w:type="dxa"/>
          </w:tcPr>
          <w:p w:rsidR="00AD423F" w:rsidRPr="001F7C16" w:rsidRDefault="00AD423F" w:rsidP="00B03609">
            <w:pPr>
              <w:jc w:val="center"/>
              <w:rPr>
                <w:sz w:val="24"/>
                <w:szCs w:val="24"/>
              </w:rPr>
            </w:pPr>
            <w:r w:rsidRPr="001F7C16">
              <w:rPr>
                <w:noProof/>
                <w:sz w:val="24"/>
                <w:szCs w:val="24"/>
              </w:rPr>
              <w:drawing>
                <wp:inline distT="0" distB="0" distL="0" distR="0" wp14:anchorId="7B84D72E" wp14:editId="323FEBE9">
                  <wp:extent cx="2001684" cy="3040342"/>
                  <wp:effectExtent l="0" t="42863" r="0" b="51117"/>
                  <wp:docPr id="50" name="Рисунок 50" descr="C:\Users\Omirbekova\Documents\НЕРАЗОБРАННОЕ\Локальный диск (D)\ФОТО КИЗ\20150520_17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mirbekova\Documents\НЕРАЗОБРАННОЕ\Локальный диск (D)\ФОТО КИЗ\20150520_17575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675" r="48390"/>
                          <a:stretch/>
                        </pic:blipFill>
                        <pic:spPr bwMode="auto">
                          <a:xfrm rot="6000000" flipV="1">
                            <a:off x="0" y="0"/>
                            <a:ext cx="2015351" cy="3061101"/>
                          </a:xfrm>
                          <a:prstGeom prst="rect">
                            <a:avLst/>
                          </a:prstGeom>
                          <a:noFill/>
                          <a:ln>
                            <a:noFill/>
                          </a:ln>
                          <a:scene3d>
                            <a:camera prst="orthographicFront">
                              <a:rot lat="20699999" lon="0" rev="600000"/>
                            </a:camera>
                            <a:lightRig rig="threePt" dir="t"/>
                          </a:scene3d>
                          <a:extLst>
                            <a:ext uri="{53640926-AAD7-44D8-BBD7-CCE9431645EC}">
                              <a14:shadowObscured xmlns:a14="http://schemas.microsoft.com/office/drawing/2010/main"/>
                            </a:ext>
                          </a:extLst>
                        </pic:spPr>
                      </pic:pic>
                    </a:graphicData>
                  </a:graphic>
                </wp:inline>
              </w:drawing>
            </w:r>
          </w:p>
        </w:tc>
      </w:tr>
      <w:tr w:rsidR="001F7C16" w:rsidRPr="001F7C16" w:rsidTr="00B03609">
        <w:trPr>
          <w:jc w:val="center"/>
        </w:trPr>
        <w:tc>
          <w:tcPr>
            <w:tcW w:w="4779" w:type="dxa"/>
          </w:tcPr>
          <w:p w:rsidR="00AD423F" w:rsidRPr="001F7C16" w:rsidRDefault="00AD423F" w:rsidP="00B03609">
            <w:pPr>
              <w:jc w:val="center"/>
              <w:rPr>
                <w:sz w:val="24"/>
                <w:szCs w:val="24"/>
              </w:rPr>
            </w:pPr>
            <w:r w:rsidRPr="001F7C16">
              <w:rPr>
                <w:sz w:val="24"/>
                <w:szCs w:val="24"/>
              </w:rPr>
              <w:t>С</w:t>
            </w:r>
          </w:p>
        </w:tc>
        <w:tc>
          <w:tcPr>
            <w:tcW w:w="4685" w:type="dxa"/>
          </w:tcPr>
          <w:p w:rsidR="00AD423F" w:rsidRPr="001F7C16" w:rsidRDefault="00AD423F" w:rsidP="00B03609">
            <w:pPr>
              <w:jc w:val="center"/>
              <w:rPr>
                <w:sz w:val="24"/>
                <w:szCs w:val="24"/>
              </w:rPr>
            </w:pPr>
            <w:r w:rsidRPr="001F7C16">
              <w:rPr>
                <w:sz w:val="24"/>
                <w:szCs w:val="24"/>
              </w:rPr>
              <w:t>Е</w:t>
            </w:r>
          </w:p>
        </w:tc>
      </w:tr>
      <w:tr w:rsidR="001F7C16" w:rsidRPr="001F7C16" w:rsidTr="00B03609">
        <w:trPr>
          <w:jc w:val="center"/>
        </w:trPr>
        <w:tc>
          <w:tcPr>
            <w:tcW w:w="4779" w:type="dxa"/>
          </w:tcPr>
          <w:p w:rsidR="00AD423F" w:rsidRPr="001F7C16" w:rsidRDefault="00AD423F" w:rsidP="00B03609">
            <w:pPr>
              <w:jc w:val="center"/>
              <w:rPr>
                <w:sz w:val="24"/>
                <w:szCs w:val="24"/>
              </w:rPr>
            </w:pPr>
            <w:r w:rsidRPr="001F7C16">
              <w:rPr>
                <w:noProof/>
                <w:sz w:val="24"/>
                <w:szCs w:val="24"/>
              </w:rPr>
              <w:drawing>
                <wp:inline distT="0" distB="0" distL="0" distR="0" wp14:anchorId="594A0835" wp14:editId="0829CCCC">
                  <wp:extent cx="2040890" cy="307280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rotWithShape="1">
                          <a:blip r:embed="rId56">
                            <a:extLst>
                              <a:ext uri="{28A0092B-C50C-407E-A947-70E740481C1C}">
                                <a14:useLocalDpi xmlns:a14="http://schemas.microsoft.com/office/drawing/2010/main" val="0"/>
                              </a:ext>
                            </a:extLst>
                          </a:blip>
                          <a:srcRect l="33801" t="23956" r="51810" b="21819"/>
                          <a:stretch/>
                        </pic:blipFill>
                        <pic:spPr bwMode="auto">
                          <a:xfrm>
                            <a:off x="0" y="0"/>
                            <a:ext cx="2043363" cy="30765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5" w:type="dxa"/>
          </w:tcPr>
          <w:p w:rsidR="00AD423F" w:rsidRPr="001F7C16" w:rsidRDefault="00AD423F" w:rsidP="00B03609">
            <w:pPr>
              <w:jc w:val="center"/>
              <w:rPr>
                <w:sz w:val="24"/>
                <w:szCs w:val="24"/>
              </w:rPr>
            </w:pPr>
            <w:r w:rsidRPr="001F7C16">
              <w:rPr>
                <w:noProof/>
                <w:sz w:val="24"/>
                <w:szCs w:val="24"/>
              </w:rPr>
              <w:drawing>
                <wp:inline distT="0" distB="0" distL="0" distR="0" wp14:anchorId="46A26508" wp14:editId="5F0AC337">
                  <wp:extent cx="2008505" cy="307276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rotWithShape="1">
                          <a:blip r:embed="rId56">
                            <a:extLst>
                              <a:ext uri="{28A0092B-C50C-407E-A947-70E740481C1C}">
                                <a14:useLocalDpi xmlns:a14="http://schemas.microsoft.com/office/drawing/2010/main" val="0"/>
                              </a:ext>
                            </a:extLst>
                          </a:blip>
                          <a:srcRect l="55984" t="23956" r="29850" b="21819"/>
                          <a:stretch/>
                        </pic:blipFill>
                        <pic:spPr bwMode="auto">
                          <a:xfrm>
                            <a:off x="0" y="0"/>
                            <a:ext cx="2012925" cy="30795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D423F" w:rsidRPr="001F7C16" w:rsidTr="00B03609">
        <w:trPr>
          <w:jc w:val="center"/>
        </w:trPr>
        <w:tc>
          <w:tcPr>
            <w:tcW w:w="4779" w:type="dxa"/>
          </w:tcPr>
          <w:p w:rsidR="00AD423F" w:rsidRPr="001F7C16" w:rsidRDefault="00AD423F" w:rsidP="00B03609">
            <w:pPr>
              <w:jc w:val="center"/>
              <w:rPr>
                <w:sz w:val="24"/>
                <w:szCs w:val="24"/>
              </w:rPr>
            </w:pPr>
            <w:r w:rsidRPr="001F7C16">
              <w:rPr>
                <w:sz w:val="24"/>
                <w:szCs w:val="24"/>
              </w:rPr>
              <w:t>О</w:t>
            </w:r>
          </w:p>
        </w:tc>
        <w:tc>
          <w:tcPr>
            <w:tcW w:w="4685" w:type="dxa"/>
          </w:tcPr>
          <w:p w:rsidR="00AD423F" w:rsidRPr="001F7C16" w:rsidRDefault="00AD423F" w:rsidP="00B03609">
            <w:pPr>
              <w:jc w:val="center"/>
              <w:rPr>
                <w:sz w:val="24"/>
                <w:szCs w:val="24"/>
              </w:rPr>
            </w:pPr>
            <w:r w:rsidRPr="001F7C16">
              <w:rPr>
                <w:sz w:val="24"/>
                <w:szCs w:val="24"/>
              </w:rPr>
              <w:t>Р</w:t>
            </w:r>
          </w:p>
        </w:tc>
      </w:tr>
    </w:tbl>
    <w:p w:rsidR="00AD423F" w:rsidRPr="001F7C16" w:rsidRDefault="00AD423F" w:rsidP="00AD423F">
      <w:pPr>
        <w:spacing w:line="360" w:lineRule="auto"/>
        <w:jc w:val="center"/>
        <w:rPr>
          <w:sz w:val="24"/>
          <w:szCs w:val="24"/>
          <w:lang w:val="kk-KZ" w:eastAsia="ko-KR"/>
        </w:rPr>
      </w:pPr>
    </w:p>
    <w:p w:rsidR="00AD423F" w:rsidRPr="001F7C16" w:rsidRDefault="00AD423F" w:rsidP="00AD423F">
      <w:pPr>
        <w:spacing w:line="360" w:lineRule="auto"/>
        <w:jc w:val="center"/>
        <w:rPr>
          <w:rFonts w:eastAsia="Calibri"/>
          <w:sz w:val="24"/>
          <w:szCs w:val="24"/>
          <w:lang w:val="kk-KZ"/>
        </w:rPr>
      </w:pPr>
      <w:r w:rsidRPr="001F7C16">
        <w:rPr>
          <w:sz w:val="24"/>
          <w:szCs w:val="24"/>
          <w:lang w:val="kk-KZ" w:eastAsia="ko-KR"/>
        </w:rPr>
        <w:t xml:space="preserve">Рисунок 4 – Рост и </w:t>
      </w:r>
      <w:proofErr w:type="spellStart"/>
      <w:r w:rsidRPr="001F7C16">
        <w:rPr>
          <w:sz w:val="24"/>
          <w:szCs w:val="24"/>
          <w:lang w:val="kk-KZ" w:eastAsia="ko-KR"/>
        </w:rPr>
        <w:t>развитие</w:t>
      </w:r>
      <w:proofErr w:type="spellEnd"/>
      <w:r w:rsidRPr="001F7C16">
        <w:rPr>
          <w:sz w:val="24"/>
          <w:szCs w:val="24"/>
          <w:lang w:val="kk-KZ" w:eastAsia="ko-KR"/>
        </w:rPr>
        <w:t xml:space="preserve"> </w:t>
      </w:r>
      <w:r w:rsidRPr="001F7C16">
        <w:rPr>
          <w:i/>
          <w:sz w:val="24"/>
          <w:szCs w:val="24"/>
          <w:lang w:val="kk-KZ"/>
        </w:rPr>
        <w:t>B</w:t>
      </w:r>
      <w:proofErr w:type="spellStart"/>
      <w:r w:rsidRPr="001F7C16">
        <w:rPr>
          <w:i/>
          <w:sz w:val="24"/>
          <w:szCs w:val="24"/>
          <w:lang w:val="en-US"/>
        </w:rPr>
        <w:t>rachypodium</w:t>
      </w:r>
      <w:proofErr w:type="spellEnd"/>
      <w:r w:rsidRPr="001F7C16">
        <w:rPr>
          <w:i/>
          <w:sz w:val="24"/>
          <w:szCs w:val="24"/>
          <w:lang w:val="kk-KZ"/>
        </w:rPr>
        <w:t xml:space="preserve"> distachyon </w:t>
      </w:r>
      <w:r w:rsidRPr="001F7C16">
        <w:rPr>
          <w:sz w:val="24"/>
          <w:szCs w:val="24"/>
          <w:lang w:val="kk-KZ" w:eastAsia="ko-KR"/>
        </w:rPr>
        <w:t xml:space="preserve">в </w:t>
      </w:r>
      <w:proofErr w:type="spellStart"/>
      <w:r w:rsidRPr="001F7C16">
        <w:rPr>
          <w:sz w:val="24"/>
          <w:szCs w:val="24"/>
          <w:lang w:val="kk-KZ" w:eastAsia="ko-KR"/>
        </w:rPr>
        <w:t>лабораторных</w:t>
      </w:r>
      <w:proofErr w:type="spellEnd"/>
      <w:r w:rsidRPr="001F7C16">
        <w:rPr>
          <w:sz w:val="24"/>
          <w:szCs w:val="24"/>
          <w:lang w:val="kk-KZ" w:eastAsia="ko-KR"/>
        </w:rPr>
        <w:t xml:space="preserve"> </w:t>
      </w:r>
      <w:proofErr w:type="spellStart"/>
      <w:r w:rsidRPr="001F7C16">
        <w:rPr>
          <w:sz w:val="24"/>
          <w:szCs w:val="24"/>
          <w:lang w:val="kk-KZ" w:eastAsia="ko-KR"/>
        </w:rPr>
        <w:t>условиях</w:t>
      </w:r>
      <w:proofErr w:type="spellEnd"/>
      <w:r w:rsidRPr="001F7C16">
        <w:rPr>
          <w:sz w:val="24"/>
          <w:szCs w:val="24"/>
          <w:lang w:val="kk-KZ" w:eastAsia="ko-KR"/>
        </w:rPr>
        <w:t xml:space="preserve"> (А,</w:t>
      </w:r>
      <w:r w:rsidRPr="001F7C16">
        <w:rPr>
          <w:sz w:val="24"/>
          <w:szCs w:val="24"/>
          <w:lang w:eastAsia="ko-KR"/>
        </w:rPr>
        <w:t xml:space="preserve"> В</w:t>
      </w:r>
      <w:r w:rsidRPr="001F7C16">
        <w:rPr>
          <w:sz w:val="24"/>
          <w:szCs w:val="24"/>
          <w:lang w:val="kk-KZ" w:eastAsia="ko-KR"/>
        </w:rPr>
        <w:t xml:space="preserve">), </w:t>
      </w:r>
      <w:proofErr w:type="spellStart"/>
      <w:r w:rsidRPr="001F7C16">
        <w:rPr>
          <w:sz w:val="24"/>
          <w:szCs w:val="24"/>
          <w:lang w:val="kk-KZ" w:eastAsia="ko-KR"/>
        </w:rPr>
        <w:t>подготовка</w:t>
      </w:r>
      <w:proofErr w:type="spellEnd"/>
      <w:r w:rsidRPr="001F7C16">
        <w:rPr>
          <w:sz w:val="24"/>
          <w:szCs w:val="24"/>
          <w:lang w:val="kk-KZ" w:eastAsia="ko-KR"/>
        </w:rPr>
        <w:t xml:space="preserve"> </w:t>
      </w:r>
      <w:proofErr w:type="spellStart"/>
      <w:r w:rsidRPr="001F7C16">
        <w:rPr>
          <w:sz w:val="24"/>
          <w:szCs w:val="24"/>
          <w:lang w:val="kk-KZ" w:eastAsia="ko-KR"/>
        </w:rPr>
        <w:t>спор</w:t>
      </w:r>
      <w:proofErr w:type="spellEnd"/>
      <w:r w:rsidRPr="001F7C16">
        <w:rPr>
          <w:sz w:val="24"/>
          <w:szCs w:val="24"/>
          <w:lang w:val="kk-KZ" w:eastAsia="ko-KR"/>
        </w:rPr>
        <w:t xml:space="preserve"> </w:t>
      </w:r>
      <w:r w:rsidRPr="001F7C16">
        <w:rPr>
          <w:i/>
          <w:sz w:val="24"/>
          <w:szCs w:val="24"/>
          <w:lang w:val="kk-KZ"/>
        </w:rPr>
        <w:t>P</w:t>
      </w:r>
      <w:proofErr w:type="spellStart"/>
      <w:r w:rsidRPr="001F7C16">
        <w:rPr>
          <w:i/>
          <w:sz w:val="24"/>
          <w:szCs w:val="24"/>
          <w:lang w:val="en-US"/>
        </w:rPr>
        <w:t>uccinia</w:t>
      </w:r>
      <w:proofErr w:type="spellEnd"/>
      <w:r w:rsidRPr="001F7C16">
        <w:rPr>
          <w:i/>
          <w:sz w:val="24"/>
          <w:szCs w:val="24"/>
          <w:lang w:val="kk-KZ"/>
        </w:rPr>
        <w:t xml:space="preserve"> recondita </w:t>
      </w:r>
      <w:r w:rsidRPr="001F7C16">
        <w:rPr>
          <w:sz w:val="24"/>
          <w:szCs w:val="24"/>
          <w:lang w:val="kk-KZ"/>
        </w:rPr>
        <w:t xml:space="preserve">к </w:t>
      </w:r>
      <w:proofErr w:type="spellStart"/>
      <w:r w:rsidRPr="001F7C16">
        <w:rPr>
          <w:sz w:val="24"/>
          <w:szCs w:val="24"/>
          <w:lang w:val="kk-KZ"/>
        </w:rPr>
        <w:t>прорастанию</w:t>
      </w:r>
      <w:proofErr w:type="spellEnd"/>
      <w:r w:rsidRPr="001F7C16">
        <w:rPr>
          <w:sz w:val="24"/>
          <w:szCs w:val="24"/>
          <w:lang w:val="kk-KZ"/>
        </w:rPr>
        <w:t xml:space="preserve"> (С), </w:t>
      </w:r>
      <w:proofErr w:type="spellStart"/>
      <w:r w:rsidRPr="001F7C16">
        <w:rPr>
          <w:sz w:val="24"/>
          <w:szCs w:val="24"/>
          <w:lang w:val="kk-KZ"/>
        </w:rPr>
        <w:t>инфицирование</w:t>
      </w:r>
      <w:proofErr w:type="spellEnd"/>
      <w:r w:rsidRPr="001F7C16">
        <w:rPr>
          <w:sz w:val="24"/>
          <w:szCs w:val="24"/>
          <w:lang w:val="kk-KZ"/>
        </w:rPr>
        <w:t xml:space="preserve"> </w:t>
      </w:r>
      <w:r w:rsidRPr="001F7C16">
        <w:rPr>
          <w:sz w:val="24"/>
          <w:szCs w:val="24"/>
          <w:lang w:eastAsia="ko-KR"/>
        </w:rPr>
        <w:t xml:space="preserve">растений (Е), </w:t>
      </w:r>
      <w:r w:rsidRPr="001F7C16">
        <w:rPr>
          <w:sz w:val="24"/>
          <w:szCs w:val="24"/>
        </w:rPr>
        <w:t>фенотипические признаки листьев (О, Р)</w:t>
      </w:r>
      <w:r w:rsidRPr="001F7C16">
        <w:rPr>
          <w:rFonts w:eastAsia="Calibri"/>
          <w:sz w:val="24"/>
          <w:szCs w:val="24"/>
          <w:lang w:val="kk-KZ"/>
        </w:rPr>
        <w:br w:type="page"/>
      </w:r>
    </w:p>
    <w:p w:rsidR="00AD423F" w:rsidRPr="001F7C16" w:rsidRDefault="00AD423F" w:rsidP="00AD423F">
      <w:pPr>
        <w:spacing w:line="360" w:lineRule="auto"/>
        <w:rPr>
          <w:sz w:val="24"/>
          <w:szCs w:val="24"/>
        </w:rPr>
      </w:pPr>
      <w:r w:rsidRPr="001F7C16">
        <w:rPr>
          <w:sz w:val="24"/>
          <w:szCs w:val="24"/>
        </w:rPr>
        <w:lastRenderedPageBreak/>
        <w:t xml:space="preserve">Таблица 4 – </w:t>
      </w:r>
      <w:r w:rsidRPr="001F7C16">
        <w:rPr>
          <w:bCs/>
          <w:sz w:val="24"/>
          <w:szCs w:val="24"/>
        </w:rPr>
        <w:t xml:space="preserve">Содержание салициловой кислоты, мкг/г сырого веса в листьях </w:t>
      </w:r>
      <w:r w:rsidRPr="001F7C16">
        <w:rPr>
          <w:bCs/>
          <w:i/>
          <w:sz w:val="24"/>
          <w:szCs w:val="24"/>
          <w:lang w:val="en-US"/>
        </w:rPr>
        <w:t>B</w:t>
      </w:r>
      <w:r w:rsidRPr="001F7C16">
        <w:rPr>
          <w:bCs/>
          <w:i/>
          <w:sz w:val="24"/>
          <w:szCs w:val="24"/>
        </w:rPr>
        <w:t xml:space="preserve">. </w:t>
      </w:r>
      <w:r w:rsidRPr="001F7C16">
        <w:rPr>
          <w:bCs/>
          <w:i/>
          <w:sz w:val="24"/>
          <w:szCs w:val="24"/>
          <w:lang w:val="en-US"/>
        </w:rPr>
        <w:t>distachyon</w:t>
      </w:r>
      <w:r w:rsidRPr="001F7C16">
        <w:rPr>
          <w:bCs/>
          <w:sz w:val="24"/>
          <w:szCs w:val="24"/>
        </w:rPr>
        <w:t xml:space="preserve"> и пшеницы </w:t>
      </w:r>
      <w:r w:rsidRPr="001F7C16">
        <w:rPr>
          <w:sz w:val="24"/>
          <w:szCs w:val="24"/>
        </w:rPr>
        <w:t xml:space="preserve">при инфицировании </w:t>
      </w:r>
      <w:r w:rsidRPr="001F7C16">
        <w:rPr>
          <w:i/>
          <w:iCs/>
          <w:kern w:val="36"/>
          <w:sz w:val="24"/>
          <w:szCs w:val="24"/>
        </w:rPr>
        <w:t xml:space="preserve">P. recondita </w:t>
      </w:r>
      <w:r w:rsidRPr="001F7C16">
        <w:rPr>
          <w:iCs/>
          <w:kern w:val="36"/>
          <w:sz w:val="24"/>
          <w:szCs w:val="24"/>
        </w:rPr>
        <w:t>на третий день инфицирования</w:t>
      </w:r>
    </w:p>
    <w:p w:rsidR="00AD423F" w:rsidRPr="001F7C16" w:rsidRDefault="00AD423F" w:rsidP="00AD423F">
      <w:pPr>
        <w:spacing w:line="360" w:lineRule="auto"/>
        <w:ind w:firstLine="709"/>
        <w:jc w:val="both"/>
        <w:rPr>
          <w:sz w:val="24"/>
          <w:szCs w:val="24"/>
        </w:rPr>
      </w:pPr>
    </w:p>
    <w:tbl>
      <w:tblPr>
        <w:tblW w:w="0" w:type="auto"/>
        <w:tblInd w:w="108" w:type="dxa"/>
        <w:tblLook w:val="04A0" w:firstRow="1" w:lastRow="0" w:firstColumn="1" w:lastColumn="0" w:noHBand="0" w:noVBand="1"/>
      </w:tblPr>
      <w:tblGrid>
        <w:gridCol w:w="2228"/>
        <w:gridCol w:w="2336"/>
        <w:gridCol w:w="2336"/>
        <w:gridCol w:w="2337"/>
      </w:tblGrid>
      <w:tr w:rsidR="001F7C16" w:rsidRPr="001F7C16" w:rsidTr="00B03609">
        <w:trPr>
          <w:trHeight w:val="278"/>
        </w:trPr>
        <w:tc>
          <w:tcPr>
            <w:tcW w:w="2228" w:type="dxa"/>
          </w:tcPr>
          <w:p w:rsidR="00AD423F" w:rsidRPr="001F7C16" w:rsidRDefault="00AD423F" w:rsidP="00B03609">
            <w:pPr>
              <w:spacing w:line="360" w:lineRule="auto"/>
              <w:jc w:val="center"/>
              <w:rPr>
                <w:sz w:val="24"/>
                <w:szCs w:val="24"/>
              </w:rPr>
            </w:pPr>
            <w:r w:rsidRPr="001F7C16">
              <w:rPr>
                <w:bCs/>
                <w:sz w:val="24"/>
                <w:szCs w:val="24"/>
              </w:rPr>
              <w:t>Вариант</w:t>
            </w:r>
          </w:p>
        </w:tc>
        <w:tc>
          <w:tcPr>
            <w:tcW w:w="7009" w:type="dxa"/>
            <w:gridSpan w:val="3"/>
          </w:tcPr>
          <w:p w:rsidR="00AD423F" w:rsidRPr="001F7C16" w:rsidRDefault="00AD423F" w:rsidP="00B03609">
            <w:pPr>
              <w:spacing w:line="360" w:lineRule="auto"/>
              <w:jc w:val="center"/>
              <w:rPr>
                <w:sz w:val="24"/>
                <w:szCs w:val="24"/>
              </w:rPr>
            </w:pPr>
            <w:r w:rsidRPr="001F7C16">
              <w:rPr>
                <w:bCs/>
                <w:sz w:val="24"/>
                <w:szCs w:val="24"/>
              </w:rPr>
              <w:t>Содержание салициловой кислоты, мкг/г сырого веса</w:t>
            </w:r>
          </w:p>
        </w:tc>
      </w:tr>
      <w:tr w:rsidR="001F7C16" w:rsidRPr="001F7C16" w:rsidTr="00B03609">
        <w:trPr>
          <w:trHeight w:val="270"/>
        </w:trPr>
        <w:tc>
          <w:tcPr>
            <w:tcW w:w="9237" w:type="dxa"/>
            <w:gridSpan w:val="4"/>
          </w:tcPr>
          <w:p w:rsidR="00AD423F" w:rsidRPr="001F7C16" w:rsidRDefault="00AD423F" w:rsidP="00B03609">
            <w:pPr>
              <w:spacing w:line="360" w:lineRule="auto"/>
              <w:ind w:hanging="39"/>
              <w:jc w:val="center"/>
              <w:rPr>
                <w:sz w:val="24"/>
                <w:szCs w:val="24"/>
              </w:rPr>
            </w:pPr>
            <w:r w:rsidRPr="001F7C16">
              <w:rPr>
                <w:i/>
                <w:sz w:val="24"/>
                <w:szCs w:val="24"/>
                <w:lang w:val="kk-KZ"/>
              </w:rPr>
              <w:t>B</w:t>
            </w:r>
            <w:proofErr w:type="spellStart"/>
            <w:r w:rsidRPr="001F7C16">
              <w:rPr>
                <w:i/>
                <w:sz w:val="24"/>
                <w:szCs w:val="24"/>
                <w:lang w:val="en-US"/>
              </w:rPr>
              <w:t>rachypodium</w:t>
            </w:r>
            <w:proofErr w:type="spellEnd"/>
            <w:r w:rsidRPr="001F7C16">
              <w:rPr>
                <w:i/>
                <w:sz w:val="24"/>
                <w:szCs w:val="24"/>
                <w:lang w:val="kk-KZ"/>
              </w:rPr>
              <w:t xml:space="preserve"> distachyon</w:t>
            </w:r>
          </w:p>
        </w:tc>
      </w:tr>
      <w:tr w:rsidR="001F7C16" w:rsidRPr="001F7C16" w:rsidTr="00B03609">
        <w:trPr>
          <w:trHeight w:val="133"/>
        </w:trPr>
        <w:tc>
          <w:tcPr>
            <w:tcW w:w="2228" w:type="dxa"/>
          </w:tcPr>
          <w:p w:rsidR="00AD423F" w:rsidRPr="001F7C16" w:rsidRDefault="00AD423F" w:rsidP="00B03609">
            <w:pPr>
              <w:spacing w:line="360" w:lineRule="auto"/>
              <w:ind w:firstLine="567"/>
              <w:jc w:val="both"/>
              <w:rPr>
                <w:bCs/>
                <w:sz w:val="24"/>
                <w:szCs w:val="24"/>
              </w:rPr>
            </w:pPr>
          </w:p>
        </w:tc>
        <w:tc>
          <w:tcPr>
            <w:tcW w:w="2336" w:type="dxa"/>
          </w:tcPr>
          <w:p w:rsidR="00AD423F" w:rsidRPr="001F7C16" w:rsidRDefault="00AD423F" w:rsidP="00B03609">
            <w:pPr>
              <w:spacing w:line="360" w:lineRule="auto"/>
              <w:ind w:hanging="39"/>
              <w:jc w:val="center"/>
              <w:rPr>
                <w:sz w:val="24"/>
                <w:szCs w:val="24"/>
              </w:rPr>
            </w:pPr>
            <w:r w:rsidRPr="001F7C16">
              <w:rPr>
                <w:sz w:val="24"/>
                <w:szCs w:val="24"/>
                <w:lang w:val="en-US"/>
              </w:rPr>
              <w:t>Bd</w:t>
            </w:r>
            <w:r w:rsidRPr="001F7C16">
              <w:rPr>
                <w:sz w:val="24"/>
                <w:szCs w:val="24"/>
              </w:rPr>
              <w:t>21</w:t>
            </w:r>
          </w:p>
        </w:tc>
        <w:tc>
          <w:tcPr>
            <w:tcW w:w="2336" w:type="dxa"/>
          </w:tcPr>
          <w:p w:rsidR="00AD423F" w:rsidRPr="001F7C16" w:rsidRDefault="00AD423F" w:rsidP="00B03609">
            <w:pPr>
              <w:spacing w:line="360" w:lineRule="auto"/>
              <w:ind w:hanging="39"/>
              <w:jc w:val="center"/>
              <w:rPr>
                <w:sz w:val="24"/>
                <w:szCs w:val="24"/>
              </w:rPr>
            </w:pPr>
            <w:r w:rsidRPr="001F7C16">
              <w:rPr>
                <w:sz w:val="24"/>
                <w:szCs w:val="24"/>
                <w:lang w:val="en-US"/>
              </w:rPr>
              <w:t>Bd</w:t>
            </w:r>
            <w:r w:rsidRPr="001F7C16">
              <w:rPr>
                <w:sz w:val="24"/>
                <w:szCs w:val="24"/>
              </w:rPr>
              <w:t>3-1</w:t>
            </w:r>
          </w:p>
        </w:tc>
        <w:tc>
          <w:tcPr>
            <w:tcW w:w="2337" w:type="dxa"/>
          </w:tcPr>
          <w:p w:rsidR="00AD423F" w:rsidRPr="001F7C16" w:rsidRDefault="00AD423F" w:rsidP="00B03609">
            <w:pPr>
              <w:spacing w:line="360" w:lineRule="auto"/>
              <w:ind w:hanging="39"/>
              <w:jc w:val="center"/>
              <w:rPr>
                <w:sz w:val="24"/>
                <w:szCs w:val="24"/>
              </w:rPr>
            </w:pPr>
            <w:r w:rsidRPr="001F7C16">
              <w:rPr>
                <w:sz w:val="24"/>
                <w:szCs w:val="24"/>
                <w:lang w:val="en-US"/>
              </w:rPr>
              <w:t>Bd</w:t>
            </w:r>
            <w:r w:rsidRPr="001F7C16">
              <w:rPr>
                <w:sz w:val="24"/>
                <w:szCs w:val="24"/>
              </w:rPr>
              <w:t>1-1</w:t>
            </w:r>
          </w:p>
        </w:tc>
      </w:tr>
      <w:tr w:rsidR="001F7C16" w:rsidRPr="001F7C16" w:rsidTr="00B03609">
        <w:trPr>
          <w:trHeight w:val="126"/>
        </w:trPr>
        <w:tc>
          <w:tcPr>
            <w:tcW w:w="2228" w:type="dxa"/>
          </w:tcPr>
          <w:p w:rsidR="00AD423F" w:rsidRPr="001F7C16" w:rsidRDefault="00AD423F" w:rsidP="00B03609">
            <w:pPr>
              <w:spacing w:line="360" w:lineRule="auto"/>
              <w:ind w:firstLine="567"/>
              <w:jc w:val="both"/>
              <w:rPr>
                <w:sz w:val="24"/>
                <w:szCs w:val="24"/>
              </w:rPr>
            </w:pPr>
            <w:r w:rsidRPr="001F7C16">
              <w:rPr>
                <w:bCs/>
                <w:sz w:val="24"/>
                <w:szCs w:val="24"/>
                <w:lang w:val="kk-KZ"/>
              </w:rPr>
              <w:t>контроль</w:t>
            </w:r>
          </w:p>
        </w:tc>
        <w:tc>
          <w:tcPr>
            <w:tcW w:w="2336" w:type="dxa"/>
          </w:tcPr>
          <w:p w:rsidR="00AD423F" w:rsidRPr="001F7C16" w:rsidRDefault="00AD423F" w:rsidP="00B03609">
            <w:pPr>
              <w:spacing w:line="360" w:lineRule="auto"/>
              <w:ind w:hanging="39"/>
              <w:jc w:val="center"/>
              <w:rPr>
                <w:sz w:val="24"/>
                <w:szCs w:val="24"/>
              </w:rPr>
            </w:pPr>
            <w:r w:rsidRPr="001F7C16">
              <w:rPr>
                <w:sz w:val="24"/>
                <w:szCs w:val="24"/>
              </w:rPr>
              <w:t>н/о*</w:t>
            </w:r>
          </w:p>
        </w:tc>
        <w:tc>
          <w:tcPr>
            <w:tcW w:w="2336" w:type="dxa"/>
          </w:tcPr>
          <w:p w:rsidR="00AD423F" w:rsidRPr="001F7C16" w:rsidRDefault="00AD423F" w:rsidP="00B03609">
            <w:pPr>
              <w:spacing w:line="360" w:lineRule="auto"/>
              <w:ind w:hanging="39"/>
              <w:jc w:val="center"/>
              <w:rPr>
                <w:sz w:val="24"/>
                <w:szCs w:val="24"/>
              </w:rPr>
            </w:pPr>
            <w:r w:rsidRPr="001F7C16">
              <w:rPr>
                <w:sz w:val="24"/>
                <w:szCs w:val="24"/>
              </w:rPr>
              <w:t>н/о</w:t>
            </w:r>
          </w:p>
        </w:tc>
        <w:tc>
          <w:tcPr>
            <w:tcW w:w="2337" w:type="dxa"/>
          </w:tcPr>
          <w:p w:rsidR="00AD423F" w:rsidRPr="001F7C16" w:rsidRDefault="00AD423F" w:rsidP="00B03609">
            <w:pPr>
              <w:spacing w:line="360" w:lineRule="auto"/>
              <w:ind w:hanging="39"/>
              <w:jc w:val="center"/>
              <w:rPr>
                <w:sz w:val="24"/>
                <w:szCs w:val="24"/>
              </w:rPr>
            </w:pPr>
            <w:r w:rsidRPr="001F7C16">
              <w:rPr>
                <w:sz w:val="24"/>
                <w:szCs w:val="24"/>
              </w:rPr>
              <w:t>н/о</w:t>
            </w:r>
          </w:p>
        </w:tc>
      </w:tr>
      <w:tr w:rsidR="001F7C16" w:rsidRPr="001F7C16" w:rsidTr="00B03609">
        <w:tc>
          <w:tcPr>
            <w:tcW w:w="2228" w:type="dxa"/>
          </w:tcPr>
          <w:p w:rsidR="00AD423F" w:rsidRPr="001F7C16" w:rsidRDefault="00AD423F" w:rsidP="00B03609">
            <w:pPr>
              <w:spacing w:line="360" w:lineRule="auto"/>
              <w:ind w:firstLine="567"/>
              <w:jc w:val="both"/>
              <w:rPr>
                <w:sz w:val="24"/>
                <w:szCs w:val="24"/>
              </w:rPr>
            </w:pPr>
            <w:r w:rsidRPr="001F7C16">
              <w:rPr>
                <w:bCs/>
                <w:sz w:val="24"/>
                <w:szCs w:val="24"/>
                <w:lang w:val="kk-KZ"/>
              </w:rPr>
              <w:t>опыт</w:t>
            </w:r>
          </w:p>
        </w:tc>
        <w:tc>
          <w:tcPr>
            <w:tcW w:w="2336" w:type="dxa"/>
          </w:tcPr>
          <w:p w:rsidR="00AD423F" w:rsidRPr="001F7C16" w:rsidRDefault="00AD423F" w:rsidP="00B03609">
            <w:pPr>
              <w:spacing w:line="360" w:lineRule="auto"/>
              <w:ind w:hanging="39"/>
              <w:jc w:val="center"/>
              <w:rPr>
                <w:sz w:val="24"/>
                <w:szCs w:val="24"/>
              </w:rPr>
            </w:pPr>
            <w:r w:rsidRPr="001F7C16">
              <w:rPr>
                <w:sz w:val="24"/>
                <w:szCs w:val="24"/>
              </w:rPr>
              <w:t>0,46±0,03</w:t>
            </w:r>
          </w:p>
        </w:tc>
        <w:tc>
          <w:tcPr>
            <w:tcW w:w="2336" w:type="dxa"/>
          </w:tcPr>
          <w:p w:rsidR="00AD423F" w:rsidRPr="001F7C16" w:rsidRDefault="00AD423F" w:rsidP="00B03609">
            <w:pPr>
              <w:spacing w:line="360" w:lineRule="auto"/>
              <w:ind w:hanging="39"/>
              <w:jc w:val="center"/>
              <w:rPr>
                <w:sz w:val="24"/>
                <w:szCs w:val="24"/>
              </w:rPr>
            </w:pPr>
            <w:r w:rsidRPr="001F7C16">
              <w:rPr>
                <w:sz w:val="24"/>
                <w:szCs w:val="24"/>
              </w:rPr>
              <w:t>0,33±0,18</w:t>
            </w:r>
          </w:p>
        </w:tc>
        <w:tc>
          <w:tcPr>
            <w:tcW w:w="2337" w:type="dxa"/>
          </w:tcPr>
          <w:p w:rsidR="00AD423F" w:rsidRPr="001F7C16" w:rsidRDefault="00AD423F" w:rsidP="00B03609">
            <w:pPr>
              <w:spacing w:line="360" w:lineRule="auto"/>
              <w:ind w:hanging="39"/>
              <w:jc w:val="center"/>
              <w:rPr>
                <w:sz w:val="24"/>
                <w:szCs w:val="24"/>
              </w:rPr>
            </w:pPr>
            <w:r w:rsidRPr="001F7C16">
              <w:rPr>
                <w:sz w:val="24"/>
                <w:szCs w:val="24"/>
              </w:rPr>
              <w:t>0,15±0,06</w:t>
            </w:r>
          </w:p>
        </w:tc>
      </w:tr>
      <w:tr w:rsidR="001F7C16" w:rsidRPr="001F7C16" w:rsidTr="00B03609">
        <w:tc>
          <w:tcPr>
            <w:tcW w:w="9237" w:type="dxa"/>
            <w:gridSpan w:val="4"/>
          </w:tcPr>
          <w:p w:rsidR="00AD423F" w:rsidRPr="001F7C16" w:rsidRDefault="00AD423F" w:rsidP="00B03609">
            <w:pPr>
              <w:spacing w:line="360" w:lineRule="auto"/>
              <w:ind w:hanging="39"/>
              <w:jc w:val="center"/>
              <w:rPr>
                <w:sz w:val="24"/>
                <w:szCs w:val="24"/>
              </w:rPr>
            </w:pPr>
            <w:r w:rsidRPr="001F7C16">
              <w:rPr>
                <w:i/>
                <w:sz w:val="24"/>
                <w:szCs w:val="24"/>
                <w:lang w:val="en-US"/>
              </w:rPr>
              <w:t>Triticum</w:t>
            </w:r>
            <w:r w:rsidRPr="001F7C16">
              <w:rPr>
                <w:i/>
                <w:sz w:val="24"/>
                <w:szCs w:val="24"/>
              </w:rPr>
              <w:t xml:space="preserve"> </w:t>
            </w:r>
            <w:r w:rsidRPr="001F7C16">
              <w:rPr>
                <w:i/>
                <w:sz w:val="24"/>
                <w:szCs w:val="24"/>
                <w:lang w:val="en-US"/>
              </w:rPr>
              <w:t>aestivum</w:t>
            </w:r>
          </w:p>
        </w:tc>
      </w:tr>
      <w:tr w:rsidR="001F7C16" w:rsidRPr="001F7C16" w:rsidTr="00B03609">
        <w:tc>
          <w:tcPr>
            <w:tcW w:w="2228" w:type="dxa"/>
          </w:tcPr>
          <w:p w:rsidR="00AD423F" w:rsidRPr="001F7C16" w:rsidRDefault="00AD423F" w:rsidP="00B03609">
            <w:pPr>
              <w:spacing w:line="360" w:lineRule="auto"/>
              <w:jc w:val="both"/>
              <w:rPr>
                <w:sz w:val="24"/>
                <w:szCs w:val="24"/>
              </w:rPr>
            </w:pPr>
          </w:p>
        </w:tc>
        <w:tc>
          <w:tcPr>
            <w:tcW w:w="2336" w:type="dxa"/>
          </w:tcPr>
          <w:p w:rsidR="00AD423F" w:rsidRPr="001F7C16" w:rsidRDefault="00AD423F" w:rsidP="00B03609">
            <w:pPr>
              <w:spacing w:line="360" w:lineRule="auto"/>
              <w:ind w:hanging="39"/>
              <w:jc w:val="center"/>
              <w:rPr>
                <w:sz w:val="24"/>
                <w:szCs w:val="24"/>
              </w:rPr>
            </w:pPr>
            <w:r w:rsidRPr="001F7C16">
              <w:rPr>
                <w:sz w:val="24"/>
                <w:szCs w:val="24"/>
              </w:rPr>
              <w:t>Каз.19</w:t>
            </w:r>
          </w:p>
        </w:tc>
        <w:tc>
          <w:tcPr>
            <w:tcW w:w="2336" w:type="dxa"/>
          </w:tcPr>
          <w:p w:rsidR="00AD423F" w:rsidRPr="001F7C16" w:rsidRDefault="00AD423F" w:rsidP="00B03609">
            <w:pPr>
              <w:spacing w:line="360" w:lineRule="auto"/>
              <w:ind w:hanging="39"/>
              <w:jc w:val="center"/>
              <w:rPr>
                <w:sz w:val="24"/>
                <w:szCs w:val="24"/>
              </w:rPr>
            </w:pPr>
            <w:proofErr w:type="spellStart"/>
            <w:r w:rsidRPr="001F7C16">
              <w:rPr>
                <w:sz w:val="24"/>
                <w:szCs w:val="24"/>
              </w:rPr>
              <w:t>Каз.ран</w:t>
            </w:r>
            <w:proofErr w:type="spellEnd"/>
          </w:p>
        </w:tc>
        <w:tc>
          <w:tcPr>
            <w:tcW w:w="2337" w:type="dxa"/>
          </w:tcPr>
          <w:p w:rsidR="00AD423F" w:rsidRPr="001F7C16" w:rsidRDefault="00AD423F" w:rsidP="00B03609">
            <w:pPr>
              <w:spacing w:line="360" w:lineRule="auto"/>
              <w:ind w:hanging="39"/>
              <w:jc w:val="center"/>
              <w:rPr>
                <w:sz w:val="24"/>
                <w:szCs w:val="24"/>
              </w:rPr>
            </w:pPr>
            <w:proofErr w:type="spellStart"/>
            <w:r w:rsidRPr="001F7C16">
              <w:rPr>
                <w:sz w:val="24"/>
                <w:szCs w:val="24"/>
              </w:rPr>
              <w:t>Самгау</w:t>
            </w:r>
            <w:proofErr w:type="spellEnd"/>
          </w:p>
        </w:tc>
      </w:tr>
      <w:tr w:rsidR="001F7C16" w:rsidRPr="001F7C16" w:rsidTr="00B03609">
        <w:tc>
          <w:tcPr>
            <w:tcW w:w="2228" w:type="dxa"/>
          </w:tcPr>
          <w:p w:rsidR="00AD423F" w:rsidRPr="001F7C16" w:rsidRDefault="00AD423F" w:rsidP="00B03609">
            <w:pPr>
              <w:spacing w:line="360" w:lineRule="auto"/>
              <w:ind w:firstLine="567"/>
              <w:jc w:val="both"/>
              <w:rPr>
                <w:bCs/>
                <w:sz w:val="24"/>
                <w:szCs w:val="24"/>
                <w:lang w:val="kk-KZ"/>
              </w:rPr>
            </w:pPr>
            <w:r w:rsidRPr="001F7C16">
              <w:rPr>
                <w:bCs/>
                <w:sz w:val="24"/>
                <w:szCs w:val="24"/>
                <w:lang w:val="kk-KZ"/>
              </w:rPr>
              <w:t>контроль</w:t>
            </w:r>
          </w:p>
        </w:tc>
        <w:tc>
          <w:tcPr>
            <w:tcW w:w="2336" w:type="dxa"/>
          </w:tcPr>
          <w:p w:rsidR="00AD423F" w:rsidRPr="001F7C16" w:rsidRDefault="00AD423F" w:rsidP="00B03609">
            <w:pPr>
              <w:spacing w:line="360" w:lineRule="auto"/>
              <w:ind w:hanging="39"/>
              <w:jc w:val="center"/>
              <w:rPr>
                <w:sz w:val="24"/>
                <w:szCs w:val="24"/>
              </w:rPr>
            </w:pPr>
            <w:r w:rsidRPr="001F7C16">
              <w:rPr>
                <w:sz w:val="24"/>
                <w:szCs w:val="24"/>
              </w:rPr>
              <w:t>н/о</w:t>
            </w:r>
          </w:p>
        </w:tc>
        <w:tc>
          <w:tcPr>
            <w:tcW w:w="2336" w:type="dxa"/>
          </w:tcPr>
          <w:p w:rsidR="00AD423F" w:rsidRPr="001F7C16" w:rsidRDefault="00AD423F" w:rsidP="00B03609">
            <w:pPr>
              <w:spacing w:line="360" w:lineRule="auto"/>
              <w:ind w:hanging="39"/>
              <w:jc w:val="center"/>
              <w:rPr>
                <w:sz w:val="24"/>
                <w:szCs w:val="24"/>
              </w:rPr>
            </w:pPr>
            <w:r w:rsidRPr="001F7C16">
              <w:rPr>
                <w:sz w:val="24"/>
                <w:szCs w:val="24"/>
              </w:rPr>
              <w:t>н/о</w:t>
            </w:r>
          </w:p>
        </w:tc>
        <w:tc>
          <w:tcPr>
            <w:tcW w:w="2337" w:type="dxa"/>
          </w:tcPr>
          <w:p w:rsidR="00AD423F" w:rsidRPr="001F7C16" w:rsidRDefault="00AD423F" w:rsidP="00B03609">
            <w:pPr>
              <w:spacing w:line="360" w:lineRule="auto"/>
              <w:ind w:hanging="39"/>
              <w:jc w:val="center"/>
              <w:rPr>
                <w:sz w:val="24"/>
                <w:szCs w:val="24"/>
              </w:rPr>
            </w:pPr>
            <w:r w:rsidRPr="001F7C16">
              <w:rPr>
                <w:sz w:val="24"/>
                <w:szCs w:val="24"/>
              </w:rPr>
              <w:t>н/о</w:t>
            </w:r>
          </w:p>
        </w:tc>
      </w:tr>
      <w:tr w:rsidR="001F7C16" w:rsidRPr="001F7C16" w:rsidTr="00B03609">
        <w:tc>
          <w:tcPr>
            <w:tcW w:w="2228" w:type="dxa"/>
          </w:tcPr>
          <w:p w:rsidR="00AD423F" w:rsidRPr="001F7C16" w:rsidRDefault="00AD423F" w:rsidP="00B03609">
            <w:pPr>
              <w:spacing w:line="360" w:lineRule="auto"/>
              <w:ind w:firstLine="567"/>
              <w:jc w:val="both"/>
              <w:rPr>
                <w:sz w:val="24"/>
                <w:szCs w:val="24"/>
              </w:rPr>
            </w:pPr>
            <w:r w:rsidRPr="001F7C16">
              <w:rPr>
                <w:bCs/>
                <w:sz w:val="24"/>
                <w:szCs w:val="24"/>
                <w:lang w:val="kk-KZ"/>
              </w:rPr>
              <w:t>опыт</w:t>
            </w:r>
          </w:p>
        </w:tc>
        <w:tc>
          <w:tcPr>
            <w:tcW w:w="2336" w:type="dxa"/>
          </w:tcPr>
          <w:p w:rsidR="00AD423F" w:rsidRPr="001F7C16" w:rsidRDefault="00AD423F" w:rsidP="00B03609">
            <w:pPr>
              <w:spacing w:line="360" w:lineRule="auto"/>
              <w:ind w:hanging="39"/>
              <w:jc w:val="center"/>
              <w:rPr>
                <w:sz w:val="24"/>
                <w:szCs w:val="24"/>
              </w:rPr>
            </w:pPr>
            <w:r w:rsidRPr="001F7C16">
              <w:rPr>
                <w:sz w:val="24"/>
                <w:szCs w:val="24"/>
              </w:rPr>
              <w:t>1,73</w:t>
            </w:r>
            <w:r w:rsidRPr="001F7C16">
              <w:rPr>
                <w:sz w:val="24"/>
                <w:szCs w:val="24"/>
                <w:lang w:val="en-US"/>
              </w:rPr>
              <w:t>±0,1</w:t>
            </w:r>
          </w:p>
        </w:tc>
        <w:tc>
          <w:tcPr>
            <w:tcW w:w="2336" w:type="dxa"/>
          </w:tcPr>
          <w:p w:rsidR="00AD423F" w:rsidRPr="001F7C16" w:rsidRDefault="00AD423F" w:rsidP="00B03609">
            <w:pPr>
              <w:spacing w:line="360" w:lineRule="auto"/>
              <w:ind w:hanging="39"/>
              <w:jc w:val="center"/>
              <w:rPr>
                <w:sz w:val="24"/>
                <w:szCs w:val="24"/>
              </w:rPr>
            </w:pPr>
            <w:r w:rsidRPr="001F7C16">
              <w:rPr>
                <w:sz w:val="24"/>
                <w:szCs w:val="24"/>
              </w:rPr>
              <w:t>1,57±0,01</w:t>
            </w:r>
          </w:p>
        </w:tc>
        <w:tc>
          <w:tcPr>
            <w:tcW w:w="2337" w:type="dxa"/>
          </w:tcPr>
          <w:p w:rsidR="00AD423F" w:rsidRPr="001F7C16" w:rsidRDefault="00AD423F" w:rsidP="00B03609">
            <w:pPr>
              <w:spacing w:line="360" w:lineRule="auto"/>
              <w:ind w:hanging="39"/>
              <w:jc w:val="center"/>
              <w:rPr>
                <w:sz w:val="24"/>
                <w:szCs w:val="24"/>
              </w:rPr>
            </w:pPr>
            <w:r w:rsidRPr="001F7C16">
              <w:rPr>
                <w:sz w:val="24"/>
                <w:szCs w:val="24"/>
              </w:rPr>
              <w:t>1,69±0,03</w:t>
            </w:r>
          </w:p>
        </w:tc>
      </w:tr>
      <w:tr w:rsidR="001F7C16" w:rsidRPr="001F7C16" w:rsidTr="00B03609">
        <w:tc>
          <w:tcPr>
            <w:tcW w:w="9237" w:type="dxa"/>
            <w:gridSpan w:val="4"/>
          </w:tcPr>
          <w:p w:rsidR="00AD423F" w:rsidRPr="001F7C16" w:rsidRDefault="00AD423F" w:rsidP="00B03609">
            <w:pPr>
              <w:spacing w:line="360" w:lineRule="auto"/>
              <w:ind w:hanging="39"/>
              <w:rPr>
                <w:sz w:val="24"/>
                <w:szCs w:val="24"/>
              </w:rPr>
            </w:pPr>
            <w:r w:rsidRPr="001F7C16">
              <w:rPr>
                <w:sz w:val="24"/>
                <w:szCs w:val="24"/>
              </w:rPr>
              <w:t xml:space="preserve">         * н/о – не обнаружено</w:t>
            </w:r>
          </w:p>
        </w:tc>
      </w:tr>
    </w:tbl>
    <w:p w:rsidR="00AD423F" w:rsidRPr="001F7C16" w:rsidRDefault="00AD423F" w:rsidP="00AD423F">
      <w:pPr>
        <w:spacing w:line="360" w:lineRule="auto"/>
        <w:ind w:firstLine="567"/>
        <w:jc w:val="both"/>
        <w:rPr>
          <w:sz w:val="24"/>
          <w:szCs w:val="24"/>
        </w:rPr>
      </w:pPr>
    </w:p>
    <w:p w:rsidR="00AD423F" w:rsidRPr="001F7C16" w:rsidRDefault="00AD423F" w:rsidP="00AD423F"/>
    <w:p w:rsidR="00AD423F" w:rsidRPr="001F7C16" w:rsidRDefault="00AD423F" w:rsidP="00AD423F">
      <w:pPr>
        <w:spacing w:line="360" w:lineRule="auto"/>
        <w:jc w:val="both"/>
        <w:rPr>
          <w:sz w:val="24"/>
          <w:szCs w:val="24"/>
        </w:rPr>
      </w:pPr>
      <w:r w:rsidRPr="001F7C16">
        <w:rPr>
          <w:sz w:val="24"/>
          <w:szCs w:val="24"/>
        </w:rPr>
        <w:t xml:space="preserve">Таблица 5 – Определение оптической плотности различных концентраций БСА по методу </w:t>
      </w:r>
      <w:proofErr w:type="spellStart"/>
      <w:r w:rsidRPr="001F7C16">
        <w:rPr>
          <w:sz w:val="24"/>
          <w:szCs w:val="24"/>
        </w:rPr>
        <w:t>Брэдфорда</w:t>
      </w:r>
      <w:proofErr w:type="spellEnd"/>
    </w:p>
    <w:tbl>
      <w:tblPr>
        <w:tblW w:w="0" w:type="auto"/>
        <w:jc w:val="center"/>
        <w:tblLook w:val="04A0" w:firstRow="1" w:lastRow="0" w:firstColumn="1" w:lastColumn="0" w:noHBand="0" w:noVBand="1"/>
      </w:tblPr>
      <w:tblGrid>
        <w:gridCol w:w="3747"/>
        <w:gridCol w:w="3694"/>
      </w:tblGrid>
      <w:tr w:rsidR="001F7C16" w:rsidRPr="001F7C16" w:rsidTr="00B03609">
        <w:trPr>
          <w:trHeight w:val="298"/>
          <w:jc w:val="center"/>
        </w:trPr>
        <w:tc>
          <w:tcPr>
            <w:tcW w:w="3747" w:type="dxa"/>
          </w:tcPr>
          <w:p w:rsidR="00AD423F" w:rsidRPr="001F7C16" w:rsidRDefault="00AD423F" w:rsidP="00B03609">
            <w:pPr>
              <w:jc w:val="center"/>
              <w:rPr>
                <w:sz w:val="24"/>
                <w:szCs w:val="24"/>
              </w:rPr>
            </w:pPr>
            <w:r w:rsidRPr="001F7C16">
              <w:rPr>
                <w:sz w:val="24"/>
                <w:szCs w:val="24"/>
              </w:rPr>
              <w:t>Концентрация БСА, мг/мл</w:t>
            </w:r>
          </w:p>
        </w:tc>
        <w:tc>
          <w:tcPr>
            <w:tcW w:w="3694" w:type="dxa"/>
          </w:tcPr>
          <w:p w:rsidR="00AD423F" w:rsidRPr="001F7C16" w:rsidRDefault="00AD423F" w:rsidP="00B03609">
            <w:pPr>
              <w:jc w:val="both"/>
              <w:rPr>
                <w:sz w:val="24"/>
                <w:szCs w:val="24"/>
              </w:rPr>
            </w:pPr>
            <w:r w:rsidRPr="001F7C16">
              <w:rPr>
                <w:sz w:val="24"/>
                <w:szCs w:val="24"/>
              </w:rPr>
              <w:t xml:space="preserve">Оптическая плотность, 595 </w:t>
            </w:r>
            <w:proofErr w:type="spellStart"/>
            <w:r w:rsidRPr="001F7C16">
              <w:rPr>
                <w:sz w:val="24"/>
                <w:szCs w:val="24"/>
              </w:rPr>
              <w:t>нм</w:t>
            </w:r>
            <w:proofErr w:type="spellEnd"/>
          </w:p>
        </w:tc>
      </w:tr>
      <w:tr w:rsidR="001F7C16" w:rsidRPr="001F7C16" w:rsidTr="00B03609">
        <w:trPr>
          <w:trHeight w:val="289"/>
          <w:jc w:val="center"/>
        </w:trPr>
        <w:tc>
          <w:tcPr>
            <w:tcW w:w="3747" w:type="dxa"/>
          </w:tcPr>
          <w:p w:rsidR="00AD423F" w:rsidRPr="001F7C16" w:rsidRDefault="00AD423F" w:rsidP="00B03609">
            <w:pPr>
              <w:jc w:val="center"/>
              <w:rPr>
                <w:sz w:val="24"/>
                <w:szCs w:val="24"/>
              </w:rPr>
            </w:pPr>
            <w:r w:rsidRPr="001F7C16">
              <w:rPr>
                <w:sz w:val="24"/>
                <w:szCs w:val="24"/>
              </w:rPr>
              <w:t>5,0</w:t>
            </w:r>
          </w:p>
        </w:tc>
        <w:tc>
          <w:tcPr>
            <w:tcW w:w="3694" w:type="dxa"/>
          </w:tcPr>
          <w:p w:rsidR="00AD423F" w:rsidRPr="001F7C16" w:rsidRDefault="00AD423F" w:rsidP="00B03609">
            <w:pPr>
              <w:jc w:val="center"/>
              <w:rPr>
                <w:sz w:val="24"/>
                <w:szCs w:val="24"/>
              </w:rPr>
            </w:pPr>
            <w:r w:rsidRPr="001F7C16">
              <w:rPr>
                <w:sz w:val="24"/>
                <w:szCs w:val="24"/>
              </w:rPr>
              <w:t>1,3670</w:t>
            </w:r>
          </w:p>
        </w:tc>
      </w:tr>
      <w:tr w:rsidR="001F7C16" w:rsidRPr="001F7C16" w:rsidTr="00B03609">
        <w:trPr>
          <w:trHeight w:val="295"/>
          <w:jc w:val="center"/>
        </w:trPr>
        <w:tc>
          <w:tcPr>
            <w:tcW w:w="3747" w:type="dxa"/>
          </w:tcPr>
          <w:p w:rsidR="00AD423F" w:rsidRPr="001F7C16" w:rsidRDefault="00AD423F" w:rsidP="00B03609">
            <w:pPr>
              <w:jc w:val="center"/>
              <w:rPr>
                <w:sz w:val="24"/>
                <w:szCs w:val="24"/>
              </w:rPr>
            </w:pPr>
            <w:r w:rsidRPr="001F7C16">
              <w:rPr>
                <w:sz w:val="24"/>
                <w:szCs w:val="24"/>
              </w:rPr>
              <w:t>2,5</w:t>
            </w:r>
          </w:p>
        </w:tc>
        <w:tc>
          <w:tcPr>
            <w:tcW w:w="3694" w:type="dxa"/>
          </w:tcPr>
          <w:p w:rsidR="00AD423F" w:rsidRPr="001F7C16" w:rsidRDefault="00AD423F" w:rsidP="00B03609">
            <w:pPr>
              <w:jc w:val="center"/>
              <w:rPr>
                <w:sz w:val="24"/>
                <w:szCs w:val="24"/>
              </w:rPr>
            </w:pPr>
            <w:r w:rsidRPr="001F7C16">
              <w:rPr>
                <w:sz w:val="24"/>
                <w:szCs w:val="24"/>
              </w:rPr>
              <w:t>0,7080</w:t>
            </w:r>
          </w:p>
        </w:tc>
      </w:tr>
      <w:tr w:rsidR="001F7C16" w:rsidRPr="001F7C16" w:rsidTr="00B03609">
        <w:trPr>
          <w:trHeight w:val="415"/>
          <w:jc w:val="center"/>
        </w:trPr>
        <w:tc>
          <w:tcPr>
            <w:tcW w:w="3747" w:type="dxa"/>
          </w:tcPr>
          <w:p w:rsidR="00AD423F" w:rsidRPr="001F7C16" w:rsidRDefault="00AD423F" w:rsidP="00B03609">
            <w:pPr>
              <w:jc w:val="center"/>
              <w:rPr>
                <w:sz w:val="24"/>
                <w:szCs w:val="24"/>
              </w:rPr>
            </w:pPr>
            <w:r w:rsidRPr="001F7C16">
              <w:rPr>
                <w:sz w:val="24"/>
                <w:szCs w:val="24"/>
              </w:rPr>
              <w:t xml:space="preserve"> 1,25</w:t>
            </w:r>
          </w:p>
        </w:tc>
        <w:tc>
          <w:tcPr>
            <w:tcW w:w="3694" w:type="dxa"/>
          </w:tcPr>
          <w:p w:rsidR="00AD423F" w:rsidRPr="001F7C16" w:rsidRDefault="00AD423F" w:rsidP="00B03609">
            <w:pPr>
              <w:jc w:val="center"/>
              <w:rPr>
                <w:sz w:val="24"/>
                <w:szCs w:val="24"/>
              </w:rPr>
            </w:pPr>
            <w:r w:rsidRPr="001F7C16">
              <w:rPr>
                <w:sz w:val="24"/>
                <w:szCs w:val="24"/>
              </w:rPr>
              <w:t>0,4150</w:t>
            </w:r>
          </w:p>
        </w:tc>
      </w:tr>
      <w:tr w:rsidR="001F7C16" w:rsidRPr="001F7C16" w:rsidTr="00B03609">
        <w:trPr>
          <w:trHeight w:val="397"/>
          <w:jc w:val="center"/>
        </w:trPr>
        <w:tc>
          <w:tcPr>
            <w:tcW w:w="3747" w:type="dxa"/>
          </w:tcPr>
          <w:p w:rsidR="00AD423F" w:rsidRPr="001F7C16" w:rsidRDefault="00AD423F" w:rsidP="00B03609">
            <w:pPr>
              <w:jc w:val="center"/>
              <w:rPr>
                <w:sz w:val="24"/>
                <w:szCs w:val="24"/>
              </w:rPr>
            </w:pPr>
            <w:r w:rsidRPr="001F7C16">
              <w:rPr>
                <w:sz w:val="24"/>
                <w:szCs w:val="24"/>
              </w:rPr>
              <w:t xml:space="preserve"> 0,65</w:t>
            </w:r>
          </w:p>
        </w:tc>
        <w:tc>
          <w:tcPr>
            <w:tcW w:w="3694" w:type="dxa"/>
          </w:tcPr>
          <w:p w:rsidR="00AD423F" w:rsidRPr="001F7C16" w:rsidRDefault="00AD423F" w:rsidP="00B03609">
            <w:pPr>
              <w:jc w:val="center"/>
              <w:rPr>
                <w:sz w:val="24"/>
                <w:szCs w:val="24"/>
              </w:rPr>
            </w:pPr>
            <w:r w:rsidRPr="001F7C16">
              <w:rPr>
                <w:sz w:val="24"/>
                <w:szCs w:val="24"/>
              </w:rPr>
              <w:t>0,3790</w:t>
            </w:r>
          </w:p>
        </w:tc>
      </w:tr>
      <w:tr w:rsidR="001F7C16" w:rsidRPr="001F7C16" w:rsidTr="00B03609">
        <w:trPr>
          <w:trHeight w:val="397"/>
          <w:jc w:val="center"/>
        </w:trPr>
        <w:tc>
          <w:tcPr>
            <w:tcW w:w="3747" w:type="dxa"/>
          </w:tcPr>
          <w:p w:rsidR="00AD423F" w:rsidRPr="001F7C16" w:rsidRDefault="00AD423F" w:rsidP="00B03609">
            <w:pPr>
              <w:jc w:val="center"/>
              <w:rPr>
                <w:sz w:val="24"/>
                <w:szCs w:val="24"/>
              </w:rPr>
            </w:pPr>
            <w:r w:rsidRPr="001F7C16">
              <w:rPr>
                <w:sz w:val="24"/>
                <w:szCs w:val="24"/>
              </w:rPr>
              <w:t xml:space="preserve">   0,325</w:t>
            </w:r>
          </w:p>
        </w:tc>
        <w:tc>
          <w:tcPr>
            <w:tcW w:w="3694" w:type="dxa"/>
          </w:tcPr>
          <w:p w:rsidR="00AD423F" w:rsidRPr="001F7C16" w:rsidRDefault="00AD423F" w:rsidP="00B03609">
            <w:pPr>
              <w:jc w:val="center"/>
              <w:rPr>
                <w:sz w:val="24"/>
                <w:szCs w:val="24"/>
              </w:rPr>
            </w:pPr>
            <w:r w:rsidRPr="001F7C16">
              <w:rPr>
                <w:sz w:val="24"/>
                <w:szCs w:val="24"/>
              </w:rPr>
              <w:t>0,1550</w:t>
            </w:r>
          </w:p>
        </w:tc>
      </w:tr>
      <w:tr w:rsidR="001F7C16" w:rsidRPr="001F7C16" w:rsidTr="00B03609">
        <w:trPr>
          <w:trHeight w:val="415"/>
          <w:jc w:val="center"/>
        </w:trPr>
        <w:tc>
          <w:tcPr>
            <w:tcW w:w="3747" w:type="dxa"/>
          </w:tcPr>
          <w:p w:rsidR="00AD423F" w:rsidRPr="001F7C16" w:rsidRDefault="00AD423F" w:rsidP="00B03609">
            <w:pPr>
              <w:jc w:val="center"/>
              <w:rPr>
                <w:sz w:val="24"/>
                <w:szCs w:val="24"/>
              </w:rPr>
            </w:pPr>
            <w:r w:rsidRPr="001F7C16">
              <w:rPr>
                <w:sz w:val="24"/>
                <w:szCs w:val="24"/>
              </w:rPr>
              <w:t xml:space="preserve">     0,1625</w:t>
            </w:r>
          </w:p>
        </w:tc>
        <w:tc>
          <w:tcPr>
            <w:tcW w:w="3694" w:type="dxa"/>
          </w:tcPr>
          <w:p w:rsidR="00AD423F" w:rsidRPr="001F7C16" w:rsidRDefault="00AD423F" w:rsidP="00B03609">
            <w:pPr>
              <w:jc w:val="center"/>
              <w:rPr>
                <w:sz w:val="24"/>
                <w:szCs w:val="24"/>
              </w:rPr>
            </w:pPr>
            <w:r w:rsidRPr="001F7C16">
              <w:rPr>
                <w:sz w:val="24"/>
                <w:szCs w:val="24"/>
              </w:rPr>
              <w:t>0,0180</w:t>
            </w:r>
          </w:p>
        </w:tc>
      </w:tr>
    </w:tbl>
    <w:p w:rsidR="00AD423F" w:rsidRPr="001F7C16" w:rsidRDefault="00AD423F" w:rsidP="00AD423F">
      <w:pPr>
        <w:spacing w:line="360" w:lineRule="auto"/>
        <w:ind w:firstLine="567"/>
        <w:jc w:val="both"/>
        <w:rPr>
          <w:sz w:val="24"/>
          <w:szCs w:val="24"/>
        </w:rPr>
      </w:pPr>
    </w:p>
    <w:p w:rsidR="00AD423F" w:rsidRPr="001F7C16" w:rsidRDefault="00AD423F" w:rsidP="00AD423F"/>
    <w:p w:rsidR="00AD423F" w:rsidRPr="001F7C16" w:rsidRDefault="00AD423F" w:rsidP="00AD423F"/>
    <w:p w:rsidR="00AD423F" w:rsidRPr="001F7C16" w:rsidRDefault="00AD423F" w:rsidP="00AD423F">
      <w:pPr>
        <w:spacing w:line="360" w:lineRule="auto"/>
        <w:jc w:val="center"/>
        <w:rPr>
          <w:sz w:val="24"/>
          <w:szCs w:val="24"/>
        </w:rPr>
      </w:pPr>
      <w:r w:rsidRPr="001F7C16">
        <w:rPr>
          <w:noProof/>
          <w:sz w:val="24"/>
          <w:szCs w:val="24"/>
        </w:rPr>
        <w:drawing>
          <wp:inline distT="0" distB="0" distL="0" distR="0" wp14:anchorId="3AEFF09E" wp14:editId="21EEBCDC">
            <wp:extent cx="4516341" cy="183838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40783" cy="1889036"/>
                    </a:xfrm>
                    <a:prstGeom prst="rect">
                      <a:avLst/>
                    </a:prstGeom>
                    <a:noFill/>
                    <a:ln>
                      <a:noFill/>
                    </a:ln>
                  </pic:spPr>
                </pic:pic>
              </a:graphicData>
            </a:graphic>
          </wp:inline>
        </w:drawing>
      </w:r>
    </w:p>
    <w:p w:rsidR="00AD423F" w:rsidRPr="001F7C16" w:rsidRDefault="00AD423F" w:rsidP="00AD423F">
      <w:pPr>
        <w:spacing w:line="360" w:lineRule="auto"/>
        <w:ind w:firstLine="567"/>
        <w:jc w:val="both"/>
        <w:rPr>
          <w:sz w:val="24"/>
          <w:szCs w:val="24"/>
        </w:rPr>
      </w:pPr>
    </w:p>
    <w:p w:rsidR="00AD423F" w:rsidRPr="001F7C16" w:rsidRDefault="00AD423F" w:rsidP="00AD423F">
      <w:pPr>
        <w:spacing w:line="360" w:lineRule="auto"/>
        <w:jc w:val="center"/>
        <w:rPr>
          <w:sz w:val="24"/>
          <w:szCs w:val="24"/>
        </w:rPr>
      </w:pPr>
      <w:r w:rsidRPr="001F7C16">
        <w:rPr>
          <w:sz w:val="24"/>
          <w:szCs w:val="24"/>
        </w:rPr>
        <w:t>Рисунок 5 – Содержание H</w:t>
      </w:r>
      <w:r w:rsidRPr="001F7C16">
        <w:rPr>
          <w:sz w:val="24"/>
          <w:szCs w:val="24"/>
          <w:vertAlign w:val="subscript"/>
        </w:rPr>
        <w:t>2</w:t>
      </w:r>
      <w:r w:rsidRPr="001F7C16">
        <w:rPr>
          <w:sz w:val="24"/>
          <w:szCs w:val="24"/>
        </w:rPr>
        <w:t>O</w:t>
      </w:r>
      <w:r w:rsidRPr="001F7C16">
        <w:rPr>
          <w:sz w:val="24"/>
          <w:szCs w:val="24"/>
          <w:vertAlign w:val="subscript"/>
        </w:rPr>
        <w:t xml:space="preserve">2 </w:t>
      </w:r>
      <w:r w:rsidRPr="001F7C16">
        <w:rPr>
          <w:sz w:val="24"/>
          <w:szCs w:val="24"/>
        </w:rPr>
        <w:t xml:space="preserve">в листьях </w:t>
      </w:r>
      <w:r w:rsidRPr="001F7C16">
        <w:rPr>
          <w:i/>
          <w:sz w:val="24"/>
          <w:szCs w:val="24"/>
        </w:rPr>
        <w:t xml:space="preserve">B. distachyon </w:t>
      </w:r>
      <w:r w:rsidRPr="001F7C16">
        <w:rPr>
          <w:sz w:val="24"/>
          <w:szCs w:val="24"/>
        </w:rPr>
        <w:t xml:space="preserve">при инфицировании на 3-и сутки </w:t>
      </w:r>
    </w:p>
    <w:p w:rsidR="00AD423F" w:rsidRPr="001F7C16" w:rsidRDefault="00AD423F" w:rsidP="00AD423F"/>
    <w:p w:rsidR="00AD423F" w:rsidRPr="001F7C16" w:rsidRDefault="00AD423F" w:rsidP="00AD423F">
      <w:pPr>
        <w:spacing w:line="360" w:lineRule="auto"/>
        <w:jc w:val="center"/>
        <w:rPr>
          <w:iCs/>
          <w:kern w:val="36"/>
          <w:sz w:val="24"/>
          <w:szCs w:val="24"/>
        </w:rPr>
      </w:pPr>
      <w:r w:rsidRPr="001F7C16">
        <w:rPr>
          <w:iCs/>
          <w:noProof/>
          <w:kern w:val="36"/>
          <w:sz w:val="24"/>
          <w:szCs w:val="24"/>
        </w:rPr>
        <w:lastRenderedPageBreak/>
        <w:drawing>
          <wp:inline distT="0" distB="0" distL="0" distR="0" wp14:anchorId="5ED00722" wp14:editId="6DAE7A91">
            <wp:extent cx="4544875" cy="2085975"/>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27248" cy="2123782"/>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r w:rsidRPr="001F7C16">
        <w:rPr>
          <w:sz w:val="24"/>
          <w:szCs w:val="24"/>
        </w:rPr>
        <w:t>Рисунок 6 – Содержание H</w:t>
      </w:r>
      <w:r w:rsidRPr="001F7C16">
        <w:rPr>
          <w:sz w:val="24"/>
          <w:szCs w:val="24"/>
          <w:vertAlign w:val="subscript"/>
        </w:rPr>
        <w:t>2</w:t>
      </w:r>
      <w:r w:rsidRPr="001F7C16">
        <w:rPr>
          <w:sz w:val="24"/>
          <w:szCs w:val="24"/>
        </w:rPr>
        <w:t>O</w:t>
      </w:r>
      <w:r w:rsidRPr="001F7C16">
        <w:rPr>
          <w:sz w:val="24"/>
          <w:szCs w:val="24"/>
          <w:vertAlign w:val="subscript"/>
        </w:rPr>
        <w:t xml:space="preserve">2 </w:t>
      </w:r>
      <w:r w:rsidRPr="001F7C16">
        <w:rPr>
          <w:sz w:val="24"/>
          <w:szCs w:val="24"/>
        </w:rPr>
        <w:t xml:space="preserve">в листьях </w:t>
      </w:r>
      <w:r w:rsidRPr="001F7C16">
        <w:rPr>
          <w:i/>
          <w:sz w:val="24"/>
          <w:szCs w:val="24"/>
        </w:rPr>
        <w:t xml:space="preserve">B. distachyon </w:t>
      </w:r>
      <w:r w:rsidRPr="001F7C16">
        <w:rPr>
          <w:sz w:val="24"/>
          <w:szCs w:val="24"/>
        </w:rPr>
        <w:t>при инфицировании на10-е сутки</w:t>
      </w:r>
    </w:p>
    <w:p w:rsidR="00AD423F" w:rsidRPr="001F7C16" w:rsidRDefault="00AD423F" w:rsidP="00AD423F"/>
    <w:p w:rsidR="00AD423F" w:rsidRPr="001F7C16" w:rsidRDefault="00AD423F" w:rsidP="00AD423F"/>
    <w:p w:rsidR="00AD423F" w:rsidRPr="001F7C16" w:rsidRDefault="00AD423F" w:rsidP="00AD423F"/>
    <w:p w:rsidR="00AD423F" w:rsidRPr="001F7C16" w:rsidRDefault="00AD423F" w:rsidP="00AD423F"/>
    <w:p w:rsidR="00AD423F" w:rsidRPr="001F7C16" w:rsidRDefault="00AD423F" w:rsidP="00AD423F">
      <w:pPr>
        <w:spacing w:line="360" w:lineRule="auto"/>
        <w:jc w:val="center"/>
        <w:rPr>
          <w:iCs/>
          <w:kern w:val="36"/>
          <w:sz w:val="24"/>
          <w:szCs w:val="24"/>
        </w:rPr>
      </w:pPr>
      <w:r w:rsidRPr="001F7C16">
        <w:rPr>
          <w:iCs/>
          <w:noProof/>
          <w:kern w:val="36"/>
          <w:sz w:val="24"/>
          <w:szCs w:val="24"/>
        </w:rPr>
        <w:drawing>
          <wp:inline distT="0" distB="0" distL="0" distR="0" wp14:anchorId="59A0F6FF" wp14:editId="0F308B40">
            <wp:extent cx="4097216" cy="265527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98478" cy="2656095"/>
                    </a:xfrm>
                    <a:prstGeom prst="rect">
                      <a:avLst/>
                    </a:prstGeom>
                    <a:noFill/>
                    <a:ln>
                      <a:noFill/>
                    </a:ln>
                  </pic:spPr>
                </pic:pic>
              </a:graphicData>
            </a:graphic>
          </wp:inline>
        </w:drawing>
      </w:r>
    </w:p>
    <w:p w:rsidR="00AD423F" w:rsidRPr="001F7C16" w:rsidRDefault="00AD423F" w:rsidP="00AD423F">
      <w:pPr>
        <w:autoSpaceDE w:val="0"/>
        <w:autoSpaceDN w:val="0"/>
        <w:adjustRightInd w:val="0"/>
        <w:spacing w:line="360" w:lineRule="auto"/>
        <w:jc w:val="center"/>
        <w:rPr>
          <w:sz w:val="24"/>
          <w:szCs w:val="24"/>
        </w:rPr>
      </w:pPr>
      <w:r w:rsidRPr="001F7C16">
        <w:rPr>
          <w:sz w:val="24"/>
          <w:szCs w:val="24"/>
        </w:rPr>
        <w:t>Рисунок 7 – Содержание H</w:t>
      </w:r>
      <w:r w:rsidRPr="001F7C16">
        <w:rPr>
          <w:sz w:val="24"/>
          <w:szCs w:val="24"/>
          <w:vertAlign w:val="subscript"/>
        </w:rPr>
        <w:t>2</w:t>
      </w:r>
      <w:r w:rsidRPr="001F7C16">
        <w:rPr>
          <w:sz w:val="24"/>
          <w:szCs w:val="24"/>
        </w:rPr>
        <w:t>O</w:t>
      </w:r>
      <w:r w:rsidRPr="001F7C16">
        <w:rPr>
          <w:sz w:val="24"/>
          <w:szCs w:val="24"/>
          <w:vertAlign w:val="subscript"/>
        </w:rPr>
        <w:t xml:space="preserve">2 </w:t>
      </w:r>
      <w:r w:rsidRPr="001F7C16">
        <w:rPr>
          <w:sz w:val="24"/>
          <w:szCs w:val="24"/>
        </w:rPr>
        <w:t>в листьях мягкой пшеницы</w:t>
      </w:r>
      <w:r w:rsidRPr="001F7C16">
        <w:rPr>
          <w:i/>
          <w:sz w:val="24"/>
          <w:szCs w:val="24"/>
        </w:rPr>
        <w:t xml:space="preserve"> </w:t>
      </w:r>
      <w:r w:rsidRPr="001F7C16">
        <w:rPr>
          <w:sz w:val="24"/>
          <w:szCs w:val="24"/>
        </w:rPr>
        <w:t xml:space="preserve">при инфицировании </w:t>
      </w:r>
    </w:p>
    <w:p w:rsidR="00AD423F" w:rsidRPr="001F7C16" w:rsidRDefault="00AD423F" w:rsidP="00AD423F">
      <w:pPr>
        <w:autoSpaceDE w:val="0"/>
        <w:autoSpaceDN w:val="0"/>
        <w:adjustRightInd w:val="0"/>
        <w:spacing w:line="360" w:lineRule="auto"/>
        <w:jc w:val="center"/>
        <w:rPr>
          <w:sz w:val="24"/>
          <w:szCs w:val="24"/>
        </w:rPr>
      </w:pPr>
      <w:r w:rsidRPr="001F7C16">
        <w:rPr>
          <w:sz w:val="24"/>
          <w:szCs w:val="24"/>
        </w:rPr>
        <w:t>на 3-й и 10-й день</w:t>
      </w:r>
    </w:p>
    <w:p w:rsidR="00AD423F" w:rsidRPr="001F7C16" w:rsidRDefault="00AD423F" w:rsidP="00AD423F">
      <w:pPr>
        <w:spacing w:line="360" w:lineRule="auto"/>
      </w:pPr>
    </w:p>
    <w:p w:rsidR="00AD423F" w:rsidRPr="001F7C16" w:rsidRDefault="00AD423F" w:rsidP="00AD423F">
      <w:pPr>
        <w:spacing w:line="360" w:lineRule="auto"/>
        <w:ind w:firstLine="567"/>
        <w:jc w:val="both"/>
        <w:rPr>
          <w:sz w:val="24"/>
          <w:szCs w:val="24"/>
        </w:rPr>
      </w:pPr>
      <w:r w:rsidRPr="001F7C16">
        <w:rPr>
          <w:sz w:val="24"/>
          <w:szCs w:val="24"/>
        </w:rPr>
        <w:t xml:space="preserve">Таблица 6 – Содержание и количество белка </w:t>
      </w:r>
      <w:r w:rsidRPr="001F7C16">
        <w:rPr>
          <w:i/>
          <w:sz w:val="24"/>
          <w:szCs w:val="24"/>
        </w:rPr>
        <w:t>B. distachyon</w:t>
      </w:r>
      <w:r w:rsidRPr="001F7C16">
        <w:rPr>
          <w:sz w:val="24"/>
          <w:szCs w:val="24"/>
        </w:rPr>
        <w:t xml:space="preserve"> при инфицировании</w:t>
      </w:r>
    </w:p>
    <w:p w:rsidR="00AD423F" w:rsidRPr="001F7C16" w:rsidRDefault="00AD423F" w:rsidP="00AD423F">
      <w:pPr>
        <w:spacing w:line="360" w:lineRule="auto"/>
        <w:ind w:firstLine="567"/>
        <w:jc w:val="both"/>
        <w:rPr>
          <w:sz w:val="16"/>
          <w:szCs w:val="16"/>
        </w:rPr>
      </w:pPr>
    </w:p>
    <w:tbl>
      <w:tblPr>
        <w:tblW w:w="0" w:type="auto"/>
        <w:jc w:val="center"/>
        <w:tblLook w:val="04A0" w:firstRow="1" w:lastRow="0" w:firstColumn="1" w:lastColumn="0" w:noHBand="0" w:noVBand="1"/>
      </w:tblPr>
      <w:tblGrid>
        <w:gridCol w:w="1949"/>
        <w:gridCol w:w="2393"/>
        <w:gridCol w:w="3397"/>
        <w:gridCol w:w="1832"/>
      </w:tblGrid>
      <w:tr w:rsidR="001F7C16" w:rsidRPr="001F7C16" w:rsidTr="00B03609">
        <w:trPr>
          <w:trHeight w:val="70"/>
          <w:jc w:val="center"/>
        </w:trPr>
        <w:tc>
          <w:tcPr>
            <w:tcW w:w="1955" w:type="dxa"/>
          </w:tcPr>
          <w:p w:rsidR="00AD423F" w:rsidRPr="001F7C16" w:rsidRDefault="00AD423F" w:rsidP="00B03609">
            <w:pPr>
              <w:spacing w:line="360" w:lineRule="auto"/>
              <w:jc w:val="center"/>
              <w:rPr>
                <w:sz w:val="24"/>
                <w:szCs w:val="24"/>
              </w:rPr>
            </w:pPr>
            <w:r w:rsidRPr="001F7C16">
              <w:rPr>
                <w:sz w:val="24"/>
                <w:szCs w:val="24"/>
              </w:rPr>
              <w:t>Образец</w:t>
            </w:r>
          </w:p>
        </w:tc>
        <w:tc>
          <w:tcPr>
            <w:tcW w:w="2399" w:type="dxa"/>
          </w:tcPr>
          <w:p w:rsidR="00AD423F" w:rsidRPr="001F7C16" w:rsidRDefault="00AD423F" w:rsidP="00B03609">
            <w:pPr>
              <w:spacing w:line="360" w:lineRule="auto"/>
              <w:jc w:val="both"/>
              <w:rPr>
                <w:sz w:val="24"/>
                <w:szCs w:val="24"/>
              </w:rPr>
            </w:pPr>
            <w:r w:rsidRPr="001F7C16">
              <w:rPr>
                <w:sz w:val="24"/>
                <w:szCs w:val="24"/>
              </w:rPr>
              <w:t>Содержание, мг/мл</w:t>
            </w:r>
          </w:p>
        </w:tc>
        <w:tc>
          <w:tcPr>
            <w:tcW w:w="3412" w:type="dxa"/>
          </w:tcPr>
          <w:p w:rsidR="00AD423F" w:rsidRPr="001F7C16" w:rsidRDefault="00AD423F" w:rsidP="00B03609">
            <w:pPr>
              <w:spacing w:line="360" w:lineRule="auto"/>
              <w:jc w:val="both"/>
              <w:rPr>
                <w:sz w:val="24"/>
                <w:szCs w:val="24"/>
              </w:rPr>
            </w:pPr>
            <w:r w:rsidRPr="001F7C16">
              <w:rPr>
                <w:sz w:val="24"/>
                <w:szCs w:val="24"/>
              </w:rPr>
              <w:t xml:space="preserve">Оптическая плотность, 595 </w:t>
            </w:r>
            <w:proofErr w:type="spellStart"/>
            <w:r w:rsidRPr="001F7C16">
              <w:rPr>
                <w:sz w:val="24"/>
                <w:szCs w:val="24"/>
              </w:rPr>
              <w:t>нм</w:t>
            </w:r>
            <w:proofErr w:type="spellEnd"/>
          </w:p>
        </w:tc>
        <w:tc>
          <w:tcPr>
            <w:tcW w:w="1835" w:type="dxa"/>
          </w:tcPr>
          <w:p w:rsidR="00AD423F" w:rsidRPr="001F7C16" w:rsidRDefault="00AD423F" w:rsidP="00B03609">
            <w:pPr>
              <w:spacing w:line="360" w:lineRule="auto"/>
              <w:jc w:val="both"/>
              <w:rPr>
                <w:sz w:val="24"/>
                <w:szCs w:val="24"/>
              </w:rPr>
            </w:pPr>
            <w:r w:rsidRPr="001F7C16">
              <w:rPr>
                <w:sz w:val="24"/>
                <w:szCs w:val="24"/>
              </w:rPr>
              <w:t>Количество, мг</w:t>
            </w:r>
          </w:p>
        </w:tc>
      </w:tr>
      <w:tr w:rsidR="001F7C16" w:rsidRPr="001F7C16" w:rsidTr="00B03609">
        <w:trPr>
          <w:jc w:val="center"/>
        </w:trPr>
        <w:tc>
          <w:tcPr>
            <w:tcW w:w="1955" w:type="dxa"/>
          </w:tcPr>
          <w:p w:rsidR="00AD423F" w:rsidRPr="001F7C16" w:rsidRDefault="00AD423F" w:rsidP="00B03609">
            <w:pPr>
              <w:spacing w:line="360" w:lineRule="auto"/>
              <w:rPr>
                <w:sz w:val="24"/>
                <w:szCs w:val="24"/>
              </w:rPr>
            </w:pPr>
            <w:r w:rsidRPr="001F7C16">
              <w:rPr>
                <w:iCs/>
                <w:kern w:val="36"/>
                <w:sz w:val="24"/>
                <w:szCs w:val="24"/>
                <w:lang w:val="en-US"/>
              </w:rPr>
              <w:t>Bd</w:t>
            </w:r>
            <w:r w:rsidRPr="001F7C16">
              <w:rPr>
                <w:iCs/>
                <w:kern w:val="36"/>
                <w:sz w:val="24"/>
                <w:szCs w:val="24"/>
              </w:rPr>
              <w:t>21 контроль</w:t>
            </w:r>
          </w:p>
        </w:tc>
        <w:tc>
          <w:tcPr>
            <w:tcW w:w="2399" w:type="dxa"/>
          </w:tcPr>
          <w:p w:rsidR="00AD423F" w:rsidRPr="001F7C16" w:rsidRDefault="00AD423F" w:rsidP="00B03609">
            <w:pPr>
              <w:spacing w:line="360" w:lineRule="auto"/>
              <w:jc w:val="center"/>
              <w:rPr>
                <w:sz w:val="24"/>
                <w:szCs w:val="24"/>
              </w:rPr>
            </w:pPr>
            <w:r w:rsidRPr="001F7C16">
              <w:rPr>
                <w:sz w:val="24"/>
                <w:szCs w:val="24"/>
              </w:rPr>
              <w:t>3,6343</w:t>
            </w:r>
          </w:p>
        </w:tc>
        <w:tc>
          <w:tcPr>
            <w:tcW w:w="3412" w:type="dxa"/>
          </w:tcPr>
          <w:p w:rsidR="00AD423F" w:rsidRPr="001F7C16" w:rsidRDefault="00AD423F" w:rsidP="00B03609">
            <w:pPr>
              <w:spacing w:line="360" w:lineRule="auto"/>
              <w:jc w:val="center"/>
              <w:rPr>
                <w:sz w:val="24"/>
                <w:szCs w:val="24"/>
              </w:rPr>
            </w:pPr>
            <w:r w:rsidRPr="001F7C16">
              <w:rPr>
                <w:sz w:val="24"/>
                <w:szCs w:val="24"/>
              </w:rPr>
              <w:t>1,0330</w:t>
            </w:r>
          </w:p>
        </w:tc>
        <w:tc>
          <w:tcPr>
            <w:tcW w:w="1835" w:type="dxa"/>
          </w:tcPr>
          <w:p w:rsidR="00AD423F" w:rsidRPr="001F7C16" w:rsidRDefault="00AD423F" w:rsidP="00B03609">
            <w:pPr>
              <w:spacing w:line="360" w:lineRule="auto"/>
              <w:jc w:val="both"/>
              <w:rPr>
                <w:sz w:val="24"/>
                <w:szCs w:val="24"/>
              </w:rPr>
            </w:pPr>
            <w:r w:rsidRPr="001F7C16">
              <w:rPr>
                <w:sz w:val="24"/>
                <w:szCs w:val="24"/>
              </w:rPr>
              <w:t>0,036343</w:t>
            </w:r>
          </w:p>
        </w:tc>
      </w:tr>
      <w:tr w:rsidR="001F7C16" w:rsidRPr="001F7C16" w:rsidTr="00B03609">
        <w:trPr>
          <w:jc w:val="center"/>
        </w:trPr>
        <w:tc>
          <w:tcPr>
            <w:tcW w:w="1955" w:type="dxa"/>
          </w:tcPr>
          <w:p w:rsidR="00AD423F" w:rsidRPr="001F7C16" w:rsidRDefault="00AD423F" w:rsidP="00B03609">
            <w:pPr>
              <w:spacing w:line="360" w:lineRule="auto"/>
              <w:rPr>
                <w:sz w:val="24"/>
                <w:szCs w:val="24"/>
              </w:rPr>
            </w:pPr>
            <w:r w:rsidRPr="001F7C16">
              <w:rPr>
                <w:iCs/>
                <w:kern w:val="36"/>
                <w:sz w:val="24"/>
                <w:szCs w:val="24"/>
                <w:lang w:val="en-US"/>
              </w:rPr>
              <w:t>Bd</w:t>
            </w:r>
            <w:r w:rsidRPr="001F7C16">
              <w:rPr>
                <w:iCs/>
                <w:kern w:val="36"/>
                <w:sz w:val="24"/>
                <w:szCs w:val="24"/>
              </w:rPr>
              <w:t>21 опыт</w:t>
            </w:r>
          </w:p>
        </w:tc>
        <w:tc>
          <w:tcPr>
            <w:tcW w:w="2399" w:type="dxa"/>
          </w:tcPr>
          <w:p w:rsidR="00AD423F" w:rsidRPr="001F7C16" w:rsidRDefault="00AD423F" w:rsidP="00B03609">
            <w:pPr>
              <w:spacing w:line="360" w:lineRule="auto"/>
              <w:jc w:val="center"/>
              <w:rPr>
                <w:sz w:val="24"/>
                <w:szCs w:val="24"/>
              </w:rPr>
            </w:pPr>
            <w:r w:rsidRPr="001F7C16">
              <w:rPr>
                <w:sz w:val="24"/>
                <w:szCs w:val="24"/>
              </w:rPr>
              <w:t>1,1910</w:t>
            </w:r>
          </w:p>
        </w:tc>
        <w:tc>
          <w:tcPr>
            <w:tcW w:w="3412" w:type="dxa"/>
          </w:tcPr>
          <w:p w:rsidR="00AD423F" w:rsidRPr="001F7C16" w:rsidRDefault="00AD423F" w:rsidP="00B03609">
            <w:pPr>
              <w:spacing w:line="360" w:lineRule="auto"/>
              <w:jc w:val="center"/>
              <w:rPr>
                <w:sz w:val="24"/>
                <w:szCs w:val="24"/>
              </w:rPr>
            </w:pPr>
            <w:r w:rsidRPr="001F7C16">
              <w:rPr>
                <w:sz w:val="24"/>
                <w:szCs w:val="24"/>
              </w:rPr>
              <w:t>0,3385</w:t>
            </w:r>
          </w:p>
        </w:tc>
        <w:tc>
          <w:tcPr>
            <w:tcW w:w="1835" w:type="dxa"/>
          </w:tcPr>
          <w:p w:rsidR="00AD423F" w:rsidRPr="001F7C16" w:rsidRDefault="00AD423F" w:rsidP="00B03609">
            <w:pPr>
              <w:spacing w:line="360" w:lineRule="auto"/>
              <w:jc w:val="both"/>
              <w:rPr>
                <w:sz w:val="24"/>
                <w:szCs w:val="24"/>
              </w:rPr>
            </w:pPr>
            <w:r w:rsidRPr="001F7C16">
              <w:rPr>
                <w:sz w:val="24"/>
                <w:szCs w:val="24"/>
              </w:rPr>
              <w:t>0,047917</w:t>
            </w:r>
          </w:p>
        </w:tc>
      </w:tr>
      <w:tr w:rsidR="001F7C16" w:rsidRPr="001F7C16" w:rsidTr="00B03609">
        <w:trPr>
          <w:jc w:val="center"/>
        </w:trPr>
        <w:tc>
          <w:tcPr>
            <w:tcW w:w="1955" w:type="dxa"/>
          </w:tcPr>
          <w:p w:rsidR="00AD423F" w:rsidRPr="001F7C16" w:rsidRDefault="00AD423F" w:rsidP="00B03609">
            <w:pPr>
              <w:spacing w:line="360" w:lineRule="auto"/>
              <w:rPr>
                <w:sz w:val="24"/>
                <w:szCs w:val="24"/>
              </w:rPr>
            </w:pPr>
            <w:r w:rsidRPr="001F7C16">
              <w:rPr>
                <w:iCs/>
                <w:kern w:val="36"/>
                <w:sz w:val="24"/>
                <w:szCs w:val="24"/>
                <w:lang w:val="en-US"/>
              </w:rPr>
              <w:t>Bd</w:t>
            </w:r>
            <w:r w:rsidRPr="001F7C16">
              <w:rPr>
                <w:iCs/>
                <w:kern w:val="36"/>
                <w:sz w:val="24"/>
                <w:szCs w:val="24"/>
              </w:rPr>
              <w:t>3-1 контроль</w:t>
            </w:r>
          </w:p>
        </w:tc>
        <w:tc>
          <w:tcPr>
            <w:tcW w:w="2399" w:type="dxa"/>
          </w:tcPr>
          <w:p w:rsidR="00AD423F" w:rsidRPr="001F7C16" w:rsidRDefault="00AD423F" w:rsidP="00B03609">
            <w:pPr>
              <w:spacing w:line="360" w:lineRule="auto"/>
              <w:jc w:val="center"/>
              <w:rPr>
                <w:sz w:val="24"/>
                <w:szCs w:val="24"/>
              </w:rPr>
            </w:pPr>
            <w:r w:rsidRPr="001F7C16">
              <w:rPr>
                <w:sz w:val="24"/>
                <w:szCs w:val="24"/>
              </w:rPr>
              <w:t>3,7864</w:t>
            </w:r>
          </w:p>
        </w:tc>
        <w:tc>
          <w:tcPr>
            <w:tcW w:w="3412" w:type="dxa"/>
          </w:tcPr>
          <w:p w:rsidR="00AD423F" w:rsidRPr="001F7C16" w:rsidRDefault="00AD423F" w:rsidP="00B03609">
            <w:pPr>
              <w:spacing w:line="360" w:lineRule="auto"/>
              <w:jc w:val="center"/>
              <w:rPr>
                <w:sz w:val="24"/>
                <w:szCs w:val="24"/>
              </w:rPr>
            </w:pPr>
            <w:r w:rsidRPr="001F7C16">
              <w:rPr>
                <w:sz w:val="24"/>
                <w:szCs w:val="24"/>
              </w:rPr>
              <w:t>1,2730</w:t>
            </w:r>
          </w:p>
        </w:tc>
        <w:tc>
          <w:tcPr>
            <w:tcW w:w="1835" w:type="dxa"/>
          </w:tcPr>
          <w:p w:rsidR="00AD423F" w:rsidRPr="001F7C16" w:rsidRDefault="00AD423F" w:rsidP="00B03609">
            <w:pPr>
              <w:spacing w:line="360" w:lineRule="auto"/>
              <w:jc w:val="both"/>
              <w:rPr>
                <w:sz w:val="24"/>
                <w:szCs w:val="24"/>
              </w:rPr>
            </w:pPr>
            <w:r w:rsidRPr="001F7C16">
              <w:rPr>
                <w:sz w:val="24"/>
                <w:szCs w:val="24"/>
              </w:rPr>
              <w:t>0,032629</w:t>
            </w:r>
          </w:p>
        </w:tc>
      </w:tr>
      <w:tr w:rsidR="001F7C16" w:rsidRPr="001F7C16" w:rsidTr="00B03609">
        <w:trPr>
          <w:jc w:val="center"/>
        </w:trPr>
        <w:tc>
          <w:tcPr>
            <w:tcW w:w="1955" w:type="dxa"/>
          </w:tcPr>
          <w:p w:rsidR="00AD423F" w:rsidRPr="001F7C16" w:rsidRDefault="00AD423F" w:rsidP="00B03609">
            <w:pPr>
              <w:spacing w:line="360" w:lineRule="auto"/>
              <w:rPr>
                <w:sz w:val="24"/>
                <w:szCs w:val="24"/>
              </w:rPr>
            </w:pPr>
            <w:r w:rsidRPr="001F7C16">
              <w:rPr>
                <w:iCs/>
                <w:kern w:val="36"/>
                <w:sz w:val="24"/>
                <w:szCs w:val="24"/>
                <w:lang w:val="en-US"/>
              </w:rPr>
              <w:t>Bd</w:t>
            </w:r>
            <w:r w:rsidRPr="001F7C16">
              <w:rPr>
                <w:iCs/>
                <w:kern w:val="36"/>
                <w:sz w:val="24"/>
                <w:szCs w:val="24"/>
              </w:rPr>
              <w:t>3-1 опыт</w:t>
            </w:r>
          </w:p>
        </w:tc>
        <w:tc>
          <w:tcPr>
            <w:tcW w:w="2399" w:type="dxa"/>
          </w:tcPr>
          <w:p w:rsidR="00AD423F" w:rsidRPr="001F7C16" w:rsidRDefault="00AD423F" w:rsidP="00B03609">
            <w:pPr>
              <w:spacing w:line="360" w:lineRule="auto"/>
              <w:jc w:val="center"/>
              <w:rPr>
                <w:sz w:val="24"/>
                <w:szCs w:val="24"/>
              </w:rPr>
            </w:pPr>
            <w:r w:rsidRPr="001F7C16">
              <w:rPr>
                <w:sz w:val="24"/>
                <w:szCs w:val="24"/>
              </w:rPr>
              <w:t>1,2415</w:t>
            </w:r>
          </w:p>
        </w:tc>
        <w:tc>
          <w:tcPr>
            <w:tcW w:w="3412" w:type="dxa"/>
          </w:tcPr>
          <w:p w:rsidR="00AD423F" w:rsidRPr="001F7C16" w:rsidRDefault="00AD423F" w:rsidP="00B03609">
            <w:pPr>
              <w:spacing w:line="360" w:lineRule="auto"/>
              <w:jc w:val="center"/>
              <w:rPr>
                <w:sz w:val="24"/>
                <w:szCs w:val="24"/>
              </w:rPr>
            </w:pPr>
            <w:r w:rsidRPr="001F7C16">
              <w:rPr>
                <w:sz w:val="24"/>
                <w:szCs w:val="24"/>
              </w:rPr>
              <w:t>0,3973</w:t>
            </w:r>
          </w:p>
        </w:tc>
        <w:tc>
          <w:tcPr>
            <w:tcW w:w="1835" w:type="dxa"/>
          </w:tcPr>
          <w:p w:rsidR="00AD423F" w:rsidRPr="001F7C16" w:rsidRDefault="00AD423F" w:rsidP="00B03609">
            <w:pPr>
              <w:spacing w:line="360" w:lineRule="auto"/>
              <w:jc w:val="both"/>
              <w:rPr>
                <w:sz w:val="24"/>
                <w:szCs w:val="24"/>
              </w:rPr>
            </w:pPr>
            <w:r w:rsidRPr="001F7C16">
              <w:rPr>
                <w:sz w:val="24"/>
                <w:szCs w:val="24"/>
              </w:rPr>
              <w:t>0,058737</w:t>
            </w:r>
          </w:p>
        </w:tc>
      </w:tr>
      <w:tr w:rsidR="001F7C16" w:rsidRPr="001F7C16" w:rsidTr="00B03609">
        <w:trPr>
          <w:jc w:val="center"/>
        </w:trPr>
        <w:tc>
          <w:tcPr>
            <w:tcW w:w="1955" w:type="dxa"/>
          </w:tcPr>
          <w:p w:rsidR="00AD423F" w:rsidRPr="001F7C16" w:rsidRDefault="00AD423F" w:rsidP="00B03609">
            <w:pPr>
              <w:spacing w:line="360" w:lineRule="auto"/>
              <w:rPr>
                <w:sz w:val="24"/>
                <w:szCs w:val="24"/>
              </w:rPr>
            </w:pPr>
            <w:r w:rsidRPr="001F7C16">
              <w:rPr>
                <w:iCs/>
                <w:kern w:val="36"/>
                <w:sz w:val="24"/>
                <w:szCs w:val="24"/>
                <w:lang w:val="en-US"/>
              </w:rPr>
              <w:t>Bd</w:t>
            </w:r>
            <w:r w:rsidRPr="001F7C16">
              <w:rPr>
                <w:iCs/>
                <w:kern w:val="36"/>
                <w:sz w:val="24"/>
                <w:szCs w:val="24"/>
              </w:rPr>
              <w:t>1-1 контроль</w:t>
            </w:r>
          </w:p>
        </w:tc>
        <w:tc>
          <w:tcPr>
            <w:tcW w:w="2399" w:type="dxa"/>
          </w:tcPr>
          <w:p w:rsidR="00AD423F" w:rsidRPr="001F7C16" w:rsidRDefault="00AD423F" w:rsidP="00B03609">
            <w:pPr>
              <w:spacing w:line="360" w:lineRule="auto"/>
              <w:jc w:val="center"/>
              <w:rPr>
                <w:sz w:val="24"/>
                <w:szCs w:val="24"/>
              </w:rPr>
            </w:pPr>
            <w:r w:rsidRPr="001F7C16">
              <w:rPr>
                <w:sz w:val="24"/>
                <w:szCs w:val="24"/>
              </w:rPr>
              <w:t>3,9942</w:t>
            </w:r>
          </w:p>
        </w:tc>
        <w:tc>
          <w:tcPr>
            <w:tcW w:w="3412" w:type="dxa"/>
          </w:tcPr>
          <w:p w:rsidR="00AD423F" w:rsidRPr="001F7C16" w:rsidRDefault="00AD423F" w:rsidP="00B03609">
            <w:pPr>
              <w:spacing w:line="360" w:lineRule="auto"/>
              <w:jc w:val="center"/>
              <w:rPr>
                <w:sz w:val="24"/>
                <w:szCs w:val="24"/>
              </w:rPr>
            </w:pPr>
            <w:r w:rsidRPr="001F7C16">
              <w:rPr>
                <w:sz w:val="24"/>
                <w:szCs w:val="24"/>
              </w:rPr>
              <w:t>1,3552</w:t>
            </w:r>
          </w:p>
        </w:tc>
        <w:tc>
          <w:tcPr>
            <w:tcW w:w="1835" w:type="dxa"/>
          </w:tcPr>
          <w:p w:rsidR="00AD423F" w:rsidRPr="001F7C16" w:rsidRDefault="00AD423F" w:rsidP="00B03609">
            <w:pPr>
              <w:spacing w:line="360" w:lineRule="auto"/>
              <w:jc w:val="both"/>
              <w:rPr>
                <w:sz w:val="24"/>
                <w:szCs w:val="24"/>
              </w:rPr>
            </w:pPr>
            <w:r w:rsidRPr="001F7C16">
              <w:rPr>
                <w:sz w:val="24"/>
                <w:szCs w:val="24"/>
              </w:rPr>
              <w:t>0,031914</w:t>
            </w:r>
          </w:p>
        </w:tc>
      </w:tr>
      <w:tr w:rsidR="001F7C16" w:rsidRPr="001F7C16" w:rsidTr="00B03609">
        <w:trPr>
          <w:jc w:val="center"/>
        </w:trPr>
        <w:tc>
          <w:tcPr>
            <w:tcW w:w="1955" w:type="dxa"/>
          </w:tcPr>
          <w:p w:rsidR="00AD423F" w:rsidRPr="001F7C16" w:rsidRDefault="00AD423F" w:rsidP="00B03609">
            <w:pPr>
              <w:spacing w:line="360" w:lineRule="auto"/>
              <w:rPr>
                <w:sz w:val="24"/>
                <w:szCs w:val="24"/>
              </w:rPr>
            </w:pPr>
            <w:r w:rsidRPr="001F7C16">
              <w:rPr>
                <w:iCs/>
                <w:kern w:val="36"/>
                <w:sz w:val="24"/>
                <w:szCs w:val="24"/>
                <w:lang w:val="en-US"/>
              </w:rPr>
              <w:t>Bd</w:t>
            </w:r>
            <w:r w:rsidRPr="001F7C16">
              <w:rPr>
                <w:iCs/>
                <w:kern w:val="36"/>
                <w:sz w:val="24"/>
                <w:szCs w:val="24"/>
              </w:rPr>
              <w:t>1-1 опыт</w:t>
            </w:r>
          </w:p>
        </w:tc>
        <w:tc>
          <w:tcPr>
            <w:tcW w:w="2399" w:type="dxa"/>
          </w:tcPr>
          <w:p w:rsidR="00AD423F" w:rsidRPr="001F7C16" w:rsidRDefault="00AD423F" w:rsidP="00B03609">
            <w:pPr>
              <w:spacing w:line="360" w:lineRule="auto"/>
              <w:jc w:val="center"/>
              <w:rPr>
                <w:sz w:val="24"/>
                <w:szCs w:val="24"/>
              </w:rPr>
            </w:pPr>
            <w:r w:rsidRPr="001F7C16">
              <w:rPr>
                <w:sz w:val="24"/>
                <w:szCs w:val="24"/>
              </w:rPr>
              <w:t>1,3320</w:t>
            </w:r>
          </w:p>
        </w:tc>
        <w:tc>
          <w:tcPr>
            <w:tcW w:w="3412" w:type="dxa"/>
          </w:tcPr>
          <w:p w:rsidR="00AD423F" w:rsidRPr="001F7C16" w:rsidRDefault="00AD423F" w:rsidP="00B03609">
            <w:pPr>
              <w:spacing w:line="360" w:lineRule="auto"/>
              <w:jc w:val="center"/>
              <w:rPr>
                <w:sz w:val="24"/>
                <w:szCs w:val="24"/>
              </w:rPr>
            </w:pPr>
            <w:r w:rsidRPr="001F7C16">
              <w:rPr>
                <w:sz w:val="24"/>
                <w:szCs w:val="24"/>
              </w:rPr>
              <w:t>0,3785</w:t>
            </w:r>
          </w:p>
        </w:tc>
        <w:tc>
          <w:tcPr>
            <w:tcW w:w="1835" w:type="dxa"/>
          </w:tcPr>
          <w:p w:rsidR="00AD423F" w:rsidRPr="001F7C16" w:rsidRDefault="00AD423F" w:rsidP="00B03609">
            <w:pPr>
              <w:spacing w:line="360" w:lineRule="auto"/>
              <w:jc w:val="both"/>
              <w:rPr>
                <w:sz w:val="24"/>
                <w:szCs w:val="24"/>
              </w:rPr>
            </w:pPr>
            <w:r w:rsidRPr="001F7C16">
              <w:rPr>
                <w:sz w:val="24"/>
                <w:szCs w:val="24"/>
              </w:rPr>
              <w:t>0,064896</w:t>
            </w:r>
          </w:p>
        </w:tc>
      </w:tr>
    </w:tbl>
    <w:p w:rsidR="00AD423F" w:rsidRPr="001F7C16" w:rsidRDefault="00AD423F" w:rsidP="00AD423F">
      <w:pPr>
        <w:spacing w:line="360" w:lineRule="auto"/>
        <w:jc w:val="both"/>
        <w:rPr>
          <w:sz w:val="24"/>
          <w:szCs w:val="24"/>
        </w:rPr>
      </w:pPr>
      <w:r w:rsidRPr="001F7C16">
        <w:rPr>
          <w:sz w:val="24"/>
          <w:szCs w:val="24"/>
        </w:rPr>
        <w:t xml:space="preserve">Таблица 7 – Данные величин оптической плотности каталазы в </w:t>
      </w:r>
      <w:r w:rsidRPr="001F7C16">
        <w:rPr>
          <w:i/>
          <w:sz w:val="24"/>
          <w:szCs w:val="24"/>
          <w:lang w:val="kk-KZ"/>
        </w:rPr>
        <w:t>B.distachyon</w:t>
      </w:r>
      <w:r w:rsidRPr="001F7C16">
        <w:rPr>
          <w:sz w:val="24"/>
          <w:szCs w:val="24"/>
        </w:rPr>
        <w:t xml:space="preserve"> при инфицировании </w:t>
      </w:r>
      <w:r w:rsidRPr="001F7C16">
        <w:rPr>
          <w:i/>
          <w:iCs/>
          <w:kern w:val="36"/>
          <w:sz w:val="24"/>
          <w:szCs w:val="24"/>
        </w:rPr>
        <w:t>P. recondita</w:t>
      </w:r>
      <w:r w:rsidRPr="001F7C16">
        <w:rPr>
          <w:sz w:val="24"/>
          <w:szCs w:val="24"/>
        </w:rPr>
        <w:t xml:space="preserve"> </w:t>
      </w:r>
    </w:p>
    <w:p w:rsidR="00AD423F" w:rsidRPr="001F7C16" w:rsidRDefault="00AD423F" w:rsidP="00AD423F">
      <w:pPr>
        <w:spacing w:line="360" w:lineRule="auto"/>
        <w:jc w:val="both"/>
        <w:rPr>
          <w:sz w:val="24"/>
          <w:szCs w:val="24"/>
        </w:rPr>
      </w:pPr>
    </w:p>
    <w:tbl>
      <w:tblPr>
        <w:tblW w:w="0" w:type="auto"/>
        <w:tblInd w:w="108" w:type="dxa"/>
        <w:tblLook w:val="04A0" w:firstRow="1" w:lastRow="0" w:firstColumn="1" w:lastColumn="0" w:noHBand="0" w:noVBand="1"/>
      </w:tblPr>
      <w:tblGrid>
        <w:gridCol w:w="1263"/>
        <w:gridCol w:w="1470"/>
        <w:gridCol w:w="1338"/>
        <w:gridCol w:w="1358"/>
        <w:gridCol w:w="1338"/>
        <w:gridCol w:w="1357"/>
        <w:gridCol w:w="1339"/>
      </w:tblGrid>
      <w:tr w:rsidR="001F7C16" w:rsidRPr="001F7C16" w:rsidTr="00B03609">
        <w:tc>
          <w:tcPr>
            <w:tcW w:w="1276" w:type="dxa"/>
          </w:tcPr>
          <w:p w:rsidR="00AD423F" w:rsidRPr="001F7C16" w:rsidRDefault="00AD423F" w:rsidP="00B03609">
            <w:pPr>
              <w:spacing w:line="360" w:lineRule="auto"/>
              <w:jc w:val="both"/>
              <w:rPr>
                <w:sz w:val="24"/>
                <w:szCs w:val="24"/>
              </w:rPr>
            </w:pPr>
            <w:r w:rsidRPr="001F7C16">
              <w:rPr>
                <w:sz w:val="24"/>
                <w:szCs w:val="24"/>
              </w:rPr>
              <w:t>Секунд</w:t>
            </w:r>
          </w:p>
        </w:tc>
        <w:tc>
          <w:tcPr>
            <w:tcW w:w="1486" w:type="dxa"/>
          </w:tcPr>
          <w:p w:rsidR="00AD423F" w:rsidRPr="001F7C16" w:rsidRDefault="00AD423F" w:rsidP="00B03609">
            <w:pPr>
              <w:spacing w:line="360" w:lineRule="auto"/>
              <w:jc w:val="both"/>
              <w:rPr>
                <w:sz w:val="24"/>
                <w:szCs w:val="24"/>
              </w:rPr>
            </w:pPr>
            <w:r w:rsidRPr="001F7C16">
              <w:rPr>
                <w:sz w:val="24"/>
                <w:szCs w:val="24"/>
              </w:rPr>
              <w:t>Bd21 контроль</w:t>
            </w:r>
          </w:p>
        </w:tc>
        <w:tc>
          <w:tcPr>
            <w:tcW w:w="1367" w:type="dxa"/>
          </w:tcPr>
          <w:p w:rsidR="00AD423F" w:rsidRPr="001F7C16" w:rsidRDefault="00AD423F" w:rsidP="00B03609">
            <w:pPr>
              <w:spacing w:line="360" w:lineRule="auto"/>
              <w:jc w:val="both"/>
              <w:rPr>
                <w:sz w:val="24"/>
                <w:szCs w:val="24"/>
              </w:rPr>
            </w:pPr>
            <w:r w:rsidRPr="001F7C16">
              <w:rPr>
                <w:sz w:val="24"/>
                <w:szCs w:val="24"/>
              </w:rPr>
              <w:t xml:space="preserve">Bd21 </w:t>
            </w:r>
          </w:p>
          <w:p w:rsidR="00AD423F" w:rsidRPr="001F7C16" w:rsidRDefault="00AD423F" w:rsidP="00B03609">
            <w:pPr>
              <w:spacing w:line="360" w:lineRule="auto"/>
              <w:jc w:val="both"/>
              <w:rPr>
                <w:sz w:val="24"/>
                <w:szCs w:val="24"/>
              </w:rPr>
            </w:pPr>
            <w:r w:rsidRPr="001F7C16">
              <w:rPr>
                <w:sz w:val="24"/>
                <w:szCs w:val="24"/>
              </w:rPr>
              <w:t>опыт</w:t>
            </w:r>
          </w:p>
        </w:tc>
        <w:tc>
          <w:tcPr>
            <w:tcW w:w="1368" w:type="dxa"/>
          </w:tcPr>
          <w:p w:rsidR="00AD423F" w:rsidRPr="001F7C16" w:rsidRDefault="00AD423F" w:rsidP="00B03609">
            <w:pPr>
              <w:spacing w:line="360" w:lineRule="auto"/>
              <w:jc w:val="both"/>
              <w:rPr>
                <w:sz w:val="24"/>
                <w:szCs w:val="24"/>
              </w:rPr>
            </w:pPr>
            <w:r w:rsidRPr="001F7C16">
              <w:rPr>
                <w:sz w:val="24"/>
                <w:szCs w:val="24"/>
              </w:rPr>
              <w:t>Bd3-1 контроль</w:t>
            </w:r>
          </w:p>
        </w:tc>
        <w:tc>
          <w:tcPr>
            <w:tcW w:w="1367" w:type="dxa"/>
          </w:tcPr>
          <w:p w:rsidR="00AD423F" w:rsidRPr="001F7C16" w:rsidRDefault="00AD423F" w:rsidP="00B03609">
            <w:pPr>
              <w:spacing w:line="360" w:lineRule="auto"/>
              <w:jc w:val="both"/>
              <w:rPr>
                <w:sz w:val="24"/>
                <w:szCs w:val="24"/>
              </w:rPr>
            </w:pPr>
            <w:r w:rsidRPr="001F7C16">
              <w:rPr>
                <w:sz w:val="24"/>
                <w:szCs w:val="24"/>
              </w:rPr>
              <w:t>Bd3-1 опыт</w:t>
            </w:r>
          </w:p>
        </w:tc>
        <w:tc>
          <w:tcPr>
            <w:tcW w:w="1367" w:type="dxa"/>
          </w:tcPr>
          <w:p w:rsidR="00AD423F" w:rsidRPr="001F7C16" w:rsidRDefault="00AD423F" w:rsidP="00B03609">
            <w:pPr>
              <w:spacing w:line="360" w:lineRule="auto"/>
              <w:jc w:val="both"/>
              <w:rPr>
                <w:sz w:val="24"/>
                <w:szCs w:val="24"/>
              </w:rPr>
            </w:pPr>
            <w:r w:rsidRPr="001F7C16">
              <w:rPr>
                <w:sz w:val="24"/>
                <w:szCs w:val="24"/>
              </w:rPr>
              <w:t>Bd1-1 контроль</w:t>
            </w:r>
          </w:p>
        </w:tc>
        <w:tc>
          <w:tcPr>
            <w:tcW w:w="1368" w:type="dxa"/>
          </w:tcPr>
          <w:p w:rsidR="00AD423F" w:rsidRPr="001F7C16" w:rsidRDefault="00AD423F" w:rsidP="00B03609">
            <w:pPr>
              <w:spacing w:line="360" w:lineRule="auto"/>
              <w:jc w:val="both"/>
              <w:rPr>
                <w:sz w:val="24"/>
                <w:szCs w:val="24"/>
              </w:rPr>
            </w:pPr>
            <w:r w:rsidRPr="001F7C16">
              <w:rPr>
                <w:sz w:val="24"/>
                <w:szCs w:val="24"/>
              </w:rPr>
              <w:t>Bd1-1 опыт</w:t>
            </w:r>
          </w:p>
        </w:tc>
      </w:tr>
      <w:tr w:rsidR="001F7C16" w:rsidRPr="001F7C16" w:rsidTr="00B03609">
        <w:tc>
          <w:tcPr>
            <w:tcW w:w="1276" w:type="dxa"/>
          </w:tcPr>
          <w:p w:rsidR="00AD423F" w:rsidRPr="001F7C16" w:rsidRDefault="00AD423F" w:rsidP="00B03609">
            <w:pPr>
              <w:spacing w:line="360" w:lineRule="auto"/>
              <w:jc w:val="center"/>
              <w:rPr>
                <w:sz w:val="24"/>
                <w:szCs w:val="24"/>
              </w:rPr>
            </w:pPr>
            <w:r w:rsidRPr="001F7C16">
              <w:rPr>
                <w:sz w:val="24"/>
                <w:szCs w:val="24"/>
              </w:rPr>
              <w:t>10</w:t>
            </w:r>
          </w:p>
        </w:tc>
        <w:tc>
          <w:tcPr>
            <w:tcW w:w="1486" w:type="dxa"/>
          </w:tcPr>
          <w:p w:rsidR="00AD423F" w:rsidRPr="001F7C16" w:rsidRDefault="00AD423F" w:rsidP="00B03609">
            <w:pPr>
              <w:spacing w:line="360" w:lineRule="auto"/>
              <w:jc w:val="both"/>
              <w:rPr>
                <w:sz w:val="24"/>
                <w:szCs w:val="24"/>
              </w:rPr>
            </w:pPr>
            <w:r w:rsidRPr="001F7C16">
              <w:rPr>
                <w:sz w:val="24"/>
                <w:szCs w:val="24"/>
              </w:rPr>
              <w:t>0,073</w:t>
            </w:r>
          </w:p>
        </w:tc>
        <w:tc>
          <w:tcPr>
            <w:tcW w:w="1367" w:type="dxa"/>
          </w:tcPr>
          <w:p w:rsidR="00AD423F" w:rsidRPr="001F7C16" w:rsidRDefault="00AD423F" w:rsidP="00B03609">
            <w:pPr>
              <w:spacing w:line="360" w:lineRule="auto"/>
              <w:jc w:val="both"/>
              <w:rPr>
                <w:sz w:val="24"/>
                <w:szCs w:val="24"/>
              </w:rPr>
            </w:pPr>
            <w:r w:rsidRPr="001F7C16">
              <w:rPr>
                <w:sz w:val="24"/>
                <w:szCs w:val="24"/>
              </w:rPr>
              <w:t>0,192</w:t>
            </w:r>
          </w:p>
        </w:tc>
        <w:tc>
          <w:tcPr>
            <w:tcW w:w="1368" w:type="dxa"/>
          </w:tcPr>
          <w:p w:rsidR="00AD423F" w:rsidRPr="001F7C16" w:rsidRDefault="00AD423F" w:rsidP="00B03609">
            <w:pPr>
              <w:spacing w:line="360" w:lineRule="auto"/>
              <w:jc w:val="both"/>
              <w:rPr>
                <w:sz w:val="24"/>
                <w:szCs w:val="24"/>
              </w:rPr>
            </w:pPr>
            <w:r w:rsidRPr="001F7C16">
              <w:rPr>
                <w:sz w:val="24"/>
                <w:szCs w:val="24"/>
              </w:rPr>
              <w:t>0,068</w:t>
            </w:r>
          </w:p>
        </w:tc>
        <w:tc>
          <w:tcPr>
            <w:tcW w:w="1367" w:type="dxa"/>
          </w:tcPr>
          <w:p w:rsidR="00AD423F" w:rsidRPr="001F7C16" w:rsidRDefault="00AD423F" w:rsidP="00B03609">
            <w:pPr>
              <w:spacing w:line="360" w:lineRule="auto"/>
              <w:jc w:val="both"/>
              <w:rPr>
                <w:sz w:val="24"/>
                <w:szCs w:val="24"/>
              </w:rPr>
            </w:pPr>
            <w:r w:rsidRPr="001F7C16">
              <w:rPr>
                <w:sz w:val="24"/>
                <w:szCs w:val="24"/>
              </w:rPr>
              <w:t>0,189</w:t>
            </w:r>
          </w:p>
        </w:tc>
        <w:tc>
          <w:tcPr>
            <w:tcW w:w="1367" w:type="dxa"/>
          </w:tcPr>
          <w:p w:rsidR="00AD423F" w:rsidRPr="001F7C16" w:rsidRDefault="00AD423F" w:rsidP="00B03609">
            <w:pPr>
              <w:spacing w:line="360" w:lineRule="auto"/>
              <w:jc w:val="both"/>
              <w:rPr>
                <w:sz w:val="24"/>
                <w:szCs w:val="24"/>
              </w:rPr>
            </w:pPr>
            <w:r w:rsidRPr="001F7C16">
              <w:rPr>
                <w:sz w:val="24"/>
                <w:szCs w:val="24"/>
              </w:rPr>
              <w:t>0,063</w:t>
            </w:r>
          </w:p>
        </w:tc>
        <w:tc>
          <w:tcPr>
            <w:tcW w:w="1368" w:type="dxa"/>
          </w:tcPr>
          <w:p w:rsidR="00AD423F" w:rsidRPr="001F7C16" w:rsidRDefault="00AD423F" w:rsidP="00B03609">
            <w:pPr>
              <w:spacing w:line="360" w:lineRule="auto"/>
              <w:jc w:val="both"/>
              <w:rPr>
                <w:sz w:val="24"/>
                <w:szCs w:val="24"/>
              </w:rPr>
            </w:pPr>
            <w:r w:rsidRPr="001F7C16">
              <w:rPr>
                <w:sz w:val="24"/>
                <w:szCs w:val="24"/>
              </w:rPr>
              <w:t>0,186</w:t>
            </w:r>
          </w:p>
        </w:tc>
      </w:tr>
      <w:tr w:rsidR="001F7C16" w:rsidRPr="001F7C16" w:rsidTr="00B03609">
        <w:tc>
          <w:tcPr>
            <w:tcW w:w="1276" w:type="dxa"/>
          </w:tcPr>
          <w:p w:rsidR="00AD423F" w:rsidRPr="001F7C16" w:rsidRDefault="00AD423F" w:rsidP="00B03609">
            <w:pPr>
              <w:spacing w:line="360" w:lineRule="auto"/>
              <w:jc w:val="center"/>
              <w:rPr>
                <w:sz w:val="24"/>
                <w:szCs w:val="24"/>
              </w:rPr>
            </w:pPr>
            <w:r w:rsidRPr="001F7C16">
              <w:rPr>
                <w:sz w:val="24"/>
                <w:szCs w:val="24"/>
              </w:rPr>
              <w:t>20</w:t>
            </w:r>
          </w:p>
        </w:tc>
        <w:tc>
          <w:tcPr>
            <w:tcW w:w="1486" w:type="dxa"/>
          </w:tcPr>
          <w:p w:rsidR="00AD423F" w:rsidRPr="001F7C16" w:rsidRDefault="00AD423F" w:rsidP="00B03609">
            <w:pPr>
              <w:spacing w:line="360" w:lineRule="auto"/>
              <w:jc w:val="both"/>
              <w:rPr>
                <w:sz w:val="24"/>
                <w:szCs w:val="24"/>
              </w:rPr>
            </w:pPr>
            <w:r w:rsidRPr="001F7C16">
              <w:rPr>
                <w:sz w:val="24"/>
                <w:szCs w:val="24"/>
              </w:rPr>
              <w:t>0,068</w:t>
            </w:r>
          </w:p>
        </w:tc>
        <w:tc>
          <w:tcPr>
            <w:tcW w:w="1367" w:type="dxa"/>
          </w:tcPr>
          <w:p w:rsidR="00AD423F" w:rsidRPr="001F7C16" w:rsidRDefault="00AD423F" w:rsidP="00B03609">
            <w:pPr>
              <w:spacing w:line="360" w:lineRule="auto"/>
              <w:jc w:val="both"/>
              <w:rPr>
                <w:sz w:val="24"/>
                <w:szCs w:val="24"/>
              </w:rPr>
            </w:pPr>
            <w:r w:rsidRPr="001F7C16">
              <w:rPr>
                <w:sz w:val="24"/>
                <w:szCs w:val="24"/>
              </w:rPr>
              <w:t>0,191</w:t>
            </w:r>
          </w:p>
        </w:tc>
        <w:tc>
          <w:tcPr>
            <w:tcW w:w="1368" w:type="dxa"/>
          </w:tcPr>
          <w:p w:rsidR="00AD423F" w:rsidRPr="001F7C16" w:rsidRDefault="00AD423F" w:rsidP="00B03609">
            <w:pPr>
              <w:spacing w:line="360" w:lineRule="auto"/>
              <w:jc w:val="both"/>
              <w:rPr>
                <w:sz w:val="24"/>
                <w:szCs w:val="24"/>
              </w:rPr>
            </w:pPr>
            <w:r w:rsidRPr="001F7C16">
              <w:rPr>
                <w:sz w:val="24"/>
                <w:szCs w:val="24"/>
              </w:rPr>
              <w:t>0,065</w:t>
            </w:r>
          </w:p>
        </w:tc>
        <w:tc>
          <w:tcPr>
            <w:tcW w:w="1367" w:type="dxa"/>
          </w:tcPr>
          <w:p w:rsidR="00AD423F" w:rsidRPr="001F7C16" w:rsidRDefault="00AD423F" w:rsidP="00B03609">
            <w:pPr>
              <w:spacing w:line="360" w:lineRule="auto"/>
              <w:jc w:val="both"/>
              <w:rPr>
                <w:sz w:val="24"/>
                <w:szCs w:val="24"/>
              </w:rPr>
            </w:pPr>
            <w:r w:rsidRPr="001F7C16">
              <w:rPr>
                <w:sz w:val="24"/>
                <w:szCs w:val="24"/>
              </w:rPr>
              <w:t>0,187</w:t>
            </w:r>
          </w:p>
        </w:tc>
        <w:tc>
          <w:tcPr>
            <w:tcW w:w="1367" w:type="dxa"/>
          </w:tcPr>
          <w:p w:rsidR="00AD423F" w:rsidRPr="001F7C16" w:rsidRDefault="00AD423F" w:rsidP="00B03609">
            <w:pPr>
              <w:spacing w:line="360" w:lineRule="auto"/>
              <w:jc w:val="both"/>
              <w:rPr>
                <w:sz w:val="24"/>
                <w:szCs w:val="24"/>
              </w:rPr>
            </w:pPr>
            <w:r w:rsidRPr="001F7C16">
              <w:rPr>
                <w:sz w:val="24"/>
                <w:szCs w:val="24"/>
              </w:rPr>
              <w:t>0,060</w:t>
            </w:r>
          </w:p>
        </w:tc>
        <w:tc>
          <w:tcPr>
            <w:tcW w:w="1368" w:type="dxa"/>
          </w:tcPr>
          <w:p w:rsidR="00AD423F" w:rsidRPr="001F7C16" w:rsidRDefault="00AD423F" w:rsidP="00B03609">
            <w:pPr>
              <w:spacing w:line="360" w:lineRule="auto"/>
              <w:jc w:val="both"/>
              <w:rPr>
                <w:sz w:val="24"/>
                <w:szCs w:val="24"/>
              </w:rPr>
            </w:pPr>
            <w:r w:rsidRPr="001F7C16">
              <w:rPr>
                <w:sz w:val="24"/>
                <w:szCs w:val="24"/>
              </w:rPr>
              <w:t>0,181</w:t>
            </w:r>
          </w:p>
        </w:tc>
      </w:tr>
      <w:tr w:rsidR="001F7C16" w:rsidRPr="001F7C16" w:rsidTr="00B03609">
        <w:tc>
          <w:tcPr>
            <w:tcW w:w="1276" w:type="dxa"/>
          </w:tcPr>
          <w:p w:rsidR="00AD423F" w:rsidRPr="001F7C16" w:rsidRDefault="00AD423F" w:rsidP="00B03609">
            <w:pPr>
              <w:spacing w:line="360" w:lineRule="auto"/>
              <w:jc w:val="center"/>
              <w:rPr>
                <w:sz w:val="24"/>
                <w:szCs w:val="24"/>
              </w:rPr>
            </w:pPr>
            <w:r w:rsidRPr="001F7C16">
              <w:rPr>
                <w:sz w:val="24"/>
                <w:szCs w:val="24"/>
              </w:rPr>
              <w:t>30</w:t>
            </w:r>
          </w:p>
        </w:tc>
        <w:tc>
          <w:tcPr>
            <w:tcW w:w="1486" w:type="dxa"/>
          </w:tcPr>
          <w:p w:rsidR="00AD423F" w:rsidRPr="001F7C16" w:rsidRDefault="00AD423F" w:rsidP="00B03609">
            <w:pPr>
              <w:spacing w:line="360" w:lineRule="auto"/>
              <w:jc w:val="both"/>
              <w:rPr>
                <w:sz w:val="24"/>
                <w:szCs w:val="24"/>
              </w:rPr>
            </w:pPr>
            <w:r w:rsidRPr="001F7C16">
              <w:rPr>
                <w:sz w:val="24"/>
                <w:szCs w:val="24"/>
              </w:rPr>
              <w:t>0,065</w:t>
            </w:r>
          </w:p>
        </w:tc>
        <w:tc>
          <w:tcPr>
            <w:tcW w:w="1367" w:type="dxa"/>
          </w:tcPr>
          <w:p w:rsidR="00AD423F" w:rsidRPr="001F7C16" w:rsidRDefault="00AD423F" w:rsidP="00B03609">
            <w:pPr>
              <w:spacing w:line="360" w:lineRule="auto"/>
              <w:jc w:val="both"/>
              <w:rPr>
                <w:sz w:val="24"/>
                <w:szCs w:val="24"/>
              </w:rPr>
            </w:pPr>
            <w:r w:rsidRPr="001F7C16">
              <w:rPr>
                <w:sz w:val="24"/>
                <w:szCs w:val="24"/>
              </w:rPr>
              <w:t>0,185</w:t>
            </w:r>
          </w:p>
        </w:tc>
        <w:tc>
          <w:tcPr>
            <w:tcW w:w="1368" w:type="dxa"/>
          </w:tcPr>
          <w:p w:rsidR="00AD423F" w:rsidRPr="001F7C16" w:rsidRDefault="00AD423F" w:rsidP="00B03609">
            <w:pPr>
              <w:spacing w:line="360" w:lineRule="auto"/>
              <w:jc w:val="both"/>
              <w:rPr>
                <w:sz w:val="24"/>
                <w:szCs w:val="24"/>
              </w:rPr>
            </w:pPr>
            <w:r w:rsidRPr="001F7C16">
              <w:rPr>
                <w:sz w:val="24"/>
                <w:szCs w:val="24"/>
              </w:rPr>
              <w:t>0,062</w:t>
            </w:r>
          </w:p>
        </w:tc>
        <w:tc>
          <w:tcPr>
            <w:tcW w:w="1367" w:type="dxa"/>
          </w:tcPr>
          <w:p w:rsidR="00AD423F" w:rsidRPr="001F7C16" w:rsidRDefault="00AD423F" w:rsidP="00B03609">
            <w:pPr>
              <w:spacing w:line="360" w:lineRule="auto"/>
              <w:jc w:val="both"/>
              <w:rPr>
                <w:sz w:val="24"/>
                <w:szCs w:val="24"/>
              </w:rPr>
            </w:pPr>
            <w:r w:rsidRPr="001F7C16">
              <w:rPr>
                <w:sz w:val="24"/>
                <w:szCs w:val="24"/>
              </w:rPr>
              <w:t>0,181</w:t>
            </w:r>
          </w:p>
        </w:tc>
        <w:tc>
          <w:tcPr>
            <w:tcW w:w="1367" w:type="dxa"/>
          </w:tcPr>
          <w:p w:rsidR="00AD423F" w:rsidRPr="001F7C16" w:rsidRDefault="00AD423F" w:rsidP="00B03609">
            <w:pPr>
              <w:spacing w:line="360" w:lineRule="auto"/>
              <w:jc w:val="both"/>
              <w:rPr>
                <w:sz w:val="24"/>
                <w:szCs w:val="24"/>
              </w:rPr>
            </w:pPr>
            <w:r w:rsidRPr="001F7C16">
              <w:rPr>
                <w:sz w:val="24"/>
                <w:szCs w:val="24"/>
              </w:rPr>
              <w:t>0,057</w:t>
            </w:r>
          </w:p>
        </w:tc>
        <w:tc>
          <w:tcPr>
            <w:tcW w:w="1368" w:type="dxa"/>
          </w:tcPr>
          <w:p w:rsidR="00AD423F" w:rsidRPr="001F7C16" w:rsidRDefault="00AD423F" w:rsidP="00B03609">
            <w:pPr>
              <w:spacing w:line="360" w:lineRule="auto"/>
              <w:jc w:val="both"/>
              <w:rPr>
                <w:sz w:val="24"/>
                <w:szCs w:val="24"/>
              </w:rPr>
            </w:pPr>
            <w:r w:rsidRPr="001F7C16">
              <w:rPr>
                <w:sz w:val="24"/>
                <w:szCs w:val="24"/>
              </w:rPr>
              <w:t>0,176</w:t>
            </w:r>
          </w:p>
        </w:tc>
      </w:tr>
      <w:tr w:rsidR="001F7C16" w:rsidRPr="001F7C16" w:rsidTr="00B03609">
        <w:tc>
          <w:tcPr>
            <w:tcW w:w="1276" w:type="dxa"/>
          </w:tcPr>
          <w:p w:rsidR="00AD423F" w:rsidRPr="001F7C16" w:rsidRDefault="00AD423F" w:rsidP="00B03609">
            <w:pPr>
              <w:spacing w:line="360" w:lineRule="auto"/>
              <w:jc w:val="center"/>
              <w:rPr>
                <w:sz w:val="24"/>
                <w:szCs w:val="24"/>
              </w:rPr>
            </w:pPr>
            <w:r w:rsidRPr="001F7C16">
              <w:rPr>
                <w:sz w:val="24"/>
                <w:szCs w:val="24"/>
              </w:rPr>
              <w:t>40</w:t>
            </w:r>
          </w:p>
        </w:tc>
        <w:tc>
          <w:tcPr>
            <w:tcW w:w="1486" w:type="dxa"/>
          </w:tcPr>
          <w:p w:rsidR="00AD423F" w:rsidRPr="001F7C16" w:rsidRDefault="00AD423F" w:rsidP="00B03609">
            <w:pPr>
              <w:spacing w:line="360" w:lineRule="auto"/>
              <w:jc w:val="both"/>
              <w:rPr>
                <w:sz w:val="24"/>
                <w:szCs w:val="24"/>
              </w:rPr>
            </w:pPr>
            <w:r w:rsidRPr="001F7C16">
              <w:rPr>
                <w:sz w:val="24"/>
                <w:szCs w:val="24"/>
              </w:rPr>
              <w:t>0,059</w:t>
            </w:r>
          </w:p>
        </w:tc>
        <w:tc>
          <w:tcPr>
            <w:tcW w:w="1367" w:type="dxa"/>
          </w:tcPr>
          <w:p w:rsidR="00AD423F" w:rsidRPr="001F7C16" w:rsidRDefault="00AD423F" w:rsidP="00B03609">
            <w:pPr>
              <w:spacing w:line="360" w:lineRule="auto"/>
              <w:jc w:val="both"/>
              <w:rPr>
                <w:sz w:val="24"/>
                <w:szCs w:val="24"/>
              </w:rPr>
            </w:pPr>
            <w:r w:rsidRPr="001F7C16">
              <w:rPr>
                <w:sz w:val="24"/>
                <w:szCs w:val="24"/>
              </w:rPr>
              <w:t>0,182</w:t>
            </w:r>
          </w:p>
        </w:tc>
        <w:tc>
          <w:tcPr>
            <w:tcW w:w="1368" w:type="dxa"/>
          </w:tcPr>
          <w:p w:rsidR="00AD423F" w:rsidRPr="001F7C16" w:rsidRDefault="00AD423F" w:rsidP="00B03609">
            <w:pPr>
              <w:spacing w:line="360" w:lineRule="auto"/>
              <w:jc w:val="both"/>
              <w:rPr>
                <w:sz w:val="24"/>
                <w:szCs w:val="24"/>
              </w:rPr>
            </w:pPr>
            <w:r w:rsidRPr="001F7C16">
              <w:rPr>
                <w:sz w:val="24"/>
                <w:szCs w:val="24"/>
              </w:rPr>
              <w:t>0,050</w:t>
            </w:r>
          </w:p>
        </w:tc>
        <w:tc>
          <w:tcPr>
            <w:tcW w:w="1367" w:type="dxa"/>
          </w:tcPr>
          <w:p w:rsidR="00AD423F" w:rsidRPr="001F7C16" w:rsidRDefault="00AD423F" w:rsidP="00B03609">
            <w:pPr>
              <w:spacing w:line="360" w:lineRule="auto"/>
              <w:jc w:val="both"/>
              <w:rPr>
                <w:sz w:val="24"/>
                <w:szCs w:val="24"/>
              </w:rPr>
            </w:pPr>
            <w:r w:rsidRPr="001F7C16">
              <w:rPr>
                <w:sz w:val="24"/>
                <w:szCs w:val="24"/>
              </w:rPr>
              <w:t>0,176</w:t>
            </w:r>
          </w:p>
        </w:tc>
        <w:tc>
          <w:tcPr>
            <w:tcW w:w="1367" w:type="dxa"/>
          </w:tcPr>
          <w:p w:rsidR="00AD423F" w:rsidRPr="001F7C16" w:rsidRDefault="00AD423F" w:rsidP="00B03609">
            <w:pPr>
              <w:spacing w:line="360" w:lineRule="auto"/>
              <w:jc w:val="both"/>
              <w:rPr>
                <w:sz w:val="24"/>
                <w:szCs w:val="24"/>
              </w:rPr>
            </w:pPr>
            <w:r w:rsidRPr="001F7C16">
              <w:rPr>
                <w:sz w:val="24"/>
                <w:szCs w:val="24"/>
              </w:rPr>
              <w:t>0,049</w:t>
            </w:r>
          </w:p>
        </w:tc>
        <w:tc>
          <w:tcPr>
            <w:tcW w:w="1368" w:type="dxa"/>
          </w:tcPr>
          <w:p w:rsidR="00AD423F" w:rsidRPr="001F7C16" w:rsidRDefault="00AD423F" w:rsidP="00B03609">
            <w:pPr>
              <w:spacing w:line="360" w:lineRule="auto"/>
              <w:jc w:val="both"/>
              <w:rPr>
                <w:sz w:val="24"/>
                <w:szCs w:val="24"/>
              </w:rPr>
            </w:pPr>
            <w:r w:rsidRPr="001F7C16">
              <w:rPr>
                <w:sz w:val="24"/>
                <w:szCs w:val="24"/>
              </w:rPr>
              <w:t>0,172</w:t>
            </w:r>
          </w:p>
        </w:tc>
      </w:tr>
      <w:tr w:rsidR="001F7C16" w:rsidRPr="001F7C16" w:rsidTr="00B03609">
        <w:tc>
          <w:tcPr>
            <w:tcW w:w="1276" w:type="dxa"/>
          </w:tcPr>
          <w:p w:rsidR="00AD423F" w:rsidRPr="001F7C16" w:rsidRDefault="00AD423F" w:rsidP="00B03609">
            <w:pPr>
              <w:spacing w:line="360" w:lineRule="auto"/>
              <w:jc w:val="center"/>
              <w:rPr>
                <w:sz w:val="24"/>
                <w:szCs w:val="24"/>
              </w:rPr>
            </w:pPr>
            <w:r w:rsidRPr="001F7C16">
              <w:rPr>
                <w:sz w:val="24"/>
                <w:szCs w:val="24"/>
              </w:rPr>
              <w:t>50</w:t>
            </w:r>
          </w:p>
        </w:tc>
        <w:tc>
          <w:tcPr>
            <w:tcW w:w="1486" w:type="dxa"/>
          </w:tcPr>
          <w:p w:rsidR="00AD423F" w:rsidRPr="001F7C16" w:rsidRDefault="00AD423F" w:rsidP="00B03609">
            <w:pPr>
              <w:spacing w:line="360" w:lineRule="auto"/>
              <w:jc w:val="both"/>
              <w:rPr>
                <w:sz w:val="24"/>
                <w:szCs w:val="24"/>
              </w:rPr>
            </w:pPr>
            <w:r w:rsidRPr="001F7C16">
              <w:rPr>
                <w:sz w:val="24"/>
                <w:szCs w:val="24"/>
              </w:rPr>
              <w:t>0,032</w:t>
            </w:r>
          </w:p>
        </w:tc>
        <w:tc>
          <w:tcPr>
            <w:tcW w:w="1367" w:type="dxa"/>
          </w:tcPr>
          <w:p w:rsidR="00AD423F" w:rsidRPr="001F7C16" w:rsidRDefault="00AD423F" w:rsidP="00B03609">
            <w:pPr>
              <w:spacing w:line="360" w:lineRule="auto"/>
              <w:jc w:val="both"/>
              <w:rPr>
                <w:sz w:val="24"/>
                <w:szCs w:val="24"/>
              </w:rPr>
            </w:pPr>
            <w:r w:rsidRPr="001F7C16">
              <w:rPr>
                <w:sz w:val="24"/>
                <w:szCs w:val="24"/>
              </w:rPr>
              <w:t>0,178</w:t>
            </w:r>
          </w:p>
        </w:tc>
        <w:tc>
          <w:tcPr>
            <w:tcW w:w="1368" w:type="dxa"/>
          </w:tcPr>
          <w:p w:rsidR="00AD423F" w:rsidRPr="001F7C16" w:rsidRDefault="00AD423F" w:rsidP="00B03609">
            <w:pPr>
              <w:spacing w:line="360" w:lineRule="auto"/>
              <w:jc w:val="both"/>
              <w:rPr>
                <w:sz w:val="24"/>
                <w:szCs w:val="24"/>
              </w:rPr>
            </w:pPr>
            <w:r w:rsidRPr="001F7C16">
              <w:rPr>
                <w:sz w:val="24"/>
                <w:szCs w:val="24"/>
              </w:rPr>
              <w:t>0,029</w:t>
            </w:r>
          </w:p>
        </w:tc>
        <w:tc>
          <w:tcPr>
            <w:tcW w:w="1367" w:type="dxa"/>
          </w:tcPr>
          <w:p w:rsidR="00AD423F" w:rsidRPr="001F7C16" w:rsidRDefault="00AD423F" w:rsidP="00B03609">
            <w:pPr>
              <w:spacing w:line="360" w:lineRule="auto"/>
              <w:jc w:val="both"/>
              <w:rPr>
                <w:sz w:val="24"/>
                <w:szCs w:val="24"/>
              </w:rPr>
            </w:pPr>
            <w:r w:rsidRPr="001F7C16">
              <w:rPr>
                <w:sz w:val="24"/>
                <w:szCs w:val="24"/>
              </w:rPr>
              <w:t>0,171</w:t>
            </w:r>
          </w:p>
        </w:tc>
        <w:tc>
          <w:tcPr>
            <w:tcW w:w="1367" w:type="dxa"/>
          </w:tcPr>
          <w:p w:rsidR="00AD423F" w:rsidRPr="001F7C16" w:rsidRDefault="00AD423F" w:rsidP="00B03609">
            <w:pPr>
              <w:spacing w:line="360" w:lineRule="auto"/>
              <w:jc w:val="both"/>
              <w:rPr>
                <w:sz w:val="24"/>
                <w:szCs w:val="24"/>
              </w:rPr>
            </w:pPr>
            <w:r w:rsidRPr="001F7C16">
              <w:rPr>
                <w:sz w:val="24"/>
                <w:szCs w:val="24"/>
              </w:rPr>
              <w:t>0,028</w:t>
            </w:r>
          </w:p>
        </w:tc>
        <w:tc>
          <w:tcPr>
            <w:tcW w:w="1368" w:type="dxa"/>
          </w:tcPr>
          <w:p w:rsidR="00AD423F" w:rsidRPr="001F7C16" w:rsidRDefault="00AD423F" w:rsidP="00B03609">
            <w:pPr>
              <w:spacing w:line="360" w:lineRule="auto"/>
              <w:jc w:val="both"/>
              <w:rPr>
                <w:sz w:val="24"/>
                <w:szCs w:val="24"/>
              </w:rPr>
            </w:pPr>
            <w:r w:rsidRPr="001F7C16">
              <w:rPr>
                <w:sz w:val="24"/>
                <w:szCs w:val="24"/>
              </w:rPr>
              <w:t>0,168</w:t>
            </w:r>
          </w:p>
        </w:tc>
      </w:tr>
      <w:tr w:rsidR="001F7C16" w:rsidRPr="001F7C16" w:rsidTr="00B03609">
        <w:tc>
          <w:tcPr>
            <w:tcW w:w="1276" w:type="dxa"/>
          </w:tcPr>
          <w:p w:rsidR="00AD423F" w:rsidRPr="001F7C16" w:rsidRDefault="00AD423F" w:rsidP="00B03609">
            <w:pPr>
              <w:spacing w:line="360" w:lineRule="auto"/>
              <w:jc w:val="center"/>
              <w:rPr>
                <w:sz w:val="24"/>
                <w:szCs w:val="24"/>
              </w:rPr>
            </w:pPr>
            <w:r w:rsidRPr="001F7C16">
              <w:rPr>
                <w:sz w:val="24"/>
                <w:szCs w:val="24"/>
              </w:rPr>
              <w:t>60</w:t>
            </w:r>
          </w:p>
        </w:tc>
        <w:tc>
          <w:tcPr>
            <w:tcW w:w="1486" w:type="dxa"/>
          </w:tcPr>
          <w:p w:rsidR="00AD423F" w:rsidRPr="001F7C16" w:rsidRDefault="00AD423F" w:rsidP="00B03609">
            <w:pPr>
              <w:spacing w:line="360" w:lineRule="auto"/>
              <w:jc w:val="both"/>
              <w:rPr>
                <w:sz w:val="24"/>
                <w:szCs w:val="24"/>
              </w:rPr>
            </w:pPr>
            <w:r w:rsidRPr="001F7C16">
              <w:rPr>
                <w:sz w:val="24"/>
                <w:szCs w:val="24"/>
              </w:rPr>
              <w:t>0,016</w:t>
            </w:r>
          </w:p>
        </w:tc>
        <w:tc>
          <w:tcPr>
            <w:tcW w:w="1367" w:type="dxa"/>
          </w:tcPr>
          <w:p w:rsidR="00AD423F" w:rsidRPr="001F7C16" w:rsidRDefault="00AD423F" w:rsidP="00B03609">
            <w:pPr>
              <w:spacing w:line="360" w:lineRule="auto"/>
              <w:jc w:val="both"/>
              <w:rPr>
                <w:sz w:val="24"/>
                <w:szCs w:val="24"/>
              </w:rPr>
            </w:pPr>
            <w:r w:rsidRPr="001F7C16">
              <w:rPr>
                <w:sz w:val="24"/>
                <w:szCs w:val="24"/>
              </w:rPr>
              <w:t>0,171</w:t>
            </w:r>
          </w:p>
        </w:tc>
        <w:tc>
          <w:tcPr>
            <w:tcW w:w="1368" w:type="dxa"/>
          </w:tcPr>
          <w:p w:rsidR="00AD423F" w:rsidRPr="001F7C16" w:rsidRDefault="00AD423F" w:rsidP="00B03609">
            <w:pPr>
              <w:spacing w:line="360" w:lineRule="auto"/>
              <w:jc w:val="both"/>
              <w:rPr>
                <w:sz w:val="24"/>
                <w:szCs w:val="24"/>
              </w:rPr>
            </w:pPr>
            <w:r w:rsidRPr="001F7C16">
              <w:rPr>
                <w:sz w:val="24"/>
                <w:szCs w:val="24"/>
              </w:rPr>
              <w:t>0,014</w:t>
            </w:r>
          </w:p>
        </w:tc>
        <w:tc>
          <w:tcPr>
            <w:tcW w:w="1367" w:type="dxa"/>
          </w:tcPr>
          <w:p w:rsidR="00AD423F" w:rsidRPr="001F7C16" w:rsidRDefault="00AD423F" w:rsidP="00B03609">
            <w:pPr>
              <w:spacing w:line="360" w:lineRule="auto"/>
              <w:jc w:val="both"/>
              <w:rPr>
                <w:sz w:val="24"/>
                <w:szCs w:val="24"/>
              </w:rPr>
            </w:pPr>
            <w:r w:rsidRPr="001F7C16">
              <w:rPr>
                <w:sz w:val="24"/>
                <w:szCs w:val="24"/>
              </w:rPr>
              <w:t>0,168</w:t>
            </w:r>
          </w:p>
        </w:tc>
        <w:tc>
          <w:tcPr>
            <w:tcW w:w="1367" w:type="dxa"/>
          </w:tcPr>
          <w:p w:rsidR="00AD423F" w:rsidRPr="001F7C16" w:rsidRDefault="00AD423F" w:rsidP="00B03609">
            <w:pPr>
              <w:spacing w:line="360" w:lineRule="auto"/>
              <w:jc w:val="both"/>
              <w:rPr>
                <w:sz w:val="24"/>
                <w:szCs w:val="24"/>
              </w:rPr>
            </w:pPr>
            <w:r w:rsidRPr="001F7C16">
              <w:rPr>
                <w:sz w:val="24"/>
                <w:szCs w:val="24"/>
              </w:rPr>
              <w:t>0,012</w:t>
            </w:r>
          </w:p>
        </w:tc>
        <w:tc>
          <w:tcPr>
            <w:tcW w:w="1368" w:type="dxa"/>
          </w:tcPr>
          <w:p w:rsidR="00AD423F" w:rsidRPr="001F7C16" w:rsidRDefault="00AD423F" w:rsidP="00B03609">
            <w:pPr>
              <w:spacing w:line="360" w:lineRule="auto"/>
              <w:jc w:val="both"/>
              <w:rPr>
                <w:sz w:val="24"/>
                <w:szCs w:val="24"/>
              </w:rPr>
            </w:pPr>
            <w:r w:rsidRPr="001F7C16">
              <w:rPr>
                <w:sz w:val="24"/>
                <w:szCs w:val="24"/>
              </w:rPr>
              <w:t>0,164</w:t>
            </w:r>
          </w:p>
        </w:tc>
      </w:tr>
      <w:tr w:rsidR="001F7C16" w:rsidRPr="001F7C16" w:rsidTr="00B03609">
        <w:tc>
          <w:tcPr>
            <w:tcW w:w="1276" w:type="dxa"/>
          </w:tcPr>
          <w:p w:rsidR="00AD423F" w:rsidRPr="001F7C16" w:rsidRDefault="00AD423F" w:rsidP="00B03609">
            <w:pPr>
              <w:spacing w:line="360" w:lineRule="auto"/>
              <w:jc w:val="center"/>
              <w:rPr>
                <w:sz w:val="24"/>
                <w:szCs w:val="24"/>
              </w:rPr>
            </w:pPr>
            <w:r w:rsidRPr="001F7C16">
              <w:rPr>
                <w:sz w:val="24"/>
                <w:szCs w:val="24"/>
              </w:rPr>
              <w:t>70</w:t>
            </w:r>
          </w:p>
        </w:tc>
        <w:tc>
          <w:tcPr>
            <w:tcW w:w="1486" w:type="dxa"/>
          </w:tcPr>
          <w:p w:rsidR="00AD423F" w:rsidRPr="001F7C16" w:rsidRDefault="00AD423F" w:rsidP="00B03609">
            <w:pPr>
              <w:spacing w:line="360" w:lineRule="auto"/>
              <w:jc w:val="both"/>
              <w:rPr>
                <w:sz w:val="24"/>
                <w:szCs w:val="24"/>
              </w:rPr>
            </w:pPr>
            <w:r w:rsidRPr="001F7C16">
              <w:rPr>
                <w:sz w:val="24"/>
                <w:szCs w:val="24"/>
              </w:rPr>
              <w:t>0,008</w:t>
            </w:r>
          </w:p>
        </w:tc>
        <w:tc>
          <w:tcPr>
            <w:tcW w:w="1367" w:type="dxa"/>
          </w:tcPr>
          <w:p w:rsidR="00AD423F" w:rsidRPr="001F7C16" w:rsidRDefault="00AD423F" w:rsidP="00B03609">
            <w:pPr>
              <w:spacing w:line="360" w:lineRule="auto"/>
              <w:jc w:val="both"/>
              <w:rPr>
                <w:sz w:val="24"/>
                <w:szCs w:val="24"/>
              </w:rPr>
            </w:pPr>
            <w:r w:rsidRPr="001F7C16">
              <w:rPr>
                <w:sz w:val="24"/>
                <w:szCs w:val="24"/>
              </w:rPr>
              <w:t>0,158</w:t>
            </w:r>
          </w:p>
        </w:tc>
        <w:tc>
          <w:tcPr>
            <w:tcW w:w="1368" w:type="dxa"/>
          </w:tcPr>
          <w:p w:rsidR="00AD423F" w:rsidRPr="001F7C16" w:rsidRDefault="00AD423F" w:rsidP="00B03609">
            <w:pPr>
              <w:spacing w:line="360" w:lineRule="auto"/>
              <w:jc w:val="both"/>
              <w:rPr>
                <w:sz w:val="24"/>
                <w:szCs w:val="24"/>
              </w:rPr>
            </w:pPr>
            <w:r w:rsidRPr="001F7C16">
              <w:rPr>
                <w:sz w:val="24"/>
                <w:szCs w:val="24"/>
              </w:rPr>
              <w:t>0,005</w:t>
            </w:r>
          </w:p>
        </w:tc>
        <w:tc>
          <w:tcPr>
            <w:tcW w:w="1367" w:type="dxa"/>
          </w:tcPr>
          <w:p w:rsidR="00AD423F" w:rsidRPr="001F7C16" w:rsidRDefault="00AD423F" w:rsidP="00B03609">
            <w:pPr>
              <w:spacing w:line="360" w:lineRule="auto"/>
              <w:jc w:val="both"/>
              <w:rPr>
                <w:sz w:val="24"/>
                <w:szCs w:val="24"/>
              </w:rPr>
            </w:pPr>
            <w:r w:rsidRPr="001F7C16">
              <w:rPr>
                <w:sz w:val="24"/>
                <w:szCs w:val="24"/>
              </w:rPr>
              <w:t>0,154</w:t>
            </w:r>
          </w:p>
        </w:tc>
        <w:tc>
          <w:tcPr>
            <w:tcW w:w="1367" w:type="dxa"/>
          </w:tcPr>
          <w:p w:rsidR="00AD423F" w:rsidRPr="001F7C16" w:rsidRDefault="00AD423F" w:rsidP="00B03609">
            <w:pPr>
              <w:spacing w:line="360" w:lineRule="auto"/>
              <w:jc w:val="both"/>
              <w:rPr>
                <w:sz w:val="24"/>
                <w:szCs w:val="24"/>
              </w:rPr>
            </w:pPr>
            <w:r w:rsidRPr="001F7C16">
              <w:rPr>
                <w:sz w:val="24"/>
                <w:szCs w:val="24"/>
              </w:rPr>
              <w:t>0,004</w:t>
            </w:r>
          </w:p>
        </w:tc>
        <w:tc>
          <w:tcPr>
            <w:tcW w:w="1368" w:type="dxa"/>
          </w:tcPr>
          <w:p w:rsidR="00AD423F" w:rsidRPr="001F7C16" w:rsidRDefault="00AD423F" w:rsidP="00B03609">
            <w:pPr>
              <w:spacing w:line="360" w:lineRule="auto"/>
              <w:jc w:val="both"/>
              <w:rPr>
                <w:sz w:val="24"/>
                <w:szCs w:val="24"/>
              </w:rPr>
            </w:pPr>
            <w:r w:rsidRPr="001F7C16">
              <w:rPr>
                <w:sz w:val="24"/>
                <w:szCs w:val="24"/>
              </w:rPr>
              <w:t>0,151</w:t>
            </w:r>
          </w:p>
        </w:tc>
      </w:tr>
      <w:tr w:rsidR="001F7C16" w:rsidRPr="001F7C16" w:rsidTr="00B03609">
        <w:tc>
          <w:tcPr>
            <w:tcW w:w="1276" w:type="dxa"/>
          </w:tcPr>
          <w:p w:rsidR="00AD423F" w:rsidRPr="001F7C16" w:rsidRDefault="00AD423F" w:rsidP="00B03609">
            <w:pPr>
              <w:spacing w:line="360" w:lineRule="auto"/>
              <w:jc w:val="center"/>
              <w:rPr>
                <w:sz w:val="24"/>
                <w:szCs w:val="24"/>
              </w:rPr>
            </w:pPr>
            <w:r w:rsidRPr="001F7C16">
              <w:rPr>
                <w:sz w:val="24"/>
                <w:szCs w:val="24"/>
              </w:rPr>
              <w:t>80</w:t>
            </w:r>
          </w:p>
        </w:tc>
        <w:tc>
          <w:tcPr>
            <w:tcW w:w="1486" w:type="dxa"/>
          </w:tcPr>
          <w:p w:rsidR="00AD423F" w:rsidRPr="001F7C16" w:rsidRDefault="00AD423F" w:rsidP="00B03609">
            <w:pPr>
              <w:spacing w:line="360" w:lineRule="auto"/>
              <w:jc w:val="both"/>
              <w:rPr>
                <w:sz w:val="24"/>
                <w:szCs w:val="24"/>
              </w:rPr>
            </w:pPr>
            <w:r w:rsidRPr="001F7C16">
              <w:rPr>
                <w:sz w:val="24"/>
                <w:szCs w:val="24"/>
              </w:rPr>
              <w:t>0,005</w:t>
            </w:r>
          </w:p>
        </w:tc>
        <w:tc>
          <w:tcPr>
            <w:tcW w:w="1367" w:type="dxa"/>
          </w:tcPr>
          <w:p w:rsidR="00AD423F" w:rsidRPr="001F7C16" w:rsidRDefault="00AD423F" w:rsidP="00B03609">
            <w:pPr>
              <w:spacing w:line="360" w:lineRule="auto"/>
              <w:jc w:val="both"/>
              <w:rPr>
                <w:sz w:val="24"/>
                <w:szCs w:val="24"/>
              </w:rPr>
            </w:pPr>
            <w:r w:rsidRPr="001F7C16">
              <w:rPr>
                <w:sz w:val="24"/>
                <w:szCs w:val="24"/>
              </w:rPr>
              <w:t>0,149</w:t>
            </w:r>
          </w:p>
        </w:tc>
        <w:tc>
          <w:tcPr>
            <w:tcW w:w="1368" w:type="dxa"/>
          </w:tcPr>
          <w:p w:rsidR="00AD423F" w:rsidRPr="001F7C16" w:rsidRDefault="00AD423F" w:rsidP="00B03609">
            <w:pPr>
              <w:spacing w:line="360" w:lineRule="auto"/>
              <w:jc w:val="both"/>
              <w:rPr>
                <w:sz w:val="24"/>
                <w:szCs w:val="24"/>
              </w:rPr>
            </w:pPr>
            <w:r w:rsidRPr="001F7C16">
              <w:rPr>
                <w:sz w:val="24"/>
                <w:szCs w:val="24"/>
              </w:rPr>
              <w:t>0,003</w:t>
            </w:r>
          </w:p>
        </w:tc>
        <w:tc>
          <w:tcPr>
            <w:tcW w:w="1367" w:type="dxa"/>
          </w:tcPr>
          <w:p w:rsidR="00AD423F" w:rsidRPr="001F7C16" w:rsidRDefault="00AD423F" w:rsidP="00B03609">
            <w:pPr>
              <w:spacing w:line="360" w:lineRule="auto"/>
              <w:jc w:val="both"/>
              <w:rPr>
                <w:sz w:val="24"/>
                <w:szCs w:val="24"/>
              </w:rPr>
            </w:pPr>
            <w:r w:rsidRPr="001F7C16">
              <w:rPr>
                <w:sz w:val="24"/>
                <w:szCs w:val="24"/>
              </w:rPr>
              <w:t>0,139</w:t>
            </w:r>
          </w:p>
        </w:tc>
        <w:tc>
          <w:tcPr>
            <w:tcW w:w="1367" w:type="dxa"/>
          </w:tcPr>
          <w:p w:rsidR="00AD423F" w:rsidRPr="001F7C16" w:rsidRDefault="00AD423F" w:rsidP="00B03609">
            <w:pPr>
              <w:spacing w:line="360" w:lineRule="auto"/>
              <w:jc w:val="both"/>
              <w:rPr>
                <w:sz w:val="24"/>
                <w:szCs w:val="24"/>
              </w:rPr>
            </w:pPr>
            <w:r w:rsidRPr="001F7C16">
              <w:rPr>
                <w:sz w:val="24"/>
                <w:szCs w:val="24"/>
              </w:rPr>
              <w:t>0,002</w:t>
            </w:r>
          </w:p>
        </w:tc>
        <w:tc>
          <w:tcPr>
            <w:tcW w:w="1368" w:type="dxa"/>
          </w:tcPr>
          <w:p w:rsidR="00AD423F" w:rsidRPr="001F7C16" w:rsidRDefault="00AD423F" w:rsidP="00B03609">
            <w:pPr>
              <w:spacing w:line="360" w:lineRule="auto"/>
              <w:jc w:val="both"/>
              <w:rPr>
                <w:sz w:val="24"/>
                <w:szCs w:val="24"/>
              </w:rPr>
            </w:pPr>
            <w:r w:rsidRPr="001F7C16">
              <w:rPr>
                <w:sz w:val="24"/>
                <w:szCs w:val="24"/>
              </w:rPr>
              <w:t>0,133</w:t>
            </w:r>
          </w:p>
        </w:tc>
      </w:tr>
      <w:tr w:rsidR="001F7C16" w:rsidRPr="001F7C16" w:rsidTr="00B03609">
        <w:tc>
          <w:tcPr>
            <w:tcW w:w="1276" w:type="dxa"/>
          </w:tcPr>
          <w:p w:rsidR="00AD423F" w:rsidRPr="001F7C16" w:rsidRDefault="00AD423F" w:rsidP="00B03609">
            <w:pPr>
              <w:spacing w:line="360" w:lineRule="auto"/>
              <w:jc w:val="center"/>
              <w:rPr>
                <w:sz w:val="24"/>
                <w:szCs w:val="24"/>
              </w:rPr>
            </w:pPr>
            <w:r w:rsidRPr="001F7C16">
              <w:rPr>
                <w:sz w:val="24"/>
                <w:szCs w:val="24"/>
              </w:rPr>
              <w:t>90</w:t>
            </w:r>
          </w:p>
        </w:tc>
        <w:tc>
          <w:tcPr>
            <w:tcW w:w="1486" w:type="dxa"/>
          </w:tcPr>
          <w:p w:rsidR="00AD423F" w:rsidRPr="001F7C16" w:rsidRDefault="00AD423F" w:rsidP="00B03609">
            <w:pPr>
              <w:spacing w:line="360" w:lineRule="auto"/>
              <w:jc w:val="both"/>
              <w:rPr>
                <w:sz w:val="24"/>
                <w:szCs w:val="24"/>
              </w:rPr>
            </w:pPr>
            <w:r w:rsidRPr="001F7C16">
              <w:rPr>
                <w:sz w:val="24"/>
                <w:szCs w:val="24"/>
              </w:rPr>
              <w:t>0,003</w:t>
            </w:r>
          </w:p>
        </w:tc>
        <w:tc>
          <w:tcPr>
            <w:tcW w:w="1367" w:type="dxa"/>
          </w:tcPr>
          <w:p w:rsidR="00AD423F" w:rsidRPr="001F7C16" w:rsidRDefault="00AD423F" w:rsidP="00B03609">
            <w:pPr>
              <w:spacing w:line="360" w:lineRule="auto"/>
              <w:jc w:val="both"/>
              <w:rPr>
                <w:sz w:val="24"/>
                <w:szCs w:val="24"/>
              </w:rPr>
            </w:pPr>
            <w:r w:rsidRPr="001F7C16">
              <w:rPr>
                <w:sz w:val="24"/>
                <w:szCs w:val="24"/>
              </w:rPr>
              <w:t>0,144</w:t>
            </w:r>
          </w:p>
        </w:tc>
        <w:tc>
          <w:tcPr>
            <w:tcW w:w="1368" w:type="dxa"/>
          </w:tcPr>
          <w:p w:rsidR="00AD423F" w:rsidRPr="001F7C16" w:rsidRDefault="00AD423F" w:rsidP="00B03609">
            <w:pPr>
              <w:spacing w:line="360" w:lineRule="auto"/>
              <w:jc w:val="both"/>
              <w:rPr>
                <w:sz w:val="24"/>
                <w:szCs w:val="24"/>
              </w:rPr>
            </w:pPr>
            <w:r w:rsidRPr="001F7C16">
              <w:rPr>
                <w:sz w:val="24"/>
                <w:szCs w:val="24"/>
              </w:rPr>
              <w:t>0,001</w:t>
            </w:r>
          </w:p>
        </w:tc>
        <w:tc>
          <w:tcPr>
            <w:tcW w:w="1367" w:type="dxa"/>
          </w:tcPr>
          <w:p w:rsidR="00AD423F" w:rsidRPr="001F7C16" w:rsidRDefault="00AD423F" w:rsidP="00B03609">
            <w:pPr>
              <w:spacing w:line="360" w:lineRule="auto"/>
              <w:jc w:val="both"/>
              <w:rPr>
                <w:sz w:val="24"/>
                <w:szCs w:val="24"/>
              </w:rPr>
            </w:pPr>
            <w:r w:rsidRPr="001F7C16">
              <w:rPr>
                <w:sz w:val="24"/>
                <w:szCs w:val="24"/>
              </w:rPr>
              <w:t>0,124</w:t>
            </w:r>
          </w:p>
        </w:tc>
        <w:tc>
          <w:tcPr>
            <w:tcW w:w="1367" w:type="dxa"/>
          </w:tcPr>
          <w:p w:rsidR="00AD423F" w:rsidRPr="001F7C16" w:rsidRDefault="00AD423F" w:rsidP="00B03609">
            <w:pPr>
              <w:spacing w:line="360" w:lineRule="auto"/>
              <w:jc w:val="both"/>
              <w:rPr>
                <w:sz w:val="24"/>
                <w:szCs w:val="24"/>
              </w:rPr>
            </w:pPr>
            <w:r w:rsidRPr="001F7C16">
              <w:rPr>
                <w:sz w:val="24"/>
                <w:szCs w:val="24"/>
              </w:rPr>
              <w:t>0,001</w:t>
            </w:r>
          </w:p>
        </w:tc>
        <w:tc>
          <w:tcPr>
            <w:tcW w:w="1368" w:type="dxa"/>
          </w:tcPr>
          <w:p w:rsidR="00AD423F" w:rsidRPr="001F7C16" w:rsidRDefault="00AD423F" w:rsidP="00B03609">
            <w:pPr>
              <w:spacing w:line="360" w:lineRule="auto"/>
              <w:jc w:val="both"/>
              <w:rPr>
                <w:sz w:val="24"/>
                <w:szCs w:val="24"/>
              </w:rPr>
            </w:pPr>
            <w:r w:rsidRPr="001F7C16">
              <w:rPr>
                <w:sz w:val="24"/>
                <w:szCs w:val="24"/>
              </w:rPr>
              <w:t>0,119</w:t>
            </w:r>
          </w:p>
        </w:tc>
      </w:tr>
      <w:tr w:rsidR="001F7C16" w:rsidRPr="001F7C16" w:rsidTr="00B03609">
        <w:tc>
          <w:tcPr>
            <w:tcW w:w="1276" w:type="dxa"/>
          </w:tcPr>
          <w:p w:rsidR="00AD423F" w:rsidRPr="001F7C16" w:rsidRDefault="00AD423F" w:rsidP="00B03609">
            <w:pPr>
              <w:spacing w:line="360" w:lineRule="auto"/>
              <w:jc w:val="center"/>
              <w:rPr>
                <w:sz w:val="24"/>
                <w:szCs w:val="24"/>
              </w:rPr>
            </w:pPr>
            <w:r w:rsidRPr="001F7C16">
              <w:rPr>
                <w:sz w:val="24"/>
                <w:szCs w:val="24"/>
              </w:rPr>
              <w:t>100</w:t>
            </w:r>
          </w:p>
        </w:tc>
        <w:tc>
          <w:tcPr>
            <w:tcW w:w="1486" w:type="dxa"/>
          </w:tcPr>
          <w:p w:rsidR="00AD423F" w:rsidRPr="001F7C16" w:rsidRDefault="00AD423F" w:rsidP="00B03609">
            <w:pPr>
              <w:spacing w:line="360" w:lineRule="auto"/>
              <w:jc w:val="both"/>
              <w:rPr>
                <w:sz w:val="24"/>
                <w:szCs w:val="24"/>
              </w:rPr>
            </w:pPr>
            <w:r w:rsidRPr="001F7C16">
              <w:rPr>
                <w:sz w:val="24"/>
                <w:szCs w:val="24"/>
              </w:rPr>
              <w:t>0,002</w:t>
            </w:r>
          </w:p>
        </w:tc>
        <w:tc>
          <w:tcPr>
            <w:tcW w:w="1367" w:type="dxa"/>
          </w:tcPr>
          <w:p w:rsidR="00AD423F" w:rsidRPr="001F7C16" w:rsidRDefault="00AD423F" w:rsidP="00B03609">
            <w:pPr>
              <w:spacing w:line="360" w:lineRule="auto"/>
              <w:jc w:val="both"/>
              <w:rPr>
                <w:sz w:val="24"/>
                <w:szCs w:val="24"/>
              </w:rPr>
            </w:pPr>
            <w:r w:rsidRPr="001F7C16">
              <w:rPr>
                <w:sz w:val="24"/>
                <w:szCs w:val="24"/>
              </w:rPr>
              <w:t>0,14</w:t>
            </w:r>
          </w:p>
        </w:tc>
        <w:tc>
          <w:tcPr>
            <w:tcW w:w="1368" w:type="dxa"/>
          </w:tcPr>
          <w:p w:rsidR="00AD423F" w:rsidRPr="001F7C16" w:rsidRDefault="00AD423F" w:rsidP="00B03609">
            <w:pPr>
              <w:spacing w:line="360" w:lineRule="auto"/>
              <w:jc w:val="both"/>
              <w:rPr>
                <w:sz w:val="24"/>
                <w:szCs w:val="24"/>
              </w:rPr>
            </w:pPr>
            <w:r w:rsidRPr="001F7C16">
              <w:rPr>
                <w:sz w:val="24"/>
                <w:szCs w:val="24"/>
              </w:rPr>
              <w:t>0</w:t>
            </w:r>
          </w:p>
        </w:tc>
        <w:tc>
          <w:tcPr>
            <w:tcW w:w="1367" w:type="dxa"/>
          </w:tcPr>
          <w:p w:rsidR="00AD423F" w:rsidRPr="001F7C16" w:rsidRDefault="00AD423F" w:rsidP="00B03609">
            <w:pPr>
              <w:spacing w:line="360" w:lineRule="auto"/>
              <w:jc w:val="both"/>
              <w:rPr>
                <w:sz w:val="24"/>
                <w:szCs w:val="24"/>
              </w:rPr>
            </w:pPr>
            <w:r w:rsidRPr="001F7C16">
              <w:rPr>
                <w:sz w:val="24"/>
                <w:szCs w:val="24"/>
              </w:rPr>
              <w:t>0,12</w:t>
            </w:r>
          </w:p>
        </w:tc>
        <w:tc>
          <w:tcPr>
            <w:tcW w:w="1367" w:type="dxa"/>
          </w:tcPr>
          <w:p w:rsidR="00AD423F" w:rsidRPr="001F7C16" w:rsidRDefault="00AD423F" w:rsidP="00B03609">
            <w:pPr>
              <w:spacing w:line="360" w:lineRule="auto"/>
              <w:jc w:val="both"/>
              <w:rPr>
                <w:sz w:val="24"/>
                <w:szCs w:val="24"/>
              </w:rPr>
            </w:pPr>
            <w:r w:rsidRPr="001F7C16">
              <w:rPr>
                <w:sz w:val="24"/>
                <w:szCs w:val="24"/>
              </w:rPr>
              <w:t>0</w:t>
            </w:r>
          </w:p>
        </w:tc>
        <w:tc>
          <w:tcPr>
            <w:tcW w:w="1368" w:type="dxa"/>
          </w:tcPr>
          <w:p w:rsidR="00AD423F" w:rsidRPr="001F7C16" w:rsidRDefault="00AD423F" w:rsidP="00B03609">
            <w:pPr>
              <w:spacing w:line="360" w:lineRule="auto"/>
              <w:jc w:val="both"/>
              <w:rPr>
                <w:sz w:val="24"/>
                <w:szCs w:val="24"/>
              </w:rPr>
            </w:pPr>
            <w:r w:rsidRPr="001F7C16">
              <w:rPr>
                <w:sz w:val="24"/>
                <w:szCs w:val="24"/>
              </w:rPr>
              <w:t>0,09</w:t>
            </w:r>
          </w:p>
        </w:tc>
      </w:tr>
    </w:tbl>
    <w:p w:rsidR="00AD423F" w:rsidRPr="001F7C16" w:rsidRDefault="00AD423F" w:rsidP="00AD423F">
      <w:pPr>
        <w:spacing w:line="360" w:lineRule="auto"/>
        <w:ind w:firstLine="567"/>
        <w:jc w:val="both"/>
        <w:rPr>
          <w:sz w:val="24"/>
          <w:szCs w:val="24"/>
        </w:rPr>
      </w:pPr>
    </w:p>
    <w:p w:rsidR="00AD423F" w:rsidRPr="001F7C16" w:rsidRDefault="00AD423F" w:rsidP="00AD423F">
      <w:pPr>
        <w:spacing w:line="360" w:lineRule="auto"/>
        <w:ind w:firstLine="567"/>
        <w:jc w:val="both"/>
        <w:rPr>
          <w:sz w:val="24"/>
          <w:szCs w:val="24"/>
        </w:rPr>
      </w:pPr>
      <w:r w:rsidRPr="001F7C16">
        <w:rPr>
          <w:sz w:val="24"/>
          <w:szCs w:val="24"/>
        </w:rPr>
        <w:t>По данным оптической плотности измеряли концентрацию фермента в пробах в начальный и конечный моменты времени реакции</w:t>
      </w:r>
    </w:p>
    <w:p w:rsidR="00AD423F" w:rsidRPr="001F7C16" w:rsidRDefault="00AD423F" w:rsidP="00AD423F">
      <w:pPr>
        <w:spacing w:line="360" w:lineRule="auto"/>
        <w:ind w:firstLine="567"/>
        <w:jc w:val="both"/>
        <w:rPr>
          <w:sz w:val="24"/>
          <w:szCs w:val="24"/>
        </w:rPr>
      </w:pPr>
    </w:p>
    <w:p w:rsidR="00AD423F" w:rsidRPr="001F7C16" w:rsidRDefault="00AD423F" w:rsidP="00AD423F">
      <w:pPr>
        <w:spacing w:line="360" w:lineRule="auto"/>
        <w:ind w:firstLine="567"/>
        <w:jc w:val="both"/>
        <w:rPr>
          <w:sz w:val="24"/>
          <w:szCs w:val="24"/>
        </w:rPr>
      </w:pPr>
    </w:p>
    <w:p w:rsidR="00AD423F" w:rsidRPr="001F7C16" w:rsidRDefault="00AD423F" w:rsidP="00AD423F">
      <w:pPr>
        <w:spacing w:line="360" w:lineRule="auto"/>
        <w:jc w:val="center"/>
        <w:rPr>
          <w:sz w:val="16"/>
          <w:szCs w:val="16"/>
        </w:rPr>
      </w:pPr>
      <w:r w:rsidRPr="001F7C16">
        <w:rPr>
          <w:noProof/>
          <w:sz w:val="16"/>
          <w:szCs w:val="16"/>
        </w:rPr>
        <w:drawing>
          <wp:inline distT="0" distB="0" distL="0" distR="0" wp14:anchorId="545ADE55" wp14:editId="3D1032AE">
            <wp:extent cx="4048125" cy="264795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56221" cy="2653246"/>
                    </a:xfrm>
                    <a:prstGeom prst="rect">
                      <a:avLst/>
                    </a:prstGeom>
                    <a:noFill/>
                    <a:ln>
                      <a:noFill/>
                    </a:ln>
                  </pic:spPr>
                </pic:pic>
              </a:graphicData>
            </a:graphic>
          </wp:inline>
        </w:drawing>
      </w:r>
    </w:p>
    <w:p w:rsidR="00AD423F" w:rsidRPr="001F7C16" w:rsidRDefault="00AD423F" w:rsidP="00AD423F">
      <w:pPr>
        <w:spacing w:line="360" w:lineRule="auto"/>
        <w:jc w:val="center"/>
        <w:rPr>
          <w:sz w:val="16"/>
          <w:szCs w:val="16"/>
        </w:rPr>
      </w:pPr>
    </w:p>
    <w:p w:rsidR="00AD423F" w:rsidRPr="001F7C16" w:rsidRDefault="00AD423F" w:rsidP="00AD423F">
      <w:pPr>
        <w:spacing w:line="360" w:lineRule="auto"/>
        <w:jc w:val="center"/>
        <w:rPr>
          <w:sz w:val="24"/>
          <w:szCs w:val="24"/>
        </w:rPr>
      </w:pPr>
      <w:r w:rsidRPr="001F7C16">
        <w:rPr>
          <w:sz w:val="24"/>
          <w:szCs w:val="24"/>
        </w:rPr>
        <w:t xml:space="preserve">Рисунок 8 – Изменение активности каталазы при инфицировании </w:t>
      </w:r>
      <w:r w:rsidRPr="001F7C16">
        <w:rPr>
          <w:i/>
          <w:iCs/>
          <w:kern w:val="36"/>
          <w:sz w:val="24"/>
          <w:szCs w:val="24"/>
        </w:rPr>
        <w:t>P. recondita</w:t>
      </w: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sz w:val="16"/>
          <w:szCs w:val="16"/>
        </w:rPr>
      </w:pPr>
      <w:r w:rsidRPr="001F7C16">
        <w:rPr>
          <w:noProof/>
          <w:sz w:val="24"/>
          <w:szCs w:val="24"/>
        </w:rPr>
        <w:lastRenderedPageBreak/>
        <w:drawing>
          <wp:inline distT="0" distB="0" distL="0" distR="0" wp14:anchorId="317501D9" wp14:editId="70D4A3FE">
            <wp:extent cx="3484599" cy="2057192"/>
            <wp:effectExtent l="0" t="0" r="1905"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02431" cy="2067719"/>
                    </a:xfrm>
                    <a:prstGeom prst="rect">
                      <a:avLst/>
                    </a:prstGeom>
                    <a:noFill/>
                    <a:ln>
                      <a:noFill/>
                    </a:ln>
                  </pic:spPr>
                </pic:pic>
              </a:graphicData>
            </a:graphic>
          </wp:inline>
        </w:drawing>
      </w:r>
    </w:p>
    <w:p w:rsidR="00AD423F" w:rsidRPr="001F7C16" w:rsidRDefault="00AD423F" w:rsidP="00AD423F">
      <w:pPr>
        <w:spacing w:line="360" w:lineRule="auto"/>
        <w:ind w:firstLine="567"/>
        <w:jc w:val="both"/>
        <w:rPr>
          <w:sz w:val="16"/>
          <w:szCs w:val="16"/>
        </w:rPr>
      </w:pPr>
    </w:p>
    <w:p w:rsidR="00AD423F" w:rsidRPr="001F7C16" w:rsidRDefault="00AD423F" w:rsidP="00AD423F">
      <w:pPr>
        <w:spacing w:line="360" w:lineRule="auto"/>
        <w:jc w:val="center"/>
        <w:rPr>
          <w:sz w:val="24"/>
          <w:szCs w:val="24"/>
        </w:rPr>
      </w:pPr>
      <w:r w:rsidRPr="001F7C16">
        <w:rPr>
          <w:sz w:val="24"/>
          <w:szCs w:val="24"/>
        </w:rPr>
        <w:t xml:space="preserve">Рисунок 9 – Изменение активности </w:t>
      </w:r>
      <w:proofErr w:type="spellStart"/>
      <w:r w:rsidRPr="001F7C16">
        <w:rPr>
          <w:sz w:val="24"/>
          <w:szCs w:val="24"/>
        </w:rPr>
        <w:t>пероксидазы</w:t>
      </w:r>
      <w:proofErr w:type="spellEnd"/>
      <w:r w:rsidRPr="001F7C16">
        <w:rPr>
          <w:sz w:val="24"/>
          <w:szCs w:val="24"/>
        </w:rPr>
        <w:t xml:space="preserve"> при инфицировании </w:t>
      </w:r>
      <w:r w:rsidRPr="001F7C16">
        <w:rPr>
          <w:i/>
          <w:iCs/>
          <w:kern w:val="36"/>
          <w:sz w:val="24"/>
          <w:szCs w:val="24"/>
        </w:rPr>
        <w:t>P. recondita</w:t>
      </w: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noProof/>
          <w:sz w:val="24"/>
          <w:szCs w:val="24"/>
        </w:rPr>
      </w:pPr>
      <w:r w:rsidRPr="001F7C16">
        <w:rPr>
          <w:noProof/>
          <w:sz w:val="24"/>
          <w:szCs w:val="24"/>
        </w:rPr>
        <w:drawing>
          <wp:inline distT="0" distB="0" distL="0" distR="0" wp14:anchorId="28A43006" wp14:editId="3DD32D9F">
            <wp:extent cx="3381375" cy="28003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81375" cy="2800350"/>
                    </a:xfrm>
                    <a:prstGeom prst="rect">
                      <a:avLst/>
                    </a:prstGeom>
                    <a:noFill/>
                    <a:ln>
                      <a:noFill/>
                    </a:ln>
                  </pic:spPr>
                </pic:pic>
              </a:graphicData>
            </a:graphic>
          </wp:inline>
        </w:drawing>
      </w:r>
    </w:p>
    <w:p w:rsidR="00AD423F" w:rsidRPr="001F7C16" w:rsidRDefault="00AD423F" w:rsidP="00AD423F">
      <w:pPr>
        <w:spacing w:line="360" w:lineRule="auto"/>
        <w:jc w:val="center"/>
        <w:rPr>
          <w:i/>
          <w:iCs/>
          <w:kern w:val="36"/>
          <w:sz w:val="24"/>
          <w:szCs w:val="24"/>
        </w:rPr>
      </w:pPr>
      <w:r w:rsidRPr="001F7C16">
        <w:rPr>
          <w:noProof/>
          <w:sz w:val="24"/>
          <w:szCs w:val="24"/>
        </w:rPr>
        <w:t xml:space="preserve">Рисунок 10 – Изоформы пероксидазы линии </w:t>
      </w:r>
      <w:r w:rsidRPr="001F7C16">
        <w:rPr>
          <w:noProof/>
          <w:sz w:val="24"/>
          <w:szCs w:val="24"/>
          <w:lang w:val="en-US"/>
        </w:rPr>
        <w:t>Bd</w:t>
      </w:r>
      <w:r w:rsidRPr="001F7C16">
        <w:rPr>
          <w:noProof/>
          <w:sz w:val="24"/>
          <w:szCs w:val="24"/>
        </w:rPr>
        <w:t>21 при инфицировании</w:t>
      </w:r>
      <w:r w:rsidRPr="001F7C16">
        <w:rPr>
          <w:i/>
          <w:iCs/>
          <w:kern w:val="36"/>
          <w:sz w:val="24"/>
          <w:szCs w:val="24"/>
        </w:rPr>
        <w:t xml:space="preserve"> P. recondita</w:t>
      </w:r>
    </w:p>
    <w:p w:rsidR="00AD423F" w:rsidRPr="001F7C16" w:rsidRDefault="00AD423F" w:rsidP="00AD423F">
      <w:pPr>
        <w:spacing w:line="360" w:lineRule="auto"/>
        <w:jc w:val="center"/>
        <w:rPr>
          <w:i/>
          <w:iCs/>
          <w:kern w:val="36"/>
          <w:sz w:val="24"/>
          <w:szCs w:val="24"/>
        </w:rPr>
      </w:pPr>
    </w:p>
    <w:p w:rsidR="00AD423F" w:rsidRPr="001F7C16" w:rsidRDefault="00AD423F">
      <w:pPr>
        <w:spacing w:after="200" w:line="276" w:lineRule="auto"/>
        <w:rPr>
          <w:iCs/>
          <w:kern w:val="36"/>
          <w:sz w:val="24"/>
          <w:szCs w:val="24"/>
        </w:rPr>
      </w:pPr>
      <w:r w:rsidRPr="001F7C16">
        <w:rPr>
          <w:iCs/>
          <w:kern w:val="36"/>
          <w:sz w:val="24"/>
          <w:szCs w:val="24"/>
        </w:rPr>
        <w:br w:type="page"/>
      </w:r>
    </w:p>
    <w:p w:rsidR="00AD423F" w:rsidRPr="001F7C16" w:rsidRDefault="00AD423F" w:rsidP="00AD423F">
      <w:pPr>
        <w:spacing w:line="360" w:lineRule="auto"/>
        <w:jc w:val="center"/>
        <w:rPr>
          <w:iCs/>
          <w:kern w:val="36"/>
          <w:sz w:val="24"/>
          <w:szCs w:val="24"/>
        </w:rPr>
      </w:pPr>
    </w:p>
    <w:p w:rsidR="00AD423F" w:rsidRPr="001F7C16" w:rsidRDefault="00AD423F" w:rsidP="00AD423F">
      <w:pPr>
        <w:spacing w:line="360" w:lineRule="auto"/>
        <w:jc w:val="both"/>
        <w:rPr>
          <w:sz w:val="24"/>
          <w:szCs w:val="24"/>
        </w:rPr>
      </w:pPr>
      <w:r w:rsidRPr="001F7C16">
        <w:rPr>
          <w:sz w:val="24"/>
          <w:szCs w:val="24"/>
        </w:rPr>
        <w:t xml:space="preserve">Таблица 8 – Содержание </w:t>
      </w:r>
      <w:proofErr w:type="spellStart"/>
      <w:r w:rsidRPr="001F7C16">
        <w:rPr>
          <w:sz w:val="24"/>
          <w:szCs w:val="24"/>
        </w:rPr>
        <w:t>глутатиона</w:t>
      </w:r>
      <w:proofErr w:type="spellEnd"/>
      <w:r w:rsidRPr="001F7C16">
        <w:rPr>
          <w:sz w:val="24"/>
          <w:szCs w:val="24"/>
        </w:rPr>
        <w:t xml:space="preserve"> в листьях растений</w:t>
      </w:r>
      <w:r w:rsidRPr="001F7C16">
        <w:rPr>
          <w:i/>
          <w:sz w:val="24"/>
          <w:szCs w:val="24"/>
        </w:rPr>
        <w:t xml:space="preserve"> </w:t>
      </w:r>
      <w:r w:rsidRPr="001F7C16">
        <w:rPr>
          <w:i/>
          <w:sz w:val="24"/>
          <w:szCs w:val="24"/>
          <w:lang w:val="en-US"/>
        </w:rPr>
        <w:t>B</w:t>
      </w:r>
      <w:r w:rsidRPr="001F7C16">
        <w:rPr>
          <w:i/>
          <w:sz w:val="24"/>
          <w:szCs w:val="24"/>
        </w:rPr>
        <w:t xml:space="preserve">. </w:t>
      </w:r>
      <w:r w:rsidRPr="001F7C16">
        <w:rPr>
          <w:i/>
          <w:sz w:val="24"/>
          <w:szCs w:val="24"/>
          <w:lang w:val="en-US"/>
        </w:rPr>
        <w:t>distachyon</w:t>
      </w:r>
      <w:r w:rsidRPr="001F7C16">
        <w:rPr>
          <w:i/>
          <w:sz w:val="24"/>
          <w:szCs w:val="24"/>
        </w:rPr>
        <w:t xml:space="preserve"> </w:t>
      </w:r>
      <w:r w:rsidRPr="001F7C16">
        <w:rPr>
          <w:sz w:val="24"/>
          <w:szCs w:val="24"/>
        </w:rPr>
        <w:t>и пшеницы при</w:t>
      </w:r>
    </w:p>
    <w:p w:rsidR="00AD423F" w:rsidRPr="001F7C16" w:rsidRDefault="00AD423F" w:rsidP="00AD423F">
      <w:pPr>
        <w:spacing w:line="360" w:lineRule="auto"/>
        <w:jc w:val="both"/>
        <w:rPr>
          <w:sz w:val="24"/>
          <w:szCs w:val="24"/>
        </w:rPr>
      </w:pPr>
      <w:r w:rsidRPr="001F7C16">
        <w:rPr>
          <w:sz w:val="24"/>
          <w:szCs w:val="24"/>
        </w:rPr>
        <w:t>инфицировании, мг/100 г сырого веса</w:t>
      </w:r>
    </w:p>
    <w:p w:rsidR="00AD423F" w:rsidRPr="001F7C16" w:rsidRDefault="00AD423F" w:rsidP="00AD423F">
      <w:pPr>
        <w:spacing w:line="360" w:lineRule="auto"/>
        <w:jc w:val="both"/>
        <w:rPr>
          <w:iCs/>
          <w:kern w:val="36"/>
          <w:sz w:val="24"/>
          <w:szCs w:val="24"/>
        </w:rPr>
      </w:pPr>
    </w:p>
    <w:tbl>
      <w:tblPr>
        <w:tblW w:w="0" w:type="auto"/>
        <w:jc w:val="center"/>
        <w:tblLook w:val="04A0" w:firstRow="1" w:lastRow="0" w:firstColumn="1" w:lastColumn="0" w:noHBand="0" w:noVBand="1"/>
      </w:tblPr>
      <w:tblGrid>
        <w:gridCol w:w="1445"/>
        <w:gridCol w:w="1428"/>
        <w:gridCol w:w="1308"/>
        <w:gridCol w:w="1160"/>
        <w:gridCol w:w="1248"/>
        <w:gridCol w:w="1548"/>
        <w:gridCol w:w="1428"/>
      </w:tblGrid>
      <w:tr w:rsidR="001F7C16" w:rsidRPr="001F7C16" w:rsidTr="00B03609">
        <w:trPr>
          <w:jc w:val="center"/>
        </w:trPr>
        <w:tc>
          <w:tcPr>
            <w:tcW w:w="1445" w:type="dxa"/>
            <w:vMerge w:val="restart"/>
          </w:tcPr>
          <w:p w:rsidR="00AD423F" w:rsidRPr="001F7C16" w:rsidRDefault="00AD423F" w:rsidP="00B03609">
            <w:pPr>
              <w:autoSpaceDE w:val="0"/>
              <w:autoSpaceDN w:val="0"/>
              <w:adjustRightInd w:val="0"/>
              <w:spacing w:line="360" w:lineRule="auto"/>
              <w:jc w:val="both"/>
              <w:rPr>
                <w:sz w:val="24"/>
                <w:szCs w:val="24"/>
              </w:rPr>
            </w:pPr>
            <w:r w:rsidRPr="001F7C16">
              <w:rPr>
                <w:sz w:val="24"/>
                <w:szCs w:val="24"/>
              </w:rPr>
              <w:t>Вариант</w:t>
            </w:r>
          </w:p>
        </w:tc>
        <w:tc>
          <w:tcPr>
            <w:tcW w:w="3896" w:type="dxa"/>
            <w:gridSpan w:val="3"/>
          </w:tcPr>
          <w:p w:rsidR="00AD423F" w:rsidRPr="001F7C16" w:rsidRDefault="00AD423F" w:rsidP="00B03609">
            <w:pPr>
              <w:autoSpaceDE w:val="0"/>
              <w:autoSpaceDN w:val="0"/>
              <w:adjustRightInd w:val="0"/>
              <w:spacing w:line="360" w:lineRule="auto"/>
              <w:jc w:val="center"/>
              <w:rPr>
                <w:i/>
                <w:sz w:val="24"/>
                <w:szCs w:val="24"/>
                <w:lang w:val="en-US"/>
              </w:rPr>
            </w:pPr>
            <w:r w:rsidRPr="001F7C16">
              <w:rPr>
                <w:i/>
                <w:sz w:val="24"/>
                <w:szCs w:val="24"/>
                <w:lang w:val="en-US"/>
              </w:rPr>
              <w:t>Brachypodium distachyon</w:t>
            </w:r>
          </w:p>
        </w:tc>
        <w:tc>
          <w:tcPr>
            <w:tcW w:w="4224" w:type="dxa"/>
            <w:gridSpan w:val="3"/>
          </w:tcPr>
          <w:p w:rsidR="00AD423F" w:rsidRPr="001F7C16" w:rsidRDefault="00AD423F" w:rsidP="00B03609">
            <w:pPr>
              <w:autoSpaceDE w:val="0"/>
              <w:autoSpaceDN w:val="0"/>
              <w:adjustRightInd w:val="0"/>
              <w:spacing w:line="360" w:lineRule="auto"/>
              <w:jc w:val="center"/>
              <w:rPr>
                <w:i/>
                <w:sz w:val="24"/>
                <w:szCs w:val="24"/>
                <w:lang w:val="en-US"/>
              </w:rPr>
            </w:pPr>
            <w:r w:rsidRPr="001F7C16">
              <w:rPr>
                <w:i/>
                <w:sz w:val="24"/>
                <w:szCs w:val="24"/>
                <w:lang w:val="en-US"/>
              </w:rPr>
              <w:t>Triticum aestivum</w:t>
            </w:r>
          </w:p>
        </w:tc>
      </w:tr>
      <w:tr w:rsidR="001F7C16" w:rsidRPr="001F7C16" w:rsidTr="00B03609">
        <w:trPr>
          <w:trHeight w:val="420"/>
          <w:jc w:val="center"/>
        </w:trPr>
        <w:tc>
          <w:tcPr>
            <w:tcW w:w="1445" w:type="dxa"/>
            <w:vMerge/>
          </w:tcPr>
          <w:p w:rsidR="00AD423F" w:rsidRPr="001F7C16" w:rsidRDefault="00AD423F" w:rsidP="00B03609">
            <w:pPr>
              <w:autoSpaceDE w:val="0"/>
              <w:autoSpaceDN w:val="0"/>
              <w:adjustRightInd w:val="0"/>
              <w:spacing w:line="360" w:lineRule="auto"/>
              <w:jc w:val="both"/>
              <w:rPr>
                <w:sz w:val="24"/>
                <w:szCs w:val="24"/>
              </w:rPr>
            </w:pPr>
          </w:p>
        </w:tc>
        <w:tc>
          <w:tcPr>
            <w:tcW w:w="1428" w:type="dxa"/>
          </w:tcPr>
          <w:p w:rsidR="00AD423F" w:rsidRPr="001F7C16" w:rsidRDefault="00AD423F" w:rsidP="00B03609">
            <w:pPr>
              <w:autoSpaceDE w:val="0"/>
              <w:autoSpaceDN w:val="0"/>
              <w:adjustRightInd w:val="0"/>
              <w:spacing w:line="360" w:lineRule="auto"/>
              <w:jc w:val="center"/>
              <w:rPr>
                <w:sz w:val="24"/>
                <w:szCs w:val="24"/>
              </w:rPr>
            </w:pPr>
            <w:r w:rsidRPr="001F7C16">
              <w:rPr>
                <w:sz w:val="24"/>
                <w:szCs w:val="24"/>
                <w:lang w:val="en-US"/>
              </w:rPr>
              <w:t>Bd21</w:t>
            </w:r>
          </w:p>
        </w:tc>
        <w:tc>
          <w:tcPr>
            <w:tcW w:w="1308" w:type="dxa"/>
          </w:tcPr>
          <w:p w:rsidR="00AD423F" w:rsidRPr="001F7C16" w:rsidRDefault="00AD423F" w:rsidP="00B03609">
            <w:pPr>
              <w:autoSpaceDE w:val="0"/>
              <w:autoSpaceDN w:val="0"/>
              <w:adjustRightInd w:val="0"/>
              <w:spacing w:line="360" w:lineRule="auto"/>
              <w:jc w:val="center"/>
              <w:rPr>
                <w:sz w:val="24"/>
                <w:szCs w:val="24"/>
                <w:lang w:val="en-US"/>
              </w:rPr>
            </w:pPr>
            <w:r w:rsidRPr="001F7C16">
              <w:rPr>
                <w:sz w:val="24"/>
                <w:szCs w:val="24"/>
                <w:lang w:val="en-US"/>
              </w:rPr>
              <w:t>Bd3-1</w:t>
            </w:r>
          </w:p>
        </w:tc>
        <w:tc>
          <w:tcPr>
            <w:tcW w:w="1160" w:type="dxa"/>
          </w:tcPr>
          <w:p w:rsidR="00AD423F" w:rsidRPr="001F7C16" w:rsidRDefault="00AD423F" w:rsidP="00B03609">
            <w:pPr>
              <w:autoSpaceDE w:val="0"/>
              <w:autoSpaceDN w:val="0"/>
              <w:adjustRightInd w:val="0"/>
              <w:spacing w:line="360" w:lineRule="auto"/>
              <w:jc w:val="center"/>
              <w:rPr>
                <w:sz w:val="24"/>
                <w:szCs w:val="24"/>
                <w:lang w:val="en-US"/>
              </w:rPr>
            </w:pPr>
            <w:r w:rsidRPr="001F7C16">
              <w:rPr>
                <w:sz w:val="24"/>
                <w:szCs w:val="24"/>
                <w:lang w:val="en-US"/>
              </w:rPr>
              <w:t>Bd1-1</w:t>
            </w:r>
          </w:p>
        </w:tc>
        <w:tc>
          <w:tcPr>
            <w:tcW w:w="1248" w:type="dxa"/>
          </w:tcPr>
          <w:p w:rsidR="00AD423F" w:rsidRPr="001F7C16" w:rsidRDefault="00AD423F" w:rsidP="00B03609">
            <w:pPr>
              <w:autoSpaceDE w:val="0"/>
              <w:autoSpaceDN w:val="0"/>
              <w:adjustRightInd w:val="0"/>
              <w:spacing w:line="360" w:lineRule="auto"/>
              <w:jc w:val="center"/>
              <w:rPr>
                <w:sz w:val="24"/>
                <w:szCs w:val="24"/>
              </w:rPr>
            </w:pPr>
            <w:r w:rsidRPr="001F7C16">
              <w:rPr>
                <w:sz w:val="24"/>
                <w:szCs w:val="24"/>
              </w:rPr>
              <w:t>Каз.19</w:t>
            </w:r>
          </w:p>
        </w:tc>
        <w:tc>
          <w:tcPr>
            <w:tcW w:w="1548" w:type="dxa"/>
          </w:tcPr>
          <w:p w:rsidR="00AD423F" w:rsidRPr="001F7C16" w:rsidRDefault="00AD423F" w:rsidP="00B03609">
            <w:pPr>
              <w:autoSpaceDE w:val="0"/>
              <w:autoSpaceDN w:val="0"/>
              <w:adjustRightInd w:val="0"/>
              <w:spacing w:line="360" w:lineRule="auto"/>
              <w:jc w:val="center"/>
              <w:rPr>
                <w:sz w:val="24"/>
                <w:szCs w:val="24"/>
              </w:rPr>
            </w:pPr>
            <w:proofErr w:type="spellStart"/>
            <w:r w:rsidRPr="001F7C16">
              <w:rPr>
                <w:sz w:val="24"/>
                <w:szCs w:val="24"/>
              </w:rPr>
              <w:t>Каз.ран</w:t>
            </w:r>
            <w:proofErr w:type="spellEnd"/>
          </w:p>
        </w:tc>
        <w:tc>
          <w:tcPr>
            <w:tcW w:w="1428" w:type="dxa"/>
          </w:tcPr>
          <w:p w:rsidR="00AD423F" w:rsidRPr="001F7C16" w:rsidRDefault="00AD423F" w:rsidP="00B03609">
            <w:pPr>
              <w:autoSpaceDE w:val="0"/>
              <w:autoSpaceDN w:val="0"/>
              <w:adjustRightInd w:val="0"/>
              <w:spacing w:line="360" w:lineRule="auto"/>
              <w:jc w:val="center"/>
              <w:rPr>
                <w:sz w:val="24"/>
                <w:szCs w:val="24"/>
              </w:rPr>
            </w:pPr>
            <w:proofErr w:type="spellStart"/>
            <w:r w:rsidRPr="001F7C16">
              <w:rPr>
                <w:sz w:val="24"/>
                <w:szCs w:val="24"/>
              </w:rPr>
              <w:t>Самгау</w:t>
            </w:r>
            <w:proofErr w:type="spellEnd"/>
          </w:p>
        </w:tc>
      </w:tr>
      <w:tr w:rsidR="001F7C16" w:rsidRPr="001F7C16" w:rsidTr="00B03609">
        <w:trPr>
          <w:jc w:val="center"/>
        </w:trPr>
        <w:tc>
          <w:tcPr>
            <w:tcW w:w="9565" w:type="dxa"/>
            <w:gridSpan w:val="7"/>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lang w:val="kk-KZ"/>
              </w:rPr>
              <w:t>Третий день после инфицирования</w:t>
            </w:r>
          </w:p>
        </w:tc>
      </w:tr>
      <w:tr w:rsidR="001F7C16" w:rsidRPr="001F7C16" w:rsidTr="00B03609">
        <w:trPr>
          <w:jc w:val="center"/>
        </w:trPr>
        <w:tc>
          <w:tcPr>
            <w:tcW w:w="1445" w:type="dxa"/>
          </w:tcPr>
          <w:p w:rsidR="00AD423F" w:rsidRPr="001F7C16" w:rsidRDefault="00AD423F" w:rsidP="00B03609">
            <w:pPr>
              <w:autoSpaceDE w:val="0"/>
              <w:autoSpaceDN w:val="0"/>
              <w:adjustRightInd w:val="0"/>
              <w:spacing w:line="360" w:lineRule="auto"/>
              <w:jc w:val="both"/>
              <w:rPr>
                <w:sz w:val="24"/>
                <w:szCs w:val="24"/>
                <w:lang w:val="kk-KZ"/>
              </w:rPr>
            </w:pPr>
            <w:r w:rsidRPr="001F7C16">
              <w:rPr>
                <w:sz w:val="24"/>
                <w:szCs w:val="24"/>
              </w:rPr>
              <w:t>Контроль</w:t>
            </w:r>
          </w:p>
        </w:tc>
        <w:tc>
          <w:tcPr>
            <w:tcW w:w="1428" w:type="dxa"/>
          </w:tcPr>
          <w:p w:rsidR="00AD423F" w:rsidRPr="001F7C16" w:rsidRDefault="00AD423F" w:rsidP="00B03609">
            <w:pPr>
              <w:autoSpaceDE w:val="0"/>
              <w:autoSpaceDN w:val="0"/>
              <w:adjustRightInd w:val="0"/>
              <w:spacing w:line="360" w:lineRule="auto"/>
              <w:jc w:val="center"/>
              <w:rPr>
                <w:sz w:val="24"/>
                <w:szCs w:val="24"/>
              </w:rPr>
            </w:pPr>
            <w:r w:rsidRPr="001F7C16">
              <w:rPr>
                <w:sz w:val="24"/>
                <w:szCs w:val="24"/>
              </w:rPr>
              <w:t>3,75±0,2</w:t>
            </w:r>
          </w:p>
        </w:tc>
        <w:tc>
          <w:tcPr>
            <w:tcW w:w="130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6,84±0,</w:t>
            </w:r>
            <w:r w:rsidRPr="001F7C16">
              <w:rPr>
                <w:sz w:val="24"/>
                <w:szCs w:val="24"/>
                <w:lang w:val="kk-KZ"/>
              </w:rPr>
              <w:t>1</w:t>
            </w:r>
          </w:p>
        </w:tc>
        <w:tc>
          <w:tcPr>
            <w:tcW w:w="1160" w:type="dxa"/>
          </w:tcPr>
          <w:p w:rsidR="00AD423F" w:rsidRPr="001F7C16" w:rsidRDefault="00AD423F" w:rsidP="00B03609">
            <w:pPr>
              <w:autoSpaceDE w:val="0"/>
              <w:autoSpaceDN w:val="0"/>
              <w:adjustRightInd w:val="0"/>
              <w:spacing w:line="360" w:lineRule="auto"/>
              <w:jc w:val="center"/>
              <w:rPr>
                <w:sz w:val="24"/>
                <w:szCs w:val="24"/>
              </w:rPr>
            </w:pPr>
            <w:r w:rsidRPr="001F7C16">
              <w:rPr>
                <w:sz w:val="24"/>
                <w:szCs w:val="24"/>
              </w:rPr>
              <w:t>8,5±0,2</w:t>
            </w:r>
          </w:p>
        </w:tc>
        <w:tc>
          <w:tcPr>
            <w:tcW w:w="124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3,75±0,</w:t>
            </w:r>
            <w:r w:rsidRPr="001F7C16">
              <w:rPr>
                <w:sz w:val="24"/>
                <w:szCs w:val="24"/>
                <w:lang w:val="kk-KZ"/>
              </w:rPr>
              <w:t>3</w:t>
            </w:r>
          </w:p>
        </w:tc>
        <w:tc>
          <w:tcPr>
            <w:tcW w:w="1548" w:type="dxa"/>
          </w:tcPr>
          <w:p w:rsidR="00AD423F" w:rsidRPr="001F7C16" w:rsidRDefault="00AD423F" w:rsidP="00B03609">
            <w:pPr>
              <w:autoSpaceDE w:val="0"/>
              <w:autoSpaceDN w:val="0"/>
              <w:adjustRightInd w:val="0"/>
              <w:spacing w:line="360" w:lineRule="auto"/>
              <w:jc w:val="center"/>
              <w:rPr>
                <w:sz w:val="24"/>
                <w:szCs w:val="24"/>
              </w:rPr>
            </w:pPr>
            <w:r w:rsidRPr="001F7C16">
              <w:rPr>
                <w:sz w:val="24"/>
                <w:szCs w:val="24"/>
              </w:rPr>
              <w:t>6,84±0,2</w:t>
            </w:r>
          </w:p>
        </w:tc>
        <w:tc>
          <w:tcPr>
            <w:tcW w:w="142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8,5±0,</w:t>
            </w:r>
            <w:r w:rsidRPr="001F7C16">
              <w:rPr>
                <w:sz w:val="24"/>
                <w:szCs w:val="24"/>
                <w:lang w:val="kk-KZ"/>
              </w:rPr>
              <w:t>1</w:t>
            </w:r>
          </w:p>
        </w:tc>
      </w:tr>
      <w:tr w:rsidR="001F7C16" w:rsidRPr="001F7C16" w:rsidTr="00B03609">
        <w:trPr>
          <w:jc w:val="center"/>
        </w:trPr>
        <w:tc>
          <w:tcPr>
            <w:tcW w:w="1445" w:type="dxa"/>
          </w:tcPr>
          <w:p w:rsidR="00AD423F" w:rsidRPr="001F7C16" w:rsidRDefault="00AD423F" w:rsidP="00B03609">
            <w:pPr>
              <w:autoSpaceDE w:val="0"/>
              <w:autoSpaceDN w:val="0"/>
              <w:adjustRightInd w:val="0"/>
              <w:spacing w:line="360" w:lineRule="auto"/>
              <w:jc w:val="both"/>
              <w:rPr>
                <w:sz w:val="24"/>
                <w:szCs w:val="24"/>
                <w:lang w:val="kk-KZ"/>
              </w:rPr>
            </w:pPr>
            <w:r w:rsidRPr="001F7C16">
              <w:rPr>
                <w:sz w:val="24"/>
                <w:szCs w:val="24"/>
                <w:lang w:val="kk-KZ"/>
              </w:rPr>
              <w:t>Опыт</w:t>
            </w:r>
          </w:p>
        </w:tc>
        <w:tc>
          <w:tcPr>
            <w:tcW w:w="142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5,95±0,1</w:t>
            </w:r>
            <w:r w:rsidRPr="001F7C16">
              <w:rPr>
                <w:sz w:val="24"/>
                <w:szCs w:val="24"/>
                <w:lang w:val="kk-KZ"/>
              </w:rPr>
              <w:t>***</w:t>
            </w:r>
          </w:p>
        </w:tc>
        <w:tc>
          <w:tcPr>
            <w:tcW w:w="130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8,03±0,2</w:t>
            </w:r>
            <w:r w:rsidRPr="001F7C16">
              <w:rPr>
                <w:sz w:val="24"/>
                <w:szCs w:val="24"/>
                <w:lang w:val="kk-KZ"/>
              </w:rPr>
              <w:t>**</w:t>
            </w:r>
          </w:p>
        </w:tc>
        <w:tc>
          <w:tcPr>
            <w:tcW w:w="1160"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9,0±0,</w:t>
            </w:r>
            <w:r w:rsidRPr="001F7C16">
              <w:rPr>
                <w:sz w:val="24"/>
                <w:szCs w:val="24"/>
                <w:lang w:val="kk-KZ"/>
              </w:rPr>
              <w:t>1*</w:t>
            </w:r>
          </w:p>
        </w:tc>
        <w:tc>
          <w:tcPr>
            <w:tcW w:w="124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5,95±0,</w:t>
            </w:r>
            <w:r w:rsidRPr="001F7C16">
              <w:rPr>
                <w:sz w:val="24"/>
                <w:szCs w:val="24"/>
                <w:lang w:val="kk-KZ"/>
              </w:rPr>
              <w:t>1</w:t>
            </w:r>
          </w:p>
        </w:tc>
        <w:tc>
          <w:tcPr>
            <w:tcW w:w="154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8,03±0,2</w:t>
            </w:r>
            <w:r w:rsidRPr="001F7C16">
              <w:rPr>
                <w:sz w:val="24"/>
                <w:szCs w:val="24"/>
                <w:lang w:val="kk-KZ"/>
              </w:rPr>
              <w:t>**</w:t>
            </w:r>
          </w:p>
        </w:tc>
        <w:tc>
          <w:tcPr>
            <w:tcW w:w="142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9,0±0,2</w:t>
            </w:r>
            <w:r w:rsidRPr="001F7C16">
              <w:rPr>
                <w:sz w:val="24"/>
                <w:szCs w:val="24"/>
                <w:lang w:val="kk-KZ"/>
              </w:rPr>
              <w:t>*</w:t>
            </w:r>
          </w:p>
        </w:tc>
      </w:tr>
      <w:tr w:rsidR="001F7C16" w:rsidRPr="001F7C16" w:rsidTr="00B03609">
        <w:trPr>
          <w:jc w:val="center"/>
        </w:trPr>
        <w:tc>
          <w:tcPr>
            <w:tcW w:w="9565" w:type="dxa"/>
            <w:gridSpan w:val="7"/>
          </w:tcPr>
          <w:p w:rsidR="00AD423F" w:rsidRPr="001F7C16" w:rsidRDefault="00AD423F" w:rsidP="00B03609">
            <w:pPr>
              <w:autoSpaceDE w:val="0"/>
              <w:autoSpaceDN w:val="0"/>
              <w:adjustRightInd w:val="0"/>
              <w:spacing w:line="360" w:lineRule="auto"/>
              <w:jc w:val="center"/>
              <w:rPr>
                <w:sz w:val="24"/>
                <w:szCs w:val="24"/>
              </w:rPr>
            </w:pPr>
            <w:r w:rsidRPr="001F7C16">
              <w:rPr>
                <w:sz w:val="24"/>
                <w:szCs w:val="24"/>
                <w:lang w:val="kk-KZ"/>
              </w:rPr>
              <w:t>Десятый день после инфицирования</w:t>
            </w:r>
          </w:p>
        </w:tc>
      </w:tr>
      <w:tr w:rsidR="001F7C16" w:rsidRPr="001F7C16" w:rsidTr="00B03609">
        <w:trPr>
          <w:jc w:val="center"/>
        </w:trPr>
        <w:tc>
          <w:tcPr>
            <w:tcW w:w="1445" w:type="dxa"/>
          </w:tcPr>
          <w:p w:rsidR="00AD423F" w:rsidRPr="001F7C16" w:rsidRDefault="00AD423F" w:rsidP="00B03609">
            <w:pPr>
              <w:autoSpaceDE w:val="0"/>
              <w:autoSpaceDN w:val="0"/>
              <w:adjustRightInd w:val="0"/>
              <w:spacing w:line="360" w:lineRule="auto"/>
              <w:jc w:val="both"/>
              <w:rPr>
                <w:sz w:val="24"/>
                <w:szCs w:val="24"/>
              </w:rPr>
            </w:pPr>
            <w:r w:rsidRPr="001F7C16">
              <w:rPr>
                <w:sz w:val="24"/>
                <w:szCs w:val="24"/>
              </w:rPr>
              <w:t>Контроль</w:t>
            </w:r>
          </w:p>
        </w:tc>
        <w:tc>
          <w:tcPr>
            <w:tcW w:w="1428" w:type="dxa"/>
          </w:tcPr>
          <w:p w:rsidR="00AD423F" w:rsidRPr="001F7C16" w:rsidRDefault="00AD423F" w:rsidP="00B03609">
            <w:pPr>
              <w:autoSpaceDE w:val="0"/>
              <w:autoSpaceDN w:val="0"/>
              <w:adjustRightInd w:val="0"/>
              <w:spacing w:line="360" w:lineRule="auto"/>
              <w:jc w:val="center"/>
              <w:rPr>
                <w:sz w:val="24"/>
                <w:szCs w:val="24"/>
              </w:rPr>
            </w:pPr>
            <w:r w:rsidRPr="001F7C16">
              <w:rPr>
                <w:sz w:val="24"/>
                <w:szCs w:val="24"/>
              </w:rPr>
              <w:t>3,75±0,2</w:t>
            </w:r>
          </w:p>
        </w:tc>
        <w:tc>
          <w:tcPr>
            <w:tcW w:w="130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6,84±0,</w:t>
            </w:r>
            <w:r w:rsidRPr="001F7C16">
              <w:rPr>
                <w:sz w:val="24"/>
                <w:szCs w:val="24"/>
                <w:lang w:val="kk-KZ"/>
              </w:rPr>
              <w:t>1</w:t>
            </w:r>
          </w:p>
        </w:tc>
        <w:tc>
          <w:tcPr>
            <w:tcW w:w="1160" w:type="dxa"/>
          </w:tcPr>
          <w:p w:rsidR="00AD423F" w:rsidRPr="001F7C16" w:rsidRDefault="00AD423F" w:rsidP="00B03609">
            <w:pPr>
              <w:autoSpaceDE w:val="0"/>
              <w:autoSpaceDN w:val="0"/>
              <w:adjustRightInd w:val="0"/>
              <w:spacing w:line="360" w:lineRule="auto"/>
              <w:jc w:val="center"/>
              <w:rPr>
                <w:sz w:val="24"/>
                <w:szCs w:val="24"/>
              </w:rPr>
            </w:pPr>
            <w:r w:rsidRPr="001F7C16">
              <w:rPr>
                <w:sz w:val="24"/>
                <w:szCs w:val="24"/>
              </w:rPr>
              <w:t>8,5±0,2</w:t>
            </w:r>
          </w:p>
        </w:tc>
        <w:tc>
          <w:tcPr>
            <w:tcW w:w="1248" w:type="dxa"/>
          </w:tcPr>
          <w:p w:rsidR="00AD423F" w:rsidRPr="001F7C16" w:rsidRDefault="00AD423F" w:rsidP="00B03609">
            <w:pPr>
              <w:autoSpaceDE w:val="0"/>
              <w:autoSpaceDN w:val="0"/>
              <w:adjustRightInd w:val="0"/>
              <w:spacing w:line="360" w:lineRule="auto"/>
              <w:jc w:val="center"/>
              <w:rPr>
                <w:sz w:val="24"/>
                <w:szCs w:val="24"/>
              </w:rPr>
            </w:pPr>
            <w:r w:rsidRPr="001F7C16">
              <w:rPr>
                <w:sz w:val="24"/>
                <w:szCs w:val="24"/>
              </w:rPr>
              <w:t>4,00±0,2</w:t>
            </w:r>
          </w:p>
        </w:tc>
        <w:tc>
          <w:tcPr>
            <w:tcW w:w="154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7,8±0,</w:t>
            </w:r>
            <w:r w:rsidRPr="001F7C16">
              <w:rPr>
                <w:sz w:val="24"/>
                <w:szCs w:val="24"/>
                <w:lang w:val="kk-KZ"/>
              </w:rPr>
              <w:t>4</w:t>
            </w:r>
          </w:p>
        </w:tc>
        <w:tc>
          <w:tcPr>
            <w:tcW w:w="142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8,00±0,</w:t>
            </w:r>
            <w:r w:rsidRPr="001F7C16">
              <w:rPr>
                <w:sz w:val="24"/>
                <w:szCs w:val="24"/>
                <w:lang w:val="kk-KZ"/>
              </w:rPr>
              <w:t>1</w:t>
            </w:r>
          </w:p>
        </w:tc>
      </w:tr>
      <w:tr w:rsidR="001F7C16" w:rsidRPr="001F7C16" w:rsidTr="00B03609">
        <w:trPr>
          <w:jc w:val="center"/>
        </w:trPr>
        <w:tc>
          <w:tcPr>
            <w:tcW w:w="1445" w:type="dxa"/>
          </w:tcPr>
          <w:p w:rsidR="00AD423F" w:rsidRPr="001F7C16" w:rsidRDefault="00AD423F" w:rsidP="00B03609">
            <w:pPr>
              <w:autoSpaceDE w:val="0"/>
              <w:autoSpaceDN w:val="0"/>
              <w:adjustRightInd w:val="0"/>
              <w:spacing w:line="360" w:lineRule="auto"/>
              <w:jc w:val="both"/>
              <w:rPr>
                <w:sz w:val="24"/>
                <w:szCs w:val="24"/>
                <w:lang w:val="kk-KZ"/>
              </w:rPr>
            </w:pPr>
            <w:r w:rsidRPr="001F7C16">
              <w:rPr>
                <w:sz w:val="24"/>
                <w:szCs w:val="24"/>
                <w:lang w:val="kk-KZ"/>
              </w:rPr>
              <w:t>Опыт</w:t>
            </w:r>
          </w:p>
        </w:tc>
        <w:tc>
          <w:tcPr>
            <w:tcW w:w="142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5,95±0,</w:t>
            </w:r>
            <w:r w:rsidRPr="001F7C16">
              <w:rPr>
                <w:sz w:val="24"/>
                <w:szCs w:val="24"/>
                <w:lang w:val="kk-KZ"/>
              </w:rPr>
              <w:t>1***</w:t>
            </w:r>
          </w:p>
        </w:tc>
        <w:tc>
          <w:tcPr>
            <w:tcW w:w="130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8,03±0,</w:t>
            </w:r>
            <w:r w:rsidRPr="001F7C16">
              <w:rPr>
                <w:sz w:val="24"/>
                <w:szCs w:val="24"/>
                <w:lang w:val="kk-KZ"/>
              </w:rPr>
              <w:t>1**</w:t>
            </w:r>
          </w:p>
        </w:tc>
        <w:tc>
          <w:tcPr>
            <w:tcW w:w="1160"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9,0±0,2</w:t>
            </w:r>
            <w:r w:rsidRPr="001F7C16">
              <w:rPr>
                <w:sz w:val="24"/>
                <w:szCs w:val="24"/>
                <w:lang w:val="kk-KZ"/>
              </w:rPr>
              <w:t>*</w:t>
            </w:r>
          </w:p>
        </w:tc>
        <w:tc>
          <w:tcPr>
            <w:tcW w:w="124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4,50±0,</w:t>
            </w:r>
            <w:r w:rsidRPr="001F7C16">
              <w:rPr>
                <w:sz w:val="24"/>
                <w:szCs w:val="24"/>
                <w:lang w:val="kk-KZ"/>
              </w:rPr>
              <w:t>3</w:t>
            </w:r>
          </w:p>
        </w:tc>
        <w:tc>
          <w:tcPr>
            <w:tcW w:w="154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20,10±0,2</w:t>
            </w:r>
            <w:r w:rsidRPr="001F7C16">
              <w:rPr>
                <w:sz w:val="24"/>
                <w:szCs w:val="24"/>
                <w:lang w:val="kk-KZ"/>
              </w:rPr>
              <w:t>***</w:t>
            </w:r>
          </w:p>
        </w:tc>
        <w:tc>
          <w:tcPr>
            <w:tcW w:w="1428" w:type="dxa"/>
          </w:tcPr>
          <w:p w:rsidR="00AD423F" w:rsidRPr="001F7C16" w:rsidRDefault="00AD423F" w:rsidP="00B03609">
            <w:pPr>
              <w:autoSpaceDE w:val="0"/>
              <w:autoSpaceDN w:val="0"/>
              <w:adjustRightInd w:val="0"/>
              <w:spacing w:line="360" w:lineRule="auto"/>
              <w:jc w:val="center"/>
              <w:rPr>
                <w:sz w:val="24"/>
                <w:szCs w:val="24"/>
                <w:lang w:val="kk-KZ"/>
              </w:rPr>
            </w:pPr>
            <w:r w:rsidRPr="001F7C16">
              <w:rPr>
                <w:sz w:val="24"/>
                <w:szCs w:val="24"/>
              </w:rPr>
              <w:t>18,2±0,</w:t>
            </w:r>
            <w:r w:rsidRPr="001F7C16">
              <w:rPr>
                <w:sz w:val="24"/>
                <w:szCs w:val="24"/>
                <w:lang w:val="kk-KZ"/>
              </w:rPr>
              <w:t>2***</w:t>
            </w:r>
          </w:p>
        </w:tc>
      </w:tr>
      <w:tr w:rsidR="001F7C16" w:rsidRPr="001F7C16" w:rsidTr="00B03609">
        <w:trPr>
          <w:jc w:val="center"/>
        </w:trPr>
        <w:tc>
          <w:tcPr>
            <w:tcW w:w="9565" w:type="dxa"/>
            <w:gridSpan w:val="7"/>
          </w:tcPr>
          <w:p w:rsidR="00AD423F" w:rsidRPr="001F7C16" w:rsidRDefault="00AD423F" w:rsidP="00B03609">
            <w:pPr>
              <w:autoSpaceDE w:val="0"/>
              <w:autoSpaceDN w:val="0"/>
              <w:adjustRightInd w:val="0"/>
              <w:spacing w:line="360" w:lineRule="auto"/>
              <w:rPr>
                <w:sz w:val="24"/>
                <w:szCs w:val="24"/>
              </w:rPr>
            </w:pPr>
            <w:r w:rsidRPr="001F7C16">
              <w:rPr>
                <w:sz w:val="24"/>
                <w:szCs w:val="24"/>
              </w:rPr>
              <w:t xml:space="preserve">          * при Р </w:t>
            </w:r>
            <w:proofErr w:type="gramStart"/>
            <w:r w:rsidRPr="001F7C16">
              <w:rPr>
                <w:sz w:val="24"/>
                <w:szCs w:val="24"/>
              </w:rPr>
              <w:t>&lt;</w:t>
            </w:r>
            <w:r w:rsidRPr="001F7C16">
              <w:rPr>
                <w:sz w:val="24"/>
                <w:szCs w:val="24"/>
                <w:lang w:val="kk-KZ"/>
              </w:rPr>
              <w:t xml:space="preserve"> </w:t>
            </w:r>
            <w:r w:rsidRPr="001F7C16">
              <w:rPr>
                <w:sz w:val="24"/>
                <w:szCs w:val="24"/>
              </w:rPr>
              <w:t>0</w:t>
            </w:r>
            <w:proofErr w:type="gramEnd"/>
            <w:r w:rsidRPr="001F7C16">
              <w:rPr>
                <w:sz w:val="24"/>
                <w:szCs w:val="24"/>
              </w:rPr>
              <w:t>,05; ** при Р &lt; 0,01; *** при Р &lt; 0,001 относительно   контроля</w:t>
            </w:r>
          </w:p>
        </w:tc>
      </w:tr>
    </w:tbl>
    <w:p w:rsidR="00AD423F" w:rsidRPr="001F7C16" w:rsidRDefault="00AD423F" w:rsidP="00AD423F">
      <w:pPr>
        <w:spacing w:line="360" w:lineRule="auto"/>
        <w:jc w:val="center"/>
        <w:rPr>
          <w:iCs/>
          <w:kern w:val="36"/>
          <w:sz w:val="24"/>
          <w:szCs w:val="24"/>
        </w:rPr>
      </w:pPr>
    </w:p>
    <w:p w:rsidR="00AD423F" w:rsidRPr="001F7C16" w:rsidRDefault="00AD423F" w:rsidP="00AD423F">
      <w:pPr>
        <w:spacing w:after="200" w:line="276" w:lineRule="auto"/>
        <w:rPr>
          <w:iCs/>
          <w:kern w:val="36"/>
          <w:sz w:val="24"/>
          <w:szCs w:val="24"/>
        </w:rPr>
      </w:pPr>
      <w:r w:rsidRPr="001F7C16">
        <w:rPr>
          <w:iCs/>
          <w:kern w:val="36"/>
          <w:sz w:val="24"/>
          <w:szCs w:val="24"/>
        </w:rPr>
        <w:br w:type="page"/>
      </w:r>
    </w:p>
    <w:p w:rsidR="00AD423F" w:rsidRPr="001F7C16" w:rsidRDefault="00AD423F" w:rsidP="00AD423F">
      <w:pPr>
        <w:pStyle w:val="BodyText"/>
        <w:spacing w:after="0" w:line="360" w:lineRule="auto"/>
        <w:jc w:val="both"/>
        <w:rPr>
          <w:bCs/>
          <w:sz w:val="24"/>
          <w:szCs w:val="24"/>
          <w:lang w:val="kk-KZ"/>
        </w:rPr>
      </w:pPr>
      <w:r w:rsidRPr="001F7C16">
        <w:rPr>
          <w:sz w:val="24"/>
          <w:szCs w:val="24"/>
        </w:rPr>
        <w:lastRenderedPageBreak/>
        <w:t xml:space="preserve">Таблица 9 – Соотношение фотосинтетических пигментов во </w:t>
      </w:r>
      <w:proofErr w:type="spellStart"/>
      <w:r w:rsidRPr="001F7C16">
        <w:rPr>
          <w:sz w:val="24"/>
          <w:szCs w:val="24"/>
        </w:rPr>
        <w:t>флаговых</w:t>
      </w:r>
      <w:proofErr w:type="spellEnd"/>
      <w:r w:rsidRPr="001F7C16">
        <w:rPr>
          <w:sz w:val="24"/>
          <w:szCs w:val="24"/>
        </w:rPr>
        <w:t xml:space="preserve"> листьях растений инбредных линий </w:t>
      </w:r>
      <w:r w:rsidRPr="001F7C16">
        <w:rPr>
          <w:i/>
          <w:sz w:val="24"/>
          <w:szCs w:val="24"/>
          <w:lang w:val="kk-KZ"/>
        </w:rPr>
        <w:t>B.distachyon</w:t>
      </w:r>
      <w:r w:rsidRPr="001F7C16">
        <w:rPr>
          <w:bCs/>
          <w:sz w:val="24"/>
          <w:szCs w:val="24"/>
        </w:rPr>
        <w:t xml:space="preserve"> </w:t>
      </w:r>
    </w:p>
    <w:p w:rsidR="00AD423F" w:rsidRPr="001F7C16" w:rsidRDefault="00AD423F" w:rsidP="00AD423F">
      <w:pPr>
        <w:pStyle w:val="BodyText"/>
        <w:spacing w:after="0" w:line="360" w:lineRule="auto"/>
        <w:jc w:val="both"/>
        <w:rPr>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8"/>
        <w:gridCol w:w="3261"/>
        <w:gridCol w:w="1134"/>
        <w:gridCol w:w="1706"/>
      </w:tblGrid>
      <w:tr w:rsidR="00AD423F" w:rsidRPr="001F7C16" w:rsidTr="00B03609">
        <w:trPr>
          <w:trHeight w:val="400"/>
          <w:jc w:val="center"/>
        </w:trPr>
        <w:tc>
          <w:tcPr>
            <w:tcW w:w="2128" w:type="dxa"/>
            <w:vAlign w:val="bottom"/>
          </w:tcPr>
          <w:p w:rsidR="00AD423F" w:rsidRPr="001F7C16" w:rsidRDefault="00AD423F" w:rsidP="00B03609">
            <w:pPr>
              <w:spacing w:line="360" w:lineRule="auto"/>
              <w:rPr>
                <w:sz w:val="24"/>
                <w:szCs w:val="24"/>
              </w:rPr>
            </w:pPr>
            <w:r w:rsidRPr="001F7C16">
              <w:rPr>
                <w:sz w:val="24"/>
                <w:szCs w:val="24"/>
              </w:rPr>
              <w:t xml:space="preserve">Варианты опыта </w:t>
            </w:r>
          </w:p>
        </w:tc>
        <w:tc>
          <w:tcPr>
            <w:tcW w:w="3261" w:type="dxa"/>
          </w:tcPr>
          <w:p w:rsidR="00AD423F" w:rsidRPr="001F7C16" w:rsidRDefault="00AD423F" w:rsidP="00B03609">
            <w:pPr>
              <w:spacing w:line="360" w:lineRule="auto"/>
              <w:rPr>
                <w:sz w:val="24"/>
                <w:szCs w:val="24"/>
              </w:rPr>
            </w:pPr>
            <w:r w:rsidRPr="001F7C16">
              <w:rPr>
                <w:sz w:val="24"/>
                <w:szCs w:val="24"/>
              </w:rPr>
              <w:t xml:space="preserve">   </w:t>
            </w:r>
            <w:proofErr w:type="spellStart"/>
            <w:r w:rsidRPr="001F7C16">
              <w:rPr>
                <w:sz w:val="24"/>
                <w:szCs w:val="24"/>
              </w:rPr>
              <w:t>С</w:t>
            </w:r>
            <w:r w:rsidRPr="001F7C16">
              <w:rPr>
                <w:i/>
                <w:sz w:val="24"/>
                <w:szCs w:val="24"/>
              </w:rPr>
              <w:t>а+b</w:t>
            </w:r>
            <w:proofErr w:type="spellEnd"/>
            <w:r w:rsidRPr="001F7C16">
              <w:rPr>
                <w:i/>
                <w:sz w:val="24"/>
                <w:szCs w:val="24"/>
              </w:rPr>
              <w:t xml:space="preserve">, </w:t>
            </w:r>
            <w:r w:rsidRPr="001F7C16">
              <w:rPr>
                <w:sz w:val="24"/>
                <w:szCs w:val="24"/>
              </w:rPr>
              <w:t>мг/г сырой массы</w:t>
            </w:r>
          </w:p>
        </w:tc>
        <w:tc>
          <w:tcPr>
            <w:tcW w:w="1134" w:type="dxa"/>
          </w:tcPr>
          <w:p w:rsidR="00AD423F" w:rsidRPr="001F7C16" w:rsidRDefault="00AD423F" w:rsidP="00B03609">
            <w:pPr>
              <w:spacing w:line="360" w:lineRule="auto"/>
              <w:rPr>
                <w:sz w:val="24"/>
                <w:szCs w:val="24"/>
              </w:rPr>
            </w:pPr>
            <w:proofErr w:type="spellStart"/>
            <w:r w:rsidRPr="001F7C16">
              <w:rPr>
                <w:sz w:val="24"/>
                <w:szCs w:val="24"/>
              </w:rPr>
              <w:t>С</w:t>
            </w:r>
            <w:r w:rsidRPr="001F7C16">
              <w:rPr>
                <w:i/>
                <w:sz w:val="24"/>
                <w:szCs w:val="24"/>
              </w:rPr>
              <w:t>а</w:t>
            </w:r>
            <w:proofErr w:type="spellEnd"/>
            <w:r w:rsidRPr="001F7C16">
              <w:rPr>
                <w:sz w:val="24"/>
                <w:szCs w:val="24"/>
              </w:rPr>
              <w:t>/</w:t>
            </w:r>
            <w:proofErr w:type="spellStart"/>
            <w:r w:rsidRPr="001F7C16">
              <w:rPr>
                <w:sz w:val="24"/>
                <w:szCs w:val="24"/>
              </w:rPr>
              <w:t>С</w:t>
            </w:r>
            <w:r w:rsidRPr="001F7C16">
              <w:rPr>
                <w:i/>
                <w:sz w:val="24"/>
                <w:szCs w:val="24"/>
              </w:rPr>
              <w:t>b</w:t>
            </w:r>
            <w:proofErr w:type="spellEnd"/>
          </w:p>
        </w:tc>
        <w:tc>
          <w:tcPr>
            <w:tcW w:w="1706" w:type="dxa"/>
          </w:tcPr>
          <w:p w:rsidR="00AD423F" w:rsidRPr="001F7C16" w:rsidRDefault="00AD423F" w:rsidP="00B03609">
            <w:pPr>
              <w:spacing w:line="360" w:lineRule="auto"/>
              <w:rPr>
                <w:sz w:val="24"/>
                <w:szCs w:val="24"/>
              </w:rPr>
            </w:pPr>
            <w:proofErr w:type="spellStart"/>
            <w:r w:rsidRPr="001F7C16">
              <w:rPr>
                <w:sz w:val="24"/>
                <w:szCs w:val="24"/>
              </w:rPr>
              <w:t>С</w:t>
            </w:r>
            <w:r w:rsidRPr="001F7C16">
              <w:rPr>
                <w:i/>
                <w:sz w:val="24"/>
                <w:szCs w:val="24"/>
              </w:rPr>
              <w:t>а+b</w:t>
            </w:r>
            <w:proofErr w:type="spellEnd"/>
            <w:r w:rsidRPr="001F7C16">
              <w:rPr>
                <w:i/>
                <w:sz w:val="24"/>
                <w:szCs w:val="24"/>
              </w:rPr>
              <w:t xml:space="preserve"> /</w:t>
            </w:r>
            <w:r w:rsidRPr="001F7C16">
              <w:rPr>
                <w:sz w:val="24"/>
                <w:szCs w:val="24"/>
              </w:rPr>
              <w:t xml:space="preserve"> </w:t>
            </w:r>
            <w:proofErr w:type="spellStart"/>
            <w:r w:rsidRPr="001F7C16">
              <w:rPr>
                <w:sz w:val="24"/>
                <w:szCs w:val="24"/>
              </w:rPr>
              <w:t>Скар</w:t>
            </w:r>
            <w:proofErr w:type="spellEnd"/>
          </w:p>
        </w:tc>
      </w:tr>
      <w:tr w:rsidR="00AD423F" w:rsidRPr="001F7C16" w:rsidTr="00B03609">
        <w:trPr>
          <w:trHeight w:val="415"/>
          <w:jc w:val="center"/>
        </w:trPr>
        <w:tc>
          <w:tcPr>
            <w:tcW w:w="8229" w:type="dxa"/>
            <w:gridSpan w:val="4"/>
            <w:vAlign w:val="bottom"/>
          </w:tcPr>
          <w:p w:rsidR="00AD423F" w:rsidRPr="001F7C16" w:rsidRDefault="00AD423F" w:rsidP="00B03609">
            <w:pPr>
              <w:spacing w:line="360" w:lineRule="auto"/>
              <w:jc w:val="center"/>
              <w:rPr>
                <w:sz w:val="24"/>
                <w:szCs w:val="24"/>
              </w:rPr>
            </w:pPr>
            <w:r w:rsidRPr="001F7C16">
              <w:rPr>
                <w:i/>
                <w:sz w:val="24"/>
                <w:szCs w:val="24"/>
                <w:lang w:val="kk-KZ"/>
              </w:rPr>
              <w:t>Brachypodium distachyon</w:t>
            </w:r>
            <w:r w:rsidRPr="001F7C16">
              <w:rPr>
                <w:bCs/>
                <w:sz w:val="24"/>
                <w:szCs w:val="24"/>
              </w:rPr>
              <w:t xml:space="preserve">, </w:t>
            </w:r>
            <w:r w:rsidRPr="001F7C16">
              <w:rPr>
                <w:sz w:val="24"/>
                <w:szCs w:val="24"/>
                <w:lang w:val="kk-KZ"/>
              </w:rPr>
              <w:t>В</w:t>
            </w:r>
            <w:r w:rsidRPr="001F7C16">
              <w:rPr>
                <w:sz w:val="24"/>
                <w:szCs w:val="24"/>
                <w:lang w:val="en-US"/>
              </w:rPr>
              <w:t>d21</w:t>
            </w:r>
          </w:p>
        </w:tc>
      </w:tr>
      <w:tr w:rsidR="00AD423F" w:rsidRPr="001F7C16" w:rsidTr="00B03609">
        <w:trPr>
          <w:trHeight w:val="286"/>
          <w:jc w:val="center"/>
        </w:trPr>
        <w:tc>
          <w:tcPr>
            <w:tcW w:w="2128" w:type="dxa"/>
          </w:tcPr>
          <w:p w:rsidR="00AD423F" w:rsidRPr="001F7C16" w:rsidRDefault="00AD423F" w:rsidP="00B03609">
            <w:pPr>
              <w:spacing w:line="360" w:lineRule="auto"/>
              <w:jc w:val="center"/>
              <w:rPr>
                <w:i/>
                <w:sz w:val="24"/>
                <w:szCs w:val="24"/>
                <w:lang w:val="kk-KZ"/>
              </w:rPr>
            </w:pPr>
            <w:r w:rsidRPr="001F7C16">
              <w:rPr>
                <w:sz w:val="24"/>
                <w:szCs w:val="24"/>
              </w:rPr>
              <w:t>Контроль</w:t>
            </w:r>
          </w:p>
        </w:tc>
        <w:tc>
          <w:tcPr>
            <w:tcW w:w="3261" w:type="dxa"/>
          </w:tcPr>
          <w:p w:rsidR="00AD423F" w:rsidRPr="001F7C16" w:rsidRDefault="00AD423F" w:rsidP="00B03609">
            <w:pPr>
              <w:spacing w:line="360" w:lineRule="auto"/>
              <w:ind w:firstLine="709"/>
              <w:rPr>
                <w:sz w:val="24"/>
                <w:szCs w:val="24"/>
                <w:lang w:val="kk-KZ"/>
              </w:rPr>
            </w:pPr>
            <w:r w:rsidRPr="001F7C16">
              <w:rPr>
                <w:sz w:val="24"/>
                <w:szCs w:val="24"/>
                <w:lang w:val="en-US"/>
              </w:rPr>
              <w:t>2,6</w:t>
            </w:r>
            <w:r w:rsidRPr="001F7C16">
              <w:rPr>
                <w:sz w:val="24"/>
                <w:szCs w:val="24"/>
              </w:rPr>
              <w:t>±0,1</w:t>
            </w:r>
          </w:p>
        </w:tc>
        <w:tc>
          <w:tcPr>
            <w:tcW w:w="1134" w:type="dxa"/>
          </w:tcPr>
          <w:p w:rsidR="00AD423F" w:rsidRPr="001F7C16" w:rsidRDefault="00AD423F" w:rsidP="00B03609">
            <w:pPr>
              <w:spacing w:line="360" w:lineRule="auto"/>
              <w:rPr>
                <w:sz w:val="24"/>
                <w:szCs w:val="24"/>
                <w:lang w:val="kk-KZ"/>
              </w:rPr>
            </w:pPr>
            <w:r w:rsidRPr="001F7C16">
              <w:rPr>
                <w:sz w:val="24"/>
                <w:szCs w:val="24"/>
                <w:lang w:val="en-US"/>
              </w:rPr>
              <w:t>2,</w:t>
            </w:r>
            <w:r w:rsidRPr="001F7C16">
              <w:rPr>
                <w:sz w:val="24"/>
                <w:szCs w:val="24"/>
              </w:rPr>
              <w:t>3±0,4</w:t>
            </w:r>
          </w:p>
        </w:tc>
        <w:tc>
          <w:tcPr>
            <w:tcW w:w="1706" w:type="dxa"/>
          </w:tcPr>
          <w:p w:rsidR="00AD423F" w:rsidRPr="001F7C16" w:rsidRDefault="00AD423F" w:rsidP="00B03609">
            <w:pPr>
              <w:spacing w:line="360" w:lineRule="auto"/>
              <w:rPr>
                <w:sz w:val="24"/>
                <w:szCs w:val="24"/>
                <w:lang w:val="kk-KZ"/>
              </w:rPr>
            </w:pPr>
            <w:r w:rsidRPr="001F7C16">
              <w:rPr>
                <w:bCs/>
                <w:sz w:val="24"/>
                <w:szCs w:val="24"/>
                <w:lang w:val="en-US"/>
              </w:rPr>
              <w:t>3,</w:t>
            </w:r>
            <w:r w:rsidRPr="001F7C16">
              <w:rPr>
                <w:bCs/>
                <w:sz w:val="24"/>
                <w:szCs w:val="24"/>
              </w:rPr>
              <w:t>5</w:t>
            </w:r>
            <w:r w:rsidRPr="001F7C16">
              <w:rPr>
                <w:sz w:val="24"/>
                <w:szCs w:val="24"/>
              </w:rPr>
              <w:t>±0,7</w:t>
            </w:r>
          </w:p>
        </w:tc>
      </w:tr>
      <w:tr w:rsidR="00AD423F" w:rsidRPr="001F7C16" w:rsidTr="00B03609">
        <w:trPr>
          <w:trHeight w:val="286"/>
          <w:jc w:val="center"/>
        </w:trPr>
        <w:tc>
          <w:tcPr>
            <w:tcW w:w="2128" w:type="dxa"/>
          </w:tcPr>
          <w:p w:rsidR="00AD423F" w:rsidRPr="001F7C16" w:rsidRDefault="00AD423F" w:rsidP="00B03609">
            <w:pPr>
              <w:spacing w:line="360" w:lineRule="auto"/>
              <w:rPr>
                <w:i/>
                <w:sz w:val="24"/>
                <w:szCs w:val="24"/>
                <w:lang w:val="kk-KZ"/>
              </w:rPr>
            </w:pPr>
            <w:r w:rsidRPr="001F7C16">
              <w:rPr>
                <w:sz w:val="24"/>
                <w:szCs w:val="24"/>
              </w:rPr>
              <w:t xml:space="preserve">       Опыт</w:t>
            </w:r>
          </w:p>
        </w:tc>
        <w:tc>
          <w:tcPr>
            <w:tcW w:w="3261" w:type="dxa"/>
          </w:tcPr>
          <w:p w:rsidR="00AD423F" w:rsidRPr="001F7C16" w:rsidRDefault="00AD423F" w:rsidP="00B03609">
            <w:pPr>
              <w:spacing w:line="360" w:lineRule="auto"/>
              <w:ind w:firstLine="709"/>
              <w:rPr>
                <w:sz w:val="24"/>
                <w:szCs w:val="24"/>
                <w:lang w:val="en-US"/>
              </w:rPr>
            </w:pPr>
            <w:r w:rsidRPr="001F7C16">
              <w:rPr>
                <w:sz w:val="24"/>
                <w:szCs w:val="24"/>
                <w:lang w:val="en-US"/>
              </w:rPr>
              <w:t>5,</w:t>
            </w:r>
            <w:r w:rsidRPr="001F7C16">
              <w:rPr>
                <w:sz w:val="24"/>
                <w:szCs w:val="24"/>
              </w:rPr>
              <w:t>1±0,3***</w:t>
            </w:r>
          </w:p>
        </w:tc>
        <w:tc>
          <w:tcPr>
            <w:tcW w:w="1134" w:type="dxa"/>
          </w:tcPr>
          <w:p w:rsidR="00AD423F" w:rsidRPr="001F7C16" w:rsidRDefault="00AD423F" w:rsidP="00B03609">
            <w:pPr>
              <w:spacing w:line="360" w:lineRule="auto"/>
              <w:rPr>
                <w:sz w:val="24"/>
                <w:szCs w:val="24"/>
                <w:lang w:val="en-US"/>
              </w:rPr>
            </w:pPr>
            <w:r w:rsidRPr="001F7C16">
              <w:rPr>
                <w:sz w:val="24"/>
                <w:szCs w:val="24"/>
                <w:lang w:val="en-US"/>
              </w:rPr>
              <w:t>0,</w:t>
            </w:r>
            <w:r w:rsidRPr="001F7C16">
              <w:rPr>
                <w:sz w:val="24"/>
                <w:szCs w:val="24"/>
              </w:rPr>
              <w:t>8±0,2*</w:t>
            </w:r>
          </w:p>
        </w:tc>
        <w:tc>
          <w:tcPr>
            <w:tcW w:w="1706" w:type="dxa"/>
          </w:tcPr>
          <w:p w:rsidR="00AD423F" w:rsidRPr="001F7C16" w:rsidRDefault="00AD423F" w:rsidP="00B03609">
            <w:pPr>
              <w:spacing w:line="360" w:lineRule="auto"/>
              <w:rPr>
                <w:bCs/>
                <w:sz w:val="24"/>
                <w:szCs w:val="24"/>
                <w:lang w:val="en-US"/>
              </w:rPr>
            </w:pPr>
            <w:r w:rsidRPr="001F7C16">
              <w:rPr>
                <w:bCs/>
                <w:sz w:val="24"/>
                <w:szCs w:val="24"/>
              </w:rPr>
              <w:t>36,9</w:t>
            </w:r>
            <w:r w:rsidRPr="001F7C16">
              <w:rPr>
                <w:sz w:val="24"/>
                <w:szCs w:val="24"/>
              </w:rPr>
              <w:t>±0,8**</w:t>
            </w:r>
          </w:p>
        </w:tc>
      </w:tr>
      <w:tr w:rsidR="00AD423F" w:rsidRPr="001F7C16" w:rsidTr="00B03609">
        <w:trPr>
          <w:trHeight w:val="286"/>
          <w:jc w:val="center"/>
        </w:trPr>
        <w:tc>
          <w:tcPr>
            <w:tcW w:w="8229" w:type="dxa"/>
            <w:gridSpan w:val="4"/>
          </w:tcPr>
          <w:p w:rsidR="00AD423F" w:rsidRPr="001F7C16" w:rsidRDefault="00AD423F" w:rsidP="00B03609">
            <w:pPr>
              <w:spacing w:line="360" w:lineRule="auto"/>
              <w:jc w:val="center"/>
              <w:rPr>
                <w:bCs/>
                <w:sz w:val="24"/>
                <w:szCs w:val="24"/>
              </w:rPr>
            </w:pPr>
            <w:r w:rsidRPr="001F7C16">
              <w:rPr>
                <w:i/>
                <w:sz w:val="24"/>
                <w:szCs w:val="24"/>
                <w:lang w:val="kk-KZ"/>
              </w:rPr>
              <w:t xml:space="preserve">Brachypodium distachyon, </w:t>
            </w:r>
            <w:r w:rsidRPr="001F7C16">
              <w:rPr>
                <w:sz w:val="24"/>
                <w:szCs w:val="24"/>
                <w:lang w:val="kk-KZ"/>
              </w:rPr>
              <w:t>линия В</w:t>
            </w:r>
            <w:r w:rsidRPr="001F7C16">
              <w:rPr>
                <w:sz w:val="24"/>
                <w:szCs w:val="24"/>
                <w:lang w:val="en-US"/>
              </w:rPr>
              <w:t>d 3-1</w:t>
            </w:r>
          </w:p>
        </w:tc>
      </w:tr>
      <w:tr w:rsidR="00AD423F" w:rsidRPr="001F7C16" w:rsidTr="00B03609">
        <w:trPr>
          <w:trHeight w:val="286"/>
          <w:jc w:val="center"/>
        </w:trPr>
        <w:tc>
          <w:tcPr>
            <w:tcW w:w="2128" w:type="dxa"/>
          </w:tcPr>
          <w:p w:rsidR="00AD423F" w:rsidRPr="001F7C16" w:rsidRDefault="00AD423F" w:rsidP="00B03609">
            <w:pPr>
              <w:spacing w:line="360" w:lineRule="auto"/>
              <w:rPr>
                <w:sz w:val="24"/>
                <w:szCs w:val="24"/>
              </w:rPr>
            </w:pPr>
            <w:r w:rsidRPr="001F7C16">
              <w:rPr>
                <w:sz w:val="24"/>
                <w:szCs w:val="24"/>
              </w:rPr>
              <w:t xml:space="preserve">       Контроль</w:t>
            </w:r>
          </w:p>
        </w:tc>
        <w:tc>
          <w:tcPr>
            <w:tcW w:w="3261" w:type="dxa"/>
          </w:tcPr>
          <w:p w:rsidR="00AD423F" w:rsidRPr="001F7C16" w:rsidRDefault="00AD423F" w:rsidP="00B03609">
            <w:pPr>
              <w:spacing w:line="360" w:lineRule="auto"/>
              <w:ind w:firstLine="709"/>
              <w:rPr>
                <w:sz w:val="24"/>
                <w:szCs w:val="24"/>
                <w:lang w:val="en-US"/>
              </w:rPr>
            </w:pPr>
            <w:r w:rsidRPr="001F7C16">
              <w:rPr>
                <w:sz w:val="24"/>
                <w:szCs w:val="24"/>
              </w:rPr>
              <w:t>2,3±0,1</w:t>
            </w:r>
          </w:p>
        </w:tc>
        <w:tc>
          <w:tcPr>
            <w:tcW w:w="1134" w:type="dxa"/>
          </w:tcPr>
          <w:p w:rsidR="00AD423F" w:rsidRPr="001F7C16" w:rsidRDefault="00AD423F" w:rsidP="00B03609">
            <w:pPr>
              <w:spacing w:line="360" w:lineRule="auto"/>
              <w:rPr>
                <w:sz w:val="24"/>
                <w:szCs w:val="24"/>
                <w:lang w:val="en-US"/>
              </w:rPr>
            </w:pPr>
            <w:r w:rsidRPr="001F7C16">
              <w:rPr>
                <w:sz w:val="24"/>
                <w:szCs w:val="24"/>
              </w:rPr>
              <w:t>1,39±0,1</w:t>
            </w:r>
          </w:p>
        </w:tc>
        <w:tc>
          <w:tcPr>
            <w:tcW w:w="1706" w:type="dxa"/>
          </w:tcPr>
          <w:p w:rsidR="00AD423F" w:rsidRPr="001F7C16" w:rsidRDefault="00AD423F" w:rsidP="00B03609">
            <w:pPr>
              <w:spacing w:line="360" w:lineRule="auto"/>
              <w:rPr>
                <w:bCs/>
                <w:sz w:val="24"/>
                <w:szCs w:val="24"/>
              </w:rPr>
            </w:pPr>
            <w:r w:rsidRPr="001F7C16">
              <w:rPr>
                <w:sz w:val="24"/>
                <w:szCs w:val="24"/>
              </w:rPr>
              <w:t>4,6±0,3</w:t>
            </w:r>
          </w:p>
        </w:tc>
      </w:tr>
      <w:tr w:rsidR="00AD423F" w:rsidRPr="001F7C16" w:rsidTr="00B03609">
        <w:trPr>
          <w:trHeight w:val="286"/>
          <w:jc w:val="center"/>
        </w:trPr>
        <w:tc>
          <w:tcPr>
            <w:tcW w:w="2128" w:type="dxa"/>
          </w:tcPr>
          <w:p w:rsidR="00AD423F" w:rsidRPr="001F7C16" w:rsidRDefault="00AD423F" w:rsidP="00B03609">
            <w:pPr>
              <w:spacing w:line="360" w:lineRule="auto"/>
              <w:rPr>
                <w:sz w:val="24"/>
                <w:szCs w:val="24"/>
              </w:rPr>
            </w:pPr>
            <w:r w:rsidRPr="001F7C16">
              <w:rPr>
                <w:sz w:val="24"/>
                <w:szCs w:val="24"/>
              </w:rPr>
              <w:t xml:space="preserve">      Опыт</w:t>
            </w:r>
          </w:p>
        </w:tc>
        <w:tc>
          <w:tcPr>
            <w:tcW w:w="3261" w:type="dxa"/>
          </w:tcPr>
          <w:p w:rsidR="00AD423F" w:rsidRPr="001F7C16" w:rsidRDefault="00AD423F" w:rsidP="00B03609">
            <w:pPr>
              <w:spacing w:line="360" w:lineRule="auto"/>
              <w:ind w:firstLine="709"/>
              <w:rPr>
                <w:sz w:val="24"/>
                <w:szCs w:val="24"/>
                <w:lang w:val="en-US"/>
              </w:rPr>
            </w:pPr>
            <w:r w:rsidRPr="001F7C16">
              <w:rPr>
                <w:sz w:val="24"/>
                <w:szCs w:val="24"/>
              </w:rPr>
              <w:t>4,7±0,2*</w:t>
            </w:r>
          </w:p>
        </w:tc>
        <w:tc>
          <w:tcPr>
            <w:tcW w:w="1134" w:type="dxa"/>
          </w:tcPr>
          <w:p w:rsidR="00AD423F" w:rsidRPr="001F7C16" w:rsidRDefault="00AD423F" w:rsidP="00B03609">
            <w:pPr>
              <w:spacing w:line="360" w:lineRule="auto"/>
              <w:rPr>
                <w:sz w:val="24"/>
                <w:szCs w:val="24"/>
                <w:lang w:val="en-US"/>
              </w:rPr>
            </w:pPr>
            <w:r w:rsidRPr="001F7C16">
              <w:rPr>
                <w:sz w:val="24"/>
                <w:szCs w:val="24"/>
              </w:rPr>
              <w:t>1,64±0,1</w:t>
            </w:r>
          </w:p>
        </w:tc>
        <w:tc>
          <w:tcPr>
            <w:tcW w:w="1706" w:type="dxa"/>
          </w:tcPr>
          <w:p w:rsidR="00AD423F" w:rsidRPr="001F7C16" w:rsidRDefault="00AD423F" w:rsidP="00B03609">
            <w:pPr>
              <w:spacing w:line="360" w:lineRule="auto"/>
              <w:rPr>
                <w:bCs/>
                <w:sz w:val="24"/>
                <w:szCs w:val="24"/>
              </w:rPr>
            </w:pPr>
            <w:r w:rsidRPr="001F7C16">
              <w:rPr>
                <w:sz w:val="24"/>
                <w:szCs w:val="24"/>
              </w:rPr>
              <w:t>27,4±0,2**</w:t>
            </w:r>
          </w:p>
        </w:tc>
      </w:tr>
      <w:tr w:rsidR="00AD423F" w:rsidRPr="001F7C16" w:rsidTr="00B03609">
        <w:trPr>
          <w:trHeight w:val="286"/>
          <w:jc w:val="center"/>
        </w:trPr>
        <w:tc>
          <w:tcPr>
            <w:tcW w:w="8229" w:type="dxa"/>
            <w:gridSpan w:val="4"/>
          </w:tcPr>
          <w:p w:rsidR="00AD423F" w:rsidRPr="001F7C16" w:rsidRDefault="00AD423F" w:rsidP="00B03609">
            <w:pPr>
              <w:spacing w:line="360" w:lineRule="auto"/>
              <w:jc w:val="center"/>
              <w:rPr>
                <w:bCs/>
                <w:sz w:val="24"/>
                <w:szCs w:val="24"/>
              </w:rPr>
            </w:pPr>
            <w:r w:rsidRPr="001F7C16">
              <w:rPr>
                <w:i/>
                <w:sz w:val="24"/>
                <w:szCs w:val="24"/>
                <w:lang w:val="kk-KZ"/>
              </w:rPr>
              <w:t xml:space="preserve">Brachypodium distachyon, </w:t>
            </w:r>
            <w:r w:rsidRPr="001F7C16">
              <w:rPr>
                <w:sz w:val="24"/>
                <w:szCs w:val="24"/>
                <w:lang w:val="kk-KZ"/>
              </w:rPr>
              <w:t>линия В</w:t>
            </w:r>
            <w:r w:rsidRPr="001F7C16">
              <w:rPr>
                <w:sz w:val="24"/>
                <w:szCs w:val="24"/>
                <w:lang w:val="en-US"/>
              </w:rPr>
              <w:t>d 1-1</w:t>
            </w:r>
          </w:p>
        </w:tc>
      </w:tr>
      <w:tr w:rsidR="00AD423F" w:rsidRPr="001F7C16" w:rsidTr="00B03609">
        <w:trPr>
          <w:trHeight w:val="286"/>
          <w:jc w:val="center"/>
        </w:trPr>
        <w:tc>
          <w:tcPr>
            <w:tcW w:w="2128" w:type="dxa"/>
          </w:tcPr>
          <w:p w:rsidR="00AD423F" w:rsidRPr="001F7C16" w:rsidRDefault="00AD423F" w:rsidP="00B03609">
            <w:pPr>
              <w:spacing w:line="360" w:lineRule="auto"/>
              <w:rPr>
                <w:sz w:val="24"/>
                <w:szCs w:val="24"/>
              </w:rPr>
            </w:pPr>
            <w:r w:rsidRPr="001F7C16">
              <w:rPr>
                <w:sz w:val="24"/>
                <w:szCs w:val="24"/>
              </w:rPr>
              <w:t xml:space="preserve">      Контроль</w:t>
            </w:r>
          </w:p>
        </w:tc>
        <w:tc>
          <w:tcPr>
            <w:tcW w:w="3261" w:type="dxa"/>
          </w:tcPr>
          <w:p w:rsidR="00AD423F" w:rsidRPr="001F7C16" w:rsidRDefault="00AD423F" w:rsidP="00B03609">
            <w:pPr>
              <w:spacing w:line="360" w:lineRule="auto"/>
              <w:ind w:firstLine="709"/>
              <w:rPr>
                <w:sz w:val="24"/>
                <w:szCs w:val="24"/>
                <w:lang w:val="en-US"/>
              </w:rPr>
            </w:pPr>
            <w:r w:rsidRPr="001F7C16">
              <w:rPr>
                <w:sz w:val="24"/>
                <w:szCs w:val="24"/>
              </w:rPr>
              <w:t>1,9±0,3</w:t>
            </w:r>
          </w:p>
        </w:tc>
        <w:tc>
          <w:tcPr>
            <w:tcW w:w="1134" w:type="dxa"/>
          </w:tcPr>
          <w:p w:rsidR="00AD423F" w:rsidRPr="001F7C16" w:rsidRDefault="00AD423F" w:rsidP="00B03609">
            <w:pPr>
              <w:spacing w:line="360" w:lineRule="auto"/>
              <w:rPr>
                <w:sz w:val="24"/>
                <w:szCs w:val="24"/>
                <w:lang w:val="en-US"/>
              </w:rPr>
            </w:pPr>
            <w:r w:rsidRPr="001F7C16">
              <w:rPr>
                <w:sz w:val="24"/>
                <w:szCs w:val="24"/>
              </w:rPr>
              <w:t>1,17±0,1</w:t>
            </w:r>
          </w:p>
        </w:tc>
        <w:tc>
          <w:tcPr>
            <w:tcW w:w="1706" w:type="dxa"/>
          </w:tcPr>
          <w:p w:rsidR="00AD423F" w:rsidRPr="001F7C16" w:rsidRDefault="00AD423F" w:rsidP="00B03609">
            <w:pPr>
              <w:spacing w:line="360" w:lineRule="auto"/>
              <w:rPr>
                <w:bCs/>
                <w:sz w:val="24"/>
                <w:szCs w:val="24"/>
              </w:rPr>
            </w:pPr>
            <w:r w:rsidRPr="001F7C16">
              <w:rPr>
                <w:sz w:val="24"/>
                <w:szCs w:val="24"/>
              </w:rPr>
              <w:t>4,8±0,2</w:t>
            </w:r>
          </w:p>
        </w:tc>
      </w:tr>
      <w:tr w:rsidR="00AD423F" w:rsidRPr="001F7C16" w:rsidTr="00B03609">
        <w:trPr>
          <w:trHeight w:val="286"/>
          <w:jc w:val="center"/>
        </w:trPr>
        <w:tc>
          <w:tcPr>
            <w:tcW w:w="2128" w:type="dxa"/>
          </w:tcPr>
          <w:p w:rsidR="00AD423F" w:rsidRPr="001F7C16" w:rsidRDefault="00AD423F" w:rsidP="00B03609">
            <w:pPr>
              <w:spacing w:line="360" w:lineRule="auto"/>
              <w:rPr>
                <w:sz w:val="24"/>
                <w:szCs w:val="24"/>
              </w:rPr>
            </w:pPr>
            <w:r w:rsidRPr="001F7C16">
              <w:rPr>
                <w:sz w:val="24"/>
                <w:szCs w:val="24"/>
              </w:rPr>
              <w:t xml:space="preserve">      Опыт</w:t>
            </w:r>
          </w:p>
        </w:tc>
        <w:tc>
          <w:tcPr>
            <w:tcW w:w="3261" w:type="dxa"/>
          </w:tcPr>
          <w:p w:rsidR="00AD423F" w:rsidRPr="001F7C16" w:rsidRDefault="00AD423F" w:rsidP="00B03609">
            <w:pPr>
              <w:spacing w:line="360" w:lineRule="auto"/>
              <w:ind w:firstLine="709"/>
              <w:rPr>
                <w:sz w:val="24"/>
                <w:szCs w:val="24"/>
                <w:lang w:val="en-US"/>
              </w:rPr>
            </w:pPr>
            <w:r w:rsidRPr="001F7C16">
              <w:rPr>
                <w:sz w:val="24"/>
                <w:szCs w:val="24"/>
              </w:rPr>
              <w:t>4,2±0,3*</w:t>
            </w:r>
          </w:p>
        </w:tc>
        <w:tc>
          <w:tcPr>
            <w:tcW w:w="1134" w:type="dxa"/>
          </w:tcPr>
          <w:p w:rsidR="00AD423F" w:rsidRPr="001F7C16" w:rsidRDefault="00AD423F" w:rsidP="00B03609">
            <w:pPr>
              <w:spacing w:line="360" w:lineRule="auto"/>
              <w:rPr>
                <w:sz w:val="24"/>
                <w:szCs w:val="24"/>
                <w:lang w:val="en-US"/>
              </w:rPr>
            </w:pPr>
            <w:r w:rsidRPr="001F7C16">
              <w:rPr>
                <w:sz w:val="24"/>
                <w:szCs w:val="24"/>
              </w:rPr>
              <w:t>1,72±0,2</w:t>
            </w:r>
          </w:p>
        </w:tc>
        <w:tc>
          <w:tcPr>
            <w:tcW w:w="1706" w:type="dxa"/>
          </w:tcPr>
          <w:p w:rsidR="00AD423F" w:rsidRPr="001F7C16" w:rsidRDefault="00AD423F" w:rsidP="00B03609">
            <w:pPr>
              <w:spacing w:line="360" w:lineRule="auto"/>
              <w:rPr>
                <w:bCs/>
                <w:sz w:val="24"/>
                <w:szCs w:val="24"/>
              </w:rPr>
            </w:pPr>
            <w:r w:rsidRPr="001F7C16">
              <w:rPr>
                <w:sz w:val="24"/>
                <w:szCs w:val="24"/>
              </w:rPr>
              <w:t>21,6±0,1*</w:t>
            </w:r>
          </w:p>
        </w:tc>
      </w:tr>
      <w:tr w:rsidR="00AD423F" w:rsidRPr="001F7C16" w:rsidTr="00B03609">
        <w:trPr>
          <w:trHeight w:val="286"/>
          <w:jc w:val="center"/>
        </w:trPr>
        <w:tc>
          <w:tcPr>
            <w:tcW w:w="8229" w:type="dxa"/>
            <w:gridSpan w:val="4"/>
          </w:tcPr>
          <w:p w:rsidR="00AD423F" w:rsidRPr="001F7C16" w:rsidRDefault="00AD423F" w:rsidP="00B03609">
            <w:pPr>
              <w:spacing w:line="360" w:lineRule="auto"/>
              <w:rPr>
                <w:sz w:val="24"/>
                <w:szCs w:val="24"/>
              </w:rPr>
            </w:pPr>
            <w:r w:rsidRPr="001F7C16">
              <w:rPr>
                <w:sz w:val="24"/>
                <w:szCs w:val="24"/>
              </w:rPr>
              <w:t xml:space="preserve">         * при Р &lt;0,05; ** при Р &lt;0,01; *** при Р &lt;0,001 относительно   контроля</w:t>
            </w:r>
          </w:p>
        </w:tc>
      </w:tr>
    </w:tbl>
    <w:p w:rsidR="00AD423F" w:rsidRPr="001F7C16" w:rsidRDefault="00AD423F" w:rsidP="00AD423F">
      <w:pPr>
        <w:spacing w:line="360" w:lineRule="auto"/>
        <w:ind w:firstLine="510"/>
        <w:jc w:val="both"/>
        <w:rPr>
          <w:sz w:val="24"/>
          <w:szCs w:val="24"/>
        </w:rPr>
      </w:pP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sz w:val="24"/>
          <w:szCs w:val="24"/>
        </w:rPr>
      </w:pPr>
    </w:p>
    <w:p w:rsidR="00AD423F" w:rsidRPr="001F7C16" w:rsidRDefault="00AD423F" w:rsidP="00AD423F">
      <w:pPr>
        <w:pStyle w:val="BodyText"/>
        <w:spacing w:after="0" w:line="360" w:lineRule="auto"/>
        <w:jc w:val="both"/>
        <w:rPr>
          <w:sz w:val="24"/>
          <w:szCs w:val="24"/>
        </w:rPr>
      </w:pPr>
      <w:r w:rsidRPr="001F7C16">
        <w:rPr>
          <w:sz w:val="24"/>
          <w:szCs w:val="24"/>
        </w:rPr>
        <w:t xml:space="preserve">Таблица 10 – Соотношение фотосинтетических пигментов во </w:t>
      </w:r>
      <w:proofErr w:type="spellStart"/>
      <w:r w:rsidRPr="001F7C16">
        <w:rPr>
          <w:sz w:val="24"/>
          <w:szCs w:val="24"/>
        </w:rPr>
        <w:t>флаговых</w:t>
      </w:r>
      <w:proofErr w:type="spellEnd"/>
      <w:r w:rsidRPr="001F7C16">
        <w:rPr>
          <w:sz w:val="24"/>
          <w:szCs w:val="24"/>
        </w:rPr>
        <w:t xml:space="preserve"> листьях пшеницы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4"/>
        <w:gridCol w:w="2829"/>
        <w:gridCol w:w="1869"/>
        <w:gridCol w:w="2295"/>
      </w:tblGrid>
      <w:tr w:rsidR="00AD423F" w:rsidRPr="001F7C16" w:rsidTr="00B03609">
        <w:trPr>
          <w:trHeight w:val="289"/>
          <w:jc w:val="center"/>
        </w:trPr>
        <w:tc>
          <w:tcPr>
            <w:tcW w:w="2244" w:type="dxa"/>
            <w:vAlign w:val="bottom"/>
          </w:tcPr>
          <w:p w:rsidR="00AD423F" w:rsidRPr="001F7C16" w:rsidRDefault="00AD423F" w:rsidP="00B03609">
            <w:pPr>
              <w:spacing w:line="360" w:lineRule="auto"/>
              <w:jc w:val="center"/>
              <w:rPr>
                <w:sz w:val="24"/>
                <w:szCs w:val="24"/>
              </w:rPr>
            </w:pPr>
            <w:r w:rsidRPr="001F7C16">
              <w:rPr>
                <w:sz w:val="24"/>
                <w:szCs w:val="24"/>
              </w:rPr>
              <w:t>Варианты опыта</w:t>
            </w:r>
          </w:p>
        </w:tc>
        <w:tc>
          <w:tcPr>
            <w:tcW w:w="2829" w:type="dxa"/>
          </w:tcPr>
          <w:p w:rsidR="00AD423F" w:rsidRPr="001F7C16" w:rsidRDefault="00AD423F" w:rsidP="00B03609">
            <w:pPr>
              <w:spacing w:line="360" w:lineRule="auto"/>
              <w:jc w:val="center"/>
              <w:rPr>
                <w:sz w:val="24"/>
                <w:szCs w:val="24"/>
              </w:rPr>
            </w:pPr>
            <w:proofErr w:type="spellStart"/>
            <w:r w:rsidRPr="001F7C16">
              <w:rPr>
                <w:sz w:val="24"/>
                <w:szCs w:val="24"/>
              </w:rPr>
              <w:t>С</w:t>
            </w:r>
            <w:r w:rsidRPr="001F7C16">
              <w:rPr>
                <w:i/>
                <w:sz w:val="24"/>
                <w:szCs w:val="24"/>
              </w:rPr>
              <w:t>а+b</w:t>
            </w:r>
            <w:proofErr w:type="spellEnd"/>
            <w:r w:rsidRPr="001F7C16">
              <w:rPr>
                <w:i/>
                <w:sz w:val="24"/>
                <w:szCs w:val="24"/>
              </w:rPr>
              <w:t xml:space="preserve">, </w:t>
            </w:r>
            <w:r w:rsidRPr="001F7C16">
              <w:rPr>
                <w:sz w:val="24"/>
                <w:szCs w:val="24"/>
              </w:rPr>
              <w:t>мг/г сырой массы</w:t>
            </w:r>
          </w:p>
        </w:tc>
        <w:tc>
          <w:tcPr>
            <w:tcW w:w="1869" w:type="dxa"/>
          </w:tcPr>
          <w:p w:rsidR="00AD423F" w:rsidRPr="001F7C16" w:rsidRDefault="00AD423F" w:rsidP="00B03609">
            <w:pPr>
              <w:spacing w:line="360" w:lineRule="auto"/>
              <w:jc w:val="center"/>
              <w:rPr>
                <w:sz w:val="24"/>
                <w:szCs w:val="24"/>
              </w:rPr>
            </w:pPr>
            <w:proofErr w:type="spellStart"/>
            <w:r w:rsidRPr="001F7C16">
              <w:rPr>
                <w:sz w:val="24"/>
                <w:szCs w:val="24"/>
              </w:rPr>
              <w:t>С</w:t>
            </w:r>
            <w:r w:rsidRPr="001F7C16">
              <w:rPr>
                <w:i/>
                <w:sz w:val="24"/>
                <w:szCs w:val="24"/>
              </w:rPr>
              <w:t>а</w:t>
            </w:r>
            <w:proofErr w:type="spellEnd"/>
            <w:r w:rsidRPr="001F7C16">
              <w:rPr>
                <w:sz w:val="24"/>
                <w:szCs w:val="24"/>
              </w:rPr>
              <w:t>/</w:t>
            </w:r>
            <w:proofErr w:type="spellStart"/>
            <w:r w:rsidRPr="001F7C16">
              <w:rPr>
                <w:sz w:val="24"/>
                <w:szCs w:val="24"/>
              </w:rPr>
              <w:t>С</w:t>
            </w:r>
            <w:r w:rsidRPr="001F7C16">
              <w:rPr>
                <w:i/>
                <w:sz w:val="24"/>
                <w:szCs w:val="24"/>
              </w:rPr>
              <w:t>b</w:t>
            </w:r>
            <w:proofErr w:type="spellEnd"/>
          </w:p>
        </w:tc>
        <w:tc>
          <w:tcPr>
            <w:tcW w:w="2295" w:type="dxa"/>
          </w:tcPr>
          <w:p w:rsidR="00AD423F" w:rsidRPr="001F7C16" w:rsidRDefault="00AD423F" w:rsidP="00B03609">
            <w:pPr>
              <w:spacing w:line="360" w:lineRule="auto"/>
              <w:jc w:val="center"/>
              <w:rPr>
                <w:sz w:val="24"/>
                <w:szCs w:val="24"/>
              </w:rPr>
            </w:pPr>
            <w:proofErr w:type="spellStart"/>
            <w:r w:rsidRPr="001F7C16">
              <w:rPr>
                <w:sz w:val="24"/>
                <w:szCs w:val="24"/>
              </w:rPr>
              <w:t>С</w:t>
            </w:r>
            <w:r w:rsidRPr="001F7C16">
              <w:rPr>
                <w:i/>
                <w:sz w:val="24"/>
                <w:szCs w:val="24"/>
              </w:rPr>
              <w:t>а+b</w:t>
            </w:r>
            <w:proofErr w:type="spellEnd"/>
            <w:r w:rsidRPr="001F7C16">
              <w:rPr>
                <w:i/>
                <w:sz w:val="24"/>
                <w:szCs w:val="24"/>
              </w:rPr>
              <w:t xml:space="preserve"> /</w:t>
            </w:r>
            <w:r w:rsidRPr="001F7C16">
              <w:rPr>
                <w:sz w:val="24"/>
                <w:szCs w:val="24"/>
              </w:rPr>
              <w:t xml:space="preserve"> </w:t>
            </w:r>
            <w:proofErr w:type="spellStart"/>
            <w:r w:rsidRPr="001F7C16">
              <w:rPr>
                <w:sz w:val="24"/>
                <w:szCs w:val="24"/>
              </w:rPr>
              <w:t>Скар</w:t>
            </w:r>
            <w:proofErr w:type="spellEnd"/>
            <w:r w:rsidRPr="001F7C16">
              <w:rPr>
                <w:sz w:val="24"/>
                <w:szCs w:val="24"/>
              </w:rPr>
              <w:t>.</w:t>
            </w:r>
          </w:p>
        </w:tc>
      </w:tr>
      <w:tr w:rsidR="00AD423F" w:rsidRPr="001F7C16" w:rsidTr="00B03609">
        <w:trPr>
          <w:trHeight w:val="286"/>
          <w:jc w:val="center"/>
        </w:trPr>
        <w:tc>
          <w:tcPr>
            <w:tcW w:w="9237" w:type="dxa"/>
            <w:gridSpan w:val="4"/>
          </w:tcPr>
          <w:p w:rsidR="00AD423F" w:rsidRPr="001F7C16" w:rsidRDefault="00AD423F" w:rsidP="00B03609">
            <w:pPr>
              <w:spacing w:line="360" w:lineRule="auto"/>
              <w:jc w:val="center"/>
              <w:rPr>
                <w:sz w:val="24"/>
                <w:szCs w:val="24"/>
              </w:rPr>
            </w:pPr>
            <w:r w:rsidRPr="001F7C16">
              <w:rPr>
                <w:snapToGrid w:val="0"/>
                <w:sz w:val="24"/>
                <w:szCs w:val="24"/>
              </w:rPr>
              <w:t>Казахстанская 19</w:t>
            </w:r>
          </w:p>
        </w:tc>
      </w:tr>
      <w:tr w:rsidR="00AD423F" w:rsidRPr="001F7C16" w:rsidTr="00B03609">
        <w:trPr>
          <w:trHeight w:val="286"/>
          <w:jc w:val="center"/>
        </w:trPr>
        <w:tc>
          <w:tcPr>
            <w:tcW w:w="2244" w:type="dxa"/>
          </w:tcPr>
          <w:p w:rsidR="00AD423F" w:rsidRPr="001F7C16" w:rsidRDefault="00AD423F" w:rsidP="00B03609">
            <w:pPr>
              <w:spacing w:line="360" w:lineRule="auto"/>
              <w:rPr>
                <w:sz w:val="24"/>
                <w:szCs w:val="24"/>
              </w:rPr>
            </w:pPr>
            <w:r w:rsidRPr="001F7C16">
              <w:rPr>
                <w:sz w:val="24"/>
                <w:szCs w:val="24"/>
              </w:rPr>
              <w:t>Контроль</w:t>
            </w:r>
          </w:p>
        </w:tc>
        <w:tc>
          <w:tcPr>
            <w:tcW w:w="2829" w:type="dxa"/>
            <w:vAlign w:val="bottom"/>
          </w:tcPr>
          <w:p w:rsidR="00AD423F" w:rsidRPr="001F7C16" w:rsidRDefault="00AD423F" w:rsidP="00B03609">
            <w:pPr>
              <w:spacing w:line="360" w:lineRule="auto"/>
              <w:jc w:val="center"/>
              <w:rPr>
                <w:sz w:val="24"/>
                <w:szCs w:val="24"/>
                <w:lang w:val="en-US"/>
              </w:rPr>
            </w:pPr>
            <w:r w:rsidRPr="001F7C16">
              <w:rPr>
                <w:sz w:val="24"/>
                <w:szCs w:val="24"/>
                <w:lang w:val="en-US"/>
              </w:rPr>
              <w:t>3,</w:t>
            </w:r>
            <w:r w:rsidRPr="001F7C16">
              <w:rPr>
                <w:sz w:val="24"/>
                <w:szCs w:val="24"/>
              </w:rPr>
              <w:t>3±0,2</w:t>
            </w:r>
          </w:p>
        </w:tc>
        <w:tc>
          <w:tcPr>
            <w:tcW w:w="1869" w:type="dxa"/>
          </w:tcPr>
          <w:p w:rsidR="00AD423F" w:rsidRPr="001F7C16" w:rsidRDefault="00AD423F" w:rsidP="00B03609">
            <w:pPr>
              <w:spacing w:line="360" w:lineRule="auto"/>
              <w:jc w:val="center"/>
              <w:rPr>
                <w:bCs/>
                <w:sz w:val="24"/>
                <w:szCs w:val="24"/>
                <w:lang w:val="en-US"/>
              </w:rPr>
            </w:pPr>
            <w:r w:rsidRPr="001F7C16">
              <w:rPr>
                <w:bCs/>
                <w:sz w:val="24"/>
                <w:szCs w:val="24"/>
              </w:rPr>
              <w:t>2</w:t>
            </w:r>
            <w:r w:rsidRPr="001F7C16">
              <w:rPr>
                <w:bCs/>
                <w:sz w:val="24"/>
                <w:szCs w:val="24"/>
                <w:lang w:val="en-US"/>
              </w:rPr>
              <w:t>,</w:t>
            </w:r>
            <w:r w:rsidRPr="001F7C16">
              <w:rPr>
                <w:bCs/>
                <w:sz w:val="24"/>
                <w:szCs w:val="24"/>
              </w:rPr>
              <w:t>1</w:t>
            </w:r>
            <w:r w:rsidRPr="001F7C16">
              <w:rPr>
                <w:sz w:val="24"/>
                <w:szCs w:val="24"/>
              </w:rPr>
              <w:t>±0,1</w:t>
            </w:r>
          </w:p>
        </w:tc>
        <w:tc>
          <w:tcPr>
            <w:tcW w:w="2295" w:type="dxa"/>
            <w:vAlign w:val="bottom"/>
          </w:tcPr>
          <w:p w:rsidR="00AD423F" w:rsidRPr="001F7C16" w:rsidRDefault="00AD423F" w:rsidP="00B03609">
            <w:pPr>
              <w:spacing w:line="360" w:lineRule="auto"/>
              <w:jc w:val="center"/>
              <w:rPr>
                <w:sz w:val="24"/>
                <w:szCs w:val="24"/>
                <w:lang w:val="en-US"/>
              </w:rPr>
            </w:pPr>
            <w:r w:rsidRPr="001F7C16">
              <w:rPr>
                <w:sz w:val="24"/>
                <w:szCs w:val="24"/>
                <w:lang w:val="en-US"/>
              </w:rPr>
              <w:t>3,</w:t>
            </w:r>
            <w:r w:rsidRPr="001F7C16">
              <w:rPr>
                <w:sz w:val="24"/>
                <w:szCs w:val="24"/>
              </w:rPr>
              <w:t>6±0,3</w:t>
            </w:r>
          </w:p>
        </w:tc>
      </w:tr>
      <w:tr w:rsidR="00AD423F" w:rsidRPr="001F7C16" w:rsidTr="00B03609">
        <w:trPr>
          <w:trHeight w:val="286"/>
          <w:jc w:val="center"/>
        </w:trPr>
        <w:tc>
          <w:tcPr>
            <w:tcW w:w="2244" w:type="dxa"/>
          </w:tcPr>
          <w:p w:rsidR="00AD423F" w:rsidRPr="001F7C16" w:rsidRDefault="00AD423F" w:rsidP="00B03609">
            <w:pPr>
              <w:spacing w:line="360" w:lineRule="auto"/>
              <w:rPr>
                <w:sz w:val="24"/>
                <w:szCs w:val="24"/>
              </w:rPr>
            </w:pPr>
            <w:r w:rsidRPr="001F7C16">
              <w:rPr>
                <w:sz w:val="24"/>
                <w:szCs w:val="24"/>
              </w:rPr>
              <w:t>Опыт</w:t>
            </w:r>
          </w:p>
        </w:tc>
        <w:tc>
          <w:tcPr>
            <w:tcW w:w="2829" w:type="dxa"/>
            <w:vAlign w:val="bottom"/>
          </w:tcPr>
          <w:p w:rsidR="00AD423F" w:rsidRPr="001F7C16" w:rsidRDefault="00AD423F" w:rsidP="00B03609">
            <w:pPr>
              <w:spacing w:line="360" w:lineRule="auto"/>
              <w:jc w:val="center"/>
              <w:rPr>
                <w:sz w:val="24"/>
                <w:szCs w:val="24"/>
                <w:lang w:val="en-US"/>
              </w:rPr>
            </w:pPr>
            <w:r w:rsidRPr="001F7C16">
              <w:rPr>
                <w:sz w:val="24"/>
                <w:szCs w:val="24"/>
              </w:rPr>
              <w:t xml:space="preserve">  4,0±0,1*</w:t>
            </w:r>
          </w:p>
        </w:tc>
        <w:tc>
          <w:tcPr>
            <w:tcW w:w="1869" w:type="dxa"/>
          </w:tcPr>
          <w:p w:rsidR="00AD423F" w:rsidRPr="001F7C16" w:rsidRDefault="00AD423F" w:rsidP="00B03609">
            <w:pPr>
              <w:spacing w:line="360" w:lineRule="auto"/>
              <w:jc w:val="center"/>
              <w:rPr>
                <w:bCs/>
                <w:sz w:val="24"/>
                <w:szCs w:val="24"/>
              </w:rPr>
            </w:pPr>
            <w:r w:rsidRPr="001F7C16">
              <w:rPr>
                <w:bCs/>
                <w:sz w:val="24"/>
                <w:szCs w:val="24"/>
              </w:rPr>
              <w:t xml:space="preserve"> </w:t>
            </w:r>
            <w:r w:rsidRPr="001F7C16">
              <w:rPr>
                <w:bCs/>
                <w:sz w:val="24"/>
                <w:szCs w:val="24"/>
                <w:lang w:val="en-US"/>
              </w:rPr>
              <w:t>1</w:t>
            </w:r>
            <w:r w:rsidRPr="001F7C16">
              <w:rPr>
                <w:bCs/>
                <w:sz w:val="24"/>
                <w:szCs w:val="24"/>
              </w:rPr>
              <w:t>,2</w:t>
            </w:r>
            <w:r w:rsidRPr="001F7C16">
              <w:rPr>
                <w:sz w:val="24"/>
                <w:szCs w:val="24"/>
              </w:rPr>
              <w:t>±0,3*</w:t>
            </w:r>
          </w:p>
        </w:tc>
        <w:tc>
          <w:tcPr>
            <w:tcW w:w="2295" w:type="dxa"/>
            <w:vAlign w:val="bottom"/>
          </w:tcPr>
          <w:p w:rsidR="00AD423F" w:rsidRPr="001F7C16" w:rsidRDefault="00AD423F" w:rsidP="00B03609">
            <w:pPr>
              <w:spacing w:line="360" w:lineRule="auto"/>
              <w:jc w:val="center"/>
              <w:rPr>
                <w:sz w:val="24"/>
                <w:szCs w:val="24"/>
                <w:lang w:val="en-US"/>
              </w:rPr>
            </w:pPr>
            <w:r w:rsidRPr="001F7C16">
              <w:rPr>
                <w:sz w:val="24"/>
                <w:szCs w:val="24"/>
                <w:lang w:val="en-US"/>
              </w:rPr>
              <w:t>1</w:t>
            </w:r>
            <w:r w:rsidRPr="001F7C16">
              <w:rPr>
                <w:sz w:val="24"/>
                <w:szCs w:val="24"/>
              </w:rPr>
              <w:t>1</w:t>
            </w:r>
            <w:r w:rsidRPr="001F7C16">
              <w:rPr>
                <w:sz w:val="24"/>
                <w:szCs w:val="24"/>
                <w:lang w:val="en-US"/>
              </w:rPr>
              <w:t>,</w:t>
            </w:r>
            <w:r w:rsidRPr="001F7C16">
              <w:rPr>
                <w:sz w:val="24"/>
                <w:szCs w:val="24"/>
              </w:rPr>
              <w:t>7±0,8**</w:t>
            </w:r>
          </w:p>
        </w:tc>
      </w:tr>
      <w:tr w:rsidR="00AD423F" w:rsidRPr="001F7C16" w:rsidTr="00B03609">
        <w:trPr>
          <w:trHeight w:val="286"/>
          <w:jc w:val="center"/>
        </w:trPr>
        <w:tc>
          <w:tcPr>
            <w:tcW w:w="9237" w:type="dxa"/>
            <w:gridSpan w:val="4"/>
          </w:tcPr>
          <w:p w:rsidR="00AD423F" w:rsidRPr="001F7C16" w:rsidRDefault="00AD423F" w:rsidP="00B03609">
            <w:pPr>
              <w:spacing w:line="360" w:lineRule="auto"/>
              <w:jc w:val="center"/>
              <w:rPr>
                <w:bCs/>
                <w:sz w:val="24"/>
                <w:szCs w:val="24"/>
              </w:rPr>
            </w:pPr>
            <w:r w:rsidRPr="001F7C16">
              <w:rPr>
                <w:snapToGrid w:val="0"/>
                <w:sz w:val="24"/>
                <w:szCs w:val="24"/>
              </w:rPr>
              <w:t>Казахстанская раннеспелая</w:t>
            </w:r>
          </w:p>
        </w:tc>
      </w:tr>
      <w:tr w:rsidR="00AD423F" w:rsidRPr="001F7C16" w:rsidTr="00B03609">
        <w:trPr>
          <w:trHeight w:val="286"/>
          <w:jc w:val="center"/>
        </w:trPr>
        <w:tc>
          <w:tcPr>
            <w:tcW w:w="2244" w:type="dxa"/>
          </w:tcPr>
          <w:p w:rsidR="00AD423F" w:rsidRPr="001F7C16" w:rsidRDefault="00AD423F" w:rsidP="00B03609">
            <w:pPr>
              <w:spacing w:line="360" w:lineRule="auto"/>
              <w:rPr>
                <w:sz w:val="24"/>
                <w:szCs w:val="24"/>
              </w:rPr>
            </w:pPr>
            <w:r w:rsidRPr="001F7C16">
              <w:rPr>
                <w:sz w:val="24"/>
                <w:szCs w:val="24"/>
              </w:rPr>
              <w:t>Контроль</w:t>
            </w:r>
          </w:p>
        </w:tc>
        <w:tc>
          <w:tcPr>
            <w:tcW w:w="2829" w:type="dxa"/>
            <w:vAlign w:val="bottom"/>
          </w:tcPr>
          <w:p w:rsidR="00AD423F" w:rsidRPr="001F7C16" w:rsidRDefault="00AD423F" w:rsidP="00B03609">
            <w:pPr>
              <w:spacing w:line="360" w:lineRule="auto"/>
              <w:jc w:val="center"/>
              <w:rPr>
                <w:sz w:val="24"/>
                <w:szCs w:val="24"/>
              </w:rPr>
            </w:pPr>
            <w:r w:rsidRPr="001F7C16">
              <w:rPr>
                <w:sz w:val="24"/>
                <w:szCs w:val="24"/>
              </w:rPr>
              <w:t>2,8±0,1</w:t>
            </w:r>
          </w:p>
        </w:tc>
        <w:tc>
          <w:tcPr>
            <w:tcW w:w="1869" w:type="dxa"/>
          </w:tcPr>
          <w:p w:rsidR="00AD423F" w:rsidRPr="001F7C16" w:rsidRDefault="00AD423F" w:rsidP="00B03609">
            <w:pPr>
              <w:spacing w:line="360" w:lineRule="auto"/>
              <w:jc w:val="center"/>
              <w:rPr>
                <w:bCs/>
                <w:sz w:val="24"/>
                <w:szCs w:val="24"/>
              </w:rPr>
            </w:pPr>
            <w:r w:rsidRPr="001F7C16">
              <w:rPr>
                <w:bCs/>
                <w:sz w:val="24"/>
                <w:szCs w:val="24"/>
              </w:rPr>
              <w:t>1,9</w:t>
            </w:r>
            <w:r w:rsidRPr="001F7C16">
              <w:rPr>
                <w:sz w:val="24"/>
                <w:szCs w:val="24"/>
              </w:rPr>
              <w:t>±0,1</w:t>
            </w:r>
          </w:p>
        </w:tc>
        <w:tc>
          <w:tcPr>
            <w:tcW w:w="2295" w:type="dxa"/>
            <w:vAlign w:val="bottom"/>
          </w:tcPr>
          <w:p w:rsidR="00AD423F" w:rsidRPr="001F7C16" w:rsidRDefault="00AD423F" w:rsidP="00B03609">
            <w:pPr>
              <w:spacing w:line="360" w:lineRule="auto"/>
              <w:jc w:val="center"/>
              <w:rPr>
                <w:sz w:val="24"/>
                <w:szCs w:val="24"/>
              </w:rPr>
            </w:pPr>
            <w:r w:rsidRPr="001F7C16">
              <w:rPr>
                <w:sz w:val="24"/>
                <w:szCs w:val="24"/>
              </w:rPr>
              <w:t xml:space="preserve">5,2±0,3 </w:t>
            </w:r>
          </w:p>
        </w:tc>
      </w:tr>
      <w:tr w:rsidR="00AD423F" w:rsidRPr="001F7C16" w:rsidTr="00B03609">
        <w:trPr>
          <w:trHeight w:val="286"/>
          <w:jc w:val="center"/>
        </w:trPr>
        <w:tc>
          <w:tcPr>
            <w:tcW w:w="2244" w:type="dxa"/>
          </w:tcPr>
          <w:p w:rsidR="00AD423F" w:rsidRPr="001F7C16" w:rsidRDefault="00AD423F" w:rsidP="00B03609">
            <w:pPr>
              <w:spacing w:line="360" w:lineRule="auto"/>
              <w:rPr>
                <w:sz w:val="24"/>
                <w:szCs w:val="24"/>
              </w:rPr>
            </w:pPr>
            <w:r w:rsidRPr="001F7C16">
              <w:rPr>
                <w:sz w:val="24"/>
                <w:szCs w:val="24"/>
              </w:rPr>
              <w:t>Опыт</w:t>
            </w:r>
          </w:p>
        </w:tc>
        <w:tc>
          <w:tcPr>
            <w:tcW w:w="2829" w:type="dxa"/>
            <w:vAlign w:val="bottom"/>
          </w:tcPr>
          <w:p w:rsidR="00AD423F" w:rsidRPr="001F7C16" w:rsidRDefault="00AD423F" w:rsidP="00B03609">
            <w:pPr>
              <w:spacing w:line="360" w:lineRule="auto"/>
              <w:jc w:val="center"/>
              <w:rPr>
                <w:sz w:val="24"/>
                <w:szCs w:val="24"/>
                <w:lang w:val="en-US"/>
              </w:rPr>
            </w:pPr>
            <w:r w:rsidRPr="001F7C16">
              <w:rPr>
                <w:sz w:val="24"/>
                <w:szCs w:val="24"/>
              </w:rPr>
              <w:t>2,9±0,2</w:t>
            </w:r>
          </w:p>
        </w:tc>
        <w:tc>
          <w:tcPr>
            <w:tcW w:w="1869" w:type="dxa"/>
          </w:tcPr>
          <w:p w:rsidR="00AD423F" w:rsidRPr="001F7C16" w:rsidRDefault="00AD423F" w:rsidP="00B03609">
            <w:pPr>
              <w:spacing w:line="360" w:lineRule="auto"/>
              <w:jc w:val="center"/>
              <w:rPr>
                <w:bCs/>
                <w:sz w:val="24"/>
                <w:szCs w:val="24"/>
                <w:lang w:val="en-US"/>
              </w:rPr>
            </w:pPr>
            <w:r w:rsidRPr="001F7C16">
              <w:rPr>
                <w:bCs/>
                <w:sz w:val="24"/>
                <w:szCs w:val="24"/>
              </w:rPr>
              <w:t xml:space="preserve">  </w:t>
            </w:r>
            <w:r w:rsidRPr="001F7C16">
              <w:rPr>
                <w:bCs/>
                <w:sz w:val="24"/>
                <w:szCs w:val="24"/>
                <w:lang w:val="en-US"/>
              </w:rPr>
              <w:t>2,</w:t>
            </w:r>
            <w:r w:rsidRPr="001F7C16">
              <w:rPr>
                <w:bCs/>
                <w:sz w:val="24"/>
                <w:szCs w:val="24"/>
              </w:rPr>
              <w:t>6</w:t>
            </w:r>
            <w:r w:rsidRPr="001F7C16">
              <w:rPr>
                <w:sz w:val="24"/>
                <w:szCs w:val="24"/>
              </w:rPr>
              <w:t>±0,1*</w:t>
            </w:r>
          </w:p>
        </w:tc>
        <w:tc>
          <w:tcPr>
            <w:tcW w:w="2295" w:type="dxa"/>
            <w:vAlign w:val="bottom"/>
          </w:tcPr>
          <w:p w:rsidR="00AD423F" w:rsidRPr="001F7C16" w:rsidRDefault="00AD423F" w:rsidP="00B03609">
            <w:pPr>
              <w:spacing w:line="360" w:lineRule="auto"/>
              <w:jc w:val="center"/>
              <w:rPr>
                <w:sz w:val="24"/>
                <w:szCs w:val="24"/>
                <w:lang w:val="en-US"/>
              </w:rPr>
            </w:pPr>
            <w:r w:rsidRPr="001F7C16">
              <w:rPr>
                <w:sz w:val="24"/>
                <w:szCs w:val="24"/>
                <w:lang w:val="en-US"/>
              </w:rPr>
              <w:t>6,</w:t>
            </w:r>
            <w:r w:rsidRPr="001F7C16">
              <w:rPr>
                <w:sz w:val="24"/>
                <w:szCs w:val="24"/>
              </w:rPr>
              <w:t>9±0,2*</w:t>
            </w:r>
          </w:p>
        </w:tc>
      </w:tr>
      <w:tr w:rsidR="00AD423F" w:rsidRPr="001F7C16" w:rsidTr="00B03609">
        <w:trPr>
          <w:trHeight w:val="286"/>
          <w:jc w:val="center"/>
        </w:trPr>
        <w:tc>
          <w:tcPr>
            <w:tcW w:w="9237" w:type="dxa"/>
            <w:gridSpan w:val="4"/>
          </w:tcPr>
          <w:p w:rsidR="00AD423F" w:rsidRPr="001F7C16" w:rsidRDefault="00AD423F" w:rsidP="00B03609">
            <w:pPr>
              <w:spacing w:line="360" w:lineRule="auto"/>
              <w:jc w:val="center"/>
              <w:rPr>
                <w:sz w:val="24"/>
                <w:szCs w:val="24"/>
              </w:rPr>
            </w:pPr>
            <w:r w:rsidRPr="001F7C16">
              <w:rPr>
                <w:snapToGrid w:val="0"/>
                <w:sz w:val="24"/>
                <w:szCs w:val="24"/>
              </w:rPr>
              <w:t xml:space="preserve">Сорт </w:t>
            </w:r>
            <w:proofErr w:type="spellStart"/>
            <w:r w:rsidRPr="001F7C16">
              <w:rPr>
                <w:snapToGrid w:val="0"/>
                <w:sz w:val="24"/>
                <w:szCs w:val="24"/>
                <w:lang w:val="en-US"/>
              </w:rPr>
              <w:t>Cамгау</w:t>
            </w:r>
            <w:proofErr w:type="spellEnd"/>
          </w:p>
        </w:tc>
      </w:tr>
      <w:tr w:rsidR="00AD423F" w:rsidRPr="001F7C16" w:rsidTr="00B03609">
        <w:trPr>
          <w:trHeight w:val="286"/>
          <w:jc w:val="center"/>
        </w:trPr>
        <w:tc>
          <w:tcPr>
            <w:tcW w:w="2244" w:type="dxa"/>
          </w:tcPr>
          <w:p w:rsidR="00AD423F" w:rsidRPr="001F7C16" w:rsidRDefault="00AD423F" w:rsidP="00B03609">
            <w:pPr>
              <w:spacing w:line="360" w:lineRule="auto"/>
              <w:rPr>
                <w:sz w:val="24"/>
                <w:szCs w:val="24"/>
              </w:rPr>
            </w:pPr>
            <w:r w:rsidRPr="001F7C16">
              <w:rPr>
                <w:sz w:val="24"/>
                <w:szCs w:val="24"/>
              </w:rPr>
              <w:t>Контроль</w:t>
            </w:r>
          </w:p>
        </w:tc>
        <w:tc>
          <w:tcPr>
            <w:tcW w:w="2829" w:type="dxa"/>
            <w:vAlign w:val="bottom"/>
          </w:tcPr>
          <w:p w:rsidR="00AD423F" w:rsidRPr="001F7C16" w:rsidRDefault="00AD423F" w:rsidP="00B03609">
            <w:pPr>
              <w:spacing w:line="360" w:lineRule="auto"/>
              <w:jc w:val="center"/>
              <w:rPr>
                <w:sz w:val="24"/>
                <w:szCs w:val="24"/>
                <w:lang w:val="en-US"/>
              </w:rPr>
            </w:pPr>
            <w:r w:rsidRPr="001F7C16">
              <w:rPr>
                <w:sz w:val="24"/>
                <w:szCs w:val="24"/>
                <w:lang w:val="en-US"/>
              </w:rPr>
              <w:t>3,37</w:t>
            </w:r>
            <w:r w:rsidRPr="001F7C16">
              <w:rPr>
                <w:sz w:val="24"/>
                <w:szCs w:val="24"/>
              </w:rPr>
              <w:t>±0,2</w:t>
            </w:r>
          </w:p>
        </w:tc>
        <w:tc>
          <w:tcPr>
            <w:tcW w:w="1869" w:type="dxa"/>
          </w:tcPr>
          <w:p w:rsidR="00AD423F" w:rsidRPr="001F7C16" w:rsidRDefault="00AD423F" w:rsidP="00B03609">
            <w:pPr>
              <w:spacing w:line="360" w:lineRule="auto"/>
              <w:jc w:val="center"/>
              <w:rPr>
                <w:bCs/>
                <w:sz w:val="24"/>
                <w:szCs w:val="24"/>
              </w:rPr>
            </w:pPr>
            <w:r w:rsidRPr="001F7C16">
              <w:rPr>
                <w:sz w:val="24"/>
                <w:szCs w:val="24"/>
              </w:rPr>
              <w:t>0,9</w:t>
            </w:r>
            <w:r w:rsidRPr="001F7C16">
              <w:rPr>
                <w:sz w:val="24"/>
                <w:szCs w:val="24"/>
                <w:lang w:val="en-US"/>
              </w:rPr>
              <w:t>8</w:t>
            </w:r>
            <w:r w:rsidRPr="001F7C16">
              <w:rPr>
                <w:sz w:val="24"/>
                <w:szCs w:val="24"/>
              </w:rPr>
              <w:t>±0,1</w:t>
            </w:r>
          </w:p>
        </w:tc>
        <w:tc>
          <w:tcPr>
            <w:tcW w:w="2295" w:type="dxa"/>
            <w:vAlign w:val="bottom"/>
          </w:tcPr>
          <w:p w:rsidR="00AD423F" w:rsidRPr="001F7C16" w:rsidRDefault="00AD423F" w:rsidP="00B03609">
            <w:pPr>
              <w:spacing w:line="360" w:lineRule="auto"/>
              <w:jc w:val="center"/>
              <w:rPr>
                <w:sz w:val="24"/>
                <w:szCs w:val="24"/>
              </w:rPr>
            </w:pPr>
            <w:r w:rsidRPr="001F7C16">
              <w:rPr>
                <w:sz w:val="24"/>
                <w:szCs w:val="24"/>
                <w:lang w:val="en-US"/>
              </w:rPr>
              <w:t>4,02</w:t>
            </w:r>
            <w:r w:rsidRPr="001F7C16">
              <w:rPr>
                <w:sz w:val="24"/>
                <w:szCs w:val="24"/>
              </w:rPr>
              <w:t>±0,2</w:t>
            </w:r>
          </w:p>
        </w:tc>
      </w:tr>
      <w:tr w:rsidR="00AD423F" w:rsidRPr="001F7C16" w:rsidTr="00B03609">
        <w:trPr>
          <w:trHeight w:val="286"/>
          <w:jc w:val="center"/>
        </w:trPr>
        <w:tc>
          <w:tcPr>
            <w:tcW w:w="2244" w:type="dxa"/>
          </w:tcPr>
          <w:p w:rsidR="00AD423F" w:rsidRPr="001F7C16" w:rsidRDefault="00AD423F" w:rsidP="00B03609">
            <w:pPr>
              <w:spacing w:line="360" w:lineRule="auto"/>
              <w:rPr>
                <w:sz w:val="24"/>
                <w:szCs w:val="24"/>
              </w:rPr>
            </w:pPr>
            <w:r w:rsidRPr="001F7C16">
              <w:rPr>
                <w:sz w:val="24"/>
                <w:szCs w:val="24"/>
              </w:rPr>
              <w:t>Опыт</w:t>
            </w:r>
          </w:p>
        </w:tc>
        <w:tc>
          <w:tcPr>
            <w:tcW w:w="2829" w:type="dxa"/>
            <w:vAlign w:val="bottom"/>
          </w:tcPr>
          <w:p w:rsidR="00AD423F" w:rsidRPr="001F7C16" w:rsidRDefault="00AD423F" w:rsidP="00B03609">
            <w:pPr>
              <w:spacing w:line="360" w:lineRule="auto"/>
              <w:jc w:val="center"/>
              <w:rPr>
                <w:sz w:val="24"/>
                <w:szCs w:val="24"/>
              </w:rPr>
            </w:pPr>
            <w:r w:rsidRPr="001F7C16">
              <w:rPr>
                <w:sz w:val="24"/>
                <w:szCs w:val="24"/>
                <w:lang w:val="en-US"/>
              </w:rPr>
              <w:t>3,96</w:t>
            </w:r>
            <w:r w:rsidRPr="001F7C16">
              <w:rPr>
                <w:sz w:val="24"/>
                <w:szCs w:val="24"/>
              </w:rPr>
              <w:t>±0,1</w:t>
            </w:r>
          </w:p>
        </w:tc>
        <w:tc>
          <w:tcPr>
            <w:tcW w:w="1869" w:type="dxa"/>
          </w:tcPr>
          <w:p w:rsidR="00AD423F" w:rsidRPr="001F7C16" w:rsidRDefault="00AD423F" w:rsidP="00B03609">
            <w:pPr>
              <w:spacing w:line="360" w:lineRule="auto"/>
              <w:jc w:val="center"/>
              <w:rPr>
                <w:bCs/>
                <w:sz w:val="24"/>
                <w:szCs w:val="24"/>
              </w:rPr>
            </w:pPr>
            <w:r w:rsidRPr="001F7C16">
              <w:rPr>
                <w:sz w:val="24"/>
                <w:szCs w:val="24"/>
                <w:lang w:val="en-US"/>
              </w:rPr>
              <w:t>1,13</w:t>
            </w:r>
            <w:r w:rsidRPr="001F7C16">
              <w:rPr>
                <w:sz w:val="24"/>
                <w:szCs w:val="24"/>
              </w:rPr>
              <w:t>±0,1</w:t>
            </w:r>
          </w:p>
        </w:tc>
        <w:tc>
          <w:tcPr>
            <w:tcW w:w="2295" w:type="dxa"/>
            <w:vAlign w:val="bottom"/>
          </w:tcPr>
          <w:p w:rsidR="00AD423F" w:rsidRPr="001F7C16" w:rsidRDefault="00AD423F" w:rsidP="00B03609">
            <w:pPr>
              <w:spacing w:line="360" w:lineRule="auto"/>
              <w:jc w:val="center"/>
              <w:rPr>
                <w:sz w:val="24"/>
                <w:szCs w:val="24"/>
              </w:rPr>
            </w:pPr>
            <w:r w:rsidRPr="001F7C16">
              <w:rPr>
                <w:sz w:val="24"/>
                <w:szCs w:val="24"/>
                <w:lang w:val="en-US"/>
              </w:rPr>
              <w:t>7,95</w:t>
            </w:r>
            <w:r w:rsidRPr="001F7C16">
              <w:rPr>
                <w:sz w:val="24"/>
                <w:szCs w:val="24"/>
              </w:rPr>
              <w:t>±0,3*</w:t>
            </w:r>
          </w:p>
        </w:tc>
      </w:tr>
      <w:tr w:rsidR="00AD423F" w:rsidRPr="001F7C16" w:rsidTr="00B03609">
        <w:trPr>
          <w:trHeight w:val="286"/>
          <w:jc w:val="center"/>
        </w:trPr>
        <w:tc>
          <w:tcPr>
            <w:tcW w:w="9237" w:type="dxa"/>
            <w:gridSpan w:val="4"/>
          </w:tcPr>
          <w:p w:rsidR="00AD423F" w:rsidRPr="001F7C16" w:rsidRDefault="00AD423F" w:rsidP="00B03609">
            <w:pPr>
              <w:spacing w:line="360" w:lineRule="auto"/>
              <w:ind w:firstLine="488"/>
              <w:jc w:val="both"/>
              <w:rPr>
                <w:bCs/>
                <w:sz w:val="24"/>
                <w:szCs w:val="24"/>
              </w:rPr>
            </w:pPr>
            <w:r w:rsidRPr="001F7C16">
              <w:rPr>
                <w:sz w:val="24"/>
                <w:szCs w:val="24"/>
              </w:rPr>
              <w:t>* при Р &lt;0,05; ** при Р &lt;0,01 относительно контроля</w:t>
            </w:r>
          </w:p>
        </w:tc>
      </w:tr>
    </w:tbl>
    <w:p w:rsidR="00AD423F" w:rsidRPr="001F7C16" w:rsidRDefault="00AD423F" w:rsidP="00AD423F">
      <w:pPr>
        <w:spacing w:line="360" w:lineRule="auto"/>
        <w:jc w:val="both"/>
        <w:outlineLvl w:val="0"/>
        <w:rPr>
          <w:snapToGrid w:val="0"/>
          <w:sz w:val="24"/>
          <w:szCs w:val="24"/>
          <w:lang w:val="kk-KZ"/>
        </w:rPr>
      </w:pPr>
    </w:p>
    <w:p w:rsidR="00AD423F" w:rsidRPr="001F7C16" w:rsidRDefault="00AD423F" w:rsidP="00AD423F">
      <w:pPr>
        <w:spacing w:after="200" w:line="276" w:lineRule="auto"/>
        <w:rPr>
          <w:snapToGrid w:val="0"/>
          <w:sz w:val="24"/>
          <w:szCs w:val="24"/>
          <w:lang w:val="kk-KZ"/>
        </w:rPr>
      </w:pPr>
      <w:r w:rsidRPr="001F7C16">
        <w:rPr>
          <w:snapToGrid w:val="0"/>
          <w:sz w:val="24"/>
          <w:szCs w:val="24"/>
          <w:lang w:val="kk-KZ"/>
        </w:rPr>
        <w:br w:type="page"/>
      </w:r>
    </w:p>
    <w:p w:rsidR="00AD423F" w:rsidRPr="001F7C16" w:rsidRDefault="00AD423F" w:rsidP="00AD423F">
      <w:pPr>
        <w:spacing w:line="360" w:lineRule="auto"/>
        <w:jc w:val="both"/>
        <w:outlineLvl w:val="0"/>
        <w:rPr>
          <w:kern w:val="36"/>
          <w:sz w:val="24"/>
          <w:szCs w:val="24"/>
        </w:rPr>
      </w:pPr>
      <w:r w:rsidRPr="001F7C16">
        <w:rPr>
          <w:kern w:val="36"/>
          <w:sz w:val="24"/>
          <w:szCs w:val="24"/>
        </w:rPr>
        <w:lastRenderedPageBreak/>
        <w:t>Таблица 11 – Влияние патогена </w:t>
      </w:r>
      <w:r w:rsidRPr="001F7C16">
        <w:rPr>
          <w:i/>
          <w:iCs/>
          <w:kern w:val="36"/>
          <w:sz w:val="24"/>
          <w:szCs w:val="24"/>
        </w:rPr>
        <w:t>Puccinia recondita </w:t>
      </w:r>
      <w:r w:rsidRPr="001F7C16">
        <w:rPr>
          <w:kern w:val="36"/>
          <w:sz w:val="24"/>
          <w:szCs w:val="24"/>
        </w:rPr>
        <w:t xml:space="preserve">на элементы продуктивности у </w:t>
      </w:r>
      <w:r w:rsidRPr="001F7C16">
        <w:rPr>
          <w:i/>
          <w:kern w:val="36"/>
          <w:sz w:val="24"/>
          <w:szCs w:val="24"/>
        </w:rPr>
        <w:t>B.</w:t>
      </w:r>
      <w:r w:rsidRPr="001F7C16">
        <w:rPr>
          <w:i/>
          <w:iCs/>
          <w:sz w:val="24"/>
          <w:szCs w:val="24"/>
        </w:rPr>
        <w:t xml:space="preserve"> distachyon</w:t>
      </w:r>
      <w:r w:rsidRPr="001F7C16">
        <w:rPr>
          <w:kern w:val="36"/>
          <w:sz w:val="24"/>
          <w:szCs w:val="24"/>
        </w:rPr>
        <w:t xml:space="preserve"> и мягкой пшеницы </w:t>
      </w:r>
    </w:p>
    <w:tbl>
      <w:tblPr>
        <w:tblW w:w="10191" w:type="dxa"/>
        <w:tblInd w:w="-719" w:type="dxa"/>
        <w:tblLayout w:type="fixed"/>
        <w:tblCellMar>
          <w:top w:w="15" w:type="dxa"/>
          <w:left w:w="15" w:type="dxa"/>
          <w:bottom w:w="15" w:type="dxa"/>
          <w:right w:w="15" w:type="dxa"/>
        </w:tblCellMar>
        <w:tblLook w:val="04A0" w:firstRow="1" w:lastRow="0" w:firstColumn="1" w:lastColumn="0" w:noHBand="0" w:noVBand="1"/>
      </w:tblPr>
      <w:tblGrid>
        <w:gridCol w:w="567"/>
        <w:gridCol w:w="1687"/>
        <w:gridCol w:w="1417"/>
        <w:gridCol w:w="1403"/>
        <w:gridCol w:w="14"/>
        <w:gridCol w:w="11"/>
        <w:gridCol w:w="1676"/>
        <w:gridCol w:w="14"/>
        <w:gridCol w:w="1701"/>
        <w:gridCol w:w="1701"/>
      </w:tblGrid>
      <w:tr w:rsidR="00AD423F" w:rsidRPr="001F7C16" w:rsidTr="00B03609">
        <w:trPr>
          <w:trHeight w:val="289"/>
        </w:trPr>
        <w:tc>
          <w:tcPr>
            <w:tcW w:w="567" w:type="dxa"/>
            <w:vMerge w:val="restart"/>
            <w:tcBorders>
              <w:top w:val="single" w:sz="4" w:space="0" w:color="auto"/>
              <w:left w:val="single" w:sz="8" w:space="0" w:color="000000"/>
              <w:right w:val="single" w:sz="8" w:space="0" w:color="000000"/>
            </w:tcBorders>
            <w:vAlign w:val="center"/>
          </w:tcPr>
          <w:p w:rsidR="00AD423F" w:rsidRPr="001F7C16" w:rsidRDefault="00AD423F" w:rsidP="00B03609">
            <w:pPr>
              <w:jc w:val="center"/>
              <w:rPr>
                <w:sz w:val="24"/>
                <w:szCs w:val="24"/>
              </w:rPr>
            </w:pPr>
            <w:proofErr w:type="spellStart"/>
            <w:r w:rsidRPr="001F7C16">
              <w:rPr>
                <w:sz w:val="24"/>
                <w:szCs w:val="24"/>
              </w:rPr>
              <w:t>Ва</w:t>
            </w:r>
            <w:proofErr w:type="spellEnd"/>
            <w:r w:rsidRPr="001F7C16">
              <w:rPr>
                <w:sz w:val="24"/>
                <w:szCs w:val="24"/>
              </w:rPr>
              <w:t xml:space="preserve">- </w:t>
            </w:r>
            <w:r w:rsidRPr="001F7C16">
              <w:rPr>
                <w:sz w:val="24"/>
                <w:szCs w:val="24"/>
              </w:rPr>
              <w:br/>
            </w:r>
            <w:proofErr w:type="spellStart"/>
            <w:r w:rsidRPr="001F7C16">
              <w:rPr>
                <w:sz w:val="24"/>
                <w:szCs w:val="24"/>
              </w:rPr>
              <w:t>ри</w:t>
            </w:r>
            <w:proofErr w:type="spellEnd"/>
            <w:r w:rsidRPr="001F7C16">
              <w:rPr>
                <w:sz w:val="24"/>
                <w:szCs w:val="24"/>
              </w:rPr>
              <w:t xml:space="preserve">- </w:t>
            </w:r>
            <w:r w:rsidRPr="001F7C16">
              <w:rPr>
                <w:sz w:val="24"/>
                <w:szCs w:val="24"/>
              </w:rPr>
              <w:br/>
              <w:t>ант</w:t>
            </w:r>
          </w:p>
        </w:tc>
        <w:tc>
          <w:tcPr>
            <w:tcW w:w="1687" w:type="dxa"/>
            <w:vMerge w:val="restart"/>
            <w:tcBorders>
              <w:top w:val="single" w:sz="4" w:space="0" w:color="auto"/>
              <w:left w:val="single" w:sz="8" w:space="0" w:color="000000"/>
              <w:right w:val="single" w:sz="8" w:space="0" w:color="000000"/>
            </w:tcBorders>
            <w:vAlign w:val="center"/>
          </w:tcPr>
          <w:p w:rsidR="00AD423F" w:rsidRPr="001F7C16" w:rsidRDefault="00AD423F" w:rsidP="00B03609">
            <w:pPr>
              <w:jc w:val="center"/>
              <w:rPr>
                <w:sz w:val="24"/>
                <w:szCs w:val="24"/>
              </w:rPr>
            </w:pPr>
            <w:r w:rsidRPr="001F7C16">
              <w:rPr>
                <w:sz w:val="24"/>
                <w:szCs w:val="24"/>
              </w:rPr>
              <w:t>Высота растений, см</w:t>
            </w:r>
          </w:p>
          <w:p w:rsidR="00AD423F" w:rsidRPr="001F7C16" w:rsidRDefault="00AD423F" w:rsidP="00B03609">
            <w:pPr>
              <w:jc w:val="center"/>
              <w:rPr>
                <w:sz w:val="24"/>
                <w:szCs w:val="24"/>
              </w:rPr>
            </w:pPr>
          </w:p>
        </w:tc>
        <w:tc>
          <w:tcPr>
            <w:tcW w:w="1417" w:type="dxa"/>
            <w:vMerge w:val="restart"/>
            <w:tcBorders>
              <w:top w:val="single" w:sz="4" w:space="0" w:color="auto"/>
              <w:left w:val="single" w:sz="8" w:space="0" w:color="000000"/>
              <w:right w:val="single" w:sz="8" w:space="0" w:color="000000"/>
            </w:tcBorders>
            <w:vAlign w:val="center"/>
          </w:tcPr>
          <w:p w:rsidR="00AD423F" w:rsidRPr="001F7C16" w:rsidRDefault="00AD423F" w:rsidP="00B03609">
            <w:pPr>
              <w:jc w:val="center"/>
              <w:rPr>
                <w:sz w:val="24"/>
                <w:szCs w:val="24"/>
              </w:rPr>
            </w:pPr>
            <w:proofErr w:type="spellStart"/>
            <w:r w:rsidRPr="001F7C16">
              <w:rPr>
                <w:sz w:val="24"/>
                <w:szCs w:val="24"/>
              </w:rPr>
              <w:t>Продуктивн.кустистость</w:t>
            </w:r>
            <w:proofErr w:type="spellEnd"/>
            <w:r w:rsidRPr="001F7C16">
              <w:rPr>
                <w:sz w:val="24"/>
                <w:szCs w:val="24"/>
              </w:rPr>
              <w:t xml:space="preserve">, </w:t>
            </w:r>
            <w:proofErr w:type="spellStart"/>
            <w:r w:rsidRPr="001F7C16">
              <w:rPr>
                <w:sz w:val="24"/>
                <w:szCs w:val="24"/>
              </w:rPr>
              <w:t>шт</w:t>
            </w:r>
            <w:proofErr w:type="spellEnd"/>
          </w:p>
        </w:tc>
        <w:tc>
          <w:tcPr>
            <w:tcW w:w="4819" w:type="dxa"/>
            <w:gridSpan w:val="6"/>
            <w:tcBorders>
              <w:top w:val="single" w:sz="4" w:space="0" w:color="auto"/>
              <w:left w:val="single" w:sz="8" w:space="0" w:color="000000"/>
              <w:bottom w:val="single" w:sz="4" w:space="0" w:color="auto"/>
              <w:right w:val="single" w:sz="8" w:space="0" w:color="000000"/>
            </w:tcBorders>
            <w:vAlign w:val="center"/>
          </w:tcPr>
          <w:p w:rsidR="00AD423F" w:rsidRPr="001F7C16" w:rsidRDefault="00AD423F" w:rsidP="00B03609">
            <w:pPr>
              <w:jc w:val="center"/>
              <w:rPr>
                <w:sz w:val="24"/>
                <w:szCs w:val="24"/>
              </w:rPr>
            </w:pPr>
            <w:r w:rsidRPr="001F7C16">
              <w:rPr>
                <w:sz w:val="24"/>
                <w:szCs w:val="24"/>
              </w:rPr>
              <w:t>Главный колос</w:t>
            </w:r>
          </w:p>
        </w:tc>
        <w:tc>
          <w:tcPr>
            <w:tcW w:w="1701" w:type="dxa"/>
            <w:tcBorders>
              <w:top w:val="single" w:sz="4" w:space="0" w:color="auto"/>
              <w:left w:val="single" w:sz="8" w:space="0" w:color="000000"/>
              <w:right w:val="single" w:sz="8" w:space="0" w:color="000000"/>
            </w:tcBorders>
            <w:vAlign w:val="center"/>
          </w:tcPr>
          <w:p w:rsidR="00AD423F" w:rsidRPr="001F7C16" w:rsidRDefault="00AD423F" w:rsidP="00B03609">
            <w:pPr>
              <w:jc w:val="center"/>
              <w:rPr>
                <w:sz w:val="24"/>
                <w:szCs w:val="24"/>
              </w:rPr>
            </w:pPr>
            <w:r w:rsidRPr="001F7C16">
              <w:rPr>
                <w:sz w:val="24"/>
                <w:szCs w:val="24"/>
              </w:rPr>
              <w:t>Масса 1000      зерен, г</w:t>
            </w:r>
          </w:p>
        </w:tc>
      </w:tr>
      <w:tr w:rsidR="00AD423F" w:rsidRPr="001F7C16" w:rsidTr="00B03609">
        <w:trPr>
          <w:trHeight w:val="511"/>
        </w:trPr>
        <w:tc>
          <w:tcPr>
            <w:tcW w:w="567" w:type="dxa"/>
            <w:vMerge/>
            <w:tcBorders>
              <w:left w:val="single" w:sz="8" w:space="0" w:color="000000"/>
              <w:bottom w:val="single" w:sz="4" w:space="0" w:color="auto"/>
              <w:right w:val="single" w:sz="8" w:space="0" w:color="000000"/>
            </w:tcBorders>
            <w:vAlign w:val="center"/>
          </w:tcPr>
          <w:p w:rsidR="00AD423F" w:rsidRPr="001F7C16" w:rsidRDefault="00AD423F" w:rsidP="00B03609">
            <w:pPr>
              <w:jc w:val="center"/>
              <w:rPr>
                <w:sz w:val="24"/>
                <w:szCs w:val="24"/>
              </w:rPr>
            </w:pPr>
          </w:p>
        </w:tc>
        <w:tc>
          <w:tcPr>
            <w:tcW w:w="1687" w:type="dxa"/>
            <w:vMerge/>
            <w:tcBorders>
              <w:left w:val="single" w:sz="8" w:space="0" w:color="000000"/>
              <w:bottom w:val="single" w:sz="4" w:space="0" w:color="auto"/>
              <w:right w:val="single" w:sz="8" w:space="0" w:color="000000"/>
            </w:tcBorders>
            <w:vAlign w:val="center"/>
          </w:tcPr>
          <w:p w:rsidR="00AD423F" w:rsidRPr="001F7C16" w:rsidRDefault="00AD423F" w:rsidP="00B03609">
            <w:pPr>
              <w:jc w:val="center"/>
              <w:rPr>
                <w:sz w:val="24"/>
                <w:szCs w:val="24"/>
              </w:rPr>
            </w:pPr>
          </w:p>
        </w:tc>
        <w:tc>
          <w:tcPr>
            <w:tcW w:w="1417" w:type="dxa"/>
            <w:vMerge/>
            <w:tcBorders>
              <w:left w:val="single" w:sz="8" w:space="0" w:color="000000"/>
              <w:bottom w:val="single" w:sz="4" w:space="0" w:color="auto"/>
              <w:right w:val="single" w:sz="8" w:space="0" w:color="000000"/>
            </w:tcBorders>
            <w:vAlign w:val="center"/>
          </w:tcPr>
          <w:p w:rsidR="00AD423F" w:rsidRPr="001F7C16" w:rsidRDefault="00AD423F" w:rsidP="00B03609">
            <w:pPr>
              <w:jc w:val="center"/>
              <w:rPr>
                <w:sz w:val="24"/>
                <w:szCs w:val="24"/>
              </w:rPr>
            </w:pPr>
          </w:p>
        </w:tc>
        <w:tc>
          <w:tcPr>
            <w:tcW w:w="1428" w:type="dxa"/>
            <w:gridSpan w:val="3"/>
            <w:tcBorders>
              <w:top w:val="single" w:sz="4" w:space="0" w:color="auto"/>
              <w:left w:val="single" w:sz="8" w:space="0" w:color="000000"/>
              <w:bottom w:val="single" w:sz="4" w:space="0" w:color="auto"/>
              <w:right w:val="single" w:sz="8" w:space="0" w:color="000000"/>
            </w:tcBorders>
            <w:vAlign w:val="center"/>
          </w:tcPr>
          <w:p w:rsidR="00AD423F" w:rsidRPr="001F7C16" w:rsidRDefault="00AD423F" w:rsidP="00B03609">
            <w:pPr>
              <w:jc w:val="center"/>
              <w:rPr>
                <w:sz w:val="24"/>
                <w:szCs w:val="24"/>
              </w:rPr>
            </w:pPr>
            <w:r w:rsidRPr="001F7C16">
              <w:rPr>
                <w:sz w:val="24"/>
                <w:szCs w:val="24"/>
              </w:rPr>
              <w:t>длина колоса, см</w:t>
            </w:r>
          </w:p>
        </w:tc>
        <w:tc>
          <w:tcPr>
            <w:tcW w:w="1676" w:type="dxa"/>
            <w:tcBorders>
              <w:top w:val="single" w:sz="4" w:space="0" w:color="auto"/>
              <w:left w:val="single" w:sz="8" w:space="0" w:color="000000"/>
              <w:bottom w:val="single" w:sz="4" w:space="0" w:color="auto"/>
              <w:right w:val="single" w:sz="8" w:space="0" w:color="000000"/>
            </w:tcBorders>
            <w:vAlign w:val="center"/>
          </w:tcPr>
          <w:p w:rsidR="00AD423F" w:rsidRPr="001F7C16" w:rsidRDefault="00AD423F" w:rsidP="00B03609">
            <w:pPr>
              <w:jc w:val="center"/>
              <w:rPr>
                <w:sz w:val="24"/>
                <w:szCs w:val="24"/>
                <w:lang w:val="kk-KZ"/>
              </w:rPr>
            </w:pPr>
            <w:r w:rsidRPr="001F7C16">
              <w:rPr>
                <w:sz w:val="24"/>
                <w:szCs w:val="24"/>
              </w:rPr>
              <w:t xml:space="preserve">число       зерен, </w:t>
            </w:r>
            <w:proofErr w:type="spellStart"/>
            <w:r w:rsidRPr="001F7C16">
              <w:rPr>
                <w:sz w:val="24"/>
                <w:szCs w:val="24"/>
              </w:rPr>
              <w:t>шт</w:t>
            </w:r>
            <w:proofErr w:type="spellEnd"/>
          </w:p>
        </w:tc>
        <w:tc>
          <w:tcPr>
            <w:tcW w:w="1715" w:type="dxa"/>
            <w:gridSpan w:val="2"/>
            <w:tcBorders>
              <w:top w:val="single" w:sz="4" w:space="0" w:color="auto"/>
              <w:left w:val="single" w:sz="8" w:space="0" w:color="000000"/>
              <w:bottom w:val="single" w:sz="4" w:space="0" w:color="auto"/>
              <w:right w:val="single" w:sz="8" w:space="0" w:color="000000"/>
            </w:tcBorders>
            <w:vAlign w:val="center"/>
          </w:tcPr>
          <w:p w:rsidR="00AD423F" w:rsidRPr="001F7C16" w:rsidRDefault="00AD423F" w:rsidP="00B03609">
            <w:pPr>
              <w:jc w:val="center"/>
              <w:rPr>
                <w:sz w:val="24"/>
                <w:szCs w:val="24"/>
              </w:rPr>
            </w:pPr>
            <w:r w:rsidRPr="001F7C16">
              <w:rPr>
                <w:sz w:val="24"/>
                <w:szCs w:val="24"/>
              </w:rPr>
              <w:t xml:space="preserve">масса          зерна, </w:t>
            </w:r>
            <w:r w:rsidRPr="001F7C16">
              <w:rPr>
                <w:sz w:val="24"/>
                <w:szCs w:val="24"/>
                <w:lang w:val="kk-KZ"/>
              </w:rPr>
              <w:t>г</w:t>
            </w:r>
          </w:p>
        </w:tc>
        <w:tc>
          <w:tcPr>
            <w:tcW w:w="1701" w:type="dxa"/>
            <w:tcBorders>
              <w:left w:val="single" w:sz="8" w:space="0" w:color="000000"/>
              <w:bottom w:val="single" w:sz="4" w:space="0" w:color="auto"/>
              <w:right w:val="single" w:sz="8" w:space="0" w:color="000000"/>
            </w:tcBorders>
            <w:vAlign w:val="center"/>
          </w:tcPr>
          <w:p w:rsidR="00AD423F" w:rsidRPr="001F7C16" w:rsidRDefault="00AD423F" w:rsidP="00B03609">
            <w:pPr>
              <w:ind w:firstLine="567"/>
              <w:jc w:val="center"/>
              <w:rPr>
                <w:sz w:val="24"/>
                <w:szCs w:val="24"/>
              </w:rPr>
            </w:pPr>
          </w:p>
        </w:tc>
      </w:tr>
      <w:tr w:rsidR="00AD423F" w:rsidRPr="001F7C16" w:rsidTr="00B03609">
        <w:trPr>
          <w:trHeight w:val="135"/>
        </w:trPr>
        <w:tc>
          <w:tcPr>
            <w:tcW w:w="10191" w:type="dxa"/>
            <w:gridSpan w:val="10"/>
            <w:tcBorders>
              <w:top w:val="single" w:sz="8" w:space="0" w:color="000000"/>
              <w:left w:val="single" w:sz="8" w:space="0" w:color="000000"/>
              <w:bottom w:val="single" w:sz="8" w:space="0" w:color="000000"/>
              <w:right w:val="single" w:sz="8" w:space="0" w:color="000000"/>
            </w:tcBorders>
            <w:shd w:val="clear" w:color="auto" w:fill="BDD6EE"/>
            <w:vAlign w:val="bottom"/>
          </w:tcPr>
          <w:p w:rsidR="00AD423F" w:rsidRPr="001F7C16" w:rsidRDefault="00AD423F" w:rsidP="00B03609">
            <w:pPr>
              <w:spacing w:line="360" w:lineRule="auto"/>
              <w:jc w:val="center"/>
              <w:rPr>
                <w:i/>
                <w:sz w:val="24"/>
                <w:szCs w:val="24"/>
              </w:rPr>
            </w:pPr>
            <w:r w:rsidRPr="001F7C16">
              <w:rPr>
                <w:i/>
                <w:iCs/>
                <w:sz w:val="24"/>
                <w:szCs w:val="24"/>
              </w:rPr>
              <w:t>Инбредная линия</w:t>
            </w:r>
            <w:r w:rsidRPr="001F7C16">
              <w:rPr>
                <w:iCs/>
                <w:sz w:val="24"/>
                <w:szCs w:val="24"/>
              </w:rPr>
              <w:t xml:space="preserve"> </w:t>
            </w:r>
            <w:r w:rsidRPr="001F7C16">
              <w:rPr>
                <w:i/>
                <w:iCs/>
                <w:sz w:val="24"/>
                <w:szCs w:val="24"/>
              </w:rPr>
              <w:t>Bd1-1</w:t>
            </w:r>
          </w:p>
        </w:tc>
      </w:tr>
      <w:tr w:rsidR="00AD423F" w:rsidRPr="001F7C16" w:rsidTr="00B03609">
        <w:trPr>
          <w:trHeight w:val="135"/>
        </w:trPr>
        <w:tc>
          <w:tcPr>
            <w:tcW w:w="56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both"/>
              <w:rPr>
                <w:sz w:val="24"/>
                <w:szCs w:val="24"/>
              </w:rPr>
            </w:pPr>
            <w:r w:rsidRPr="001F7C16">
              <w:rPr>
                <w:sz w:val="24"/>
                <w:szCs w:val="24"/>
              </w:rPr>
              <w:t>  К</w:t>
            </w:r>
          </w:p>
        </w:tc>
        <w:tc>
          <w:tcPr>
            <w:tcW w:w="168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15,90±0,90</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3,2±0,39</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1,91±0,65</w:t>
            </w:r>
          </w:p>
        </w:tc>
        <w:tc>
          <w:tcPr>
            <w:tcW w:w="1701" w:type="dxa"/>
            <w:gridSpan w:val="3"/>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47</w:t>
            </w:r>
            <w:r w:rsidRPr="001F7C16">
              <w:rPr>
                <w:sz w:val="24"/>
                <w:szCs w:val="24"/>
                <w:lang w:val="en-US"/>
              </w:rPr>
              <w:t>,0</w:t>
            </w:r>
            <w:r w:rsidRPr="001F7C16">
              <w:rPr>
                <w:sz w:val="24"/>
                <w:szCs w:val="24"/>
              </w:rPr>
              <w:t>±0,68</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lang w:val="en-US"/>
              </w:rPr>
            </w:pPr>
            <w:r w:rsidRPr="001F7C16">
              <w:rPr>
                <w:sz w:val="24"/>
                <w:szCs w:val="24"/>
              </w:rPr>
              <w:t>0,</w:t>
            </w:r>
            <w:r w:rsidRPr="001F7C16">
              <w:rPr>
                <w:sz w:val="24"/>
                <w:szCs w:val="24"/>
                <w:lang w:val="en-US"/>
              </w:rPr>
              <w:t>18</w:t>
            </w:r>
            <w:r w:rsidRPr="001F7C16">
              <w:rPr>
                <w:sz w:val="24"/>
                <w:szCs w:val="24"/>
              </w:rPr>
              <w:t>±0,0</w:t>
            </w:r>
            <w:r w:rsidRPr="001F7C16">
              <w:rPr>
                <w:sz w:val="24"/>
                <w:szCs w:val="24"/>
                <w:lang w:val="en-US"/>
              </w:rPr>
              <w:t>2</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lang w:val="en-US"/>
              </w:rPr>
              <w:t>3</w:t>
            </w:r>
            <w:r w:rsidRPr="001F7C16">
              <w:rPr>
                <w:sz w:val="24"/>
                <w:szCs w:val="24"/>
              </w:rPr>
              <w:t>,00±0,27</w:t>
            </w:r>
          </w:p>
        </w:tc>
      </w:tr>
      <w:tr w:rsidR="00AD423F" w:rsidRPr="001F7C16" w:rsidTr="00B03609">
        <w:trPr>
          <w:trHeight w:val="135"/>
        </w:trPr>
        <w:tc>
          <w:tcPr>
            <w:tcW w:w="56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both"/>
              <w:rPr>
                <w:sz w:val="24"/>
                <w:szCs w:val="24"/>
              </w:rPr>
            </w:pPr>
            <w:r w:rsidRPr="001F7C16">
              <w:rPr>
                <w:sz w:val="24"/>
                <w:szCs w:val="24"/>
              </w:rPr>
              <w:t xml:space="preserve">  О</w:t>
            </w:r>
          </w:p>
        </w:tc>
        <w:tc>
          <w:tcPr>
            <w:tcW w:w="168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9,93±0,68</w:t>
            </w:r>
            <w:r w:rsidRPr="001F7C16">
              <w:rPr>
                <w:b/>
                <w:bCs/>
                <w:sz w:val="24"/>
                <w:szCs w:val="24"/>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 xml:space="preserve"> 2,50±0,33</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1,04 ±0,45</w:t>
            </w:r>
          </w:p>
        </w:tc>
        <w:tc>
          <w:tcPr>
            <w:tcW w:w="1701" w:type="dxa"/>
            <w:gridSpan w:val="3"/>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40</w:t>
            </w:r>
            <w:r w:rsidRPr="001F7C16">
              <w:rPr>
                <w:sz w:val="24"/>
                <w:szCs w:val="24"/>
                <w:lang w:val="en-US"/>
              </w:rPr>
              <w:t>,0</w:t>
            </w:r>
            <w:r w:rsidRPr="001F7C16">
              <w:rPr>
                <w:sz w:val="24"/>
                <w:szCs w:val="24"/>
              </w:rPr>
              <w:t>±0,47***</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0,1</w:t>
            </w:r>
            <w:r w:rsidRPr="001F7C16">
              <w:rPr>
                <w:sz w:val="24"/>
                <w:szCs w:val="24"/>
                <w:lang w:val="en-US"/>
              </w:rPr>
              <w:t>5</w:t>
            </w:r>
            <w:r w:rsidRPr="001F7C16">
              <w:rPr>
                <w:sz w:val="24"/>
                <w:szCs w:val="24"/>
              </w:rPr>
              <w:t>±0,01***</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2,</w:t>
            </w:r>
            <w:r w:rsidRPr="001F7C16">
              <w:rPr>
                <w:sz w:val="24"/>
                <w:szCs w:val="24"/>
                <w:lang w:val="en-US"/>
              </w:rPr>
              <w:t>1</w:t>
            </w:r>
            <w:r w:rsidRPr="001F7C16">
              <w:rPr>
                <w:sz w:val="24"/>
                <w:szCs w:val="24"/>
              </w:rPr>
              <w:t>6±0,</w:t>
            </w:r>
            <w:r w:rsidRPr="001F7C16">
              <w:rPr>
                <w:sz w:val="24"/>
                <w:szCs w:val="24"/>
                <w:lang w:val="en-US"/>
              </w:rPr>
              <w:t>0</w:t>
            </w:r>
            <w:r w:rsidRPr="001F7C16">
              <w:rPr>
                <w:sz w:val="24"/>
                <w:szCs w:val="24"/>
              </w:rPr>
              <w:t>8***</w:t>
            </w:r>
          </w:p>
        </w:tc>
      </w:tr>
      <w:tr w:rsidR="00AD423F" w:rsidRPr="001F7C16" w:rsidTr="00B03609">
        <w:trPr>
          <w:trHeight w:val="135"/>
        </w:trPr>
        <w:tc>
          <w:tcPr>
            <w:tcW w:w="10191" w:type="dxa"/>
            <w:gridSpan w:val="10"/>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i/>
                <w:sz w:val="24"/>
                <w:szCs w:val="24"/>
              </w:rPr>
            </w:pPr>
            <w:r w:rsidRPr="001F7C16">
              <w:rPr>
                <w:i/>
                <w:iCs/>
                <w:sz w:val="24"/>
                <w:szCs w:val="24"/>
              </w:rPr>
              <w:t>Инбредная линия</w:t>
            </w:r>
            <w:r w:rsidRPr="001F7C16">
              <w:rPr>
                <w:iCs/>
                <w:sz w:val="24"/>
                <w:szCs w:val="24"/>
              </w:rPr>
              <w:t xml:space="preserve"> </w:t>
            </w:r>
            <w:r w:rsidRPr="001F7C16">
              <w:rPr>
                <w:i/>
                <w:iCs/>
                <w:sz w:val="24"/>
                <w:szCs w:val="24"/>
              </w:rPr>
              <w:t>Bd3-1</w:t>
            </w:r>
          </w:p>
        </w:tc>
      </w:tr>
      <w:tr w:rsidR="00AD423F" w:rsidRPr="001F7C16" w:rsidTr="00B03609">
        <w:trPr>
          <w:trHeight w:val="135"/>
        </w:trPr>
        <w:tc>
          <w:tcPr>
            <w:tcW w:w="56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both"/>
              <w:rPr>
                <w:sz w:val="24"/>
                <w:szCs w:val="24"/>
              </w:rPr>
            </w:pPr>
            <w:r w:rsidRPr="001F7C16">
              <w:rPr>
                <w:sz w:val="24"/>
                <w:szCs w:val="24"/>
              </w:rPr>
              <w:t>  К</w:t>
            </w:r>
          </w:p>
        </w:tc>
        <w:tc>
          <w:tcPr>
            <w:tcW w:w="168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16,</w:t>
            </w:r>
            <w:r w:rsidRPr="001F7C16">
              <w:rPr>
                <w:sz w:val="24"/>
                <w:szCs w:val="24"/>
                <w:lang w:val="en-US"/>
              </w:rPr>
              <w:t>9</w:t>
            </w:r>
            <w:r w:rsidRPr="001F7C16">
              <w:rPr>
                <w:sz w:val="24"/>
                <w:szCs w:val="24"/>
              </w:rPr>
              <w:t>9±0,82</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4,5 ±0,38</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1,47±0,64</w:t>
            </w:r>
          </w:p>
        </w:tc>
        <w:tc>
          <w:tcPr>
            <w:tcW w:w="1701" w:type="dxa"/>
            <w:gridSpan w:val="3"/>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lang w:val="en-US"/>
              </w:rPr>
              <w:t>5</w:t>
            </w:r>
            <w:r w:rsidRPr="001F7C16">
              <w:rPr>
                <w:sz w:val="24"/>
                <w:szCs w:val="24"/>
              </w:rPr>
              <w:t>6,0±0,23</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rPr>
                <w:sz w:val="24"/>
                <w:szCs w:val="24"/>
              </w:rPr>
            </w:pPr>
            <w:r w:rsidRPr="001F7C16">
              <w:rPr>
                <w:sz w:val="24"/>
                <w:szCs w:val="24"/>
              </w:rPr>
              <w:t xml:space="preserve">  0,22±0,01</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lang w:val="en-US"/>
              </w:rPr>
            </w:pPr>
            <w:r w:rsidRPr="001F7C16">
              <w:rPr>
                <w:sz w:val="24"/>
                <w:szCs w:val="24"/>
              </w:rPr>
              <w:t>4,12±0,</w:t>
            </w:r>
            <w:r w:rsidRPr="001F7C16">
              <w:rPr>
                <w:sz w:val="24"/>
                <w:szCs w:val="24"/>
                <w:lang w:val="en-US"/>
              </w:rPr>
              <w:t>12</w:t>
            </w:r>
          </w:p>
        </w:tc>
      </w:tr>
      <w:tr w:rsidR="00AD423F" w:rsidRPr="001F7C16" w:rsidTr="00B03609">
        <w:trPr>
          <w:trHeight w:val="135"/>
        </w:trPr>
        <w:tc>
          <w:tcPr>
            <w:tcW w:w="56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both"/>
              <w:rPr>
                <w:sz w:val="24"/>
                <w:szCs w:val="24"/>
              </w:rPr>
            </w:pPr>
            <w:r w:rsidRPr="001F7C16">
              <w:rPr>
                <w:sz w:val="24"/>
                <w:szCs w:val="24"/>
              </w:rPr>
              <w:t xml:space="preserve">  О</w:t>
            </w:r>
          </w:p>
        </w:tc>
        <w:tc>
          <w:tcPr>
            <w:tcW w:w="168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11,50 ±0,52</w:t>
            </w:r>
            <w:r w:rsidRPr="001F7C16">
              <w:rPr>
                <w:b/>
                <w:bCs/>
                <w:sz w:val="24"/>
                <w:szCs w:val="24"/>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3,2±0,01**</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1,40±0,51</w:t>
            </w:r>
          </w:p>
        </w:tc>
        <w:tc>
          <w:tcPr>
            <w:tcW w:w="1701" w:type="dxa"/>
            <w:gridSpan w:val="3"/>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49,0±0,4</w:t>
            </w:r>
            <w:r w:rsidRPr="001F7C16">
              <w:rPr>
                <w:sz w:val="24"/>
                <w:szCs w:val="24"/>
                <w:lang w:val="en-US"/>
              </w:rPr>
              <w:t>0</w:t>
            </w:r>
            <w:r w:rsidRPr="001F7C16">
              <w:rPr>
                <w:sz w:val="24"/>
                <w:szCs w:val="24"/>
              </w:rPr>
              <w:t>***</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0,18 ±0,01**</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lang w:val="en-US"/>
              </w:rPr>
              <w:t>3</w:t>
            </w:r>
            <w:r w:rsidRPr="001F7C16">
              <w:rPr>
                <w:sz w:val="24"/>
                <w:szCs w:val="24"/>
              </w:rPr>
              <w:t>,</w:t>
            </w:r>
            <w:r w:rsidRPr="001F7C16">
              <w:rPr>
                <w:sz w:val="24"/>
                <w:szCs w:val="24"/>
                <w:lang w:val="en-US"/>
              </w:rPr>
              <w:t>11</w:t>
            </w:r>
            <w:r w:rsidRPr="001F7C16">
              <w:rPr>
                <w:sz w:val="24"/>
                <w:szCs w:val="24"/>
              </w:rPr>
              <w:t>±0,18***</w:t>
            </w:r>
          </w:p>
        </w:tc>
      </w:tr>
      <w:tr w:rsidR="00AD423F" w:rsidRPr="001F7C16" w:rsidTr="00B03609">
        <w:trPr>
          <w:trHeight w:val="243"/>
        </w:trPr>
        <w:tc>
          <w:tcPr>
            <w:tcW w:w="10191" w:type="dxa"/>
            <w:gridSpan w:val="10"/>
            <w:tcBorders>
              <w:top w:val="single" w:sz="8" w:space="0" w:color="000000"/>
              <w:left w:val="single" w:sz="8" w:space="0" w:color="000000"/>
              <w:bottom w:val="single" w:sz="4" w:space="0" w:color="auto"/>
              <w:right w:val="single" w:sz="8" w:space="0" w:color="000000"/>
            </w:tcBorders>
            <w:shd w:val="clear" w:color="auto" w:fill="BDD6EE"/>
            <w:vAlign w:val="bottom"/>
          </w:tcPr>
          <w:p w:rsidR="00AD423F" w:rsidRPr="001F7C16" w:rsidRDefault="00AD423F" w:rsidP="00B03609">
            <w:pPr>
              <w:spacing w:line="360" w:lineRule="auto"/>
              <w:jc w:val="center"/>
              <w:rPr>
                <w:sz w:val="24"/>
                <w:szCs w:val="24"/>
              </w:rPr>
            </w:pPr>
            <w:r w:rsidRPr="001F7C16">
              <w:rPr>
                <w:i/>
                <w:iCs/>
                <w:sz w:val="24"/>
                <w:szCs w:val="24"/>
              </w:rPr>
              <w:t xml:space="preserve"> Инбредная линия</w:t>
            </w:r>
            <w:r w:rsidRPr="001F7C16">
              <w:rPr>
                <w:iCs/>
                <w:sz w:val="24"/>
                <w:szCs w:val="24"/>
              </w:rPr>
              <w:t xml:space="preserve"> </w:t>
            </w:r>
            <w:r w:rsidRPr="001F7C16">
              <w:rPr>
                <w:i/>
                <w:iCs/>
                <w:sz w:val="24"/>
                <w:szCs w:val="24"/>
              </w:rPr>
              <w:t>Bd21</w:t>
            </w:r>
          </w:p>
        </w:tc>
      </w:tr>
      <w:tr w:rsidR="00AD423F" w:rsidRPr="001F7C16" w:rsidTr="00B03609">
        <w:trPr>
          <w:trHeight w:val="243"/>
        </w:trPr>
        <w:tc>
          <w:tcPr>
            <w:tcW w:w="567" w:type="dxa"/>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jc w:val="both"/>
              <w:rPr>
                <w:sz w:val="24"/>
                <w:szCs w:val="24"/>
              </w:rPr>
            </w:pPr>
            <w:r w:rsidRPr="001F7C16">
              <w:rPr>
                <w:sz w:val="24"/>
                <w:szCs w:val="24"/>
              </w:rPr>
              <w:t>  К</w:t>
            </w:r>
          </w:p>
        </w:tc>
        <w:tc>
          <w:tcPr>
            <w:tcW w:w="1687" w:type="dxa"/>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13,50±0,19</w:t>
            </w:r>
          </w:p>
        </w:tc>
        <w:tc>
          <w:tcPr>
            <w:tcW w:w="1417" w:type="dxa"/>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5,4±0,55</w:t>
            </w:r>
          </w:p>
        </w:tc>
        <w:tc>
          <w:tcPr>
            <w:tcW w:w="1403" w:type="dxa"/>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2,65±0,43</w:t>
            </w:r>
          </w:p>
        </w:tc>
        <w:tc>
          <w:tcPr>
            <w:tcW w:w="1701" w:type="dxa"/>
            <w:gridSpan w:val="3"/>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50</w:t>
            </w:r>
            <w:r w:rsidRPr="001F7C16">
              <w:rPr>
                <w:sz w:val="24"/>
                <w:szCs w:val="24"/>
                <w:lang w:val="en-US"/>
              </w:rPr>
              <w:t>,0</w:t>
            </w:r>
            <w:r w:rsidRPr="001F7C16">
              <w:rPr>
                <w:sz w:val="24"/>
                <w:szCs w:val="24"/>
              </w:rPr>
              <w:t>±0,46</w:t>
            </w:r>
          </w:p>
        </w:tc>
        <w:tc>
          <w:tcPr>
            <w:tcW w:w="1715" w:type="dxa"/>
            <w:gridSpan w:val="2"/>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0,28±0,01</w:t>
            </w:r>
          </w:p>
        </w:tc>
        <w:tc>
          <w:tcPr>
            <w:tcW w:w="1701" w:type="dxa"/>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lang w:val="en-US"/>
              </w:rPr>
            </w:pPr>
            <w:r w:rsidRPr="001F7C16">
              <w:rPr>
                <w:sz w:val="24"/>
                <w:szCs w:val="24"/>
              </w:rPr>
              <w:t>4,34±0,</w:t>
            </w:r>
            <w:r w:rsidRPr="001F7C16">
              <w:rPr>
                <w:sz w:val="24"/>
                <w:szCs w:val="24"/>
                <w:lang w:val="en-US"/>
              </w:rPr>
              <w:t>28</w:t>
            </w:r>
          </w:p>
        </w:tc>
      </w:tr>
      <w:tr w:rsidR="00AD423F" w:rsidRPr="001F7C16" w:rsidTr="00B03609">
        <w:trPr>
          <w:trHeight w:val="211"/>
        </w:trPr>
        <w:tc>
          <w:tcPr>
            <w:tcW w:w="567" w:type="dxa"/>
            <w:tcBorders>
              <w:top w:val="single" w:sz="8" w:space="0" w:color="000000"/>
              <w:left w:val="single" w:sz="8" w:space="0" w:color="000000"/>
              <w:bottom w:val="single" w:sz="4" w:space="0" w:color="auto"/>
              <w:right w:val="single" w:sz="8" w:space="0" w:color="000000"/>
            </w:tcBorders>
            <w:shd w:val="clear" w:color="auto" w:fill="auto"/>
            <w:vAlign w:val="bottom"/>
            <w:hideMark/>
          </w:tcPr>
          <w:p w:rsidR="00AD423F" w:rsidRPr="001F7C16" w:rsidRDefault="00AD423F" w:rsidP="00B03609">
            <w:pPr>
              <w:jc w:val="both"/>
              <w:rPr>
                <w:sz w:val="24"/>
                <w:szCs w:val="24"/>
              </w:rPr>
            </w:pPr>
            <w:r w:rsidRPr="001F7C16">
              <w:rPr>
                <w:sz w:val="24"/>
                <w:szCs w:val="24"/>
              </w:rPr>
              <w:t xml:space="preserve">  О</w:t>
            </w:r>
          </w:p>
        </w:tc>
        <w:tc>
          <w:tcPr>
            <w:tcW w:w="1687" w:type="dxa"/>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10,45±0,74</w:t>
            </w:r>
            <w:r w:rsidRPr="001F7C16">
              <w:rPr>
                <w:b/>
                <w:bCs/>
                <w:sz w:val="24"/>
                <w:szCs w:val="24"/>
              </w:rPr>
              <w:t>***</w:t>
            </w:r>
          </w:p>
        </w:tc>
        <w:tc>
          <w:tcPr>
            <w:tcW w:w="1417" w:type="dxa"/>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4,30±0,56</w:t>
            </w:r>
          </w:p>
        </w:tc>
        <w:tc>
          <w:tcPr>
            <w:tcW w:w="1403" w:type="dxa"/>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1,98 ±0,04</w:t>
            </w:r>
          </w:p>
        </w:tc>
        <w:tc>
          <w:tcPr>
            <w:tcW w:w="1701" w:type="dxa"/>
            <w:gridSpan w:val="3"/>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45</w:t>
            </w:r>
            <w:r w:rsidRPr="001F7C16">
              <w:rPr>
                <w:sz w:val="24"/>
                <w:szCs w:val="24"/>
                <w:lang w:val="en-US"/>
              </w:rPr>
              <w:t>,0</w:t>
            </w:r>
            <w:r w:rsidRPr="001F7C16">
              <w:rPr>
                <w:sz w:val="24"/>
                <w:szCs w:val="24"/>
              </w:rPr>
              <w:t>±0,16***</w:t>
            </w:r>
          </w:p>
        </w:tc>
        <w:tc>
          <w:tcPr>
            <w:tcW w:w="1715" w:type="dxa"/>
            <w:gridSpan w:val="2"/>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0,20 ±0,01***</w:t>
            </w:r>
          </w:p>
        </w:tc>
        <w:tc>
          <w:tcPr>
            <w:tcW w:w="1701" w:type="dxa"/>
            <w:tcBorders>
              <w:top w:val="single" w:sz="8" w:space="0" w:color="000000"/>
              <w:left w:val="single" w:sz="8" w:space="0" w:color="000000"/>
              <w:bottom w:val="single" w:sz="4" w:space="0" w:color="auto"/>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 xml:space="preserve"> 2,78±0,1</w:t>
            </w:r>
            <w:r w:rsidRPr="001F7C16">
              <w:rPr>
                <w:sz w:val="24"/>
                <w:szCs w:val="24"/>
                <w:lang w:val="en-US"/>
              </w:rPr>
              <w:t>7</w:t>
            </w:r>
            <w:r w:rsidRPr="001F7C16">
              <w:rPr>
                <w:sz w:val="24"/>
                <w:szCs w:val="24"/>
              </w:rPr>
              <w:t>***</w:t>
            </w:r>
          </w:p>
        </w:tc>
      </w:tr>
      <w:tr w:rsidR="00AD423F" w:rsidRPr="001F7C16" w:rsidTr="00B03609">
        <w:trPr>
          <w:trHeight w:val="180"/>
        </w:trPr>
        <w:tc>
          <w:tcPr>
            <w:tcW w:w="10191" w:type="dxa"/>
            <w:gridSpan w:val="10"/>
            <w:tcBorders>
              <w:top w:val="single" w:sz="8" w:space="0" w:color="000000"/>
              <w:left w:val="single" w:sz="8" w:space="0" w:color="000000"/>
              <w:bottom w:val="single" w:sz="8" w:space="0" w:color="000000"/>
              <w:right w:val="single" w:sz="8" w:space="0" w:color="000000"/>
            </w:tcBorders>
            <w:shd w:val="clear" w:color="auto" w:fill="BDD6EE"/>
            <w:vAlign w:val="bottom"/>
          </w:tcPr>
          <w:p w:rsidR="00AD423F" w:rsidRPr="001F7C16" w:rsidRDefault="00AD423F" w:rsidP="00B03609">
            <w:pPr>
              <w:spacing w:line="360" w:lineRule="auto"/>
              <w:jc w:val="center"/>
              <w:rPr>
                <w:i/>
                <w:iCs/>
                <w:sz w:val="24"/>
                <w:szCs w:val="24"/>
              </w:rPr>
            </w:pPr>
            <w:r w:rsidRPr="001F7C16">
              <w:rPr>
                <w:i/>
                <w:sz w:val="24"/>
                <w:szCs w:val="24"/>
              </w:rPr>
              <w:t>Сорт Казахстанская 19</w:t>
            </w:r>
          </w:p>
        </w:tc>
      </w:tr>
      <w:tr w:rsidR="00AD423F" w:rsidRPr="001F7C16" w:rsidTr="00B03609">
        <w:trPr>
          <w:trHeight w:val="180"/>
        </w:trPr>
        <w:tc>
          <w:tcPr>
            <w:tcW w:w="56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jc w:val="both"/>
              <w:rPr>
                <w:sz w:val="24"/>
                <w:szCs w:val="24"/>
              </w:rPr>
            </w:pPr>
            <w:r w:rsidRPr="001F7C16">
              <w:rPr>
                <w:sz w:val="24"/>
                <w:szCs w:val="24"/>
              </w:rPr>
              <w:t>  К</w:t>
            </w:r>
          </w:p>
        </w:tc>
        <w:tc>
          <w:tcPr>
            <w:tcW w:w="168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112,3±0,48</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6,2±0,42</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10,30±0,48</w:t>
            </w:r>
          </w:p>
        </w:tc>
        <w:tc>
          <w:tcPr>
            <w:tcW w:w="1701" w:type="dxa"/>
            <w:gridSpan w:val="3"/>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37,0±0,48</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lang w:val="en-US"/>
              </w:rPr>
            </w:pPr>
            <w:r w:rsidRPr="001F7C16">
              <w:rPr>
                <w:sz w:val="24"/>
                <w:szCs w:val="24"/>
                <w:lang w:val="en-US"/>
              </w:rPr>
              <w:t>1</w:t>
            </w:r>
            <w:r w:rsidRPr="001F7C16">
              <w:rPr>
                <w:sz w:val="24"/>
                <w:szCs w:val="24"/>
              </w:rPr>
              <w:t>,</w:t>
            </w:r>
            <w:r w:rsidRPr="001F7C16">
              <w:rPr>
                <w:sz w:val="24"/>
                <w:szCs w:val="24"/>
                <w:lang w:val="en-US"/>
              </w:rPr>
              <w:t>83</w:t>
            </w:r>
            <w:r w:rsidRPr="001F7C16">
              <w:rPr>
                <w:sz w:val="24"/>
                <w:szCs w:val="24"/>
              </w:rPr>
              <w:t>±0,00</w:t>
            </w:r>
            <w:r w:rsidRPr="001F7C16">
              <w:rPr>
                <w:sz w:val="24"/>
                <w:szCs w:val="24"/>
                <w:lang w:val="en-US"/>
              </w:rPr>
              <w:t>6</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lang w:val="en-US"/>
              </w:rPr>
            </w:pPr>
            <w:r w:rsidRPr="001F7C16">
              <w:rPr>
                <w:sz w:val="24"/>
                <w:szCs w:val="24"/>
              </w:rPr>
              <w:t>3</w:t>
            </w:r>
            <w:r w:rsidRPr="001F7C16">
              <w:rPr>
                <w:sz w:val="24"/>
                <w:szCs w:val="24"/>
                <w:lang w:val="en-US"/>
              </w:rPr>
              <w:t>8,91</w:t>
            </w:r>
            <w:r w:rsidRPr="001F7C16">
              <w:rPr>
                <w:sz w:val="24"/>
                <w:szCs w:val="24"/>
              </w:rPr>
              <w:t>±0,</w:t>
            </w:r>
            <w:r w:rsidRPr="001F7C16">
              <w:rPr>
                <w:sz w:val="24"/>
                <w:szCs w:val="24"/>
                <w:lang w:val="en-US"/>
              </w:rPr>
              <w:t>41</w:t>
            </w:r>
          </w:p>
        </w:tc>
      </w:tr>
      <w:tr w:rsidR="00AD423F" w:rsidRPr="001F7C16" w:rsidTr="00B03609">
        <w:trPr>
          <w:trHeight w:val="180"/>
        </w:trPr>
        <w:tc>
          <w:tcPr>
            <w:tcW w:w="56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jc w:val="both"/>
              <w:rPr>
                <w:sz w:val="24"/>
                <w:szCs w:val="24"/>
              </w:rPr>
            </w:pPr>
            <w:r w:rsidRPr="001F7C16">
              <w:rPr>
                <w:sz w:val="24"/>
                <w:szCs w:val="24"/>
              </w:rPr>
              <w:t xml:space="preserve">  О</w:t>
            </w:r>
          </w:p>
        </w:tc>
        <w:tc>
          <w:tcPr>
            <w:tcW w:w="168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93,44±0,97***</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4,70±0,48*</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9,603±0,52</w:t>
            </w:r>
          </w:p>
        </w:tc>
        <w:tc>
          <w:tcPr>
            <w:tcW w:w="1701" w:type="dxa"/>
            <w:gridSpan w:val="3"/>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33, 0±0,52***</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w:t>
            </w:r>
            <w:r w:rsidRPr="001F7C16">
              <w:rPr>
                <w:sz w:val="24"/>
                <w:szCs w:val="24"/>
                <w:lang w:val="en-US"/>
              </w:rPr>
              <w:t>,55</w:t>
            </w:r>
            <w:r w:rsidRPr="001F7C16">
              <w:rPr>
                <w:sz w:val="24"/>
                <w:szCs w:val="24"/>
              </w:rPr>
              <w:t>±0,0</w:t>
            </w:r>
            <w:r w:rsidRPr="001F7C16">
              <w:rPr>
                <w:sz w:val="24"/>
                <w:szCs w:val="24"/>
                <w:lang w:val="en-US"/>
              </w:rPr>
              <w:t>1</w:t>
            </w:r>
            <w:r w:rsidRPr="001F7C16">
              <w:rPr>
                <w:sz w:val="24"/>
                <w:szCs w:val="24"/>
              </w:rPr>
              <w:t>***</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lang w:val="en-US"/>
              </w:rPr>
              <w:t>36</w:t>
            </w:r>
            <w:r w:rsidRPr="001F7C16">
              <w:rPr>
                <w:sz w:val="24"/>
                <w:szCs w:val="24"/>
              </w:rPr>
              <w:t>,</w:t>
            </w:r>
            <w:r w:rsidRPr="001F7C16">
              <w:rPr>
                <w:sz w:val="24"/>
                <w:szCs w:val="24"/>
                <w:lang w:val="en-US"/>
              </w:rPr>
              <w:t>20</w:t>
            </w:r>
            <w:r w:rsidRPr="001F7C16">
              <w:rPr>
                <w:sz w:val="24"/>
                <w:szCs w:val="24"/>
              </w:rPr>
              <w:t>±0,</w:t>
            </w:r>
            <w:r w:rsidRPr="001F7C16">
              <w:rPr>
                <w:sz w:val="24"/>
                <w:szCs w:val="24"/>
                <w:lang w:val="en-US"/>
              </w:rPr>
              <w:t>32</w:t>
            </w:r>
            <w:r w:rsidRPr="001F7C16">
              <w:rPr>
                <w:sz w:val="24"/>
                <w:szCs w:val="24"/>
              </w:rPr>
              <w:t>***</w:t>
            </w:r>
          </w:p>
        </w:tc>
      </w:tr>
      <w:tr w:rsidR="00AD423F" w:rsidRPr="001F7C16" w:rsidTr="00B03609">
        <w:trPr>
          <w:trHeight w:val="180"/>
        </w:trPr>
        <w:tc>
          <w:tcPr>
            <w:tcW w:w="10191" w:type="dxa"/>
            <w:gridSpan w:val="10"/>
            <w:tcBorders>
              <w:top w:val="single" w:sz="8" w:space="0" w:color="000000"/>
              <w:left w:val="single" w:sz="8" w:space="0" w:color="000000"/>
              <w:bottom w:val="single" w:sz="8" w:space="0" w:color="000000"/>
              <w:right w:val="single" w:sz="8" w:space="0" w:color="000000"/>
            </w:tcBorders>
            <w:shd w:val="clear" w:color="auto" w:fill="BDD6EE"/>
            <w:vAlign w:val="bottom"/>
          </w:tcPr>
          <w:p w:rsidR="00AD423F" w:rsidRPr="001F7C16" w:rsidRDefault="00AD423F" w:rsidP="00B03609">
            <w:pPr>
              <w:spacing w:line="360" w:lineRule="auto"/>
              <w:jc w:val="center"/>
              <w:rPr>
                <w:i/>
                <w:sz w:val="24"/>
                <w:szCs w:val="24"/>
              </w:rPr>
            </w:pPr>
            <w:r w:rsidRPr="001F7C16">
              <w:rPr>
                <w:i/>
                <w:sz w:val="24"/>
                <w:szCs w:val="24"/>
              </w:rPr>
              <w:t>Сорт Казахстанская раннеспелая</w:t>
            </w:r>
          </w:p>
        </w:tc>
      </w:tr>
      <w:tr w:rsidR="00AD423F" w:rsidRPr="001F7C16" w:rsidTr="00B03609">
        <w:trPr>
          <w:trHeight w:val="180"/>
        </w:trPr>
        <w:tc>
          <w:tcPr>
            <w:tcW w:w="56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jc w:val="both"/>
              <w:rPr>
                <w:sz w:val="24"/>
                <w:szCs w:val="24"/>
              </w:rPr>
            </w:pPr>
            <w:r w:rsidRPr="001F7C16">
              <w:rPr>
                <w:sz w:val="24"/>
                <w:szCs w:val="24"/>
              </w:rPr>
              <w:t>  К</w:t>
            </w:r>
          </w:p>
        </w:tc>
        <w:tc>
          <w:tcPr>
            <w:tcW w:w="168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104,3±0,58</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lang w:val="en-US"/>
              </w:rPr>
              <w:t>6,5</w:t>
            </w:r>
            <w:r w:rsidRPr="001F7C16">
              <w:rPr>
                <w:sz w:val="24"/>
                <w:szCs w:val="24"/>
              </w:rPr>
              <w:t>0±0,53</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lang w:val="en-US"/>
              </w:rPr>
            </w:pPr>
            <w:r w:rsidRPr="001F7C16">
              <w:rPr>
                <w:sz w:val="24"/>
                <w:szCs w:val="24"/>
              </w:rPr>
              <w:t>9,9±0,</w:t>
            </w:r>
            <w:r w:rsidRPr="001F7C16">
              <w:rPr>
                <w:sz w:val="24"/>
                <w:szCs w:val="24"/>
                <w:lang w:val="en-US"/>
              </w:rPr>
              <w:t>83</w:t>
            </w:r>
          </w:p>
        </w:tc>
        <w:tc>
          <w:tcPr>
            <w:tcW w:w="1701" w:type="dxa"/>
            <w:gridSpan w:val="3"/>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lang w:val="en-US"/>
              </w:rPr>
              <w:t>39</w:t>
            </w:r>
            <w:r w:rsidRPr="001F7C16">
              <w:rPr>
                <w:sz w:val="24"/>
                <w:szCs w:val="24"/>
              </w:rPr>
              <w:t>,8±0,6</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lang w:val="en-US"/>
              </w:rPr>
            </w:pPr>
            <w:r w:rsidRPr="001F7C16">
              <w:rPr>
                <w:sz w:val="24"/>
                <w:szCs w:val="24"/>
                <w:lang w:val="en-US"/>
              </w:rPr>
              <w:t>1,54</w:t>
            </w:r>
            <w:r w:rsidRPr="001F7C16">
              <w:rPr>
                <w:sz w:val="24"/>
                <w:szCs w:val="24"/>
              </w:rPr>
              <w:t>±0,</w:t>
            </w:r>
            <w:r w:rsidRPr="001F7C16">
              <w:rPr>
                <w:sz w:val="24"/>
                <w:szCs w:val="24"/>
                <w:lang w:val="en-US"/>
              </w:rPr>
              <w:t>005</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lang w:val="en-US"/>
              </w:rPr>
            </w:pPr>
            <w:r w:rsidRPr="001F7C16">
              <w:rPr>
                <w:sz w:val="24"/>
                <w:szCs w:val="24"/>
                <w:lang w:val="en-US"/>
              </w:rPr>
              <w:t>39,09</w:t>
            </w:r>
            <w:r w:rsidRPr="001F7C16">
              <w:rPr>
                <w:sz w:val="24"/>
                <w:szCs w:val="24"/>
              </w:rPr>
              <w:t>±0,</w:t>
            </w:r>
            <w:r w:rsidRPr="001F7C16">
              <w:rPr>
                <w:sz w:val="24"/>
                <w:szCs w:val="24"/>
                <w:lang w:val="en-US"/>
              </w:rPr>
              <w:t xml:space="preserve">51 </w:t>
            </w:r>
          </w:p>
        </w:tc>
      </w:tr>
      <w:tr w:rsidR="00AD423F" w:rsidRPr="001F7C16" w:rsidTr="00B03609">
        <w:trPr>
          <w:trHeight w:val="180"/>
        </w:trPr>
        <w:tc>
          <w:tcPr>
            <w:tcW w:w="56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jc w:val="both"/>
              <w:rPr>
                <w:sz w:val="24"/>
                <w:szCs w:val="24"/>
              </w:rPr>
            </w:pPr>
            <w:r w:rsidRPr="001F7C16">
              <w:rPr>
                <w:sz w:val="24"/>
                <w:szCs w:val="24"/>
              </w:rPr>
              <w:t xml:space="preserve">  О</w:t>
            </w:r>
          </w:p>
        </w:tc>
        <w:tc>
          <w:tcPr>
            <w:tcW w:w="168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102,</w:t>
            </w:r>
            <w:r w:rsidRPr="001F7C16">
              <w:rPr>
                <w:sz w:val="24"/>
                <w:szCs w:val="24"/>
                <w:lang w:val="en-US"/>
              </w:rPr>
              <w:t>8</w:t>
            </w:r>
            <w:r w:rsidRPr="001F7C16">
              <w:rPr>
                <w:sz w:val="24"/>
                <w:szCs w:val="24"/>
              </w:rPr>
              <w:t>±0,</w:t>
            </w:r>
            <w:r w:rsidRPr="001F7C16">
              <w:rPr>
                <w:sz w:val="24"/>
                <w:szCs w:val="24"/>
                <w:lang w:val="en-US"/>
              </w:rPr>
              <w:t>48</w:t>
            </w:r>
          </w:p>
        </w:tc>
        <w:tc>
          <w:tcPr>
            <w:tcW w:w="1417"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4,35±0,</w:t>
            </w:r>
            <w:r w:rsidRPr="001F7C16">
              <w:rPr>
                <w:sz w:val="24"/>
                <w:szCs w:val="24"/>
                <w:lang w:val="en-US"/>
              </w:rPr>
              <w:t>94</w:t>
            </w:r>
            <w:r w:rsidRPr="001F7C16">
              <w:rPr>
                <w:b/>
                <w:bCs/>
                <w:sz w:val="24"/>
                <w:szCs w:val="24"/>
              </w:rPr>
              <w:t>*</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 xml:space="preserve"> 8,15±0,</w:t>
            </w:r>
            <w:r w:rsidRPr="001F7C16">
              <w:rPr>
                <w:sz w:val="24"/>
                <w:szCs w:val="24"/>
                <w:lang w:val="en-US"/>
              </w:rPr>
              <w:t>75</w:t>
            </w:r>
          </w:p>
        </w:tc>
        <w:tc>
          <w:tcPr>
            <w:tcW w:w="1701" w:type="dxa"/>
            <w:gridSpan w:val="3"/>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rPr>
              <w:t>33,5±0,</w:t>
            </w:r>
            <w:r w:rsidRPr="001F7C16">
              <w:rPr>
                <w:sz w:val="24"/>
                <w:szCs w:val="24"/>
                <w:lang w:val="en-US"/>
              </w:rPr>
              <w:t>56</w:t>
            </w:r>
            <w:r w:rsidRPr="001F7C16">
              <w:rPr>
                <w:b/>
                <w:bCs/>
                <w:sz w:val="24"/>
                <w:szCs w:val="24"/>
              </w:rPr>
              <w:t>***</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lang w:val="en-US"/>
              </w:rPr>
              <w:t>1,06</w:t>
            </w:r>
            <w:r w:rsidRPr="001F7C16">
              <w:rPr>
                <w:sz w:val="24"/>
                <w:szCs w:val="24"/>
              </w:rPr>
              <w:t>±0,</w:t>
            </w:r>
            <w:r w:rsidRPr="001F7C16">
              <w:rPr>
                <w:sz w:val="24"/>
                <w:szCs w:val="24"/>
                <w:lang w:val="en-US"/>
              </w:rPr>
              <w:t>004</w:t>
            </w:r>
            <w:r w:rsidRPr="001F7C16">
              <w:rPr>
                <w:sz w:val="24"/>
                <w:szCs w:val="24"/>
              </w:rPr>
              <w:t>***</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bottom"/>
          </w:tcPr>
          <w:p w:rsidR="00AD423F" w:rsidRPr="001F7C16" w:rsidRDefault="00AD423F" w:rsidP="00B03609">
            <w:pPr>
              <w:spacing w:line="360" w:lineRule="auto"/>
              <w:jc w:val="center"/>
              <w:rPr>
                <w:sz w:val="24"/>
                <w:szCs w:val="24"/>
              </w:rPr>
            </w:pPr>
            <w:r w:rsidRPr="001F7C16">
              <w:rPr>
                <w:sz w:val="24"/>
                <w:szCs w:val="24"/>
                <w:lang w:val="en-US"/>
              </w:rPr>
              <w:t xml:space="preserve"> 31,89</w:t>
            </w:r>
            <w:r w:rsidRPr="001F7C16">
              <w:rPr>
                <w:sz w:val="24"/>
                <w:szCs w:val="24"/>
              </w:rPr>
              <w:t>±0,</w:t>
            </w:r>
            <w:r w:rsidRPr="001F7C16">
              <w:rPr>
                <w:sz w:val="24"/>
                <w:szCs w:val="24"/>
                <w:lang w:val="en-US"/>
              </w:rPr>
              <w:t>70</w:t>
            </w:r>
            <w:r w:rsidRPr="001F7C16">
              <w:rPr>
                <w:sz w:val="24"/>
                <w:szCs w:val="24"/>
              </w:rPr>
              <w:t>***</w:t>
            </w:r>
          </w:p>
        </w:tc>
      </w:tr>
      <w:tr w:rsidR="00AD423F" w:rsidRPr="001F7C16" w:rsidTr="00B03609">
        <w:trPr>
          <w:trHeight w:val="180"/>
        </w:trPr>
        <w:tc>
          <w:tcPr>
            <w:tcW w:w="10191" w:type="dxa"/>
            <w:gridSpan w:val="10"/>
            <w:tcBorders>
              <w:top w:val="single" w:sz="8" w:space="0" w:color="000000"/>
              <w:left w:val="single" w:sz="8" w:space="0" w:color="000000"/>
              <w:bottom w:val="single" w:sz="8" w:space="0" w:color="000000"/>
              <w:right w:val="single" w:sz="8" w:space="0" w:color="000000"/>
            </w:tcBorders>
            <w:shd w:val="clear" w:color="auto" w:fill="BDD6EE"/>
            <w:vAlign w:val="bottom"/>
          </w:tcPr>
          <w:p w:rsidR="00AD423F" w:rsidRPr="001F7C16" w:rsidRDefault="00AD423F" w:rsidP="00B03609">
            <w:pPr>
              <w:spacing w:line="360" w:lineRule="auto"/>
              <w:jc w:val="center"/>
              <w:rPr>
                <w:i/>
                <w:sz w:val="24"/>
                <w:szCs w:val="24"/>
              </w:rPr>
            </w:pPr>
            <w:r w:rsidRPr="001F7C16">
              <w:rPr>
                <w:i/>
                <w:sz w:val="24"/>
                <w:szCs w:val="24"/>
              </w:rPr>
              <w:t xml:space="preserve">Сорт </w:t>
            </w:r>
            <w:proofErr w:type="spellStart"/>
            <w:r w:rsidRPr="001F7C16">
              <w:rPr>
                <w:i/>
                <w:sz w:val="24"/>
                <w:szCs w:val="24"/>
              </w:rPr>
              <w:t>Самгау</w:t>
            </w:r>
            <w:proofErr w:type="spellEnd"/>
          </w:p>
        </w:tc>
      </w:tr>
      <w:tr w:rsidR="00AD423F" w:rsidRPr="001F7C16" w:rsidTr="00B03609">
        <w:trPr>
          <w:trHeight w:val="180"/>
        </w:trPr>
        <w:tc>
          <w:tcPr>
            <w:tcW w:w="56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AD423F" w:rsidRPr="001F7C16" w:rsidRDefault="00AD423F" w:rsidP="00B03609">
            <w:pPr>
              <w:jc w:val="both"/>
              <w:rPr>
                <w:sz w:val="24"/>
                <w:szCs w:val="24"/>
              </w:rPr>
            </w:pPr>
            <w:r w:rsidRPr="001F7C16">
              <w:rPr>
                <w:sz w:val="24"/>
                <w:szCs w:val="24"/>
              </w:rPr>
              <w:t xml:space="preserve">  К</w:t>
            </w:r>
          </w:p>
        </w:tc>
        <w:tc>
          <w:tcPr>
            <w:tcW w:w="168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AD423F" w:rsidRPr="001F7C16" w:rsidRDefault="00AD423F" w:rsidP="00B03609">
            <w:pPr>
              <w:spacing w:line="360" w:lineRule="auto"/>
              <w:jc w:val="center"/>
              <w:rPr>
                <w:sz w:val="24"/>
                <w:szCs w:val="24"/>
              </w:rPr>
            </w:pPr>
            <w:r w:rsidRPr="001F7C16">
              <w:rPr>
                <w:sz w:val="24"/>
                <w:szCs w:val="24"/>
              </w:rPr>
              <w:t>112,3± 0,99</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Pr>
          <w:p w:rsidR="00AD423F" w:rsidRPr="001F7C16" w:rsidRDefault="00AD423F" w:rsidP="00B03609">
            <w:pPr>
              <w:spacing w:line="360" w:lineRule="auto"/>
              <w:jc w:val="center"/>
              <w:rPr>
                <w:sz w:val="24"/>
                <w:szCs w:val="24"/>
              </w:rPr>
            </w:pPr>
            <w:r w:rsidRPr="001F7C16">
              <w:rPr>
                <w:sz w:val="24"/>
                <w:szCs w:val="24"/>
              </w:rPr>
              <w:t>6,1±0,88</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FFFFFF"/>
          </w:tcPr>
          <w:p w:rsidR="00AD423F" w:rsidRPr="001F7C16" w:rsidRDefault="00AD423F" w:rsidP="00B03609">
            <w:pPr>
              <w:spacing w:line="360" w:lineRule="auto"/>
              <w:jc w:val="center"/>
              <w:rPr>
                <w:sz w:val="24"/>
                <w:szCs w:val="24"/>
              </w:rPr>
            </w:pPr>
            <w:r w:rsidRPr="001F7C16">
              <w:rPr>
                <w:sz w:val="24"/>
                <w:szCs w:val="24"/>
              </w:rPr>
              <w:t>10,20±0,66</w:t>
            </w:r>
          </w:p>
        </w:tc>
        <w:tc>
          <w:tcPr>
            <w:tcW w:w="1701" w:type="dxa"/>
            <w:gridSpan w:val="3"/>
            <w:tcBorders>
              <w:top w:val="single" w:sz="8" w:space="0" w:color="000000"/>
              <w:left w:val="single" w:sz="8" w:space="0" w:color="000000"/>
              <w:bottom w:val="single" w:sz="8" w:space="0" w:color="000000"/>
              <w:right w:val="single" w:sz="8" w:space="0" w:color="000000"/>
            </w:tcBorders>
            <w:shd w:val="clear" w:color="auto" w:fill="FFFFFF"/>
          </w:tcPr>
          <w:p w:rsidR="00AD423F" w:rsidRPr="001F7C16" w:rsidRDefault="00AD423F" w:rsidP="00B03609">
            <w:pPr>
              <w:spacing w:line="360" w:lineRule="auto"/>
              <w:jc w:val="center"/>
              <w:rPr>
                <w:sz w:val="24"/>
                <w:szCs w:val="24"/>
              </w:rPr>
            </w:pPr>
            <w:r w:rsidRPr="001F7C16">
              <w:rPr>
                <w:sz w:val="24"/>
                <w:szCs w:val="24"/>
              </w:rPr>
              <w:t>41,60±0,84</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rsidR="00AD423F" w:rsidRPr="001F7C16" w:rsidRDefault="00AD423F" w:rsidP="00B03609">
            <w:pPr>
              <w:spacing w:line="360" w:lineRule="auto"/>
              <w:jc w:val="center"/>
              <w:rPr>
                <w:sz w:val="24"/>
                <w:szCs w:val="24"/>
              </w:rPr>
            </w:pPr>
            <w:r w:rsidRPr="001F7C16">
              <w:rPr>
                <w:sz w:val="24"/>
                <w:szCs w:val="24"/>
                <w:lang w:val="en-US"/>
              </w:rPr>
              <w:t>1,35</w:t>
            </w:r>
            <w:r w:rsidRPr="001F7C16">
              <w:rPr>
                <w:sz w:val="24"/>
                <w:szCs w:val="24"/>
              </w:rPr>
              <w:t>±0,007</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rsidR="00AD423F" w:rsidRPr="001F7C16" w:rsidRDefault="00AD423F" w:rsidP="00B03609">
            <w:pPr>
              <w:spacing w:line="360" w:lineRule="auto"/>
              <w:jc w:val="center"/>
              <w:rPr>
                <w:sz w:val="24"/>
                <w:szCs w:val="24"/>
                <w:lang w:val="en-US"/>
              </w:rPr>
            </w:pPr>
            <w:r w:rsidRPr="001F7C16">
              <w:rPr>
                <w:sz w:val="24"/>
                <w:szCs w:val="24"/>
                <w:lang w:val="en-US"/>
              </w:rPr>
              <w:t>34,02</w:t>
            </w:r>
            <w:r w:rsidRPr="001F7C16">
              <w:rPr>
                <w:sz w:val="24"/>
                <w:szCs w:val="24"/>
              </w:rPr>
              <w:t>±0,</w:t>
            </w:r>
            <w:r w:rsidRPr="001F7C16">
              <w:rPr>
                <w:sz w:val="24"/>
                <w:szCs w:val="24"/>
                <w:lang w:val="en-US"/>
              </w:rPr>
              <w:t>31</w:t>
            </w:r>
          </w:p>
        </w:tc>
      </w:tr>
      <w:tr w:rsidR="00AD423F" w:rsidRPr="001F7C16" w:rsidTr="00B03609">
        <w:trPr>
          <w:trHeight w:val="180"/>
        </w:trPr>
        <w:tc>
          <w:tcPr>
            <w:tcW w:w="56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AD423F" w:rsidRPr="001F7C16" w:rsidRDefault="00AD423F" w:rsidP="00B03609">
            <w:pPr>
              <w:jc w:val="both"/>
              <w:rPr>
                <w:sz w:val="24"/>
                <w:szCs w:val="24"/>
              </w:rPr>
            </w:pPr>
            <w:r w:rsidRPr="001F7C16">
              <w:rPr>
                <w:sz w:val="24"/>
                <w:szCs w:val="24"/>
              </w:rPr>
              <w:t xml:space="preserve">  О</w:t>
            </w:r>
          </w:p>
        </w:tc>
        <w:tc>
          <w:tcPr>
            <w:tcW w:w="1687" w:type="dxa"/>
            <w:tcBorders>
              <w:top w:val="single" w:sz="8" w:space="0" w:color="000000"/>
              <w:left w:val="single" w:sz="8" w:space="0" w:color="000000"/>
              <w:bottom w:val="single" w:sz="8" w:space="0" w:color="000000"/>
              <w:right w:val="single" w:sz="8" w:space="0" w:color="000000"/>
            </w:tcBorders>
            <w:shd w:val="clear" w:color="auto" w:fill="FFFFFF"/>
            <w:vAlign w:val="bottom"/>
          </w:tcPr>
          <w:p w:rsidR="00AD423F" w:rsidRPr="001F7C16" w:rsidRDefault="00AD423F" w:rsidP="00B03609">
            <w:pPr>
              <w:spacing w:line="360" w:lineRule="auto"/>
              <w:jc w:val="center"/>
              <w:rPr>
                <w:sz w:val="24"/>
                <w:szCs w:val="24"/>
              </w:rPr>
            </w:pPr>
            <w:r w:rsidRPr="001F7C16">
              <w:rPr>
                <w:sz w:val="24"/>
                <w:szCs w:val="24"/>
              </w:rPr>
              <w:t>108,5±0,53**</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Pr>
          <w:p w:rsidR="00AD423F" w:rsidRPr="001F7C16" w:rsidRDefault="00AD423F" w:rsidP="00B03609">
            <w:pPr>
              <w:spacing w:line="360" w:lineRule="auto"/>
              <w:jc w:val="center"/>
              <w:rPr>
                <w:sz w:val="24"/>
                <w:szCs w:val="24"/>
              </w:rPr>
            </w:pPr>
            <w:r w:rsidRPr="001F7C16">
              <w:rPr>
                <w:sz w:val="24"/>
                <w:szCs w:val="24"/>
              </w:rPr>
              <w:t>4,7±0,82</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FFFFFF"/>
          </w:tcPr>
          <w:p w:rsidR="00AD423F" w:rsidRPr="001F7C16" w:rsidRDefault="00AD423F" w:rsidP="00B03609">
            <w:pPr>
              <w:spacing w:line="360" w:lineRule="auto"/>
              <w:jc w:val="center"/>
              <w:rPr>
                <w:sz w:val="24"/>
                <w:szCs w:val="24"/>
              </w:rPr>
            </w:pPr>
            <w:r w:rsidRPr="001F7C16">
              <w:rPr>
                <w:sz w:val="24"/>
                <w:szCs w:val="24"/>
              </w:rPr>
              <w:t>8,70±0,88</w:t>
            </w:r>
          </w:p>
        </w:tc>
        <w:tc>
          <w:tcPr>
            <w:tcW w:w="1701" w:type="dxa"/>
            <w:gridSpan w:val="3"/>
            <w:tcBorders>
              <w:top w:val="single" w:sz="8" w:space="0" w:color="000000"/>
              <w:left w:val="single" w:sz="8" w:space="0" w:color="000000"/>
              <w:bottom w:val="single" w:sz="8" w:space="0" w:color="000000"/>
              <w:right w:val="single" w:sz="8" w:space="0" w:color="000000"/>
            </w:tcBorders>
            <w:shd w:val="clear" w:color="auto" w:fill="FFFFFF"/>
          </w:tcPr>
          <w:p w:rsidR="00AD423F" w:rsidRPr="001F7C16" w:rsidRDefault="00AD423F" w:rsidP="00B03609">
            <w:pPr>
              <w:spacing w:line="360" w:lineRule="auto"/>
              <w:jc w:val="center"/>
              <w:rPr>
                <w:sz w:val="24"/>
                <w:szCs w:val="24"/>
              </w:rPr>
            </w:pPr>
            <w:r w:rsidRPr="001F7C16">
              <w:rPr>
                <w:sz w:val="24"/>
                <w:szCs w:val="24"/>
              </w:rPr>
              <w:t>37,80±0,79**</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rsidR="00AD423F" w:rsidRPr="001F7C16" w:rsidRDefault="00AD423F" w:rsidP="00B03609">
            <w:pPr>
              <w:spacing w:line="360" w:lineRule="auto"/>
              <w:jc w:val="center"/>
              <w:rPr>
                <w:sz w:val="24"/>
                <w:szCs w:val="24"/>
              </w:rPr>
            </w:pPr>
            <w:r w:rsidRPr="001F7C16">
              <w:rPr>
                <w:sz w:val="24"/>
                <w:szCs w:val="24"/>
                <w:lang w:val="en-US"/>
              </w:rPr>
              <w:t>0,96</w:t>
            </w:r>
            <w:r w:rsidRPr="001F7C16">
              <w:rPr>
                <w:sz w:val="24"/>
                <w:szCs w:val="24"/>
              </w:rPr>
              <w:t>±0,00</w:t>
            </w:r>
            <w:r w:rsidRPr="001F7C16">
              <w:rPr>
                <w:sz w:val="24"/>
                <w:szCs w:val="24"/>
                <w:lang w:val="en-US"/>
              </w:rPr>
              <w:t>6</w:t>
            </w:r>
            <w:r w:rsidRPr="001F7C16">
              <w:rPr>
                <w:sz w:val="24"/>
                <w:szCs w:val="24"/>
              </w:rPr>
              <w:t>***</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rsidR="00AD423F" w:rsidRPr="001F7C16" w:rsidRDefault="00AD423F" w:rsidP="00B03609">
            <w:pPr>
              <w:spacing w:line="360" w:lineRule="auto"/>
              <w:jc w:val="center"/>
              <w:rPr>
                <w:sz w:val="24"/>
                <w:szCs w:val="24"/>
              </w:rPr>
            </w:pPr>
            <w:r w:rsidRPr="001F7C16">
              <w:rPr>
                <w:sz w:val="24"/>
                <w:szCs w:val="24"/>
                <w:lang w:val="en-US"/>
              </w:rPr>
              <w:t>29,89</w:t>
            </w:r>
            <w:r w:rsidRPr="001F7C16">
              <w:rPr>
                <w:sz w:val="24"/>
                <w:szCs w:val="24"/>
              </w:rPr>
              <w:t>±0,</w:t>
            </w:r>
            <w:r w:rsidRPr="001F7C16">
              <w:rPr>
                <w:sz w:val="24"/>
                <w:szCs w:val="24"/>
                <w:lang w:val="en-US"/>
              </w:rPr>
              <w:t>41</w:t>
            </w:r>
            <w:r w:rsidRPr="001F7C16">
              <w:rPr>
                <w:sz w:val="24"/>
                <w:szCs w:val="24"/>
              </w:rPr>
              <w:t>**</w:t>
            </w:r>
          </w:p>
        </w:tc>
      </w:tr>
      <w:tr w:rsidR="00AD423F" w:rsidRPr="001F7C16" w:rsidTr="00B03609">
        <w:trPr>
          <w:trHeight w:val="180"/>
        </w:trPr>
        <w:tc>
          <w:tcPr>
            <w:tcW w:w="10191" w:type="dxa"/>
            <w:gridSpan w:val="10"/>
            <w:tcBorders>
              <w:top w:val="single" w:sz="8" w:space="0" w:color="000000"/>
              <w:left w:val="single" w:sz="8" w:space="0" w:color="000000"/>
              <w:bottom w:val="single" w:sz="8" w:space="0" w:color="000000"/>
              <w:right w:val="single" w:sz="8" w:space="0" w:color="000000"/>
            </w:tcBorders>
            <w:shd w:val="clear" w:color="auto" w:fill="FFFFFF"/>
            <w:vAlign w:val="bottom"/>
          </w:tcPr>
          <w:p w:rsidR="00AD423F" w:rsidRPr="001F7C16" w:rsidRDefault="00AD423F" w:rsidP="00B03609">
            <w:pPr>
              <w:spacing w:line="360" w:lineRule="auto"/>
              <w:jc w:val="both"/>
              <w:rPr>
                <w:sz w:val="24"/>
                <w:szCs w:val="24"/>
              </w:rPr>
            </w:pPr>
            <w:r w:rsidRPr="001F7C16">
              <w:rPr>
                <w:sz w:val="24"/>
                <w:szCs w:val="24"/>
              </w:rPr>
              <w:t xml:space="preserve">            *при Р </w:t>
            </w:r>
            <w:proofErr w:type="gramStart"/>
            <w:r w:rsidRPr="001F7C16">
              <w:rPr>
                <w:sz w:val="24"/>
                <w:szCs w:val="24"/>
              </w:rPr>
              <w:t>&lt;</w:t>
            </w:r>
            <w:r w:rsidRPr="001F7C16">
              <w:rPr>
                <w:sz w:val="24"/>
                <w:szCs w:val="24"/>
                <w:lang w:val="kk-KZ"/>
              </w:rPr>
              <w:t xml:space="preserve"> </w:t>
            </w:r>
            <w:r w:rsidRPr="001F7C16">
              <w:rPr>
                <w:sz w:val="24"/>
                <w:szCs w:val="24"/>
              </w:rPr>
              <w:t>0</w:t>
            </w:r>
            <w:proofErr w:type="gramEnd"/>
            <w:r w:rsidRPr="001F7C16">
              <w:rPr>
                <w:sz w:val="24"/>
                <w:szCs w:val="24"/>
              </w:rPr>
              <w:t>,05;  ** при Р &lt; 0,01;  ***при Р &lt; 0,001 относительно   контроля</w:t>
            </w:r>
          </w:p>
        </w:tc>
      </w:tr>
    </w:tbl>
    <w:p w:rsidR="00AD423F" w:rsidRPr="001F7C16" w:rsidRDefault="00AD423F" w:rsidP="00AD423F">
      <w:pPr>
        <w:autoSpaceDE w:val="0"/>
        <w:autoSpaceDN w:val="0"/>
        <w:adjustRightInd w:val="0"/>
        <w:spacing w:line="360" w:lineRule="auto"/>
        <w:rPr>
          <w:kern w:val="36"/>
          <w:sz w:val="24"/>
          <w:szCs w:val="24"/>
        </w:rPr>
      </w:pPr>
    </w:p>
    <w:p w:rsidR="00AD423F" w:rsidRPr="001F7C16" w:rsidRDefault="00AD423F" w:rsidP="00AD423F">
      <w:pPr>
        <w:spacing w:after="200" w:line="276" w:lineRule="auto"/>
        <w:rPr>
          <w:kern w:val="36"/>
          <w:sz w:val="24"/>
          <w:szCs w:val="24"/>
        </w:rPr>
      </w:pPr>
      <w:r w:rsidRPr="001F7C16">
        <w:rPr>
          <w:kern w:val="36"/>
          <w:sz w:val="24"/>
          <w:szCs w:val="24"/>
        </w:rPr>
        <w:br w:type="page"/>
      </w:r>
    </w:p>
    <w:p w:rsidR="00AD423F" w:rsidRPr="001F7C16" w:rsidRDefault="00AD423F" w:rsidP="00AD423F">
      <w:pPr>
        <w:autoSpaceDE w:val="0"/>
        <w:autoSpaceDN w:val="0"/>
        <w:adjustRightInd w:val="0"/>
        <w:spacing w:line="360" w:lineRule="auto"/>
        <w:rPr>
          <w:kern w:val="36"/>
          <w:sz w:val="24"/>
          <w:szCs w:val="24"/>
        </w:rPr>
      </w:pPr>
      <w:r w:rsidRPr="001F7C16">
        <w:rPr>
          <w:kern w:val="36"/>
          <w:sz w:val="24"/>
          <w:szCs w:val="24"/>
        </w:rPr>
        <w:lastRenderedPageBreak/>
        <w:t xml:space="preserve">Таблица 12 – Влияние </w:t>
      </w:r>
      <w:r w:rsidRPr="001F7C16">
        <w:rPr>
          <w:i/>
          <w:sz w:val="24"/>
          <w:szCs w:val="24"/>
        </w:rPr>
        <w:t>P. recondita</w:t>
      </w:r>
      <w:r w:rsidRPr="001F7C16">
        <w:rPr>
          <w:sz w:val="24"/>
          <w:szCs w:val="24"/>
        </w:rPr>
        <w:t xml:space="preserve"> </w:t>
      </w:r>
      <w:r w:rsidRPr="001F7C16">
        <w:rPr>
          <w:kern w:val="36"/>
          <w:sz w:val="24"/>
          <w:szCs w:val="24"/>
        </w:rPr>
        <w:t xml:space="preserve">на содержание белка в зерне инбредных линий </w:t>
      </w:r>
      <w:r w:rsidRPr="001F7C16">
        <w:rPr>
          <w:i/>
          <w:kern w:val="36"/>
          <w:sz w:val="24"/>
          <w:szCs w:val="24"/>
        </w:rPr>
        <w:t>B.</w:t>
      </w:r>
      <w:r w:rsidRPr="001F7C16">
        <w:rPr>
          <w:i/>
          <w:iCs/>
          <w:sz w:val="24"/>
          <w:szCs w:val="24"/>
        </w:rPr>
        <w:t xml:space="preserve"> distachyon</w:t>
      </w:r>
      <w:r w:rsidRPr="001F7C16">
        <w:rPr>
          <w:kern w:val="36"/>
          <w:sz w:val="24"/>
          <w:szCs w:val="24"/>
        </w:rPr>
        <w:t xml:space="preserve"> и мягкой пшеницы</w:t>
      </w:r>
    </w:p>
    <w:tbl>
      <w:tblPr>
        <w:tblW w:w="9183" w:type="dxa"/>
        <w:jc w:val="center"/>
        <w:tblCellMar>
          <w:top w:w="15" w:type="dxa"/>
          <w:left w:w="15" w:type="dxa"/>
          <w:bottom w:w="15" w:type="dxa"/>
          <w:right w:w="15" w:type="dxa"/>
        </w:tblCellMar>
        <w:tblLook w:val="04A0" w:firstRow="1" w:lastRow="0" w:firstColumn="1" w:lastColumn="0" w:noHBand="0" w:noVBand="1"/>
      </w:tblPr>
      <w:tblGrid>
        <w:gridCol w:w="4476"/>
        <w:gridCol w:w="4707"/>
      </w:tblGrid>
      <w:tr w:rsidR="00AD423F" w:rsidRPr="001F7C16" w:rsidTr="00B03609">
        <w:trPr>
          <w:trHeight w:val="388"/>
          <w:jc w:val="center"/>
        </w:trPr>
        <w:tc>
          <w:tcPr>
            <w:tcW w:w="4476" w:type="dxa"/>
            <w:tcBorders>
              <w:top w:val="single" w:sz="4" w:space="0" w:color="auto"/>
              <w:left w:val="single" w:sz="8" w:space="0" w:color="000000"/>
              <w:bottom w:val="single" w:sz="8" w:space="0" w:color="000000"/>
              <w:right w:val="single" w:sz="8" w:space="0" w:color="000000"/>
            </w:tcBorders>
            <w:noWrap/>
            <w:vAlign w:val="bottom"/>
          </w:tcPr>
          <w:p w:rsidR="00AD423F" w:rsidRPr="001F7C16" w:rsidRDefault="00AD423F" w:rsidP="00B03609">
            <w:pPr>
              <w:ind w:firstLine="567"/>
              <w:jc w:val="center"/>
              <w:rPr>
                <w:sz w:val="24"/>
                <w:szCs w:val="24"/>
              </w:rPr>
            </w:pPr>
            <w:r w:rsidRPr="001F7C16">
              <w:rPr>
                <w:sz w:val="24"/>
                <w:szCs w:val="24"/>
              </w:rPr>
              <w:t>Варианты</w:t>
            </w:r>
          </w:p>
        </w:tc>
        <w:tc>
          <w:tcPr>
            <w:tcW w:w="4707" w:type="dxa"/>
            <w:tcBorders>
              <w:top w:val="single" w:sz="4" w:space="0" w:color="auto"/>
              <w:left w:val="single" w:sz="8" w:space="0" w:color="000000"/>
              <w:bottom w:val="single" w:sz="8" w:space="0" w:color="000000"/>
              <w:right w:val="single" w:sz="8" w:space="0" w:color="000000"/>
            </w:tcBorders>
            <w:vAlign w:val="bottom"/>
          </w:tcPr>
          <w:p w:rsidR="00AD423F" w:rsidRPr="001F7C16" w:rsidRDefault="00AD423F" w:rsidP="00B03609">
            <w:pPr>
              <w:jc w:val="center"/>
              <w:rPr>
                <w:sz w:val="24"/>
                <w:szCs w:val="24"/>
              </w:rPr>
            </w:pPr>
            <w:r w:rsidRPr="001F7C16">
              <w:rPr>
                <w:sz w:val="24"/>
                <w:szCs w:val="24"/>
              </w:rPr>
              <w:t>Содержание белка в зерне, %</w:t>
            </w:r>
          </w:p>
        </w:tc>
      </w:tr>
      <w:tr w:rsidR="00AD423F" w:rsidRPr="001F7C16" w:rsidTr="00B03609">
        <w:trPr>
          <w:jc w:val="center"/>
        </w:trPr>
        <w:tc>
          <w:tcPr>
            <w:tcW w:w="9183"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AD423F" w:rsidRPr="001F7C16" w:rsidRDefault="00AD423F" w:rsidP="00B03609">
            <w:pPr>
              <w:ind w:firstLine="567"/>
              <w:jc w:val="center"/>
              <w:rPr>
                <w:sz w:val="24"/>
                <w:szCs w:val="24"/>
              </w:rPr>
            </w:pPr>
            <w:r w:rsidRPr="001F7C16">
              <w:rPr>
                <w:i/>
                <w:iCs/>
                <w:sz w:val="24"/>
                <w:szCs w:val="24"/>
                <w:lang w:val="en-US"/>
              </w:rPr>
              <w:t>B</w:t>
            </w:r>
            <w:r w:rsidRPr="001F7C16">
              <w:rPr>
                <w:i/>
                <w:iCs/>
                <w:sz w:val="24"/>
                <w:szCs w:val="24"/>
              </w:rPr>
              <w:t>.</w:t>
            </w:r>
            <w:r w:rsidRPr="001F7C16">
              <w:rPr>
                <w:i/>
                <w:iCs/>
                <w:sz w:val="24"/>
                <w:szCs w:val="24"/>
                <w:lang w:val="en-US"/>
              </w:rPr>
              <w:t>distachyon</w:t>
            </w:r>
            <w:r w:rsidRPr="001F7C16">
              <w:rPr>
                <w:iCs/>
                <w:sz w:val="24"/>
                <w:szCs w:val="24"/>
              </w:rPr>
              <w:t>, линия Bd 1-1</w:t>
            </w:r>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 xml:space="preserve"> 11,53±0,46</w:t>
            </w:r>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10,86±0,11</w:t>
            </w:r>
          </w:p>
        </w:tc>
      </w:tr>
      <w:tr w:rsidR="00AD423F" w:rsidRPr="001F7C16" w:rsidTr="00B03609">
        <w:trPr>
          <w:jc w:val="center"/>
        </w:trPr>
        <w:tc>
          <w:tcPr>
            <w:tcW w:w="9183"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AD423F" w:rsidRPr="001F7C16" w:rsidRDefault="00AD423F" w:rsidP="00B03609">
            <w:pPr>
              <w:ind w:firstLine="567"/>
              <w:jc w:val="center"/>
              <w:rPr>
                <w:sz w:val="24"/>
                <w:szCs w:val="24"/>
              </w:rPr>
            </w:pPr>
            <w:r w:rsidRPr="001F7C16">
              <w:rPr>
                <w:i/>
                <w:iCs/>
                <w:sz w:val="24"/>
                <w:szCs w:val="24"/>
                <w:lang w:val="en-US"/>
              </w:rPr>
              <w:t>B</w:t>
            </w:r>
            <w:r w:rsidRPr="001F7C16">
              <w:rPr>
                <w:i/>
                <w:iCs/>
                <w:sz w:val="24"/>
                <w:szCs w:val="24"/>
              </w:rPr>
              <w:t>.</w:t>
            </w:r>
            <w:r w:rsidRPr="001F7C16">
              <w:rPr>
                <w:i/>
                <w:iCs/>
                <w:sz w:val="24"/>
                <w:szCs w:val="24"/>
                <w:lang w:val="en-US"/>
              </w:rPr>
              <w:t>distachyon</w:t>
            </w:r>
            <w:r w:rsidRPr="001F7C16">
              <w:rPr>
                <w:iCs/>
                <w:sz w:val="24"/>
                <w:szCs w:val="24"/>
              </w:rPr>
              <w:t>, линия Bd 3-1</w:t>
            </w:r>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12,00±0,1</w:t>
            </w:r>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11,7±0,1</w:t>
            </w:r>
          </w:p>
        </w:tc>
      </w:tr>
      <w:tr w:rsidR="00AD423F" w:rsidRPr="001F7C16" w:rsidTr="00B03609">
        <w:trPr>
          <w:jc w:val="center"/>
        </w:trPr>
        <w:tc>
          <w:tcPr>
            <w:tcW w:w="9183"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AD423F" w:rsidRPr="001F7C16" w:rsidRDefault="00AD423F" w:rsidP="00B03609">
            <w:pPr>
              <w:ind w:firstLine="567"/>
              <w:jc w:val="center"/>
              <w:rPr>
                <w:sz w:val="24"/>
                <w:szCs w:val="24"/>
              </w:rPr>
            </w:pPr>
            <w:r w:rsidRPr="001F7C16">
              <w:rPr>
                <w:i/>
                <w:iCs/>
                <w:sz w:val="24"/>
                <w:szCs w:val="24"/>
                <w:lang w:val="en-US"/>
              </w:rPr>
              <w:t>B</w:t>
            </w:r>
            <w:r w:rsidRPr="001F7C16">
              <w:rPr>
                <w:i/>
                <w:iCs/>
                <w:sz w:val="24"/>
                <w:szCs w:val="24"/>
              </w:rPr>
              <w:t>.</w:t>
            </w:r>
            <w:r w:rsidRPr="001F7C16">
              <w:rPr>
                <w:i/>
                <w:iCs/>
                <w:sz w:val="24"/>
                <w:szCs w:val="24"/>
                <w:lang w:val="en-US"/>
              </w:rPr>
              <w:t>distachyon</w:t>
            </w:r>
            <w:r w:rsidRPr="001F7C16">
              <w:rPr>
                <w:iCs/>
                <w:sz w:val="24"/>
                <w:szCs w:val="24"/>
              </w:rPr>
              <w:t>, Bd21</w:t>
            </w:r>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11,35±0,06</w:t>
            </w:r>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11,03±0,06</w:t>
            </w:r>
          </w:p>
        </w:tc>
      </w:tr>
      <w:tr w:rsidR="00AD423F" w:rsidRPr="001F7C16" w:rsidTr="00B03609">
        <w:trPr>
          <w:jc w:val="center"/>
        </w:trPr>
        <w:tc>
          <w:tcPr>
            <w:tcW w:w="9183"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AD423F" w:rsidRPr="001F7C16" w:rsidRDefault="00AD423F" w:rsidP="00B03609">
            <w:pPr>
              <w:ind w:firstLine="567"/>
              <w:jc w:val="center"/>
              <w:rPr>
                <w:sz w:val="24"/>
                <w:szCs w:val="24"/>
              </w:rPr>
            </w:pPr>
            <w:r w:rsidRPr="001F7C16">
              <w:rPr>
                <w:i/>
                <w:sz w:val="24"/>
                <w:szCs w:val="24"/>
              </w:rPr>
              <w:t>Сорт пшеницы Казахстанская раннеспелая</w:t>
            </w:r>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 xml:space="preserve"> 13,20 ±0,03</w:t>
            </w:r>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13,0 ±0,05</w:t>
            </w:r>
          </w:p>
        </w:tc>
      </w:tr>
      <w:tr w:rsidR="00AD423F" w:rsidRPr="001F7C16" w:rsidTr="00B03609">
        <w:trPr>
          <w:jc w:val="center"/>
        </w:trPr>
        <w:tc>
          <w:tcPr>
            <w:tcW w:w="9183"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AD423F" w:rsidRPr="001F7C16" w:rsidRDefault="00AD423F" w:rsidP="00B03609">
            <w:pPr>
              <w:ind w:firstLine="567"/>
              <w:jc w:val="center"/>
              <w:rPr>
                <w:i/>
                <w:sz w:val="24"/>
                <w:szCs w:val="24"/>
              </w:rPr>
            </w:pPr>
            <w:r w:rsidRPr="001F7C16">
              <w:rPr>
                <w:i/>
                <w:sz w:val="24"/>
                <w:szCs w:val="24"/>
              </w:rPr>
              <w:t>Сорт пшеницы Казахстанская 19</w:t>
            </w:r>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14,75 ±0,14</w:t>
            </w:r>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14,54 ±0,08</w:t>
            </w:r>
          </w:p>
        </w:tc>
      </w:tr>
      <w:tr w:rsidR="00AD423F" w:rsidRPr="001F7C16" w:rsidTr="00B03609">
        <w:trPr>
          <w:jc w:val="center"/>
        </w:trPr>
        <w:tc>
          <w:tcPr>
            <w:tcW w:w="9183" w:type="dxa"/>
            <w:gridSpan w:val="2"/>
            <w:tcBorders>
              <w:top w:val="single" w:sz="8" w:space="0" w:color="000000"/>
              <w:left w:val="single" w:sz="8" w:space="0" w:color="000000"/>
              <w:bottom w:val="single" w:sz="8" w:space="0" w:color="000000"/>
              <w:right w:val="single" w:sz="8" w:space="0" w:color="000000"/>
            </w:tcBorders>
            <w:shd w:val="clear" w:color="auto" w:fill="BDD6EE"/>
            <w:vAlign w:val="bottom"/>
          </w:tcPr>
          <w:p w:rsidR="00AD423F" w:rsidRPr="001F7C16" w:rsidRDefault="00AD423F" w:rsidP="00B03609">
            <w:pPr>
              <w:ind w:firstLine="567"/>
              <w:jc w:val="center"/>
              <w:rPr>
                <w:i/>
                <w:sz w:val="24"/>
                <w:szCs w:val="24"/>
              </w:rPr>
            </w:pPr>
            <w:r w:rsidRPr="001F7C16">
              <w:rPr>
                <w:i/>
                <w:sz w:val="24"/>
                <w:szCs w:val="24"/>
              </w:rPr>
              <w:t xml:space="preserve">Сорт пшеницы </w:t>
            </w:r>
            <w:proofErr w:type="spellStart"/>
            <w:r w:rsidRPr="001F7C16">
              <w:rPr>
                <w:i/>
                <w:sz w:val="24"/>
                <w:szCs w:val="24"/>
              </w:rPr>
              <w:t>Самгау</w:t>
            </w:r>
            <w:proofErr w:type="spellEnd"/>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Контроль</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14,26±0,23</w:t>
            </w:r>
          </w:p>
        </w:tc>
      </w:tr>
      <w:tr w:rsidR="00AD423F" w:rsidRPr="001F7C16" w:rsidTr="00B03609">
        <w:trPr>
          <w:jc w:val="center"/>
        </w:trPr>
        <w:tc>
          <w:tcPr>
            <w:tcW w:w="4476"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both"/>
              <w:rPr>
                <w:sz w:val="24"/>
                <w:szCs w:val="24"/>
              </w:rPr>
            </w:pPr>
            <w:r w:rsidRPr="001F7C16">
              <w:rPr>
                <w:sz w:val="24"/>
                <w:szCs w:val="24"/>
              </w:rPr>
              <w:t>Опыт</w:t>
            </w:r>
          </w:p>
        </w:tc>
        <w:tc>
          <w:tcPr>
            <w:tcW w:w="4707" w:type="dxa"/>
            <w:tcBorders>
              <w:top w:val="single" w:sz="8" w:space="0" w:color="000000"/>
              <w:left w:val="single" w:sz="8" w:space="0" w:color="000000"/>
              <w:bottom w:val="single" w:sz="8" w:space="0" w:color="000000"/>
              <w:right w:val="single" w:sz="8" w:space="0" w:color="000000"/>
            </w:tcBorders>
            <w:vAlign w:val="bottom"/>
          </w:tcPr>
          <w:p w:rsidR="00AD423F" w:rsidRPr="001F7C16" w:rsidRDefault="00AD423F" w:rsidP="00B03609">
            <w:pPr>
              <w:ind w:firstLine="567"/>
              <w:jc w:val="center"/>
              <w:rPr>
                <w:sz w:val="24"/>
                <w:szCs w:val="24"/>
              </w:rPr>
            </w:pPr>
            <w:r w:rsidRPr="001F7C16">
              <w:rPr>
                <w:sz w:val="24"/>
                <w:szCs w:val="24"/>
              </w:rPr>
              <w:t>13,93±0,11</w:t>
            </w:r>
          </w:p>
        </w:tc>
      </w:tr>
    </w:tbl>
    <w:p w:rsidR="00AD423F" w:rsidRPr="001F7C16" w:rsidRDefault="00AD423F" w:rsidP="00AD423F">
      <w:pPr>
        <w:rPr>
          <w:sz w:val="24"/>
          <w:szCs w:val="24"/>
        </w:rPr>
      </w:pPr>
    </w:p>
    <w:p w:rsidR="00AD423F" w:rsidRPr="001F7C16" w:rsidRDefault="00AD423F" w:rsidP="00AD423F">
      <w:pPr>
        <w:autoSpaceDE w:val="0"/>
        <w:autoSpaceDN w:val="0"/>
        <w:adjustRightInd w:val="0"/>
        <w:jc w:val="center"/>
        <w:rPr>
          <w:noProof/>
          <w:sz w:val="24"/>
          <w:szCs w:val="24"/>
        </w:rPr>
      </w:pPr>
    </w:p>
    <w:p w:rsidR="00AD423F" w:rsidRPr="001F7C16" w:rsidRDefault="00AD423F" w:rsidP="00AD423F">
      <w:pPr>
        <w:autoSpaceDE w:val="0"/>
        <w:autoSpaceDN w:val="0"/>
        <w:adjustRightInd w:val="0"/>
        <w:jc w:val="center"/>
        <w:rPr>
          <w:noProof/>
          <w:sz w:val="24"/>
          <w:szCs w:val="24"/>
        </w:rPr>
      </w:pPr>
    </w:p>
    <w:p w:rsidR="00AD423F" w:rsidRPr="001F7C16" w:rsidRDefault="00AD423F" w:rsidP="00AD423F">
      <w:pPr>
        <w:autoSpaceDE w:val="0"/>
        <w:autoSpaceDN w:val="0"/>
        <w:adjustRightInd w:val="0"/>
        <w:jc w:val="center"/>
        <w:rPr>
          <w:noProof/>
          <w:sz w:val="24"/>
          <w:szCs w:val="24"/>
        </w:rPr>
      </w:pPr>
    </w:p>
    <w:p w:rsidR="00AD423F" w:rsidRPr="001F7C16" w:rsidRDefault="00AD423F" w:rsidP="00AD423F">
      <w:pPr>
        <w:autoSpaceDE w:val="0"/>
        <w:autoSpaceDN w:val="0"/>
        <w:adjustRightInd w:val="0"/>
        <w:spacing w:line="360" w:lineRule="auto"/>
        <w:jc w:val="center"/>
        <w:rPr>
          <w:sz w:val="24"/>
          <w:szCs w:val="24"/>
        </w:rPr>
      </w:pPr>
      <w:r w:rsidRPr="001F7C16">
        <w:rPr>
          <w:noProof/>
        </w:rPr>
        <w:drawing>
          <wp:inline distT="0" distB="0" distL="0" distR="0" wp14:anchorId="698A05A0" wp14:editId="6F06B54C">
            <wp:extent cx="5784111" cy="2828925"/>
            <wp:effectExtent l="0" t="0" r="7620" b="952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AD423F" w:rsidRPr="001F7C16" w:rsidRDefault="00AD423F" w:rsidP="00AD423F">
      <w:pPr>
        <w:spacing w:line="360" w:lineRule="auto"/>
        <w:jc w:val="center"/>
        <w:rPr>
          <w:kern w:val="36"/>
          <w:sz w:val="24"/>
          <w:szCs w:val="24"/>
        </w:rPr>
      </w:pPr>
      <w:r w:rsidRPr="001F7C16">
        <w:rPr>
          <w:kern w:val="36"/>
          <w:sz w:val="24"/>
          <w:szCs w:val="24"/>
        </w:rPr>
        <w:t>Рисунок 11 – Зависимость содержания белка в зерне от элемента продуктивности</w:t>
      </w:r>
    </w:p>
    <w:p w:rsidR="00AD423F" w:rsidRPr="001F7C16" w:rsidRDefault="00AD423F" w:rsidP="00AD423F">
      <w:pPr>
        <w:spacing w:line="360" w:lineRule="auto"/>
        <w:jc w:val="center"/>
        <w:rPr>
          <w:kern w:val="36"/>
          <w:sz w:val="24"/>
          <w:szCs w:val="24"/>
        </w:rPr>
      </w:pPr>
      <w:r w:rsidRPr="001F7C16">
        <w:rPr>
          <w:kern w:val="36"/>
          <w:sz w:val="24"/>
          <w:szCs w:val="24"/>
        </w:rPr>
        <w:t>«масса зерен в главном</w:t>
      </w:r>
      <w:r w:rsidRPr="001F7C16">
        <w:rPr>
          <w:kern w:val="36"/>
          <w:sz w:val="24"/>
          <w:szCs w:val="24"/>
          <w:lang w:val="en-US"/>
        </w:rPr>
        <w:t> </w:t>
      </w:r>
      <w:r w:rsidRPr="001F7C16">
        <w:rPr>
          <w:kern w:val="36"/>
          <w:sz w:val="24"/>
          <w:szCs w:val="24"/>
        </w:rPr>
        <w:t xml:space="preserve">колосе» линии </w:t>
      </w:r>
      <w:r w:rsidRPr="001F7C16">
        <w:rPr>
          <w:iCs/>
          <w:sz w:val="24"/>
          <w:szCs w:val="24"/>
          <w:lang w:val="en-US"/>
        </w:rPr>
        <w:t>Bd</w:t>
      </w:r>
      <w:r w:rsidRPr="001F7C16">
        <w:rPr>
          <w:kern w:val="36"/>
          <w:sz w:val="24"/>
          <w:szCs w:val="24"/>
        </w:rPr>
        <w:t xml:space="preserve">21  и пшеницы при заражении </w:t>
      </w:r>
      <w:r w:rsidRPr="001F7C16">
        <w:rPr>
          <w:i/>
          <w:sz w:val="24"/>
          <w:szCs w:val="24"/>
        </w:rPr>
        <w:t>P. recondita</w:t>
      </w:r>
    </w:p>
    <w:p w:rsidR="00AD423F" w:rsidRPr="001F7C16" w:rsidRDefault="00AD423F" w:rsidP="00AD423F">
      <w:pPr>
        <w:pStyle w:val="NormalWeb"/>
        <w:spacing w:before="0" w:after="0" w:line="360" w:lineRule="auto"/>
        <w:ind w:firstLine="567"/>
        <w:jc w:val="center"/>
      </w:pPr>
    </w:p>
    <w:p w:rsidR="00AD423F" w:rsidRPr="001F7C16" w:rsidRDefault="00AD423F" w:rsidP="00AD423F">
      <w:pPr>
        <w:spacing w:line="360" w:lineRule="auto"/>
        <w:jc w:val="center"/>
        <w:rPr>
          <w:sz w:val="24"/>
          <w:szCs w:val="24"/>
        </w:rPr>
      </w:pPr>
      <w:r w:rsidRPr="001F7C16">
        <w:rPr>
          <w:noProof/>
          <w:sz w:val="24"/>
          <w:szCs w:val="24"/>
        </w:rPr>
        <w:lastRenderedPageBreak/>
        <w:drawing>
          <wp:inline distT="0" distB="0" distL="0" distR="0" wp14:anchorId="6F660D35" wp14:editId="391599F9">
            <wp:extent cx="2557974" cy="31718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63782" cy="3179027"/>
                    </a:xfrm>
                    <a:prstGeom prst="rect">
                      <a:avLst/>
                    </a:prstGeom>
                    <a:noFill/>
                    <a:ln>
                      <a:noFill/>
                    </a:ln>
                  </pic:spPr>
                </pic:pic>
              </a:graphicData>
            </a:graphic>
          </wp:inline>
        </w:drawing>
      </w:r>
      <w:r w:rsidRPr="00EA6E03">
        <w:rPr>
          <w:sz w:val="24"/>
          <w:szCs w:val="24"/>
        </w:rPr>
        <w:t xml:space="preserve">    </w:t>
      </w:r>
      <w:r w:rsidRPr="001F7C16">
        <w:rPr>
          <w:noProof/>
          <w:sz w:val="24"/>
          <w:szCs w:val="24"/>
        </w:rPr>
        <w:drawing>
          <wp:inline distT="0" distB="0" distL="0" distR="0" wp14:anchorId="0CC0B8B5" wp14:editId="587AA3A9">
            <wp:extent cx="2893182" cy="3228975"/>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27042" cy="3266765"/>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sz w:val="24"/>
          <w:szCs w:val="24"/>
        </w:rPr>
      </w:pPr>
      <w:r w:rsidRPr="001F7C16">
        <w:rPr>
          <w:noProof/>
          <w:sz w:val="24"/>
          <w:szCs w:val="24"/>
        </w:rPr>
        <w:drawing>
          <wp:anchor distT="0" distB="0" distL="114300" distR="114300" simplePos="0" relativeHeight="251660288" behindDoc="0" locked="0" layoutInCell="1" allowOverlap="1" wp14:anchorId="73E5752A" wp14:editId="44CCC63E">
            <wp:simplePos x="0" y="0"/>
            <wp:positionH relativeFrom="column">
              <wp:posOffset>1080135</wp:posOffset>
            </wp:positionH>
            <wp:positionV relativeFrom="paragraph">
              <wp:align>top</wp:align>
            </wp:positionV>
            <wp:extent cx="2771775" cy="3457575"/>
            <wp:effectExtent l="0" t="0" r="9525" b="952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71775" cy="3457575"/>
                    </a:xfrm>
                    <a:prstGeom prst="rect">
                      <a:avLst/>
                    </a:prstGeom>
                    <a:noFill/>
                    <a:ln>
                      <a:noFill/>
                    </a:ln>
                  </pic:spPr>
                </pic:pic>
              </a:graphicData>
            </a:graphic>
          </wp:anchor>
        </w:drawing>
      </w:r>
      <w:r w:rsidRPr="001F7C16">
        <w:rPr>
          <w:sz w:val="24"/>
          <w:szCs w:val="24"/>
        </w:rPr>
        <w:br w:type="textWrapping" w:clear="all"/>
      </w:r>
    </w:p>
    <w:p w:rsidR="00AD423F" w:rsidRPr="001F7C16" w:rsidRDefault="00AD423F" w:rsidP="00AD423F">
      <w:pPr>
        <w:spacing w:line="360" w:lineRule="auto"/>
        <w:jc w:val="center"/>
        <w:rPr>
          <w:sz w:val="24"/>
          <w:szCs w:val="24"/>
        </w:rPr>
      </w:pPr>
      <w:r w:rsidRPr="001F7C16">
        <w:rPr>
          <w:sz w:val="24"/>
          <w:szCs w:val="24"/>
        </w:rPr>
        <w:t xml:space="preserve">Рисунок 12 – Содержание  ИУК в листьях инбредных линий </w:t>
      </w:r>
      <w:r w:rsidRPr="001F7C16">
        <w:rPr>
          <w:i/>
          <w:sz w:val="24"/>
          <w:szCs w:val="24"/>
          <w:lang w:val="en-US"/>
        </w:rPr>
        <w:t>B</w:t>
      </w:r>
      <w:r w:rsidRPr="001F7C16">
        <w:rPr>
          <w:i/>
          <w:sz w:val="24"/>
          <w:szCs w:val="24"/>
        </w:rPr>
        <w:t xml:space="preserve">. </w:t>
      </w:r>
      <w:r w:rsidRPr="001F7C16">
        <w:rPr>
          <w:i/>
          <w:sz w:val="24"/>
          <w:szCs w:val="24"/>
          <w:lang w:val="en-US"/>
        </w:rPr>
        <w:t>distachyon</w:t>
      </w:r>
      <w:r w:rsidRPr="001F7C16">
        <w:rPr>
          <w:sz w:val="24"/>
          <w:szCs w:val="24"/>
        </w:rPr>
        <w:t>, инфицированных бурой ржавчиной</w:t>
      </w:r>
    </w:p>
    <w:p w:rsidR="00AD423F" w:rsidRPr="001F7C16" w:rsidRDefault="00AD423F" w:rsidP="00AD423F">
      <w:pPr>
        <w:spacing w:line="360" w:lineRule="auto"/>
        <w:ind w:firstLine="709"/>
        <w:jc w:val="center"/>
        <w:rPr>
          <w:sz w:val="24"/>
          <w:szCs w:val="24"/>
        </w:rPr>
      </w:pPr>
    </w:p>
    <w:p w:rsidR="00AD423F" w:rsidRPr="001F7C16" w:rsidRDefault="00AD423F" w:rsidP="00AD423F">
      <w:pPr>
        <w:spacing w:line="360" w:lineRule="auto"/>
        <w:ind w:firstLine="709"/>
        <w:jc w:val="center"/>
        <w:rPr>
          <w:sz w:val="24"/>
          <w:szCs w:val="24"/>
        </w:rPr>
      </w:pPr>
    </w:p>
    <w:p w:rsidR="00AD423F" w:rsidRPr="001F7C16" w:rsidRDefault="00AD423F" w:rsidP="00AD423F">
      <w:pPr>
        <w:spacing w:line="360" w:lineRule="auto"/>
        <w:ind w:firstLine="709"/>
        <w:jc w:val="center"/>
        <w:rPr>
          <w:sz w:val="24"/>
          <w:szCs w:val="24"/>
        </w:rPr>
      </w:pPr>
    </w:p>
    <w:p w:rsidR="00AD423F" w:rsidRPr="001F7C16" w:rsidRDefault="00AD423F" w:rsidP="00AD423F">
      <w:pPr>
        <w:spacing w:line="360" w:lineRule="auto"/>
        <w:ind w:firstLine="709"/>
        <w:jc w:val="center"/>
        <w:rPr>
          <w:sz w:val="24"/>
          <w:szCs w:val="24"/>
        </w:rPr>
      </w:pPr>
    </w:p>
    <w:p w:rsidR="00AD423F" w:rsidRPr="001F7C16" w:rsidRDefault="00AD423F" w:rsidP="00AD423F">
      <w:pPr>
        <w:spacing w:line="360" w:lineRule="auto"/>
        <w:ind w:firstLine="709"/>
        <w:jc w:val="center"/>
        <w:rPr>
          <w:sz w:val="24"/>
          <w:szCs w:val="24"/>
        </w:rPr>
      </w:pPr>
    </w:p>
    <w:p w:rsidR="00AD423F" w:rsidRPr="001F7C16" w:rsidRDefault="00AD423F" w:rsidP="00AD423F">
      <w:pPr>
        <w:spacing w:line="360" w:lineRule="auto"/>
        <w:jc w:val="center"/>
        <w:rPr>
          <w:sz w:val="24"/>
          <w:szCs w:val="24"/>
        </w:rPr>
      </w:pPr>
      <w:r w:rsidRPr="001F7C16">
        <w:rPr>
          <w:noProof/>
          <w:sz w:val="24"/>
          <w:szCs w:val="24"/>
        </w:rPr>
        <w:lastRenderedPageBreak/>
        <w:drawing>
          <wp:inline distT="0" distB="0" distL="0" distR="0" wp14:anchorId="7EDE0745" wp14:editId="26C9DE99">
            <wp:extent cx="2562225" cy="3276600"/>
            <wp:effectExtent l="0" t="0" r="9525"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0"/>
                    <pic:cNvPicPr>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67338" cy="3283139"/>
                    </a:xfrm>
                    <a:prstGeom prst="rect">
                      <a:avLst/>
                    </a:prstGeom>
                    <a:noFill/>
                    <a:ln>
                      <a:noFill/>
                    </a:ln>
                  </pic:spPr>
                </pic:pic>
              </a:graphicData>
            </a:graphic>
          </wp:inline>
        </w:drawing>
      </w:r>
      <w:r w:rsidRPr="001F7C16">
        <w:rPr>
          <w:noProof/>
          <w:sz w:val="24"/>
          <w:szCs w:val="24"/>
        </w:rPr>
        <w:drawing>
          <wp:inline distT="0" distB="0" distL="0" distR="0" wp14:anchorId="296D693A" wp14:editId="656AA126">
            <wp:extent cx="2617710" cy="3297116"/>
            <wp:effectExtent l="0" t="0" r="0" b="0"/>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9"/>
                    <pic:cNvPicPr>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19375" cy="3299213"/>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sz w:val="24"/>
          <w:szCs w:val="24"/>
        </w:rPr>
      </w:pPr>
      <w:r w:rsidRPr="001F7C16">
        <w:rPr>
          <w:noProof/>
          <w:sz w:val="24"/>
          <w:szCs w:val="24"/>
        </w:rPr>
        <w:drawing>
          <wp:inline distT="0" distB="0" distL="0" distR="0" wp14:anchorId="46B508CB" wp14:editId="2A1F335B">
            <wp:extent cx="2581275" cy="3457575"/>
            <wp:effectExtent l="0" t="0" r="9525" b="9525"/>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7"/>
                    <pic:cNvPicPr>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81275" cy="3457575"/>
                    </a:xfrm>
                    <a:prstGeom prst="rect">
                      <a:avLst/>
                    </a:prstGeom>
                    <a:noFill/>
                    <a:ln>
                      <a:noFill/>
                    </a:ln>
                  </pic:spPr>
                </pic:pic>
              </a:graphicData>
            </a:graphic>
          </wp:inline>
        </w:drawing>
      </w:r>
    </w:p>
    <w:p w:rsidR="00AD423F" w:rsidRPr="001F7C16" w:rsidRDefault="00AD423F" w:rsidP="00AD423F">
      <w:pPr>
        <w:spacing w:line="360" w:lineRule="auto"/>
        <w:ind w:firstLine="709"/>
        <w:jc w:val="center"/>
        <w:rPr>
          <w:sz w:val="24"/>
          <w:szCs w:val="24"/>
        </w:rPr>
      </w:pPr>
    </w:p>
    <w:p w:rsidR="00AD423F" w:rsidRPr="001F7C16" w:rsidRDefault="00AD423F" w:rsidP="00AD423F">
      <w:pPr>
        <w:spacing w:line="360" w:lineRule="auto"/>
        <w:jc w:val="center"/>
        <w:rPr>
          <w:rFonts w:eastAsia="TimesNewRoman"/>
          <w:sz w:val="24"/>
          <w:szCs w:val="24"/>
        </w:rPr>
      </w:pPr>
      <w:r w:rsidRPr="001F7C16">
        <w:rPr>
          <w:sz w:val="24"/>
          <w:szCs w:val="24"/>
        </w:rPr>
        <w:t xml:space="preserve">Рисунок 13 – </w:t>
      </w:r>
      <w:r w:rsidRPr="001F7C16">
        <w:rPr>
          <w:rFonts w:eastAsia="TimesNewRoman"/>
          <w:sz w:val="24"/>
          <w:szCs w:val="24"/>
        </w:rPr>
        <w:t>Динамика накопления лигнина в листьях инбредных линий</w:t>
      </w:r>
    </w:p>
    <w:p w:rsidR="00AD423F" w:rsidRPr="001F7C16" w:rsidRDefault="00AD423F" w:rsidP="00AD423F">
      <w:pPr>
        <w:spacing w:line="360" w:lineRule="auto"/>
        <w:jc w:val="center"/>
        <w:rPr>
          <w:sz w:val="24"/>
          <w:szCs w:val="24"/>
        </w:rPr>
      </w:pPr>
      <w:r w:rsidRPr="001F7C16">
        <w:rPr>
          <w:rFonts w:eastAsia="TimesNewRoman"/>
          <w:i/>
          <w:sz w:val="24"/>
          <w:szCs w:val="24"/>
          <w:lang w:val="en-US"/>
        </w:rPr>
        <w:t>B</w:t>
      </w:r>
      <w:r w:rsidRPr="001F7C16">
        <w:rPr>
          <w:rFonts w:eastAsia="TimesNewRoman"/>
          <w:i/>
          <w:sz w:val="24"/>
          <w:szCs w:val="24"/>
        </w:rPr>
        <w:t xml:space="preserve">. </w:t>
      </w:r>
      <w:r w:rsidRPr="001F7C16">
        <w:rPr>
          <w:rFonts w:eastAsia="TimesNewRoman"/>
          <w:i/>
          <w:sz w:val="24"/>
          <w:szCs w:val="24"/>
          <w:lang w:val="en-US"/>
        </w:rPr>
        <w:t>distachyon</w:t>
      </w:r>
      <w:r w:rsidRPr="001F7C16">
        <w:rPr>
          <w:rFonts w:eastAsia="TimesNewRoman"/>
          <w:i/>
          <w:sz w:val="24"/>
          <w:szCs w:val="24"/>
        </w:rPr>
        <w:t xml:space="preserve"> </w:t>
      </w:r>
      <w:r w:rsidRPr="001F7C16">
        <w:rPr>
          <w:rFonts w:eastAsia="TimesNewRoman"/>
          <w:sz w:val="24"/>
          <w:szCs w:val="24"/>
        </w:rPr>
        <w:t xml:space="preserve">при инфицировании </w:t>
      </w:r>
      <w:r w:rsidRPr="001F7C16">
        <w:rPr>
          <w:rFonts w:eastAsia="TimesNewRoman"/>
          <w:i/>
          <w:sz w:val="24"/>
          <w:szCs w:val="24"/>
          <w:lang w:val="en-US"/>
        </w:rPr>
        <w:t>P</w:t>
      </w:r>
      <w:r w:rsidRPr="001F7C16">
        <w:rPr>
          <w:rFonts w:eastAsia="TimesNewRoman"/>
          <w:i/>
          <w:sz w:val="24"/>
          <w:szCs w:val="24"/>
        </w:rPr>
        <w:t xml:space="preserve">. </w:t>
      </w:r>
      <w:proofErr w:type="spellStart"/>
      <w:r w:rsidRPr="001F7C16">
        <w:rPr>
          <w:rFonts w:eastAsia="TimesNewRoman"/>
          <w:i/>
          <w:sz w:val="24"/>
          <w:szCs w:val="24"/>
          <w:lang w:val="en-US"/>
        </w:rPr>
        <w:t>recondit</w:t>
      </w:r>
      <w:proofErr w:type="spellEnd"/>
      <w:r w:rsidRPr="001F7C16">
        <w:rPr>
          <w:rFonts w:eastAsia="TimesNewRoman"/>
          <w:i/>
          <w:sz w:val="24"/>
          <w:szCs w:val="24"/>
        </w:rPr>
        <w:t>а</w:t>
      </w:r>
    </w:p>
    <w:p w:rsidR="00AD423F" w:rsidRPr="001F7C16" w:rsidRDefault="00AD423F" w:rsidP="00AD423F">
      <w:pPr>
        <w:spacing w:line="360" w:lineRule="auto"/>
        <w:ind w:firstLine="709"/>
        <w:jc w:val="center"/>
        <w:rPr>
          <w:sz w:val="24"/>
          <w:szCs w:val="24"/>
        </w:rPr>
      </w:pPr>
    </w:p>
    <w:p w:rsidR="00AD423F" w:rsidRPr="001F7C16" w:rsidRDefault="00AD423F" w:rsidP="00AD423F">
      <w:pPr>
        <w:spacing w:line="360" w:lineRule="auto"/>
        <w:ind w:firstLine="709"/>
        <w:jc w:val="center"/>
        <w:rPr>
          <w:sz w:val="24"/>
          <w:szCs w:val="24"/>
        </w:rPr>
      </w:pPr>
    </w:p>
    <w:p w:rsidR="00AD423F" w:rsidRPr="001F7C16" w:rsidRDefault="00AD423F" w:rsidP="00AD423F">
      <w:pPr>
        <w:spacing w:line="360" w:lineRule="auto"/>
        <w:ind w:firstLine="709"/>
        <w:jc w:val="center"/>
        <w:rPr>
          <w:sz w:val="24"/>
          <w:szCs w:val="24"/>
        </w:rPr>
      </w:pPr>
    </w:p>
    <w:p w:rsidR="00AD423F" w:rsidRPr="001F7C16" w:rsidRDefault="00AD423F" w:rsidP="00AD423F">
      <w:pPr>
        <w:spacing w:line="360" w:lineRule="auto"/>
        <w:ind w:firstLine="709"/>
        <w:jc w:val="center"/>
        <w:rPr>
          <w:sz w:val="24"/>
          <w:szCs w:val="24"/>
        </w:rPr>
      </w:pPr>
    </w:p>
    <w:p w:rsidR="00AD423F" w:rsidRPr="001F7C16" w:rsidRDefault="00AD423F" w:rsidP="00AD423F">
      <w:pPr>
        <w:spacing w:after="200" w:line="276" w:lineRule="auto"/>
        <w:rPr>
          <w:sz w:val="24"/>
          <w:szCs w:val="24"/>
        </w:rPr>
      </w:pPr>
      <w:r w:rsidRPr="001F7C16">
        <w:rPr>
          <w:sz w:val="24"/>
          <w:szCs w:val="24"/>
        </w:rPr>
        <w:br w:type="page"/>
      </w:r>
    </w:p>
    <w:p w:rsidR="00AD423F" w:rsidRPr="001F7C16" w:rsidRDefault="00AD423F" w:rsidP="00AD423F">
      <w:pPr>
        <w:spacing w:line="360" w:lineRule="auto"/>
        <w:jc w:val="both"/>
        <w:rPr>
          <w:sz w:val="24"/>
          <w:szCs w:val="24"/>
        </w:rPr>
      </w:pPr>
      <w:r w:rsidRPr="001F7C16">
        <w:rPr>
          <w:sz w:val="24"/>
          <w:szCs w:val="24"/>
        </w:rPr>
        <w:lastRenderedPageBreak/>
        <w:t xml:space="preserve">Таблица 13 – Влияние </w:t>
      </w:r>
      <w:r w:rsidRPr="001F7C16">
        <w:rPr>
          <w:rFonts w:eastAsia="TimesNewRoman"/>
          <w:i/>
          <w:sz w:val="24"/>
          <w:szCs w:val="24"/>
          <w:lang w:val="en-US"/>
        </w:rPr>
        <w:t>P</w:t>
      </w:r>
      <w:r w:rsidRPr="001F7C16">
        <w:rPr>
          <w:rFonts w:eastAsia="TimesNewRoman"/>
          <w:i/>
          <w:sz w:val="24"/>
          <w:szCs w:val="24"/>
        </w:rPr>
        <w:t xml:space="preserve">. </w:t>
      </w:r>
      <w:proofErr w:type="spellStart"/>
      <w:r w:rsidRPr="001F7C16">
        <w:rPr>
          <w:rFonts w:eastAsia="TimesNewRoman"/>
          <w:i/>
          <w:sz w:val="24"/>
          <w:szCs w:val="24"/>
          <w:lang w:val="en-US"/>
        </w:rPr>
        <w:t>recondit</w:t>
      </w:r>
      <w:proofErr w:type="spellEnd"/>
      <w:r w:rsidRPr="001F7C16">
        <w:rPr>
          <w:rFonts w:eastAsia="TimesNewRoman"/>
          <w:i/>
          <w:sz w:val="24"/>
          <w:szCs w:val="24"/>
        </w:rPr>
        <w:t xml:space="preserve">а </w:t>
      </w:r>
      <w:r w:rsidRPr="001F7C16">
        <w:rPr>
          <w:sz w:val="24"/>
          <w:szCs w:val="24"/>
        </w:rPr>
        <w:t xml:space="preserve">на морфометрические показатели листьев линии </w:t>
      </w:r>
      <w:r w:rsidRPr="001F7C16">
        <w:rPr>
          <w:sz w:val="24"/>
          <w:szCs w:val="24"/>
          <w:lang w:val="en-US"/>
        </w:rPr>
        <w:t>Bd</w:t>
      </w:r>
      <w:r w:rsidRPr="001F7C16">
        <w:rPr>
          <w:sz w:val="24"/>
          <w:szCs w:val="24"/>
        </w:rPr>
        <w:t xml:space="preserve">1-1 </w:t>
      </w:r>
    </w:p>
    <w:p w:rsidR="00AD423F" w:rsidRPr="001F7C16" w:rsidRDefault="00AD423F" w:rsidP="00AD423F">
      <w:pPr>
        <w:pStyle w:val="BodyText"/>
        <w:spacing w:after="0"/>
        <w:jc w:val="both"/>
        <w:rPr>
          <w:i/>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730"/>
        <w:gridCol w:w="1559"/>
        <w:gridCol w:w="2409"/>
        <w:gridCol w:w="2382"/>
      </w:tblGrid>
      <w:tr w:rsidR="00AD423F" w:rsidRPr="001F7C16" w:rsidTr="00B03609">
        <w:trPr>
          <w:cantSplit/>
          <w:trHeight w:val="430"/>
        </w:trPr>
        <w:tc>
          <w:tcPr>
            <w:tcW w:w="1276" w:type="dxa"/>
            <w:vMerge w:val="restart"/>
            <w:tcBorders>
              <w:top w:val="single" w:sz="4" w:space="0" w:color="auto"/>
              <w:left w:val="single" w:sz="4" w:space="0" w:color="auto"/>
              <w:right w:val="single" w:sz="4" w:space="0" w:color="auto"/>
            </w:tcBorders>
          </w:tcPr>
          <w:p w:rsidR="00AD423F" w:rsidRPr="001F7C16" w:rsidRDefault="00AD423F" w:rsidP="00B03609">
            <w:pPr>
              <w:jc w:val="center"/>
              <w:rPr>
                <w:sz w:val="24"/>
                <w:szCs w:val="24"/>
              </w:rPr>
            </w:pPr>
            <w:r w:rsidRPr="001F7C16">
              <w:rPr>
                <w:sz w:val="24"/>
                <w:szCs w:val="24"/>
              </w:rPr>
              <w:t>Варианты</w:t>
            </w:r>
          </w:p>
          <w:p w:rsidR="00AD423F" w:rsidRPr="001F7C16" w:rsidRDefault="00AD423F" w:rsidP="00B03609">
            <w:pPr>
              <w:jc w:val="center"/>
              <w:rPr>
                <w:sz w:val="24"/>
                <w:szCs w:val="24"/>
              </w:rPr>
            </w:pPr>
          </w:p>
        </w:tc>
        <w:tc>
          <w:tcPr>
            <w:tcW w:w="3289" w:type="dxa"/>
            <w:gridSpan w:val="2"/>
            <w:tcBorders>
              <w:top w:val="single" w:sz="4" w:space="0" w:color="auto"/>
              <w:left w:val="single" w:sz="4" w:space="0" w:color="auto"/>
              <w:bottom w:val="single" w:sz="4" w:space="0" w:color="auto"/>
              <w:right w:val="single" w:sz="4" w:space="0" w:color="auto"/>
            </w:tcBorders>
          </w:tcPr>
          <w:p w:rsidR="00AD423F" w:rsidRPr="001F7C16" w:rsidRDefault="00AD423F" w:rsidP="00B03609">
            <w:pPr>
              <w:rPr>
                <w:sz w:val="24"/>
                <w:szCs w:val="24"/>
              </w:rPr>
            </w:pPr>
            <w:r w:rsidRPr="001F7C16">
              <w:rPr>
                <w:sz w:val="24"/>
                <w:szCs w:val="24"/>
              </w:rPr>
              <w:t xml:space="preserve">Толщина эпидермиса, </w:t>
            </w:r>
            <w:proofErr w:type="spellStart"/>
            <w:r w:rsidRPr="001F7C16">
              <w:rPr>
                <w:sz w:val="24"/>
                <w:szCs w:val="24"/>
              </w:rPr>
              <w:t>нм</w:t>
            </w:r>
            <w:proofErr w:type="spellEnd"/>
          </w:p>
        </w:tc>
        <w:tc>
          <w:tcPr>
            <w:tcW w:w="2409" w:type="dxa"/>
            <w:vMerge w:val="restart"/>
            <w:tcBorders>
              <w:top w:val="single" w:sz="4" w:space="0" w:color="auto"/>
              <w:left w:val="single" w:sz="4" w:space="0" w:color="auto"/>
              <w:right w:val="single" w:sz="4" w:space="0" w:color="auto"/>
            </w:tcBorders>
          </w:tcPr>
          <w:p w:rsidR="00AD423F" w:rsidRPr="001F7C16" w:rsidRDefault="00AD423F" w:rsidP="00B03609">
            <w:pPr>
              <w:jc w:val="center"/>
              <w:rPr>
                <w:sz w:val="24"/>
                <w:szCs w:val="24"/>
              </w:rPr>
            </w:pPr>
            <w:r w:rsidRPr="001F7C16">
              <w:rPr>
                <w:sz w:val="24"/>
                <w:szCs w:val="24"/>
              </w:rPr>
              <w:t xml:space="preserve">Толщина листовой пластинки, </w:t>
            </w:r>
            <w:proofErr w:type="spellStart"/>
            <w:r w:rsidRPr="001F7C16">
              <w:rPr>
                <w:sz w:val="24"/>
                <w:szCs w:val="24"/>
              </w:rPr>
              <w:t>нм</w:t>
            </w:r>
            <w:proofErr w:type="spellEnd"/>
          </w:p>
        </w:tc>
        <w:tc>
          <w:tcPr>
            <w:tcW w:w="2382" w:type="dxa"/>
            <w:vMerge w:val="restart"/>
            <w:tcBorders>
              <w:top w:val="single" w:sz="4" w:space="0" w:color="auto"/>
              <w:left w:val="single" w:sz="4" w:space="0" w:color="auto"/>
              <w:right w:val="single" w:sz="4" w:space="0" w:color="auto"/>
            </w:tcBorders>
          </w:tcPr>
          <w:p w:rsidR="00AD423F" w:rsidRPr="001F7C16" w:rsidRDefault="00AD423F" w:rsidP="00B03609">
            <w:pPr>
              <w:pStyle w:val="BodyTextIndent2"/>
              <w:spacing w:after="0" w:line="240" w:lineRule="auto"/>
              <w:ind w:left="0"/>
              <w:rPr>
                <w:sz w:val="24"/>
                <w:szCs w:val="24"/>
              </w:rPr>
            </w:pPr>
            <w:r w:rsidRPr="001F7C16">
              <w:rPr>
                <w:sz w:val="24"/>
                <w:szCs w:val="24"/>
              </w:rPr>
              <w:t xml:space="preserve">Диаметр проводящих пучков, </w:t>
            </w:r>
            <w:proofErr w:type="spellStart"/>
            <w:r w:rsidRPr="001F7C16">
              <w:rPr>
                <w:sz w:val="24"/>
                <w:szCs w:val="24"/>
              </w:rPr>
              <w:t>н</w:t>
            </w:r>
            <w:r w:rsidRPr="001F7C16">
              <w:rPr>
                <w:rFonts w:eastAsia="??"/>
                <w:sz w:val="24"/>
                <w:szCs w:val="24"/>
              </w:rPr>
              <w:t>м</w:t>
            </w:r>
            <w:proofErr w:type="spellEnd"/>
          </w:p>
        </w:tc>
      </w:tr>
      <w:tr w:rsidR="00AD423F" w:rsidRPr="001F7C16" w:rsidTr="00B03609">
        <w:trPr>
          <w:cantSplit/>
          <w:trHeight w:val="276"/>
        </w:trPr>
        <w:tc>
          <w:tcPr>
            <w:tcW w:w="1276" w:type="dxa"/>
            <w:vMerge/>
            <w:tcBorders>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p>
        </w:tc>
        <w:tc>
          <w:tcPr>
            <w:tcW w:w="1730" w:type="dxa"/>
            <w:tcBorders>
              <w:top w:val="single" w:sz="4" w:space="0" w:color="auto"/>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r w:rsidRPr="001F7C16">
              <w:rPr>
                <w:sz w:val="24"/>
                <w:szCs w:val="24"/>
              </w:rPr>
              <w:t>верхний</w:t>
            </w:r>
          </w:p>
        </w:tc>
        <w:tc>
          <w:tcPr>
            <w:tcW w:w="1559" w:type="dxa"/>
            <w:tcBorders>
              <w:top w:val="single" w:sz="4" w:space="0" w:color="auto"/>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r w:rsidRPr="001F7C16">
              <w:rPr>
                <w:sz w:val="24"/>
                <w:szCs w:val="24"/>
              </w:rPr>
              <w:t>нижний</w:t>
            </w:r>
          </w:p>
        </w:tc>
        <w:tc>
          <w:tcPr>
            <w:tcW w:w="2409" w:type="dxa"/>
            <w:vMerge/>
            <w:tcBorders>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p>
        </w:tc>
        <w:tc>
          <w:tcPr>
            <w:tcW w:w="2382" w:type="dxa"/>
            <w:vMerge/>
            <w:tcBorders>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p>
        </w:tc>
      </w:tr>
      <w:tr w:rsidR="00AD423F" w:rsidRPr="001F7C16" w:rsidTr="00B03609">
        <w:trPr>
          <w:cantSplit/>
          <w:trHeight w:val="276"/>
        </w:trPr>
        <w:tc>
          <w:tcPr>
            <w:tcW w:w="9356" w:type="dxa"/>
            <w:gridSpan w:val="5"/>
            <w:tcBorders>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r w:rsidRPr="001F7C16">
              <w:rPr>
                <w:i/>
                <w:sz w:val="24"/>
                <w:szCs w:val="24"/>
                <w:lang w:val="en-US"/>
              </w:rPr>
              <w:t>Brachypodium</w:t>
            </w:r>
            <w:r w:rsidRPr="001F7C16">
              <w:rPr>
                <w:i/>
                <w:sz w:val="24"/>
                <w:szCs w:val="24"/>
              </w:rPr>
              <w:t xml:space="preserve"> distachyon</w:t>
            </w:r>
            <w:r w:rsidRPr="001F7C16">
              <w:rPr>
                <w:sz w:val="24"/>
                <w:szCs w:val="24"/>
              </w:rPr>
              <w:t>, линия 1-1</w:t>
            </w:r>
          </w:p>
        </w:tc>
      </w:tr>
      <w:tr w:rsidR="00AD423F" w:rsidRPr="001F7C16" w:rsidTr="00B03609">
        <w:trPr>
          <w:cantSplit/>
        </w:trPr>
        <w:tc>
          <w:tcPr>
            <w:tcW w:w="1276" w:type="dxa"/>
            <w:tcBorders>
              <w:top w:val="single" w:sz="4" w:space="0" w:color="auto"/>
              <w:left w:val="single" w:sz="4" w:space="0" w:color="auto"/>
              <w:right w:val="single" w:sz="4" w:space="0" w:color="auto"/>
            </w:tcBorders>
          </w:tcPr>
          <w:p w:rsidR="00AD423F" w:rsidRPr="001F7C16" w:rsidRDefault="00AD423F" w:rsidP="00B03609">
            <w:pPr>
              <w:spacing w:line="360" w:lineRule="auto"/>
              <w:rPr>
                <w:snapToGrid w:val="0"/>
                <w:sz w:val="24"/>
                <w:szCs w:val="24"/>
              </w:rPr>
            </w:pPr>
            <w:r w:rsidRPr="001F7C16">
              <w:rPr>
                <w:snapToGrid w:val="0"/>
                <w:sz w:val="24"/>
                <w:szCs w:val="24"/>
              </w:rPr>
              <w:t>контроль</w:t>
            </w:r>
          </w:p>
        </w:tc>
        <w:tc>
          <w:tcPr>
            <w:tcW w:w="1730"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97,60</w:t>
            </w:r>
            <w:r w:rsidRPr="001F7C16">
              <w:rPr>
                <w:sz w:val="24"/>
                <w:szCs w:val="24"/>
              </w:rPr>
              <w:sym w:font="Symbol" w:char="F0B1"/>
            </w:r>
            <w:r w:rsidRPr="001F7C16">
              <w:rPr>
                <w:sz w:val="24"/>
                <w:szCs w:val="24"/>
              </w:rPr>
              <w:t>0,04</w:t>
            </w:r>
          </w:p>
        </w:tc>
        <w:tc>
          <w:tcPr>
            <w:tcW w:w="1559"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59,6</w:t>
            </w:r>
            <w:r w:rsidRPr="001F7C16">
              <w:rPr>
                <w:sz w:val="24"/>
                <w:szCs w:val="24"/>
              </w:rPr>
              <w:sym w:font="Symbol" w:char="F0B1"/>
            </w:r>
            <w:r w:rsidRPr="001F7C16">
              <w:rPr>
                <w:sz w:val="24"/>
                <w:szCs w:val="24"/>
              </w:rPr>
              <w:t>0,01</w:t>
            </w:r>
          </w:p>
        </w:tc>
        <w:tc>
          <w:tcPr>
            <w:tcW w:w="2409"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449,20</w:t>
            </w:r>
            <w:r w:rsidRPr="001F7C16">
              <w:rPr>
                <w:sz w:val="24"/>
                <w:szCs w:val="24"/>
              </w:rPr>
              <w:sym w:font="Symbol" w:char="F0B1"/>
            </w:r>
            <w:r w:rsidRPr="001F7C16">
              <w:rPr>
                <w:sz w:val="24"/>
                <w:szCs w:val="24"/>
              </w:rPr>
              <w:t>0,03</w:t>
            </w:r>
          </w:p>
        </w:tc>
        <w:tc>
          <w:tcPr>
            <w:tcW w:w="2382"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 xml:space="preserve"> 263,00 </w:t>
            </w:r>
            <w:r w:rsidRPr="001F7C16">
              <w:rPr>
                <w:sz w:val="24"/>
                <w:szCs w:val="24"/>
              </w:rPr>
              <w:sym w:font="Symbol" w:char="F0B1"/>
            </w:r>
            <w:r w:rsidRPr="001F7C16">
              <w:rPr>
                <w:sz w:val="24"/>
                <w:szCs w:val="24"/>
              </w:rPr>
              <w:t>0,03</w:t>
            </w:r>
          </w:p>
        </w:tc>
      </w:tr>
      <w:tr w:rsidR="00AD423F" w:rsidRPr="001F7C16" w:rsidTr="00B03609">
        <w:trPr>
          <w:cantSplit/>
          <w:trHeight w:val="367"/>
        </w:trPr>
        <w:tc>
          <w:tcPr>
            <w:tcW w:w="1276" w:type="dxa"/>
            <w:tcBorders>
              <w:left w:val="single" w:sz="4" w:space="0" w:color="auto"/>
              <w:right w:val="single" w:sz="4" w:space="0" w:color="auto"/>
            </w:tcBorders>
          </w:tcPr>
          <w:p w:rsidR="00AD423F" w:rsidRPr="001F7C16" w:rsidRDefault="00AD423F" w:rsidP="00B03609">
            <w:pPr>
              <w:spacing w:line="360" w:lineRule="auto"/>
              <w:jc w:val="both"/>
              <w:rPr>
                <w:snapToGrid w:val="0"/>
                <w:sz w:val="24"/>
                <w:szCs w:val="24"/>
              </w:rPr>
            </w:pPr>
            <w:r w:rsidRPr="001F7C16">
              <w:rPr>
                <w:snapToGrid w:val="0"/>
                <w:sz w:val="24"/>
                <w:szCs w:val="24"/>
              </w:rPr>
              <w:t>опыт</w:t>
            </w:r>
          </w:p>
        </w:tc>
        <w:tc>
          <w:tcPr>
            <w:tcW w:w="1730"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55,70</w:t>
            </w:r>
            <w:r w:rsidRPr="001F7C16">
              <w:rPr>
                <w:sz w:val="24"/>
                <w:szCs w:val="24"/>
              </w:rPr>
              <w:sym w:font="Symbol" w:char="F0B1"/>
            </w:r>
            <w:r w:rsidRPr="001F7C16">
              <w:rPr>
                <w:sz w:val="24"/>
                <w:szCs w:val="24"/>
              </w:rPr>
              <w:t>0,01</w:t>
            </w:r>
          </w:p>
        </w:tc>
        <w:tc>
          <w:tcPr>
            <w:tcW w:w="1559"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67,0</w:t>
            </w:r>
            <w:r w:rsidRPr="001F7C16">
              <w:rPr>
                <w:sz w:val="24"/>
                <w:szCs w:val="24"/>
              </w:rPr>
              <w:sym w:font="Symbol" w:char="F0B1"/>
            </w:r>
            <w:r w:rsidRPr="001F7C16">
              <w:rPr>
                <w:sz w:val="24"/>
                <w:szCs w:val="24"/>
              </w:rPr>
              <w:t>0,01</w:t>
            </w:r>
          </w:p>
        </w:tc>
        <w:tc>
          <w:tcPr>
            <w:tcW w:w="2409"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583,10</w:t>
            </w:r>
            <w:r w:rsidRPr="001F7C16">
              <w:rPr>
                <w:sz w:val="24"/>
                <w:szCs w:val="24"/>
              </w:rPr>
              <w:sym w:font="Symbol" w:char="F0B1"/>
            </w:r>
            <w:r w:rsidRPr="001F7C16">
              <w:rPr>
                <w:sz w:val="24"/>
                <w:szCs w:val="24"/>
              </w:rPr>
              <w:t>0,02</w:t>
            </w:r>
          </w:p>
        </w:tc>
        <w:tc>
          <w:tcPr>
            <w:tcW w:w="2382"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328,40</w:t>
            </w:r>
            <w:r w:rsidRPr="001F7C16">
              <w:rPr>
                <w:sz w:val="24"/>
                <w:szCs w:val="24"/>
              </w:rPr>
              <w:sym w:font="Symbol" w:char="F0B1"/>
            </w:r>
            <w:r w:rsidRPr="001F7C16">
              <w:rPr>
                <w:sz w:val="24"/>
                <w:szCs w:val="24"/>
              </w:rPr>
              <w:t>0,09</w:t>
            </w:r>
          </w:p>
        </w:tc>
      </w:tr>
      <w:tr w:rsidR="00AD423F" w:rsidRPr="001F7C16" w:rsidTr="00B03609">
        <w:trPr>
          <w:cantSplit/>
          <w:trHeight w:val="367"/>
        </w:trPr>
        <w:tc>
          <w:tcPr>
            <w:tcW w:w="9356" w:type="dxa"/>
            <w:gridSpan w:val="5"/>
            <w:tcBorders>
              <w:left w:val="single" w:sz="4" w:space="0" w:color="auto"/>
              <w:right w:val="single" w:sz="4" w:space="0" w:color="auto"/>
            </w:tcBorders>
          </w:tcPr>
          <w:p w:rsidR="00AD423F" w:rsidRPr="001F7C16" w:rsidRDefault="00AD423F" w:rsidP="00B03609">
            <w:pPr>
              <w:jc w:val="both"/>
              <w:rPr>
                <w:sz w:val="24"/>
                <w:szCs w:val="24"/>
              </w:rPr>
            </w:pPr>
            <w:r w:rsidRPr="001F7C16">
              <w:rPr>
                <w:sz w:val="24"/>
                <w:szCs w:val="24"/>
              </w:rPr>
              <w:t xml:space="preserve">        Примечание: во всех случаях разница статистически достоверна относительно данных контроля, </w:t>
            </w:r>
            <w:proofErr w:type="gramStart"/>
            <w:r w:rsidRPr="001F7C16">
              <w:rPr>
                <w:sz w:val="24"/>
                <w:szCs w:val="24"/>
              </w:rPr>
              <w:t>р</w:t>
            </w:r>
            <w:r w:rsidRPr="001F7C16">
              <w:rPr>
                <w:rFonts w:eastAsia="Malgun Gothic"/>
                <w:sz w:val="24"/>
                <w:szCs w:val="24"/>
              </w:rPr>
              <w:t>&lt;</w:t>
            </w:r>
            <w:r w:rsidRPr="001F7C16">
              <w:rPr>
                <w:sz w:val="24"/>
                <w:szCs w:val="24"/>
              </w:rPr>
              <w:t xml:space="preserve"> 0,001</w:t>
            </w:r>
            <w:proofErr w:type="gramEnd"/>
            <w:r w:rsidRPr="001F7C16">
              <w:rPr>
                <w:sz w:val="24"/>
                <w:szCs w:val="24"/>
              </w:rPr>
              <w:t xml:space="preserve">       </w:t>
            </w:r>
          </w:p>
        </w:tc>
      </w:tr>
    </w:tbl>
    <w:p w:rsidR="00AD423F" w:rsidRPr="001F7C16" w:rsidRDefault="00AD423F" w:rsidP="00AD423F">
      <w:pPr>
        <w:pStyle w:val="BodyText2"/>
        <w:spacing w:after="0" w:line="360" w:lineRule="auto"/>
        <w:jc w:val="center"/>
        <w:rPr>
          <w:sz w:val="24"/>
          <w:szCs w:val="24"/>
        </w:rPr>
      </w:pPr>
    </w:p>
    <w:p w:rsidR="00AD423F" w:rsidRPr="001F7C16" w:rsidRDefault="00AD423F" w:rsidP="00AD423F">
      <w:pPr>
        <w:pStyle w:val="BodyText2"/>
        <w:spacing w:after="0" w:line="360" w:lineRule="auto"/>
        <w:jc w:val="center"/>
        <w:rPr>
          <w:sz w:val="24"/>
          <w:szCs w:val="24"/>
        </w:rPr>
      </w:pPr>
    </w:p>
    <w:p w:rsidR="00AD423F" w:rsidRPr="001F7C16" w:rsidRDefault="00AD423F" w:rsidP="00AD423F">
      <w:pPr>
        <w:pStyle w:val="BodyText"/>
        <w:spacing w:after="0"/>
        <w:jc w:val="both"/>
        <w:rPr>
          <w:sz w:val="24"/>
          <w:szCs w:val="24"/>
        </w:rPr>
      </w:pPr>
      <w:r w:rsidRPr="001F7C16">
        <w:rPr>
          <w:sz w:val="24"/>
          <w:szCs w:val="24"/>
        </w:rPr>
        <w:t xml:space="preserve">Таблица 14 – Влияние </w:t>
      </w:r>
      <w:r w:rsidRPr="001F7C16">
        <w:rPr>
          <w:rFonts w:eastAsia="TimesNewRoman"/>
          <w:i/>
          <w:sz w:val="24"/>
          <w:szCs w:val="24"/>
          <w:lang w:val="en-US"/>
        </w:rPr>
        <w:t>P</w:t>
      </w:r>
      <w:r w:rsidRPr="001F7C16">
        <w:rPr>
          <w:rFonts w:eastAsia="TimesNewRoman"/>
          <w:i/>
          <w:sz w:val="24"/>
          <w:szCs w:val="24"/>
        </w:rPr>
        <w:t xml:space="preserve">. </w:t>
      </w:r>
      <w:proofErr w:type="spellStart"/>
      <w:r w:rsidRPr="001F7C16">
        <w:rPr>
          <w:rFonts w:eastAsia="TimesNewRoman"/>
          <w:i/>
          <w:sz w:val="24"/>
          <w:szCs w:val="24"/>
          <w:lang w:val="en-US"/>
        </w:rPr>
        <w:t>recondit</w:t>
      </w:r>
      <w:proofErr w:type="spellEnd"/>
      <w:r w:rsidRPr="001F7C16">
        <w:rPr>
          <w:rFonts w:eastAsia="TimesNewRoman"/>
          <w:i/>
          <w:sz w:val="24"/>
          <w:szCs w:val="24"/>
        </w:rPr>
        <w:t>а</w:t>
      </w:r>
      <w:r w:rsidRPr="001F7C16">
        <w:rPr>
          <w:sz w:val="24"/>
          <w:szCs w:val="24"/>
        </w:rPr>
        <w:t xml:space="preserve"> на морфометрические показатели листьев линии 3-1</w:t>
      </w:r>
    </w:p>
    <w:p w:rsidR="00AD423F" w:rsidRPr="001F7C16" w:rsidRDefault="00AD423F" w:rsidP="00AD423F">
      <w:pPr>
        <w:pStyle w:val="BodyText"/>
        <w:spacing w:after="0"/>
        <w:jc w:val="both"/>
        <w:rPr>
          <w:sz w:val="24"/>
          <w:szCs w:val="24"/>
        </w:rPr>
      </w:pPr>
      <w:r w:rsidRPr="001F7C16">
        <w:rPr>
          <w:sz w:val="24"/>
          <w:szCs w:val="24"/>
        </w:rPr>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559"/>
        <w:gridCol w:w="1560"/>
        <w:gridCol w:w="2622"/>
        <w:gridCol w:w="2481"/>
      </w:tblGrid>
      <w:tr w:rsidR="00AD423F" w:rsidRPr="001F7C16" w:rsidTr="00B03609">
        <w:trPr>
          <w:cantSplit/>
          <w:trHeight w:val="430"/>
        </w:trPr>
        <w:tc>
          <w:tcPr>
            <w:tcW w:w="1276" w:type="dxa"/>
            <w:vMerge w:val="restart"/>
            <w:tcBorders>
              <w:top w:val="single" w:sz="4" w:space="0" w:color="auto"/>
              <w:left w:val="single" w:sz="4" w:space="0" w:color="auto"/>
              <w:right w:val="single" w:sz="4" w:space="0" w:color="auto"/>
            </w:tcBorders>
          </w:tcPr>
          <w:p w:rsidR="00AD423F" w:rsidRPr="001F7C16" w:rsidRDefault="00AD423F" w:rsidP="00B03609">
            <w:pPr>
              <w:jc w:val="center"/>
              <w:rPr>
                <w:sz w:val="24"/>
                <w:szCs w:val="24"/>
              </w:rPr>
            </w:pPr>
            <w:r w:rsidRPr="001F7C16">
              <w:rPr>
                <w:sz w:val="24"/>
                <w:szCs w:val="24"/>
              </w:rPr>
              <w:t>Варианты</w:t>
            </w:r>
          </w:p>
        </w:tc>
        <w:tc>
          <w:tcPr>
            <w:tcW w:w="3119" w:type="dxa"/>
            <w:gridSpan w:val="2"/>
            <w:tcBorders>
              <w:top w:val="single" w:sz="4" w:space="0" w:color="auto"/>
              <w:left w:val="single" w:sz="4" w:space="0" w:color="auto"/>
              <w:bottom w:val="single" w:sz="4" w:space="0" w:color="auto"/>
              <w:right w:val="single" w:sz="4" w:space="0" w:color="auto"/>
            </w:tcBorders>
          </w:tcPr>
          <w:p w:rsidR="00AD423F" w:rsidRPr="001F7C16" w:rsidRDefault="00AD423F" w:rsidP="00B03609">
            <w:pPr>
              <w:rPr>
                <w:sz w:val="24"/>
                <w:szCs w:val="24"/>
              </w:rPr>
            </w:pPr>
            <w:r w:rsidRPr="001F7C16">
              <w:rPr>
                <w:sz w:val="24"/>
                <w:szCs w:val="24"/>
              </w:rPr>
              <w:t xml:space="preserve">Толщина эпидермиса, </w:t>
            </w:r>
            <w:proofErr w:type="spellStart"/>
            <w:r w:rsidRPr="001F7C16">
              <w:rPr>
                <w:sz w:val="24"/>
                <w:szCs w:val="24"/>
              </w:rPr>
              <w:t>нм</w:t>
            </w:r>
            <w:proofErr w:type="spellEnd"/>
          </w:p>
        </w:tc>
        <w:tc>
          <w:tcPr>
            <w:tcW w:w="2622" w:type="dxa"/>
            <w:vMerge w:val="restart"/>
            <w:tcBorders>
              <w:top w:val="single" w:sz="4" w:space="0" w:color="auto"/>
              <w:left w:val="single" w:sz="4" w:space="0" w:color="auto"/>
              <w:right w:val="single" w:sz="4" w:space="0" w:color="auto"/>
            </w:tcBorders>
          </w:tcPr>
          <w:p w:rsidR="00AD423F" w:rsidRPr="001F7C16" w:rsidRDefault="00AD423F" w:rsidP="00B03609">
            <w:pPr>
              <w:jc w:val="center"/>
              <w:rPr>
                <w:sz w:val="24"/>
                <w:szCs w:val="24"/>
              </w:rPr>
            </w:pPr>
            <w:r w:rsidRPr="001F7C16">
              <w:rPr>
                <w:sz w:val="24"/>
                <w:szCs w:val="24"/>
              </w:rPr>
              <w:t xml:space="preserve">Толщина листовой пластинки, </w:t>
            </w:r>
            <w:proofErr w:type="spellStart"/>
            <w:r w:rsidRPr="001F7C16">
              <w:rPr>
                <w:sz w:val="24"/>
                <w:szCs w:val="24"/>
              </w:rPr>
              <w:t>нм</w:t>
            </w:r>
            <w:proofErr w:type="spellEnd"/>
          </w:p>
        </w:tc>
        <w:tc>
          <w:tcPr>
            <w:tcW w:w="2481" w:type="dxa"/>
            <w:vMerge w:val="restart"/>
            <w:tcBorders>
              <w:top w:val="single" w:sz="4" w:space="0" w:color="auto"/>
              <w:left w:val="single" w:sz="4" w:space="0" w:color="auto"/>
              <w:right w:val="single" w:sz="4" w:space="0" w:color="auto"/>
            </w:tcBorders>
          </w:tcPr>
          <w:p w:rsidR="00AD423F" w:rsidRPr="001F7C16" w:rsidRDefault="00AD423F" w:rsidP="00B03609">
            <w:pPr>
              <w:pStyle w:val="BodyTextIndent2"/>
              <w:spacing w:after="0" w:line="240" w:lineRule="auto"/>
              <w:ind w:left="0"/>
              <w:rPr>
                <w:sz w:val="24"/>
                <w:szCs w:val="24"/>
              </w:rPr>
            </w:pPr>
            <w:r w:rsidRPr="001F7C16">
              <w:rPr>
                <w:sz w:val="24"/>
                <w:szCs w:val="24"/>
              </w:rPr>
              <w:t xml:space="preserve">Диаметр проводящих пучков, </w:t>
            </w:r>
            <w:proofErr w:type="spellStart"/>
            <w:r w:rsidRPr="001F7C16">
              <w:rPr>
                <w:sz w:val="24"/>
                <w:szCs w:val="24"/>
              </w:rPr>
              <w:t>н</w:t>
            </w:r>
            <w:r w:rsidRPr="001F7C16">
              <w:rPr>
                <w:rFonts w:eastAsia="??"/>
                <w:sz w:val="24"/>
                <w:szCs w:val="24"/>
              </w:rPr>
              <w:t>м</w:t>
            </w:r>
            <w:proofErr w:type="spellEnd"/>
          </w:p>
        </w:tc>
      </w:tr>
      <w:tr w:rsidR="00AD423F" w:rsidRPr="001F7C16" w:rsidTr="00B03609">
        <w:trPr>
          <w:cantSplit/>
          <w:trHeight w:val="276"/>
        </w:trPr>
        <w:tc>
          <w:tcPr>
            <w:tcW w:w="1276" w:type="dxa"/>
            <w:vMerge/>
            <w:tcBorders>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p>
        </w:tc>
        <w:tc>
          <w:tcPr>
            <w:tcW w:w="1559" w:type="dxa"/>
            <w:tcBorders>
              <w:top w:val="single" w:sz="4" w:space="0" w:color="auto"/>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r w:rsidRPr="001F7C16">
              <w:rPr>
                <w:sz w:val="24"/>
                <w:szCs w:val="24"/>
              </w:rPr>
              <w:t>верхний</w:t>
            </w:r>
          </w:p>
        </w:tc>
        <w:tc>
          <w:tcPr>
            <w:tcW w:w="1560" w:type="dxa"/>
            <w:tcBorders>
              <w:top w:val="single" w:sz="4" w:space="0" w:color="auto"/>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r w:rsidRPr="001F7C16">
              <w:rPr>
                <w:sz w:val="24"/>
                <w:szCs w:val="24"/>
              </w:rPr>
              <w:t>нижний</w:t>
            </w:r>
          </w:p>
        </w:tc>
        <w:tc>
          <w:tcPr>
            <w:tcW w:w="2622" w:type="dxa"/>
            <w:vMerge/>
            <w:tcBorders>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p>
        </w:tc>
        <w:tc>
          <w:tcPr>
            <w:tcW w:w="2481" w:type="dxa"/>
            <w:vMerge/>
            <w:tcBorders>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p>
        </w:tc>
      </w:tr>
      <w:tr w:rsidR="00AD423F" w:rsidRPr="001F7C16" w:rsidTr="00B03609">
        <w:trPr>
          <w:cantSplit/>
        </w:trPr>
        <w:tc>
          <w:tcPr>
            <w:tcW w:w="9498" w:type="dxa"/>
            <w:gridSpan w:val="5"/>
            <w:tcBorders>
              <w:top w:val="single" w:sz="4" w:space="0" w:color="auto"/>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r w:rsidRPr="001F7C16">
              <w:rPr>
                <w:i/>
                <w:sz w:val="24"/>
                <w:szCs w:val="24"/>
                <w:lang w:val="en-US"/>
              </w:rPr>
              <w:t>Brachypodium</w:t>
            </w:r>
            <w:r w:rsidRPr="001F7C16">
              <w:rPr>
                <w:i/>
                <w:sz w:val="24"/>
                <w:szCs w:val="24"/>
              </w:rPr>
              <w:t xml:space="preserve"> distachyon</w:t>
            </w:r>
            <w:r w:rsidRPr="001F7C16">
              <w:rPr>
                <w:sz w:val="24"/>
                <w:szCs w:val="24"/>
              </w:rPr>
              <w:t>, линия 3-1</w:t>
            </w:r>
          </w:p>
        </w:tc>
      </w:tr>
      <w:tr w:rsidR="00AD423F" w:rsidRPr="001F7C16" w:rsidTr="00B03609">
        <w:trPr>
          <w:cantSplit/>
        </w:trPr>
        <w:tc>
          <w:tcPr>
            <w:tcW w:w="1276" w:type="dxa"/>
            <w:tcBorders>
              <w:top w:val="single" w:sz="4" w:space="0" w:color="auto"/>
              <w:left w:val="single" w:sz="4" w:space="0" w:color="auto"/>
              <w:right w:val="single" w:sz="4" w:space="0" w:color="auto"/>
            </w:tcBorders>
          </w:tcPr>
          <w:p w:rsidR="00AD423F" w:rsidRPr="001F7C16" w:rsidRDefault="00AD423F" w:rsidP="00B03609">
            <w:pPr>
              <w:spacing w:line="360" w:lineRule="auto"/>
              <w:rPr>
                <w:snapToGrid w:val="0"/>
                <w:sz w:val="24"/>
                <w:szCs w:val="24"/>
              </w:rPr>
            </w:pPr>
            <w:r w:rsidRPr="001F7C16">
              <w:rPr>
                <w:snapToGrid w:val="0"/>
                <w:sz w:val="24"/>
                <w:szCs w:val="24"/>
              </w:rPr>
              <w:t>контроль</w:t>
            </w:r>
          </w:p>
        </w:tc>
        <w:tc>
          <w:tcPr>
            <w:tcW w:w="1559"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65,10</w:t>
            </w:r>
            <w:r w:rsidRPr="001F7C16">
              <w:rPr>
                <w:sz w:val="24"/>
                <w:szCs w:val="24"/>
              </w:rPr>
              <w:sym w:font="Symbol" w:char="F0B1"/>
            </w:r>
            <w:r w:rsidRPr="001F7C16">
              <w:rPr>
                <w:sz w:val="24"/>
                <w:szCs w:val="24"/>
              </w:rPr>
              <w:t>0,03</w:t>
            </w:r>
          </w:p>
        </w:tc>
        <w:tc>
          <w:tcPr>
            <w:tcW w:w="1560"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59,05</w:t>
            </w:r>
            <w:r w:rsidRPr="001F7C16">
              <w:rPr>
                <w:sz w:val="24"/>
                <w:szCs w:val="24"/>
              </w:rPr>
              <w:sym w:font="Symbol" w:char="F0B1"/>
            </w:r>
            <w:r w:rsidRPr="001F7C16">
              <w:rPr>
                <w:sz w:val="24"/>
                <w:szCs w:val="24"/>
              </w:rPr>
              <w:t>0,02</w:t>
            </w:r>
          </w:p>
        </w:tc>
        <w:tc>
          <w:tcPr>
            <w:tcW w:w="2622"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451,00</w:t>
            </w:r>
            <w:r w:rsidRPr="001F7C16">
              <w:rPr>
                <w:sz w:val="24"/>
                <w:szCs w:val="24"/>
              </w:rPr>
              <w:sym w:font="Symbol" w:char="F0B1"/>
            </w:r>
            <w:r w:rsidRPr="001F7C16">
              <w:rPr>
                <w:sz w:val="24"/>
                <w:szCs w:val="24"/>
              </w:rPr>
              <w:t>0,03</w:t>
            </w:r>
          </w:p>
        </w:tc>
        <w:tc>
          <w:tcPr>
            <w:tcW w:w="2481"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197,30</w:t>
            </w:r>
            <w:r w:rsidRPr="001F7C16">
              <w:rPr>
                <w:sz w:val="24"/>
                <w:szCs w:val="24"/>
              </w:rPr>
              <w:sym w:font="Symbol" w:char="F0B1"/>
            </w:r>
            <w:r w:rsidRPr="001F7C16">
              <w:rPr>
                <w:sz w:val="24"/>
                <w:szCs w:val="24"/>
              </w:rPr>
              <w:t>0,01</w:t>
            </w:r>
          </w:p>
        </w:tc>
      </w:tr>
      <w:tr w:rsidR="00AD423F" w:rsidRPr="001F7C16" w:rsidTr="00B03609">
        <w:trPr>
          <w:cantSplit/>
          <w:trHeight w:val="367"/>
        </w:trPr>
        <w:tc>
          <w:tcPr>
            <w:tcW w:w="1276" w:type="dxa"/>
            <w:tcBorders>
              <w:left w:val="single" w:sz="4" w:space="0" w:color="auto"/>
              <w:right w:val="single" w:sz="4" w:space="0" w:color="auto"/>
            </w:tcBorders>
          </w:tcPr>
          <w:p w:rsidR="00AD423F" w:rsidRPr="001F7C16" w:rsidRDefault="00AD423F" w:rsidP="00B03609">
            <w:pPr>
              <w:spacing w:line="360" w:lineRule="auto"/>
              <w:jc w:val="both"/>
              <w:rPr>
                <w:snapToGrid w:val="0"/>
                <w:sz w:val="24"/>
                <w:szCs w:val="24"/>
              </w:rPr>
            </w:pPr>
            <w:r w:rsidRPr="001F7C16">
              <w:rPr>
                <w:snapToGrid w:val="0"/>
                <w:sz w:val="24"/>
                <w:szCs w:val="24"/>
              </w:rPr>
              <w:t>опыт</w:t>
            </w:r>
          </w:p>
        </w:tc>
        <w:tc>
          <w:tcPr>
            <w:tcW w:w="1559"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67,20</w:t>
            </w:r>
            <w:r w:rsidRPr="001F7C16">
              <w:rPr>
                <w:sz w:val="24"/>
                <w:szCs w:val="24"/>
              </w:rPr>
              <w:sym w:font="Symbol" w:char="F0B1"/>
            </w:r>
            <w:r w:rsidRPr="001F7C16">
              <w:rPr>
                <w:sz w:val="24"/>
                <w:szCs w:val="24"/>
              </w:rPr>
              <w:t>0,02</w:t>
            </w:r>
          </w:p>
        </w:tc>
        <w:tc>
          <w:tcPr>
            <w:tcW w:w="1560"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64,00</w:t>
            </w:r>
            <w:r w:rsidRPr="001F7C16">
              <w:rPr>
                <w:sz w:val="24"/>
                <w:szCs w:val="24"/>
              </w:rPr>
              <w:sym w:font="Symbol" w:char="F0B1"/>
            </w:r>
            <w:r w:rsidRPr="001F7C16">
              <w:rPr>
                <w:sz w:val="24"/>
                <w:szCs w:val="24"/>
              </w:rPr>
              <w:t>0,01</w:t>
            </w:r>
          </w:p>
        </w:tc>
        <w:tc>
          <w:tcPr>
            <w:tcW w:w="2622"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458,40</w:t>
            </w:r>
            <w:r w:rsidRPr="001F7C16">
              <w:rPr>
                <w:sz w:val="24"/>
                <w:szCs w:val="24"/>
              </w:rPr>
              <w:sym w:font="Symbol" w:char="F0B1"/>
            </w:r>
            <w:r w:rsidRPr="001F7C16">
              <w:rPr>
                <w:sz w:val="24"/>
                <w:szCs w:val="24"/>
              </w:rPr>
              <w:t>0,07</w:t>
            </w:r>
          </w:p>
        </w:tc>
        <w:tc>
          <w:tcPr>
            <w:tcW w:w="2481"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284,00</w:t>
            </w:r>
            <w:r w:rsidRPr="001F7C16">
              <w:rPr>
                <w:sz w:val="24"/>
                <w:szCs w:val="24"/>
              </w:rPr>
              <w:sym w:font="Symbol" w:char="F0B1"/>
            </w:r>
            <w:r w:rsidRPr="001F7C16">
              <w:rPr>
                <w:sz w:val="24"/>
                <w:szCs w:val="24"/>
              </w:rPr>
              <w:t>0,06</w:t>
            </w:r>
          </w:p>
        </w:tc>
      </w:tr>
      <w:tr w:rsidR="00AD423F" w:rsidRPr="001F7C16" w:rsidTr="00B03609">
        <w:trPr>
          <w:cantSplit/>
          <w:trHeight w:val="367"/>
        </w:trPr>
        <w:tc>
          <w:tcPr>
            <w:tcW w:w="9498" w:type="dxa"/>
            <w:gridSpan w:val="5"/>
            <w:tcBorders>
              <w:left w:val="single" w:sz="4" w:space="0" w:color="auto"/>
              <w:right w:val="single" w:sz="4" w:space="0" w:color="auto"/>
            </w:tcBorders>
          </w:tcPr>
          <w:p w:rsidR="00AD423F" w:rsidRPr="001F7C16" w:rsidRDefault="00AD423F" w:rsidP="00B03609">
            <w:pPr>
              <w:rPr>
                <w:sz w:val="24"/>
                <w:szCs w:val="24"/>
              </w:rPr>
            </w:pPr>
            <w:r w:rsidRPr="001F7C16">
              <w:t xml:space="preserve">        Примечание: во всех случаях разница статистически достоверна относительно данных   контроля, </w:t>
            </w:r>
            <w:proofErr w:type="gramStart"/>
            <w:r w:rsidRPr="001F7C16">
              <w:t>р</w:t>
            </w:r>
            <w:r w:rsidRPr="001F7C16">
              <w:rPr>
                <w:rFonts w:eastAsia="Malgun Gothic"/>
              </w:rPr>
              <w:t>&lt;</w:t>
            </w:r>
            <w:r w:rsidRPr="001F7C16">
              <w:t xml:space="preserve"> 0,001</w:t>
            </w:r>
            <w:proofErr w:type="gramEnd"/>
          </w:p>
        </w:tc>
      </w:tr>
    </w:tbl>
    <w:p w:rsidR="00AD423F" w:rsidRPr="001F7C16" w:rsidRDefault="00AD423F" w:rsidP="00AD423F">
      <w:pPr>
        <w:pStyle w:val="BodyText2"/>
        <w:spacing w:after="0" w:line="360" w:lineRule="auto"/>
        <w:jc w:val="center"/>
        <w:rPr>
          <w:sz w:val="24"/>
          <w:szCs w:val="24"/>
        </w:rPr>
      </w:pPr>
    </w:p>
    <w:p w:rsidR="00AD423F" w:rsidRPr="001F7C16" w:rsidRDefault="00AD423F" w:rsidP="00AD423F">
      <w:pPr>
        <w:pStyle w:val="BodyText2"/>
        <w:spacing w:after="0" w:line="360" w:lineRule="auto"/>
        <w:jc w:val="center"/>
        <w:rPr>
          <w:sz w:val="24"/>
          <w:szCs w:val="24"/>
        </w:rPr>
      </w:pPr>
    </w:p>
    <w:p w:rsidR="00AD423F" w:rsidRPr="001F7C16" w:rsidRDefault="00AD423F" w:rsidP="00AD423F">
      <w:pPr>
        <w:pStyle w:val="BodyText"/>
        <w:spacing w:after="0"/>
        <w:jc w:val="both"/>
        <w:rPr>
          <w:sz w:val="24"/>
          <w:szCs w:val="24"/>
        </w:rPr>
      </w:pPr>
      <w:r w:rsidRPr="001F7C16">
        <w:rPr>
          <w:sz w:val="24"/>
          <w:szCs w:val="24"/>
        </w:rPr>
        <w:t xml:space="preserve">Таблица 15– Влияние </w:t>
      </w:r>
      <w:r w:rsidRPr="001F7C16">
        <w:rPr>
          <w:rFonts w:eastAsia="TimesNewRoman"/>
          <w:i/>
          <w:sz w:val="24"/>
          <w:szCs w:val="24"/>
          <w:lang w:val="en-US"/>
        </w:rPr>
        <w:t>P</w:t>
      </w:r>
      <w:r w:rsidRPr="001F7C16">
        <w:rPr>
          <w:rFonts w:eastAsia="TimesNewRoman"/>
          <w:i/>
          <w:sz w:val="24"/>
          <w:szCs w:val="24"/>
        </w:rPr>
        <w:t xml:space="preserve">. </w:t>
      </w:r>
      <w:proofErr w:type="spellStart"/>
      <w:r w:rsidRPr="001F7C16">
        <w:rPr>
          <w:rFonts w:eastAsia="TimesNewRoman"/>
          <w:i/>
          <w:sz w:val="24"/>
          <w:szCs w:val="24"/>
          <w:lang w:val="en-US"/>
        </w:rPr>
        <w:t>recondit</w:t>
      </w:r>
      <w:proofErr w:type="spellEnd"/>
      <w:r w:rsidRPr="001F7C16">
        <w:rPr>
          <w:rFonts w:eastAsia="TimesNewRoman"/>
          <w:i/>
          <w:sz w:val="24"/>
          <w:szCs w:val="24"/>
        </w:rPr>
        <w:t>а</w:t>
      </w:r>
      <w:r w:rsidRPr="001F7C16">
        <w:rPr>
          <w:sz w:val="24"/>
          <w:szCs w:val="24"/>
        </w:rPr>
        <w:t xml:space="preserve"> на морфометрические показатели листьев линии </w:t>
      </w:r>
      <w:r w:rsidRPr="001F7C16">
        <w:rPr>
          <w:sz w:val="24"/>
          <w:szCs w:val="24"/>
          <w:lang w:val="en-US"/>
        </w:rPr>
        <w:t>B</w:t>
      </w:r>
      <w:r w:rsidRPr="001F7C16">
        <w:rPr>
          <w:sz w:val="24"/>
          <w:szCs w:val="24"/>
        </w:rPr>
        <w:t>d21</w:t>
      </w:r>
    </w:p>
    <w:p w:rsidR="00AD423F" w:rsidRPr="001F7C16" w:rsidRDefault="00AD423F" w:rsidP="00AD423F">
      <w:pPr>
        <w:pStyle w:val="BodyText"/>
        <w:spacing w:after="0"/>
        <w:jc w:val="both"/>
        <w:rPr>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559"/>
        <w:gridCol w:w="1560"/>
        <w:gridCol w:w="2622"/>
        <w:gridCol w:w="2622"/>
      </w:tblGrid>
      <w:tr w:rsidR="00AD423F" w:rsidRPr="001F7C16" w:rsidTr="00B03609">
        <w:trPr>
          <w:cantSplit/>
          <w:trHeight w:val="430"/>
        </w:trPr>
        <w:tc>
          <w:tcPr>
            <w:tcW w:w="1276" w:type="dxa"/>
            <w:vMerge w:val="restart"/>
            <w:tcBorders>
              <w:top w:val="single" w:sz="4" w:space="0" w:color="auto"/>
              <w:left w:val="single" w:sz="4" w:space="0" w:color="auto"/>
              <w:right w:val="single" w:sz="4" w:space="0" w:color="auto"/>
            </w:tcBorders>
          </w:tcPr>
          <w:p w:rsidR="00AD423F" w:rsidRPr="001F7C16" w:rsidRDefault="00AD423F" w:rsidP="00B03609">
            <w:pPr>
              <w:jc w:val="center"/>
              <w:rPr>
                <w:sz w:val="24"/>
                <w:szCs w:val="24"/>
              </w:rPr>
            </w:pPr>
            <w:r w:rsidRPr="001F7C16">
              <w:rPr>
                <w:sz w:val="24"/>
                <w:szCs w:val="24"/>
              </w:rPr>
              <w:t>Варианты</w:t>
            </w:r>
          </w:p>
          <w:p w:rsidR="00AD423F" w:rsidRPr="001F7C16" w:rsidRDefault="00AD423F" w:rsidP="00B03609">
            <w:pPr>
              <w:jc w:val="center"/>
              <w:rPr>
                <w:sz w:val="24"/>
                <w:szCs w:val="24"/>
              </w:rPr>
            </w:pPr>
          </w:p>
        </w:tc>
        <w:tc>
          <w:tcPr>
            <w:tcW w:w="3119" w:type="dxa"/>
            <w:gridSpan w:val="2"/>
            <w:tcBorders>
              <w:top w:val="single" w:sz="4" w:space="0" w:color="auto"/>
              <w:left w:val="single" w:sz="4" w:space="0" w:color="auto"/>
              <w:bottom w:val="single" w:sz="4" w:space="0" w:color="auto"/>
              <w:right w:val="single" w:sz="4" w:space="0" w:color="auto"/>
            </w:tcBorders>
          </w:tcPr>
          <w:p w:rsidR="00AD423F" w:rsidRPr="001F7C16" w:rsidRDefault="00AD423F" w:rsidP="00B03609">
            <w:pPr>
              <w:rPr>
                <w:sz w:val="24"/>
                <w:szCs w:val="24"/>
              </w:rPr>
            </w:pPr>
            <w:r w:rsidRPr="001F7C16">
              <w:rPr>
                <w:sz w:val="24"/>
                <w:szCs w:val="24"/>
              </w:rPr>
              <w:t xml:space="preserve">Толщина эпидермиса, </w:t>
            </w:r>
            <w:proofErr w:type="spellStart"/>
            <w:r w:rsidRPr="001F7C16">
              <w:rPr>
                <w:sz w:val="24"/>
                <w:szCs w:val="24"/>
              </w:rPr>
              <w:t>нм</w:t>
            </w:r>
            <w:proofErr w:type="spellEnd"/>
          </w:p>
        </w:tc>
        <w:tc>
          <w:tcPr>
            <w:tcW w:w="2622" w:type="dxa"/>
            <w:vMerge w:val="restart"/>
            <w:tcBorders>
              <w:top w:val="single" w:sz="4" w:space="0" w:color="auto"/>
              <w:left w:val="single" w:sz="4" w:space="0" w:color="auto"/>
              <w:right w:val="single" w:sz="4" w:space="0" w:color="auto"/>
            </w:tcBorders>
          </w:tcPr>
          <w:p w:rsidR="00AD423F" w:rsidRPr="001F7C16" w:rsidRDefault="00AD423F" w:rsidP="00B03609">
            <w:pPr>
              <w:jc w:val="center"/>
              <w:rPr>
                <w:sz w:val="24"/>
                <w:szCs w:val="24"/>
              </w:rPr>
            </w:pPr>
            <w:r w:rsidRPr="001F7C16">
              <w:rPr>
                <w:sz w:val="24"/>
                <w:szCs w:val="24"/>
              </w:rPr>
              <w:t xml:space="preserve">Толщина листовой пластинки, </w:t>
            </w:r>
            <w:proofErr w:type="spellStart"/>
            <w:r w:rsidRPr="001F7C16">
              <w:rPr>
                <w:sz w:val="24"/>
                <w:szCs w:val="24"/>
              </w:rPr>
              <w:t>нм</w:t>
            </w:r>
            <w:proofErr w:type="spellEnd"/>
          </w:p>
        </w:tc>
        <w:tc>
          <w:tcPr>
            <w:tcW w:w="2622" w:type="dxa"/>
            <w:vMerge w:val="restart"/>
            <w:tcBorders>
              <w:top w:val="single" w:sz="4" w:space="0" w:color="auto"/>
              <w:left w:val="single" w:sz="4" w:space="0" w:color="auto"/>
              <w:right w:val="single" w:sz="4" w:space="0" w:color="auto"/>
            </w:tcBorders>
          </w:tcPr>
          <w:p w:rsidR="00AD423F" w:rsidRPr="001F7C16" w:rsidRDefault="00AD423F" w:rsidP="00B03609">
            <w:pPr>
              <w:pStyle w:val="BodyTextIndent2"/>
              <w:spacing w:after="0" w:line="240" w:lineRule="auto"/>
              <w:ind w:left="0"/>
              <w:rPr>
                <w:sz w:val="24"/>
                <w:szCs w:val="24"/>
              </w:rPr>
            </w:pPr>
            <w:r w:rsidRPr="001F7C16">
              <w:rPr>
                <w:sz w:val="24"/>
                <w:szCs w:val="24"/>
              </w:rPr>
              <w:t xml:space="preserve">Диаметр проводящих пучков, </w:t>
            </w:r>
            <w:proofErr w:type="spellStart"/>
            <w:r w:rsidRPr="001F7C16">
              <w:rPr>
                <w:sz w:val="24"/>
                <w:szCs w:val="24"/>
              </w:rPr>
              <w:t>н</w:t>
            </w:r>
            <w:r w:rsidRPr="001F7C16">
              <w:rPr>
                <w:rFonts w:eastAsia="??"/>
                <w:sz w:val="24"/>
                <w:szCs w:val="24"/>
              </w:rPr>
              <w:t>м</w:t>
            </w:r>
            <w:proofErr w:type="spellEnd"/>
          </w:p>
        </w:tc>
      </w:tr>
      <w:tr w:rsidR="00AD423F" w:rsidRPr="001F7C16" w:rsidTr="00B03609">
        <w:trPr>
          <w:cantSplit/>
          <w:trHeight w:val="276"/>
        </w:trPr>
        <w:tc>
          <w:tcPr>
            <w:tcW w:w="1276" w:type="dxa"/>
            <w:vMerge/>
            <w:tcBorders>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p>
        </w:tc>
        <w:tc>
          <w:tcPr>
            <w:tcW w:w="1559" w:type="dxa"/>
            <w:tcBorders>
              <w:top w:val="single" w:sz="4" w:space="0" w:color="auto"/>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r w:rsidRPr="001F7C16">
              <w:rPr>
                <w:sz w:val="24"/>
                <w:szCs w:val="24"/>
              </w:rPr>
              <w:t>верхний</w:t>
            </w:r>
          </w:p>
        </w:tc>
        <w:tc>
          <w:tcPr>
            <w:tcW w:w="1560" w:type="dxa"/>
            <w:tcBorders>
              <w:top w:val="single" w:sz="4" w:space="0" w:color="auto"/>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r w:rsidRPr="001F7C16">
              <w:rPr>
                <w:sz w:val="24"/>
                <w:szCs w:val="24"/>
              </w:rPr>
              <w:t>Нижний</w:t>
            </w:r>
          </w:p>
        </w:tc>
        <w:tc>
          <w:tcPr>
            <w:tcW w:w="2622" w:type="dxa"/>
            <w:vMerge/>
            <w:tcBorders>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p>
        </w:tc>
        <w:tc>
          <w:tcPr>
            <w:tcW w:w="2622" w:type="dxa"/>
            <w:vMerge/>
            <w:tcBorders>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p>
        </w:tc>
      </w:tr>
      <w:tr w:rsidR="00AD423F" w:rsidRPr="001F7C16" w:rsidTr="00B03609">
        <w:trPr>
          <w:cantSplit/>
        </w:trPr>
        <w:tc>
          <w:tcPr>
            <w:tcW w:w="9639" w:type="dxa"/>
            <w:gridSpan w:val="5"/>
            <w:tcBorders>
              <w:top w:val="single" w:sz="4" w:space="0" w:color="auto"/>
              <w:left w:val="single" w:sz="4" w:space="0" w:color="auto"/>
              <w:bottom w:val="single" w:sz="4" w:space="0" w:color="auto"/>
              <w:right w:val="single" w:sz="4" w:space="0" w:color="auto"/>
            </w:tcBorders>
          </w:tcPr>
          <w:p w:rsidR="00AD423F" w:rsidRPr="001F7C16" w:rsidRDefault="00AD423F" w:rsidP="00B03609">
            <w:pPr>
              <w:spacing w:line="360" w:lineRule="auto"/>
              <w:jc w:val="center"/>
              <w:rPr>
                <w:sz w:val="24"/>
                <w:szCs w:val="24"/>
              </w:rPr>
            </w:pPr>
            <w:r w:rsidRPr="001F7C16">
              <w:rPr>
                <w:i/>
                <w:sz w:val="24"/>
                <w:szCs w:val="24"/>
                <w:lang w:val="en-US"/>
              </w:rPr>
              <w:t>Brachypodium</w:t>
            </w:r>
            <w:r w:rsidRPr="001F7C16">
              <w:rPr>
                <w:i/>
                <w:sz w:val="24"/>
                <w:szCs w:val="24"/>
              </w:rPr>
              <w:t xml:space="preserve"> distachyon</w:t>
            </w:r>
            <w:r w:rsidRPr="001F7C16">
              <w:rPr>
                <w:sz w:val="24"/>
                <w:szCs w:val="24"/>
              </w:rPr>
              <w:t xml:space="preserve">, линия </w:t>
            </w:r>
            <w:r w:rsidRPr="001F7C16">
              <w:rPr>
                <w:sz w:val="24"/>
                <w:szCs w:val="24"/>
                <w:lang w:val="en-US"/>
              </w:rPr>
              <w:t>21</w:t>
            </w:r>
          </w:p>
        </w:tc>
      </w:tr>
      <w:tr w:rsidR="00AD423F" w:rsidRPr="001F7C16" w:rsidTr="00B03609">
        <w:trPr>
          <w:cantSplit/>
        </w:trPr>
        <w:tc>
          <w:tcPr>
            <w:tcW w:w="1276" w:type="dxa"/>
            <w:tcBorders>
              <w:top w:val="single" w:sz="4" w:space="0" w:color="auto"/>
              <w:left w:val="single" w:sz="4" w:space="0" w:color="auto"/>
              <w:right w:val="single" w:sz="4" w:space="0" w:color="auto"/>
            </w:tcBorders>
          </w:tcPr>
          <w:p w:rsidR="00AD423F" w:rsidRPr="001F7C16" w:rsidRDefault="00AD423F" w:rsidP="00B03609">
            <w:pPr>
              <w:spacing w:line="360" w:lineRule="auto"/>
              <w:rPr>
                <w:snapToGrid w:val="0"/>
                <w:sz w:val="24"/>
                <w:szCs w:val="24"/>
              </w:rPr>
            </w:pPr>
            <w:r w:rsidRPr="001F7C16">
              <w:rPr>
                <w:snapToGrid w:val="0"/>
                <w:sz w:val="24"/>
                <w:szCs w:val="24"/>
              </w:rPr>
              <w:t>Контроль</w:t>
            </w:r>
          </w:p>
        </w:tc>
        <w:tc>
          <w:tcPr>
            <w:tcW w:w="1559"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61,3</w:t>
            </w:r>
            <w:r w:rsidRPr="001F7C16">
              <w:rPr>
                <w:sz w:val="24"/>
                <w:szCs w:val="24"/>
              </w:rPr>
              <w:sym w:font="Symbol" w:char="F0B1"/>
            </w:r>
            <w:r w:rsidRPr="001F7C16">
              <w:rPr>
                <w:sz w:val="24"/>
                <w:szCs w:val="24"/>
              </w:rPr>
              <w:t>0,023</w:t>
            </w:r>
          </w:p>
        </w:tc>
        <w:tc>
          <w:tcPr>
            <w:tcW w:w="1560"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71,8</w:t>
            </w:r>
            <w:r w:rsidRPr="001F7C16">
              <w:rPr>
                <w:sz w:val="24"/>
                <w:szCs w:val="24"/>
              </w:rPr>
              <w:sym w:font="Symbol" w:char="F0B1"/>
            </w:r>
            <w:r w:rsidRPr="001F7C16">
              <w:rPr>
                <w:sz w:val="24"/>
                <w:szCs w:val="24"/>
              </w:rPr>
              <w:t>0,039</w:t>
            </w:r>
          </w:p>
        </w:tc>
        <w:tc>
          <w:tcPr>
            <w:tcW w:w="2622"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508,00</w:t>
            </w:r>
            <w:r w:rsidRPr="001F7C16">
              <w:rPr>
                <w:sz w:val="24"/>
                <w:szCs w:val="24"/>
              </w:rPr>
              <w:sym w:font="Symbol" w:char="F0B1"/>
            </w:r>
            <w:r w:rsidRPr="001F7C16">
              <w:rPr>
                <w:sz w:val="24"/>
                <w:szCs w:val="24"/>
              </w:rPr>
              <w:t>0,04</w:t>
            </w:r>
          </w:p>
        </w:tc>
        <w:tc>
          <w:tcPr>
            <w:tcW w:w="2622"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259,6</w:t>
            </w:r>
            <w:r w:rsidRPr="001F7C16">
              <w:rPr>
                <w:sz w:val="24"/>
                <w:szCs w:val="24"/>
              </w:rPr>
              <w:sym w:font="Symbol" w:char="F0B1"/>
            </w:r>
            <w:r w:rsidRPr="001F7C16">
              <w:rPr>
                <w:sz w:val="24"/>
                <w:szCs w:val="24"/>
              </w:rPr>
              <w:t>0,083</w:t>
            </w:r>
          </w:p>
        </w:tc>
      </w:tr>
      <w:tr w:rsidR="00AD423F" w:rsidRPr="001F7C16" w:rsidTr="00B03609">
        <w:trPr>
          <w:cantSplit/>
          <w:trHeight w:val="367"/>
        </w:trPr>
        <w:tc>
          <w:tcPr>
            <w:tcW w:w="1276" w:type="dxa"/>
            <w:tcBorders>
              <w:left w:val="single" w:sz="4" w:space="0" w:color="auto"/>
              <w:right w:val="single" w:sz="4" w:space="0" w:color="auto"/>
            </w:tcBorders>
          </w:tcPr>
          <w:p w:rsidR="00AD423F" w:rsidRPr="001F7C16" w:rsidRDefault="00AD423F" w:rsidP="00B03609">
            <w:pPr>
              <w:spacing w:line="360" w:lineRule="auto"/>
              <w:jc w:val="both"/>
              <w:rPr>
                <w:snapToGrid w:val="0"/>
                <w:sz w:val="24"/>
                <w:szCs w:val="24"/>
              </w:rPr>
            </w:pPr>
            <w:r w:rsidRPr="001F7C16">
              <w:rPr>
                <w:snapToGrid w:val="0"/>
                <w:sz w:val="24"/>
                <w:szCs w:val="24"/>
              </w:rPr>
              <w:t>Опыт</w:t>
            </w:r>
          </w:p>
        </w:tc>
        <w:tc>
          <w:tcPr>
            <w:tcW w:w="1559"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60,0</w:t>
            </w:r>
            <w:r w:rsidRPr="001F7C16">
              <w:rPr>
                <w:sz w:val="24"/>
                <w:szCs w:val="24"/>
              </w:rPr>
              <w:sym w:font="Symbol" w:char="F0B1"/>
            </w:r>
            <w:r w:rsidRPr="001F7C16">
              <w:rPr>
                <w:sz w:val="24"/>
                <w:szCs w:val="24"/>
              </w:rPr>
              <w:t>0,027</w:t>
            </w:r>
          </w:p>
        </w:tc>
        <w:tc>
          <w:tcPr>
            <w:tcW w:w="1560"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60,5</w:t>
            </w:r>
            <w:r w:rsidRPr="001F7C16">
              <w:rPr>
                <w:sz w:val="24"/>
                <w:szCs w:val="24"/>
              </w:rPr>
              <w:sym w:font="Symbol" w:char="F0B1"/>
            </w:r>
            <w:r w:rsidRPr="001F7C16">
              <w:rPr>
                <w:sz w:val="24"/>
                <w:szCs w:val="24"/>
              </w:rPr>
              <w:t>0,019</w:t>
            </w:r>
          </w:p>
        </w:tc>
        <w:tc>
          <w:tcPr>
            <w:tcW w:w="2622"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609,30</w:t>
            </w:r>
            <w:r w:rsidRPr="001F7C16">
              <w:rPr>
                <w:sz w:val="24"/>
                <w:szCs w:val="24"/>
              </w:rPr>
              <w:sym w:font="Symbol" w:char="F0B1"/>
            </w:r>
            <w:r w:rsidRPr="001F7C16">
              <w:rPr>
                <w:sz w:val="24"/>
                <w:szCs w:val="24"/>
              </w:rPr>
              <w:t>0,07</w:t>
            </w:r>
          </w:p>
        </w:tc>
        <w:tc>
          <w:tcPr>
            <w:tcW w:w="2622" w:type="dxa"/>
            <w:tcBorders>
              <w:top w:val="single" w:sz="4" w:space="0" w:color="auto"/>
              <w:left w:val="single" w:sz="4" w:space="0" w:color="auto"/>
              <w:bottom w:val="single" w:sz="4" w:space="0" w:color="auto"/>
              <w:right w:val="single" w:sz="4" w:space="0" w:color="auto"/>
            </w:tcBorders>
            <w:vAlign w:val="center"/>
          </w:tcPr>
          <w:p w:rsidR="00AD423F" w:rsidRPr="001F7C16" w:rsidRDefault="00AD423F" w:rsidP="00B03609">
            <w:pPr>
              <w:spacing w:line="360" w:lineRule="auto"/>
              <w:jc w:val="center"/>
              <w:rPr>
                <w:sz w:val="24"/>
                <w:szCs w:val="24"/>
              </w:rPr>
            </w:pPr>
            <w:r w:rsidRPr="001F7C16">
              <w:rPr>
                <w:sz w:val="24"/>
                <w:szCs w:val="24"/>
              </w:rPr>
              <w:t>229,1</w:t>
            </w:r>
            <w:r w:rsidRPr="001F7C16">
              <w:rPr>
                <w:sz w:val="24"/>
                <w:szCs w:val="24"/>
              </w:rPr>
              <w:sym w:font="Symbol" w:char="F0B1"/>
            </w:r>
            <w:r w:rsidRPr="001F7C16">
              <w:rPr>
                <w:sz w:val="24"/>
                <w:szCs w:val="24"/>
              </w:rPr>
              <w:t>0,087</w:t>
            </w:r>
          </w:p>
        </w:tc>
      </w:tr>
      <w:tr w:rsidR="00AD423F" w:rsidRPr="001F7C16" w:rsidTr="00B03609">
        <w:trPr>
          <w:cantSplit/>
          <w:trHeight w:val="367"/>
        </w:trPr>
        <w:tc>
          <w:tcPr>
            <w:tcW w:w="9639" w:type="dxa"/>
            <w:gridSpan w:val="5"/>
            <w:tcBorders>
              <w:left w:val="single" w:sz="4" w:space="0" w:color="auto"/>
              <w:right w:val="single" w:sz="4" w:space="0" w:color="auto"/>
            </w:tcBorders>
          </w:tcPr>
          <w:p w:rsidR="00AD423F" w:rsidRPr="001F7C16" w:rsidRDefault="00AD423F" w:rsidP="00B03609">
            <w:pPr>
              <w:rPr>
                <w:sz w:val="24"/>
                <w:szCs w:val="24"/>
              </w:rPr>
            </w:pPr>
            <w:r w:rsidRPr="001F7C16">
              <w:t xml:space="preserve">         Примечание: во всех случаях разница статистически достоверна относительно данных   контроля, </w:t>
            </w:r>
            <w:proofErr w:type="gramStart"/>
            <w:r w:rsidRPr="001F7C16">
              <w:t>р</w:t>
            </w:r>
            <w:r w:rsidRPr="001F7C16">
              <w:rPr>
                <w:rFonts w:eastAsia="Malgun Gothic"/>
              </w:rPr>
              <w:t>&lt;</w:t>
            </w:r>
            <w:r w:rsidRPr="001F7C16">
              <w:t xml:space="preserve"> 0,001</w:t>
            </w:r>
            <w:proofErr w:type="gramEnd"/>
          </w:p>
        </w:tc>
      </w:tr>
    </w:tbl>
    <w:p w:rsidR="00AD423F" w:rsidRPr="001F7C16" w:rsidRDefault="00AD423F" w:rsidP="00AD423F">
      <w:pPr>
        <w:spacing w:line="360" w:lineRule="auto"/>
        <w:ind w:firstLine="454"/>
        <w:jc w:val="both"/>
        <w:rPr>
          <w:sz w:val="24"/>
          <w:szCs w:val="24"/>
        </w:rPr>
      </w:pPr>
      <w:r w:rsidRPr="001F7C16">
        <w:rPr>
          <w:sz w:val="24"/>
          <w:szCs w:val="24"/>
        </w:rPr>
        <w:t xml:space="preserve"> </w:t>
      </w:r>
    </w:p>
    <w:p w:rsidR="00AD423F" w:rsidRPr="001F7C16" w:rsidRDefault="00AD423F" w:rsidP="00AD423F">
      <w:pPr>
        <w:spacing w:after="200" w:line="276" w:lineRule="auto"/>
        <w:rPr>
          <w:sz w:val="24"/>
          <w:szCs w:val="24"/>
        </w:rPr>
      </w:pPr>
    </w:p>
    <w:p w:rsidR="00AD423F" w:rsidRPr="001F7C16" w:rsidRDefault="00AD423F" w:rsidP="00AD423F">
      <w:pPr>
        <w:spacing w:after="200" w:line="276" w:lineRule="auto"/>
        <w:rPr>
          <w:sz w:val="24"/>
          <w:szCs w:val="24"/>
        </w:rPr>
      </w:pPr>
    </w:p>
    <w:p w:rsidR="00AD423F" w:rsidRPr="001F7C16" w:rsidRDefault="00AD423F" w:rsidP="00AD423F">
      <w:pPr>
        <w:spacing w:after="200" w:line="276" w:lineRule="auto"/>
        <w:rPr>
          <w:sz w:val="24"/>
          <w:szCs w:val="24"/>
        </w:rPr>
      </w:pPr>
      <w:r w:rsidRPr="001F7C16">
        <w:rPr>
          <w:sz w:val="24"/>
          <w:szCs w:val="24"/>
        </w:rPr>
        <w:br w:type="page"/>
      </w:r>
    </w:p>
    <w:p w:rsidR="00AD423F" w:rsidRPr="001F7C16" w:rsidRDefault="00AD423F" w:rsidP="00AD423F">
      <w:pPr>
        <w:spacing w:line="360" w:lineRule="auto"/>
        <w:jc w:val="center"/>
        <w:rPr>
          <w:sz w:val="24"/>
          <w:szCs w:val="24"/>
        </w:rPr>
      </w:pPr>
      <w:r w:rsidRPr="001F7C16">
        <w:rPr>
          <w:noProof/>
        </w:rPr>
        <w:lastRenderedPageBreak/>
        <w:drawing>
          <wp:inline distT="0" distB="0" distL="0" distR="0" wp14:anchorId="0A01FB36" wp14:editId="090EEF3B">
            <wp:extent cx="2862580" cy="2057400"/>
            <wp:effectExtent l="0" t="0" r="0" b="0"/>
            <wp:docPr id="26" name="Рисунок 26" descr="C:\Users\akhmetova_a\Desktop\Брахи _Срезы\ред\DN-2 2 BD -1-1 конт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khmetova_a\Desktop\Брахи _Срезы\ред\DN-2 2 BD -1-1 контр.b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62580" cy="2057400"/>
                    </a:xfrm>
                    <a:prstGeom prst="rect">
                      <a:avLst/>
                    </a:prstGeom>
                    <a:noFill/>
                    <a:ln>
                      <a:noFill/>
                    </a:ln>
                  </pic:spPr>
                </pic:pic>
              </a:graphicData>
            </a:graphic>
          </wp:inline>
        </w:drawing>
      </w:r>
      <w:r w:rsidRPr="001F7C16">
        <w:rPr>
          <w:sz w:val="24"/>
          <w:szCs w:val="24"/>
        </w:rPr>
        <w:t xml:space="preserve"> </w:t>
      </w:r>
      <w:r w:rsidRPr="001F7C16">
        <w:rPr>
          <w:noProof/>
        </w:rPr>
        <w:drawing>
          <wp:inline distT="0" distB="0" distL="0" distR="0" wp14:anchorId="1CFC6F25" wp14:editId="1B40A793">
            <wp:extent cx="2847975" cy="2057400"/>
            <wp:effectExtent l="0" t="0" r="9525" b="0"/>
            <wp:docPr id="29" name="Рисунок 29" descr="C:\Users\akhmetova_a\Desktop\Брахи _Срезы\ред\DN-2 6 BD -1-1 Опы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khmetova_a\Desktop\Брахи _Срезы\ред\DN-2 6 BD -1-1 Опыт.b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47975" cy="2057400"/>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r w:rsidRPr="001F7C16">
        <w:rPr>
          <w:sz w:val="24"/>
          <w:szCs w:val="24"/>
          <w:shd w:val="clear" w:color="auto" w:fill="FFFFFF"/>
        </w:rPr>
        <w:t>100х</w:t>
      </w:r>
    </w:p>
    <w:p w:rsidR="00AD423F" w:rsidRPr="001F7C16" w:rsidRDefault="00AD423F" w:rsidP="00AD423F">
      <w:pPr>
        <w:spacing w:line="360" w:lineRule="auto"/>
        <w:jc w:val="center"/>
        <w:rPr>
          <w:sz w:val="24"/>
          <w:szCs w:val="24"/>
        </w:rPr>
      </w:pPr>
      <w:r w:rsidRPr="001F7C16">
        <w:rPr>
          <w:noProof/>
        </w:rPr>
        <w:drawing>
          <wp:inline distT="0" distB="0" distL="0" distR="0" wp14:anchorId="1A6970AC" wp14:editId="5A1427C9">
            <wp:extent cx="2844402" cy="2057400"/>
            <wp:effectExtent l="0" t="0" r="0" b="0"/>
            <wp:docPr id="31" name="Рисунок 31" descr="DN-2 3кон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2 3контр"/>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7383" cy="2066789"/>
                    </a:xfrm>
                    <a:prstGeom prst="rect">
                      <a:avLst/>
                    </a:prstGeom>
                    <a:noFill/>
                    <a:ln>
                      <a:noFill/>
                    </a:ln>
                  </pic:spPr>
                </pic:pic>
              </a:graphicData>
            </a:graphic>
          </wp:inline>
        </w:drawing>
      </w:r>
      <w:r w:rsidRPr="001F7C16">
        <w:rPr>
          <w:sz w:val="24"/>
          <w:szCs w:val="24"/>
        </w:rPr>
        <w:t xml:space="preserve"> </w:t>
      </w:r>
      <w:r w:rsidRPr="001F7C16">
        <w:rPr>
          <w:noProof/>
        </w:rPr>
        <w:drawing>
          <wp:inline distT="0" distB="0" distL="0" distR="0" wp14:anchorId="524737CA" wp14:editId="11341E32">
            <wp:extent cx="2847975" cy="2058670"/>
            <wp:effectExtent l="0" t="0" r="9525" b="0"/>
            <wp:docPr id="32" name="Рисунок 32" descr="опы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ыт"/>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48708" cy="2059200"/>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r w:rsidRPr="001F7C16">
        <w:rPr>
          <w:sz w:val="24"/>
          <w:szCs w:val="24"/>
          <w:shd w:val="clear" w:color="auto" w:fill="FFFFFF"/>
        </w:rPr>
        <w:t>400х</w:t>
      </w:r>
    </w:p>
    <w:p w:rsidR="00AD423F" w:rsidRPr="001F7C16" w:rsidRDefault="00AD423F" w:rsidP="00AD423F">
      <w:pPr>
        <w:spacing w:line="360" w:lineRule="auto"/>
        <w:jc w:val="center"/>
        <w:rPr>
          <w:sz w:val="24"/>
          <w:szCs w:val="24"/>
        </w:rPr>
      </w:pPr>
      <w:r w:rsidRPr="001F7C16">
        <w:rPr>
          <w:sz w:val="24"/>
          <w:szCs w:val="24"/>
        </w:rPr>
        <w:t>А. Контроль                                               Б. Опыт</w:t>
      </w:r>
    </w:p>
    <w:p w:rsidR="00AD423F" w:rsidRPr="001F7C16" w:rsidRDefault="00AD423F" w:rsidP="00AD423F">
      <w:pPr>
        <w:pStyle w:val="BodyText2"/>
        <w:spacing w:after="0" w:line="360" w:lineRule="auto"/>
        <w:jc w:val="center"/>
        <w:rPr>
          <w:sz w:val="24"/>
          <w:szCs w:val="24"/>
        </w:rPr>
      </w:pPr>
      <w:r w:rsidRPr="001F7C16">
        <w:rPr>
          <w:sz w:val="24"/>
          <w:szCs w:val="24"/>
        </w:rPr>
        <w:t xml:space="preserve">Рисунок 14 – Анатомическое строение листа </w:t>
      </w:r>
      <w:r w:rsidRPr="001F7C16">
        <w:rPr>
          <w:i/>
          <w:sz w:val="24"/>
          <w:szCs w:val="24"/>
          <w:lang w:val="en-US"/>
        </w:rPr>
        <w:t>Brachypodium</w:t>
      </w:r>
      <w:r w:rsidRPr="001F7C16">
        <w:rPr>
          <w:i/>
          <w:sz w:val="24"/>
          <w:szCs w:val="24"/>
        </w:rPr>
        <w:t xml:space="preserve"> distachyon </w:t>
      </w:r>
      <w:r w:rsidRPr="001F7C16">
        <w:rPr>
          <w:sz w:val="24"/>
          <w:szCs w:val="24"/>
        </w:rPr>
        <w:t>линии 1-1:</w:t>
      </w:r>
    </w:p>
    <w:p w:rsidR="00AD423F" w:rsidRPr="001F7C16" w:rsidRDefault="00AD423F" w:rsidP="00AD423F">
      <w:pPr>
        <w:pStyle w:val="BodyText2"/>
        <w:spacing w:after="0" w:line="360" w:lineRule="auto"/>
        <w:jc w:val="center"/>
        <w:rPr>
          <w:sz w:val="24"/>
          <w:szCs w:val="24"/>
        </w:rPr>
      </w:pPr>
      <w:proofErr w:type="spellStart"/>
      <w:r w:rsidRPr="001F7C16">
        <w:rPr>
          <w:sz w:val="24"/>
          <w:szCs w:val="24"/>
        </w:rPr>
        <w:t>в.э</w:t>
      </w:r>
      <w:proofErr w:type="spellEnd"/>
      <w:r w:rsidRPr="001F7C16">
        <w:rPr>
          <w:sz w:val="24"/>
          <w:szCs w:val="24"/>
        </w:rPr>
        <w:t xml:space="preserve"> – верхний эпидермис, </w:t>
      </w:r>
      <w:proofErr w:type="spellStart"/>
      <w:r w:rsidRPr="001F7C16">
        <w:rPr>
          <w:sz w:val="24"/>
          <w:szCs w:val="24"/>
        </w:rPr>
        <w:t>н.э</w:t>
      </w:r>
      <w:proofErr w:type="spellEnd"/>
      <w:r w:rsidRPr="001F7C16">
        <w:rPr>
          <w:sz w:val="24"/>
          <w:szCs w:val="24"/>
        </w:rPr>
        <w:t xml:space="preserve"> – нижний эпидермис, </w:t>
      </w:r>
      <w:proofErr w:type="spellStart"/>
      <w:r w:rsidRPr="001F7C16">
        <w:rPr>
          <w:sz w:val="24"/>
          <w:szCs w:val="24"/>
        </w:rPr>
        <w:t>тр</w:t>
      </w:r>
      <w:proofErr w:type="spellEnd"/>
      <w:r w:rsidRPr="001F7C16">
        <w:rPr>
          <w:sz w:val="24"/>
          <w:szCs w:val="24"/>
        </w:rPr>
        <w:t xml:space="preserve"> – трихома,</w:t>
      </w:r>
    </w:p>
    <w:p w:rsidR="00AD423F" w:rsidRPr="001F7C16" w:rsidRDefault="00AD423F" w:rsidP="00AD423F">
      <w:pPr>
        <w:pStyle w:val="BodyText2"/>
        <w:spacing w:after="0" w:line="360" w:lineRule="auto"/>
        <w:jc w:val="center"/>
        <w:rPr>
          <w:sz w:val="24"/>
          <w:szCs w:val="24"/>
        </w:rPr>
      </w:pPr>
      <w:r w:rsidRPr="001F7C16">
        <w:rPr>
          <w:sz w:val="24"/>
          <w:szCs w:val="24"/>
        </w:rPr>
        <w:t xml:space="preserve">мф – мезофилл, </w:t>
      </w:r>
      <w:proofErr w:type="spellStart"/>
      <w:proofErr w:type="gramStart"/>
      <w:r w:rsidRPr="001F7C16">
        <w:rPr>
          <w:sz w:val="24"/>
          <w:szCs w:val="24"/>
        </w:rPr>
        <w:t>пр.п</w:t>
      </w:r>
      <w:proofErr w:type="spellEnd"/>
      <w:proofErr w:type="gramEnd"/>
      <w:r w:rsidRPr="001F7C16">
        <w:rPr>
          <w:sz w:val="24"/>
          <w:szCs w:val="24"/>
        </w:rPr>
        <w:t xml:space="preserve"> – проводящий пучок, кс – ксилема</w:t>
      </w:r>
    </w:p>
    <w:p w:rsidR="00AD423F" w:rsidRPr="001F7C16" w:rsidRDefault="00AD423F" w:rsidP="00AD423F">
      <w:pPr>
        <w:spacing w:after="200" w:line="276" w:lineRule="auto"/>
        <w:rPr>
          <w:sz w:val="24"/>
          <w:szCs w:val="24"/>
        </w:rPr>
      </w:pPr>
      <w:r w:rsidRPr="001F7C16">
        <w:rPr>
          <w:sz w:val="24"/>
          <w:szCs w:val="24"/>
        </w:rPr>
        <w:br w:type="page"/>
      </w:r>
    </w:p>
    <w:p w:rsidR="00AD423F" w:rsidRPr="001F7C16" w:rsidRDefault="00AD423F" w:rsidP="00AD423F">
      <w:pPr>
        <w:spacing w:line="360" w:lineRule="auto"/>
        <w:jc w:val="center"/>
        <w:rPr>
          <w:sz w:val="24"/>
          <w:szCs w:val="24"/>
        </w:rPr>
      </w:pPr>
      <w:r w:rsidRPr="001F7C16">
        <w:rPr>
          <w:noProof/>
        </w:rPr>
        <w:lastRenderedPageBreak/>
        <w:drawing>
          <wp:inline distT="0" distB="0" distL="0" distR="0" wp14:anchorId="17772787" wp14:editId="513424D5">
            <wp:extent cx="2880000" cy="1978380"/>
            <wp:effectExtent l="0" t="0" r="0" b="3175"/>
            <wp:docPr id="64" name="Рисунок 64" descr="C:\Users\akhmetova_a\Desktop\Брахи _Срезы\ред\3.1 конт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khmetova_a\Desktop\Брахи _Срезы\ред\3.1 контр.b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80000" cy="1978380"/>
                    </a:xfrm>
                    <a:prstGeom prst="rect">
                      <a:avLst/>
                    </a:prstGeom>
                    <a:noFill/>
                    <a:ln>
                      <a:noFill/>
                    </a:ln>
                  </pic:spPr>
                </pic:pic>
              </a:graphicData>
            </a:graphic>
          </wp:inline>
        </w:drawing>
      </w:r>
      <w:r w:rsidRPr="001F7C16">
        <w:rPr>
          <w:sz w:val="24"/>
          <w:szCs w:val="24"/>
        </w:rPr>
        <w:t xml:space="preserve"> </w:t>
      </w:r>
      <w:r w:rsidRPr="001F7C16">
        <w:rPr>
          <w:noProof/>
        </w:rPr>
        <w:drawing>
          <wp:inline distT="0" distB="0" distL="0" distR="0" wp14:anchorId="5875E175" wp14:editId="3D573CCA">
            <wp:extent cx="2876550" cy="1979295"/>
            <wp:effectExtent l="0" t="0" r="0" b="1905"/>
            <wp:docPr id="7" name="Рисунок 7" descr="C:\Users\akhmetova_a\Desktop\Брахи _Срезы\ред\DN-2 11 Bd 3-1 Опыт  Хо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khmetova_a\Desktop\Брахи _Срезы\ред\DN-2 11 Bd 3-1 Опыт  Хор.bm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84692" cy="1984897"/>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r w:rsidRPr="001F7C16">
        <w:rPr>
          <w:sz w:val="24"/>
          <w:szCs w:val="24"/>
          <w:shd w:val="clear" w:color="auto" w:fill="FFFFFF"/>
        </w:rPr>
        <w:t>100х</w:t>
      </w:r>
    </w:p>
    <w:p w:rsidR="00AD423F" w:rsidRPr="001F7C16" w:rsidRDefault="00AD423F" w:rsidP="00AD423F">
      <w:pPr>
        <w:spacing w:line="360" w:lineRule="auto"/>
        <w:jc w:val="center"/>
        <w:rPr>
          <w:noProof/>
          <w:sz w:val="24"/>
          <w:szCs w:val="24"/>
        </w:rPr>
      </w:pPr>
      <w:r w:rsidRPr="001F7C16">
        <w:rPr>
          <w:noProof/>
          <w:sz w:val="24"/>
          <w:szCs w:val="24"/>
        </w:rPr>
        <w:drawing>
          <wp:inline distT="0" distB="0" distL="0" distR="0" wp14:anchorId="56C3F1D1" wp14:editId="3620B000">
            <wp:extent cx="2857500" cy="1993900"/>
            <wp:effectExtent l="0" t="0" r="0" b="6350"/>
            <wp:docPr id="65" name="Рисунок 65" descr="кон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нтр"/>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8217" cy="1994400"/>
                    </a:xfrm>
                    <a:prstGeom prst="rect">
                      <a:avLst/>
                    </a:prstGeom>
                    <a:noFill/>
                    <a:ln>
                      <a:noFill/>
                    </a:ln>
                  </pic:spPr>
                </pic:pic>
              </a:graphicData>
            </a:graphic>
          </wp:inline>
        </w:drawing>
      </w:r>
      <w:r w:rsidRPr="001F7C16">
        <w:rPr>
          <w:noProof/>
          <w:sz w:val="24"/>
          <w:szCs w:val="24"/>
        </w:rPr>
        <w:t xml:space="preserve"> </w:t>
      </w:r>
      <w:r w:rsidRPr="001F7C16">
        <w:rPr>
          <w:noProof/>
          <w:sz w:val="24"/>
          <w:szCs w:val="24"/>
        </w:rPr>
        <w:drawing>
          <wp:inline distT="0" distB="0" distL="0" distR="0" wp14:anchorId="1F0CB802" wp14:editId="45FBED8F">
            <wp:extent cx="2876550" cy="1995805"/>
            <wp:effectExtent l="0" t="0" r="0" b="4445"/>
            <wp:docPr id="5" name="Рисунок 5" descr="DN-2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2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76550" cy="1995805"/>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r w:rsidRPr="001F7C16">
        <w:rPr>
          <w:sz w:val="24"/>
          <w:szCs w:val="24"/>
          <w:shd w:val="clear" w:color="auto" w:fill="FFFFFF"/>
        </w:rPr>
        <w:t>400х</w:t>
      </w:r>
    </w:p>
    <w:p w:rsidR="00AD423F" w:rsidRPr="001F7C16" w:rsidRDefault="00AD423F" w:rsidP="00AD423F">
      <w:pPr>
        <w:spacing w:line="360" w:lineRule="auto"/>
        <w:jc w:val="center"/>
        <w:rPr>
          <w:sz w:val="24"/>
          <w:szCs w:val="24"/>
        </w:rPr>
      </w:pPr>
      <w:r w:rsidRPr="001F7C16">
        <w:rPr>
          <w:sz w:val="24"/>
          <w:szCs w:val="24"/>
        </w:rPr>
        <w:t xml:space="preserve"> А. Контроль                                             Б. Опыт</w:t>
      </w:r>
    </w:p>
    <w:p w:rsidR="00AD423F" w:rsidRPr="001F7C16" w:rsidRDefault="00AD423F" w:rsidP="00AD423F">
      <w:pPr>
        <w:pStyle w:val="BodyText2"/>
        <w:spacing w:after="0" w:line="360" w:lineRule="auto"/>
        <w:jc w:val="center"/>
        <w:rPr>
          <w:sz w:val="24"/>
          <w:szCs w:val="24"/>
        </w:rPr>
      </w:pPr>
    </w:p>
    <w:p w:rsidR="00AD423F" w:rsidRPr="001F7C16" w:rsidRDefault="00AD423F" w:rsidP="00AD423F">
      <w:pPr>
        <w:pStyle w:val="BodyText2"/>
        <w:spacing w:after="0" w:line="360" w:lineRule="auto"/>
        <w:jc w:val="center"/>
        <w:rPr>
          <w:sz w:val="24"/>
          <w:szCs w:val="24"/>
        </w:rPr>
      </w:pPr>
      <w:r w:rsidRPr="001F7C16">
        <w:rPr>
          <w:sz w:val="24"/>
          <w:szCs w:val="24"/>
        </w:rPr>
        <w:t xml:space="preserve">Рисунок 15 – Анатомическое строение листа </w:t>
      </w:r>
      <w:r w:rsidRPr="001F7C16">
        <w:rPr>
          <w:i/>
          <w:sz w:val="24"/>
          <w:szCs w:val="24"/>
          <w:lang w:val="en-US"/>
        </w:rPr>
        <w:t>Brachypodium</w:t>
      </w:r>
      <w:r w:rsidRPr="001F7C16">
        <w:rPr>
          <w:i/>
          <w:sz w:val="24"/>
          <w:szCs w:val="24"/>
        </w:rPr>
        <w:t xml:space="preserve"> distachyon </w:t>
      </w:r>
      <w:r w:rsidRPr="001F7C16">
        <w:rPr>
          <w:sz w:val="24"/>
          <w:szCs w:val="24"/>
        </w:rPr>
        <w:t>линии 3-1:</w:t>
      </w:r>
    </w:p>
    <w:p w:rsidR="00AD423F" w:rsidRPr="001F7C16" w:rsidRDefault="00AD423F" w:rsidP="00AD423F">
      <w:pPr>
        <w:pStyle w:val="BodyText2"/>
        <w:spacing w:after="0" w:line="360" w:lineRule="auto"/>
        <w:jc w:val="center"/>
        <w:rPr>
          <w:sz w:val="24"/>
          <w:szCs w:val="24"/>
        </w:rPr>
      </w:pPr>
      <w:proofErr w:type="spellStart"/>
      <w:r w:rsidRPr="001F7C16">
        <w:rPr>
          <w:sz w:val="24"/>
          <w:szCs w:val="24"/>
        </w:rPr>
        <w:t>в.э</w:t>
      </w:r>
      <w:proofErr w:type="spellEnd"/>
      <w:r w:rsidRPr="001F7C16">
        <w:rPr>
          <w:sz w:val="24"/>
          <w:szCs w:val="24"/>
        </w:rPr>
        <w:t xml:space="preserve"> – верхний эпидермис, </w:t>
      </w:r>
      <w:proofErr w:type="spellStart"/>
      <w:r w:rsidRPr="001F7C16">
        <w:rPr>
          <w:sz w:val="24"/>
          <w:szCs w:val="24"/>
        </w:rPr>
        <w:t>н.э</w:t>
      </w:r>
      <w:proofErr w:type="spellEnd"/>
      <w:r w:rsidRPr="001F7C16">
        <w:rPr>
          <w:sz w:val="24"/>
          <w:szCs w:val="24"/>
        </w:rPr>
        <w:t xml:space="preserve"> – нижний эпидермис, </w:t>
      </w:r>
    </w:p>
    <w:p w:rsidR="00AD423F" w:rsidRPr="001F7C16" w:rsidRDefault="00AD423F" w:rsidP="00AD423F">
      <w:pPr>
        <w:pStyle w:val="BodyText2"/>
        <w:spacing w:after="0" w:line="360" w:lineRule="auto"/>
        <w:jc w:val="center"/>
        <w:rPr>
          <w:sz w:val="24"/>
          <w:szCs w:val="24"/>
        </w:rPr>
      </w:pPr>
      <w:proofErr w:type="spellStart"/>
      <w:r w:rsidRPr="001F7C16">
        <w:rPr>
          <w:sz w:val="24"/>
          <w:szCs w:val="24"/>
        </w:rPr>
        <w:t>тр</w:t>
      </w:r>
      <w:proofErr w:type="spellEnd"/>
      <w:r w:rsidRPr="001F7C16">
        <w:rPr>
          <w:sz w:val="24"/>
          <w:szCs w:val="24"/>
        </w:rPr>
        <w:t xml:space="preserve"> – трихома, мф – мезофилл, </w:t>
      </w:r>
      <w:proofErr w:type="spellStart"/>
      <w:proofErr w:type="gramStart"/>
      <w:r w:rsidRPr="001F7C16">
        <w:rPr>
          <w:sz w:val="24"/>
          <w:szCs w:val="24"/>
        </w:rPr>
        <w:t>пр.п</w:t>
      </w:r>
      <w:proofErr w:type="spellEnd"/>
      <w:proofErr w:type="gramEnd"/>
      <w:r w:rsidRPr="001F7C16">
        <w:rPr>
          <w:sz w:val="24"/>
          <w:szCs w:val="24"/>
        </w:rPr>
        <w:t xml:space="preserve"> – проводящий пучок, кс – ксилема</w:t>
      </w:r>
    </w:p>
    <w:p w:rsidR="00AD423F" w:rsidRPr="001F7C16" w:rsidRDefault="00AD423F" w:rsidP="00AD423F">
      <w:pPr>
        <w:pStyle w:val="BodyText2"/>
        <w:spacing w:after="0" w:line="360" w:lineRule="auto"/>
        <w:jc w:val="center"/>
        <w:rPr>
          <w:sz w:val="24"/>
          <w:szCs w:val="24"/>
        </w:rPr>
      </w:pPr>
    </w:p>
    <w:p w:rsidR="00AD423F" w:rsidRPr="001F7C16" w:rsidRDefault="00AD423F" w:rsidP="00AD423F">
      <w:pPr>
        <w:spacing w:line="360" w:lineRule="auto"/>
        <w:jc w:val="center"/>
        <w:rPr>
          <w:sz w:val="24"/>
          <w:szCs w:val="24"/>
        </w:rPr>
      </w:pPr>
      <w:r w:rsidRPr="001F7C16">
        <w:rPr>
          <w:noProof/>
        </w:rPr>
        <w:drawing>
          <wp:inline distT="0" distB="0" distL="0" distR="0" wp14:anchorId="6CD54FB4" wp14:editId="4E5F948A">
            <wp:extent cx="2939707" cy="1764000"/>
            <wp:effectExtent l="0" t="0" r="0" b="8255"/>
            <wp:docPr id="30" name="Рисунок 30" descr="C:\Users\akhmetova_a\Desktop\Брахи _Срезы\ред\DN-2 7 Bd 21 Контр   от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khmetova_a\Desktop\Брахи _Срезы\ред\DN-2 7 Bd 21 Контр   отл.bm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39707" cy="1764000"/>
                    </a:xfrm>
                    <a:prstGeom prst="rect">
                      <a:avLst/>
                    </a:prstGeom>
                    <a:noFill/>
                    <a:ln>
                      <a:noFill/>
                    </a:ln>
                  </pic:spPr>
                </pic:pic>
              </a:graphicData>
            </a:graphic>
          </wp:inline>
        </w:drawing>
      </w:r>
      <w:r w:rsidRPr="001F7C16">
        <w:rPr>
          <w:sz w:val="24"/>
          <w:szCs w:val="24"/>
        </w:rPr>
        <w:t xml:space="preserve"> </w:t>
      </w:r>
      <w:r w:rsidRPr="001F7C16">
        <w:rPr>
          <w:noProof/>
        </w:rPr>
        <w:drawing>
          <wp:inline distT="0" distB="0" distL="0" distR="0" wp14:anchorId="43D25E8E" wp14:editId="7882410E">
            <wp:extent cx="2946126" cy="1764000"/>
            <wp:effectExtent l="0" t="0" r="6985" b="8255"/>
            <wp:docPr id="66" name="Рисунок 66" descr="C:\Users\akhmetova_a\Desktop\Брахи _Срезы\ред\DN-2 12 Bd  21 Опы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khmetova_a\Desktop\Брахи _Срезы\ред\DN-2 12 Bd  21 Опыт.bm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46126" cy="1764000"/>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r w:rsidRPr="001F7C16">
        <w:rPr>
          <w:sz w:val="24"/>
          <w:szCs w:val="24"/>
          <w:shd w:val="clear" w:color="auto" w:fill="FFFFFF"/>
        </w:rPr>
        <w:t>100х</w:t>
      </w:r>
    </w:p>
    <w:p w:rsidR="00AD423F" w:rsidRPr="001F7C16" w:rsidRDefault="00AD423F" w:rsidP="00AD423F">
      <w:pPr>
        <w:spacing w:line="360" w:lineRule="auto"/>
        <w:jc w:val="center"/>
        <w:rPr>
          <w:sz w:val="24"/>
          <w:szCs w:val="24"/>
        </w:rPr>
      </w:pPr>
      <w:r w:rsidRPr="001F7C16">
        <w:rPr>
          <w:noProof/>
        </w:rPr>
        <w:lastRenderedPageBreak/>
        <w:drawing>
          <wp:inline distT="0" distB="0" distL="0" distR="0" wp14:anchorId="38069D43" wp14:editId="70CBF1D2">
            <wp:extent cx="2657475" cy="1760730"/>
            <wp:effectExtent l="0" t="0" r="0" b="0"/>
            <wp:docPr id="38" name="Рисунок 38" descr="DN-2 4кон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2 4контр"/>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62410" cy="1763999"/>
                    </a:xfrm>
                    <a:prstGeom prst="rect">
                      <a:avLst/>
                    </a:prstGeom>
                    <a:noFill/>
                    <a:ln>
                      <a:noFill/>
                    </a:ln>
                  </pic:spPr>
                </pic:pic>
              </a:graphicData>
            </a:graphic>
          </wp:inline>
        </w:drawing>
      </w:r>
      <w:r w:rsidRPr="001F7C16">
        <w:rPr>
          <w:sz w:val="24"/>
          <w:szCs w:val="24"/>
        </w:rPr>
        <w:t xml:space="preserve"> </w:t>
      </w:r>
      <w:r w:rsidRPr="001F7C16">
        <w:rPr>
          <w:noProof/>
        </w:rPr>
        <w:drawing>
          <wp:inline distT="0" distB="0" distL="0" distR="0" wp14:anchorId="5B09075D" wp14:editId="046C6137">
            <wp:extent cx="2808240" cy="1762125"/>
            <wp:effectExtent l="0" t="0" r="0" b="0"/>
            <wp:docPr id="67" name="Рисунок 67" descr="DN-2 9 опы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2 9 опыт"/>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11228" cy="1764000"/>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r w:rsidRPr="001F7C16">
        <w:rPr>
          <w:sz w:val="24"/>
          <w:szCs w:val="24"/>
          <w:shd w:val="clear" w:color="auto" w:fill="FFFFFF"/>
        </w:rPr>
        <w:t>400х</w:t>
      </w:r>
    </w:p>
    <w:p w:rsidR="00AD423F" w:rsidRPr="001F7C16" w:rsidRDefault="00AD423F" w:rsidP="00AD423F">
      <w:pPr>
        <w:spacing w:line="360" w:lineRule="auto"/>
        <w:jc w:val="center"/>
        <w:rPr>
          <w:sz w:val="24"/>
          <w:szCs w:val="24"/>
          <w:shd w:val="clear" w:color="auto" w:fill="FFFFFF"/>
        </w:rPr>
      </w:pPr>
      <w:r w:rsidRPr="001F7C16">
        <w:rPr>
          <w:sz w:val="24"/>
          <w:szCs w:val="24"/>
        </w:rPr>
        <w:t>А. Контроль                                               Б. Опыт</w:t>
      </w:r>
    </w:p>
    <w:p w:rsidR="00AD423F" w:rsidRPr="001F7C16" w:rsidRDefault="00AD423F" w:rsidP="00AD423F">
      <w:pPr>
        <w:pStyle w:val="BodyText2"/>
        <w:spacing w:after="0" w:line="360" w:lineRule="auto"/>
        <w:jc w:val="center"/>
        <w:rPr>
          <w:sz w:val="24"/>
          <w:szCs w:val="24"/>
        </w:rPr>
      </w:pPr>
      <w:r w:rsidRPr="001F7C16">
        <w:rPr>
          <w:sz w:val="24"/>
          <w:szCs w:val="24"/>
        </w:rPr>
        <w:t xml:space="preserve">Рисунок 16 </w:t>
      </w:r>
      <w:r w:rsidRPr="001F7C16">
        <w:rPr>
          <w:b/>
          <w:sz w:val="24"/>
          <w:szCs w:val="24"/>
        </w:rPr>
        <w:t>–</w:t>
      </w:r>
      <w:r w:rsidRPr="001F7C16">
        <w:rPr>
          <w:sz w:val="24"/>
          <w:szCs w:val="24"/>
        </w:rPr>
        <w:t xml:space="preserve"> Анатомическое строение листа линии </w:t>
      </w:r>
      <w:r w:rsidRPr="001F7C16">
        <w:rPr>
          <w:sz w:val="24"/>
          <w:szCs w:val="24"/>
          <w:lang w:val="en-US"/>
        </w:rPr>
        <w:t>B</w:t>
      </w:r>
      <w:r w:rsidRPr="001F7C16">
        <w:rPr>
          <w:sz w:val="24"/>
          <w:szCs w:val="24"/>
        </w:rPr>
        <w:t>d 21</w:t>
      </w:r>
    </w:p>
    <w:p w:rsidR="00AD423F" w:rsidRPr="001F7C16" w:rsidRDefault="00AD423F" w:rsidP="00AD423F">
      <w:pPr>
        <w:pStyle w:val="BodyText2"/>
        <w:spacing w:after="0" w:line="360" w:lineRule="auto"/>
        <w:jc w:val="center"/>
        <w:rPr>
          <w:sz w:val="24"/>
          <w:szCs w:val="24"/>
        </w:rPr>
      </w:pPr>
      <w:proofErr w:type="spellStart"/>
      <w:r w:rsidRPr="001F7C16">
        <w:rPr>
          <w:sz w:val="24"/>
          <w:szCs w:val="24"/>
        </w:rPr>
        <w:t>в.э</w:t>
      </w:r>
      <w:proofErr w:type="spellEnd"/>
      <w:r w:rsidRPr="001F7C16">
        <w:rPr>
          <w:sz w:val="24"/>
          <w:szCs w:val="24"/>
        </w:rPr>
        <w:t xml:space="preserve"> – верхний эпидермис, </w:t>
      </w:r>
      <w:proofErr w:type="spellStart"/>
      <w:r w:rsidRPr="001F7C16">
        <w:rPr>
          <w:sz w:val="24"/>
          <w:szCs w:val="24"/>
        </w:rPr>
        <w:t xml:space="preserve">н.э – </w:t>
      </w:r>
      <w:proofErr w:type="spellEnd"/>
      <w:r w:rsidRPr="001F7C16">
        <w:rPr>
          <w:sz w:val="24"/>
          <w:szCs w:val="24"/>
        </w:rPr>
        <w:t xml:space="preserve">нижний эпидермис, </w:t>
      </w:r>
      <w:proofErr w:type="spellStart"/>
      <w:r w:rsidRPr="001F7C16">
        <w:rPr>
          <w:sz w:val="24"/>
          <w:szCs w:val="24"/>
        </w:rPr>
        <w:t>тр</w:t>
      </w:r>
      <w:proofErr w:type="spellEnd"/>
      <w:r w:rsidRPr="001F7C16">
        <w:rPr>
          <w:sz w:val="24"/>
          <w:szCs w:val="24"/>
        </w:rPr>
        <w:t xml:space="preserve"> – трихома,</w:t>
      </w:r>
    </w:p>
    <w:p w:rsidR="00AD423F" w:rsidRPr="001F7C16" w:rsidRDefault="00AD423F" w:rsidP="00AD423F">
      <w:pPr>
        <w:pStyle w:val="BodyText2"/>
        <w:spacing w:after="0" w:line="360" w:lineRule="auto"/>
        <w:jc w:val="center"/>
        <w:rPr>
          <w:sz w:val="24"/>
          <w:szCs w:val="24"/>
        </w:rPr>
      </w:pPr>
      <w:r w:rsidRPr="001F7C16">
        <w:rPr>
          <w:sz w:val="24"/>
          <w:szCs w:val="24"/>
        </w:rPr>
        <w:t xml:space="preserve">мф – мезофилл, </w:t>
      </w:r>
      <w:proofErr w:type="spellStart"/>
      <w:proofErr w:type="gramStart"/>
      <w:r w:rsidRPr="001F7C16">
        <w:rPr>
          <w:sz w:val="24"/>
          <w:szCs w:val="24"/>
        </w:rPr>
        <w:t>пр.п</w:t>
      </w:r>
      <w:proofErr w:type="spellEnd"/>
      <w:proofErr w:type="gramEnd"/>
      <w:r w:rsidRPr="001F7C16">
        <w:rPr>
          <w:sz w:val="24"/>
          <w:szCs w:val="24"/>
        </w:rPr>
        <w:t xml:space="preserve"> – проводящий пучок, кс – ксилема</w:t>
      </w:r>
    </w:p>
    <w:p w:rsidR="00AD423F" w:rsidRPr="001F7C16" w:rsidRDefault="00AD423F" w:rsidP="00AD423F">
      <w:pPr>
        <w:pStyle w:val="BodyText2"/>
        <w:spacing w:line="360" w:lineRule="auto"/>
        <w:ind w:firstLine="567"/>
        <w:jc w:val="both"/>
        <w:rPr>
          <w:sz w:val="24"/>
          <w:szCs w:val="24"/>
        </w:rPr>
      </w:pPr>
    </w:p>
    <w:p w:rsidR="00AD423F" w:rsidRPr="001F7C16" w:rsidRDefault="00AD423F" w:rsidP="00AD423F">
      <w:pPr>
        <w:pStyle w:val="BodyText2"/>
        <w:spacing w:line="360" w:lineRule="auto"/>
        <w:ind w:firstLine="567"/>
        <w:jc w:val="both"/>
        <w:rPr>
          <w:sz w:val="24"/>
          <w:szCs w:val="24"/>
        </w:rPr>
      </w:pPr>
    </w:p>
    <w:p w:rsidR="00AD423F" w:rsidRPr="001F7C16" w:rsidRDefault="00AD423F" w:rsidP="00AD423F">
      <w:pPr>
        <w:pStyle w:val="NoSpacing"/>
        <w:spacing w:line="360" w:lineRule="auto"/>
        <w:jc w:val="center"/>
        <w:rPr>
          <w:rFonts w:ascii="Times New Roman" w:hAnsi="Times New Roman"/>
          <w:sz w:val="24"/>
          <w:szCs w:val="24"/>
        </w:rPr>
      </w:pPr>
      <w:r w:rsidRPr="001F7C16">
        <w:rPr>
          <w:rFonts w:ascii="Times New Roman" w:hAnsi="Times New Roman"/>
          <w:noProof/>
          <w:sz w:val="24"/>
          <w:szCs w:val="24"/>
          <w:lang w:eastAsia="ru-RU"/>
        </w:rPr>
        <w:drawing>
          <wp:inline distT="0" distB="0" distL="0" distR="0" wp14:anchorId="4CDA3A12" wp14:editId="6AF29C21">
            <wp:extent cx="3550921" cy="18669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cstate="print"/>
                    <a:srcRect l="2195" t="6567" r="1400" b="4164"/>
                    <a:stretch/>
                  </pic:blipFill>
                  <pic:spPr bwMode="auto">
                    <a:xfrm>
                      <a:off x="0" y="0"/>
                      <a:ext cx="3580106" cy="1882244"/>
                    </a:xfrm>
                    <a:prstGeom prst="rect">
                      <a:avLst/>
                    </a:prstGeom>
                    <a:noFill/>
                    <a:ln>
                      <a:noFill/>
                    </a:ln>
                    <a:extLst>
                      <a:ext uri="{53640926-AAD7-44D8-BBD7-CCE9431645EC}">
                        <a14:shadowObscured xmlns:a14="http://schemas.microsoft.com/office/drawing/2010/main"/>
                      </a:ext>
                    </a:extLst>
                  </pic:spPr>
                </pic:pic>
              </a:graphicData>
            </a:graphic>
          </wp:inline>
        </w:drawing>
      </w:r>
    </w:p>
    <w:p w:rsidR="00AD423F" w:rsidRPr="001F7C16" w:rsidRDefault="00AD423F" w:rsidP="00AD423F">
      <w:pPr>
        <w:pStyle w:val="NoSpacing"/>
        <w:spacing w:line="360" w:lineRule="auto"/>
        <w:jc w:val="center"/>
        <w:rPr>
          <w:rFonts w:ascii="Times New Roman" w:hAnsi="Times New Roman"/>
          <w:sz w:val="24"/>
          <w:szCs w:val="24"/>
        </w:rPr>
      </w:pPr>
      <w:r w:rsidRPr="001F7C16">
        <w:rPr>
          <w:rFonts w:ascii="Times New Roman" w:hAnsi="Times New Roman"/>
          <w:sz w:val="24"/>
          <w:szCs w:val="24"/>
        </w:rPr>
        <w:t>Рисунок 17– Реакция гемагглютинации с белковыми концентратами</w:t>
      </w: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r w:rsidRPr="001F7C16">
        <w:rPr>
          <w:rFonts w:ascii="Times New Roman" w:hAnsi="Times New Roman"/>
          <w:noProof/>
          <w:sz w:val="24"/>
          <w:szCs w:val="24"/>
          <w:lang w:eastAsia="ru-RU"/>
        </w:rPr>
        <w:drawing>
          <wp:inline distT="0" distB="0" distL="0" distR="0" wp14:anchorId="785C84C9" wp14:editId="105F1B51">
            <wp:extent cx="3476625" cy="1731566"/>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cstate="print"/>
                    <a:srcRect l="2206" t="11874" r="2040" b="5230"/>
                    <a:stretch/>
                  </pic:blipFill>
                  <pic:spPr bwMode="auto">
                    <a:xfrm>
                      <a:off x="0" y="0"/>
                      <a:ext cx="3510893" cy="1748633"/>
                    </a:xfrm>
                    <a:prstGeom prst="rect">
                      <a:avLst/>
                    </a:prstGeom>
                    <a:noFill/>
                    <a:ln>
                      <a:noFill/>
                    </a:ln>
                    <a:extLst>
                      <a:ext uri="{53640926-AAD7-44D8-BBD7-CCE9431645EC}">
                        <a14:shadowObscured xmlns:a14="http://schemas.microsoft.com/office/drawing/2010/main"/>
                      </a:ext>
                    </a:extLst>
                  </pic:spPr>
                </pic:pic>
              </a:graphicData>
            </a:graphic>
          </wp:inline>
        </w:drawing>
      </w: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r w:rsidRPr="001F7C16">
        <w:rPr>
          <w:rFonts w:ascii="Times New Roman" w:hAnsi="Times New Roman"/>
          <w:sz w:val="24"/>
          <w:szCs w:val="24"/>
        </w:rPr>
        <w:t>Рисунок 18 – Реакция гемагглютинации с грубыми экстрактами из растений</w:t>
      </w:r>
    </w:p>
    <w:p w:rsidR="00AD423F" w:rsidRPr="001F7C16" w:rsidRDefault="00AD423F" w:rsidP="00AD423F">
      <w:pPr>
        <w:spacing w:line="360" w:lineRule="auto"/>
        <w:jc w:val="center"/>
        <w:rPr>
          <w:sz w:val="24"/>
          <w:szCs w:val="24"/>
        </w:rPr>
      </w:pPr>
      <w:r w:rsidRPr="001F7C16">
        <w:rPr>
          <w:noProof/>
        </w:rPr>
        <w:lastRenderedPageBreak/>
        <w:drawing>
          <wp:inline distT="0" distB="0" distL="0" distR="0" wp14:anchorId="2BA7B57D" wp14:editId="5BEA45B0">
            <wp:extent cx="2228850" cy="2781300"/>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Pr="001F7C16">
        <w:rPr>
          <w:sz w:val="24"/>
          <w:szCs w:val="24"/>
          <w:lang w:val="en-US"/>
        </w:rPr>
        <w:t xml:space="preserve">         </w:t>
      </w:r>
      <w:r w:rsidRPr="001F7C16">
        <w:rPr>
          <w:noProof/>
        </w:rPr>
        <w:drawing>
          <wp:inline distT="0" distB="0" distL="0" distR="0" wp14:anchorId="45806381" wp14:editId="69761B49">
            <wp:extent cx="2238375" cy="2781300"/>
            <wp:effectExtent l="0" t="0" r="9525"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AD423F" w:rsidRPr="001F7C16" w:rsidRDefault="00AD423F" w:rsidP="00AD423F">
      <w:pPr>
        <w:spacing w:line="360" w:lineRule="auto"/>
        <w:jc w:val="center"/>
        <w:rPr>
          <w:sz w:val="24"/>
          <w:szCs w:val="24"/>
        </w:rPr>
      </w:pPr>
    </w:p>
    <w:p w:rsidR="00AD423F" w:rsidRPr="001F7C16" w:rsidRDefault="00AD423F" w:rsidP="00AD423F">
      <w:pPr>
        <w:pStyle w:val="NoSpacing"/>
        <w:spacing w:line="360" w:lineRule="auto"/>
        <w:jc w:val="center"/>
        <w:rPr>
          <w:rFonts w:ascii="Times New Roman" w:hAnsi="Times New Roman"/>
          <w:sz w:val="24"/>
          <w:szCs w:val="24"/>
        </w:rPr>
      </w:pPr>
      <w:r w:rsidRPr="001F7C16">
        <w:rPr>
          <w:noProof/>
          <w:lang w:eastAsia="ru-RU"/>
        </w:rPr>
        <w:drawing>
          <wp:inline distT="0" distB="0" distL="0" distR="0" wp14:anchorId="7301AE09" wp14:editId="227E8C67">
            <wp:extent cx="2266949" cy="2862264"/>
            <wp:effectExtent l="0" t="0" r="635" b="1460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r w:rsidRPr="001F7C16">
        <w:rPr>
          <w:rFonts w:ascii="Times New Roman" w:hAnsi="Times New Roman"/>
          <w:sz w:val="24"/>
          <w:szCs w:val="24"/>
        </w:rPr>
        <w:t xml:space="preserve">Рисунок 19 – Изменение содержания фенольных </w:t>
      </w:r>
    </w:p>
    <w:p w:rsidR="00AD423F" w:rsidRPr="001F7C16" w:rsidRDefault="00AD423F" w:rsidP="00AD423F">
      <w:pPr>
        <w:pStyle w:val="NoSpacing"/>
        <w:spacing w:line="360" w:lineRule="auto"/>
        <w:jc w:val="center"/>
        <w:rPr>
          <w:rFonts w:ascii="Times New Roman" w:hAnsi="Times New Roman"/>
          <w:sz w:val="24"/>
          <w:szCs w:val="24"/>
        </w:rPr>
      </w:pPr>
      <w:r w:rsidRPr="001F7C16">
        <w:rPr>
          <w:rFonts w:ascii="Times New Roman" w:hAnsi="Times New Roman"/>
          <w:sz w:val="24"/>
          <w:szCs w:val="24"/>
        </w:rPr>
        <w:t>фитоалексинов в инбредных линиях</w:t>
      </w:r>
    </w:p>
    <w:p w:rsidR="00AD423F" w:rsidRPr="001F7C16" w:rsidRDefault="00AD423F" w:rsidP="00AD423F">
      <w:pPr>
        <w:pStyle w:val="NoSpacing"/>
        <w:spacing w:line="360" w:lineRule="auto"/>
        <w:jc w:val="center"/>
        <w:rPr>
          <w:rFonts w:ascii="Times New Roman" w:hAnsi="Times New Roman"/>
          <w:sz w:val="24"/>
          <w:szCs w:val="24"/>
        </w:rPr>
      </w:pPr>
      <w:r w:rsidRPr="001F7C16">
        <w:rPr>
          <w:rFonts w:ascii="Times New Roman" w:hAnsi="Times New Roman"/>
          <w:i/>
          <w:sz w:val="24"/>
          <w:szCs w:val="24"/>
          <w:lang w:val="en-US"/>
        </w:rPr>
        <w:t>B</w:t>
      </w:r>
      <w:r w:rsidRPr="001F7C16">
        <w:rPr>
          <w:rFonts w:ascii="Times New Roman" w:hAnsi="Times New Roman"/>
          <w:i/>
          <w:sz w:val="24"/>
          <w:szCs w:val="24"/>
        </w:rPr>
        <w:t>. distachyon</w:t>
      </w:r>
      <w:r w:rsidRPr="001F7C16">
        <w:rPr>
          <w:rFonts w:ascii="Times New Roman" w:hAnsi="Times New Roman"/>
          <w:sz w:val="24"/>
          <w:szCs w:val="24"/>
        </w:rPr>
        <w:t xml:space="preserve"> при инфицировании бурой ржавчины</w:t>
      </w:r>
      <w:r w:rsidRPr="001F7C16">
        <w:rPr>
          <w:rFonts w:ascii="Times New Roman" w:hAnsi="Times New Roman"/>
          <w:sz w:val="24"/>
          <w:szCs w:val="24"/>
        </w:rPr>
        <w:br w:type="page"/>
      </w:r>
    </w:p>
    <w:p w:rsidR="00AD423F" w:rsidRPr="001F7C16" w:rsidRDefault="00AD423F" w:rsidP="00AD423F">
      <w:pPr>
        <w:tabs>
          <w:tab w:val="left" w:pos="8087"/>
        </w:tabs>
        <w:spacing w:after="200" w:line="276" w:lineRule="auto"/>
        <w:jc w:val="center"/>
        <w:rPr>
          <w:sz w:val="24"/>
          <w:szCs w:val="24"/>
          <w:lang w:val="en-US"/>
        </w:rPr>
      </w:pPr>
      <w:r w:rsidRPr="001F7C16">
        <w:rPr>
          <w:noProof/>
          <w:sz w:val="24"/>
          <w:szCs w:val="24"/>
        </w:rPr>
        <w:lastRenderedPageBreak/>
        <w:drawing>
          <wp:inline distT="0" distB="0" distL="0" distR="0" wp14:anchorId="6BDD0C14" wp14:editId="1A25521B">
            <wp:extent cx="3618581" cy="2548800"/>
            <wp:effectExtent l="0" t="0" r="1270" b="4445"/>
            <wp:docPr id="19" name="Рисунок 19" descr="C:\Users\User\AppData\Local\Temp\Lr_34_5_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Lr_34_5_образец.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19500" cy="2549448"/>
                    </a:xfrm>
                    <a:prstGeom prst="rect">
                      <a:avLst/>
                    </a:prstGeom>
                    <a:noFill/>
                    <a:ln>
                      <a:noFill/>
                    </a:ln>
                  </pic:spPr>
                </pic:pic>
              </a:graphicData>
            </a:graphic>
          </wp:inline>
        </w:drawing>
      </w:r>
    </w:p>
    <w:p w:rsidR="00AD423F" w:rsidRPr="001F7C16" w:rsidRDefault="00AD423F" w:rsidP="00AD423F">
      <w:pPr>
        <w:spacing w:line="360" w:lineRule="auto"/>
        <w:jc w:val="center"/>
        <w:rPr>
          <w:lang w:val="en-US"/>
        </w:rPr>
      </w:pPr>
      <w:r w:rsidRPr="001F7C16">
        <w:rPr>
          <w:lang w:val="en-US"/>
        </w:rPr>
        <w:t>M–</w:t>
      </w:r>
      <w:r w:rsidRPr="001F7C16">
        <w:t>молекулярный</w:t>
      </w:r>
      <w:r w:rsidRPr="001F7C16">
        <w:rPr>
          <w:lang w:val="en-US"/>
        </w:rPr>
        <w:t xml:space="preserve"> </w:t>
      </w:r>
      <w:r w:rsidRPr="001F7C16">
        <w:t>маркер</w:t>
      </w:r>
      <w:r w:rsidRPr="001F7C16">
        <w:rPr>
          <w:lang w:val="en-US"/>
        </w:rPr>
        <w:t xml:space="preserve"> (</w:t>
      </w:r>
      <w:proofErr w:type="spellStart"/>
      <w:r w:rsidRPr="001F7C16">
        <w:rPr>
          <w:iCs/>
          <w:lang w:val="en-US"/>
        </w:rPr>
        <w:t>GeneRuler</w:t>
      </w:r>
      <w:proofErr w:type="spellEnd"/>
      <w:r w:rsidRPr="001F7C16">
        <w:rPr>
          <w:iCs/>
          <w:lang w:val="en-US"/>
        </w:rPr>
        <w:t xml:space="preserve"> 100 bp DNA Ladder</w:t>
      </w:r>
      <w:r w:rsidRPr="001F7C16">
        <w:rPr>
          <w:lang w:val="en-US"/>
        </w:rPr>
        <w:t xml:space="preserve">, </w:t>
      </w:r>
      <w:proofErr w:type="spellStart"/>
      <w:r w:rsidRPr="001F7C16">
        <w:rPr>
          <w:iCs/>
          <w:lang w:val="en-US"/>
        </w:rPr>
        <w:t>ThermoFisherScientific</w:t>
      </w:r>
      <w:proofErr w:type="spellEnd"/>
      <w:r w:rsidRPr="001F7C16">
        <w:rPr>
          <w:lang w:val="en-US"/>
        </w:rPr>
        <w:t xml:space="preserve">, </w:t>
      </w:r>
      <w:r w:rsidRPr="001F7C16">
        <w:t>США</w:t>
      </w:r>
      <w:r w:rsidRPr="001F7C16">
        <w:rPr>
          <w:lang w:val="en-US"/>
        </w:rPr>
        <w:t>);</w:t>
      </w:r>
    </w:p>
    <w:p w:rsidR="00AD423F" w:rsidRPr="001F7C16" w:rsidRDefault="00AD423F" w:rsidP="00AD423F">
      <w:pPr>
        <w:spacing w:line="360" w:lineRule="auto"/>
        <w:jc w:val="center"/>
      </w:pPr>
      <w:r w:rsidRPr="001F7C16">
        <w:t xml:space="preserve">1 – Новосибирская 29; 2 – Казахстанская 19; 3 – </w:t>
      </w:r>
      <w:proofErr w:type="spellStart"/>
      <w:r w:rsidRPr="001F7C16">
        <w:t>Ирень</w:t>
      </w:r>
      <w:proofErr w:type="spellEnd"/>
      <w:r w:rsidRPr="001F7C16">
        <w:t xml:space="preserve">; 4 – </w:t>
      </w:r>
      <w:proofErr w:type="spellStart"/>
      <w:r w:rsidRPr="001F7C16">
        <w:t>Самгау</w:t>
      </w:r>
      <w:proofErr w:type="spellEnd"/>
      <w:r w:rsidRPr="001F7C16">
        <w:t xml:space="preserve">; 5 – </w:t>
      </w:r>
      <w:proofErr w:type="spellStart"/>
      <w:r w:rsidRPr="001F7C16">
        <w:t>Женис</w:t>
      </w:r>
      <w:proofErr w:type="spellEnd"/>
    </w:p>
    <w:p w:rsidR="00AD423F" w:rsidRPr="001F7C16" w:rsidRDefault="00AD423F" w:rsidP="00AD423F">
      <w:pPr>
        <w:spacing w:line="360" w:lineRule="auto"/>
        <w:jc w:val="center"/>
      </w:pPr>
    </w:p>
    <w:p w:rsidR="00AD423F" w:rsidRPr="001F7C16" w:rsidRDefault="00AD423F" w:rsidP="00AD423F">
      <w:pPr>
        <w:spacing w:line="360" w:lineRule="auto"/>
        <w:jc w:val="center"/>
        <w:rPr>
          <w:sz w:val="24"/>
          <w:szCs w:val="24"/>
        </w:rPr>
      </w:pPr>
      <w:r w:rsidRPr="001F7C16">
        <w:rPr>
          <w:sz w:val="24"/>
          <w:szCs w:val="24"/>
        </w:rPr>
        <w:t xml:space="preserve">Рисунок 20 – Продукты амплификации ДНК сортов пшеницы с геном </w:t>
      </w:r>
      <w:r w:rsidRPr="001F7C16">
        <w:rPr>
          <w:i/>
          <w:iCs/>
          <w:sz w:val="24"/>
          <w:szCs w:val="24"/>
        </w:rPr>
        <w:t>Lr34</w:t>
      </w:r>
    </w:p>
    <w:p w:rsidR="00AD423F" w:rsidRPr="001F7C16" w:rsidRDefault="00AD423F" w:rsidP="00AD423F">
      <w:pPr>
        <w:spacing w:line="360" w:lineRule="auto"/>
      </w:pPr>
    </w:p>
    <w:p w:rsidR="00AD423F" w:rsidRPr="001F7C16" w:rsidRDefault="00AD423F" w:rsidP="00AD423F">
      <w:pPr>
        <w:pStyle w:val="NoSpacing"/>
        <w:spacing w:line="360" w:lineRule="auto"/>
        <w:jc w:val="center"/>
        <w:rPr>
          <w:rFonts w:ascii="Times New Roman" w:hAnsi="Times New Roman"/>
          <w:sz w:val="24"/>
          <w:szCs w:val="24"/>
        </w:rPr>
      </w:pPr>
      <w:r w:rsidRPr="001F7C16">
        <w:rPr>
          <w:noProof/>
          <w:sz w:val="20"/>
          <w:szCs w:val="20"/>
          <w:lang w:eastAsia="ru-RU"/>
        </w:rPr>
        <w:drawing>
          <wp:anchor distT="0" distB="0" distL="114300" distR="114300" simplePos="0" relativeHeight="251661312" behindDoc="1" locked="0" layoutInCell="0" allowOverlap="1" wp14:anchorId="24CB8C95" wp14:editId="2FDD0181">
            <wp:simplePos x="0" y="0"/>
            <wp:positionH relativeFrom="page">
              <wp:posOffset>2156460</wp:posOffset>
            </wp:positionH>
            <wp:positionV relativeFrom="page">
              <wp:posOffset>4750435</wp:posOffset>
            </wp:positionV>
            <wp:extent cx="3623945" cy="2362200"/>
            <wp:effectExtent l="0" t="0" r="0" b="0"/>
            <wp:wrapNone/>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clrChange>
                        <a:clrFrom>
                          <a:srgbClr val="FFFFFF"/>
                        </a:clrFrom>
                        <a:clrTo>
                          <a:srgbClr val="FFFFFF">
                            <a:alpha val="0"/>
                          </a:srgbClr>
                        </a:clrTo>
                      </a:clrChange>
                      <a:extLst/>
                    </a:blip>
                    <a:srcRect/>
                    <a:stretch>
                      <a:fillRect/>
                    </a:stretch>
                  </pic:blipFill>
                  <pic:spPr bwMode="auto">
                    <a:xfrm>
                      <a:off x="0" y="0"/>
                      <a:ext cx="3623945" cy="2362200"/>
                    </a:xfrm>
                    <a:prstGeom prst="rect">
                      <a:avLst/>
                    </a:prstGeom>
                    <a:noFill/>
                  </pic:spPr>
                </pic:pic>
              </a:graphicData>
            </a:graphic>
          </wp:anchor>
        </w:drawing>
      </w: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spacing w:line="360" w:lineRule="auto"/>
        <w:jc w:val="center"/>
        <w:rPr>
          <w:lang w:val="en-US"/>
        </w:rPr>
      </w:pPr>
      <w:r w:rsidRPr="001F7C16">
        <w:rPr>
          <w:lang w:val="en-US"/>
        </w:rPr>
        <w:t>M–</w:t>
      </w:r>
      <w:r w:rsidRPr="001F7C16">
        <w:t>молекулярный</w:t>
      </w:r>
      <w:r w:rsidRPr="001F7C16">
        <w:rPr>
          <w:lang w:val="en-US"/>
        </w:rPr>
        <w:t xml:space="preserve"> </w:t>
      </w:r>
      <w:r w:rsidRPr="001F7C16">
        <w:t>маркер</w:t>
      </w:r>
      <w:r w:rsidRPr="001F7C16">
        <w:rPr>
          <w:lang w:val="en-US"/>
        </w:rPr>
        <w:t xml:space="preserve"> (</w:t>
      </w:r>
      <w:proofErr w:type="spellStart"/>
      <w:r w:rsidRPr="001F7C16">
        <w:rPr>
          <w:iCs/>
          <w:lang w:val="en-US"/>
        </w:rPr>
        <w:t>GeneRuler</w:t>
      </w:r>
      <w:proofErr w:type="spellEnd"/>
      <w:r w:rsidRPr="001F7C16">
        <w:rPr>
          <w:iCs/>
          <w:lang w:val="en-US"/>
        </w:rPr>
        <w:t xml:space="preserve"> 100 bp DNA Ladder</w:t>
      </w:r>
      <w:r w:rsidRPr="001F7C16">
        <w:rPr>
          <w:lang w:val="en-US"/>
        </w:rPr>
        <w:t xml:space="preserve">, </w:t>
      </w:r>
      <w:proofErr w:type="spellStart"/>
      <w:r w:rsidRPr="001F7C16">
        <w:rPr>
          <w:iCs/>
          <w:lang w:val="en-US"/>
        </w:rPr>
        <w:t>ThermoFisherScientific</w:t>
      </w:r>
      <w:proofErr w:type="spellEnd"/>
      <w:r w:rsidRPr="001F7C16">
        <w:rPr>
          <w:lang w:val="en-US"/>
        </w:rPr>
        <w:t xml:space="preserve">, </w:t>
      </w:r>
      <w:r w:rsidRPr="001F7C16">
        <w:t>США</w:t>
      </w:r>
      <w:r w:rsidRPr="001F7C16">
        <w:rPr>
          <w:lang w:val="en-US"/>
        </w:rPr>
        <w:t>);</w:t>
      </w:r>
    </w:p>
    <w:p w:rsidR="00AD423F" w:rsidRPr="001F7C16" w:rsidRDefault="00AD423F" w:rsidP="00AD423F">
      <w:pPr>
        <w:pStyle w:val="NoSpacing"/>
        <w:spacing w:line="360" w:lineRule="auto"/>
        <w:jc w:val="center"/>
        <w:rPr>
          <w:rFonts w:ascii="Times New Roman" w:hAnsi="Times New Roman"/>
        </w:rPr>
      </w:pPr>
      <w:r w:rsidRPr="001F7C16">
        <w:rPr>
          <w:rFonts w:ascii="Times New Roman" w:eastAsia="Times New Roman" w:hAnsi="Times New Roman"/>
        </w:rPr>
        <w:t xml:space="preserve">1 – Новосибирская 29; 2 – Казахстанская 19; 3 – </w:t>
      </w:r>
      <w:proofErr w:type="spellStart"/>
      <w:r w:rsidRPr="001F7C16">
        <w:rPr>
          <w:rFonts w:ascii="Times New Roman" w:eastAsia="Times New Roman" w:hAnsi="Times New Roman"/>
        </w:rPr>
        <w:t>Ирень</w:t>
      </w:r>
      <w:proofErr w:type="spellEnd"/>
      <w:r w:rsidRPr="001F7C16">
        <w:rPr>
          <w:rFonts w:ascii="Times New Roman" w:eastAsia="Times New Roman" w:hAnsi="Times New Roman"/>
        </w:rPr>
        <w:t xml:space="preserve">; 4 – </w:t>
      </w:r>
      <w:proofErr w:type="spellStart"/>
      <w:r w:rsidRPr="001F7C16">
        <w:rPr>
          <w:rFonts w:ascii="Times New Roman" w:eastAsia="Times New Roman" w:hAnsi="Times New Roman"/>
        </w:rPr>
        <w:t>Самгау</w:t>
      </w:r>
      <w:proofErr w:type="spellEnd"/>
      <w:r w:rsidRPr="001F7C16">
        <w:rPr>
          <w:rFonts w:ascii="Times New Roman" w:eastAsia="Times New Roman" w:hAnsi="Times New Roman"/>
        </w:rPr>
        <w:t xml:space="preserve">; 5 – </w:t>
      </w:r>
      <w:proofErr w:type="spellStart"/>
      <w:r w:rsidRPr="001F7C16">
        <w:rPr>
          <w:rFonts w:ascii="Times New Roman" w:eastAsia="Times New Roman" w:hAnsi="Times New Roman"/>
        </w:rPr>
        <w:t>Женис</w:t>
      </w:r>
      <w:proofErr w:type="spellEnd"/>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spacing w:line="360" w:lineRule="auto"/>
        <w:jc w:val="center"/>
      </w:pPr>
      <w:r w:rsidRPr="001F7C16">
        <w:rPr>
          <w:sz w:val="24"/>
          <w:szCs w:val="24"/>
          <w:lang w:val="en-US"/>
        </w:rPr>
        <w:t>P</w:t>
      </w:r>
      <w:proofErr w:type="spellStart"/>
      <w:r w:rsidRPr="001F7C16">
        <w:rPr>
          <w:sz w:val="24"/>
          <w:szCs w:val="24"/>
        </w:rPr>
        <w:t>исунок</w:t>
      </w:r>
      <w:proofErr w:type="spellEnd"/>
      <w:r w:rsidRPr="001F7C16">
        <w:rPr>
          <w:sz w:val="24"/>
          <w:szCs w:val="24"/>
        </w:rPr>
        <w:t xml:space="preserve"> 21 – Продукты амплификации ДНК сортов пшеницы с геном </w:t>
      </w:r>
      <w:r w:rsidRPr="001F7C16">
        <w:rPr>
          <w:i/>
          <w:iCs/>
          <w:sz w:val="24"/>
          <w:szCs w:val="24"/>
        </w:rPr>
        <w:t>Lr67</w:t>
      </w: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p>
    <w:p w:rsidR="00AD423F" w:rsidRPr="001F7C16" w:rsidRDefault="00AD423F" w:rsidP="00AD423F">
      <w:pPr>
        <w:pStyle w:val="NoSpacing"/>
        <w:spacing w:line="360" w:lineRule="auto"/>
        <w:jc w:val="center"/>
        <w:rPr>
          <w:rFonts w:ascii="Times New Roman" w:hAnsi="Times New Roman"/>
          <w:sz w:val="24"/>
          <w:szCs w:val="24"/>
        </w:rPr>
      </w:pPr>
      <w:r w:rsidRPr="001F7C16">
        <w:rPr>
          <w:rFonts w:ascii="Times New Roman" w:hAnsi="Times New Roman"/>
          <w:noProof/>
          <w:sz w:val="24"/>
          <w:szCs w:val="24"/>
          <w:lang w:eastAsia="ru-RU"/>
        </w:rPr>
        <w:lastRenderedPageBreak/>
        <w:drawing>
          <wp:inline distT="0" distB="0" distL="0" distR="0" wp14:anchorId="4C8F6F61" wp14:editId="35B0BAF3">
            <wp:extent cx="3808520" cy="2657475"/>
            <wp:effectExtent l="0" t="0" r="1905" b="0"/>
            <wp:docPr id="39" name="Рисунок 39" descr="C:\Users\User\AppData\Local\Temp\Rar$DIa0.392\Lr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0.392\Lr_3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7488" cy="2663733"/>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lang w:val="en-US"/>
        </w:rPr>
      </w:pPr>
      <w:r w:rsidRPr="001F7C16">
        <w:rPr>
          <w:lang w:val="en-US"/>
        </w:rPr>
        <w:t xml:space="preserve">     1 – M – </w:t>
      </w:r>
      <w:r w:rsidRPr="001F7C16">
        <w:t>молекулярный</w:t>
      </w:r>
      <w:r w:rsidRPr="001F7C16">
        <w:rPr>
          <w:lang w:val="en-US"/>
        </w:rPr>
        <w:t xml:space="preserve"> </w:t>
      </w:r>
      <w:r w:rsidRPr="001F7C16">
        <w:t>маркер</w:t>
      </w:r>
      <w:r w:rsidRPr="001F7C16">
        <w:rPr>
          <w:lang w:val="en-US"/>
        </w:rPr>
        <w:t xml:space="preserve"> (</w:t>
      </w:r>
      <w:proofErr w:type="spellStart"/>
      <w:r w:rsidRPr="001F7C16">
        <w:rPr>
          <w:iCs/>
          <w:lang w:val="en-US"/>
        </w:rPr>
        <w:t>GeneRuler</w:t>
      </w:r>
      <w:proofErr w:type="spellEnd"/>
      <w:r w:rsidRPr="001F7C16">
        <w:rPr>
          <w:iCs/>
          <w:lang w:val="en-US"/>
        </w:rPr>
        <w:t xml:space="preserve"> 100 bp DNA Ladder</w:t>
      </w:r>
      <w:r w:rsidRPr="001F7C16">
        <w:rPr>
          <w:lang w:val="en-US"/>
        </w:rPr>
        <w:t xml:space="preserve">, </w:t>
      </w:r>
      <w:proofErr w:type="spellStart"/>
      <w:r w:rsidRPr="001F7C16">
        <w:rPr>
          <w:iCs/>
          <w:lang w:val="en-US"/>
        </w:rPr>
        <w:t>ThermoFisherScientific</w:t>
      </w:r>
      <w:proofErr w:type="spellEnd"/>
      <w:r w:rsidRPr="001F7C16">
        <w:rPr>
          <w:lang w:val="en-US"/>
        </w:rPr>
        <w:t xml:space="preserve">, </w:t>
      </w:r>
      <w:r w:rsidRPr="001F7C16">
        <w:t>США</w:t>
      </w:r>
      <w:r w:rsidRPr="001F7C16">
        <w:rPr>
          <w:lang w:val="en-US"/>
        </w:rPr>
        <w:t>);</w:t>
      </w:r>
    </w:p>
    <w:p w:rsidR="00AD423F" w:rsidRPr="001F7C16" w:rsidRDefault="00AD423F" w:rsidP="00AD423F">
      <w:pPr>
        <w:spacing w:line="360" w:lineRule="auto"/>
        <w:jc w:val="center"/>
      </w:pPr>
      <w:r w:rsidRPr="001F7C16">
        <w:t xml:space="preserve">2 – Новосибирская 29; 3 – Казахстанская 19; 4 – </w:t>
      </w:r>
      <w:proofErr w:type="spellStart"/>
      <w:r w:rsidRPr="001F7C16">
        <w:t>Ирень</w:t>
      </w:r>
      <w:proofErr w:type="spellEnd"/>
      <w:r w:rsidRPr="001F7C16">
        <w:t xml:space="preserve">; 5 – </w:t>
      </w:r>
      <w:proofErr w:type="spellStart"/>
      <w:r w:rsidRPr="001F7C16">
        <w:t>Женис</w:t>
      </w:r>
      <w:proofErr w:type="spellEnd"/>
      <w:r w:rsidRPr="001F7C16">
        <w:t xml:space="preserve">; 6 – </w:t>
      </w:r>
      <w:proofErr w:type="spellStart"/>
      <w:r w:rsidRPr="001F7C16">
        <w:t>Женис</w:t>
      </w:r>
      <w:proofErr w:type="spellEnd"/>
      <w:r w:rsidRPr="001F7C16">
        <w:t xml:space="preserve"> –мутантная линия; </w:t>
      </w:r>
    </w:p>
    <w:p w:rsidR="00AD423F" w:rsidRPr="001F7C16" w:rsidRDefault="00AD423F" w:rsidP="00AD423F">
      <w:pPr>
        <w:spacing w:line="360" w:lineRule="auto"/>
        <w:jc w:val="center"/>
      </w:pPr>
      <w:r w:rsidRPr="001F7C16">
        <w:t xml:space="preserve">7 – </w:t>
      </w:r>
      <w:proofErr w:type="spellStart"/>
      <w:r w:rsidRPr="001F7C16">
        <w:t>Самгау</w:t>
      </w:r>
      <w:proofErr w:type="spellEnd"/>
      <w:r w:rsidRPr="001F7C16">
        <w:t xml:space="preserve">; 8 – Казахстанская раннеспелая; 10 – </w:t>
      </w:r>
      <w:r w:rsidRPr="001F7C16">
        <w:rPr>
          <w:kern w:val="36"/>
          <w:lang w:val="en-US"/>
        </w:rPr>
        <w:t>Bd</w:t>
      </w:r>
      <w:r w:rsidRPr="001F7C16">
        <w:rPr>
          <w:kern w:val="36"/>
        </w:rPr>
        <w:t xml:space="preserve"> 1-1; 11 </w:t>
      </w:r>
      <w:r w:rsidRPr="001F7C16">
        <w:t xml:space="preserve">– </w:t>
      </w:r>
      <w:r w:rsidRPr="001F7C16">
        <w:rPr>
          <w:lang w:val="en-US"/>
        </w:rPr>
        <w:t>Bd</w:t>
      </w:r>
      <w:r w:rsidRPr="001F7C16">
        <w:t xml:space="preserve"> 21; 12 – </w:t>
      </w:r>
      <w:r w:rsidRPr="001F7C16">
        <w:rPr>
          <w:lang w:val="en-US"/>
        </w:rPr>
        <w:t>Bd</w:t>
      </w:r>
      <w:r w:rsidRPr="001F7C16">
        <w:t xml:space="preserve"> 3-1; 13 – АВ</w:t>
      </w:r>
      <w:r w:rsidRPr="001F7C16">
        <w:rPr>
          <w:lang w:val="en-US"/>
        </w:rPr>
        <w:t>R</w:t>
      </w:r>
      <w:r w:rsidRPr="001F7C16">
        <w:t>8</w:t>
      </w:r>
    </w:p>
    <w:p w:rsidR="00AD423F" w:rsidRPr="001F7C16" w:rsidRDefault="00AD423F" w:rsidP="00AD423F">
      <w:pPr>
        <w:spacing w:line="360" w:lineRule="auto"/>
        <w:jc w:val="center"/>
      </w:pPr>
    </w:p>
    <w:p w:rsidR="00AD423F" w:rsidRPr="001F7C16" w:rsidRDefault="00AD423F" w:rsidP="00AD423F">
      <w:pPr>
        <w:spacing w:line="360" w:lineRule="auto"/>
        <w:jc w:val="center"/>
        <w:rPr>
          <w:sz w:val="24"/>
          <w:szCs w:val="24"/>
        </w:rPr>
      </w:pPr>
      <w:r w:rsidRPr="001F7C16">
        <w:rPr>
          <w:sz w:val="24"/>
          <w:szCs w:val="24"/>
        </w:rPr>
        <w:t xml:space="preserve">Рисунок 22 – Продукты амплификации геномной ДНК пшеницы и инбредных линий </w:t>
      </w:r>
    </w:p>
    <w:p w:rsidR="00AD423F" w:rsidRPr="001F7C16" w:rsidRDefault="00AD423F" w:rsidP="00AD423F">
      <w:pPr>
        <w:spacing w:line="360" w:lineRule="auto"/>
        <w:jc w:val="center"/>
        <w:rPr>
          <w:i/>
          <w:lang w:val="en-US"/>
        </w:rPr>
      </w:pPr>
      <w:r w:rsidRPr="001F7C16">
        <w:rPr>
          <w:i/>
          <w:sz w:val="24"/>
          <w:szCs w:val="24"/>
          <w:lang w:val="en-US"/>
        </w:rPr>
        <w:t>B.</w:t>
      </w:r>
      <w:r w:rsidRPr="001F7C16">
        <w:rPr>
          <w:i/>
          <w:iCs/>
          <w:kern w:val="36"/>
          <w:sz w:val="24"/>
          <w:szCs w:val="24"/>
          <w:lang w:val="en-US"/>
        </w:rPr>
        <w:t xml:space="preserve"> </w:t>
      </w:r>
      <w:r w:rsidRPr="001F7C16">
        <w:rPr>
          <w:i/>
          <w:sz w:val="24"/>
          <w:szCs w:val="24"/>
          <w:lang w:val="en-US"/>
        </w:rPr>
        <w:t>distachyon</w:t>
      </w:r>
      <w:r w:rsidRPr="001F7C16">
        <w:rPr>
          <w:sz w:val="24"/>
          <w:szCs w:val="24"/>
          <w:lang w:val="en-US"/>
        </w:rPr>
        <w:t xml:space="preserve"> </w:t>
      </w:r>
      <w:r w:rsidRPr="001F7C16">
        <w:rPr>
          <w:sz w:val="24"/>
          <w:szCs w:val="24"/>
        </w:rPr>
        <w:t>с</w:t>
      </w:r>
      <w:r w:rsidRPr="001F7C16">
        <w:rPr>
          <w:sz w:val="24"/>
          <w:szCs w:val="24"/>
          <w:lang w:val="en-US"/>
        </w:rPr>
        <w:t xml:space="preserve"> </w:t>
      </w:r>
      <w:r w:rsidRPr="001F7C16">
        <w:rPr>
          <w:sz w:val="24"/>
          <w:szCs w:val="24"/>
        </w:rPr>
        <w:t>геном</w:t>
      </w:r>
      <w:r w:rsidRPr="001F7C16">
        <w:rPr>
          <w:sz w:val="24"/>
          <w:szCs w:val="24"/>
          <w:lang w:val="en-US"/>
        </w:rPr>
        <w:t xml:space="preserve"> </w:t>
      </w:r>
      <w:proofErr w:type="spellStart"/>
      <w:r w:rsidRPr="001F7C16">
        <w:rPr>
          <w:i/>
          <w:iCs/>
          <w:sz w:val="24"/>
          <w:szCs w:val="24"/>
        </w:rPr>
        <w:t>Lr</w:t>
      </w:r>
      <w:proofErr w:type="spellEnd"/>
      <w:r w:rsidRPr="001F7C16">
        <w:rPr>
          <w:sz w:val="24"/>
          <w:szCs w:val="24"/>
          <w:lang w:val="en-US"/>
        </w:rPr>
        <w:t xml:space="preserve"> </w:t>
      </w:r>
      <w:r w:rsidRPr="001F7C16">
        <w:rPr>
          <w:i/>
          <w:sz w:val="24"/>
          <w:szCs w:val="24"/>
          <w:lang w:val="en-US"/>
        </w:rPr>
        <w:t>34</w:t>
      </w:r>
    </w:p>
    <w:p w:rsidR="00AD423F" w:rsidRPr="001F7C16" w:rsidRDefault="00AD423F" w:rsidP="00AD423F">
      <w:pPr>
        <w:spacing w:line="360" w:lineRule="auto"/>
        <w:jc w:val="center"/>
        <w:rPr>
          <w:sz w:val="24"/>
          <w:szCs w:val="24"/>
          <w:lang w:val="en-US"/>
        </w:rPr>
      </w:pPr>
    </w:p>
    <w:p w:rsidR="00AD423F" w:rsidRPr="001F7C16" w:rsidRDefault="00AD423F" w:rsidP="00AD423F">
      <w:pPr>
        <w:spacing w:line="360" w:lineRule="auto"/>
        <w:jc w:val="center"/>
        <w:rPr>
          <w:sz w:val="24"/>
          <w:szCs w:val="24"/>
          <w:lang w:val="en-US"/>
        </w:rPr>
      </w:pPr>
      <w:r w:rsidRPr="001F7C16">
        <w:rPr>
          <w:noProof/>
          <w:sz w:val="24"/>
          <w:szCs w:val="24"/>
        </w:rPr>
        <w:drawing>
          <wp:inline distT="0" distB="0" distL="0" distR="0" wp14:anchorId="5800C688" wp14:editId="30CD2979">
            <wp:extent cx="4161097" cy="2305050"/>
            <wp:effectExtent l="0" t="0" r="0" b="0"/>
            <wp:docPr id="40" name="Рисунок 40" descr="C:\Users\User\AppData\Local\Temp\Rar$DIa0.899\Lr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0.899\Lr_67.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76435" cy="2313547"/>
                    </a:xfrm>
                    <a:prstGeom prst="rect">
                      <a:avLst/>
                    </a:prstGeom>
                    <a:noFill/>
                    <a:ln>
                      <a:noFill/>
                    </a:ln>
                  </pic:spPr>
                </pic:pic>
              </a:graphicData>
            </a:graphic>
          </wp:inline>
        </w:drawing>
      </w:r>
    </w:p>
    <w:p w:rsidR="00AD423F" w:rsidRPr="001F7C16" w:rsidRDefault="00AD423F" w:rsidP="00AD423F">
      <w:pPr>
        <w:spacing w:line="360" w:lineRule="auto"/>
        <w:jc w:val="center"/>
        <w:rPr>
          <w:lang w:val="en-US"/>
        </w:rPr>
      </w:pPr>
      <w:r w:rsidRPr="001F7C16">
        <w:rPr>
          <w:lang w:val="en-US"/>
        </w:rPr>
        <w:t xml:space="preserve">  </w:t>
      </w:r>
    </w:p>
    <w:p w:rsidR="00AD423F" w:rsidRPr="001F7C16" w:rsidRDefault="00AD423F" w:rsidP="00AD423F">
      <w:pPr>
        <w:spacing w:line="360" w:lineRule="auto"/>
        <w:jc w:val="center"/>
        <w:rPr>
          <w:lang w:val="en-US"/>
        </w:rPr>
      </w:pPr>
      <w:r w:rsidRPr="001F7C16">
        <w:rPr>
          <w:lang w:val="en-US"/>
        </w:rPr>
        <w:t xml:space="preserve">   1 – M-</w:t>
      </w:r>
      <w:r w:rsidRPr="001F7C16">
        <w:t>молекулярный</w:t>
      </w:r>
      <w:r w:rsidRPr="001F7C16">
        <w:rPr>
          <w:lang w:val="en-US"/>
        </w:rPr>
        <w:t xml:space="preserve"> </w:t>
      </w:r>
      <w:r w:rsidRPr="001F7C16">
        <w:t>маркер</w:t>
      </w:r>
      <w:r w:rsidRPr="001F7C16">
        <w:rPr>
          <w:lang w:val="en-US"/>
        </w:rPr>
        <w:t xml:space="preserve"> (</w:t>
      </w:r>
      <w:proofErr w:type="spellStart"/>
      <w:r w:rsidRPr="001F7C16">
        <w:rPr>
          <w:iCs/>
          <w:lang w:val="en-US"/>
        </w:rPr>
        <w:t>GeneRuler</w:t>
      </w:r>
      <w:proofErr w:type="spellEnd"/>
      <w:r w:rsidRPr="001F7C16">
        <w:rPr>
          <w:iCs/>
          <w:lang w:val="en-US"/>
        </w:rPr>
        <w:t xml:space="preserve"> 100 bp DNA Ladder</w:t>
      </w:r>
      <w:r w:rsidRPr="001F7C16">
        <w:rPr>
          <w:lang w:val="en-US"/>
        </w:rPr>
        <w:t xml:space="preserve">, </w:t>
      </w:r>
      <w:proofErr w:type="spellStart"/>
      <w:r w:rsidRPr="001F7C16">
        <w:rPr>
          <w:iCs/>
          <w:lang w:val="en-US"/>
        </w:rPr>
        <w:t>ThermoFisherScientific</w:t>
      </w:r>
      <w:proofErr w:type="spellEnd"/>
      <w:r w:rsidRPr="001F7C16">
        <w:rPr>
          <w:lang w:val="en-US"/>
        </w:rPr>
        <w:t xml:space="preserve">, </w:t>
      </w:r>
      <w:r w:rsidRPr="001F7C16">
        <w:t>США</w:t>
      </w:r>
      <w:r w:rsidRPr="001F7C16">
        <w:rPr>
          <w:lang w:val="en-US"/>
        </w:rPr>
        <w:t>);</w:t>
      </w:r>
    </w:p>
    <w:p w:rsidR="00AD423F" w:rsidRPr="001F7C16" w:rsidRDefault="00AD423F" w:rsidP="00AD423F">
      <w:pPr>
        <w:spacing w:line="360" w:lineRule="auto"/>
        <w:jc w:val="center"/>
      </w:pPr>
      <w:r w:rsidRPr="001F7C16">
        <w:t xml:space="preserve">2 – Новосибирская 29; 3 – Казахстанская 19; 4 – </w:t>
      </w:r>
      <w:proofErr w:type="spellStart"/>
      <w:r w:rsidRPr="001F7C16">
        <w:t>Ирень</w:t>
      </w:r>
      <w:proofErr w:type="spellEnd"/>
      <w:r w:rsidRPr="001F7C16">
        <w:t xml:space="preserve">; 5 – </w:t>
      </w:r>
      <w:proofErr w:type="spellStart"/>
      <w:r w:rsidRPr="001F7C16">
        <w:t>Женис</w:t>
      </w:r>
      <w:proofErr w:type="spellEnd"/>
      <w:r w:rsidRPr="001F7C16">
        <w:t xml:space="preserve">; 6 – </w:t>
      </w:r>
      <w:proofErr w:type="spellStart"/>
      <w:r w:rsidRPr="001F7C16">
        <w:t>Женис</w:t>
      </w:r>
      <w:proofErr w:type="spellEnd"/>
      <w:r w:rsidRPr="001F7C16">
        <w:t xml:space="preserve"> – мутантная линия; </w:t>
      </w:r>
    </w:p>
    <w:p w:rsidR="00AD423F" w:rsidRPr="001F7C16" w:rsidRDefault="00AD423F" w:rsidP="00AD423F">
      <w:pPr>
        <w:spacing w:line="360" w:lineRule="auto"/>
        <w:jc w:val="center"/>
      </w:pPr>
      <w:r w:rsidRPr="001F7C16">
        <w:t xml:space="preserve">7 – </w:t>
      </w:r>
      <w:proofErr w:type="spellStart"/>
      <w:r w:rsidRPr="001F7C16">
        <w:t>Самгау</w:t>
      </w:r>
      <w:proofErr w:type="spellEnd"/>
      <w:r w:rsidRPr="001F7C16">
        <w:t xml:space="preserve">; 8 – Казахстанская раннеспелая; 10 – </w:t>
      </w:r>
      <w:r w:rsidRPr="001F7C16">
        <w:rPr>
          <w:kern w:val="36"/>
          <w:lang w:val="en-US"/>
        </w:rPr>
        <w:t>Bd</w:t>
      </w:r>
      <w:r w:rsidRPr="001F7C16">
        <w:rPr>
          <w:kern w:val="36"/>
        </w:rPr>
        <w:t xml:space="preserve"> 1-1; 11 </w:t>
      </w:r>
      <w:r w:rsidRPr="001F7C16">
        <w:t xml:space="preserve">– </w:t>
      </w:r>
      <w:r w:rsidRPr="001F7C16">
        <w:rPr>
          <w:lang w:val="en-US"/>
        </w:rPr>
        <w:t>Bd</w:t>
      </w:r>
      <w:r w:rsidRPr="001F7C16">
        <w:t xml:space="preserve"> 21; 12 – </w:t>
      </w:r>
      <w:r w:rsidRPr="001F7C16">
        <w:rPr>
          <w:lang w:val="en-US"/>
        </w:rPr>
        <w:t>Bd</w:t>
      </w:r>
      <w:r w:rsidRPr="001F7C16">
        <w:t xml:space="preserve"> 3-1; 13 – АВ</w:t>
      </w:r>
      <w:r w:rsidRPr="001F7C16">
        <w:rPr>
          <w:lang w:val="en-US"/>
        </w:rPr>
        <w:t>R</w:t>
      </w:r>
      <w:r w:rsidRPr="001F7C16">
        <w:t>8</w:t>
      </w: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sz w:val="24"/>
          <w:szCs w:val="24"/>
        </w:rPr>
      </w:pPr>
      <w:r w:rsidRPr="001F7C16">
        <w:rPr>
          <w:sz w:val="24"/>
          <w:szCs w:val="24"/>
        </w:rPr>
        <w:t xml:space="preserve">Рисунок 23 – Продукты амплификации геномной ДНК инбредных линий </w:t>
      </w:r>
    </w:p>
    <w:p w:rsidR="00AD423F" w:rsidRPr="001F7C16" w:rsidRDefault="00AD423F" w:rsidP="00AD423F">
      <w:pPr>
        <w:spacing w:line="360" w:lineRule="auto"/>
        <w:jc w:val="center"/>
      </w:pPr>
      <w:r w:rsidRPr="001F7C16">
        <w:rPr>
          <w:i/>
          <w:sz w:val="24"/>
          <w:szCs w:val="24"/>
          <w:lang w:val="en-US"/>
        </w:rPr>
        <w:t>B</w:t>
      </w:r>
      <w:r w:rsidRPr="001F7C16">
        <w:rPr>
          <w:i/>
          <w:sz w:val="24"/>
          <w:szCs w:val="24"/>
        </w:rPr>
        <w:t>.</w:t>
      </w:r>
      <w:r w:rsidRPr="001F7C16">
        <w:rPr>
          <w:i/>
          <w:iCs/>
          <w:kern w:val="36"/>
          <w:sz w:val="24"/>
          <w:szCs w:val="24"/>
        </w:rPr>
        <w:t xml:space="preserve"> </w:t>
      </w:r>
      <w:r w:rsidRPr="001F7C16">
        <w:rPr>
          <w:i/>
          <w:sz w:val="24"/>
          <w:szCs w:val="24"/>
          <w:lang w:val="en-US"/>
        </w:rPr>
        <w:t>distachyon</w:t>
      </w:r>
      <w:r w:rsidRPr="001F7C16">
        <w:rPr>
          <w:sz w:val="24"/>
          <w:szCs w:val="24"/>
        </w:rPr>
        <w:t xml:space="preserve"> и пшеницы с геном </w:t>
      </w:r>
      <w:r w:rsidRPr="001F7C16">
        <w:rPr>
          <w:i/>
          <w:iCs/>
          <w:sz w:val="24"/>
          <w:szCs w:val="24"/>
        </w:rPr>
        <w:t>Lr67</w:t>
      </w:r>
    </w:p>
    <w:p w:rsidR="00AD423F" w:rsidRPr="001F7C16" w:rsidRDefault="00AD423F" w:rsidP="00AD423F">
      <w:pPr>
        <w:spacing w:line="360" w:lineRule="auto"/>
        <w:jc w:val="center"/>
        <w:rPr>
          <w:sz w:val="24"/>
          <w:szCs w:val="24"/>
        </w:rPr>
      </w:pPr>
      <w:r w:rsidRPr="001F7C16">
        <w:rPr>
          <w:noProof/>
          <w:sz w:val="24"/>
          <w:szCs w:val="24"/>
        </w:rPr>
        <w:lastRenderedPageBreak/>
        <w:drawing>
          <wp:inline distT="0" distB="0" distL="0" distR="0" wp14:anchorId="49BCC72C" wp14:editId="6A31B002">
            <wp:extent cx="5381625" cy="3027680"/>
            <wp:effectExtent l="0" t="0" r="9525" b="1270"/>
            <wp:docPr id="41" name="Рисунок 41" descr="C:\Users\User\AppData\Local\Temp\Rar$DIa0.917\Lr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a0.917\Lr_2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81861" cy="3027813"/>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i/>
          <w:sz w:val="24"/>
          <w:szCs w:val="24"/>
        </w:rPr>
      </w:pPr>
      <w:r w:rsidRPr="001F7C16">
        <w:rPr>
          <w:sz w:val="24"/>
          <w:szCs w:val="24"/>
        </w:rPr>
        <w:t>Рисунок 24 – Продукты амплификации геномной ДНК пшеницы</w:t>
      </w:r>
      <w:r w:rsidRPr="001F7C16">
        <w:rPr>
          <w:i/>
          <w:sz w:val="24"/>
          <w:szCs w:val="24"/>
        </w:rPr>
        <w:t xml:space="preserve"> </w:t>
      </w:r>
    </w:p>
    <w:p w:rsidR="00AD423F" w:rsidRPr="001F7C16" w:rsidRDefault="00AD423F" w:rsidP="00AD423F">
      <w:pPr>
        <w:spacing w:line="360" w:lineRule="auto"/>
        <w:jc w:val="center"/>
      </w:pPr>
      <w:r w:rsidRPr="001F7C16">
        <w:rPr>
          <w:sz w:val="24"/>
          <w:szCs w:val="24"/>
        </w:rPr>
        <w:t xml:space="preserve">и инбредных линий </w:t>
      </w:r>
      <w:r w:rsidRPr="001F7C16">
        <w:rPr>
          <w:i/>
          <w:sz w:val="24"/>
          <w:szCs w:val="24"/>
          <w:lang w:val="en-US"/>
        </w:rPr>
        <w:t>B</w:t>
      </w:r>
      <w:r w:rsidRPr="001F7C16">
        <w:rPr>
          <w:i/>
          <w:sz w:val="24"/>
          <w:szCs w:val="24"/>
        </w:rPr>
        <w:t>.</w:t>
      </w:r>
      <w:r w:rsidRPr="001F7C16">
        <w:rPr>
          <w:i/>
          <w:iCs/>
          <w:kern w:val="36"/>
          <w:sz w:val="24"/>
          <w:szCs w:val="24"/>
        </w:rPr>
        <w:t xml:space="preserve"> </w:t>
      </w:r>
      <w:r w:rsidRPr="001F7C16">
        <w:rPr>
          <w:i/>
          <w:sz w:val="24"/>
          <w:szCs w:val="24"/>
          <w:lang w:val="en-US"/>
        </w:rPr>
        <w:t>distachyon</w:t>
      </w:r>
      <w:r w:rsidRPr="001F7C16">
        <w:rPr>
          <w:sz w:val="24"/>
          <w:szCs w:val="24"/>
        </w:rPr>
        <w:t xml:space="preserve"> с геном </w:t>
      </w:r>
      <w:r w:rsidRPr="001F7C16">
        <w:rPr>
          <w:i/>
          <w:iCs/>
          <w:sz w:val="24"/>
          <w:szCs w:val="24"/>
        </w:rPr>
        <w:t>Lr22</w:t>
      </w: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noProof/>
          <w:sz w:val="24"/>
          <w:szCs w:val="24"/>
        </w:rPr>
      </w:pPr>
    </w:p>
    <w:p w:rsidR="00AD423F" w:rsidRPr="001F7C16" w:rsidRDefault="00AD423F" w:rsidP="00AD423F">
      <w:pPr>
        <w:spacing w:line="360" w:lineRule="auto"/>
        <w:jc w:val="center"/>
        <w:rPr>
          <w:sz w:val="24"/>
          <w:szCs w:val="24"/>
        </w:rPr>
      </w:pPr>
      <w:r w:rsidRPr="001F7C16">
        <w:rPr>
          <w:noProof/>
          <w:sz w:val="24"/>
          <w:szCs w:val="24"/>
        </w:rPr>
        <w:drawing>
          <wp:inline distT="0" distB="0" distL="0" distR="0" wp14:anchorId="0F3A3271" wp14:editId="46ADDA3D">
            <wp:extent cx="5940425" cy="3048049"/>
            <wp:effectExtent l="0" t="0" r="3175" b="0"/>
            <wp:docPr id="10" name="Рисунок 10" descr="C:\Users\User\AppData\Local\Temp\Rar$DIa0.486\Lr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0.486\Lr_1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0425" cy="3048049"/>
                    </a:xfrm>
                    <a:prstGeom prst="rect">
                      <a:avLst/>
                    </a:prstGeom>
                    <a:noFill/>
                    <a:ln>
                      <a:noFill/>
                    </a:ln>
                  </pic:spPr>
                </pic:pic>
              </a:graphicData>
            </a:graphic>
          </wp:inline>
        </w:drawing>
      </w:r>
    </w:p>
    <w:p w:rsidR="00AD423F" w:rsidRPr="001F7C16" w:rsidRDefault="00AD423F" w:rsidP="00AD423F">
      <w:pPr>
        <w:rPr>
          <w:sz w:val="24"/>
          <w:szCs w:val="24"/>
        </w:rPr>
      </w:pPr>
    </w:p>
    <w:p w:rsidR="00AD423F" w:rsidRPr="001F7C16" w:rsidRDefault="00AD423F" w:rsidP="00AD423F">
      <w:pPr>
        <w:spacing w:line="360" w:lineRule="auto"/>
        <w:jc w:val="center"/>
        <w:rPr>
          <w:sz w:val="24"/>
          <w:szCs w:val="24"/>
        </w:rPr>
      </w:pPr>
      <w:r w:rsidRPr="001F7C16">
        <w:rPr>
          <w:sz w:val="24"/>
          <w:szCs w:val="24"/>
        </w:rPr>
        <w:t xml:space="preserve">Рисунок 25 – Продукты амплификации геномной ДНК </w:t>
      </w:r>
    </w:p>
    <w:p w:rsidR="00AD423F" w:rsidRPr="001F7C16" w:rsidRDefault="00AD423F" w:rsidP="00AD423F">
      <w:pPr>
        <w:spacing w:line="360" w:lineRule="auto"/>
        <w:jc w:val="center"/>
      </w:pPr>
      <w:r w:rsidRPr="001F7C16">
        <w:rPr>
          <w:sz w:val="24"/>
          <w:szCs w:val="24"/>
        </w:rPr>
        <w:t xml:space="preserve">инбредных линий </w:t>
      </w:r>
      <w:r w:rsidRPr="001F7C16">
        <w:rPr>
          <w:i/>
          <w:sz w:val="24"/>
          <w:szCs w:val="24"/>
          <w:lang w:val="en-US"/>
        </w:rPr>
        <w:t>B</w:t>
      </w:r>
      <w:r w:rsidRPr="001F7C16">
        <w:rPr>
          <w:i/>
          <w:sz w:val="24"/>
          <w:szCs w:val="24"/>
        </w:rPr>
        <w:t>.</w:t>
      </w:r>
      <w:r w:rsidRPr="001F7C16">
        <w:rPr>
          <w:i/>
          <w:iCs/>
          <w:kern w:val="36"/>
          <w:sz w:val="24"/>
          <w:szCs w:val="24"/>
        </w:rPr>
        <w:t xml:space="preserve"> </w:t>
      </w:r>
      <w:r w:rsidRPr="001F7C16">
        <w:rPr>
          <w:i/>
          <w:sz w:val="24"/>
          <w:szCs w:val="24"/>
          <w:lang w:val="en-US"/>
        </w:rPr>
        <w:t>distachyon</w:t>
      </w:r>
      <w:r w:rsidRPr="001F7C16">
        <w:rPr>
          <w:sz w:val="24"/>
          <w:szCs w:val="24"/>
        </w:rPr>
        <w:t xml:space="preserve"> и пшеницы с геном </w:t>
      </w:r>
      <w:r w:rsidRPr="001F7C16">
        <w:rPr>
          <w:i/>
          <w:iCs/>
          <w:sz w:val="24"/>
          <w:szCs w:val="24"/>
        </w:rPr>
        <w:t>Lr10</w:t>
      </w:r>
    </w:p>
    <w:p w:rsidR="00AD423F" w:rsidRPr="001F7C16" w:rsidRDefault="00AD423F" w:rsidP="00AD423F">
      <w:pPr>
        <w:jc w:val="center"/>
        <w:rPr>
          <w:sz w:val="24"/>
          <w:szCs w:val="24"/>
        </w:rPr>
      </w:pPr>
    </w:p>
    <w:p w:rsidR="00AD423F" w:rsidRPr="001F7C16" w:rsidRDefault="00AD423F" w:rsidP="00AD423F">
      <w:pPr>
        <w:spacing w:line="360" w:lineRule="auto"/>
        <w:jc w:val="center"/>
        <w:rPr>
          <w:sz w:val="24"/>
          <w:szCs w:val="24"/>
        </w:rPr>
      </w:pPr>
      <w:r w:rsidRPr="001F7C16">
        <w:rPr>
          <w:sz w:val="24"/>
          <w:szCs w:val="24"/>
        </w:rPr>
        <w:br w:type="page"/>
      </w:r>
      <w:r w:rsidRPr="001F7C16">
        <w:rPr>
          <w:noProof/>
          <w:sz w:val="24"/>
          <w:szCs w:val="24"/>
        </w:rPr>
        <w:lastRenderedPageBreak/>
        <w:drawing>
          <wp:inline distT="0" distB="0" distL="0" distR="0" wp14:anchorId="169A310D" wp14:editId="34587FDD">
            <wp:extent cx="4127156" cy="3261845"/>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31574" cy="3265337"/>
                    </a:xfrm>
                    <a:prstGeom prst="rect">
                      <a:avLst/>
                    </a:prstGeom>
                    <a:noFill/>
                    <a:ln>
                      <a:noFill/>
                    </a:ln>
                  </pic:spPr>
                </pic:pic>
              </a:graphicData>
            </a:graphic>
          </wp:inline>
        </w:drawing>
      </w: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i/>
          <w:sz w:val="24"/>
          <w:szCs w:val="24"/>
          <w:lang w:val="en-US"/>
        </w:rPr>
      </w:pPr>
      <w:r w:rsidRPr="001F7C16">
        <w:rPr>
          <w:sz w:val="24"/>
          <w:szCs w:val="24"/>
        </w:rPr>
        <w:t>Рисунок</w:t>
      </w:r>
      <w:r w:rsidRPr="001F7C16">
        <w:rPr>
          <w:sz w:val="24"/>
          <w:szCs w:val="24"/>
          <w:lang w:val="en-US"/>
        </w:rPr>
        <w:t xml:space="preserve"> 26 – </w:t>
      </w:r>
      <w:r w:rsidRPr="001F7C16">
        <w:rPr>
          <w:sz w:val="24"/>
          <w:szCs w:val="24"/>
        </w:rPr>
        <w:t>Каллусы</w:t>
      </w:r>
      <w:r w:rsidRPr="001F7C16">
        <w:rPr>
          <w:sz w:val="24"/>
          <w:szCs w:val="24"/>
          <w:lang w:val="en-US"/>
        </w:rPr>
        <w:t xml:space="preserve"> </w:t>
      </w:r>
      <w:r w:rsidRPr="001F7C16">
        <w:rPr>
          <w:i/>
          <w:sz w:val="24"/>
          <w:szCs w:val="24"/>
          <w:lang w:val="en-US"/>
        </w:rPr>
        <w:t>Brachypodium distachyon in vitro</w:t>
      </w:r>
    </w:p>
    <w:p w:rsidR="00AD423F" w:rsidRPr="001F7C16" w:rsidRDefault="00AD423F" w:rsidP="00AD423F">
      <w:pPr>
        <w:spacing w:line="360" w:lineRule="auto"/>
        <w:jc w:val="center"/>
        <w:rPr>
          <w:i/>
          <w:sz w:val="24"/>
          <w:szCs w:val="24"/>
          <w:lang w:val="en-US"/>
        </w:rPr>
      </w:pPr>
    </w:p>
    <w:p w:rsidR="00AD423F" w:rsidRPr="001F7C16" w:rsidRDefault="00AD423F" w:rsidP="00AD423F">
      <w:pPr>
        <w:spacing w:line="360" w:lineRule="auto"/>
        <w:jc w:val="center"/>
        <w:rPr>
          <w:i/>
          <w:sz w:val="24"/>
          <w:szCs w:val="24"/>
          <w:lang w:val="en-US"/>
        </w:rPr>
      </w:pPr>
      <w:r w:rsidRPr="001F7C16">
        <w:rPr>
          <w:i/>
          <w:sz w:val="24"/>
          <w:szCs w:val="24"/>
          <w:lang w:val="en-US"/>
        </w:rPr>
        <w:br w:type="page"/>
      </w:r>
    </w:p>
    <w:p w:rsidR="00AD423F" w:rsidRPr="001F7C16" w:rsidRDefault="00AD423F" w:rsidP="00AD423F">
      <w:pPr>
        <w:spacing w:line="360" w:lineRule="auto"/>
        <w:jc w:val="center"/>
        <w:rPr>
          <w:sz w:val="24"/>
          <w:szCs w:val="24"/>
        </w:rPr>
      </w:pPr>
      <w:r w:rsidRPr="001F7C16">
        <w:rPr>
          <w:noProof/>
          <w:sz w:val="24"/>
          <w:szCs w:val="24"/>
        </w:rPr>
        <w:lastRenderedPageBreak/>
        <w:drawing>
          <wp:inline distT="0" distB="0" distL="0" distR="0" wp14:anchorId="422E0758" wp14:editId="7ADC8E70">
            <wp:extent cx="4121121" cy="434957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5">
                      <a:extLst>
                        <a:ext uri="{28A0092B-C50C-407E-A947-70E740481C1C}">
                          <a14:useLocalDpi xmlns:a14="http://schemas.microsoft.com/office/drawing/2010/main" val="0"/>
                        </a:ext>
                      </a:extLst>
                    </a:blip>
                    <a:srcRect l="728" t="3969" r="613" b="17932"/>
                    <a:stretch/>
                  </pic:blipFill>
                  <pic:spPr bwMode="auto">
                    <a:xfrm>
                      <a:off x="0" y="0"/>
                      <a:ext cx="4141729" cy="4371328"/>
                    </a:xfrm>
                    <a:prstGeom prst="rect">
                      <a:avLst/>
                    </a:prstGeom>
                    <a:noFill/>
                    <a:ln>
                      <a:noFill/>
                    </a:ln>
                    <a:extLst>
                      <a:ext uri="{53640926-AAD7-44D8-BBD7-CCE9431645EC}">
                        <a14:shadowObscured xmlns:a14="http://schemas.microsoft.com/office/drawing/2010/main"/>
                      </a:ext>
                    </a:extLst>
                  </pic:spPr>
                </pic:pic>
              </a:graphicData>
            </a:graphic>
          </wp:inline>
        </w:drawing>
      </w:r>
    </w:p>
    <w:p w:rsidR="00AD423F" w:rsidRPr="001F7C16" w:rsidRDefault="00AD423F" w:rsidP="00AD423F">
      <w:pPr>
        <w:spacing w:line="360" w:lineRule="auto"/>
        <w:jc w:val="center"/>
        <w:rPr>
          <w:sz w:val="24"/>
          <w:szCs w:val="24"/>
        </w:rPr>
      </w:pPr>
      <w:r w:rsidRPr="001F7C16">
        <w:rPr>
          <w:sz w:val="24"/>
          <w:szCs w:val="24"/>
        </w:rPr>
        <w:t xml:space="preserve">Рисунок 27 – Рост каллусов инбредных линий </w:t>
      </w:r>
      <w:r w:rsidRPr="001F7C16">
        <w:rPr>
          <w:i/>
          <w:sz w:val="24"/>
          <w:szCs w:val="24"/>
          <w:lang w:val="en-US"/>
        </w:rPr>
        <w:t>Brachypodium</w:t>
      </w:r>
      <w:r w:rsidRPr="001F7C16">
        <w:rPr>
          <w:i/>
          <w:sz w:val="24"/>
          <w:szCs w:val="24"/>
        </w:rPr>
        <w:t xml:space="preserve"> </w:t>
      </w:r>
      <w:r w:rsidRPr="001F7C16">
        <w:rPr>
          <w:i/>
          <w:sz w:val="24"/>
          <w:szCs w:val="24"/>
          <w:lang w:val="en-US"/>
        </w:rPr>
        <w:t>distachyon</w:t>
      </w:r>
    </w:p>
    <w:p w:rsidR="00AD423F" w:rsidRPr="001F7C16" w:rsidRDefault="00AD423F" w:rsidP="00AD423F">
      <w:pPr>
        <w:spacing w:line="360" w:lineRule="auto"/>
        <w:jc w:val="center"/>
        <w:rPr>
          <w:sz w:val="24"/>
          <w:szCs w:val="24"/>
        </w:rPr>
      </w:pPr>
      <w:r w:rsidRPr="001F7C16">
        <w:rPr>
          <w:sz w:val="24"/>
          <w:szCs w:val="24"/>
        </w:rPr>
        <w:t xml:space="preserve">при разных концентрациях </w:t>
      </w:r>
      <w:proofErr w:type="spellStart"/>
      <w:r w:rsidRPr="001F7C16">
        <w:rPr>
          <w:sz w:val="24"/>
          <w:szCs w:val="24"/>
        </w:rPr>
        <w:t>жасмоновой</w:t>
      </w:r>
      <w:proofErr w:type="spellEnd"/>
      <w:r w:rsidRPr="001F7C16">
        <w:rPr>
          <w:sz w:val="24"/>
          <w:szCs w:val="24"/>
        </w:rPr>
        <w:t xml:space="preserve"> кислоты</w:t>
      </w:r>
    </w:p>
    <w:p w:rsidR="00AD423F" w:rsidRPr="001F7C16" w:rsidRDefault="00AD423F" w:rsidP="00AD423F">
      <w:pPr>
        <w:spacing w:line="360" w:lineRule="auto"/>
        <w:jc w:val="center"/>
        <w:rPr>
          <w:sz w:val="24"/>
          <w:szCs w:val="24"/>
        </w:rPr>
      </w:pPr>
    </w:p>
    <w:p w:rsidR="00AD423F" w:rsidRPr="001F7C16" w:rsidRDefault="00AD423F" w:rsidP="00AD423F">
      <w:pPr>
        <w:spacing w:line="360" w:lineRule="auto"/>
        <w:jc w:val="center"/>
        <w:rPr>
          <w:sz w:val="24"/>
          <w:szCs w:val="24"/>
        </w:rPr>
      </w:pPr>
      <w:r w:rsidRPr="001F7C16">
        <w:rPr>
          <w:noProof/>
          <w:sz w:val="24"/>
          <w:szCs w:val="24"/>
        </w:rPr>
        <w:drawing>
          <wp:inline distT="0" distB="0" distL="0" distR="0" wp14:anchorId="7A5145DC" wp14:editId="1AF20DC6">
            <wp:extent cx="2881222" cy="2160953"/>
            <wp:effectExtent l="0" t="0" r="0" b="0"/>
            <wp:docPr id="27" name="Рисунок 27" descr="C:\Users\Omirbekova\Desktop\Отчет_291020\Bd21 0.85 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irbekova\Desktop\Отчет_291020\Bd21 0.85 JA.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86638" cy="2165015"/>
                    </a:xfrm>
                    <a:prstGeom prst="rect">
                      <a:avLst/>
                    </a:prstGeom>
                    <a:noFill/>
                    <a:ln>
                      <a:noFill/>
                    </a:ln>
                  </pic:spPr>
                </pic:pic>
              </a:graphicData>
            </a:graphic>
          </wp:inline>
        </w:drawing>
      </w:r>
      <w:r w:rsidRPr="001F7C16">
        <w:rPr>
          <w:noProof/>
          <w:sz w:val="24"/>
          <w:szCs w:val="24"/>
        </w:rPr>
        <w:drawing>
          <wp:inline distT="0" distB="0" distL="0" distR="0" wp14:anchorId="53071A5A" wp14:editId="528ADC17">
            <wp:extent cx="2727164" cy="2159156"/>
            <wp:effectExtent l="0" t="0" r="0" b="0"/>
            <wp:docPr id="28" name="Рисунок 28" descr="C:\Users\Omirbekova\Desktop\Отчет_291020\Bd21-cherny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irbekova\Desktop\Отчет_291020\Bd21-chernyi.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32804" cy="2163621"/>
                    </a:xfrm>
                    <a:prstGeom prst="rect">
                      <a:avLst/>
                    </a:prstGeom>
                    <a:noFill/>
                    <a:ln>
                      <a:noFill/>
                    </a:ln>
                  </pic:spPr>
                </pic:pic>
              </a:graphicData>
            </a:graphic>
          </wp:inline>
        </w:drawing>
      </w:r>
    </w:p>
    <w:p w:rsidR="00AD423F" w:rsidRPr="001F7C16" w:rsidRDefault="00AD423F" w:rsidP="00AD423F">
      <w:pPr>
        <w:jc w:val="center"/>
        <w:rPr>
          <w:sz w:val="24"/>
          <w:szCs w:val="24"/>
        </w:rPr>
      </w:pPr>
      <w:r w:rsidRPr="001F7C16">
        <w:rPr>
          <w:sz w:val="24"/>
          <w:szCs w:val="24"/>
        </w:rPr>
        <w:t xml:space="preserve">Рисунок 28 – Влияние </w:t>
      </w:r>
      <w:proofErr w:type="spellStart"/>
      <w:r w:rsidRPr="001F7C16">
        <w:rPr>
          <w:sz w:val="24"/>
          <w:szCs w:val="24"/>
        </w:rPr>
        <w:t>жасмоновой</w:t>
      </w:r>
      <w:proofErr w:type="spellEnd"/>
      <w:r w:rsidRPr="001F7C16">
        <w:rPr>
          <w:sz w:val="24"/>
          <w:szCs w:val="24"/>
        </w:rPr>
        <w:t xml:space="preserve"> кислоты на каллусы </w:t>
      </w:r>
    </w:p>
    <w:p w:rsidR="00AD423F" w:rsidRPr="001F7C16" w:rsidRDefault="00AD423F" w:rsidP="00AD423F">
      <w:pPr>
        <w:jc w:val="center"/>
        <w:rPr>
          <w:sz w:val="24"/>
          <w:szCs w:val="24"/>
        </w:rPr>
      </w:pPr>
      <w:r w:rsidRPr="001F7C16">
        <w:rPr>
          <w:sz w:val="24"/>
          <w:szCs w:val="24"/>
        </w:rPr>
        <w:t xml:space="preserve">инбредных линий </w:t>
      </w:r>
      <w:r w:rsidRPr="001F7C16">
        <w:rPr>
          <w:i/>
          <w:sz w:val="24"/>
          <w:szCs w:val="24"/>
          <w:lang w:val="en-US"/>
        </w:rPr>
        <w:t>Brachypodium</w:t>
      </w:r>
      <w:r w:rsidRPr="001F7C16">
        <w:rPr>
          <w:i/>
          <w:sz w:val="24"/>
          <w:szCs w:val="24"/>
        </w:rPr>
        <w:t xml:space="preserve"> </w:t>
      </w:r>
      <w:r w:rsidRPr="001F7C16">
        <w:rPr>
          <w:i/>
          <w:sz w:val="24"/>
          <w:szCs w:val="24"/>
          <w:lang w:val="en-US"/>
        </w:rPr>
        <w:t>distachyon</w:t>
      </w:r>
    </w:p>
    <w:p w:rsidR="00AD423F" w:rsidRPr="001F7C16" w:rsidRDefault="00AD423F" w:rsidP="00AD423F">
      <w:pPr>
        <w:spacing w:after="200" w:line="276" w:lineRule="auto"/>
        <w:rPr>
          <w:sz w:val="24"/>
          <w:szCs w:val="24"/>
        </w:rPr>
      </w:pPr>
    </w:p>
    <w:p w:rsidR="002111E0" w:rsidRPr="00EA6E03" w:rsidRDefault="002111E0">
      <w:pPr>
        <w:spacing w:after="200" w:line="276" w:lineRule="auto"/>
        <w:rPr>
          <w:noProof/>
          <w:sz w:val="24"/>
          <w:szCs w:val="24"/>
        </w:rPr>
      </w:pPr>
    </w:p>
    <w:p w:rsidR="00744534" w:rsidRPr="00EA6E03" w:rsidRDefault="00744534">
      <w:pPr>
        <w:spacing w:after="200" w:line="276" w:lineRule="auto"/>
        <w:rPr>
          <w:noProof/>
          <w:sz w:val="24"/>
          <w:szCs w:val="24"/>
        </w:rPr>
      </w:pPr>
      <w:r w:rsidRPr="00EA6E03">
        <w:rPr>
          <w:noProof/>
          <w:sz w:val="24"/>
          <w:szCs w:val="24"/>
        </w:rPr>
        <w:br w:type="page"/>
      </w:r>
    </w:p>
    <w:p w:rsidR="00834885" w:rsidRPr="001F7C16" w:rsidRDefault="00834885" w:rsidP="00834885">
      <w:pPr>
        <w:jc w:val="center"/>
        <w:rPr>
          <w:sz w:val="24"/>
          <w:szCs w:val="24"/>
        </w:rPr>
      </w:pPr>
      <w:r w:rsidRPr="001F7C16">
        <w:rPr>
          <w:sz w:val="24"/>
          <w:szCs w:val="24"/>
        </w:rPr>
        <w:lastRenderedPageBreak/>
        <w:t>Приложение В</w:t>
      </w:r>
    </w:p>
    <w:p w:rsidR="00834885" w:rsidRPr="001F7C16" w:rsidRDefault="00834885" w:rsidP="00834885">
      <w:pPr>
        <w:jc w:val="center"/>
        <w:rPr>
          <w:sz w:val="24"/>
          <w:szCs w:val="24"/>
        </w:rPr>
      </w:pPr>
    </w:p>
    <w:p w:rsidR="00834885" w:rsidRPr="001F7C16" w:rsidRDefault="00834885" w:rsidP="00834885">
      <w:pPr>
        <w:spacing w:line="360" w:lineRule="auto"/>
        <w:jc w:val="center"/>
        <w:rPr>
          <w:sz w:val="24"/>
          <w:szCs w:val="24"/>
        </w:rPr>
      </w:pPr>
      <w:r w:rsidRPr="001F7C16">
        <w:rPr>
          <w:sz w:val="24"/>
          <w:szCs w:val="24"/>
        </w:rPr>
        <w:t>Список публикаций по теме проекта</w:t>
      </w:r>
    </w:p>
    <w:p w:rsidR="00834885" w:rsidRPr="001F7C16" w:rsidRDefault="00834885" w:rsidP="00834885">
      <w:pPr>
        <w:spacing w:line="360" w:lineRule="auto"/>
        <w:jc w:val="center"/>
        <w:rPr>
          <w:sz w:val="24"/>
          <w:szCs w:val="24"/>
        </w:rPr>
      </w:pPr>
    </w:p>
    <w:p w:rsidR="00834885" w:rsidRPr="001676DE" w:rsidRDefault="00834885" w:rsidP="00834885">
      <w:pPr>
        <w:spacing w:line="360" w:lineRule="auto"/>
        <w:jc w:val="both"/>
        <w:rPr>
          <w:sz w:val="24"/>
          <w:szCs w:val="24"/>
        </w:rPr>
      </w:pPr>
      <w:r w:rsidRPr="001676DE">
        <w:rPr>
          <w:sz w:val="24"/>
          <w:szCs w:val="24"/>
        </w:rPr>
        <w:t>2018</w:t>
      </w:r>
    </w:p>
    <w:p w:rsidR="00834885" w:rsidRPr="001F7C16" w:rsidRDefault="00834885" w:rsidP="00834885">
      <w:pPr>
        <w:spacing w:line="360" w:lineRule="auto"/>
        <w:jc w:val="both"/>
        <w:rPr>
          <w:sz w:val="24"/>
          <w:szCs w:val="24"/>
          <w:lang w:val="en-US"/>
        </w:rPr>
      </w:pPr>
      <w:r w:rsidRPr="001F7C16">
        <w:rPr>
          <w:sz w:val="24"/>
          <w:szCs w:val="24"/>
          <w:lang w:val="en-US"/>
        </w:rPr>
        <w:t>1 Zhussupova A.I., Zhangissina S., Zhunusbaeva Zh.K., Omirbekova N.Zh. Comparative study of Brachypodium distachyon and Kazakhstani soft wheat varieties resistance to Puccinia recondita // Experimental Biology. – 2018. – 4(77). – P. 30-44. (</w:t>
      </w:r>
      <w:r w:rsidRPr="001F7C16">
        <w:rPr>
          <w:sz w:val="24"/>
          <w:szCs w:val="24"/>
        </w:rPr>
        <w:t>КОКСОН</w:t>
      </w:r>
      <w:r w:rsidRPr="001F7C16">
        <w:rPr>
          <w:sz w:val="24"/>
          <w:szCs w:val="24"/>
          <w:lang w:val="en-US"/>
        </w:rPr>
        <w:t>)</w:t>
      </w:r>
    </w:p>
    <w:p w:rsidR="00834885" w:rsidRPr="001F7C16" w:rsidRDefault="00834885" w:rsidP="00834885">
      <w:pPr>
        <w:spacing w:line="360" w:lineRule="auto"/>
        <w:jc w:val="both"/>
        <w:rPr>
          <w:sz w:val="24"/>
          <w:szCs w:val="24"/>
          <w:lang w:val="en-US"/>
        </w:rPr>
      </w:pPr>
      <w:r w:rsidRPr="001F7C16">
        <w:rPr>
          <w:sz w:val="24"/>
          <w:szCs w:val="24"/>
          <w:lang w:val="en-US"/>
        </w:rPr>
        <w:t xml:space="preserve">2 Zhangissina S. Non-host resistance in Brachypodium distachyon / </w:t>
      </w:r>
      <w:r w:rsidRPr="001F7C16">
        <w:rPr>
          <w:sz w:val="24"/>
          <w:szCs w:val="24"/>
        </w:rPr>
        <w:t>Материалы</w:t>
      </w:r>
      <w:r w:rsidRPr="001F7C16">
        <w:rPr>
          <w:sz w:val="24"/>
          <w:szCs w:val="24"/>
          <w:lang w:val="en-US"/>
        </w:rPr>
        <w:t xml:space="preserve"> </w:t>
      </w:r>
      <w:r w:rsidRPr="001F7C16">
        <w:rPr>
          <w:sz w:val="24"/>
          <w:szCs w:val="24"/>
        </w:rPr>
        <w:t>международной</w:t>
      </w:r>
      <w:r w:rsidRPr="001F7C16">
        <w:rPr>
          <w:sz w:val="24"/>
          <w:szCs w:val="24"/>
          <w:lang w:val="en-US"/>
        </w:rPr>
        <w:t xml:space="preserve"> </w:t>
      </w:r>
      <w:r w:rsidRPr="001F7C16">
        <w:rPr>
          <w:sz w:val="24"/>
          <w:szCs w:val="24"/>
        </w:rPr>
        <w:t>научной</w:t>
      </w:r>
      <w:r w:rsidRPr="001F7C16">
        <w:rPr>
          <w:sz w:val="24"/>
          <w:szCs w:val="24"/>
          <w:lang w:val="en-US"/>
        </w:rPr>
        <w:t xml:space="preserve"> </w:t>
      </w:r>
      <w:r w:rsidRPr="001F7C16">
        <w:rPr>
          <w:sz w:val="24"/>
          <w:szCs w:val="24"/>
        </w:rPr>
        <w:t>конференции</w:t>
      </w:r>
      <w:r w:rsidRPr="001F7C16">
        <w:rPr>
          <w:sz w:val="24"/>
          <w:szCs w:val="24"/>
          <w:lang w:val="en-US"/>
        </w:rPr>
        <w:t xml:space="preserve"> </w:t>
      </w:r>
      <w:r w:rsidRPr="001F7C16">
        <w:rPr>
          <w:sz w:val="24"/>
          <w:szCs w:val="24"/>
        </w:rPr>
        <w:t>студентов</w:t>
      </w:r>
      <w:r w:rsidRPr="001F7C16">
        <w:rPr>
          <w:sz w:val="24"/>
          <w:szCs w:val="24"/>
          <w:lang w:val="en-US"/>
        </w:rPr>
        <w:t xml:space="preserve"> </w:t>
      </w:r>
      <w:r w:rsidRPr="001F7C16">
        <w:rPr>
          <w:sz w:val="24"/>
          <w:szCs w:val="24"/>
        </w:rPr>
        <w:t>и</w:t>
      </w:r>
      <w:r w:rsidRPr="001F7C16">
        <w:rPr>
          <w:sz w:val="24"/>
          <w:szCs w:val="24"/>
          <w:lang w:val="en-US"/>
        </w:rPr>
        <w:t xml:space="preserve"> </w:t>
      </w:r>
      <w:r w:rsidRPr="001F7C16">
        <w:rPr>
          <w:sz w:val="24"/>
          <w:szCs w:val="24"/>
        </w:rPr>
        <w:t>молодых</w:t>
      </w:r>
      <w:r w:rsidRPr="001F7C16">
        <w:rPr>
          <w:sz w:val="24"/>
          <w:szCs w:val="24"/>
          <w:lang w:val="en-US"/>
        </w:rPr>
        <w:t xml:space="preserve"> </w:t>
      </w:r>
      <w:r w:rsidRPr="001F7C16">
        <w:rPr>
          <w:sz w:val="24"/>
          <w:szCs w:val="24"/>
        </w:rPr>
        <w:t>ученых</w:t>
      </w:r>
      <w:r w:rsidRPr="001F7C16">
        <w:rPr>
          <w:sz w:val="24"/>
          <w:szCs w:val="24"/>
          <w:lang w:val="en-US"/>
        </w:rPr>
        <w:t xml:space="preserve"> «</w:t>
      </w:r>
      <w:r w:rsidRPr="001F7C16">
        <w:rPr>
          <w:sz w:val="24"/>
          <w:szCs w:val="24"/>
          <w:lang w:val="kk-KZ"/>
        </w:rPr>
        <w:t>Фараби Әлемі», 2018.</w:t>
      </w:r>
      <w:r w:rsidRPr="001F7C16">
        <w:rPr>
          <w:sz w:val="24"/>
          <w:szCs w:val="24"/>
          <w:lang w:val="en-US"/>
        </w:rPr>
        <w:t xml:space="preserve"> C. 152.</w:t>
      </w:r>
    </w:p>
    <w:p w:rsidR="00834885" w:rsidRPr="001F7C16" w:rsidRDefault="00834885" w:rsidP="00834885">
      <w:pPr>
        <w:spacing w:line="360" w:lineRule="auto"/>
        <w:jc w:val="both"/>
        <w:rPr>
          <w:sz w:val="24"/>
          <w:szCs w:val="24"/>
          <w:lang w:val="en-US"/>
        </w:rPr>
      </w:pPr>
      <w:r w:rsidRPr="001F7C16">
        <w:rPr>
          <w:sz w:val="24"/>
          <w:szCs w:val="24"/>
          <w:lang w:val="en-US"/>
        </w:rPr>
        <w:t xml:space="preserve">3 Omirbekova N.Zh., Zhussupova A.I., Zhunusbayeva Zh.K., Zhangissina S. Studies on Puccinia recondite resistance in Kazakhstan / Collection of the International Scientific- Practical Conference “Modern issues of ecological genetics and current biology.” Almaty, </w:t>
      </w:r>
      <w:proofErr w:type="spellStart"/>
      <w:r w:rsidRPr="001F7C16">
        <w:rPr>
          <w:sz w:val="24"/>
          <w:szCs w:val="24"/>
          <w:lang w:val="en-US"/>
        </w:rPr>
        <w:t>Qazaq</w:t>
      </w:r>
      <w:proofErr w:type="spellEnd"/>
      <w:r w:rsidRPr="001F7C16">
        <w:rPr>
          <w:sz w:val="24"/>
          <w:szCs w:val="24"/>
          <w:lang w:val="en-US"/>
        </w:rPr>
        <w:t xml:space="preserve"> University, 2018. P. 54-55.</w:t>
      </w:r>
    </w:p>
    <w:p w:rsidR="00834885" w:rsidRPr="001F7C16" w:rsidRDefault="00834885" w:rsidP="00834885">
      <w:pPr>
        <w:spacing w:line="360" w:lineRule="auto"/>
        <w:jc w:val="both"/>
        <w:rPr>
          <w:sz w:val="24"/>
          <w:szCs w:val="24"/>
          <w:lang w:val="en-US"/>
        </w:rPr>
      </w:pPr>
    </w:p>
    <w:p w:rsidR="00834885" w:rsidRPr="001F7C16" w:rsidRDefault="00834885" w:rsidP="00834885">
      <w:pPr>
        <w:spacing w:line="360" w:lineRule="auto"/>
        <w:jc w:val="both"/>
        <w:rPr>
          <w:sz w:val="24"/>
          <w:szCs w:val="24"/>
          <w:lang w:val="en-US"/>
        </w:rPr>
      </w:pPr>
      <w:r w:rsidRPr="001F7C16">
        <w:rPr>
          <w:sz w:val="24"/>
          <w:szCs w:val="24"/>
          <w:lang w:val="en-US"/>
        </w:rPr>
        <w:t>2019</w:t>
      </w:r>
    </w:p>
    <w:p w:rsidR="00834885" w:rsidRPr="001F7C16" w:rsidRDefault="00834885" w:rsidP="00834885">
      <w:pPr>
        <w:spacing w:line="360" w:lineRule="auto"/>
        <w:jc w:val="both"/>
        <w:rPr>
          <w:sz w:val="24"/>
          <w:szCs w:val="24"/>
          <w:lang w:val="en-US"/>
        </w:rPr>
      </w:pPr>
      <w:r w:rsidRPr="001F7C16">
        <w:rPr>
          <w:sz w:val="24"/>
          <w:szCs w:val="24"/>
          <w:lang w:val="en-US"/>
        </w:rPr>
        <w:t xml:space="preserve">4 Nargul Omirbekova, Aigul Akhmetova, Zhazira Zhunusbayeva, Aizhan Zhussupova. P11 Comparative analysis of Brachypodium distachyon anatomical </w:t>
      </w:r>
      <w:proofErr w:type="spellStart"/>
      <w:r w:rsidRPr="001F7C16">
        <w:rPr>
          <w:sz w:val="24"/>
          <w:szCs w:val="24"/>
          <w:lang w:val="en-US"/>
        </w:rPr>
        <w:t>feaures</w:t>
      </w:r>
      <w:proofErr w:type="spellEnd"/>
      <w:r w:rsidRPr="001F7C16">
        <w:rPr>
          <w:sz w:val="24"/>
          <w:szCs w:val="24"/>
          <w:lang w:val="en-US"/>
        </w:rPr>
        <w:t xml:space="preserve"> with Kazakhstani wheat varieties upon infection with brown leaf rust/ 4</w:t>
      </w:r>
      <w:r w:rsidRPr="001F7C16">
        <w:rPr>
          <w:sz w:val="24"/>
          <w:szCs w:val="24"/>
          <w:vertAlign w:val="superscript"/>
          <w:lang w:val="en-US"/>
        </w:rPr>
        <w:t>th</w:t>
      </w:r>
      <w:r w:rsidRPr="001F7C16">
        <w:rPr>
          <w:sz w:val="24"/>
          <w:szCs w:val="24"/>
          <w:lang w:val="en-US"/>
        </w:rPr>
        <w:t xml:space="preserve"> International Brachypodium Conference abstract book. Spain, 2019.P. 78</w:t>
      </w:r>
    </w:p>
    <w:p w:rsidR="00834885" w:rsidRPr="001F7C16" w:rsidRDefault="00834885" w:rsidP="00834885">
      <w:pPr>
        <w:spacing w:line="360" w:lineRule="auto"/>
        <w:jc w:val="both"/>
        <w:rPr>
          <w:sz w:val="24"/>
          <w:szCs w:val="24"/>
          <w:lang w:val="en-US"/>
        </w:rPr>
      </w:pPr>
      <w:r w:rsidRPr="001676DE">
        <w:rPr>
          <w:sz w:val="24"/>
          <w:szCs w:val="24"/>
          <w:lang w:val="en-US"/>
        </w:rPr>
        <w:t xml:space="preserve">5 </w:t>
      </w:r>
      <w:proofErr w:type="spellStart"/>
      <w:r w:rsidRPr="001F7C16">
        <w:rPr>
          <w:sz w:val="24"/>
          <w:szCs w:val="24"/>
        </w:rPr>
        <w:t>Мынбаева</w:t>
      </w:r>
      <w:proofErr w:type="spellEnd"/>
      <w:r w:rsidRPr="001676DE">
        <w:rPr>
          <w:sz w:val="24"/>
          <w:szCs w:val="24"/>
          <w:lang w:val="en-US"/>
        </w:rPr>
        <w:t xml:space="preserve"> </w:t>
      </w:r>
      <w:r w:rsidRPr="001F7C16">
        <w:rPr>
          <w:sz w:val="24"/>
          <w:szCs w:val="24"/>
        </w:rPr>
        <w:t>Д</w:t>
      </w:r>
      <w:r w:rsidRPr="001676DE">
        <w:rPr>
          <w:sz w:val="24"/>
          <w:szCs w:val="24"/>
          <w:lang w:val="en-US"/>
        </w:rPr>
        <w:t>.</w:t>
      </w:r>
      <w:r w:rsidRPr="001F7C16">
        <w:rPr>
          <w:sz w:val="24"/>
          <w:szCs w:val="24"/>
        </w:rPr>
        <w:t>О</w:t>
      </w:r>
      <w:r w:rsidRPr="001676DE">
        <w:rPr>
          <w:sz w:val="24"/>
          <w:szCs w:val="24"/>
          <w:lang w:val="en-US"/>
        </w:rPr>
        <w:t xml:space="preserve">., </w:t>
      </w:r>
      <w:r w:rsidRPr="001F7C16">
        <w:rPr>
          <w:sz w:val="24"/>
          <w:szCs w:val="24"/>
        </w:rPr>
        <w:t>Омирбекова</w:t>
      </w:r>
      <w:r w:rsidRPr="001676DE">
        <w:rPr>
          <w:sz w:val="24"/>
          <w:szCs w:val="24"/>
          <w:lang w:val="en-US"/>
        </w:rPr>
        <w:t xml:space="preserve"> </w:t>
      </w:r>
      <w:r w:rsidRPr="001F7C16">
        <w:rPr>
          <w:sz w:val="24"/>
          <w:szCs w:val="24"/>
        </w:rPr>
        <w:t>Н</w:t>
      </w:r>
      <w:r w:rsidRPr="001676DE">
        <w:rPr>
          <w:sz w:val="24"/>
          <w:szCs w:val="24"/>
          <w:lang w:val="en-US"/>
        </w:rPr>
        <w:t>.</w:t>
      </w:r>
      <w:r w:rsidRPr="001F7C16">
        <w:rPr>
          <w:sz w:val="24"/>
          <w:szCs w:val="24"/>
        </w:rPr>
        <w:t>Ж</w:t>
      </w:r>
      <w:r w:rsidRPr="001676DE">
        <w:rPr>
          <w:sz w:val="24"/>
          <w:szCs w:val="24"/>
          <w:lang w:val="en-US"/>
        </w:rPr>
        <w:t xml:space="preserve">., </w:t>
      </w:r>
      <w:r w:rsidRPr="001F7C16">
        <w:rPr>
          <w:sz w:val="24"/>
          <w:szCs w:val="24"/>
        </w:rPr>
        <w:t>Жунусбаева</w:t>
      </w:r>
      <w:r w:rsidRPr="001676DE">
        <w:rPr>
          <w:sz w:val="24"/>
          <w:szCs w:val="24"/>
          <w:lang w:val="en-US"/>
        </w:rPr>
        <w:t xml:space="preserve"> </w:t>
      </w:r>
      <w:r w:rsidRPr="001F7C16">
        <w:rPr>
          <w:sz w:val="24"/>
          <w:szCs w:val="24"/>
        </w:rPr>
        <w:t>Ж</w:t>
      </w:r>
      <w:r w:rsidRPr="001676DE">
        <w:rPr>
          <w:sz w:val="24"/>
          <w:szCs w:val="24"/>
          <w:lang w:val="en-US"/>
        </w:rPr>
        <w:t>.</w:t>
      </w:r>
      <w:r w:rsidRPr="001F7C16">
        <w:rPr>
          <w:sz w:val="24"/>
          <w:szCs w:val="24"/>
        </w:rPr>
        <w:t>К</w:t>
      </w:r>
      <w:r w:rsidRPr="001676DE">
        <w:rPr>
          <w:sz w:val="24"/>
          <w:szCs w:val="24"/>
          <w:lang w:val="en-US"/>
        </w:rPr>
        <w:t xml:space="preserve">., </w:t>
      </w:r>
      <w:r w:rsidRPr="001F7C16">
        <w:rPr>
          <w:sz w:val="24"/>
          <w:szCs w:val="24"/>
        </w:rPr>
        <w:t>Жусупова</w:t>
      </w:r>
      <w:r w:rsidRPr="001676DE">
        <w:rPr>
          <w:sz w:val="24"/>
          <w:szCs w:val="24"/>
          <w:lang w:val="en-US"/>
        </w:rPr>
        <w:t xml:space="preserve"> </w:t>
      </w:r>
      <w:r w:rsidRPr="001F7C16">
        <w:rPr>
          <w:sz w:val="24"/>
          <w:szCs w:val="24"/>
        </w:rPr>
        <w:t>А</w:t>
      </w:r>
      <w:r w:rsidRPr="001676DE">
        <w:rPr>
          <w:sz w:val="24"/>
          <w:szCs w:val="24"/>
          <w:lang w:val="en-US"/>
        </w:rPr>
        <w:t>.</w:t>
      </w:r>
      <w:r w:rsidRPr="001F7C16">
        <w:rPr>
          <w:sz w:val="24"/>
          <w:szCs w:val="24"/>
        </w:rPr>
        <w:t>И</w:t>
      </w:r>
      <w:r w:rsidRPr="001676DE">
        <w:rPr>
          <w:sz w:val="24"/>
          <w:szCs w:val="24"/>
          <w:lang w:val="en-US"/>
        </w:rPr>
        <w:t xml:space="preserve">., </w:t>
      </w:r>
      <w:proofErr w:type="spellStart"/>
      <w:r w:rsidRPr="001F7C16">
        <w:rPr>
          <w:sz w:val="24"/>
          <w:szCs w:val="24"/>
        </w:rPr>
        <w:t>Бегманова</w:t>
      </w:r>
      <w:proofErr w:type="spellEnd"/>
      <w:r w:rsidRPr="001676DE">
        <w:rPr>
          <w:sz w:val="24"/>
          <w:szCs w:val="24"/>
          <w:lang w:val="en-US"/>
        </w:rPr>
        <w:t xml:space="preserve"> </w:t>
      </w:r>
      <w:r w:rsidRPr="001F7C16">
        <w:rPr>
          <w:sz w:val="24"/>
          <w:szCs w:val="24"/>
        </w:rPr>
        <w:t>М</w:t>
      </w:r>
      <w:r w:rsidRPr="001676DE">
        <w:rPr>
          <w:sz w:val="24"/>
          <w:szCs w:val="24"/>
          <w:lang w:val="en-US"/>
        </w:rPr>
        <w:t>.</w:t>
      </w:r>
      <w:r w:rsidRPr="001F7C16">
        <w:rPr>
          <w:sz w:val="24"/>
          <w:szCs w:val="24"/>
        </w:rPr>
        <w:t>О</w:t>
      </w:r>
      <w:r w:rsidRPr="001676DE">
        <w:rPr>
          <w:sz w:val="24"/>
          <w:szCs w:val="24"/>
          <w:lang w:val="en-US"/>
        </w:rPr>
        <w:t xml:space="preserve">., </w:t>
      </w:r>
      <w:proofErr w:type="spellStart"/>
      <w:r w:rsidRPr="001F7C16">
        <w:rPr>
          <w:sz w:val="24"/>
          <w:szCs w:val="24"/>
        </w:rPr>
        <w:t>Амиргалиева</w:t>
      </w:r>
      <w:proofErr w:type="spellEnd"/>
      <w:r w:rsidRPr="001676DE">
        <w:rPr>
          <w:sz w:val="24"/>
          <w:szCs w:val="24"/>
          <w:lang w:val="en-US"/>
        </w:rPr>
        <w:t xml:space="preserve"> </w:t>
      </w:r>
      <w:r w:rsidRPr="001F7C16">
        <w:rPr>
          <w:sz w:val="24"/>
          <w:szCs w:val="24"/>
        </w:rPr>
        <w:t>А</w:t>
      </w:r>
      <w:r w:rsidRPr="001676DE">
        <w:rPr>
          <w:sz w:val="24"/>
          <w:szCs w:val="24"/>
          <w:lang w:val="en-US"/>
        </w:rPr>
        <w:t>.</w:t>
      </w:r>
      <w:r w:rsidRPr="001F7C16">
        <w:rPr>
          <w:sz w:val="24"/>
          <w:szCs w:val="24"/>
        </w:rPr>
        <w:t>С</w:t>
      </w:r>
      <w:r w:rsidRPr="001676DE">
        <w:rPr>
          <w:sz w:val="24"/>
          <w:szCs w:val="24"/>
          <w:lang w:val="en-US"/>
        </w:rPr>
        <w:t xml:space="preserve">. </w:t>
      </w:r>
      <w:r w:rsidRPr="001F7C16">
        <w:rPr>
          <w:sz w:val="24"/>
          <w:szCs w:val="24"/>
        </w:rPr>
        <w:t>Идентификация</w:t>
      </w:r>
      <w:r w:rsidRPr="001676DE">
        <w:rPr>
          <w:sz w:val="24"/>
          <w:szCs w:val="24"/>
          <w:lang w:val="en-US"/>
        </w:rPr>
        <w:t xml:space="preserve"> </w:t>
      </w:r>
      <w:r w:rsidRPr="001F7C16">
        <w:rPr>
          <w:sz w:val="24"/>
          <w:szCs w:val="24"/>
        </w:rPr>
        <w:t>генов</w:t>
      </w:r>
      <w:r w:rsidRPr="001676DE">
        <w:rPr>
          <w:sz w:val="24"/>
          <w:szCs w:val="24"/>
          <w:lang w:val="en-US"/>
        </w:rPr>
        <w:t xml:space="preserve"> </w:t>
      </w:r>
      <w:r w:rsidRPr="001F7C16">
        <w:rPr>
          <w:sz w:val="24"/>
          <w:szCs w:val="24"/>
        </w:rPr>
        <w:t>устойчивости</w:t>
      </w:r>
      <w:r w:rsidRPr="001676DE">
        <w:rPr>
          <w:sz w:val="24"/>
          <w:szCs w:val="24"/>
          <w:lang w:val="en-US"/>
        </w:rPr>
        <w:t xml:space="preserve"> </w:t>
      </w:r>
      <w:r w:rsidRPr="001F7C16">
        <w:rPr>
          <w:sz w:val="24"/>
          <w:szCs w:val="24"/>
        </w:rPr>
        <w:t>к</w:t>
      </w:r>
      <w:r w:rsidRPr="001676DE">
        <w:rPr>
          <w:sz w:val="24"/>
          <w:szCs w:val="24"/>
          <w:lang w:val="en-US"/>
        </w:rPr>
        <w:t xml:space="preserve"> </w:t>
      </w:r>
      <w:r w:rsidRPr="001F7C16">
        <w:rPr>
          <w:sz w:val="24"/>
          <w:szCs w:val="24"/>
        </w:rPr>
        <w:t>бурой</w:t>
      </w:r>
      <w:r w:rsidRPr="001676DE">
        <w:rPr>
          <w:sz w:val="24"/>
          <w:szCs w:val="24"/>
          <w:lang w:val="en-US"/>
        </w:rPr>
        <w:t xml:space="preserve"> </w:t>
      </w:r>
      <w:r w:rsidRPr="001F7C16">
        <w:rPr>
          <w:sz w:val="24"/>
          <w:szCs w:val="24"/>
        </w:rPr>
        <w:t>ржавчине</w:t>
      </w:r>
      <w:r w:rsidRPr="001676DE">
        <w:rPr>
          <w:sz w:val="24"/>
          <w:szCs w:val="24"/>
          <w:lang w:val="en-US"/>
        </w:rPr>
        <w:t xml:space="preserve"> </w:t>
      </w:r>
      <w:r w:rsidRPr="001F7C16">
        <w:rPr>
          <w:sz w:val="24"/>
          <w:szCs w:val="24"/>
        </w:rPr>
        <w:t>у</w:t>
      </w:r>
      <w:r w:rsidRPr="001676DE">
        <w:rPr>
          <w:sz w:val="24"/>
          <w:szCs w:val="24"/>
          <w:lang w:val="en-US"/>
        </w:rPr>
        <w:t xml:space="preserve"> </w:t>
      </w:r>
      <w:r w:rsidRPr="001F7C16">
        <w:rPr>
          <w:sz w:val="24"/>
          <w:szCs w:val="24"/>
        </w:rPr>
        <w:t>сортов</w:t>
      </w:r>
      <w:r w:rsidRPr="001676DE">
        <w:rPr>
          <w:sz w:val="24"/>
          <w:szCs w:val="24"/>
          <w:lang w:val="en-US"/>
        </w:rPr>
        <w:t xml:space="preserve"> </w:t>
      </w:r>
      <w:r w:rsidRPr="001F7C16">
        <w:rPr>
          <w:sz w:val="24"/>
          <w:szCs w:val="24"/>
        </w:rPr>
        <w:t>мягкой</w:t>
      </w:r>
      <w:r w:rsidRPr="001676DE">
        <w:rPr>
          <w:sz w:val="24"/>
          <w:szCs w:val="24"/>
          <w:lang w:val="en-US"/>
        </w:rPr>
        <w:t xml:space="preserve"> </w:t>
      </w:r>
      <w:r w:rsidRPr="001F7C16">
        <w:rPr>
          <w:sz w:val="24"/>
          <w:szCs w:val="24"/>
        </w:rPr>
        <w:t>пшеницы</w:t>
      </w:r>
      <w:r w:rsidRPr="001676DE">
        <w:rPr>
          <w:sz w:val="24"/>
          <w:szCs w:val="24"/>
          <w:lang w:val="en-US"/>
        </w:rPr>
        <w:t xml:space="preserve"> // </w:t>
      </w:r>
      <w:r w:rsidRPr="001F7C16">
        <w:rPr>
          <w:sz w:val="24"/>
          <w:szCs w:val="24"/>
        </w:rPr>
        <w:t>Вестник</w:t>
      </w:r>
      <w:r w:rsidRPr="001676DE">
        <w:rPr>
          <w:sz w:val="24"/>
          <w:szCs w:val="24"/>
          <w:lang w:val="en-US"/>
        </w:rPr>
        <w:t xml:space="preserve"> </w:t>
      </w:r>
      <w:r w:rsidRPr="001F7C16">
        <w:rPr>
          <w:sz w:val="24"/>
          <w:szCs w:val="24"/>
        </w:rPr>
        <w:t>КазНУ</w:t>
      </w:r>
      <w:r w:rsidRPr="001676DE">
        <w:rPr>
          <w:sz w:val="24"/>
          <w:szCs w:val="24"/>
          <w:lang w:val="en-US"/>
        </w:rPr>
        <w:t xml:space="preserve">. </w:t>
      </w:r>
      <w:r w:rsidRPr="001F7C16">
        <w:rPr>
          <w:sz w:val="24"/>
          <w:szCs w:val="24"/>
        </w:rPr>
        <w:t>Серия</w:t>
      </w:r>
      <w:r w:rsidRPr="001F7C16">
        <w:rPr>
          <w:sz w:val="24"/>
          <w:szCs w:val="24"/>
          <w:lang w:val="en-US"/>
        </w:rPr>
        <w:t xml:space="preserve"> </w:t>
      </w:r>
      <w:r w:rsidRPr="001F7C16">
        <w:rPr>
          <w:sz w:val="24"/>
          <w:szCs w:val="24"/>
        </w:rPr>
        <w:t>биологическая</w:t>
      </w:r>
      <w:r w:rsidRPr="001F7C16">
        <w:rPr>
          <w:sz w:val="24"/>
          <w:szCs w:val="24"/>
          <w:lang w:val="en-US"/>
        </w:rPr>
        <w:t xml:space="preserve">. – 2019. – 2(79). – </w:t>
      </w:r>
      <w:r w:rsidRPr="001F7C16">
        <w:rPr>
          <w:sz w:val="24"/>
          <w:szCs w:val="24"/>
        </w:rPr>
        <w:t>С</w:t>
      </w:r>
      <w:r w:rsidRPr="001F7C16">
        <w:rPr>
          <w:sz w:val="24"/>
          <w:szCs w:val="24"/>
          <w:lang w:val="en-US"/>
        </w:rPr>
        <w:t>. 110-117. (</w:t>
      </w:r>
      <w:r w:rsidRPr="001F7C16">
        <w:rPr>
          <w:sz w:val="24"/>
          <w:szCs w:val="24"/>
        </w:rPr>
        <w:t>КОКСОН</w:t>
      </w:r>
      <w:r w:rsidRPr="001F7C16">
        <w:rPr>
          <w:sz w:val="24"/>
          <w:szCs w:val="24"/>
          <w:lang w:val="en-US"/>
        </w:rPr>
        <w:t>)</w:t>
      </w:r>
    </w:p>
    <w:p w:rsidR="00834885" w:rsidRPr="001F7C16" w:rsidRDefault="00834885" w:rsidP="00834885">
      <w:pPr>
        <w:spacing w:line="360" w:lineRule="auto"/>
        <w:jc w:val="both"/>
        <w:rPr>
          <w:sz w:val="24"/>
          <w:szCs w:val="24"/>
          <w:lang w:val="en-US"/>
        </w:rPr>
      </w:pPr>
      <w:r w:rsidRPr="001F7C16">
        <w:rPr>
          <w:sz w:val="24"/>
          <w:szCs w:val="24"/>
          <w:lang w:val="en-US"/>
        </w:rPr>
        <w:t xml:space="preserve">6 </w:t>
      </w:r>
      <w:r w:rsidRPr="001F7C16">
        <w:rPr>
          <w:sz w:val="24"/>
          <w:szCs w:val="24"/>
        </w:rPr>
        <w:t>Омирбекова</w:t>
      </w:r>
      <w:r w:rsidRPr="001F7C16">
        <w:rPr>
          <w:sz w:val="24"/>
          <w:szCs w:val="24"/>
          <w:lang w:val="en-US"/>
        </w:rPr>
        <w:t xml:space="preserve"> </w:t>
      </w:r>
      <w:r w:rsidRPr="001F7C16">
        <w:rPr>
          <w:sz w:val="24"/>
          <w:szCs w:val="24"/>
        </w:rPr>
        <w:t>Н</w:t>
      </w:r>
      <w:r w:rsidRPr="001F7C16">
        <w:rPr>
          <w:sz w:val="24"/>
          <w:szCs w:val="24"/>
          <w:lang w:val="en-US"/>
        </w:rPr>
        <w:t>.</w:t>
      </w:r>
      <w:r w:rsidRPr="001F7C16">
        <w:rPr>
          <w:sz w:val="24"/>
          <w:szCs w:val="24"/>
        </w:rPr>
        <w:t>Ж</w:t>
      </w:r>
      <w:r w:rsidRPr="001F7C16">
        <w:rPr>
          <w:sz w:val="24"/>
          <w:szCs w:val="24"/>
          <w:lang w:val="en-US"/>
        </w:rPr>
        <w:t xml:space="preserve">., </w:t>
      </w:r>
      <w:r w:rsidRPr="001F7C16">
        <w:rPr>
          <w:sz w:val="24"/>
          <w:szCs w:val="24"/>
        </w:rPr>
        <w:t>Жусупова</w:t>
      </w:r>
      <w:r w:rsidRPr="001F7C16">
        <w:rPr>
          <w:sz w:val="24"/>
          <w:szCs w:val="24"/>
          <w:lang w:val="en-US"/>
        </w:rPr>
        <w:t xml:space="preserve"> </w:t>
      </w:r>
      <w:r w:rsidRPr="001F7C16">
        <w:rPr>
          <w:sz w:val="24"/>
          <w:szCs w:val="24"/>
        </w:rPr>
        <w:t>А</w:t>
      </w:r>
      <w:r w:rsidRPr="001F7C16">
        <w:rPr>
          <w:sz w:val="24"/>
          <w:szCs w:val="24"/>
          <w:lang w:val="en-US"/>
        </w:rPr>
        <w:t>.</w:t>
      </w:r>
      <w:r w:rsidRPr="001F7C16">
        <w:rPr>
          <w:sz w:val="24"/>
          <w:szCs w:val="24"/>
        </w:rPr>
        <w:t>И</w:t>
      </w:r>
      <w:r w:rsidRPr="001F7C16">
        <w:rPr>
          <w:sz w:val="24"/>
          <w:szCs w:val="24"/>
          <w:lang w:val="en-US"/>
        </w:rPr>
        <w:t xml:space="preserve">., </w:t>
      </w:r>
      <w:r w:rsidRPr="001F7C16">
        <w:rPr>
          <w:sz w:val="24"/>
          <w:szCs w:val="24"/>
        </w:rPr>
        <w:t>Жунусбаева</w:t>
      </w:r>
      <w:r w:rsidRPr="001F7C16">
        <w:rPr>
          <w:sz w:val="24"/>
          <w:szCs w:val="24"/>
          <w:lang w:val="en-US"/>
        </w:rPr>
        <w:t xml:space="preserve"> </w:t>
      </w:r>
      <w:r w:rsidRPr="001F7C16">
        <w:rPr>
          <w:sz w:val="24"/>
          <w:szCs w:val="24"/>
        </w:rPr>
        <w:t>Ж</w:t>
      </w:r>
      <w:r w:rsidRPr="001F7C16">
        <w:rPr>
          <w:sz w:val="24"/>
          <w:szCs w:val="24"/>
          <w:lang w:val="en-US"/>
        </w:rPr>
        <w:t>.</w:t>
      </w:r>
      <w:r w:rsidRPr="001F7C16">
        <w:rPr>
          <w:sz w:val="24"/>
          <w:szCs w:val="24"/>
        </w:rPr>
        <w:t>К</w:t>
      </w:r>
      <w:r w:rsidRPr="001F7C16">
        <w:rPr>
          <w:sz w:val="24"/>
          <w:szCs w:val="24"/>
          <w:lang w:val="en-US"/>
        </w:rPr>
        <w:t xml:space="preserve">., </w:t>
      </w:r>
      <w:proofErr w:type="spellStart"/>
      <w:r w:rsidRPr="001F7C16">
        <w:rPr>
          <w:sz w:val="24"/>
          <w:szCs w:val="24"/>
        </w:rPr>
        <w:t>Ертаева</w:t>
      </w:r>
      <w:proofErr w:type="spellEnd"/>
      <w:r w:rsidRPr="001F7C16">
        <w:rPr>
          <w:sz w:val="24"/>
          <w:szCs w:val="24"/>
          <w:lang w:val="en-US"/>
        </w:rPr>
        <w:t xml:space="preserve"> </w:t>
      </w:r>
      <w:r w:rsidRPr="001F7C16">
        <w:rPr>
          <w:sz w:val="24"/>
          <w:szCs w:val="24"/>
        </w:rPr>
        <w:t>Б</w:t>
      </w:r>
      <w:r w:rsidRPr="001F7C16">
        <w:rPr>
          <w:sz w:val="24"/>
          <w:szCs w:val="24"/>
          <w:lang w:val="en-US"/>
        </w:rPr>
        <w:t>.</w:t>
      </w:r>
      <w:r w:rsidRPr="001F7C16">
        <w:rPr>
          <w:sz w:val="24"/>
          <w:szCs w:val="24"/>
        </w:rPr>
        <w:t>А</w:t>
      </w:r>
      <w:r w:rsidRPr="001F7C16">
        <w:rPr>
          <w:sz w:val="24"/>
          <w:szCs w:val="24"/>
          <w:lang w:val="en-US"/>
        </w:rPr>
        <w:t xml:space="preserve">. </w:t>
      </w:r>
      <w:r w:rsidRPr="001F7C16">
        <w:rPr>
          <w:sz w:val="24"/>
          <w:szCs w:val="24"/>
        </w:rPr>
        <w:t>Методические</w:t>
      </w:r>
      <w:r w:rsidRPr="001F7C16">
        <w:rPr>
          <w:sz w:val="24"/>
          <w:szCs w:val="24"/>
          <w:lang w:val="en-US"/>
        </w:rPr>
        <w:t xml:space="preserve"> </w:t>
      </w:r>
      <w:r w:rsidRPr="001F7C16">
        <w:rPr>
          <w:sz w:val="24"/>
          <w:szCs w:val="24"/>
        </w:rPr>
        <w:t>рекомендации</w:t>
      </w:r>
      <w:r w:rsidRPr="001F7C16">
        <w:rPr>
          <w:sz w:val="24"/>
          <w:szCs w:val="24"/>
          <w:lang w:val="en-US"/>
        </w:rPr>
        <w:t xml:space="preserve"> </w:t>
      </w:r>
      <w:r w:rsidRPr="001F7C16">
        <w:rPr>
          <w:sz w:val="24"/>
          <w:szCs w:val="24"/>
        </w:rPr>
        <w:t>по</w:t>
      </w:r>
      <w:r w:rsidRPr="001F7C16">
        <w:rPr>
          <w:sz w:val="24"/>
          <w:szCs w:val="24"/>
          <w:lang w:val="en-US"/>
        </w:rPr>
        <w:t xml:space="preserve"> </w:t>
      </w:r>
      <w:r w:rsidRPr="001F7C16">
        <w:rPr>
          <w:sz w:val="24"/>
          <w:szCs w:val="24"/>
        </w:rPr>
        <w:t>изучению</w:t>
      </w:r>
      <w:r w:rsidRPr="001F7C16">
        <w:rPr>
          <w:sz w:val="24"/>
          <w:szCs w:val="24"/>
          <w:lang w:val="en-US"/>
        </w:rPr>
        <w:t xml:space="preserve"> </w:t>
      </w:r>
      <w:r w:rsidRPr="001F7C16">
        <w:rPr>
          <w:sz w:val="24"/>
          <w:szCs w:val="24"/>
        </w:rPr>
        <w:t>механизмов</w:t>
      </w:r>
      <w:r w:rsidRPr="001F7C16">
        <w:rPr>
          <w:sz w:val="24"/>
          <w:szCs w:val="24"/>
          <w:lang w:val="en-US"/>
        </w:rPr>
        <w:t xml:space="preserve"> </w:t>
      </w:r>
      <w:r w:rsidRPr="001F7C16">
        <w:rPr>
          <w:sz w:val="24"/>
          <w:szCs w:val="24"/>
        </w:rPr>
        <w:t>неспецифической</w:t>
      </w:r>
      <w:r w:rsidRPr="001F7C16">
        <w:rPr>
          <w:sz w:val="24"/>
          <w:szCs w:val="24"/>
          <w:lang w:val="en-US"/>
        </w:rPr>
        <w:t xml:space="preserve"> </w:t>
      </w:r>
      <w:r w:rsidRPr="001F7C16">
        <w:rPr>
          <w:sz w:val="24"/>
          <w:szCs w:val="24"/>
        </w:rPr>
        <w:t>устойчивости</w:t>
      </w:r>
      <w:r w:rsidRPr="001F7C16">
        <w:rPr>
          <w:sz w:val="24"/>
          <w:szCs w:val="24"/>
          <w:lang w:val="en-US"/>
        </w:rPr>
        <w:t xml:space="preserve"> </w:t>
      </w:r>
      <w:r w:rsidRPr="001F7C16">
        <w:rPr>
          <w:sz w:val="24"/>
          <w:szCs w:val="24"/>
        </w:rPr>
        <w:t>модельного</w:t>
      </w:r>
      <w:r w:rsidRPr="001F7C16">
        <w:rPr>
          <w:sz w:val="24"/>
          <w:szCs w:val="24"/>
          <w:lang w:val="en-US"/>
        </w:rPr>
        <w:t xml:space="preserve"> </w:t>
      </w:r>
      <w:r w:rsidRPr="001F7C16">
        <w:rPr>
          <w:sz w:val="24"/>
          <w:szCs w:val="24"/>
        </w:rPr>
        <w:t>организма</w:t>
      </w:r>
      <w:r w:rsidRPr="001F7C16">
        <w:rPr>
          <w:sz w:val="24"/>
          <w:szCs w:val="24"/>
          <w:lang w:val="en-US"/>
        </w:rPr>
        <w:t xml:space="preserve"> </w:t>
      </w:r>
      <w:r w:rsidRPr="001F7C16">
        <w:rPr>
          <w:i/>
          <w:sz w:val="24"/>
          <w:szCs w:val="24"/>
          <w:lang w:val="en-US"/>
        </w:rPr>
        <w:t xml:space="preserve">Brachypodium distachyon </w:t>
      </w:r>
      <w:r w:rsidRPr="001F7C16">
        <w:rPr>
          <w:sz w:val="24"/>
          <w:szCs w:val="24"/>
        </w:rPr>
        <w:t>к</w:t>
      </w:r>
      <w:r w:rsidRPr="001F7C16">
        <w:rPr>
          <w:sz w:val="24"/>
          <w:szCs w:val="24"/>
          <w:lang w:val="en-US"/>
        </w:rPr>
        <w:t xml:space="preserve"> </w:t>
      </w:r>
      <w:r w:rsidRPr="001F7C16">
        <w:rPr>
          <w:sz w:val="24"/>
          <w:szCs w:val="24"/>
        </w:rPr>
        <w:t>патогену</w:t>
      </w:r>
      <w:r w:rsidRPr="001F7C16">
        <w:rPr>
          <w:sz w:val="24"/>
          <w:szCs w:val="24"/>
          <w:lang w:val="en-US"/>
        </w:rPr>
        <w:t xml:space="preserve"> </w:t>
      </w:r>
      <w:r w:rsidRPr="001F7C16">
        <w:rPr>
          <w:i/>
          <w:sz w:val="24"/>
          <w:szCs w:val="24"/>
          <w:lang w:val="en-US"/>
        </w:rPr>
        <w:t>Puccinia recondita</w:t>
      </w:r>
      <w:r w:rsidRPr="001F7C16">
        <w:rPr>
          <w:sz w:val="24"/>
          <w:szCs w:val="24"/>
          <w:lang w:val="en-US"/>
        </w:rPr>
        <w:t xml:space="preserve">. </w:t>
      </w:r>
      <w:r w:rsidRPr="001F7C16">
        <w:rPr>
          <w:sz w:val="24"/>
          <w:szCs w:val="24"/>
        </w:rPr>
        <w:t>Часть</w:t>
      </w:r>
      <w:r w:rsidRPr="001F7C16">
        <w:rPr>
          <w:sz w:val="24"/>
          <w:szCs w:val="24"/>
          <w:lang w:val="en-US"/>
        </w:rPr>
        <w:t xml:space="preserve"> 1. </w:t>
      </w:r>
      <w:r w:rsidRPr="001F7C16">
        <w:rPr>
          <w:sz w:val="24"/>
          <w:szCs w:val="24"/>
        </w:rPr>
        <w:t>Алматы</w:t>
      </w:r>
      <w:r w:rsidRPr="001F7C16">
        <w:rPr>
          <w:sz w:val="24"/>
          <w:szCs w:val="24"/>
          <w:lang w:val="en-US"/>
        </w:rPr>
        <w:t xml:space="preserve">, Global Print, 2019. 27 </w:t>
      </w:r>
      <w:r w:rsidRPr="001F7C16">
        <w:rPr>
          <w:sz w:val="24"/>
          <w:szCs w:val="24"/>
        </w:rPr>
        <w:t>с</w:t>
      </w:r>
      <w:r w:rsidRPr="001F7C16">
        <w:rPr>
          <w:sz w:val="24"/>
          <w:szCs w:val="24"/>
          <w:lang w:val="en-US"/>
        </w:rPr>
        <w:t>.</w:t>
      </w:r>
    </w:p>
    <w:p w:rsidR="00834885" w:rsidRPr="001F7C16" w:rsidRDefault="00834885" w:rsidP="00834885">
      <w:pPr>
        <w:spacing w:line="360" w:lineRule="auto"/>
        <w:jc w:val="both"/>
        <w:rPr>
          <w:sz w:val="24"/>
          <w:szCs w:val="24"/>
          <w:lang w:val="en-US"/>
        </w:rPr>
      </w:pPr>
    </w:p>
    <w:p w:rsidR="00834885" w:rsidRPr="001F7C16" w:rsidRDefault="00834885" w:rsidP="00834885">
      <w:pPr>
        <w:spacing w:line="360" w:lineRule="auto"/>
        <w:jc w:val="both"/>
        <w:rPr>
          <w:sz w:val="24"/>
          <w:szCs w:val="24"/>
          <w:lang w:val="en-US"/>
        </w:rPr>
      </w:pPr>
      <w:r w:rsidRPr="001F7C16">
        <w:rPr>
          <w:sz w:val="24"/>
          <w:szCs w:val="24"/>
          <w:lang w:val="en-US"/>
        </w:rPr>
        <w:t>2020</w:t>
      </w:r>
    </w:p>
    <w:p w:rsidR="00834885" w:rsidRPr="00EA6E03" w:rsidRDefault="00834885" w:rsidP="00834885">
      <w:pPr>
        <w:spacing w:line="360" w:lineRule="auto"/>
        <w:jc w:val="both"/>
        <w:rPr>
          <w:sz w:val="24"/>
          <w:szCs w:val="24"/>
          <w:lang w:val="en-US"/>
        </w:rPr>
      </w:pPr>
      <w:r w:rsidRPr="001F7C16">
        <w:rPr>
          <w:sz w:val="24"/>
          <w:szCs w:val="24"/>
          <w:lang w:val="en-US"/>
        </w:rPr>
        <w:t>7 Omirbekova N.Zh., Zhussupova A.I., Akhmetova A.B., Zhunusbayeva Zh.K. Study of anatomical and physiological changes in model plant Brachypodium distachyon upon infection with the pathogen Puccinia recondita // Jour of Adv Research in Dynamical &amp; Control Systems, 2020, Vol. 12, 08-Special Issue, P. 564-571. (</w:t>
      </w:r>
      <w:r w:rsidRPr="001F7C16">
        <w:rPr>
          <w:sz w:val="24"/>
          <w:szCs w:val="24"/>
        </w:rPr>
        <w:t>журнал</w:t>
      </w:r>
      <w:r w:rsidRPr="00EA6E03">
        <w:rPr>
          <w:sz w:val="24"/>
          <w:szCs w:val="24"/>
          <w:lang w:val="en-US"/>
        </w:rPr>
        <w:t xml:space="preserve"> </w:t>
      </w:r>
      <w:r w:rsidRPr="001F7C16">
        <w:rPr>
          <w:sz w:val="24"/>
          <w:szCs w:val="24"/>
        </w:rPr>
        <w:t>входит</w:t>
      </w:r>
      <w:r w:rsidRPr="00EA6E03">
        <w:rPr>
          <w:sz w:val="24"/>
          <w:szCs w:val="24"/>
          <w:lang w:val="en-US"/>
        </w:rPr>
        <w:t xml:space="preserve"> </w:t>
      </w:r>
      <w:r w:rsidRPr="001F7C16">
        <w:rPr>
          <w:sz w:val="24"/>
          <w:szCs w:val="24"/>
        </w:rPr>
        <w:t>в</w:t>
      </w:r>
      <w:r w:rsidRPr="00EA6E03">
        <w:rPr>
          <w:sz w:val="24"/>
          <w:szCs w:val="24"/>
          <w:lang w:val="en-US"/>
        </w:rPr>
        <w:t xml:space="preserve"> </w:t>
      </w:r>
      <w:r w:rsidRPr="001F7C16">
        <w:rPr>
          <w:sz w:val="24"/>
          <w:szCs w:val="24"/>
        </w:rPr>
        <w:t>базу</w:t>
      </w:r>
      <w:r w:rsidRPr="00EA6E03">
        <w:rPr>
          <w:sz w:val="24"/>
          <w:szCs w:val="24"/>
          <w:lang w:val="en-US"/>
        </w:rPr>
        <w:t xml:space="preserve"> </w:t>
      </w:r>
      <w:r w:rsidRPr="001F7C16">
        <w:rPr>
          <w:sz w:val="24"/>
          <w:szCs w:val="24"/>
        </w:rPr>
        <w:t>данных</w:t>
      </w:r>
      <w:r w:rsidRPr="00EA6E03">
        <w:rPr>
          <w:sz w:val="24"/>
          <w:szCs w:val="24"/>
          <w:lang w:val="en-US"/>
        </w:rPr>
        <w:t xml:space="preserve"> </w:t>
      </w:r>
      <w:r w:rsidRPr="001F7C16">
        <w:rPr>
          <w:sz w:val="24"/>
          <w:szCs w:val="24"/>
          <w:lang w:val="en-US"/>
        </w:rPr>
        <w:t>Scopus</w:t>
      </w:r>
      <w:r w:rsidRPr="00EA6E03">
        <w:rPr>
          <w:sz w:val="24"/>
          <w:szCs w:val="24"/>
          <w:lang w:val="en-US"/>
        </w:rPr>
        <w:t xml:space="preserve"> </w:t>
      </w:r>
      <w:r w:rsidRPr="001F7C16">
        <w:rPr>
          <w:sz w:val="24"/>
          <w:szCs w:val="24"/>
        </w:rPr>
        <w:t>на</w:t>
      </w:r>
      <w:r w:rsidRPr="00EA6E03">
        <w:rPr>
          <w:sz w:val="24"/>
          <w:szCs w:val="24"/>
          <w:lang w:val="en-US"/>
        </w:rPr>
        <w:t xml:space="preserve"> </w:t>
      </w:r>
      <w:r w:rsidRPr="001F7C16">
        <w:rPr>
          <w:sz w:val="24"/>
          <w:szCs w:val="24"/>
        </w:rPr>
        <w:t>момент</w:t>
      </w:r>
      <w:r w:rsidRPr="00EA6E03">
        <w:rPr>
          <w:sz w:val="24"/>
          <w:szCs w:val="24"/>
          <w:lang w:val="en-US"/>
        </w:rPr>
        <w:t xml:space="preserve"> </w:t>
      </w:r>
      <w:r w:rsidRPr="001F7C16">
        <w:rPr>
          <w:sz w:val="24"/>
          <w:szCs w:val="24"/>
        </w:rPr>
        <w:t>публикации</w:t>
      </w:r>
      <w:r w:rsidRPr="001F7C16">
        <w:rPr>
          <w:sz w:val="24"/>
          <w:szCs w:val="24"/>
          <w:lang w:val="en-US"/>
        </w:rPr>
        <w:t>)</w:t>
      </w:r>
      <w:r w:rsidRPr="00EA6E03">
        <w:rPr>
          <w:sz w:val="24"/>
          <w:szCs w:val="24"/>
          <w:lang w:val="en-US"/>
        </w:rPr>
        <w:t>.</w:t>
      </w:r>
    </w:p>
    <w:p w:rsidR="00834885" w:rsidRPr="001F7C16" w:rsidRDefault="00834885" w:rsidP="00834885">
      <w:pPr>
        <w:spacing w:line="360" w:lineRule="auto"/>
        <w:jc w:val="both"/>
        <w:rPr>
          <w:sz w:val="24"/>
          <w:szCs w:val="24"/>
        </w:rPr>
      </w:pPr>
      <w:r w:rsidRPr="001F7C16">
        <w:rPr>
          <w:sz w:val="24"/>
          <w:szCs w:val="24"/>
          <w:lang w:val="en-US"/>
        </w:rPr>
        <w:lastRenderedPageBreak/>
        <w:t xml:space="preserve">8 Omirbekova N., Zhussupova A., Zhunusbayeva </w:t>
      </w:r>
      <w:proofErr w:type="spellStart"/>
      <w:r w:rsidRPr="001F7C16">
        <w:rPr>
          <w:sz w:val="24"/>
          <w:szCs w:val="24"/>
          <w:lang w:val="en-US"/>
        </w:rPr>
        <w:t>Zh</w:t>
      </w:r>
      <w:proofErr w:type="spellEnd"/>
      <w:r w:rsidRPr="001F7C16">
        <w:rPr>
          <w:sz w:val="24"/>
          <w:szCs w:val="24"/>
          <w:lang w:val="en-US"/>
        </w:rPr>
        <w:t xml:space="preserve">., Yertaeva B., </w:t>
      </w:r>
      <w:proofErr w:type="spellStart"/>
      <w:r w:rsidRPr="001F7C16">
        <w:rPr>
          <w:sz w:val="24"/>
          <w:szCs w:val="24"/>
          <w:lang w:val="en-US"/>
        </w:rPr>
        <w:t>Demzhanova</w:t>
      </w:r>
      <w:proofErr w:type="spellEnd"/>
      <w:r w:rsidRPr="001F7C16">
        <w:rPr>
          <w:sz w:val="24"/>
          <w:szCs w:val="24"/>
          <w:lang w:val="en-US"/>
        </w:rPr>
        <w:t xml:space="preserve"> G., </w:t>
      </w:r>
      <w:proofErr w:type="spellStart"/>
      <w:r w:rsidRPr="001F7C16">
        <w:rPr>
          <w:sz w:val="24"/>
          <w:szCs w:val="24"/>
          <w:lang w:val="en-US"/>
        </w:rPr>
        <w:t>Kenzhebaeva</w:t>
      </w:r>
      <w:proofErr w:type="spellEnd"/>
      <w:r w:rsidRPr="001F7C16">
        <w:rPr>
          <w:sz w:val="24"/>
          <w:szCs w:val="24"/>
          <w:lang w:val="en-US"/>
        </w:rPr>
        <w:t xml:space="preserve"> S. Enzymatic changes in different lines of Brachypodium distachyon under rust infection // Solid State Technology, 2020. Vol</w:t>
      </w:r>
      <w:r w:rsidRPr="001F7C16">
        <w:rPr>
          <w:sz w:val="24"/>
          <w:szCs w:val="24"/>
        </w:rPr>
        <w:t xml:space="preserve">. 63. </w:t>
      </w:r>
      <w:r w:rsidRPr="001F7C16">
        <w:rPr>
          <w:sz w:val="24"/>
          <w:szCs w:val="24"/>
          <w:lang w:val="en-US"/>
        </w:rPr>
        <w:t>Issue</w:t>
      </w:r>
      <w:r w:rsidRPr="001F7C16">
        <w:rPr>
          <w:sz w:val="24"/>
          <w:szCs w:val="24"/>
        </w:rPr>
        <w:t>: 1</w:t>
      </w:r>
      <w:r w:rsidRPr="001F7C16">
        <w:rPr>
          <w:sz w:val="24"/>
          <w:szCs w:val="24"/>
          <w:lang w:val="en-US"/>
        </w:rPr>
        <w:t>s</w:t>
      </w:r>
      <w:r w:rsidRPr="001F7C16">
        <w:rPr>
          <w:sz w:val="24"/>
          <w:szCs w:val="24"/>
        </w:rPr>
        <w:t xml:space="preserve">. 6 </w:t>
      </w:r>
      <w:r w:rsidRPr="001F7C16">
        <w:rPr>
          <w:sz w:val="24"/>
          <w:szCs w:val="24"/>
          <w:lang w:val="en-US"/>
        </w:rPr>
        <w:t>p</w:t>
      </w:r>
      <w:r w:rsidRPr="001F7C16">
        <w:rPr>
          <w:sz w:val="24"/>
          <w:szCs w:val="24"/>
        </w:rPr>
        <w:t xml:space="preserve">. (журнал входит в базу данных </w:t>
      </w:r>
      <w:r w:rsidRPr="001F7C16">
        <w:rPr>
          <w:sz w:val="24"/>
          <w:szCs w:val="24"/>
          <w:lang w:val="en-US"/>
        </w:rPr>
        <w:t>Scopus</w:t>
      </w:r>
      <w:r w:rsidRPr="001F7C16">
        <w:rPr>
          <w:sz w:val="24"/>
          <w:szCs w:val="24"/>
        </w:rPr>
        <w:t xml:space="preserve"> на момент публикации).</w:t>
      </w:r>
    </w:p>
    <w:p w:rsidR="00834885" w:rsidRPr="001F7C16" w:rsidRDefault="00834885" w:rsidP="00834885">
      <w:pPr>
        <w:spacing w:line="360" w:lineRule="auto"/>
        <w:jc w:val="both"/>
        <w:rPr>
          <w:sz w:val="24"/>
          <w:szCs w:val="24"/>
          <w:lang w:val="en-US"/>
        </w:rPr>
      </w:pPr>
      <w:r w:rsidRPr="001F7C16">
        <w:rPr>
          <w:sz w:val="24"/>
          <w:szCs w:val="24"/>
        </w:rPr>
        <w:t xml:space="preserve">9 </w:t>
      </w:r>
      <w:r w:rsidRPr="001F7C16">
        <w:rPr>
          <w:sz w:val="24"/>
          <w:szCs w:val="24"/>
          <w:lang w:val="en-US"/>
        </w:rPr>
        <w:t>Nargul</w:t>
      </w:r>
      <w:r w:rsidRPr="001F7C16">
        <w:rPr>
          <w:sz w:val="24"/>
          <w:szCs w:val="24"/>
        </w:rPr>
        <w:t xml:space="preserve"> </w:t>
      </w:r>
      <w:r w:rsidRPr="001F7C16">
        <w:rPr>
          <w:sz w:val="24"/>
          <w:szCs w:val="24"/>
          <w:lang w:val="en-US"/>
        </w:rPr>
        <w:t>Omirbekova</w:t>
      </w:r>
      <w:r w:rsidRPr="001F7C16">
        <w:rPr>
          <w:sz w:val="24"/>
          <w:szCs w:val="24"/>
        </w:rPr>
        <w:t xml:space="preserve">, </w:t>
      </w:r>
      <w:r w:rsidRPr="001F7C16">
        <w:rPr>
          <w:sz w:val="24"/>
          <w:szCs w:val="24"/>
          <w:lang w:val="en-US"/>
        </w:rPr>
        <w:t>Aizhan</w:t>
      </w:r>
      <w:r w:rsidRPr="001F7C16">
        <w:rPr>
          <w:sz w:val="24"/>
          <w:szCs w:val="24"/>
        </w:rPr>
        <w:t xml:space="preserve"> </w:t>
      </w:r>
      <w:r w:rsidRPr="001F7C16">
        <w:rPr>
          <w:sz w:val="24"/>
          <w:szCs w:val="24"/>
          <w:lang w:val="en-US"/>
        </w:rPr>
        <w:t>Zhussupova</w:t>
      </w:r>
      <w:r w:rsidRPr="001F7C16">
        <w:rPr>
          <w:sz w:val="24"/>
          <w:szCs w:val="24"/>
        </w:rPr>
        <w:t xml:space="preserve">, </w:t>
      </w:r>
      <w:proofErr w:type="spellStart"/>
      <w:r w:rsidRPr="001F7C16">
        <w:rPr>
          <w:sz w:val="24"/>
          <w:szCs w:val="24"/>
          <w:lang w:val="en-US"/>
        </w:rPr>
        <w:t>Tlek</w:t>
      </w:r>
      <w:proofErr w:type="spellEnd"/>
      <w:r w:rsidRPr="001F7C16">
        <w:rPr>
          <w:sz w:val="24"/>
          <w:szCs w:val="24"/>
        </w:rPr>
        <w:t xml:space="preserve"> </w:t>
      </w:r>
      <w:proofErr w:type="spellStart"/>
      <w:r w:rsidRPr="001F7C16">
        <w:rPr>
          <w:sz w:val="24"/>
          <w:szCs w:val="24"/>
          <w:lang w:val="en-US"/>
        </w:rPr>
        <w:t>Mukhanov</w:t>
      </w:r>
      <w:proofErr w:type="spellEnd"/>
      <w:r w:rsidRPr="001F7C16">
        <w:rPr>
          <w:sz w:val="24"/>
          <w:szCs w:val="24"/>
        </w:rPr>
        <w:t xml:space="preserve">, </w:t>
      </w:r>
      <w:r w:rsidRPr="001F7C16">
        <w:rPr>
          <w:sz w:val="24"/>
          <w:szCs w:val="24"/>
          <w:lang w:val="en-US"/>
        </w:rPr>
        <w:t>Zhazira</w:t>
      </w:r>
      <w:r w:rsidRPr="001F7C16">
        <w:rPr>
          <w:sz w:val="24"/>
          <w:szCs w:val="24"/>
        </w:rPr>
        <w:t xml:space="preserve"> </w:t>
      </w:r>
      <w:r w:rsidRPr="001F7C16">
        <w:rPr>
          <w:sz w:val="24"/>
          <w:szCs w:val="24"/>
          <w:lang w:val="en-US"/>
        </w:rPr>
        <w:t>Zhunusbaeva</w:t>
      </w:r>
      <w:r w:rsidRPr="001F7C16">
        <w:rPr>
          <w:sz w:val="24"/>
          <w:szCs w:val="24"/>
        </w:rPr>
        <w:t xml:space="preserve">, </w:t>
      </w:r>
      <w:r w:rsidRPr="001F7C16">
        <w:rPr>
          <w:sz w:val="24"/>
          <w:szCs w:val="24"/>
          <w:lang w:val="en-US"/>
        </w:rPr>
        <w:t>Bibinur</w:t>
      </w:r>
      <w:r w:rsidRPr="001F7C16">
        <w:rPr>
          <w:sz w:val="24"/>
          <w:szCs w:val="24"/>
        </w:rPr>
        <w:t xml:space="preserve"> </w:t>
      </w:r>
      <w:r w:rsidRPr="001F7C16">
        <w:rPr>
          <w:sz w:val="24"/>
          <w:szCs w:val="24"/>
          <w:lang w:val="en-US"/>
        </w:rPr>
        <w:t>Yertaeva</w:t>
      </w:r>
      <w:r w:rsidRPr="001F7C16">
        <w:rPr>
          <w:sz w:val="24"/>
          <w:szCs w:val="24"/>
        </w:rPr>
        <w:t xml:space="preserve">, </w:t>
      </w:r>
      <w:r w:rsidRPr="001F7C16">
        <w:rPr>
          <w:sz w:val="24"/>
          <w:szCs w:val="24"/>
          <w:lang w:val="en-US"/>
        </w:rPr>
        <w:t>Saule</w:t>
      </w:r>
      <w:r w:rsidRPr="001F7C16">
        <w:rPr>
          <w:sz w:val="24"/>
          <w:szCs w:val="24"/>
        </w:rPr>
        <w:t xml:space="preserve"> </w:t>
      </w:r>
      <w:proofErr w:type="spellStart"/>
      <w:r w:rsidRPr="001F7C16">
        <w:rPr>
          <w:sz w:val="24"/>
          <w:szCs w:val="24"/>
          <w:lang w:val="en-US"/>
        </w:rPr>
        <w:t>Kenzhebaeva</w:t>
      </w:r>
      <w:proofErr w:type="spellEnd"/>
      <w:r w:rsidRPr="001F7C16">
        <w:rPr>
          <w:sz w:val="24"/>
          <w:szCs w:val="24"/>
        </w:rPr>
        <w:t xml:space="preserve">. </w:t>
      </w:r>
      <w:r w:rsidRPr="001F7C16">
        <w:rPr>
          <w:sz w:val="24"/>
          <w:szCs w:val="24"/>
          <w:lang w:val="en-US"/>
        </w:rPr>
        <w:t xml:space="preserve">Aspects of model plant purple false brome (Brachypodium distachyon) propagation in vitro // Solid State Technology, 2020, </w:t>
      </w:r>
      <w:r w:rsidRPr="001F7C16">
        <w:rPr>
          <w:sz w:val="24"/>
          <w:szCs w:val="24"/>
        </w:rPr>
        <w:t>в</w:t>
      </w:r>
      <w:r w:rsidRPr="001F7C16">
        <w:rPr>
          <w:sz w:val="24"/>
          <w:szCs w:val="24"/>
          <w:lang w:val="en-US"/>
        </w:rPr>
        <w:t xml:space="preserve"> </w:t>
      </w:r>
      <w:r w:rsidRPr="001F7C16">
        <w:rPr>
          <w:sz w:val="24"/>
          <w:szCs w:val="24"/>
        </w:rPr>
        <w:t>печати</w:t>
      </w:r>
      <w:r w:rsidRPr="001F7C16">
        <w:rPr>
          <w:sz w:val="24"/>
          <w:szCs w:val="24"/>
          <w:lang w:val="en-US"/>
        </w:rPr>
        <w:t xml:space="preserve"> (Scopus).</w:t>
      </w:r>
    </w:p>
    <w:p w:rsidR="00834885" w:rsidRPr="001F7C16" w:rsidRDefault="00834885" w:rsidP="00834885">
      <w:pPr>
        <w:spacing w:line="360" w:lineRule="auto"/>
        <w:jc w:val="both"/>
        <w:rPr>
          <w:sz w:val="24"/>
          <w:szCs w:val="24"/>
          <w:lang w:val="en-US"/>
        </w:rPr>
      </w:pPr>
      <w:r w:rsidRPr="001F7C16">
        <w:rPr>
          <w:sz w:val="24"/>
          <w:szCs w:val="24"/>
          <w:lang w:val="en-US"/>
        </w:rPr>
        <w:t xml:space="preserve">10 </w:t>
      </w:r>
      <w:r w:rsidRPr="001F7C16">
        <w:rPr>
          <w:sz w:val="24"/>
          <w:szCs w:val="24"/>
        </w:rPr>
        <w:t>Омирбекова</w:t>
      </w:r>
      <w:r w:rsidRPr="001F7C16">
        <w:rPr>
          <w:sz w:val="24"/>
          <w:szCs w:val="24"/>
          <w:lang w:val="en-US"/>
        </w:rPr>
        <w:t xml:space="preserve"> </w:t>
      </w:r>
      <w:r w:rsidRPr="001F7C16">
        <w:rPr>
          <w:sz w:val="24"/>
          <w:szCs w:val="24"/>
        </w:rPr>
        <w:t>Н</w:t>
      </w:r>
      <w:r w:rsidRPr="001F7C16">
        <w:rPr>
          <w:sz w:val="24"/>
          <w:szCs w:val="24"/>
          <w:lang w:val="en-US"/>
        </w:rPr>
        <w:t>.</w:t>
      </w:r>
      <w:r w:rsidRPr="001F7C16">
        <w:rPr>
          <w:sz w:val="24"/>
          <w:szCs w:val="24"/>
        </w:rPr>
        <w:t>Ж</w:t>
      </w:r>
      <w:r w:rsidRPr="001F7C16">
        <w:rPr>
          <w:sz w:val="24"/>
          <w:szCs w:val="24"/>
          <w:lang w:val="en-US"/>
        </w:rPr>
        <w:t xml:space="preserve">., </w:t>
      </w:r>
      <w:r w:rsidRPr="001F7C16">
        <w:rPr>
          <w:sz w:val="24"/>
          <w:szCs w:val="24"/>
        </w:rPr>
        <w:t>Жунусбаева</w:t>
      </w:r>
      <w:r w:rsidRPr="001F7C16">
        <w:rPr>
          <w:sz w:val="24"/>
          <w:szCs w:val="24"/>
          <w:lang w:val="en-US"/>
        </w:rPr>
        <w:t xml:space="preserve"> </w:t>
      </w:r>
      <w:r w:rsidRPr="001F7C16">
        <w:rPr>
          <w:sz w:val="24"/>
          <w:szCs w:val="24"/>
        </w:rPr>
        <w:t>Ж</w:t>
      </w:r>
      <w:r w:rsidRPr="001F7C16">
        <w:rPr>
          <w:sz w:val="24"/>
          <w:szCs w:val="24"/>
          <w:lang w:val="en-US"/>
        </w:rPr>
        <w:t>.</w:t>
      </w:r>
      <w:r w:rsidRPr="001F7C16">
        <w:rPr>
          <w:sz w:val="24"/>
          <w:szCs w:val="24"/>
        </w:rPr>
        <w:t>К</w:t>
      </w:r>
      <w:r w:rsidRPr="001F7C16">
        <w:rPr>
          <w:sz w:val="24"/>
          <w:szCs w:val="24"/>
          <w:lang w:val="en-US"/>
        </w:rPr>
        <w:t xml:space="preserve">., </w:t>
      </w:r>
      <w:r w:rsidRPr="001F7C16">
        <w:rPr>
          <w:sz w:val="24"/>
          <w:szCs w:val="24"/>
        </w:rPr>
        <w:t>Жусупова</w:t>
      </w:r>
      <w:r w:rsidRPr="001F7C16">
        <w:rPr>
          <w:sz w:val="24"/>
          <w:szCs w:val="24"/>
          <w:lang w:val="en-US"/>
        </w:rPr>
        <w:t xml:space="preserve"> </w:t>
      </w:r>
      <w:r w:rsidRPr="001F7C16">
        <w:rPr>
          <w:sz w:val="24"/>
          <w:szCs w:val="24"/>
        </w:rPr>
        <w:t>А</w:t>
      </w:r>
      <w:r w:rsidRPr="001F7C16">
        <w:rPr>
          <w:sz w:val="24"/>
          <w:szCs w:val="24"/>
          <w:lang w:val="en-US"/>
        </w:rPr>
        <w:t>.</w:t>
      </w:r>
      <w:r w:rsidRPr="001F7C16">
        <w:rPr>
          <w:sz w:val="24"/>
          <w:szCs w:val="24"/>
        </w:rPr>
        <w:t>И</w:t>
      </w:r>
      <w:r w:rsidRPr="001F7C16">
        <w:rPr>
          <w:sz w:val="24"/>
          <w:szCs w:val="24"/>
          <w:lang w:val="en-US"/>
        </w:rPr>
        <w:t xml:space="preserve">., </w:t>
      </w:r>
      <w:proofErr w:type="spellStart"/>
      <w:r w:rsidRPr="001F7C16">
        <w:rPr>
          <w:sz w:val="24"/>
          <w:szCs w:val="24"/>
        </w:rPr>
        <w:t>Ертаева</w:t>
      </w:r>
      <w:proofErr w:type="spellEnd"/>
      <w:r w:rsidRPr="001F7C16">
        <w:rPr>
          <w:sz w:val="24"/>
          <w:szCs w:val="24"/>
          <w:lang w:val="en-US"/>
        </w:rPr>
        <w:t xml:space="preserve"> </w:t>
      </w:r>
      <w:r w:rsidRPr="001F7C16">
        <w:rPr>
          <w:sz w:val="24"/>
          <w:szCs w:val="24"/>
        </w:rPr>
        <w:t>Б</w:t>
      </w:r>
      <w:r w:rsidRPr="001F7C16">
        <w:rPr>
          <w:sz w:val="24"/>
          <w:szCs w:val="24"/>
          <w:lang w:val="en-US"/>
        </w:rPr>
        <w:t>.</w:t>
      </w:r>
      <w:r w:rsidRPr="001F7C16">
        <w:rPr>
          <w:sz w:val="24"/>
          <w:szCs w:val="24"/>
        </w:rPr>
        <w:t>А</w:t>
      </w:r>
      <w:r w:rsidRPr="001F7C16">
        <w:rPr>
          <w:sz w:val="24"/>
          <w:szCs w:val="24"/>
          <w:lang w:val="en-US"/>
        </w:rPr>
        <w:t xml:space="preserve">. </w:t>
      </w:r>
      <w:r w:rsidRPr="001F7C16">
        <w:rPr>
          <w:sz w:val="24"/>
          <w:szCs w:val="24"/>
        </w:rPr>
        <w:t>Элиситоры</w:t>
      </w:r>
      <w:r w:rsidRPr="001F7C16">
        <w:rPr>
          <w:sz w:val="24"/>
          <w:szCs w:val="24"/>
          <w:lang w:val="en-US"/>
        </w:rPr>
        <w:t xml:space="preserve"> </w:t>
      </w:r>
      <w:r w:rsidRPr="001F7C16">
        <w:rPr>
          <w:sz w:val="24"/>
          <w:szCs w:val="24"/>
        </w:rPr>
        <w:t>и</w:t>
      </w:r>
      <w:r w:rsidRPr="001F7C16">
        <w:rPr>
          <w:sz w:val="24"/>
          <w:szCs w:val="24"/>
          <w:lang w:val="en-US"/>
        </w:rPr>
        <w:t xml:space="preserve"> </w:t>
      </w:r>
      <w:r w:rsidRPr="001F7C16">
        <w:rPr>
          <w:sz w:val="24"/>
          <w:szCs w:val="24"/>
        </w:rPr>
        <w:t>культура</w:t>
      </w:r>
      <w:r w:rsidRPr="001F7C16">
        <w:rPr>
          <w:sz w:val="24"/>
          <w:szCs w:val="24"/>
          <w:lang w:val="en-US"/>
        </w:rPr>
        <w:t xml:space="preserve"> Brachypodium distachyon in vitro // </w:t>
      </w:r>
      <w:r w:rsidRPr="001F7C16">
        <w:rPr>
          <w:sz w:val="24"/>
          <w:szCs w:val="24"/>
        </w:rPr>
        <w:t>Вестник</w:t>
      </w:r>
      <w:r w:rsidRPr="001F7C16">
        <w:rPr>
          <w:sz w:val="24"/>
          <w:szCs w:val="24"/>
          <w:lang w:val="en-US"/>
        </w:rPr>
        <w:t xml:space="preserve"> </w:t>
      </w:r>
      <w:r w:rsidRPr="001F7C16">
        <w:rPr>
          <w:sz w:val="24"/>
          <w:szCs w:val="24"/>
        </w:rPr>
        <w:t>КазНУ</w:t>
      </w:r>
      <w:r w:rsidRPr="001F7C16">
        <w:rPr>
          <w:sz w:val="24"/>
          <w:szCs w:val="24"/>
          <w:lang w:val="en-US"/>
        </w:rPr>
        <w:t xml:space="preserve">. </w:t>
      </w:r>
      <w:r w:rsidRPr="001F7C16">
        <w:rPr>
          <w:sz w:val="24"/>
          <w:szCs w:val="24"/>
        </w:rPr>
        <w:t>Серия</w:t>
      </w:r>
      <w:r w:rsidRPr="001F7C16">
        <w:rPr>
          <w:sz w:val="24"/>
          <w:szCs w:val="24"/>
          <w:lang w:val="en-US"/>
        </w:rPr>
        <w:t xml:space="preserve"> </w:t>
      </w:r>
      <w:r w:rsidRPr="001F7C16">
        <w:rPr>
          <w:sz w:val="24"/>
          <w:szCs w:val="24"/>
        </w:rPr>
        <w:t>биологическая</w:t>
      </w:r>
      <w:r w:rsidRPr="001F7C16">
        <w:rPr>
          <w:sz w:val="24"/>
          <w:szCs w:val="24"/>
          <w:lang w:val="en-US"/>
        </w:rPr>
        <w:t xml:space="preserve">. – </w:t>
      </w:r>
      <w:r w:rsidRPr="001F7C16">
        <w:rPr>
          <w:sz w:val="24"/>
          <w:szCs w:val="24"/>
        </w:rPr>
        <w:t>в</w:t>
      </w:r>
      <w:r w:rsidRPr="001F7C16">
        <w:rPr>
          <w:sz w:val="24"/>
          <w:szCs w:val="24"/>
          <w:lang w:val="en-US"/>
        </w:rPr>
        <w:t xml:space="preserve"> </w:t>
      </w:r>
      <w:r w:rsidRPr="001F7C16">
        <w:rPr>
          <w:sz w:val="24"/>
          <w:szCs w:val="24"/>
        </w:rPr>
        <w:t>печати</w:t>
      </w:r>
      <w:r w:rsidRPr="001F7C16">
        <w:rPr>
          <w:sz w:val="24"/>
          <w:szCs w:val="24"/>
          <w:lang w:val="en-US"/>
        </w:rPr>
        <w:t xml:space="preserve"> (</w:t>
      </w:r>
      <w:r w:rsidRPr="001F7C16">
        <w:rPr>
          <w:sz w:val="24"/>
          <w:szCs w:val="24"/>
        </w:rPr>
        <w:t>КОКСОН</w:t>
      </w:r>
      <w:r w:rsidRPr="001F7C16">
        <w:rPr>
          <w:sz w:val="24"/>
          <w:szCs w:val="24"/>
          <w:lang w:val="en-US"/>
        </w:rPr>
        <w:t>).</w:t>
      </w:r>
    </w:p>
    <w:p w:rsidR="00834885" w:rsidRPr="001F7C16" w:rsidRDefault="00834885" w:rsidP="00834885">
      <w:pPr>
        <w:spacing w:line="360" w:lineRule="auto"/>
        <w:jc w:val="both"/>
        <w:rPr>
          <w:sz w:val="24"/>
          <w:szCs w:val="24"/>
        </w:rPr>
      </w:pPr>
      <w:r w:rsidRPr="001F7C16">
        <w:rPr>
          <w:sz w:val="24"/>
          <w:szCs w:val="24"/>
          <w:lang w:val="en-US"/>
        </w:rPr>
        <w:t xml:space="preserve">11 </w:t>
      </w:r>
      <w:r w:rsidRPr="001F7C16">
        <w:rPr>
          <w:sz w:val="24"/>
          <w:szCs w:val="24"/>
        </w:rPr>
        <w:t>Омирбекова</w:t>
      </w:r>
      <w:r w:rsidRPr="001F7C16">
        <w:rPr>
          <w:sz w:val="24"/>
          <w:szCs w:val="24"/>
          <w:lang w:val="en-US"/>
        </w:rPr>
        <w:t xml:space="preserve"> </w:t>
      </w:r>
      <w:r w:rsidRPr="001F7C16">
        <w:rPr>
          <w:sz w:val="24"/>
          <w:szCs w:val="24"/>
        </w:rPr>
        <w:t>Н</w:t>
      </w:r>
      <w:r w:rsidRPr="001F7C16">
        <w:rPr>
          <w:sz w:val="24"/>
          <w:szCs w:val="24"/>
          <w:lang w:val="en-US"/>
        </w:rPr>
        <w:t>.</w:t>
      </w:r>
      <w:r w:rsidRPr="001F7C16">
        <w:rPr>
          <w:sz w:val="24"/>
          <w:szCs w:val="24"/>
        </w:rPr>
        <w:t>Ж</w:t>
      </w:r>
      <w:r w:rsidRPr="001F7C16">
        <w:rPr>
          <w:sz w:val="24"/>
          <w:szCs w:val="24"/>
          <w:lang w:val="en-US"/>
        </w:rPr>
        <w:t xml:space="preserve">., </w:t>
      </w:r>
      <w:r w:rsidRPr="001F7C16">
        <w:rPr>
          <w:sz w:val="24"/>
          <w:szCs w:val="24"/>
        </w:rPr>
        <w:t>Жусупова</w:t>
      </w:r>
      <w:r w:rsidRPr="001F7C16">
        <w:rPr>
          <w:sz w:val="24"/>
          <w:szCs w:val="24"/>
          <w:lang w:val="en-US"/>
        </w:rPr>
        <w:t xml:space="preserve"> </w:t>
      </w:r>
      <w:r w:rsidRPr="001F7C16">
        <w:rPr>
          <w:sz w:val="24"/>
          <w:szCs w:val="24"/>
        </w:rPr>
        <w:t>А</w:t>
      </w:r>
      <w:r w:rsidRPr="001F7C16">
        <w:rPr>
          <w:sz w:val="24"/>
          <w:szCs w:val="24"/>
          <w:lang w:val="en-US"/>
        </w:rPr>
        <w:t>.</w:t>
      </w:r>
      <w:r w:rsidRPr="001F7C16">
        <w:rPr>
          <w:sz w:val="24"/>
          <w:szCs w:val="24"/>
        </w:rPr>
        <w:t>И</w:t>
      </w:r>
      <w:r w:rsidRPr="001F7C16">
        <w:rPr>
          <w:sz w:val="24"/>
          <w:szCs w:val="24"/>
          <w:lang w:val="en-US"/>
        </w:rPr>
        <w:t xml:space="preserve">., </w:t>
      </w:r>
      <w:r w:rsidRPr="001F7C16">
        <w:rPr>
          <w:sz w:val="24"/>
          <w:szCs w:val="24"/>
        </w:rPr>
        <w:t>Жунусбаева</w:t>
      </w:r>
      <w:r w:rsidRPr="001F7C16">
        <w:rPr>
          <w:sz w:val="24"/>
          <w:szCs w:val="24"/>
          <w:lang w:val="en-US"/>
        </w:rPr>
        <w:t xml:space="preserve"> </w:t>
      </w:r>
      <w:r w:rsidRPr="001F7C16">
        <w:rPr>
          <w:sz w:val="24"/>
          <w:szCs w:val="24"/>
        </w:rPr>
        <w:t>Ж</w:t>
      </w:r>
      <w:r w:rsidRPr="001F7C16">
        <w:rPr>
          <w:sz w:val="24"/>
          <w:szCs w:val="24"/>
          <w:lang w:val="en-US"/>
        </w:rPr>
        <w:t>.</w:t>
      </w:r>
      <w:r w:rsidRPr="001F7C16">
        <w:rPr>
          <w:sz w:val="24"/>
          <w:szCs w:val="24"/>
        </w:rPr>
        <w:t>К</w:t>
      </w:r>
      <w:r w:rsidRPr="001F7C16">
        <w:rPr>
          <w:sz w:val="24"/>
          <w:szCs w:val="24"/>
          <w:lang w:val="en-US"/>
        </w:rPr>
        <w:t xml:space="preserve">., </w:t>
      </w:r>
      <w:proofErr w:type="spellStart"/>
      <w:r w:rsidRPr="001F7C16">
        <w:rPr>
          <w:sz w:val="24"/>
          <w:szCs w:val="24"/>
        </w:rPr>
        <w:t>Кенжебаева</w:t>
      </w:r>
      <w:proofErr w:type="spellEnd"/>
      <w:r w:rsidRPr="001F7C16">
        <w:rPr>
          <w:sz w:val="24"/>
          <w:szCs w:val="24"/>
          <w:lang w:val="en-US"/>
        </w:rPr>
        <w:t xml:space="preserve"> </w:t>
      </w:r>
      <w:r w:rsidRPr="001F7C16">
        <w:rPr>
          <w:sz w:val="24"/>
          <w:szCs w:val="24"/>
        </w:rPr>
        <w:t>С</w:t>
      </w:r>
      <w:r w:rsidRPr="001F7C16">
        <w:rPr>
          <w:sz w:val="24"/>
          <w:szCs w:val="24"/>
          <w:lang w:val="en-US"/>
        </w:rPr>
        <w:t>.</w:t>
      </w:r>
      <w:r w:rsidRPr="001F7C16">
        <w:rPr>
          <w:sz w:val="24"/>
          <w:szCs w:val="24"/>
        </w:rPr>
        <w:t>С</w:t>
      </w:r>
      <w:r w:rsidRPr="001F7C16">
        <w:rPr>
          <w:sz w:val="24"/>
          <w:szCs w:val="24"/>
          <w:lang w:val="en-US"/>
        </w:rPr>
        <w:t xml:space="preserve">., </w:t>
      </w:r>
      <w:proofErr w:type="spellStart"/>
      <w:r w:rsidRPr="001F7C16">
        <w:rPr>
          <w:sz w:val="24"/>
          <w:szCs w:val="24"/>
        </w:rPr>
        <w:t>Ертаева</w:t>
      </w:r>
      <w:proofErr w:type="spellEnd"/>
      <w:r w:rsidRPr="001F7C16">
        <w:rPr>
          <w:sz w:val="24"/>
          <w:szCs w:val="24"/>
          <w:lang w:val="en-US"/>
        </w:rPr>
        <w:t xml:space="preserve"> </w:t>
      </w:r>
      <w:r w:rsidRPr="001F7C16">
        <w:rPr>
          <w:sz w:val="24"/>
          <w:szCs w:val="24"/>
        </w:rPr>
        <w:t>Б</w:t>
      </w:r>
      <w:r w:rsidRPr="001F7C16">
        <w:rPr>
          <w:sz w:val="24"/>
          <w:szCs w:val="24"/>
          <w:lang w:val="en-US"/>
        </w:rPr>
        <w:t>.</w:t>
      </w:r>
      <w:r w:rsidRPr="001F7C16">
        <w:rPr>
          <w:sz w:val="24"/>
          <w:szCs w:val="24"/>
        </w:rPr>
        <w:t>А</w:t>
      </w:r>
      <w:r w:rsidRPr="001F7C16">
        <w:rPr>
          <w:sz w:val="24"/>
          <w:szCs w:val="24"/>
          <w:lang w:val="en-US"/>
        </w:rPr>
        <w:t xml:space="preserve">., </w:t>
      </w:r>
      <w:r w:rsidRPr="001F7C16">
        <w:rPr>
          <w:sz w:val="24"/>
          <w:szCs w:val="24"/>
        </w:rPr>
        <w:t>Омирбекова</w:t>
      </w:r>
      <w:r w:rsidRPr="001F7C16">
        <w:rPr>
          <w:sz w:val="24"/>
          <w:szCs w:val="24"/>
          <w:lang w:val="en-US"/>
        </w:rPr>
        <w:t xml:space="preserve"> </w:t>
      </w:r>
      <w:r w:rsidRPr="001F7C16">
        <w:rPr>
          <w:sz w:val="24"/>
          <w:szCs w:val="24"/>
        </w:rPr>
        <w:t>А</w:t>
      </w:r>
      <w:r w:rsidRPr="001F7C16">
        <w:rPr>
          <w:sz w:val="24"/>
          <w:szCs w:val="24"/>
          <w:lang w:val="en-US"/>
        </w:rPr>
        <w:t>.</w:t>
      </w:r>
      <w:r w:rsidRPr="001F7C16">
        <w:rPr>
          <w:sz w:val="24"/>
          <w:szCs w:val="24"/>
        </w:rPr>
        <w:t>А</w:t>
      </w:r>
      <w:r w:rsidRPr="001F7C16">
        <w:rPr>
          <w:sz w:val="24"/>
          <w:szCs w:val="24"/>
          <w:lang w:val="en-US"/>
        </w:rPr>
        <w:t xml:space="preserve">. </w:t>
      </w:r>
      <w:r w:rsidRPr="001F7C16">
        <w:rPr>
          <w:sz w:val="24"/>
          <w:szCs w:val="24"/>
        </w:rPr>
        <w:t>Заявка</w:t>
      </w:r>
      <w:r w:rsidRPr="001F7C16">
        <w:rPr>
          <w:sz w:val="24"/>
          <w:szCs w:val="24"/>
          <w:lang w:val="en-US"/>
        </w:rPr>
        <w:t xml:space="preserve"> </w:t>
      </w:r>
      <w:r w:rsidRPr="001F7C16">
        <w:rPr>
          <w:sz w:val="24"/>
          <w:szCs w:val="24"/>
        </w:rPr>
        <w:t>на</w:t>
      </w:r>
      <w:r w:rsidRPr="001F7C16">
        <w:rPr>
          <w:sz w:val="24"/>
          <w:szCs w:val="24"/>
          <w:lang w:val="en-US"/>
        </w:rPr>
        <w:t xml:space="preserve"> </w:t>
      </w:r>
      <w:r w:rsidRPr="001F7C16">
        <w:rPr>
          <w:sz w:val="24"/>
          <w:szCs w:val="24"/>
        </w:rPr>
        <w:t>изобретение</w:t>
      </w:r>
      <w:r w:rsidRPr="001F7C16">
        <w:rPr>
          <w:sz w:val="24"/>
          <w:szCs w:val="24"/>
          <w:lang w:val="en-US"/>
        </w:rPr>
        <w:t xml:space="preserve"> «</w:t>
      </w:r>
      <w:r w:rsidRPr="001F7C16">
        <w:rPr>
          <w:sz w:val="24"/>
          <w:szCs w:val="24"/>
        </w:rPr>
        <w:t>Способ</w:t>
      </w:r>
      <w:r w:rsidRPr="001F7C16">
        <w:rPr>
          <w:sz w:val="24"/>
          <w:szCs w:val="24"/>
          <w:lang w:val="en-US"/>
        </w:rPr>
        <w:t xml:space="preserve"> </w:t>
      </w:r>
      <w:r w:rsidRPr="001F7C16">
        <w:rPr>
          <w:sz w:val="24"/>
          <w:szCs w:val="24"/>
        </w:rPr>
        <w:t>оценки</w:t>
      </w:r>
      <w:r w:rsidRPr="001F7C16">
        <w:rPr>
          <w:sz w:val="24"/>
          <w:szCs w:val="24"/>
          <w:lang w:val="en-US"/>
        </w:rPr>
        <w:t xml:space="preserve"> </w:t>
      </w:r>
      <w:r w:rsidRPr="001F7C16">
        <w:rPr>
          <w:sz w:val="24"/>
          <w:szCs w:val="24"/>
        </w:rPr>
        <w:t>устойчивости</w:t>
      </w:r>
      <w:r w:rsidRPr="001F7C16">
        <w:rPr>
          <w:sz w:val="24"/>
          <w:szCs w:val="24"/>
          <w:lang w:val="en-US"/>
        </w:rPr>
        <w:t xml:space="preserve"> </w:t>
      </w:r>
      <w:r w:rsidRPr="001F7C16">
        <w:rPr>
          <w:sz w:val="24"/>
          <w:szCs w:val="24"/>
        </w:rPr>
        <w:t>растений</w:t>
      </w:r>
      <w:r w:rsidRPr="001F7C16">
        <w:rPr>
          <w:sz w:val="24"/>
          <w:szCs w:val="24"/>
          <w:lang w:val="en-US"/>
        </w:rPr>
        <w:t xml:space="preserve"> Brachypodium distachyon </w:t>
      </w:r>
      <w:r w:rsidRPr="001F7C16">
        <w:rPr>
          <w:sz w:val="24"/>
          <w:szCs w:val="24"/>
        </w:rPr>
        <w:t>к</w:t>
      </w:r>
      <w:r w:rsidRPr="001F7C16">
        <w:rPr>
          <w:sz w:val="24"/>
          <w:szCs w:val="24"/>
          <w:lang w:val="en-US"/>
        </w:rPr>
        <w:t xml:space="preserve"> </w:t>
      </w:r>
      <w:r w:rsidRPr="001F7C16">
        <w:rPr>
          <w:sz w:val="24"/>
          <w:szCs w:val="24"/>
        </w:rPr>
        <w:t>бурой</w:t>
      </w:r>
      <w:r w:rsidRPr="001F7C16">
        <w:rPr>
          <w:sz w:val="24"/>
          <w:szCs w:val="24"/>
          <w:lang w:val="en-US"/>
        </w:rPr>
        <w:t xml:space="preserve"> </w:t>
      </w:r>
      <w:r w:rsidRPr="001F7C16">
        <w:rPr>
          <w:sz w:val="24"/>
          <w:szCs w:val="24"/>
        </w:rPr>
        <w:t>ржавчине</w:t>
      </w:r>
      <w:r w:rsidRPr="001F7C16">
        <w:rPr>
          <w:sz w:val="24"/>
          <w:szCs w:val="24"/>
          <w:lang w:val="en-US"/>
        </w:rPr>
        <w:t xml:space="preserve">» №2020/0614.1 </w:t>
      </w:r>
      <w:r w:rsidRPr="001F7C16">
        <w:rPr>
          <w:sz w:val="24"/>
          <w:szCs w:val="24"/>
        </w:rPr>
        <w:t>от</w:t>
      </w:r>
      <w:r w:rsidRPr="001F7C16">
        <w:rPr>
          <w:sz w:val="24"/>
          <w:szCs w:val="24"/>
          <w:lang w:val="en-US"/>
        </w:rPr>
        <w:t xml:space="preserve"> 04.09.2020. </w:t>
      </w:r>
      <w:r w:rsidRPr="001F7C16">
        <w:rPr>
          <w:sz w:val="24"/>
          <w:szCs w:val="24"/>
        </w:rPr>
        <w:t>Уведомление о положительном результате формальной экспертизы.</w:t>
      </w:r>
    </w:p>
    <w:p w:rsidR="00834885" w:rsidRPr="001F7C16" w:rsidRDefault="00834885" w:rsidP="00834885">
      <w:pPr>
        <w:spacing w:line="360" w:lineRule="auto"/>
        <w:jc w:val="both"/>
        <w:rPr>
          <w:sz w:val="24"/>
          <w:szCs w:val="24"/>
        </w:rPr>
      </w:pPr>
    </w:p>
    <w:p w:rsidR="00834885" w:rsidRPr="001F7C16" w:rsidRDefault="00834885">
      <w:pPr>
        <w:spacing w:after="200" w:line="276" w:lineRule="auto"/>
        <w:rPr>
          <w:noProof/>
          <w:sz w:val="24"/>
          <w:szCs w:val="24"/>
          <w:lang w:val="en-US"/>
        </w:rPr>
      </w:pPr>
      <w:r w:rsidRPr="001F7C16">
        <w:rPr>
          <w:noProof/>
          <w:sz w:val="24"/>
          <w:szCs w:val="24"/>
          <w:lang w:val="en-US"/>
        </w:rPr>
        <w:br w:type="page"/>
      </w:r>
    </w:p>
    <w:p w:rsidR="008C033F" w:rsidRPr="001F7C16" w:rsidRDefault="008C033F" w:rsidP="008C033F">
      <w:pPr>
        <w:jc w:val="center"/>
        <w:rPr>
          <w:sz w:val="24"/>
          <w:szCs w:val="24"/>
        </w:rPr>
      </w:pPr>
      <w:r w:rsidRPr="001F7C16">
        <w:rPr>
          <w:sz w:val="24"/>
          <w:szCs w:val="24"/>
        </w:rPr>
        <w:lastRenderedPageBreak/>
        <w:t>Приложение С</w:t>
      </w:r>
    </w:p>
    <w:p w:rsidR="008C033F" w:rsidRPr="001F7C16" w:rsidRDefault="008C033F" w:rsidP="008C033F">
      <w:pPr>
        <w:spacing w:line="360" w:lineRule="auto"/>
        <w:jc w:val="center"/>
        <w:rPr>
          <w:sz w:val="24"/>
          <w:szCs w:val="24"/>
        </w:rPr>
      </w:pPr>
    </w:p>
    <w:p w:rsidR="008C033F" w:rsidRPr="001F7C16" w:rsidRDefault="00292C3B" w:rsidP="008C033F">
      <w:pPr>
        <w:spacing w:line="360" w:lineRule="auto"/>
        <w:jc w:val="center"/>
        <w:rPr>
          <w:sz w:val="24"/>
          <w:szCs w:val="24"/>
        </w:rPr>
      </w:pPr>
      <w:r w:rsidRPr="00292C3B">
        <w:rPr>
          <w:noProof/>
          <w:sz w:val="24"/>
          <w:szCs w:val="24"/>
          <w:lang w:val="en-US"/>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446.95pt;height:599.7pt;mso-width-percent:0;mso-height-percent:0;mso-width-percent:0;mso-height-percent:0" o:ole="">
            <v:imagedata r:id="rId98" o:title="" croptop="2942f"/>
          </v:shape>
          <o:OLEObject Type="Embed" ProgID="AcroExch.Document.11" ShapeID="_x0000_i1027" DrawAspect="Content" ObjectID="_1665749755" r:id="rId99"/>
        </w:object>
      </w:r>
    </w:p>
    <w:p w:rsidR="008C033F" w:rsidRPr="001F7C16" w:rsidRDefault="008C033F" w:rsidP="008C033F">
      <w:pPr>
        <w:spacing w:line="360" w:lineRule="auto"/>
        <w:jc w:val="center"/>
        <w:rPr>
          <w:sz w:val="24"/>
          <w:szCs w:val="24"/>
        </w:rPr>
      </w:pPr>
    </w:p>
    <w:p w:rsidR="008C033F" w:rsidRPr="001F7C16" w:rsidRDefault="00292C3B" w:rsidP="008C033F">
      <w:pPr>
        <w:spacing w:line="360" w:lineRule="auto"/>
        <w:jc w:val="center"/>
        <w:rPr>
          <w:sz w:val="24"/>
          <w:szCs w:val="24"/>
          <w:lang w:val="en-US"/>
        </w:rPr>
      </w:pPr>
      <w:r w:rsidRPr="00292C3B">
        <w:rPr>
          <w:noProof/>
          <w:sz w:val="24"/>
          <w:szCs w:val="24"/>
          <w:lang w:val="en-US"/>
        </w:rPr>
        <w:object w:dxaOrig="8925" w:dyaOrig="12631">
          <v:shape id="_x0000_i1026" type="#_x0000_t75" alt="" style="width:446.95pt;height:631.3pt;mso-width-percent:0;mso-height-percent:0;mso-width-percent:0;mso-height-percent:0" o:ole="">
            <v:imagedata r:id="rId100" o:title=""/>
          </v:shape>
          <o:OLEObject Type="Embed" ProgID="AcroExch.Document.11" ShapeID="_x0000_i1026" DrawAspect="Content" ObjectID="_1665749756" r:id="rId101"/>
        </w:object>
      </w:r>
    </w:p>
    <w:p w:rsidR="008C033F" w:rsidRPr="001F7C16" w:rsidRDefault="008C033F" w:rsidP="008C033F">
      <w:pPr>
        <w:rPr>
          <w:sz w:val="24"/>
          <w:szCs w:val="24"/>
        </w:rPr>
      </w:pPr>
      <w:r w:rsidRPr="001F7C16">
        <w:rPr>
          <w:sz w:val="24"/>
          <w:szCs w:val="24"/>
        </w:rPr>
        <w:br w:type="page"/>
      </w:r>
    </w:p>
    <w:p w:rsidR="00DD38E2" w:rsidRPr="001F7C16" w:rsidRDefault="00292C3B" w:rsidP="004478CF">
      <w:pPr>
        <w:jc w:val="center"/>
        <w:rPr>
          <w:sz w:val="24"/>
          <w:szCs w:val="24"/>
        </w:rPr>
      </w:pPr>
      <w:r w:rsidRPr="00292C3B">
        <w:rPr>
          <w:noProof/>
          <w:sz w:val="24"/>
          <w:szCs w:val="24"/>
          <w:lang w:val="en-US"/>
        </w:rPr>
        <w:object w:dxaOrig="8925" w:dyaOrig="12631">
          <v:shape id="_x0000_i1025" type="#_x0000_t75" alt="" style="width:446.95pt;height:631.3pt;mso-width-percent:0;mso-height-percent:0;mso-width-percent:0;mso-height-percent:0" o:ole="">
            <v:imagedata r:id="rId102" o:title=""/>
          </v:shape>
          <o:OLEObject Type="Embed" ProgID="AcroExch.Document.11" ShapeID="_x0000_i1025" DrawAspect="Content" ObjectID="_1665749757" r:id="rId103"/>
        </w:object>
      </w:r>
    </w:p>
    <w:sectPr w:rsidR="00DD38E2" w:rsidRPr="001F7C16" w:rsidSect="00484F73">
      <w:headerReference w:type="even" r:id="rId104"/>
      <w:footerReference w:type="even" r:id="rId105"/>
      <w:footerReference w:type="default" r:id="rId10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92C3B" w:rsidRDefault="00292C3B">
      <w:r>
        <w:separator/>
      </w:r>
    </w:p>
  </w:endnote>
  <w:endnote w:type="continuationSeparator" w:id="0">
    <w:p w:rsidR="00292C3B" w:rsidRDefault="00292C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TimesNewRomanPSMT">
    <w:altName w:val="MS Mincho"/>
    <w:panose1 w:val="02020603050405020304"/>
    <w:charset w:val="00"/>
    <w:family w:val="roman"/>
    <w:pitch w:val="variable"/>
    <w:sig w:usb0="E0002AEF" w:usb1="C0007841" w:usb2="00000009" w:usb3="00000000" w:csb0="000001FF" w:csb1="00000000"/>
  </w:font>
  <w:font w:name="TimesNewRomanPS-BoldMT">
    <w:altName w:val="MS Mincho"/>
    <w:panose1 w:val="02020803070505020304"/>
    <w:charset w:val="00"/>
    <w:family w:val="roman"/>
    <w:pitch w:val="variable"/>
    <w:sig w:usb0="E0002AE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NewRoman">
    <w:altName w:val="MS Mincho"/>
    <w:panose1 w:val="020B0604020202020204"/>
    <w:charset w:val="80"/>
    <w:family w:val="auto"/>
    <w:notTrueType/>
    <w:pitch w:val="default"/>
    <w:sig w:usb0="00000201" w:usb1="08070000" w:usb2="00000010" w:usb3="00000000" w:csb0="00020004" w:csb1="00000000"/>
  </w:font>
  <w:font w:name="??">
    <w:altName w:val="Arial Unicode MS"/>
    <w:panose1 w:val="020B0604020202020204"/>
    <w:charset w:val="81"/>
    <w:family w:val="roman"/>
    <w:notTrueType/>
    <w:pitch w:val="variable"/>
    <w:sig w:usb0="00000000" w:usb1="09060000" w:usb2="00000010" w:usb3="00000000" w:csb0="00080001" w:csb1="00000000"/>
  </w:font>
  <w:font w:name="???">
    <w:altName w:val="Arial Unicode MS"/>
    <w:panose1 w:val="020B0604020202020204"/>
    <w:charset w:val="81"/>
    <w:family w:val="roman"/>
    <w:notTrueType/>
    <w:pitch w:val="fixed"/>
    <w:sig w:usb0="00000000" w:usb1="09060000" w:usb2="00000010" w:usb3="00000000" w:csb0="00080000" w:csb1="00000000"/>
  </w:font>
  <w:font w:name="Malgun Gothic">
    <w:panose1 w:val="020B0503020000020004"/>
    <w:charset w:val="81"/>
    <w:family w:val="swiss"/>
    <w:pitch w:val="variable"/>
    <w:sig w:usb0="900002AF" w:usb1="29D77CFB" w:usb2="00000012" w:usb3="00000000" w:csb0="0008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2428" w:rsidRDefault="00F22428">
    <w:pPr>
      <w:pStyle w:val="BodyText"/>
      <w:spacing w:line="14" w:lineRule="auto"/>
    </w:pPr>
    <w:r>
      <w:rPr>
        <w:noProof/>
      </w:rPr>
      <mc:AlternateContent>
        <mc:Choice Requires="wps">
          <w:drawing>
            <wp:anchor distT="0" distB="0" distL="114300" distR="114300" simplePos="0" relativeHeight="251668480" behindDoc="1" locked="0" layoutInCell="1" allowOverlap="1">
              <wp:simplePos x="0" y="0"/>
              <wp:positionH relativeFrom="page">
                <wp:posOffset>3703955</wp:posOffset>
              </wp:positionH>
              <wp:positionV relativeFrom="page">
                <wp:posOffset>9822815</wp:posOffset>
              </wp:positionV>
              <wp:extent cx="139700" cy="153035"/>
              <wp:effectExtent l="0" t="2540" r="4445" b="0"/>
              <wp:wrapNone/>
              <wp:docPr id="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2428" w:rsidRDefault="00F22428">
                          <w:pPr>
                            <w:spacing w:before="14"/>
                            <w:ind w:left="60"/>
                            <w:rPr>
                              <w:rFonts w:ascii="Arial"/>
                              <w:sz w:val="18"/>
                            </w:rPr>
                          </w:pPr>
                          <w:r>
                            <w:fldChar w:fldCharType="begin"/>
                          </w:r>
                          <w:r>
                            <w:rPr>
                              <w:rFonts w:ascii="Arial"/>
                              <w:w w:val="99"/>
                              <w:sz w:val="18"/>
                            </w:rPr>
                            <w:instrText xml:space="preserve"> PAGE </w:instrText>
                          </w:r>
                          <w:r>
                            <w:fldChar w:fldCharType="separate"/>
                          </w:r>
                          <w:r>
                            <w:rPr>
                              <w:rFonts w:ascii="Arial"/>
                              <w:noProof/>
                              <w:w w:val="99"/>
                              <w:sz w:val="18"/>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9" type="#_x0000_t202" style="position:absolute;margin-left:291.65pt;margin-top:773.45pt;width:11pt;height:12.0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" filled="f" stroked="f">
              <v:textbox inset="0,0,0,0">
                <w:txbxContent>
                  <w:p w:rsidR="00B03609" w:rsidRDefault="00B03609">
                    <w:pPr>
                      <w:spacing w:before="14"/>
                      <w:ind w:left="60"/>
                      <w:rPr>
                        <w:rFonts w:ascii="Arial"/>
                        <w:sz w:val="18"/>
                      </w:rPr>
                    </w:pPr>
                    <w:r>
                      <w:fldChar w:fldCharType="begin"/>
                    </w:r>
                    <w:r>
                      <w:rPr>
                        <w:rFonts w:ascii="Arial"/>
                        <w:w w:val="99"/>
                        <w:sz w:val="18"/>
                      </w:rPr>
                      <w:instrText xml:space="preserve"> PAGE </w:instrText>
                    </w:r>
                    <w:r>
                      <w:fldChar w:fldCharType="separate"/>
                    </w:r>
                    <w:r>
                      <w:rPr>
                        <w:rFonts w:ascii="Arial"/>
                        <w:noProof/>
                        <w:w w:val="99"/>
                        <w:sz w:val="18"/>
                      </w:rPr>
                      <w:t>4</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1799209"/>
      <w:docPartObj>
        <w:docPartGallery w:val="Page Numbers (Bottom of Page)"/>
        <w:docPartUnique/>
      </w:docPartObj>
    </w:sdtPr>
    <w:sdtEndPr/>
    <w:sdtContent>
      <w:p w:rsidR="00F22428" w:rsidRDefault="00F22428">
        <w:pPr>
          <w:pStyle w:val="Footer"/>
          <w:jc w:val="center"/>
        </w:pPr>
        <w:r>
          <w:fldChar w:fldCharType="begin"/>
        </w:r>
        <w:r>
          <w:instrText>PAGE   \* MERGEFORMAT</w:instrText>
        </w:r>
        <w:r>
          <w:fldChar w:fldCharType="separate"/>
        </w:r>
        <w:r w:rsidR="00275F06">
          <w:rPr>
            <w:noProof/>
          </w:rPr>
          <w:t>11</w:t>
        </w:r>
        <w:r>
          <w:fldChar w:fldCharType="end"/>
        </w:r>
      </w:p>
    </w:sdtContent>
  </w:sdt>
  <w:p w:rsidR="00F22428" w:rsidRDefault="00F22428">
    <w:pPr>
      <w:pStyle w:val="BodyText"/>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92C3B" w:rsidRDefault="00292C3B">
      <w:r>
        <w:separator/>
      </w:r>
    </w:p>
  </w:footnote>
  <w:footnote w:type="continuationSeparator" w:id="0">
    <w:p w:rsidR="00292C3B" w:rsidRDefault="00292C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2428" w:rsidRDefault="00F22428">
    <w:pPr>
      <w:pStyle w:val="BodyText"/>
      <w:spacing w:line="14" w:lineRule="auto"/>
    </w:pPr>
    <w:r>
      <w:rPr>
        <w:noProof/>
      </w:rPr>
      <mc:AlternateContent>
        <mc:Choice Requires="wps">
          <w:drawing>
            <wp:anchor distT="0" distB="0" distL="114300" distR="114300" simplePos="0" relativeHeight="251663360" behindDoc="1" locked="0" layoutInCell="1" allowOverlap="1">
              <wp:simplePos x="0" y="0"/>
              <wp:positionH relativeFrom="page">
                <wp:posOffset>1120775</wp:posOffset>
              </wp:positionH>
              <wp:positionV relativeFrom="page">
                <wp:posOffset>754380</wp:posOffset>
              </wp:positionV>
              <wp:extent cx="5306060" cy="0"/>
              <wp:effectExtent l="6350" t="11430" r="12065" b="7620"/>
              <wp:wrapNone/>
              <wp:docPr id="1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6060" cy="0"/>
                      </a:xfrm>
                      <a:prstGeom prst="line">
                        <a:avLst/>
                      </a:prstGeom>
                      <a:noFill/>
                      <a:ln w="950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80422F" id="Line 5"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8.25pt,59.4pt" to="506.05pt,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" strokeweight=".26414mm">
              <w10:wrap anchorx="page" anchory="page"/>
            </v:line>
          </w:pict>
        </mc:Fallback>
      </mc:AlternateContent>
    </w:r>
    <w:r>
      <w:rPr>
        <w:noProof/>
      </w:rPr>
      <mc:AlternateContent>
        <mc:Choice Requires="wps">
          <w:drawing>
            <wp:anchor distT="0" distB="0" distL="114300" distR="114300" simplePos="0" relativeHeight="251664384" behindDoc="1" locked="0" layoutInCell="1" allowOverlap="1">
              <wp:simplePos x="0" y="0"/>
              <wp:positionH relativeFrom="page">
                <wp:posOffset>6788150</wp:posOffset>
              </wp:positionH>
              <wp:positionV relativeFrom="page">
                <wp:posOffset>113030</wp:posOffset>
              </wp:positionV>
              <wp:extent cx="709295" cy="177800"/>
              <wp:effectExtent l="0" t="0" r="0" b="4445"/>
              <wp:wrapNone/>
              <wp:docPr id="1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9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2428" w:rsidRDefault="00F22428">
                          <w:pPr>
                            <w:spacing w:before="19"/>
                            <w:ind w:left="20"/>
                            <w:rPr>
                              <w:rFonts w:ascii="Calibri"/>
                            </w:rPr>
                          </w:pPr>
                          <w:r>
                            <w:rPr>
                              <w:rFonts w:ascii="Calibri"/>
                            </w:rPr>
                            <w:t xml:space="preserve">Page </w:t>
                          </w:r>
                          <w:r>
                            <w:fldChar w:fldCharType="begin"/>
                          </w:r>
                          <w:r>
                            <w:rPr>
                              <w:rFonts w:ascii="Calibri"/>
                            </w:rPr>
                            <w:instrText xml:space="preserve"> PAGE </w:instrText>
                          </w:r>
                          <w:r>
                            <w:fldChar w:fldCharType="separate"/>
                          </w:r>
                          <w:r>
                            <w:rPr>
                              <w:rFonts w:ascii="Calibri"/>
                              <w:noProof/>
                            </w:rPr>
                            <w:t>39</w:t>
                          </w:r>
                          <w:r>
                            <w:fldChar w:fldCharType="end"/>
                          </w:r>
                          <w:r>
                            <w:rPr>
                              <w:rFonts w:ascii="Calibri"/>
                            </w:rPr>
                            <w:t xml:space="preserve"> of 48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534.5pt;margin-top:8.9pt;width:55.85pt;height:1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" filled="f" stroked="f">
              <v:textbox inset="0,0,0,0">
                <w:txbxContent>
                  <w:p w:rsidR="00B03609" w:rsidRDefault="00B03609">
                    <w:pPr>
                      <w:spacing w:before="19"/>
                      <w:ind w:left="20"/>
                      <w:rPr>
                        <w:rFonts w:ascii="Calibri"/>
                      </w:rPr>
                    </w:pPr>
                    <w:r>
                      <w:rPr>
                        <w:rFonts w:ascii="Calibri"/>
                      </w:rPr>
                      <w:t xml:space="preserve">Page </w:t>
                    </w:r>
                    <w:r>
                      <w:fldChar w:fldCharType="begin"/>
                    </w:r>
                    <w:r>
                      <w:rPr>
                        <w:rFonts w:ascii="Calibri"/>
                      </w:rPr>
                      <w:instrText xml:space="preserve"> PAGE </w:instrText>
                    </w:r>
                    <w:r>
                      <w:fldChar w:fldCharType="separate"/>
                    </w:r>
                    <w:r>
                      <w:rPr>
                        <w:rFonts w:ascii="Calibri"/>
                        <w:noProof/>
                      </w:rPr>
                      <w:t>39</w:t>
                    </w:r>
                    <w:r>
                      <w:fldChar w:fldCharType="end"/>
                    </w:r>
                    <w:r>
                      <w:rPr>
                        <w:rFonts w:ascii="Calibri"/>
                      </w:rPr>
                      <w:t xml:space="preserve"> of 48</w:t>
                    </w:r>
                  </w:p>
                </w:txbxContent>
              </v:textbox>
              <w10:wrap anchorx="page" anchory="page"/>
            </v:shape>
          </w:pict>
        </mc:Fallback>
      </mc:AlternateContent>
    </w:r>
    <w:r>
      <w:rPr>
        <w:noProof/>
      </w:rPr>
      <mc:AlternateContent>
        <mc:Choice Requires="wps">
          <w:drawing>
            <wp:anchor distT="0" distB="0" distL="114300" distR="114300" simplePos="0" relativeHeight="251665408" behindDoc="1" locked="0" layoutInCell="1" allowOverlap="1">
              <wp:simplePos x="0" y="0"/>
              <wp:positionH relativeFrom="page">
                <wp:posOffset>5278755</wp:posOffset>
              </wp:positionH>
              <wp:positionV relativeFrom="page">
                <wp:posOffset>468630</wp:posOffset>
              </wp:positionV>
              <wp:extent cx="369570" cy="139700"/>
              <wp:effectExtent l="1905" t="1905" r="0" b="1270"/>
              <wp:wrapNone/>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2428" w:rsidRDefault="00F22428">
                          <w:pPr>
                            <w:spacing w:line="203" w:lineRule="exact"/>
                            <w:ind w:left="20"/>
                            <w:rPr>
                              <w:rFonts w:ascii="Calibri"/>
                              <w:sz w:val="18"/>
                            </w:rPr>
                          </w:pPr>
                          <w:r>
                            <w:rPr>
                              <w:rFonts w:ascii="Calibri"/>
                              <w:sz w:val="18"/>
                            </w:rPr>
                            <w:t>Hui Wu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margin-left:415.65pt;margin-top:36.9pt;width:29.1pt;height:1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" filled="f" stroked="f">
              <v:textbox inset="0,0,0,0">
                <w:txbxContent>
                  <w:p w:rsidR="00B03609" w:rsidRDefault="00B03609">
                    <w:pPr>
                      <w:spacing w:line="203" w:lineRule="exact"/>
                      <w:ind w:left="20"/>
                      <w:rPr>
                        <w:rFonts w:ascii="Calibri"/>
                        <w:sz w:val="18"/>
                      </w:rPr>
                    </w:pPr>
                    <w:r>
                      <w:rPr>
                        <w:rFonts w:ascii="Calibri"/>
                        <w:sz w:val="18"/>
                      </w:rPr>
                      <w:t>Hui Wu</w:t>
                    </w:r>
                  </w:p>
                </w:txbxContent>
              </v:textbox>
              <w10:wrap anchorx="page" anchory="page"/>
            </v:shape>
          </w:pict>
        </mc:Fallback>
      </mc:AlternateContent>
    </w:r>
    <w:r>
      <w:rPr>
        <w:noProof/>
      </w:rPr>
      <mc:AlternateContent>
        <mc:Choice Requires="wps">
          <w:drawing>
            <wp:anchor distT="0" distB="0" distL="114300" distR="114300" simplePos="0" relativeHeight="251666432" behindDoc="1" locked="0" layoutInCell="1" allowOverlap="1">
              <wp:simplePos x="0" y="0"/>
              <wp:positionH relativeFrom="page">
                <wp:posOffset>5777865</wp:posOffset>
              </wp:positionH>
              <wp:positionV relativeFrom="page">
                <wp:posOffset>468630</wp:posOffset>
              </wp:positionV>
              <wp:extent cx="642620" cy="139700"/>
              <wp:effectExtent l="0" t="1905" r="0" b="1270"/>
              <wp:wrapNone/>
              <wp:docPr id="1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2428" w:rsidRDefault="00F22428">
                          <w:pPr>
                            <w:spacing w:line="203" w:lineRule="exact"/>
                            <w:ind w:left="20"/>
                            <w:rPr>
                              <w:rFonts w:ascii="Calibri"/>
                              <w:sz w:val="18"/>
                            </w:rPr>
                          </w:pPr>
                          <w:r>
                            <w:rPr>
                              <w:rFonts w:ascii="Calibri"/>
                              <w:sz w:val="18"/>
                            </w:rPr>
                            <w:t>Plant Disease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margin-left:454.95pt;margin-top:36.9pt;width:50.6pt;height:11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" filled="f" stroked="f">
              <v:textbox inset="0,0,0,0">
                <w:txbxContent>
                  <w:p w:rsidR="00B03609" w:rsidRDefault="00B03609">
                    <w:pPr>
                      <w:spacing w:line="203" w:lineRule="exact"/>
                      <w:ind w:left="20"/>
                      <w:rPr>
                        <w:rFonts w:ascii="Calibri"/>
                        <w:sz w:val="18"/>
                      </w:rPr>
                    </w:pPr>
                    <w:r>
                      <w:rPr>
                        <w:rFonts w:ascii="Calibri"/>
                        <w:sz w:val="18"/>
                      </w:rPr>
                      <w:t>Plant Disease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2EA6"/>
    <w:multiLevelType w:val="hybridMultilevel"/>
    <w:tmpl w:val="A900FCDC"/>
    <w:lvl w:ilvl="0" w:tplc="102811BE">
      <w:start w:val="1"/>
      <w:numFmt w:val="bullet"/>
      <w:lvlText w:val="В"/>
      <w:lvlJc w:val="left"/>
    </w:lvl>
    <w:lvl w:ilvl="1" w:tplc="ECFC29C0">
      <w:numFmt w:val="decimal"/>
      <w:lvlText w:val=""/>
      <w:lvlJc w:val="left"/>
    </w:lvl>
    <w:lvl w:ilvl="2" w:tplc="01B494C0">
      <w:numFmt w:val="decimal"/>
      <w:lvlText w:val=""/>
      <w:lvlJc w:val="left"/>
    </w:lvl>
    <w:lvl w:ilvl="3" w:tplc="28B4CAD4">
      <w:numFmt w:val="decimal"/>
      <w:lvlText w:val=""/>
      <w:lvlJc w:val="left"/>
    </w:lvl>
    <w:lvl w:ilvl="4" w:tplc="B488397E">
      <w:numFmt w:val="decimal"/>
      <w:lvlText w:val=""/>
      <w:lvlJc w:val="left"/>
    </w:lvl>
    <w:lvl w:ilvl="5" w:tplc="0130CF36">
      <w:numFmt w:val="decimal"/>
      <w:lvlText w:val=""/>
      <w:lvlJc w:val="left"/>
    </w:lvl>
    <w:lvl w:ilvl="6" w:tplc="F27C429C">
      <w:numFmt w:val="decimal"/>
      <w:lvlText w:val=""/>
      <w:lvlJc w:val="left"/>
    </w:lvl>
    <w:lvl w:ilvl="7" w:tplc="C324BF84">
      <w:numFmt w:val="decimal"/>
      <w:lvlText w:val=""/>
      <w:lvlJc w:val="left"/>
    </w:lvl>
    <w:lvl w:ilvl="8" w:tplc="CB04ECA4">
      <w:numFmt w:val="decimal"/>
      <w:lvlText w:val=""/>
      <w:lvlJc w:val="left"/>
    </w:lvl>
  </w:abstractNum>
  <w:abstractNum w:abstractNumId="1" w15:restartNumberingAfterBreak="0">
    <w:nsid w:val="0B59161D"/>
    <w:multiLevelType w:val="hybridMultilevel"/>
    <w:tmpl w:val="2730BE3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500D35DD"/>
    <w:multiLevelType w:val="multilevel"/>
    <w:tmpl w:val="426C7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F1D39"/>
    <w:rsid w:val="00005FA9"/>
    <w:rsid w:val="00021A1F"/>
    <w:rsid w:val="00024D2B"/>
    <w:rsid w:val="00042E8D"/>
    <w:rsid w:val="0004453A"/>
    <w:rsid w:val="00050455"/>
    <w:rsid w:val="00051905"/>
    <w:rsid w:val="00065038"/>
    <w:rsid w:val="00066E06"/>
    <w:rsid w:val="00070083"/>
    <w:rsid w:val="00076F98"/>
    <w:rsid w:val="00081560"/>
    <w:rsid w:val="00081C7C"/>
    <w:rsid w:val="00085A8A"/>
    <w:rsid w:val="0009295C"/>
    <w:rsid w:val="00094A5C"/>
    <w:rsid w:val="000A5C34"/>
    <w:rsid w:val="000A66AA"/>
    <w:rsid w:val="000B0364"/>
    <w:rsid w:val="000B3F9C"/>
    <w:rsid w:val="000B4C52"/>
    <w:rsid w:val="000C4ACF"/>
    <w:rsid w:val="000D16F0"/>
    <w:rsid w:val="000D17E4"/>
    <w:rsid w:val="000D5D82"/>
    <w:rsid w:val="000E33EC"/>
    <w:rsid w:val="000E778D"/>
    <w:rsid w:val="000F2C89"/>
    <w:rsid w:val="0011249D"/>
    <w:rsid w:val="00114D0B"/>
    <w:rsid w:val="00114FFA"/>
    <w:rsid w:val="00127D6E"/>
    <w:rsid w:val="00134147"/>
    <w:rsid w:val="00135BB9"/>
    <w:rsid w:val="00141B65"/>
    <w:rsid w:val="00143559"/>
    <w:rsid w:val="0014359D"/>
    <w:rsid w:val="00144504"/>
    <w:rsid w:val="001656DE"/>
    <w:rsid w:val="001676DE"/>
    <w:rsid w:val="001764C4"/>
    <w:rsid w:val="00176C1E"/>
    <w:rsid w:val="00183813"/>
    <w:rsid w:val="00185FC9"/>
    <w:rsid w:val="00187EC2"/>
    <w:rsid w:val="00195750"/>
    <w:rsid w:val="001A358C"/>
    <w:rsid w:val="001B0FD5"/>
    <w:rsid w:val="001B6C5E"/>
    <w:rsid w:val="001C12DA"/>
    <w:rsid w:val="001D1277"/>
    <w:rsid w:val="001D247B"/>
    <w:rsid w:val="001F140C"/>
    <w:rsid w:val="001F4074"/>
    <w:rsid w:val="001F7C16"/>
    <w:rsid w:val="00200EA0"/>
    <w:rsid w:val="002111E0"/>
    <w:rsid w:val="002323E4"/>
    <w:rsid w:val="00243113"/>
    <w:rsid w:val="0024558B"/>
    <w:rsid w:val="00246849"/>
    <w:rsid w:val="00260D43"/>
    <w:rsid w:val="002718E0"/>
    <w:rsid w:val="00275F06"/>
    <w:rsid w:val="002778D6"/>
    <w:rsid w:val="00284F63"/>
    <w:rsid w:val="00292C3B"/>
    <w:rsid w:val="0029347B"/>
    <w:rsid w:val="002938B9"/>
    <w:rsid w:val="002B2B4C"/>
    <w:rsid w:val="002B4B9A"/>
    <w:rsid w:val="002B5226"/>
    <w:rsid w:val="002C1886"/>
    <w:rsid w:val="002C281E"/>
    <w:rsid w:val="002C4010"/>
    <w:rsid w:val="002C5234"/>
    <w:rsid w:val="002C6399"/>
    <w:rsid w:val="002D1CAD"/>
    <w:rsid w:val="002D44E5"/>
    <w:rsid w:val="002D6751"/>
    <w:rsid w:val="002E00E8"/>
    <w:rsid w:val="002E2926"/>
    <w:rsid w:val="002F06CC"/>
    <w:rsid w:val="002F1E8D"/>
    <w:rsid w:val="00301648"/>
    <w:rsid w:val="00302869"/>
    <w:rsid w:val="00302C29"/>
    <w:rsid w:val="00314129"/>
    <w:rsid w:val="00314B02"/>
    <w:rsid w:val="00316DBA"/>
    <w:rsid w:val="0032021A"/>
    <w:rsid w:val="0032226E"/>
    <w:rsid w:val="00322F01"/>
    <w:rsid w:val="00325A4E"/>
    <w:rsid w:val="00330416"/>
    <w:rsid w:val="00330A49"/>
    <w:rsid w:val="00330DE4"/>
    <w:rsid w:val="00340F70"/>
    <w:rsid w:val="0034403E"/>
    <w:rsid w:val="0034407A"/>
    <w:rsid w:val="00345EDE"/>
    <w:rsid w:val="00353DFB"/>
    <w:rsid w:val="003611CE"/>
    <w:rsid w:val="00362A4B"/>
    <w:rsid w:val="0036644C"/>
    <w:rsid w:val="003672EB"/>
    <w:rsid w:val="00377B7B"/>
    <w:rsid w:val="00377FD0"/>
    <w:rsid w:val="003A1266"/>
    <w:rsid w:val="003A4221"/>
    <w:rsid w:val="003C0E8A"/>
    <w:rsid w:val="003C19A8"/>
    <w:rsid w:val="003C6A02"/>
    <w:rsid w:val="003C6FCD"/>
    <w:rsid w:val="003D208F"/>
    <w:rsid w:val="003D5CA5"/>
    <w:rsid w:val="003F13EF"/>
    <w:rsid w:val="00400175"/>
    <w:rsid w:val="00400FF7"/>
    <w:rsid w:val="00402052"/>
    <w:rsid w:val="0040321C"/>
    <w:rsid w:val="00413F90"/>
    <w:rsid w:val="004155D5"/>
    <w:rsid w:val="0042176C"/>
    <w:rsid w:val="00421A6D"/>
    <w:rsid w:val="00427B06"/>
    <w:rsid w:val="004353F8"/>
    <w:rsid w:val="00437297"/>
    <w:rsid w:val="004478CF"/>
    <w:rsid w:val="00450606"/>
    <w:rsid w:val="004535A5"/>
    <w:rsid w:val="00456BAE"/>
    <w:rsid w:val="0046579E"/>
    <w:rsid w:val="00473DCF"/>
    <w:rsid w:val="00484F73"/>
    <w:rsid w:val="00485114"/>
    <w:rsid w:val="00495DDE"/>
    <w:rsid w:val="004B02AD"/>
    <w:rsid w:val="004D35D6"/>
    <w:rsid w:val="005021B0"/>
    <w:rsid w:val="0050634F"/>
    <w:rsid w:val="0051726C"/>
    <w:rsid w:val="00521491"/>
    <w:rsid w:val="00521672"/>
    <w:rsid w:val="0053166E"/>
    <w:rsid w:val="005373D3"/>
    <w:rsid w:val="00537DF7"/>
    <w:rsid w:val="00541577"/>
    <w:rsid w:val="00543A57"/>
    <w:rsid w:val="00544CA3"/>
    <w:rsid w:val="005479E7"/>
    <w:rsid w:val="00551B15"/>
    <w:rsid w:val="005531A1"/>
    <w:rsid w:val="00557D93"/>
    <w:rsid w:val="00567539"/>
    <w:rsid w:val="005679AF"/>
    <w:rsid w:val="0057185F"/>
    <w:rsid w:val="00585D7E"/>
    <w:rsid w:val="00594482"/>
    <w:rsid w:val="005A2A58"/>
    <w:rsid w:val="005A2EB1"/>
    <w:rsid w:val="005B2018"/>
    <w:rsid w:val="005B3BD1"/>
    <w:rsid w:val="005B3F66"/>
    <w:rsid w:val="005B67F8"/>
    <w:rsid w:val="005B6F79"/>
    <w:rsid w:val="005D008F"/>
    <w:rsid w:val="005D4336"/>
    <w:rsid w:val="005D5B39"/>
    <w:rsid w:val="005F7648"/>
    <w:rsid w:val="0060026C"/>
    <w:rsid w:val="0060149E"/>
    <w:rsid w:val="00603C63"/>
    <w:rsid w:val="00604EDA"/>
    <w:rsid w:val="0062442F"/>
    <w:rsid w:val="00627044"/>
    <w:rsid w:val="006606F4"/>
    <w:rsid w:val="006631CE"/>
    <w:rsid w:val="00674C94"/>
    <w:rsid w:val="00675E8A"/>
    <w:rsid w:val="00676768"/>
    <w:rsid w:val="00680B99"/>
    <w:rsid w:val="00694894"/>
    <w:rsid w:val="006A1C25"/>
    <w:rsid w:val="006A23FD"/>
    <w:rsid w:val="006A72D4"/>
    <w:rsid w:val="006A7BEC"/>
    <w:rsid w:val="006B1F41"/>
    <w:rsid w:val="006B303B"/>
    <w:rsid w:val="006B357D"/>
    <w:rsid w:val="006C3BB0"/>
    <w:rsid w:val="006D6E15"/>
    <w:rsid w:val="006E1B3B"/>
    <w:rsid w:val="006E501C"/>
    <w:rsid w:val="006E546E"/>
    <w:rsid w:val="006F5C9D"/>
    <w:rsid w:val="00702C6A"/>
    <w:rsid w:val="00703A52"/>
    <w:rsid w:val="00717786"/>
    <w:rsid w:val="00724122"/>
    <w:rsid w:val="007248D7"/>
    <w:rsid w:val="00730C57"/>
    <w:rsid w:val="00733FB5"/>
    <w:rsid w:val="00737504"/>
    <w:rsid w:val="00744534"/>
    <w:rsid w:val="00744737"/>
    <w:rsid w:val="007448D9"/>
    <w:rsid w:val="00757934"/>
    <w:rsid w:val="00760949"/>
    <w:rsid w:val="007A4BB4"/>
    <w:rsid w:val="007B4421"/>
    <w:rsid w:val="007B5BC3"/>
    <w:rsid w:val="007C1845"/>
    <w:rsid w:val="007C6223"/>
    <w:rsid w:val="007C68AE"/>
    <w:rsid w:val="007C7FFC"/>
    <w:rsid w:val="007D2A7D"/>
    <w:rsid w:val="007D71EB"/>
    <w:rsid w:val="007F1387"/>
    <w:rsid w:val="007F4CFA"/>
    <w:rsid w:val="007F5486"/>
    <w:rsid w:val="0080415A"/>
    <w:rsid w:val="00816FB5"/>
    <w:rsid w:val="00824491"/>
    <w:rsid w:val="00825768"/>
    <w:rsid w:val="008316E3"/>
    <w:rsid w:val="00834885"/>
    <w:rsid w:val="00834A4C"/>
    <w:rsid w:val="00854E61"/>
    <w:rsid w:val="00855766"/>
    <w:rsid w:val="00872809"/>
    <w:rsid w:val="008762FC"/>
    <w:rsid w:val="008766A8"/>
    <w:rsid w:val="008817DD"/>
    <w:rsid w:val="0089453D"/>
    <w:rsid w:val="00896C9E"/>
    <w:rsid w:val="008A4026"/>
    <w:rsid w:val="008B4E30"/>
    <w:rsid w:val="008B6FE8"/>
    <w:rsid w:val="008C033F"/>
    <w:rsid w:val="008C5C88"/>
    <w:rsid w:val="008D0BDB"/>
    <w:rsid w:val="008D1D5E"/>
    <w:rsid w:val="008D4C8F"/>
    <w:rsid w:val="008D68E6"/>
    <w:rsid w:val="008E5C1D"/>
    <w:rsid w:val="008E7CF4"/>
    <w:rsid w:val="008F2F4D"/>
    <w:rsid w:val="008F3429"/>
    <w:rsid w:val="008F4D2D"/>
    <w:rsid w:val="00907A5F"/>
    <w:rsid w:val="009102D6"/>
    <w:rsid w:val="00912FD7"/>
    <w:rsid w:val="00913918"/>
    <w:rsid w:val="00914399"/>
    <w:rsid w:val="0091550E"/>
    <w:rsid w:val="009312F9"/>
    <w:rsid w:val="009324C5"/>
    <w:rsid w:val="009416B7"/>
    <w:rsid w:val="009461A9"/>
    <w:rsid w:val="0095175B"/>
    <w:rsid w:val="0096203E"/>
    <w:rsid w:val="009644FE"/>
    <w:rsid w:val="00966783"/>
    <w:rsid w:val="009A0C89"/>
    <w:rsid w:val="009C0171"/>
    <w:rsid w:val="009D35CA"/>
    <w:rsid w:val="009D5140"/>
    <w:rsid w:val="009D6FB5"/>
    <w:rsid w:val="009E32F4"/>
    <w:rsid w:val="009E636B"/>
    <w:rsid w:val="009F3609"/>
    <w:rsid w:val="00A00BA4"/>
    <w:rsid w:val="00A13B9D"/>
    <w:rsid w:val="00A15B97"/>
    <w:rsid w:val="00A270C8"/>
    <w:rsid w:val="00A356A7"/>
    <w:rsid w:val="00A36766"/>
    <w:rsid w:val="00A4243B"/>
    <w:rsid w:val="00A42E70"/>
    <w:rsid w:val="00A459C1"/>
    <w:rsid w:val="00A549DB"/>
    <w:rsid w:val="00A569FD"/>
    <w:rsid w:val="00A571F5"/>
    <w:rsid w:val="00A60E7D"/>
    <w:rsid w:val="00A625E6"/>
    <w:rsid w:val="00A628CB"/>
    <w:rsid w:val="00A65F99"/>
    <w:rsid w:val="00A6684B"/>
    <w:rsid w:val="00A71ACB"/>
    <w:rsid w:val="00A835B3"/>
    <w:rsid w:val="00A94450"/>
    <w:rsid w:val="00AA52A6"/>
    <w:rsid w:val="00AB3A70"/>
    <w:rsid w:val="00AB5192"/>
    <w:rsid w:val="00AB5393"/>
    <w:rsid w:val="00AB56A4"/>
    <w:rsid w:val="00AB5711"/>
    <w:rsid w:val="00AD2A80"/>
    <w:rsid w:val="00AD3409"/>
    <w:rsid w:val="00AD423F"/>
    <w:rsid w:val="00AD6054"/>
    <w:rsid w:val="00AD6DD8"/>
    <w:rsid w:val="00AD7958"/>
    <w:rsid w:val="00AE789A"/>
    <w:rsid w:val="00B033B5"/>
    <w:rsid w:val="00B03609"/>
    <w:rsid w:val="00B11ABA"/>
    <w:rsid w:val="00B21A20"/>
    <w:rsid w:val="00B2338A"/>
    <w:rsid w:val="00B23DB2"/>
    <w:rsid w:val="00B24E62"/>
    <w:rsid w:val="00B321B8"/>
    <w:rsid w:val="00B40D02"/>
    <w:rsid w:val="00B43514"/>
    <w:rsid w:val="00B45F4E"/>
    <w:rsid w:val="00B4746C"/>
    <w:rsid w:val="00B550D9"/>
    <w:rsid w:val="00B65BF5"/>
    <w:rsid w:val="00B72324"/>
    <w:rsid w:val="00B80489"/>
    <w:rsid w:val="00B8193C"/>
    <w:rsid w:val="00B96B44"/>
    <w:rsid w:val="00BA30B7"/>
    <w:rsid w:val="00BB4E1B"/>
    <w:rsid w:val="00BB70A8"/>
    <w:rsid w:val="00BB7BFC"/>
    <w:rsid w:val="00BD0C21"/>
    <w:rsid w:val="00BE1D53"/>
    <w:rsid w:val="00BE351F"/>
    <w:rsid w:val="00BE722A"/>
    <w:rsid w:val="00BF0162"/>
    <w:rsid w:val="00BF3A29"/>
    <w:rsid w:val="00C02FCE"/>
    <w:rsid w:val="00C31B6E"/>
    <w:rsid w:val="00C36C2C"/>
    <w:rsid w:val="00C66324"/>
    <w:rsid w:val="00C70890"/>
    <w:rsid w:val="00C75A95"/>
    <w:rsid w:val="00C9010E"/>
    <w:rsid w:val="00C90683"/>
    <w:rsid w:val="00C93590"/>
    <w:rsid w:val="00C96A81"/>
    <w:rsid w:val="00CA1AFA"/>
    <w:rsid w:val="00CB2D25"/>
    <w:rsid w:val="00CB4DAE"/>
    <w:rsid w:val="00CB68F0"/>
    <w:rsid w:val="00CC3C80"/>
    <w:rsid w:val="00CC7183"/>
    <w:rsid w:val="00CD1F58"/>
    <w:rsid w:val="00CE3209"/>
    <w:rsid w:val="00CF1D39"/>
    <w:rsid w:val="00CF20B9"/>
    <w:rsid w:val="00CF25E0"/>
    <w:rsid w:val="00D1095B"/>
    <w:rsid w:val="00D10D1C"/>
    <w:rsid w:val="00D1296E"/>
    <w:rsid w:val="00D13188"/>
    <w:rsid w:val="00D16100"/>
    <w:rsid w:val="00D24849"/>
    <w:rsid w:val="00D44E8A"/>
    <w:rsid w:val="00D51C64"/>
    <w:rsid w:val="00D52F59"/>
    <w:rsid w:val="00D53608"/>
    <w:rsid w:val="00D61697"/>
    <w:rsid w:val="00D61F29"/>
    <w:rsid w:val="00D77038"/>
    <w:rsid w:val="00D77E16"/>
    <w:rsid w:val="00D828D3"/>
    <w:rsid w:val="00D84898"/>
    <w:rsid w:val="00D8760C"/>
    <w:rsid w:val="00D87D1A"/>
    <w:rsid w:val="00D92CD9"/>
    <w:rsid w:val="00DA10F2"/>
    <w:rsid w:val="00DA44DD"/>
    <w:rsid w:val="00DA5B09"/>
    <w:rsid w:val="00DA6E32"/>
    <w:rsid w:val="00DB346A"/>
    <w:rsid w:val="00DC2CA2"/>
    <w:rsid w:val="00DC495F"/>
    <w:rsid w:val="00DD0ADC"/>
    <w:rsid w:val="00DD1C69"/>
    <w:rsid w:val="00DD38E2"/>
    <w:rsid w:val="00DD5280"/>
    <w:rsid w:val="00DE0B5B"/>
    <w:rsid w:val="00E12129"/>
    <w:rsid w:val="00E13CC9"/>
    <w:rsid w:val="00E208D1"/>
    <w:rsid w:val="00E26259"/>
    <w:rsid w:val="00E27075"/>
    <w:rsid w:val="00E43272"/>
    <w:rsid w:val="00E51EB3"/>
    <w:rsid w:val="00E60607"/>
    <w:rsid w:val="00E8261E"/>
    <w:rsid w:val="00E84604"/>
    <w:rsid w:val="00E860E1"/>
    <w:rsid w:val="00E911BD"/>
    <w:rsid w:val="00EA23D4"/>
    <w:rsid w:val="00EA6E03"/>
    <w:rsid w:val="00EB0752"/>
    <w:rsid w:val="00EB578B"/>
    <w:rsid w:val="00EB71AB"/>
    <w:rsid w:val="00EC225E"/>
    <w:rsid w:val="00EC7031"/>
    <w:rsid w:val="00EC773C"/>
    <w:rsid w:val="00EC77E5"/>
    <w:rsid w:val="00ED5C7C"/>
    <w:rsid w:val="00EE098E"/>
    <w:rsid w:val="00F04EE0"/>
    <w:rsid w:val="00F17F16"/>
    <w:rsid w:val="00F22428"/>
    <w:rsid w:val="00F31C3F"/>
    <w:rsid w:val="00F41D49"/>
    <w:rsid w:val="00F43A52"/>
    <w:rsid w:val="00F44545"/>
    <w:rsid w:val="00F519E1"/>
    <w:rsid w:val="00F53A9E"/>
    <w:rsid w:val="00F56D6B"/>
    <w:rsid w:val="00F629EA"/>
    <w:rsid w:val="00F72B2A"/>
    <w:rsid w:val="00F735EE"/>
    <w:rsid w:val="00F746E7"/>
    <w:rsid w:val="00F77B27"/>
    <w:rsid w:val="00F807D2"/>
    <w:rsid w:val="00F80D9A"/>
    <w:rsid w:val="00F95217"/>
    <w:rsid w:val="00F97EEE"/>
    <w:rsid w:val="00FA2ECB"/>
    <w:rsid w:val="00FA5912"/>
    <w:rsid w:val="00FA59C7"/>
    <w:rsid w:val="00FB5E19"/>
    <w:rsid w:val="00FC6624"/>
    <w:rsid w:val="00FC7526"/>
    <w:rsid w:val="00FD3204"/>
    <w:rsid w:val="00FD4534"/>
    <w:rsid w:val="00FE65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73CC1E"/>
  <w15:docId w15:val="{0703A17D-54B7-6944-9AF6-9D1A2CB1DA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270C8"/>
    <w:pPr>
      <w:spacing w:after="0" w:line="240" w:lineRule="auto"/>
    </w:pPr>
    <w:rPr>
      <w:rFonts w:ascii="Times New Roman" w:eastAsia="Times New Roman" w:hAnsi="Times New Roman" w:cs="Times New Roman"/>
      <w:sz w:val="20"/>
      <w:szCs w:val="20"/>
      <w:lang w:eastAsia="ru-RU"/>
    </w:rPr>
  </w:style>
  <w:style w:type="paragraph" w:styleId="Heading1">
    <w:name w:val="heading 1"/>
    <w:basedOn w:val="Normal"/>
    <w:next w:val="Normal"/>
    <w:link w:val="Heading1Char"/>
    <w:uiPriority w:val="9"/>
    <w:qFormat/>
    <w:rsid w:val="007448D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A270C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448D9"/>
    <w:rPr>
      <w:rFonts w:asciiTheme="majorHAnsi" w:eastAsiaTheme="majorEastAsia" w:hAnsiTheme="majorHAnsi" w:cstheme="majorBidi"/>
      <w:color w:val="365F91" w:themeColor="accent1" w:themeShade="BF"/>
      <w:sz w:val="32"/>
      <w:szCs w:val="32"/>
      <w:lang w:eastAsia="ru-RU"/>
    </w:rPr>
  </w:style>
  <w:style w:type="character" w:customStyle="1" w:styleId="Heading3Char">
    <w:name w:val="Heading 3 Char"/>
    <w:basedOn w:val="DefaultParagraphFont"/>
    <w:link w:val="Heading3"/>
    <w:uiPriority w:val="9"/>
    <w:rsid w:val="00A270C8"/>
    <w:rPr>
      <w:rFonts w:asciiTheme="majorHAnsi" w:eastAsiaTheme="majorEastAsia" w:hAnsiTheme="majorHAnsi" w:cstheme="majorBidi"/>
      <w:b/>
      <w:bCs/>
      <w:color w:val="4F81BD" w:themeColor="accent1"/>
      <w:sz w:val="20"/>
      <w:szCs w:val="20"/>
      <w:lang w:eastAsia="ru-RU"/>
    </w:rPr>
  </w:style>
  <w:style w:type="paragraph" w:styleId="NormalWeb">
    <w:name w:val="Normal (Web)"/>
    <w:aliases w:val="Обычный (Web)1,Обычный (Web),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Знак4 Зна,Знак2 Знак"/>
    <w:basedOn w:val="Normal"/>
    <w:link w:val="NormalWebChar"/>
    <w:uiPriority w:val="99"/>
    <w:qFormat/>
    <w:rsid w:val="00D84898"/>
    <w:pPr>
      <w:suppressAutoHyphens/>
      <w:spacing w:before="280" w:after="280"/>
    </w:pPr>
    <w:rPr>
      <w:sz w:val="24"/>
      <w:szCs w:val="24"/>
      <w:lang w:eastAsia="ar-SA"/>
    </w:rPr>
  </w:style>
  <w:style w:type="character" w:customStyle="1" w:styleId="NormalWebChar">
    <w:name w:val="Normal (Web) Char"/>
    <w:aliases w:val="Обычный (Web)1 Char,Обычный (Web) Char,Обычный (веб) Знак1 Char,Обычный (веб) Знак Знак1 Char, Знак Знак1 Знак Char,Обычный (веб) Знак Знак Знак Char, Знак Знак1 Знак Знак Char,Обычный (веб) Знак Знак Знак Знак Char,Знак4 Зна Char"/>
    <w:link w:val="NormalWeb"/>
    <w:uiPriority w:val="99"/>
    <w:rsid w:val="00D84898"/>
    <w:rPr>
      <w:rFonts w:ascii="Times New Roman" w:eastAsia="Times New Roman" w:hAnsi="Times New Roman" w:cs="Times New Roman"/>
      <w:sz w:val="24"/>
      <w:szCs w:val="24"/>
      <w:lang w:eastAsia="ar-SA"/>
    </w:rPr>
  </w:style>
  <w:style w:type="paragraph" w:styleId="NoSpacing">
    <w:name w:val="No Spacing"/>
    <w:uiPriority w:val="1"/>
    <w:qFormat/>
    <w:rsid w:val="00D84898"/>
    <w:pPr>
      <w:spacing w:after="0" w:line="240" w:lineRule="auto"/>
    </w:pPr>
    <w:rPr>
      <w:rFonts w:ascii="Calibri" w:eastAsia="Calibri" w:hAnsi="Calibri" w:cs="Times New Roman"/>
    </w:rPr>
  </w:style>
  <w:style w:type="paragraph" w:customStyle="1" w:styleId="Normal2">
    <w:name w:val="Normal2"/>
    <w:rsid w:val="00D84898"/>
    <w:pPr>
      <w:spacing w:after="0"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DefaultParagraphFont"/>
    <w:rsid w:val="00AB3A70"/>
  </w:style>
  <w:style w:type="paragraph" w:styleId="BodyText">
    <w:name w:val="Body Text"/>
    <w:basedOn w:val="Normal"/>
    <w:link w:val="BodyTextChar"/>
    <w:rsid w:val="00E12129"/>
    <w:pPr>
      <w:spacing w:after="120"/>
    </w:pPr>
  </w:style>
  <w:style w:type="character" w:customStyle="1" w:styleId="BodyTextChar">
    <w:name w:val="Body Text Char"/>
    <w:basedOn w:val="DefaultParagraphFont"/>
    <w:link w:val="BodyText"/>
    <w:rsid w:val="00E12129"/>
    <w:rPr>
      <w:rFonts w:ascii="Times New Roman" w:eastAsia="Times New Roman" w:hAnsi="Times New Roman" w:cs="Times New Roman"/>
      <w:sz w:val="20"/>
      <w:szCs w:val="20"/>
      <w:lang w:eastAsia="ru-RU"/>
    </w:rPr>
  </w:style>
  <w:style w:type="table" w:styleId="TableGrid">
    <w:name w:val="Table Grid"/>
    <w:basedOn w:val="TableNormal"/>
    <w:uiPriority w:val="59"/>
    <w:rsid w:val="00E121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12129"/>
    <w:rPr>
      <w:rFonts w:ascii="Tahoma" w:hAnsi="Tahoma" w:cs="Tahoma"/>
      <w:sz w:val="16"/>
      <w:szCs w:val="16"/>
    </w:rPr>
  </w:style>
  <w:style w:type="character" w:customStyle="1" w:styleId="BalloonTextChar">
    <w:name w:val="Balloon Text Char"/>
    <w:basedOn w:val="DefaultParagraphFont"/>
    <w:link w:val="BalloonText"/>
    <w:uiPriority w:val="99"/>
    <w:semiHidden/>
    <w:rsid w:val="00E12129"/>
    <w:rPr>
      <w:rFonts w:ascii="Tahoma" w:eastAsia="Times New Roman" w:hAnsi="Tahoma" w:cs="Tahoma"/>
      <w:sz w:val="16"/>
      <w:szCs w:val="16"/>
      <w:lang w:eastAsia="ru-RU"/>
    </w:rPr>
  </w:style>
  <w:style w:type="paragraph" w:customStyle="1" w:styleId="FocusPARAGRAPHFIRST">
    <w:name w:val="Focus PARAGRAPH FIRST"/>
    <w:basedOn w:val="Normal"/>
    <w:uiPriority w:val="99"/>
    <w:rsid w:val="00345EDE"/>
    <w:rPr>
      <w:rFonts w:ascii="Times" w:hAnsi="Times" w:cs="Times"/>
      <w:lang w:val="en-GB" w:eastAsia="cs-CZ"/>
    </w:rPr>
  </w:style>
  <w:style w:type="character" w:customStyle="1" w:styleId="addmd">
    <w:name w:val="addmd"/>
    <w:basedOn w:val="DefaultParagraphFont"/>
    <w:rsid w:val="002C4010"/>
  </w:style>
  <w:style w:type="character" w:customStyle="1" w:styleId="st">
    <w:name w:val="st"/>
    <w:basedOn w:val="DefaultParagraphFont"/>
    <w:rsid w:val="002B2B4C"/>
  </w:style>
  <w:style w:type="character" w:styleId="Emphasis">
    <w:name w:val="Emphasis"/>
    <w:basedOn w:val="DefaultParagraphFont"/>
    <w:uiPriority w:val="20"/>
    <w:qFormat/>
    <w:rsid w:val="002B2B4C"/>
    <w:rPr>
      <w:i/>
      <w:iCs/>
    </w:rPr>
  </w:style>
  <w:style w:type="character" w:customStyle="1" w:styleId="s0">
    <w:name w:val="s0"/>
    <w:rsid w:val="00C90683"/>
    <w:rPr>
      <w:rFonts w:ascii="Times New Roman" w:hAnsi="Times New Roman" w:cs="Times New Roman" w:hint="default"/>
      <w:b w:val="0"/>
      <w:bCs w:val="0"/>
      <w:i w:val="0"/>
      <w:iCs w:val="0"/>
      <w:color w:val="000000"/>
    </w:rPr>
  </w:style>
  <w:style w:type="character" w:styleId="Hyperlink">
    <w:name w:val="Hyperlink"/>
    <w:basedOn w:val="DefaultParagraphFont"/>
    <w:uiPriority w:val="99"/>
    <w:unhideWhenUsed/>
    <w:rsid w:val="00B11ABA"/>
    <w:rPr>
      <w:color w:val="0000FF" w:themeColor="hyperlink"/>
      <w:u w:val="single"/>
    </w:rPr>
  </w:style>
  <w:style w:type="character" w:customStyle="1" w:styleId="acopre">
    <w:name w:val="acopre"/>
    <w:basedOn w:val="DefaultParagraphFont"/>
    <w:rsid w:val="001F4074"/>
  </w:style>
  <w:style w:type="paragraph" w:customStyle="1" w:styleId="Default">
    <w:name w:val="Default"/>
    <w:rsid w:val="007C68AE"/>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31">
    <w:name w:val="Pa31"/>
    <w:basedOn w:val="Default"/>
    <w:next w:val="Default"/>
    <w:uiPriority w:val="99"/>
    <w:rsid w:val="007C68AE"/>
    <w:pPr>
      <w:spacing w:line="221" w:lineRule="atLeast"/>
    </w:pPr>
    <w:rPr>
      <w:color w:val="auto"/>
    </w:rPr>
  </w:style>
  <w:style w:type="character" w:customStyle="1" w:styleId="hl1">
    <w:name w:val="hl1"/>
    <w:basedOn w:val="DefaultParagraphFont"/>
    <w:rsid w:val="00195750"/>
    <w:rPr>
      <w:vanish w:val="0"/>
      <w:webHidden w:val="0"/>
      <w:specVanish w:val="0"/>
    </w:rPr>
  </w:style>
  <w:style w:type="character" w:styleId="FollowedHyperlink">
    <w:name w:val="FollowedHyperlink"/>
    <w:basedOn w:val="DefaultParagraphFont"/>
    <w:semiHidden/>
    <w:unhideWhenUsed/>
    <w:rsid w:val="006B1F41"/>
    <w:rPr>
      <w:color w:val="800080" w:themeColor="followedHyperlink"/>
      <w:u w:val="single"/>
    </w:rPr>
  </w:style>
  <w:style w:type="character" w:styleId="Strong">
    <w:name w:val="Strong"/>
    <w:basedOn w:val="DefaultParagraphFont"/>
    <w:uiPriority w:val="22"/>
    <w:qFormat/>
    <w:rsid w:val="00537DF7"/>
    <w:rPr>
      <w:b/>
      <w:bCs/>
    </w:rPr>
  </w:style>
  <w:style w:type="character" w:customStyle="1" w:styleId="spacer">
    <w:name w:val="spacer"/>
    <w:basedOn w:val="DefaultParagraphFont"/>
    <w:rsid w:val="00B8193C"/>
  </w:style>
  <w:style w:type="character" w:customStyle="1" w:styleId="journalname">
    <w:name w:val="journalname"/>
    <w:basedOn w:val="DefaultParagraphFont"/>
    <w:rsid w:val="00B8193C"/>
  </w:style>
  <w:style w:type="character" w:customStyle="1" w:styleId="year">
    <w:name w:val="year"/>
    <w:basedOn w:val="DefaultParagraphFont"/>
    <w:rsid w:val="00B8193C"/>
  </w:style>
  <w:style w:type="character" w:customStyle="1" w:styleId="volume">
    <w:name w:val="volume"/>
    <w:basedOn w:val="DefaultParagraphFont"/>
    <w:rsid w:val="00B8193C"/>
  </w:style>
  <w:style w:type="character" w:customStyle="1" w:styleId="issue">
    <w:name w:val="issue"/>
    <w:basedOn w:val="DefaultParagraphFont"/>
    <w:rsid w:val="00B8193C"/>
  </w:style>
  <w:style w:type="character" w:customStyle="1" w:styleId="page">
    <w:name w:val="page"/>
    <w:basedOn w:val="DefaultParagraphFont"/>
    <w:rsid w:val="00B8193C"/>
  </w:style>
  <w:style w:type="character" w:customStyle="1" w:styleId="epub-sectionitem">
    <w:name w:val="epub-section__item"/>
    <w:basedOn w:val="DefaultParagraphFont"/>
    <w:rsid w:val="00362A4B"/>
  </w:style>
  <w:style w:type="character" w:customStyle="1" w:styleId="highwire-citation-authors">
    <w:name w:val="highwire-citation-authors"/>
    <w:basedOn w:val="DefaultParagraphFont"/>
    <w:rsid w:val="007448D9"/>
  </w:style>
  <w:style w:type="character" w:customStyle="1" w:styleId="highwire-citation-author">
    <w:name w:val="highwire-citation-author"/>
    <w:basedOn w:val="DefaultParagraphFont"/>
    <w:rsid w:val="007448D9"/>
  </w:style>
  <w:style w:type="character" w:customStyle="1" w:styleId="highwire-cite-metadata-journal">
    <w:name w:val="highwire-cite-metadata-journal"/>
    <w:basedOn w:val="DefaultParagraphFont"/>
    <w:rsid w:val="007448D9"/>
  </w:style>
  <w:style w:type="character" w:customStyle="1" w:styleId="highwire-cite-metadata-date">
    <w:name w:val="highwire-cite-metadata-date"/>
    <w:basedOn w:val="DefaultParagraphFont"/>
    <w:rsid w:val="007448D9"/>
  </w:style>
  <w:style w:type="character" w:customStyle="1" w:styleId="highwire-cite-metadata-volume">
    <w:name w:val="highwire-cite-metadata-volume"/>
    <w:basedOn w:val="DefaultParagraphFont"/>
    <w:rsid w:val="007448D9"/>
  </w:style>
  <w:style w:type="character" w:customStyle="1" w:styleId="highwire-cite-metadata-issue">
    <w:name w:val="highwire-cite-metadata-issue"/>
    <w:basedOn w:val="DefaultParagraphFont"/>
    <w:rsid w:val="007448D9"/>
  </w:style>
  <w:style w:type="character" w:customStyle="1" w:styleId="highwire-cite-metadata-pages">
    <w:name w:val="highwire-cite-metadata-pages"/>
    <w:basedOn w:val="DefaultParagraphFont"/>
    <w:rsid w:val="007448D9"/>
  </w:style>
  <w:style w:type="character" w:customStyle="1" w:styleId="highwire-cite-metadata-doi">
    <w:name w:val="highwire-cite-metadata-doi"/>
    <w:basedOn w:val="DefaultParagraphFont"/>
    <w:rsid w:val="007448D9"/>
  </w:style>
  <w:style w:type="paragraph" w:styleId="Header">
    <w:name w:val="header"/>
    <w:basedOn w:val="Normal"/>
    <w:link w:val="HeaderChar"/>
    <w:uiPriority w:val="99"/>
    <w:unhideWhenUsed/>
    <w:rsid w:val="006631CE"/>
    <w:pPr>
      <w:tabs>
        <w:tab w:val="center" w:pos="4677"/>
        <w:tab w:val="right" w:pos="9355"/>
      </w:tabs>
    </w:pPr>
  </w:style>
  <w:style w:type="character" w:customStyle="1" w:styleId="HeaderChar">
    <w:name w:val="Header Char"/>
    <w:basedOn w:val="DefaultParagraphFont"/>
    <w:link w:val="Header"/>
    <w:uiPriority w:val="99"/>
    <w:rsid w:val="006631CE"/>
    <w:rPr>
      <w:rFonts w:ascii="Times New Roman" w:eastAsia="Times New Roman" w:hAnsi="Times New Roman" w:cs="Times New Roman"/>
      <w:sz w:val="20"/>
      <w:szCs w:val="20"/>
      <w:lang w:eastAsia="ru-RU"/>
    </w:rPr>
  </w:style>
  <w:style w:type="paragraph" w:styleId="Footer">
    <w:name w:val="footer"/>
    <w:basedOn w:val="Normal"/>
    <w:link w:val="FooterChar"/>
    <w:uiPriority w:val="99"/>
    <w:unhideWhenUsed/>
    <w:rsid w:val="006631CE"/>
    <w:pPr>
      <w:tabs>
        <w:tab w:val="center" w:pos="4677"/>
        <w:tab w:val="right" w:pos="9355"/>
      </w:tabs>
    </w:pPr>
  </w:style>
  <w:style w:type="character" w:customStyle="1" w:styleId="FooterChar">
    <w:name w:val="Footer Char"/>
    <w:basedOn w:val="DefaultParagraphFont"/>
    <w:link w:val="Footer"/>
    <w:uiPriority w:val="99"/>
    <w:rsid w:val="006631CE"/>
    <w:rPr>
      <w:rFonts w:ascii="Times New Roman" w:eastAsia="Times New Roman" w:hAnsi="Times New Roman" w:cs="Times New Roman"/>
      <w:sz w:val="20"/>
      <w:szCs w:val="20"/>
      <w:lang w:eastAsia="ru-RU"/>
    </w:rPr>
  </w:style>
  <w:style w:type="paragraph" w:customStyle="1" w:styleId="a">
    <w:name w:val="Стиль"/>
    <w:rsid w:val="0032021A"/>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BodyText2Char">
    <w:name w:val="Body Text 2 Char"/>
    <w:basedOn w:val="DefaultParagraphFont"/>
    <w:link w:val="BodyText2"/>
    <w:uiPriority w:val="99"/>
    <w:rsid w:val="00F31C3F"/>
    <w:rPr>
      <w:rFonts w:ascii="Times New Roman" w:eastAsia="Times New Roman" w:hAnsi="Times New Roman" w:cs="Times New Roman"/>
      <w:sz w:val="20"/>
      <w:szCs w:val="20"/>
      <w:lang w:eastAsia="ru-RU"/>
    </w:rPr>
  </w:style>
  <w:style w:type="paragraph" w:styleId="BodyText2">
    <w:name w:val="Body Text 2"/>
    <w:basedOn w:val="Normal"/>
    <w:link w:val="BodyText2Char"/>
    <w:uiPriority w:val="99"/>
    <w:unhideWhenUsed/>
    <w:rsid w:val="00F31C3F"/>
    <w:pPr>
      <w:spacing w:after="120" w:line="480" w:lineRule="auto"/>
    </w:pPr>
  </w:style>
  <w:style w:type="character" w:customStyle="1" w:styleId="21">
    <w:name w:val="Основной текст 2 Знак1"/>
    <w:basedOn w:val="DefaultParagraphFont"/>
    <w:uiPriority w:val="99"/>
    <w:semiHidden/>
    <w:rsid w:val="00F31C3F"/>
    <w:rPr>
      <w:rFonts w:ascii="Times New Roman" w:eastAsia="Times New Roman" w:hAnsi="Times New Roman" w:cs="Times New Roman"/>
      <w:sz w:val="20"/>
      <w:szCs w:val="20"/>
      <w:lang w:eastAsia="ru-RU"/>
    </w:rPr>
  </w:style>
  <w:style w:type="character" w:customStyle="1" w:styleId="BodyTextIndent2Char">
    <w:name w:val="Body Text Indent 2 Char"/>
    <w:basedOn w:val="DefaultParagraphFont"/>
    <w:link w:val="BodyTextIndent2"/>
    <w:uiPriority w:val="99"/>
    <w:rsid w:val="00F31C3F"/>
    <w:rPr>
      <w:rFonts w:ascii="Times New Roman" w:eastAsia="Times New Roman" w:hAnsi="Times New Roman" w:cs="Times New Roman"/>
      <w:sz w:val="20"/>
      <w:szCs w:val="20"/>
      <w:lang w:eastAsia="ru-RU"/>
    </w:rPr>
  </w:style>
  <w:style w:type="paragraph" w:styleId="BodyTextIndent2">
    <w:name w:val="Body Text Indent 2"/>
    <w:basedOn w:val="Normal"/>
    <w:link w:val="BodyTextIndent2Char"/>
    <w:uiPriority w:val="99"/>
    <w:unhideWhenUsed/>
    <w:rsid w:val="00F31C3F"/>
    <w:pPr>
      <w:spacing w:after="120" w:line="480" w:lineRule="auto"/>
      <w:ind w:left="283"/>
    </w:pPr>
  </w:style>
  <w:style w:type="character" w:customStyle="1" w:styleId="210">
    <w:name w:val="Основной текст с отступом 2 Знак1"/>
    <w:basedOn w:val="DefaultParagraphFont"/>
    <w:uiPriority w:val="99"/>
    <w:semiHidden/>
    <w:rsid w:val="00F31C3F"/>
    <w:rPr>
      <w:rFonts w:ascii="Times New Roman" w:eastAsia="Times New Roman" w:hAnsi="Times New Roman" w:cs="Times New Roman"/>
      <w:sz w:val="20"/>
      <w:szCs w:val="20"/>
      <w:lang w:eastAsia="ru-RU"/>
    </w:rPr>
  </w:style>
  <w:style w:type="character" w:customStyle="1" w:styleId="hl">
    <w:name w:val="hl"/>
    <w:basedOn w:val="DefaultParagraphFont"/>
    <w:rsid w:val="00F31C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8033703">
      <w:bodyDiv w:val="1"/>
      <w:marLeft w:val="0"/>
      <w:marRight w:val="0"/>
      <w:marTop w:val="0"/>
      <w:marBottom w:val="0"/>
      <w:divBdr>
        <w:top w:val="none" w:sz="0" w:space="0" w:color="auto"/>
        <w:left w:val="none" w:sz="0" w:space="0" w:color="auto"/>
        <w:bottom w:val="none" w:sz="0" w:space="0" w:color="auto"/>
        <w:right w:val="none" w:sz="0" w:space="0" w:color="auto"/>
      </w:divBdr>
      <w:divsChild>
        <w:div w:id="1322195586">
          <w:marLeft w:val="0"/>
          <w:marRight w:val="0"/>
          <w:marTop w:val="0"/>
          <w:marBottom w:val="0"/>
          <w:divBdr>
            <w:top w:val="none" w:sz="0" w:space="0" w:color="auto"/>
            <w:left w:val="none" w:sz="0" w:space="0" w:color="auto"/>
            <w:bottom w:val="none" w:sz="0" w:space="0" w:color="auto"/>
            <w:right w:val="none" w:sz="0" w:space="0" w:color="auto"/>
          </w:divBdr>
          <w:divsChild>
            <w:div w:id="1465587886">
              <w:marLeft w:val="0"/>
              <w:marRight w:val="0"/>
              <w:marTop w:val="300"/>
              <w:marBottom w:val="300"/>
              <w:divBdr>
                <w:top w:val="none" w:sz="0" w:space="0" w:color="auto"/>
                <w:left w:val="none" w:sz="0" w:space="0" w:color="auto"/>
                <w:bottom w:val="none" w:sz="0" w:space="0" w:color="auto"/>
                <w:right w:val="none" w:sz="0" w:space="0" w:color="auto"/>
              </w:divBdr>
              <w:divsChild>
                <w:div w:id="1969580559">
                  <w:marLeft w:val="0"/>
                  <w:marRight w:val="0"/>
                  <w:marTop w:val="0"/>
                  <w:marBottom w:val="0"/>
                  <w:divBdr>
                    <w:top w:val="none" w:sz="0" w:space="0" w:color="auto"/>
                    <w:left w:val="none" w:sz="0" w:space="0" w:color="auto"/>
                    <w:bottom w:val="none" w:sz="0" w:space="0" w:color="auto"/>
                    <w:right w:val="none" w:sz="0" w:space="0" w:color="auto"/>
                  </w:divBdr>
                  <w:divsChild>
                    <w:div w:id="2068188751">
                      <w:marLeft w:val="0"/>
                      <w:marRight w:val="0"/>
                      <w:marTop w:val="0"/>
                      <w:marBottom w:val="0"/>
                      <w:divBdr>
                        <w:top w:val="none" w:sz="0" w:space="0" w:color="auto"/>
                        <w:left w:val="none" w:sz="0" w:space="0" w:color="auto"/>
                        <w:bottom w:val="none" w:sz="0" w:space="0" w:color="auto"/>
                        <w:right w:val="none" w:sz="0" w:space="0" w:color="auto"/>
                      </w:divBdr>
                      <w:divsChild>
                        <w:div w:id="340666454">
                          <w:marLeft w:val="0"/>
                          <w:marRight w:val="0"/>
                          <w:marTop w:val="0"/>
                          <w:marBottom w:val="0"/>
                          <w:divBdr>
                            <w:top w:val="none" w:sz="0" w:space="0" w:color="auto"/>
                            <w:left w:val="none" w:sz="0" w:space="0" w:color="auto"/>
                            <w:bottom w:val="none" w:sz="0" w:space="0" w:color="auto"/>
                            <w:right w:val="none" w:sz="0" w:space="0" w:color="auto"/>
                          </w:divBdr>
                          <w:divsChild>
                            <w:div w:id="2100756887">
                              <w:marLeft w:val="0"/>
                              <w:marRight w:val="0"/>
                              <w:marTop w:val="0"/>
                              <w:marBottom w:val="0"/>
                              <w:divBdr>
                                <w:top w:val="none" w:sz="0" w:space="0" w:color="auto"/>
                                <w:left w:val="none" w:sz="0" w:space="0" w:color="auto"/>
                                <w:bottom w:val="none" w:sz="0" w:space="0" w:color="auto"/>
                                <w:right w:val="none" w:sz="0" w:space="0" w:color="auto"/>
                              </w:divBdr>
                              <w:divsChild>
                                <w:div w:id="491799653">
                                  <w:marLeft w:val="3000"/>
                                  <w:marRight w:val="0"/>
                                  <w:marTop w:val="0"/>
                                  <w:marBottom w:val="0"/>
                                  <w:divBdr>
                                    <w:top w:val="none" w:sz="0" w:space="0" w:color="auto"/>
                                    <w:left w:val="none" w:sz="0" w:space="0" w:color="auto"/>
                                    <w:bottom w:val="none" w:sz="0" w:space="0" w:color="auto"/>
                                    <w:right w:val="none" w:sz="0" w:space="0" w:color="auto"/>
                                  </w:divBdr>
                                  <w:divsChild>
                                    <w:div w:id="897784788">
                                      <w:marLeft w:val="0"/>
                                      <w:marRight w:val="0"/>
                                      <w:marTop w:val="0"/>
                                      <w:marBottom w:val="0"/>
                                      <w:divBdr>
                                        <w:top w:val="none" w:sz="0" w:space="0" w:color="auto"/>
                                        <w:left w:val="none" w:sz="0" w:space="0" w:color="auto"/>
                                        <w:bottom w:val="none" w:sz="0" w:space="0" w:color="auto"/>
                                        <w:right w:val="none" w:sz="0" w:space="0" w:color="auto"/>
                                      </w:divBdr>
                                      <w:divsChild>
                                        <w:div w:id="8396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2401032">
      <w:bodyDiv w:val="1"/>
      <w:marLeft w:val="0"/>
      <w:marRight w:val="0"/>
      <w:marTop w:val="0"/>
      <w:marBottom w:val="0"/>
      <w:divBdr>
        <w:top w:val="none" w:sz="0" w:space="0" w:color="auto"/>
        <w:left w:val="none" w:sz="0" w:space="0" w:color="auto"/>
        <w:bottom w:val="none" w:sz="0" w:space="0" w:color="auto"/>
        <w:right w:val="none" w:sz="0" w:space="0" w:color="auto"/>
      </w:divBdr>
      <w:divsChild>
        <w:div w:id="986741721">
          <w:marLeft w:val="0"/>
          <w:marRight w:val="0"/>
          <w:marTop w:val="0"/>
          <w:marBottom w:val="0"/>
          <w:divBdr>
            <w:top w:val="none" w:sz="0" w:space="0" w:color="auto"/>
            <w:left w:val="none" w:sz="0" w:space="0" w:color="auto"/>
            <w:bottom w:val="none" w:sz="0" w:space="0" w:color="auto"/>
            <w:right w:val="none" w:sz="0" w:space="0" w:color="auto"/>
          </w:divBdr>
        </w:div>
        <w:div w:id="1642226295">
          <w:marLeft w:val="0"/>
          <w:marRight w:val="0"/>
          <w:marTop w:val="0"/>
          <w:marBottom w:val="0"/>
          <w:divBdr>
            <w:top w:val="none" w:sz="0" w:space="0" w:color="auto"/>
            <w:left w:val="none" w:sz="0" w:space="0" w:color="auto"/>
            <w:bottom w:val="none" w:sz="0" w:space="0" w:color="auto"/>
            <w:right w:val="none" w:sz="0" w:space="0" w:color="auto"/>
          </w:divBdr>
        </w:div>
        <w:div w:id="415905265">
          <w:marLeft w:val="0"/>
          <w:marRight w:val="0"/>
          <w:marTop w:val="0"/>
          <w:marBottom w:val="0"/>
          <w:divBdr>
            <w:top w:val="none" w:sz="0" w:space="0" w:color="auto"/>
            <w:left w:val="none" w:sz="0" w:space="0" w:color="auto"/>
            <w:bottom w:val="none" w:sz="0" w:space="0" w:color="auto"/>
            <w:right w:val="none" w:sz="0" w:space="0" w:color="auto"/>
          </w:divBdr>
        </w:div>
        <w:div w:id="2081055606">
          <w:marLeft w:val="0"/>
          <w:marRight w:val="0"/>
          <w:marTop w:val="0"/>
          <w:marBottom w:val="0"/>
          <w:divBdr>
            <w:top w:val="none" w:sz="0" w:space="0" w:color="auto"/>
            <w:left w:val="none" w:sz="0" w:space="0" w:color="auto"/>
            <w:bottom w:val="none" w:sz="0" w:space="0" w:color="auto"/>
            <w:right w:val="none" w:sz="0" w:space="0" w:color="auto"/>
          </w:divBdr>
        </w:div>
        <w:div w:id="1560364887">
          <w:marLeft w:val="0"/>
          <w:marRight w:val="0"/>
          <w:marTop w:val="0"/>
          <w:marBottom w:val="0"/>
          <w:divBdr>
            <w:top w:val="none" w:sz="0" w:space="0" w:color="auto"/>
            <w:left w:val="none" w:sz="0" w:space="0" w:color="auto"/>
            <w:bottom w:val="none" w:sz="0" w:space="0" w:color="auto"/>
            <w:right w:val="none" w:sz="0" w:space="0" w:color="auto"/>
          </w:divBdr>
        </w:div>
        <w:div w:id="25299391">
          <w:marLeft w:val="0"/>
          <w:marRight w:val="0"/>
          <w:marTop w:val="0"/>
          <w:marBottom w:val="0"/>
          <w:divBdr>
            <w:top w:val="none" w:sz="0" w:space="0" w:color="auto"/>
            <w:left w:val="none" w:sz="0" w:space="0" w:color="auto"/>
            <w:bottom w:val="none" w:sz="0" w:space="0" w:color="auto"/>
            <w:right w:val="none" w:sz="0" w:space="0" w:color="auto"/>
          </w:divBdr>
        </w:div>
        <w:div w:id="24911656">
          <w:marLeft w:val="0"/>
          <w:marRight w:val="0"/>
          <w:marTop w:val="0"/>
          <w:marBottom w:val="0"/>
          <w:divBdr>
            <w:top w:val="none" w:sz="0" w:space="0" w:color="auto"/>
            <w:left w:val="none" w:sz="0" w:space="0" w:color="auto"/>
            <w:bottom w:val="none" w:sz="0" w:space="0" w:color="auto"/>
            <w:right w:val="none" w:sz="0" w:space="0" w:color="auto"/>
          </w:divBdr>
        </w:div>
      </w:divsChild>
    </w:div>
    <w:div w:id="1432623018">
      <w:bodyDiv w:val="1"/>
      <w:marLeft w:val="0"/>
      <w:marRight w:val="0"/>
      <w:marTop w:val="0"/>
      <w:marBottom w:val="0"/>
      <w:divBdr>
        <w:top w:val="none" w:sz="0" w:space="0" w:color="auto"/>
        <w:left w:val="none" w:sz="0" w:space="0" w:color="auto"/>
        <w:bottom w:val="none" w:sz="0" w:space="0" w:color="auto"/>
        <w:right w:val="none" w:sz="0" w:space="0" w:color="auto"/>
      </w:divBdr>
    </w:div>
    <w:div w:id="1459494035">
      <w:bodyDiv w:val="1"/>
      <w:marLeft w:val="0"/>
      <w:marRight w:val="0"/>
      <w:marTop w:val="0"/>
      <w:marBottom w:val="0"/>
      <w:divBdr>
        <w:top w:val="none" w:sz="0" w:space="0" w:color="auto"/>
        <w:left w:val="none" w:sz="0" w:space="0" w:color="auto"/>
        <w:bottom w:val="none" w:sz="0" w:space="0" w:color="auto"/>
        <w:right w:val="none" w:sz="0" w:space="0" w:color="auto"/>
      </w:divBdr>
      <w:divsChild>
        <w:div w:id="178475829">
          <w:marLeft w:val="0"/>
          <w:marRight w:val="0"/>
          <w:marTop w:val="0"/>
          <w:marBottom w:val="0"/>
          <w:divBdr>
            <w:top w:val="none" w:sz="0" w:space="0" w:color="auto"/>
            <w:left w:val="none" w:sz="0" w:space="0" w:color="auto"/>
            <w:bottom w:val="none" w:sz="0" w:space="0" w:color="auto"/>
            <w:right w:val="none" w:sz="0" w:space="0" w:color="auto"/>
          </w:divBdr>
        </w:div>
        <w:div w:id="1080444251">
          <w:marLeft w:val="0"/>
          <w:marRight w:val="0"/>
          <w:marTop w:val="0"/>
          <w:marBottom w:val="0"/>
          <w:divBdr>
            <w:top w:val="none" w:sz="0" w:space="0" w:color="auto"/>
            <w:left w:val="none" w:sz="0" w:space="0" w:color="auto"/>
            <w:bottom w:val="none" w:sz="0" w:space="0" w:color="auto"/>
            <w:right w:val="none" w:sz="0" w:space="0" w:color="auto"/>
          </w:divBdr>
        </w:div>
      </w:divsChild>
    </w:div>
    <w:div w:id="1636644404">
      <w:bodyDiv w:val="1"/>
      <w:marLeft w:val="0"/>
      <w:marRight w:val="0"/>
      <w:marTop w:val="0"/>
      <w:marBottom w:val="0"/>
      <w:divBdr>
        <w:top w:val="none" w:sz="0" w:space="0" w:color="auto"/>
        <w:left w:val="none" w:sz="0" w:space="0" w:color="auto"/>
        <w:bottom w:val="none" w:sz="0" w:space="0" w:color="auto"/>
        <w:right w:val="none" w:sz="0" w:space="0" w:color="auto"/>
      </w:divBdr>
    </w:div>
    <w:div w:id="1768386108">
      <w:bodyDiv w:val="1"/>
      <w:marLeft w:val="0"/>
      <w:marRight w:val="0"/>
      <w:marTop w:val="0"/>
      <w:marBottom w:val="0"/>
      <w:divBdr>
        <w:top w:val="none" w:sz="0" w:space="0" w:color="auto"/>
        <w:left w:val="none" w:sz="0" w:space="0" w:color="auto"/>
        <w:bottom w:val="none" w:sz="0" w:space="0" w:color="auto"/>
        <w:right w:val="none" w:sz="0" w:space="0" w:color="auto"/>
      </w:divBdr>
      <w:divsChild>
        <w:div w:id="1658876757">
          <w:marLeft w:val="0"/>
          <w:marRight w:val="0"/>
          <w:marTop w:val="0"/>
          <w:marBottom w:val="0"/>
          <w:divBdr>
            <w:top w:val="none" w:sz="0" w:space="0" w:color="auto"/>
            <w:left w:val="none" w:sz="0" w:space="0" w:color="auto"/>
            <w:bottom w:val="none" w:sz="0" w:space="0" w:color="auto"/>
            <w:right w:val="none" w:sz="0" w:space="0" w:color="auto"/>
          </w:divBdr>
        </w:div>
        <w:div w:id="1096828642">
          <w:marLeft w:val="0"/>
          <w:marRight w:val="0"/>
          <w:marTop w:val="0"/>
          <w:marBottom w:val="0"/>
          <w:divBdr>
            <w:top w:val="none" w:sz="0" w:space="0" w:color="auto"/>
            <w:left w:val="none" w:sz="0" w:space="0" w:color="auto"/>
            <w:bottom w:val="none" w:sz="0" w:space="0" w:color="auto"/>
            <w:right w:val="none" w:sz="0" w:space="0" w:color="auto"/>
          </w:divBdr>
        </w:div>
      </w:divsChild>
    </w:div>
    <w:div w:id="2026664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cbi.nlm.nih.gov/pubmed/?term=Hackenberg%20T%5BAuthor%5D&amp;cauthor=true&amp;cauthor_uid=24285797" TargetMode="External"/><Relationship Id="rId21" Type="http://schemas.openxmlformats.org/officeDocument/2006/relationships/hyperlink" Target="https://www.sciencedirect.com/science/journal/00145793" TargetMode="External"/><Relationship Id="rId42" Type="http://schemas.openxmlformats.org/officeDocument/2006/relationships/hyperlink" Target="https://www.ncbi.nlm.nih.gov/pmc/articles/PMC5874521/" TargetMode="External"/><Relationship Id="rId47" Type="http://schemas.openxmlformats.org/officeDocument/2006/relationships/hyperlink" Target="https://www.ncbi.nlm.nih.gov/pubmed/?term=Ganal%20MW%5BAuthor%5D&amp;cauthor=true&amp;cauthor_uid=30258057" TargetMode="External"/><Relationship Id="rId63" Type="http://schemas.openxmlformats.org/officeDocument/2006/relationships/chart" Target="charts/chart2.xml"/><Relationship Id="rId68" Type="http://schemas.openxmlformats.org/officeDocument/2006/relationships/image" Target="media/image20.png"/><Relationship Id="rId84" Type="http://schemas.openxmlformats.org/officeDocument/2006/relationships/chart" Target="charts/chart3.xml"/><Relationship Id="rId89" Type="http://schemas.openxmlformats.org/officeDocument/2006/relationships/image" Target="media/image38.jpeg"/><Relationship Id="rId16" Type="http://schemas.openxmlformats.org/officeDocument/2006/relationships/hyperlink" Target="https://www.sciencedirect.com/science/journal/00145793" TargetMode="External"/><Relationship Id="rId107" Type="http://schemas.openxmlformats.org/officeDocument/2006/relationships/fontTable" Target="fontTable.xml"/><Relationship Id="rId11" Type="http://schemas.microsoft.com/office/2007/relationships/hdphoto" Target="media/hdphoto1.wdp"/><Relationship Id="rId32" Type="http://schemas.openxmlformats.org/officeDocument/2006/relationships/hyperlink" Target="https://www.ncbi.nlm.nih.gov/pubmed/942051" TargetMode="External"/><Relationship Id="rId37" Type="http://schemas.openxmlformats.org/officeDocument/2006/relationships/hyperlink" Target="https://www.ncbi.nlm.nih.gov/pmc/articles/PMC3578903/" TargetMode="External"/><Relationship Id="rId53" Type="http://schemas.openxmlformats.org/officeDocument/2006/relationships/image" Target="media/image6.jpeg"/><Relationship Id="rId58" Type="http://schemas.openxmlformats.org/officeDocument/2006/relationships/image" Target="media/image11.png"/><Relationship Id="rId74" Type="http://schemas.openxmlformats.org/officeDocument/2006/relationships/image" Target="media/image26.png"/><Relationship Id="rId79" Type="http://schemas.openxmlformats.org/officeDocument/2006/relationships/image" Target="media/image31.png"/><Relationship Id="rId102" Type="http://schemas.openxmlformats.org/officeDocument/2006/relationships/image" Target="media/image48.emf"/><Relationship Id="rId5" Type="http://schemas.openxmlformats.org/officeDocument/2006/relationships/footnotes" Target="footnotes.xml"/><Relationship Id="rId90" Type="http://schemas.openxmlformats.org/officeDocument/2006/relationships/image" Target="media/image39.jpeg"/><Relationship Id="rId95" Type="http://schemas.openxmlformats.org/officeDocument/2006/relationships/image" Target="media/image43.jpeg"/><Relationship Id="rId22" Type="http://schemas.openxmlformats.org/officeDocument/2006/relationships/hyperlink" Target="https://www.sciencedirect.com/science/journal/00145793/585/12" TargetMode="External"/><Relationship Id="rId27" Type="http://schemas.openxmlformats.org/officeDocument/2006/relationships/hyperlink" Target="https://www.ncbi.nlm.nih.gov/pubmed/?term=Juul%20T%5BAuthor%5D&amp;cauthor=true&amp;cauthor_uid=24285797" TargetMode="External"/><Relationship Id="rId43" Type="http://schemas.openxmlformats.org/officeDocument/2006/relationships/hyperlink" Target="https://www.ncbi.nlm.nih.gov/pubmed/?term=Guo%20Z%5BAuthor%5D&amp;cauthor=true&amp;cauthor_uid=30258057" TargetMode="External"/><Relationship Id="rId48" Type="http://schemas.openxmlformats.org/officeDocument/2006/relationships/hyperlink" Target="https://www.ncbi.nlm.nih.gov/pubmed/?term=Chen%20D%5BAuthor%5D&amp;cauthor=true&amp;cauthor_uid=30258057" TargetMode="External"/><Relationship Id="rId64" Type="http://schemas.openxmlformats.org/officeDocument/2006/relationships/image" Target="media/image16.png"/><Relationship Id="rId69" Type="http://schemas.openxmlformats.org/officeDocument/2006/relationships/image" Target="media/image21.png"/><Relationship Id="rId80" Type="http://schemas.openxmlformats.org/officeDocument/2006/relationships/image" Target="media/image32.jpeg"/><Relationship Id="rId85" Type="http://schemas.openxmlformats.org/officeDocument/2006/relationships/chart" Target="charts/chart4.xml"/><Relationship Id="rId12" Type="http://schemas.openxmlformats.org/officeDocument/2006/relationships/hyperlink" Target="https://link.springer.com/chapter/10.1007/7397_2015_15" TargetMode="External"/><Relationship Id="rId17" Type="http://schemas.openxmlformats.org/officeDocument/2006/relationships/hyperlink" Target="https://www.sciencedirect.com/science/journal/00145793/581/2" TargetMode="External"/><Relationship Id="rId33" Type="http://schemas.openxmlformats.org/officeDocument/2006/relationships/hyperlink" Target="https://www.ncbi.nlm.nih.gov/pubmed/?term=Aebi%20H%5BAuthor%5D&amp;cauthor=true&amp;cauthor_uid=6727660" TargetMode="External"/><Relationship Id="rId38" Type="http://schemas.openxmlformats.org/officeDocument/2006/relationships/hyperlink" Target="https://www.ncbi.nlm.nih.gov/pubmed/?term=Petrou%20AL%5BAuthor%5D&amp;cauthor=true&amp;cauthor_uid=29495515" TargetMode="External"/><Relationship Id="rId59" Type="http://schemas.openxmlformats.org/officeDocument/2006/relationships/image" Target="media/image12.png"/><Relationship Id="rId103" Type="http://schemas.openxmlformats.org/officeDocument/2006/relationships/oleObject" Target="embeddings/oleObject3.bin"/><Relationship Id="rId108" Type="http://schemas.openxmlformats.org/officeDocument/2006/relationships/theme" Target="theme/theme1.xml"/><Relationship Id="rId20" Type="http://schemas.openxmlformats.org/officeDocument/2006/relationships/hyperlink" Target="https://www.sciencedirect.com/science/article/pii/S0014579311002936" TargetMode="External"/><Relationship Id="rId41" Type="http://schemas.openxmlformats.org/officeDocument/2006/relationships/hyperlink" Target="https://www.ncbi.nlm.nih.gov/pubmed/?term=Liapis%20A%5BAuthor%5D&amp;cauthor=true&amp;cauthor_uid=29495515" TargetMode="External"/><Relationship Id="rId54" Type="http://schemas.openxmlformats.org/officeDocument/2006/relationships/image" Target="media/image7.jpeg"/><Relationship Id="rId62" Type="http://schemas.openxmlformats.org/officeDocument/2006/relationships/image" Target="media/image15.png"/><Relationship Id="rId70" Type="http://schemas.openxmlformats.org/officeDocument/2006/relationships/image" Target="media/image22.png"/><Relationship Id="rId75" Type="http://schemas.openxmlformats.org/officeDocument/2006/relationships/image" Target="media/image27.png"/><Relationship Id="rId83" Type="http://schemas.openxmlformats.org/officeDocument/2006/relationships/image" Target="media/image35.png"/><Relationship Id="rId88" Type="http://schemas.openxmlformats.org/officeDocument/2006/relationships/image" Target="media/image37.png"/><Relationship Id="rId91" Type="http://schemas.openxmlformats.org/officeDocument/2006/relationships/image" Target="media/image40.jpeg"/><Relationship Id="rId96" Type="http://schemas.openxmlformats.org/officeDocument/2006/relationships/image" Target="media/image4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ncbi.nlm.nih.gov/pmc/articles/PMC3578903/" TargetMode="External"/><Relationship Id="rId23" Type="http://schemas.openxmlformats.org/officeDocument/2006/relationships/hyperlink" Target="https://www.sciencedirect.com/science/article/pii/B9780127999630000046" TargetMode="External"/><Relationship Id="rId28" Type="http://schemas.openxmlformats.org/officeDocument/2006/relationships/hyperlink" Target="https://www.ncbi.nlm.nih.gov/pubmed/?term=Auzina%20A%5BAuthor%5D&amp;cauthor=true&amp;cauthor_uid=24285797" TargetMode="External"/><Relationship Id="rId36" Type="http://schemas.openxmlformats.org/officeDocument/2006/relationships/hyperlink" Target="https://www.ncbi.nlm.nih.gov/pubmed/?term=Oelm%26%23x000fc%3Bller%20R%5BAuthor%5D&amp;cauthor=true&amp;cauthor_uid=23072988" TargetMode="External"/><Relationship Id="rId49" Type="http://schemas.openxmlformats.org/officeDocument/2006/relationships/hyperlink" Target="https://www.ncbi.nlm.nih.gov/pubmed/?term=Schnurbusch%20T%5BAuthor%5D&amp;cauthor=true&amp;cauthor_uid=30258057" TargetMode="External"/><Relationship Id="rId57" Type="http://schemas.openxmlformats.org/officeDocument/2006/relationships/image" Target="media/image10.png"/><Relationship Id="rId106" Type="http://schemas.openxmlformats.org/officeDocument/2006/relationships/footer" Target="footer2.xml"/><Relationship Id="rId10" Type="http://schemas.openxmlformats.org/officeDocument/2006/relationships/image" Target="media/image4.png"/><Relationship Id="rId31" Type="http://schemas.openxmlformats.org/officeDocument/2006/relationships/hyperlink" Target="https://www.ncbi.nlm.nih.gov/pubmed/?term=Bradford%20MM%5BAuthor%5D&amp;cauthor=true&amp;cauthor_uid=942051" TargetMode="External"/><Relationship Id="rId44" Type="http://schemas.openxmlformats.org/officeDocument/2006/relationships/hyperlink" Target="https://www.ncbi.nlm.nih.gov/pubmed/?term=Zhao%20Y%5BAuthor%5D&amp;cauthor=true&amp;cauthor_uid=30258057" TargetMode="External"/><Relationship Id="rId52" Type="http://schemas.openxmlformats.org/officeDocument/2006/relationships/image" Target="media/image5.jpeg"/><Relationship Id="rId60" Type="http://schemas.openxmlformats.org/officeDocument/2006/relationships/image" Target="media/image13.png"/><Relationship Id="rId65" Type="http://schemas.openxmlformats.org/officeDocument/2006/relationships/image" Target="media/image17.png"/><Relationship Id="rId73" Type="http://schemas.openxmlformats.org/officeDocument/2006/relationships/image" Target="media/image25.png"/><Relationship Id="rId78" Type="http://schemas.openxmlformats.org/officeDocument/2006/relationships/image" Target="media/image30.png"/><Relationship Id="rId81" Type="http://schemas.openxmlformats.org/officeDocument/2006/relationships/image" Target="media/image33.png"/><Relationship Id="rId86" Type="http://schemas.openxmlformats.org/officeDocument/2006/relationships/chart" Target="charts/chart5.xml"/><Relationship Id="rId94" Type="http://schemas.microsoft.com/office/2007/relationships/hdphoto" Target="media/hdphoto2.wdp"/><Relationship Id="rId99" Type="http://schemas.openxmlformats.org/officeDocument/2006/relationships/oleObject" Target="embeddings/oleObject1.bin"/><Relationship Id="rId101"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www.ncbi.nlm.nih.gov/pubmed/?term=Tripathy%20BC%5BAuthor%5D&amp;cauthor=true&amp;cauthor_uid=23072988" TargetMode="External"/><Relationship Id="rId18" Type="http://schemas.openxmlformats.org/officeDocument/2006/relationships/hyperlink" Target="https://www.sciencedirect.com/science/article/pii/S0014579311002936" TargetMode="External"/><Relationship Id="rId39" Type="http://schemas.openxmlformats.org/officeDocument/2006/relationships/hyperlink" Target="https://www.ncbi.nlm.nih.gov/pubmed/?term=Petrou%20PL%5BAuthor%5D&amp;cauthor=true&amp;cauthor_uid=29495515" TargetMode="External"/><Relationship Id="rId34" Type="http://schemas.openxmlformats.org/officeDocument/2006/relationships/hyperlink" Target="https://www.ncbi.nlm.nih.gov/pubmed/6727660" TargetMode="External"/><Relationship Id="rId50" Type="http://schemas.openxmlformats.org/officeDocument/2006/relationships/hyperlink" Target="https://www.ncbi.nlm.nih.gov/pmc/articles/PMC6158183/" TargetMode="External"/><Relationship Id="rId55" Type="http://schemas.openxmlformats.org/officeDocument/2006/relationships/image" Target="media/image8.jpeg"/><Relationship Id="rId76" Type="http://schemas.openxmlformats.org/officeDocument/2006/relationships/image" Target="media/image28.png"/><Relationship Id="rId97" Type="http://schemas.openxmlformats.org/officeDocument/2006/relationships/image" Target="media/image45.jpeg"/><Relationship Id="rId104" Type="http://schemas.openxmlformats.org/officeDocument/2006/relationships/header" Target="header1.xml"/><Relationship Id="rId7" Type="http://schemas.openxmlformats.org/officeDocument/2006/relationships/image" Target="media/image1.emf"/><Relationship Id="rId71" Type="http://schemas.openxmlformats.org/officeDocument/2006/relationships/image" Target="media/image23.png"/><Relationship Id="rId92" Type="http://schemas.openxmlformats.org/officeDocument/2006/relationships/image" Target="media/image41.jpeg"/><Relationship Id="rId2" Type="http://schemas.openxmlformats.org/officeDocument/2006/relationships/styles" Target="styles.xml"/><Relationship Id="rId29" Type="http://schemas.openxmlformats.org/officeDocument/2006/relationships/hyperlink" Target="https://www.ncbi.nlm.nih.gov/pmc/articles/PMC3875739/" TargetMode="External"/><Relationship Id="rId24" Type="http://schemas.openxmlformats.org/officeDocument/2006/relationships/hyperlink" Target="https://www.sciencedirect.com/science/article/pii/B9780127999630000046" TargetMode="External"/><Relationship Id="rId40" Type="http://schemas.openxmlformats.org/officeDocument/2006/relationships/hyperlink" Target="https://www.ncbi.nlm.nih.gov/pubmed/?term=Ntanos%20T%5BAuthor%5D&amp;cauthor=true&amp;cauthor_uid=29495515" TargetMode="External"/><Relationship Id="rId45" Type="http://schemas.openxmlformats.org/officeDocument/2006/relationships/hyperlink" Target="https://www.ncbi.nlm.nih.gov/pubmed/?term=R%26%23x000f6%3Bder%20MS%5BAuthor%5D&amp;cauthor=true&amp;cauthor_uid=30258057" TargetMode="External"/><Relationship Id="rId66" Type="http://schemas.openxmlformats.org/officeDocument/2006/relationships/image" Target="media/image18.png"/><Relationship Id="rId87" Type="http://schemas.openxmlformats.org/officeDocument/2006/relationships/image" Target="media/image36.jpeg"/><Relationship Id="rId61" Type="http://schemas.openxmlformats.org/officeDocument/2006/relationships/image" Target="media/image14.png"/><Relationship Id="rId82" Type="http://schemas.openxmlformats.org/officeDocument/2006/relationships/image" Target="media/image34.png"/><Relationship Id="rId19" Type="http://schemas.openxmlformats.org/officeDocument/2006/relationships/hyperlink" Target="https://www.sciencedirect.com/science/article/pii/S0014579311002936" TargetMode="External"/><Relationship Id="rId14" Type="http://schemas.openxmlformats.org/officeDocument/2006/relationships/hyperlink" Target="https://www.ncbi.nlm.nih.gov/pubmed/?term=Oelm%26%23x000fc%3Bller%20R%5BAuthor%5D&amp;cauthor=true&amp;cauthor_uid=23072988" TargetMode="External"/><Relationship Id="rId30" Type="http://schemas.openxmlformats.org/officeDocument/2006/relationships/hyperlink" Target="https://doi.org/10.1007/s12041-019-1122-1" TargetMode="External"/><Relationship Id="rId35" Type="http://schemas.openxmlformats.org/officeDocument/2006/relationships/hyperlink" Target="https://www.ncbi.nlm.nih.gov/pubmed/?term=Tripathy%20BC%5BAuthor%5D&amp;cauthor=true&amp;cauthor_uid=23072988" TargetMode="External"/><Relationship Id="rId56" Type="http://schemas.openxmlformats.org/officeDocument/2006/relationships/image" Target="media/image9.png"/><Relationship Id="rId77" Type="http://schemas.openxmlformats.org/officeDocument/2006/relationships/image" Target="media/image29.png"/><Relationship Id="rId100" Type="http://schemas.openxmlformats.org/officeDocument/2006/relationships/image" Target="media/image47.emf"/><Relationship Id="rId105" Type="http://schemas.openxmlformats.org/officeDocument/2006/relationships/footer" Target="footer1.xml"/><Relationship Id="rId8" Type="http://schemas.openxmlformats.org/officeDocument/2006/relationships/image" Target="media/image2.emf"/><Relationship Id="rId51" Type="http://schemas.openxmlformats.org/officeDocument/2006/relationships/chart" Target="charts/chart1.xml"/><Relationship Id="rId72" Type="http://schemas.openxmlformats.org/officeDocument/2006/relationships/image" Target="media/image24.png"/><Relationship Id="rId93" Type="http://schemas.openxmlformats.org/officeDocument/2006/relationships/image" Target="media/image42.png"/><Relationship Id="rId98" Type="http://schemas.openxmlformats.org/officeDocument/2006/relationships/image" Target="media/image46.emf"/><Relationship Id="rId3" Type="http://schemas.openxmlformats.org/officeDocument/2006/relationships/settings" Target="settings.xml"/><Relationship Id="rId25" Type="http://schemas.openxmlformats.org/officeDocument/2006/relationships/hyperlink" Target="https://www.sciencedirect.com/science/book/9780127999630" TargetMode="External"/><Relationship Id="rId46" Type="http://schemas.openxmlformats.org/officeDocument/2006/relationships/hyperlink" Target="https://www.ncbi.nlm.nih.gov/pubmed/?term=Reif%20JC%5BAuthor%5D&amp;cauthor=true&amp;cauthor_uid=30258057" TargetMode="External"/><Relationship Id="rId67" Type="http://schemas.openxmlformats.org/officeDocument/2006/relationships/image" Target="media/image1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Omirbekova\Desktop\&#1075;&#1072;&#1083;&#1083;&#1086;&#1074;&#1072;&#1103;%20&#1082;&#1072;&#1083;&#1080;&#1073;&#1088;&#1086;&#1074;&#1082;&#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1042;&#1099;&#1087;&#1086;&#1083;&#1085;&#1077;&#1085;&#1080;&#1077;%20&#1087;&#1088;&#1086;&#1077;&#1082;&#1090;&#1072;_2016\&#1054;&#1090;&#1095;&#1077;&#1090;_2016\OMIRBEKOVA%20N\&#1057;&#1090;&#1088;&#1091;&#1082;&#1090;.&#1072;&#1085;&#1072;&#1083;&#1080;&#1079;%20&#1058;&#1086;&#1095;&#1077;&#1095;.%20&#1079;&#1072;&#1074;&#1080;&#1089;.%202016%20ex.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Omirbekova\Desktop\Bd21%20-%20phytoalexi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Omirbekova\Desktop\Bd21%20-%20phytoalexi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Omirbekova\Desktop\Bd21%20-%20phytoalexi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1622684431015145"/>
          <c:y val="4.5440370419961906E-2"/>
          <c:w val="0.74892874750963712"/>
          <c:h val="0.74392752989209687"/>
        </c:manualLayout>
      </c:layout>
      <c:scatterChart>
        <c:scatterStyle val="lineMarker"/>
        <c:varyColors val="0"/>
        <c:ser>
          <c:idx val="0"/>
          <c:order val="0"/>
          <c:spPr>
            <a:ln w="22225" cap="rnd">
              <a:solidFill>
                <a:schemeClr val="accent4"/>
              </a:solidFill>
              <a:round/>
            </a:ln>
            <a:effectLst/>
          </c:spPr>
          <c:marker>
            <c:symbol val="diamond"/>
            <c:size val="6"/>
            <c:spPr>
              <a:solidFill>
                <a:schemeClr val="accent4"/>
              </a:solidFill>
              <a:ln w="9525">
                <a:solidFill>
                  <a:schemeClr val="accent4"/>
                </a:solidFill>
                <a:round/>
              </a:ln>
              <a:effectLst/>
            </c:spPr>
          </c:marker>
          <c:xVal>
            <c:numRef>
              <c:f>Лист1!$A$3:$A$7</c:f>
              <c:numCache>
                <c:formatCode>General</c:formatCode>
                <c:ptCount val="5"/>
                <c:pt idx="0">
                  <c:v>4.2000000000000003E-2</c:v>
                </c:pt>
                <c:pt idx="1">
                  <c:v>8.5999999999999993E-2</c:v>
                </c:pt>
                <c:pt idx="2">
                  <c:v>0.127</c:v>
                </c:pt>
                <c:pt idx="3">
                  <c:v>0.16700000000000001</c:v>
                </c:pt>
                <c:pt idx="4">
                  <c:v>0.21</c:v>
                </c:pt>
              </c:numCache>
            </c:numRef>
          </c:xVal>
          <c:yVal>
            <c:numRef>
              <c:f>Лист1!$B$3:$B$7</c:f>
              <c:numCache>
                <c:formatCode>General</c:formatCode>
                <c:ptCount val="5"/>
                <c:pt idx="0">
                  <c:v>0.23</c:v>
                </c:pt>
                <c:pt idx="1">
                  <c:v>0.47</c:v>
                </c:pt>
                <c:pt idx="2">
                  <c:v>0.7</c:v>
                </c:pt>
                <c:pt idx="3">
                  <c:v>0.92600000000000005</c:v>
                </c:pt>
                <c:pt idx="4">
                  <c:v>1.1559999999999999</c:v>
                </c:pt>
              </c:numCache>
            </c:numRef>
          </c:yVal>
          <c:smooth val="0"/>
          <c:extLst>
            <c:ext xmlns:c16="http://schemas.microsoft.com/office/drawing/2014/chart" uri="{C3380CC4-5D6E-409C-BE32-E72D297353CC}">
              <c16:uniqueId val="{00000000-7F31-2445-AADC-D9E93765C523}"/>
            </c:ext>
          </c:extLst>
        </c:ser>
        <c:dLbls>
          <c:showLegendKey val="0"/>
          <c:showVal val="0"/>
          <c:showCatName val="0"/>
          <c:showSerName val="0"/>
          <c:showPercent val="0"/>
          <c:showBubbleSize val="0"/>
        </c:dLbls>
        <c:axId val="28652672"/>
        <c:axId val="32121600"/>
      </c:scatterChart>
      <c:valAx>
        <c:axId val="28652672"/>
        <c:scaling>
          <c:orientation val="minMax"/>
        </c:scaling>
        <c:delete val="0"/>
        <c:axPos val="b"/>
        <c:title>
          <c:tx>
            <c:rich>
              <a:bodyPr rot="0" spcFirstLastPara="1" vertOverflow="ellipsis" vert="horz" wrap="square" anchor="ctr" anchorCtr="1"/>
              <a:lstStyle/>
              <a:p>
                <a:pPr>
                  <a:defRPr sz="10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a:solidFill>
                      <a:sysClr val="windowText" lastClr="000000"/>
                    </a:solidFill>
                  </a:rPr>
                  <a:t>Концентрация (мг галловой кислоты/мл)</a:t>
                </a:r>
              </a:p>
            </c:rich>
          </c:tx>
          <c:layout>
            <c:manualLayout>
              <c:xMode val="edge"/>
              <c:yMode val="edge"/>
              <c:x val="0.18765702621115973"/>
              <c:y val="0.88743008193641193"/>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2121600"/>
        <c:crosses val="autoZero"/>
        <c:crossBetween val="midCat"/>
      </c:valAx>
      <c:valAx>
        <c:axId val="32121600"/>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a:solidFill>
                      <a:sysClr val="windowText" lastClr="000000"/>
                    </a:solidFill>
                  </a:rPr>
                  <a:t>Диапазон поглощения</a:t>
                </a:r>
              </a:p>
            </c:rich>
          </c:tx>
          <c:layout>
            <c:manualLayout>
              <c:xMode val="edge"/>
              <c:yMode val="edge"/>
              <c:x val="2.2344501884170375E-2"/>
              <c:y val="0.11367219388306028"/>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8652672"/>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66649775434647"/>
          <c:y val="2.5572519083969476E-2"/>
          <c:w val="0.53356760976962447"/>
          <c:h val="0.67503816793893134"/>
        </c:manualLayout>
      </c:layout>
      <c:scatterChart>
        <c:scatterStyle val="lineMarker"/>
        <c:varyColors val="0"/>
        <c:ser>
          <c:idx val="0"/>
          <c:order val="0"/>
          <c:tx>
            <c:v>Казахстанская-19 Контроль</c:v>
          </c:tx>
          <c:spPr>
            <a:ln w="28575">
              <a:noFill/>
            </a:ln>
          </c:spPr>
          <c:trendline>
            <c:spPr>
              <a:ln w="25400">
                <a:solidFill>
                  <a:srgbClr val="3333FF"/>
                </a:solidFill>
              </a:ln>
            </c:spPr>
            <c:trendlineType val="linear"/>
            <c:dispRSqr val="1"/>
            <c:dispEq val="1"/>
            <c:trendlineLbl>
              <c:layout>
                <c:manualLayout>
                  <c:x val="-5.0867258613949855E-2"/>
                  <c:y val="-0.58388787260178332"/>
                </c:manualLayout>
              </c:layout>
              <c:tx>
                <c:rich>
                  <a:bodyPr/>
                  <a:lstStyle/>
                  <a:p>
                    <a:pPr>
                      <a:defRPr/>
                    </a:pPr>
                    <a:r>
                      <a:rPr lang="ru-RU" baseline="0"/>
                      <a:t>Казахстанская-19, Контроль</a:t>
                    </a:r>
                    <a:r>
                      <a:rPr lang="en-US" baseline="0"/>
                      <a:t>
R² = 1</a:t>
                    </a:r>
                    <a:endParaRPr lang="en-US"/>
                  </a:p>
                </c:rich>
              </c:tx>
              <c:numFmt formatCode="General" sourceLinked="0"/>
            </c:trendlineLbl>
          </c:trendline>
          <c:xVal>
            <c:numRef>
              <c:f>Лист1!$F$3:$F$13</c:f>
              <c:numCache>
                <c:formatCode>General</c:formatCode>
                <c:ptCount val="11"/>
                <c:pt idx="0">
                  <c:v>2.06</c:v>
                </c:pt>
                <c:pt idx="1">
                  <c:v>2.68</c:v>
                </c:pt>
                <c:pt idx="2">
                  <c:v>3.04</c:v>
                </c:pt>
                <c:pt idx="3">
                  <c:v>2.99</c:v>
                </c:pt>
                <c:pt idx="4">
                  <c:v>2.89</c:v>
                </c:pt>
                <c:pt idx="5">
                  <c:v>3</c:v>
                </c:pt>
                <c:pt idx="6">
                  <c:v>3.03</c:v>
                </c:pt>
                <c:pt idx="7">
                  <c:v>2.17</c:v>
                </c:pt>
                <c:pt idx="8">
                  <c:v>2.61</c:v>
                </c:pt>
                <c:pt idx="9">
                  <c:v>2.9</c:v>
                </c:pt>
                <c:pt idx="10">
                  <c:v>2.09</c:v>
                </c:pt>
              </c:numCache>
            </c:numRef>
          </c:xVal>
          <c:yVal>
            <c:numRef>
              <c:f>Лист1!$F$3:$F$27</c:f>
              <c:numCache>
                <c:formatCode>General</c:formatCode>
                <c:ptCount val="25"/>
                <c:pt idx="0">
                  <c:v>2.06</c:v>
                </c:pt>
                <c:pt idx="1">
                  <c:v>2.68</c:v>
                </c:pt>
                <c:pt idx="2">
                  <c:v>3.04</c:v>
                </c:pt>
                <c:pt idx="3">
                  <c:v>2.99</c:v>
                </c:pt>
                <c:pt idx="4">
                  <c:v>2.89</c:v>
                </c:pt>
                <c:pt idx="5">
                  <c:v>3</c:v>
                </c:pt>
                <c:pt idx="6">
                  <c:v>3.03</c:v>
                </c:pt>
                <c:pt idx="7">
                  <c:v>2.17</c:v>
                </c:pt>
                <c:pt idx="8">
                  <c:v>2.61</c:v>
                </c:pt>
                <c:pt idx="9">
                  <c:v>2.9</c:v>
                </c:pt>
                <c:pt idx="10">
                  <c:v>2.09</c:v>
                </c:pt>
                <c:pt idx="11">
                  <c:v>2.74</c:v>
                </c:pt>
                <c:pt idx="12">
                  <c:v>2.36</c:v>
                </c:pt>
                <c:pt idx="13">
                  <c:v>3.5</c:v>
                </c:pt>
                <c:pt idx="14">
                  <c:v>2.96</c:v>
                </c:pt>
                <c:pt idx="15">
                  <c:v>2.13</c:v>
                </c:pt>
                <c:pt idx="16">
                  <c:v>2.94</c:v>
                </c:pt>
                <c:pt idx="17">
                  <c:v>2.56</c:v>
                </c:pt>
                <c:pt idx="18">
                  <c:v>2.66</c:v>
                </c:pt>
                <c:pt idx="19">
                  <c:v>3.04</c:v>
                </c:pt>
                <c:pt idx="20">
                  <c:v>3</c:v>
                </c:pt>
                <c:pt idx="21">
                  <c:v>2.97</c:v>
                </c:pt>
                <c:pt idx="22">
                  <c:v>2.74</c:v>
                </c:pt>
                <c:pt idx="23">
                  <c:v>2.65</c:v>
                </c:pt>
                <c:pt idx="24">
                  <c:v>3.02</c:v>
                </c:pt>
              </c:numCache>
            </c:numRef>
          </c:yVal>
          <c:smooth val="0"/>
          <c:extLst>
            <c:ext xmlns:c16="http://schemas.microsoft.com/office/drawing/2014/chart" uri="{C3380CC4-5D6E-409C-BE32-E72D297353CC}">
              <c16:uniqueId val="{00000001-2CCC-ED47-88D4-9D69BD28355B}"/>
            </c:ext>
          </c:extLst>
        </c:ser>
        <c:ser>
          <c:idx val="1"/>
          <c:order val="1"/>
          <c:spPr>
            <a:ln w="28575">
              <a:noFill/>
            </a:ln>
          </c:spPr>
          <c:trendline>
            <c:trendlineType val="linear"/>
            <c:dispRSqr val="0"/>
            <c:dispEq val="0"/>
          </c:trendline>
          <c:yVal>
            <c:numLit>
              <c:formatCode>General</c:formatCode>
              <c:ptCount val="1"/>
              <c:pt idx="0">
                <c:v>1</c:v>
              </c:pt>
            </c:numLit>
          </c:yVal>
          <c:smooth val="0"/>
          <c:extLst>
            <c:ext xmlns:c16="http://schemas.microsoft.com/office/drawing/2014/chart" uri="{C3380CC4-5D6E-409C-BE32-E72D297353CC}">
              <c16:uniqueId val="{00000003-2CCC-ED47-88D4-9D69BD28355B}"/>
            </c:ext>
          </c:extLst>
        </c:ser>
        <c:ser>
          <c:idx val="2"/>
          <c:order val="2"/>
          <c:spPr>
            <a:ln w="28575">
              <a:noFill/>
            </a:ln>
          </c:spPr>
          <c:trendline>
            <c:trendlineType val="linear"/>
            <c:dispRSqr val="0"/>
            <c:dispEq val="0"/>
          </c:trendline>
          <c:yVal>
            <c:numLit>
              <c:formatCode>General</c:formatCode>
              <c:ptCount val="1"/>
              <c:pt idx="0">
                <c:v>1</c:v>
              </c:pt>
            </c:numLit>
          </c:yVal>
          <c:smooth val="0"/>
          <c:extLst>
            <c:ext xmlns:c16="http://schemas.microsoft.com/office/drawing/2014/chart" uri="{C3380CC4-5D6E-409C-BE32-E72D297353CC}">
              <c16:uniqueId val="{00000005-2CCC-ED47-88D4-9D69BD28355B}"/>
            </c:ext>
          </c:extLst>
        </c:ser>
        <c:ser>
          <c:idx val="3"/>
          <c:order val="3"/>
          <c:spPr>
            <a:ln w="28575">
              <a:noFill/>
            </a:ln>
          </c:spPr>
          <c:trendline>
            <c:trendlineType val="linear"/>
            <c:dispRSqr val="0"/>
            <c:dispEq val="0"/>
          </c:trendline>
          <c:yVal>
            <c:numLit>
              <c:formatCode>General</c:formatCode>
              <c:ptCount val="1"/>
              <c:pt idx="0">
                <c:v>1</c:v>
              </c:pt>
            </c:numLit>
          </c:yVal>
          <c:smooth val="0"/>
          <c:extLst>
            <c:ext xmlns:c16="http://schemas.microsoft.com/office/drawing/2014/chart" uri="{C3380CC4-5D6E-409C-BE32-E72D297353CC}">
              <c16:uniqueId val="{00000007-2CCC-ED47-88D4-9D69BD28355B}"/>
            </c:ext>
          </c:extLst>
        </c:ser>
        <c:ser>
          <c:idx val="4"/>
          <c:order val="4"/>
          <c:tx>
            <c:v>Казахстанская-19,  Опыт</c:v>
          </c:tx>
          <c:spPr>
            <a:ln w="28575">
              <a:solidFill>
                <a:srgbClr val="FF0000"/>
              </a:solidFill>
            </a:ln>
          </c:spPr>
          <c:marker>
            <c:symbol val="circle"/>
            <c:size val="7"/>
          </c:marker>
          <c:trendline>
            <c:spPr>
              <a:ln w="25400">
                <a:solidFill>
                  <a:srgbClr val="FF0000"/>
                </a:solidFill>
              </a:ln>
            </c:spPr>
            <c:trendlineType val="linear"/>
            <c:dispRSqr val="1"/>
            <c:dispEq val="1"/>
            <c:trendlineLbl>
              <c:layout>
                <c:manualLayout>
                  <c:x val="6.0636521015143899E-2"/>
                  <c:y val="-0.10890355877232517"/>
                </c:manualLayout>
              </c:layout>
              <c:tx>
                <c:rich>
                  <a:bodyPr/>
                  <a:lstStyle/>
                  <a:p>
                    <a:pPr>
                      <a:defRPr/>
                    </a:pPr>
                    <a:r>
                      <a:rPr lang="ru-RU" sz="1000" b="0" i="0" u="none" strike="noStrike" baseline="0"/>
                      <a:t>Казахстанская-19, Опыт </a:t>
                    </a:r>
                    <a:r>
                      <a:rPr lang="en-US" baseline="0"/>
                      <a:t>
R² = 0,0793</a:t>
                    </a:r>
                    <a:endParaRPr lang="en-US"/>
                  </a:p>
                </c:rich>
              </c:tx>
              <c:numFmt formatCode="General" sourceLinked="0"/>
            </c:trendlineLbl>
          </c:trendline>
          <c:xVal>
            <c:numRef>
              <c:f>Лист1!$F$170:$F$181</c:f>
              <c:numCache>
                <c:formatCode>General</c:formatCode>
                <c:ptCount val="12"/>
                <c:pt idx="0">
                  <c:v>1.87</c:v>
                </c:pt>
                <c:pt idx="1">
                  <c:v>1.04</c:v>
                </c:pt>
                <c:pt idx="2">
                  <c:v>1.67</c:v>
                </c:pt>
                <c:pt idx="3">
                  <c:v>1.45</c:v>
                </c:pt>
                <c:pt idx="4">
                  <c:v>1.47</c:v>
                </c:pt>
                <c:pt idx="5">
                  <c:v>1.49</c:v>
                </c:pt>
                <c:pt idx="6">
                  <c:v>1.21</c:v>
                </c:pt>
                <c:pt idx="7">
                  <c:v>0.71</c:v>
                </c:pt>
                <c:pt idx="8">
                  <c:v>1.35</c:v>
                </c:pt>
                <c:pt idx="9">
                  <c:v>1.59</c:v>
                </c:pt>
                <c:pt idx="10">
                  <c:v>1.56</c:v>
                </c:pt>
                <c:pt idx="11">
                  <c:v>0.92</c:v>
                </c:pt>
              </c:numCache>
            </c:numRef>
          </c:xVal>
          <c:yVal>
            <c:numRef>
              <c:f>Лист1!$O$2:$O$13</c:f>
              <c:numCache>
                <c:formatCode>General</c:formatCode>
                <c:ptCount val="12"/>
                <c:pt idx="0">
                  <c:v>15.1</c:v>
                </c:pt>
                <c:pt idx="1">
                  <c:v>15.16</c:v>
                </c:pt>
                <c:pt idx="2">
                  <c:v>15.2</c:v>
                </c:pt>
                <c:pt idx="3">
                  <c:v>15.1</c:v>
                </c:pt>
                <c:pt idx="4">
                  <c:v>15.16</c:v>
                </c:pt>
                <c:pt idx="5">
                  <c:v>15.1</c:v>
                </c:pt>
                <c:pt idx="6">
                  <c:v>15.16</c:v>
                </c:pt>
                <c:pt idx="7">
                  <c:v>15.2</c:v>
                </c:pt>
                <c:pt idx="8">
                  <c:v>15.1</c:v>
                </c:pt>
                <c:pt idx="9">
                  <c:v>15.16</c:v>
                </c:pt>
                <c:pt idx="10">
                  <c:v>15.1</c:v>
                </c:pt>
                <c:pt idx="11">
                  <c:v>15.1</c:v>
                </c:pt>
              </c:numCache>
            </c:numRef>
          </c:yVal>
          <c:smooth val="0"/>
          <c:extLst>
            <c:ext xmlns:c16="http://schemas.microsoft.com/office/drawing/2014/chart" uri="{C3380CC4-5D6E-409C-BE32-E72D297353CC}">
              <c16:uniqueId val="{00000009-2CCC-ED47-88D4-9D69BD28355B}"/>
            </c:ext>
          </c:extLst>
        </c:ser>
        <c:ser>
          <c:idx val="5"/>
          <c:order val="5"/>
          <c:tx>
            <c:v>Казахстанская раннеспелая Контроль</c:v>
          </c:tx>
          <c:spPr>
            <a:ln w="28575">
              <a:noFill/>
            </a:ln>
          </c:spPr>
          <c:trendline>
            <c:spPr>
              <a:ln w="25400">
                <a:solidFill>
                  <a:schemeClr val="accent6">
                    <a:lumMod val="75000"/>
                  </a:schemeClr>
                </a:solidFill>
              </a:ln>
            </c:spPr>
            <c:trendlineType val="linear"/>
            <c:dispRSqr val="1"/>
            <c:dispEq val="1"/>
            <c:trendlineLbl>
              <c:layout>
                <c:manualLayout>
                  <c:x val="0.49878849518810237"/>
                  <c:y val="-0.23465296004666084"/>
                </c:manualLayout>
              </c:layout>
              <c:tx>
                <c:rich>
                  <a:bodyPr/>
                  <a:lstStyle/>
                  <a:p>
                    <a:pPr>
                      <a:defRPr/>
                    </a:pPr>
                    <a:r>
                      <a:rPr lang="ru-RU" sz="1000" b="0" i="0" u="none" strike="noStrike" baseline="0"/>
                      <a:t>Казахстанская раннеспелая, Контроль</a:t>
                    </a:r>
                    <a:r>
                      <a:rPr lang="en-US" baseline="0"/>
                      <a:t>
R² = 0,2059</a:t>
                    </a:r>
                    <a:endParaRPr lang="en-US"/>
                  </a:p>
                </c:rich>
              </c:tx>
              <c:numFmt formatCode="General" sourceLinked="0"/>
            </c:trendlineLbl>
          </c:trendline>
          <c:xVal>
            <c:numRef>
              <c:f>Лист1!$F$48:$F$59</c:f>
              <c:numCache>
                <c:formatCode>General</c:formatCode>
                <c:ptCount val="12"/>
                <c:pt idx="0">
                  <c:v>3.43</c:v>
                </c:pt>
                <c:pt idx="1">
                  <c:v>3.34</c:v>
                </c:pt>
                <c:pt idx="2">
                  <c:v>3.19</c:v>
                </c:pt>
                <c:pt idx="3">
                  <c:v>3.24</c:v>
                </c:pt>
                <c:pt idx="4">
                  <c:v>2.78</c:v>
                </c:pt>
                <c:pt idx="5">
                  <c:v>3.4</c:v>
                </c:pt>
                <c:pt idx="6">
                  <c:v>2.98</c:v>
                </c:pt>
                <c:pt idx="7">
                  <c:v>3.42</c:v>
                </c:pt>
                <c:pt idx="8">
                  <c:v>3.58</c:v>
                </c:pt>
                <c:pt idx="9">
                  <c:v>2.98</c:v>
                </c:pt>
                <c:pt idx="10">
                  <c:v>2.93</c:v>
                </c:pt>
                <c:pt idx="11">
                  <c:v>2.66</c:v>
                </c:pt>
              </c:numCache>
            </c:numRef>
          </c:xVal>
          <c:yVal>
            <c:numRef>
              <c:f>Лист1!$M$48:$M$59</c:f>
              <c:numCache>
                <c:formatCode>General</c:formatCode>
                <c:ptCount val="12"/>
                <c:pt idx="0">
                  <c:v>15.2</c:v>
                </c:pt>
                <c:pt idx="1">
                  <c:v>15.3</c:v>
                </c:pt>
                <c:pt idx="2">
                  <c:v>15.1</c:v>
                </c:pt>
                <c:pt idx="3">
                  <c:v>15</c:v>
                </c:pt>
                <c:pt idx="4">
                  <c:v>15.28</c:v>
                </c:pt>
                <c:pt idx="5">
                  <c:v>15.3</c:v>
                </c:pt>
                <c:pt idx="6">
                  <c:v>15.1</c:v>
                </c:pt>
                <c:pt idx="7">
                  <c:v>15.3</c:v>
                </c:pt>
                <c:pt idx="8">
                  <c:v>15.28</c:v>
                </c:pt>
                <c:pt idx="9">
                  <c:v>15.3</c:v>
                </c:pt>
                <c:pt idx="10">
                  <c:v>15.1</c:v>
                </c:pt>
                <c:pt idx="11">
                  <c:v>15</c:v>
                </c:pt>
              </c:numCache>
            </c:numRef>
          </c:yVal>
          <c:smooth val="0"/>
          <c:extLst>
            <c:ext xmlns:c16="http://schemas.microsoft.com/office/drawing/2014/chart" uri="{C3380CC4-5D6E-409C-BE32-E72D297353CC}">
              <c16:uniqueId val="{0000000B-2CCC-ED47-88D4-9D69BD28355B}"/>
            </c:ext>
          </c:extLst>
        </c:ser>
        <c:ser>
          <c:idx val="6"/>
          <c:order val="6"/>
          <c:tx>
            <c:v>Казахстанская раннеспелая, Опыт</c:v>
          </c:tx>
          <c:spPr>
            <a:ln w="28575">
              <a:noFill/>
            </a:ln>
          </c:spPr>
          <c:marker>
            <c:symbol val="plus"/>
            <c:size val="7"/>
          </c:marker>
          <c:trendline>
            <c:spPr>
              <a:ln w="25400">
                <a:solidFill>
                  <a:srgbClr val="00B050"/>
                </a:solidFill>
              </a:ln>
            </c:spPr>
            <c:trendlineType val="linear"/>
            <c:dispRSqr val="1"/>
            <c:dispEq val="1"/>
            <c:trendlineLbl>
              <c:layout>
                <c:manualLayout>
                  <c:x val="0.62422364064554947"/>
                  <c:y val="-6.9316190996601107E-2"/>
                </c:manualLayout>
              </c:layout>
              <c:tx>
                <c:rich>
                  <a:bodyPr/>
                  <a:lstStyle/>
                  <a:p>
                    <a:pPr>
                      <a:defRPr/>
                    </a:pPr>
                    <a:r>
                      <a:rPr lang="ru-RU" sz="1000" b="0" i="0" u="none" strike="noStrike" baseline="0"/>
                      <a:t>Казахстанская раннеспелая, Опыт</a:t>
                    </a:r>
                    <a:r>
                      <a:rPr lang="en-US" baseline="0"/>
                      <a:t>
R² = 0,1032</a:t>
                    </a:r>
                    <a:endParaRPr lang="en-US"/>
                  </a:p>
                </c:rich>
              </c:tx>
              <c:numFmt formatCode="General" sourceLinked="0"/>
            </c:trendlineLbl>
          </c:trendline>
          <c:xVal>
            <c:numRef>
              <c:f>Лист1!$F$170:$F$181</c:f>
              <c:numCache>
                <c:formatCode>General</c:formatCode>
                <c:ptCount val="12"/>
                <c:pt idx="0">
                  <c:v>1.87</c:v>
                </c:pt>
                <c:pt idx="1">
                  <c:v>1.04</c:v>
                </c:pt>
                <c:pt idx="2">
                  <c:v>1.67</c:v>
                </c:pt>
                <c:pt idx="3">
                  <c:v>1.45</c:v>
                </c:pt>
                <c:pt idx="4">
                  <c:v>1.47</c:v>
                </c:pt>
                <c:pt idx="5">
                  <c:v>1.49</c:v>
                </c:pt>
                <c:pt idx="6">
                  <c:v>1.21</c:v>
                </c:pt>
                <c:pt idx="7">
                  <c:v>0.71</c:v>
                </c:pt>
                <c:pt idx="8">
                  <c:v>1.35</c:v>
                </c:pt>
                <c:pt idx="9">
                  <c:v>1.59</c:v>
                </c:pt>
                <c:pt idx="10">
                  <c:v>1.56</c:v>
                </c:pt>
                <c:pt idx="11">
                  <c:v>0.92</c:v>
                </c:pt>
              </c:numCache>
            </c:numRef>
          </c:xVal>
          <c:yVal>
            <c:numRef>
              <c:f>Лист1!$O$48:$O$59</c:f>
              <c:numCache>
                <c:formatCode>General</c:formatCode>
                <c:ptCount val="12"/>
                <c:pt idx="0">
                  <c:v>15.12</c:v>
                </c:pt>
                <c:pt idx="1">
                  <c:v>15.2</c:v>
                </c:pt>
                <c:pt idx="2">
                  <c:v>15.04</c:v>
                </c:pt>
                <c:pt idx="3">
                  <c:v>15</c:v>
                </c:pt>
                <c:pt idx="4">
                  <c:v>15.12</c:v>
                </c:pt>
                <c:pt idx="5">
                  <c:v>15.2</c:v>
                </c:pt>
                <c:pt idx="6">
                  <c:v>15.04</c:v>
                </c:pt>
                <c:pt idx="7">
                  <c:v>15</c:v>
                </c:pt>
                <c:pt idx="8">
                  <c:v>15.12</c:v>
                </c:pt>
                <c:pt idx="9">
                  <c:v>15.2</c:v>
                </c:pt>
                <c:pt idx="10">
                  <c:v>15.04</c:v>
                </c:pt>
                <c:pt idx="11">
                  <c:v>15</c:v>
                </c:pt>
              </c:numCache>
            </c:numRef>
          </c:yVal>
          <c:smooth val="0"/>
          <c:extLst>
            <c:ext xmlns:c16="http://schemas.microsoft.com/office/drawing/2014/chart" uri="{C3380CC4-5D6E-409C-BE32-E72D297353CC}">
              <c16:uniqueId val="{0000000D-2CCC-ED47-88D4-9D69BD28355B}"/>
            </c:ext>
          </c:extLst>
        </c:ser>
        <c:ser>
          <c:idx val="7"/>
          <c:order val="7"/>
          <c:tx>
            <c:v>Brachypodium distachyon,  Контроль</c:v>
          </c:tx>
          <c:spPr>
            <a:ln w="28575">
              <a:noFill/>
            </a:ln>
          </c:spPr>
          <c:trendline>
            <c:trendlineType val="linear"/>
            <c:dispRSqr val="1"/>
            <c:dispEq val="1"/>
            <c:trendlineLbl>
              <c:layout>
                <c:manualLayout>
                  <c:x val="0.11645963444879655"/>
                  <c:y val="0.21997926308829716"/>
                </c:manualLayout>
              </c:layout>
              <c:tx>
                <c:rich>
                  <a:bodyPr/>
                  <a:lstStyle/>
                  <a:p>
                    <a:pPr>
                      <a:defRPr/>
                    </a:pPr>
                    <a:r>
                      <a:rPr lang="en-US" sz="1000" b="0" i="0" u="none" strike="noStrike" baseline="0"/>
                      <a:t>Brachypodium distachyon, </a:t>
                    </a:r>
                    <a:r>
                      <a:rPr lang="ru-RU" sz="1000" b="0" i="0" u="none" strike="noStrike" baseline="0"/>
                      <a:t> Контроль</a:t>
                    </a:r>
                    <a:r>
                      <a:rPr lang="en-US" baseline="0"/>
                      <a:t>
R² = 0,0338</a:t>
                    </a:r>
                    <a:endParaRPr lang="en-US"/>
                  </a:p>
                </c:rich>
              </c:tx>
              <c:numFmt formatCode="General" sourceLinked="0"/>
            </c:trendlineLbl>
          </c:trendline>
          <c:xVal>
            <c:numRef>
              <c:f>Лист1!$F$140:$F$151</c:f>
              <c:numCache>
                <c:formatCode>General</c:formatCode>
                <c:ptCount val="12"/>
                <c:pt idx="0">
                  <c:v>0.23</c:v>
                </c:pt>
                <c:pt idx="1">
                  <c:v>0.21</c:v>
                </c:pt>
                <c:pt idx="2">
                  <c:v>0.23</c:v>
                </c:pt>
                <c:pt idx="3">
                  <c:v>0.22</c:v>
                </c:pt>
                <c:pt idx="4">
                  <c:v>0.21</c:v>
                </c:pt>
                <c:pt idx="5">
                  <c:v>0.22</c:v>
                </c:pt>
                <c:pt idx="6">
                  <c:v>0.22</c:v>
                </c:pt>
                <c:pt idx="7">
                  <c:v>0.2</c:v>
                </c:pt>
                <c:pt idx="8">
                  <c:v>0.23</c:v>
                </c:pt>
                <c:pt idx="9">
                  <c:v>0.21</c:v>
                </c:pt>
                <c:pt idx="10">
                  <c:v>0.22</c:v>
                </c:pt>
                <c:pt idx="11">
                  <c:v>0.22</c:v>
                </c:pt>
              </c:numCache>
            </c:numRef>
          </c:xVal>
          <c:yVal>
            <c:numRef>
              <c:f>Лист1!$AC$19:$AC$30</c:f>
              <c:numCache>
                <c:formatCode>General</c:formatCode>
                <c:ptCount val="12"/>
                <c:pt idx="0">
                  <c:v>14.96</c:v>
                </c:pt>
                <c:pt idx="1">
                  <c:v>14.83</c:v>
                </c:pt>
                <c:pt idx="2">
                  <c:v>14.8</c:v>
                </c:pt>
                <c:pt idx="3">
                  <c:v>14.7</c:v>
                </c:pt>
                <c:pt idx="4">
                  <c:v>14.9</c:v>
                </c:pt>
                <c:pt idx="5">
                  <c:v>15</c:v>
                </c:pt>
                <c:pt idx="6">
                  <c:v>14.96</c:v>
                </c:pt>
                <c:pt idx="7">
                  <c:v>14.83</c:v>
                </c:pt>
                <c:pt idx="8">
                  <c:v>14.8</c:v>
                </c:pt>
                <c:pt idx="9">
                  <c:v>14.7</c:v>
                </c:pt>
                <c:pt idx="10">
                  <c:v>14.9</c:v>
                </c:pt>
                <c:pt idx="11">
                  <c:v>15</c:v>
                </c:pt>
              </c:numCache>
            </c:numRef>
          </c:yVal>
          <c:smooth val="0"/>
          <c:extLst>
            <c:ext xmlns:c16="http://schemas.microsoft.com/office/drawing/2014/chart" uri="{C3380CC4-5D6E-409C-BE32-E72D297353CC}">
              <c16:uniqueId val="{0000000F-2CCC-ED47-88D4-9D69BD28355B}"/>
            </c:ext>
          </c:extLst>
        </c:ser>
        <c:ser>
          <c:idx val="8"/>
          <c:order val="8"/>
          <c:tx>
            <c:v>Brachypodium distachyon,  Опыт</c:v>
          </c:tx>
          <c:spPr>
            <a:ln w="28575">
              <a:noFill/>
            </a:ln>
          </c:spPr>
          <c:trendline>
            <c:trendlineType val="linear"/>
            <c:dispRSqr val="1"/>
            <c:dispEq val="1"/>
            <c:trendlineLbl>
              <c:layout>
                <c:manualLayout>
                  <c:x val="0.12111801982674841"/>
                  <c:y val="0.2981318747370319"/>
                </c:manualLayout>
              </c:layout>
              <c:tx>
                <c:rich>
                  <a:bodyPr/>
                  <a:lstStyle/>
                  <a:p>
                    <a:pPr>
                      <a:defRPr/>
                    </a:pPr>
                    <a:r>
                      <a:rPr lang="en-US" sz="1000" b="0" i="0" u="none" strike="noStrike" baseline="0"/>
                      <a:t>Brachypodium distachyon, </a:t>
                    </a:r>
                    <a:r>
                      <a:rPr lang="ru-RU" sz="1000" b="0" i="0" u="none" strike="noStrike" baseline="0"/>
                      <a:t> Опыт</a:t>
                    </a:r>
                    <a:r>
                      <a:rPr lang="en-US" baseline="0"/>
                      <a:t>
R² = 0,001</a:t>
                    </a:r>
                    <a:endParaRPr lang="en-US"/>
                  </a:p>
                </c:rich>
              </c:tx>
              <c:numFmt formatCode="General" sourceLinked="0"/>
            </c:trendlineLbl>
          </c:trendline>
          <c:xVal>
            <c:numRef>
              <c:f>Лист1!$F$309:$F$330</c:f>
              <c:numCache>
                <c:formatCode>General</c:formatCode>
                <c:ptCount val="22"/>
                <c:pt idx="0">
                  <c:v>0.17</c:v>
                </c:pt>
                <c:pt idx="1">
                  <c:v>0.14000000000000001</c:v>
                </c:pt>
                <c:pt idx="2">
                  <c:v>0.16</c:v>
                </c:pt>
                <c:pt idx="3">
                  <c:v>0.17</c:v>
                </c:pt>
                <c:pt idx="4">
                  <c:v>0.15</c:v>
                </c:pt>
                <c:pt idx="5">
                  <c:v>0.17</c:v>
                </c:pt>
                <c:pt idx="6">
                  <c:v>0.15</c:v>
                </c:pt>
                <c:pt idx="7">
                  <c:v>0.16</c:v>
                </c:pt>
                <c:pt idx="8">
                  <c:v>0.17</c:v>
                </c:pt>
                <c:pt idx="9">
                  <c:v>0.17</c:v>
                </c:pt>
                <c:pt idx="10">
                  <c:v>0.16</c:v>
                </c:pt>
                <c:pt idx="11">
                  <c:v>0.14000000000000001</c:v>
                </c:pt>
                <c:pt idx="12">
                  <c:v>0.15</c:v>
                </c:pt>
                <c:pt idx="13">
                  <c:v>0.16</c:v>
                </c:pt>
                <c:pt idx="14">
                  <c:v>0.15</c:v>
                </c:pt>
                <c:pt idx="15">
                  <c:v>0.17</c:v>
                </c:pt>
                <c:pt idx="16">
                  <c:v>0.17</c:v>
                </c:pt>
                <c:pt idx="17">
                  <c:v>0.14000000000000001</c:v>
                </c:pt>
                <c:pt idx="18">
                  <c:v>0.15</c:v>
                </c:pt>
                <c:pt idx="19">
                  <c:v>0.18</c:v>
                </c:pt>
                <c:pt idx="20">
                  <c:v>0.16</c:v>
                </c:pt>
                <c:pt idx="21">
                  <c:v>0.17</c:v>
                </c:pt>
              </c:numCache>
            </c:numRef>
          </c:xVal>
          <c:yVal>
            <c:numRef>
              <c:f>Лист1!$AC$32:$AC$43</c:f>
              <c:numCache>
                <c:formatCode>General</c:formatCode>
                <c:ptCount val="12"/>
                <c:pt idx="0">
                  <c:v>14.66</c:v>
                </c:pt>
                <c:pt idx="1">
                  <c:v>14.55</c:v>
                </c:pt>
                <c:pt idx="2">
                  <c:v>14.8</c:v>
                </c:pt>
                <c:pt idx="3">
                  <c:v>14.5</c:v>
                </c:pt>
                <c:pt idx="4">
                  <c:v>14.6</c:v>
                </c:pt>
                <c:pt idx="5">
                  <c:v>14.8</c:v>
                </c:pt>
                <c:pt idx="6">
                  <c:v>14.66</c:v>
                </c:pt>
                <c:pt idx="7">
                  <c:v>14.55</c:v>
                </c:pt>
                <c:pt idx="8">
                  <c:v>14.8</c:v>
                </c:pt>
                <c:pt idx="9">
                  <c:v>14.5</c:v>
                </c:pt>
                <c:pt idx="10">
                  <c:v>14.6</c:v>
                </c:pt>
                <c:pt idx="11">
                  <c:v>14.8</c:v>
                </c:pt>
              </c:numCache>
            </c:numRef>
          </c:yVal>
          <c:smooth val="0"/>
          <c:extLst>
            <c:ext xmlns:c16="http://schemas.microsoft.com/office/drawing/2014/chart" uri="{C3380CC4-5D6E-409C-BE32-E72D297353CC}">
              <c16:uniqueId val="{00000011-2CCC-ED47-88D4-9D69BD28355B}"/>
            </c:ext>
          </c:extLst>
        </c:ser>
        <c:dLbls>
          <c:showLegendKey val="0"/>
          <c:showVal val="0"/>
          <c:showCatName val="0"/>
          <c:showSerName val="0"/>
          <c:showPercent val="0"/>
          <c:showBubbleSize val="0"/>
        </c:dLbls>
        <c:axId val="134507904"/>
        <c:axId val="25257472"/>
      </c:scatterChart>
      <c:valAx>
        <c:axId val="134507904"/>
        <c:scaling>
          <c:orientation val="minMax"/>
          <c:max val="4"/>
          <c:min val="0"/>
        </c:scaling>
        <c:delete val="0"/>
        <c:axPos val="b"/>
        <c:title>
          <c:tx>
            <c:rich>
              <a:bodyPr/>
              <a:lstStyle/>
              <a:p>
                <a:pPr>
                  <a:defRPr b="0">
                    <a:solidFill>
                      <a:sysClr val="windowText" lastClr="000000"/>
                    </a:solidFill>
                  </a:defRPr>
                </a:pPr>
                <a:r>
                  <a:rPr lang="ru-RU" b="0">
                    <a:solidFill>
                      <a:sysClr val="windowText" lastClr="000000"/>
                    </a:solidFill>
                  </a:rPr>
                  <a:t>Масса зерен в  главном колосе, г</a:t>
                </a:r>
              </a:p>
            </c:rich>
          </c:tx>
          <c:layout>
            <c:manualLayout>
              <c:xMode val="edge"/>
              <c:yMode val="edge"/>
              <c:x val="0.17275844387923461"/>
              <c:y val="0.7747522468782313"/>
            </c:manualLayout>
          </c:layout>
          <c:overlay val="0"/>
        </c:title>
        <c:numFmt formatCode="General" sourceLinked="1"/>
        <c:majorTickMark val="out"/>
        <c:minorTickMark val="none"/>
        <c:tickLblPos val="nextTo"/>
        <c:spPr>
          <a:ln>
            <a:solidFill>
              <a:schemeClr val="tx1"/>
            </a:solidFill>
          </a:ln>
        </c:spPr>
        <c:crossAx val="25257472"/>
        <c:crosses val="autoZero"/>
        <c:crossBetween val="midCat"/>
        <c:majorUnit val="1"/>
      </c:valAx>
      <c:valAx>
        <c:axId val="25257472"/>
        <c:scaling>
          <c:orientation val="minMax"/>
          <c:max val="17"/>
          <c:min val="12"/>
        </c:scaling>
        <c:delete val="0"/>
        <c:axPos val="l"/>
        <c:title>
          <c:tx>
            <c:rich>
              <a:bodyPr/>
              <a:lstStyle/>
              <a:p>
                <a:pPr>
                  <a:defRPr b="0">
                    <a:solidFill>
                      <a:sysClr val="windowText" lastClr="000000"/>
                    </a:solidFill>
                  </a:defRPr>
                </a:pPr>
                <a:r>
                  <a:rPr lang="ru-RU" b="0">
                    <a:solidFill>
                      <a:sysClr val="windowText" lastClr="000000"/>
                    </a:solidFill>
                  </a:rPr>
                  <a:t>Содержание белка в  </a:t>
                </a:r>
                <a:r>
                  <a:rPr lang="en-US" b="0">
                    <a:solidFill>
                      <a:sysClr val="windowText" lastClr="000000"/>
                    </a:solidFill>
                  </a:rPr>
                  <a:t> </a:t>
                </a:r>
                <a:r>
                  <a:rPr lang="ru-RU" b="0">
                    <a:solidFill>
                      <a:sysClr val="windowText" lastClr="000000"/>
                    </a:solidFill>
                  </a:rPr>
                  <a:t>зерне,  % </a:t>
                </a:r>
              </a:p>
            </c:rich>
          </c:tx>
          <c:overlay val="0"/>
        </c:title>
        <c:numFmt formatCode="General" sourceLinked="1"/>
        <c:majorTickMark val="out"/>
        <c:minorTickMark val="none"/>
        <c:tickLblPos val="nextTo"/>
        <c:spPr>
          <a:ln>
            <a:solidFill>
              <a:schemeClr val="tx1"/>
            </a:solidFill>
          </a:ln>
        </c:spPr>
        <c:crossAx val="134507904"/>
        <c:crosses val="autoZero"/>
        <c:crossBetween val="midCat"/>
        <c:majorUnit val="2"/>
      </c:valAx>
    </c:plotArea>
    <c:legend>
      <c:legendPos val="b"/>
      <c:legendEntry>
        <c:idx val="1"/>
        <c:delete val="1"/>
      </c:legendEntry>
      <c:legendEntry>
        <c:idx val="2"/>
        <c:delete val="1"/>
      </c:legendEntry>
      <c:legendEntry>
        <c:idx val="3"/>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egendEntry>
        <c:idx val="16"/>
        <c:delete val="1"/>
      </c:legendEntry>
      <c:legendEntry>
        <c:idx val="17"/>
        <c:delete val="1"/>
      </c:legendEntry>
      <c:layout>
        <c:manualLayout>
          <c:xMode val="edge"/>
          <c:yMode val="edge"/>
          <c:x val="7.0916031136354418E-2"/>
          <c:y val="0.81574746659000918"/>
          <c:w val="0.858167754326292"/>
          <c:h val="0.17189973618391"/>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000">
                <a:solidFill>
                  <a:sysClr val="windowText" lastClr="000000"/>
                </a:solidFill>
                <a:latin typeface="Times New Roman" panose="02020603050405020304" pitchFamily="18" charset="0"/>
                <a:cs typeface="Times New Roman" panose="02020603050405020304" pitchFamily="18" charset="0"/>
              </a:rPr>
              <a:t>Bd1-1</a:t>
            </a:r>
            <a:endParaRPr lang="ru-RU" sz="10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2608699432418897"/>
          <c:y val="2.6622291522477144E-2"/>
        </c:manualLayout>
      </c:layout>
      <c:overlay val="0"/>
      <c:spPr>
        <a:noFill/>
        <a:ln>
          <a:noFill/>
        </a:ln>
        <a:effectLst/>
      </c:spPr>
    </c:title>
    <c:autoTitleDeleted val="0"/>
    <c:plotArea>
      <c:layout>
        <c:manualLayout>
          <c:layoutTarget val="inner"/>
          <c:xMode val="edge"/>
          <c:yMode val="edge"/>
          <c:x val="0.26587062141783985"/>
          <c:y val="6.0504191004796579E-2"/>
          <c:w val="0.66826614621890212"/>
          <c:h val="0.69575053026224343"/>
        </c:manualLayout>
      </c:layout>
      <c:scatterChart>
        <c:scatterStyle val="lineMarker"/>
        <c:varyColors val="0"/>
        <c:ser>
          <c:idx val="0"/>
          <c:order val="0"/>
          <c:tx>
            <c:strRef>
              <c:f>'Bd1-1'!$B$2:$B$3</c:f>
              <c:strCache>
                <c:ptCount val="2"/>
                <c:pt idx="0">
                  <c:v>контроль</c:v>
                </c:pt>
              </c:strCache>
            </c:strRef>
          </c:tx>
          <c:spPr>
            <a:ln w="19050" cap="rnd">
              <a:solidFill>
                <a:schemeClr val="accent6">
                  <a:lumMod val="50000"/>
                </a:schemeClr>
              </a:solidFill>
              <a:round/>
            </a:ln>
            <a:effectLst/>
          </c:spPr>
          <c:marker>
            <c:symbol val="circle"/>
            <c:size val="5"/>
            <c:spPr>
              <a:solidFill>
                <a:schemeClr val="accent6">
                  <a:lumMod val="50000"/>
                </a:schemeClr>
              </a:solidFill>
              <a:ln w="3175">
                <a:solidFill>
                  <a:schemeClr val="accent6">
                    <a:lumMod val="50000"/>
                  </a:schemeClr>
                </a:solidFill>
              </a:ln>
              <a:effectLst/>
            </c:spPr>
          </c:marker>
          <c:errBars>
            <c:errDir val="x"/>
            <c:errBarType val="both"/>
            <c:errValType val="percentage"/>
            <c:noEndCap val="0"/>
            <c:val val="5"/>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'Bd1-1'!$A$4:$A$7</c:f>
              <c:numCache>
                <c:formatCode>General</c:formatCode>
                <c:ptCount val="4"/>
                <c:pt idx="0">
                  <c:v>1</c:v>
                </c:pt>
                <c:pt idx="1">
                  <c:v>3</c:v>
                </c:pt>
                <c:pt idx="2">
                  <c:v>5</c:v>
                </c:pt>
                <c:pt idx="3">
                  <c:v>7</c:v>
                </c:pt>
              </c:numCache>
            </c:numRef>
          </c:xVal>
          <c:yVal>
            <c:numRef>
              <c:f>'Bd1-1'!$B$4:$B$7</c:f>
              <c:numCache>
                <c:formatCode>General</c:formatCode>
                <c:ptCount val="4"/>
                <c:pt idx="0">
                  <c:v>5.9</c:v>
                </c:pt>
                <c:pt idx="1">
                  <c:v>5.7</c:v>
                </c:pt>
                <c:pt idx="2">
                  <c:v>6.3</c:v>
                </c:pt>
                <c:pt idx="3">
                  <c:v>6.7</c:v>
                </c:pt>
              </c:numCache>
            </c:numRef>
          </c:yVal>
          <c:smooth val="0"/>
          <c:extLst>
            <c:ext xmlns:c16="http://schemas.microsoft.com/office/drawing/2014/chart" uri="{C3380CC4-5D6E-409C-BE32-E72D297353CC}">
              <c16:uniqueId val="{00000000-9928-1745-91B9-F3CC40CA8398}"/>
            </c:ext>
          </c:extLst>
        </c:ser>
        <c:ser>
          <c:idx val="1"/>
          <c:order val="1"/>
          <c:tx>
            <c:strRef>
              <c:f>'Bd1-1'!$C$2:$C$3</c:f>
              <c:strCache>
                <c:ptCount val="2"/>
                <c:pt idx="0">
                  <c:v>Bd1-1</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'Bd1-1'!$A$4:$A$7</c:f>
              <c:numCache>
                <c:formatCode>General</c:formatCode>
                <c:ptCount val="4"/>
                <c:pt idx="0">
                  <c:v>1</c:v>
                </c:pt>
                <c:pt idx="1">
                  <c:v>3</c:v>
                </c:pt>
                <c:pt idx="2">
                  <c:v>5</c:v>
                </c:pt>
                <c:pt idx="3">
                  <c:v>7</c:v>
                </c:pt>
              </c:numCache>
            </c:numRef>
          </c:xVal>
          <c:yVal>
            <c:numRef>
              <c:f>'Bd1-1'!$C$4:$C$7</c:f>
              <c:numCache>
                <c:formatCode>General</c:formatCode>
                <c:ptCount val="4"/>
                <c:pt idx="0">
                  <c:v>6.1</c:v>
                </c:pt>
                <c:pt idx="1">
                  <c:v>3.7</c:v>
                </c:pt>
                <c:pt idx="2">
                  <c:v>11.4</c:v>
                </c:pt>
                <c:pt idx="3">
                  <c:v>19.600000000000001</c:v>
                </c:pt>
              </c:numCache>
            </c:numRef>
          </c:yVal>
          <c:smooth val="0"/>
          <c:extLst>
            <c:ext xmlns:c16="http://schemas.microsoft.com/office/drawing/2014/chart" uri="{C3380CC4-5D6E-409C-BE32-E72D297353CC}">
              <c16:uniqueId val="{00000001-9928-1745-91B9-F3CC40CA8398}"/>
            </c:ext>
          </c:extLst>
        </c:ser>
        <c:dLbls>
          <c:showLegendKey val="0"/>
          <c:showVal val="0"/>
          <c:showCatName val="0"/>
          <c:showSerName val="0"/>
          <c:showPercent val="0"/>
          <c:showBubbleSize val="0"/>
        </c:dLbls>
        <c:axId val="27152384"/>
        <c:axId val="27154304"/>
      </c:scatterChart>
      <c:valAx>
        <c:axId val="27152384"/>
        <c:scaling>
          <c:orientation val="minMax"/>
          <c:max val="7"/>
          <c:min val="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1" i="0" baseline="0">
                    <a:solidFill>
                      <a:sysClr val="windowText" lastClr="000000"/>
                    </a:solidFill>
                    <a:effectLst/>
                    <a:latin typeface="Times New Roman" panose="02020603050405020304" pitchFamily="18" charset="0"/>
                    <a:cs typeface="Times New Roman" panose="02020603050405020304" pitchFamily="18" charset="0"/>
                  </a:rPr>
                  <a:t>Дни после инфицирования</a:t>
                </a:r>
                <a:endParaRPr lang="ru-RU" sz="10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0.23274433462244729"/>
              <c:y val="0.8317803080988713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154304"/>
        <c:crosses val="autoZero"/>
        <c:crossBetween val="midCat"/>
        <c:majorUnit val="1"/>
      </c:valAx>
      <c:valAx>
        <c:axId val="27154304"/>
        <c:scaling>
          <c:orientation val="minMax"/>
          <c:max val="35"/>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ru-RU" sz="1000" b="1" i="0" baseline="0">
                    <a:solidFill>
                      <a:sysClr val="windowText" lastClr="000000"/>
                    </a:solidFill>
                    <a:effectLst/>
                    <a:latin typeface="Times New Roman" panose="02020603050405020304" pitchFamily="18" charset="0"/>
                    <a:cs typeface="Times New Roman" panose="02020603050405020304" pitchFamily="18" charset="0"/>
                  </a:rPr>
                  <a:t>Общее количество фенолов                                 (мг эквивалент ГК/ г сухого веса)</a:t>
                </a:r>
                <a:endParaRPr lang="ru-RU" sz="1000">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endParaRPr lang="ru-RU">
                  <a:solidFill>
                    <a:sysClr val="windowText" lastClr="000000"/>
                  </a:solidFill>
                </a:endParaRPr>
              </a:p>
            </c:rich>
          </c:tx>
          <c:layout>
            <c:manualLayout>
              <c:xMode val="edge"/>
              <c:yMode val="edge"/>
              <c:x val="2.2084191196928386E-2"/>
              <c:y val="6.574657884338371E-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152384"/>
        <c:crosses val="autoZero"/>
        <c:crossBetween val="midCat"/>
      </c:valAx>
      <c:spPr>
        <a:solidFill>
          <a:sysClr val="window" lastClr="FFFFFF"/>
        </a:solidFill>
        <a:ln w="25400">
          <a:noFill/>
        </a:ln>
        <a:effectLst/>
      </c:spPr>
    </c:plotArea>
    <c:legend>
      <c:legendPos val="b"/>
      <c:layout>
        <c:manualLayout>
          <c:xMode val="edge"/>
          <c:yMode val="edge"/>
          <c:x val="0.20032839366201102"/>
          <c:y val="0.90147166769790199"/>
          <c:w val="0.7004227296755885"/>
          <c:h val="7.039534801658688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solidFill>
                  <a:sysClr val="windowText" lastClr="000000"/>
                </a:solidFill>
                <a:latin typeface="Times New Roman" panose="02020603050405020304" pitchFamily="18" charset="0"/>
                <a:cs typeface="Times New Roman" panose="02020603050405020304" pitchFamily="18" charset="0"/>
              </a:rPr>
              <a:t>Bd21</a:t>
            </a:r>
            <a:endParaRPr lang="ru-RU" sz="10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8478802992518704"/>
          <c:y val="2.6625249611715109E-2"/>
        </c:manualLayout>
      </c:layout>
      <c:overlay val="0"/>
      <c:spPr>
        <a:noFill/>
        <a:ln>
          <a:noFill/>
        </a:ln>
        <a:effectLst/>
      </c:spPr>
    </c:title>
    <c:autoTitleDeleted val="0"/>
    <c:plotArea>
      <c:layout>
        <c:manualLayout>
          <c:layoutTarget val="inner"/>
          <c:xMode val="edge"/>
          <c:yMode val="edge"/>
          <c:x val="0.26067842917170425"/>
          <c:y val="5.7127873993410107E-2"/>
          <c:w val="0.66497213380242359"/>
          <c:h val="0.70294728783902016"/>
        </c:manualLayout>
      </c:layout>
      <c:scatterChart>
        <c:scatterStyle val="lineMarker"/>
        <c:varyColors val="0"/>
        <c:ser>
          <c:idx val="0"/>
          <c:order val="0"/>
          <c:tx>
            <c:strRef>
              <c:f>'Bd21'!$B$2:$B$3</c:f>
              <c:strCache>
                <c:ptCount val="2"/>
                <c:pt idx="0">
                  <c:v>контроль</c:v>
                </c:pt>
              </c:strCache>
            </c:strRef>
          </c:tx>
          <c:spPr>
            <a:ln w="19050" cap="rnd">
              <a:solidFill>
                <a:schemeClr val="accent6">
                  <a:lumMod val="50000"/>
                </a:schemeClr>
              </a:solidFill>
              <a:round/>
            </a:ln>
            <a:effectLst/>
          </c:spPr>
          <c:marker>
            <c:symbol val="circle"/>
            <c:size val="5"/>
            <c:spPr>
              <a:solidFill>
                <a:schemeClr val="accent6">
                  <a:lumMod val="50000"/>
                </a:schemeClr>
              </a:solidFill>
              <a:ln w="3175">
                <a:solidFill>
                  <a:schemeClr val="accent6">
                    <a:lumMod val="50000"/>
                  </a:schemeClr>
                </a:solidFill>
              </a:ln>
              <a:effectLst/>
            </c:spPr>
          </c:marker>
          <c:errBars>
            <c:errDir val="x"/>
            <c:errBarType val="both"/>
            <c:errValType val="percentage"/>
            <c:noEndCap val="0"/>
            <c:val val="5"/>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'Bd21'!$A$4:$A$7</c:f>
              <c:numCache>
                <c:formatCode>General</c:formatCode>
                <c:ptCount val="4"/>
                <c:pt idx="0">
                  <c:v>1</c:v>
                </c:pt>
                <c:pt idx="1">
                  <c:v>3</c:v>
                </c:pt>
                <c:pt idx="2">
                  <c:v>5</c:v>
                </c:pt>
                <c:pt idx="3">
                  <c:v>7</c:v>
                </c:pt>
              </c:numCache>
            </c:numRef>
          </c:xVal>
          <c:yVal>
            <c:numRef>
              <c:f>'Bd21'!$B$4:$B$7</c:f>
              <c:numCache>
                <c:formatCode>General</c:formatCode>
                <c:ptCount val="4"/>
                <c:pt idx="0">
                  <c:v>8.1999999999999993</c:v>
                </c:pt>
                <c:pt idx="1">
                  <c:v>8.9</c:v>
                </c:pt>
                <c:pt idx="2">
                  <c:v>9.75</c:v>
                </c:pt>
                <c:pt idx="3">
                  <c:v>10.64</c:v>
                </c:pt>
              </c:numCache>
            </c:numRef>
          </c:yVal>
          <c:smooth val="0"/>
          <c:extLst>
            <c:ext xmlns:c16="http://schemas.microsoft.com/office/drawing/2014/chart" uri="{C3380CC4-5D6E-409C-BE32-E72D297353CC}">
              <c16:uniqueId val="{00000000-7477-0349-9E59-D013EE4080F3}"/>
            </c:ext>
          </c:extLst>
        </c:ser>
        <c:ser>
          <c:idx val="1"/>
          <c:order val="1"/>
          <c:tx>
            <c:strRef>
              <c:f>'Bd21'!$C$2:$C$3</c:f>
              <c:strCache>
                <c:ptCount val="2"/>
                <c:pt idx="0">
                  <c:v>Bd21</c:v>
                </c:pt>
              </c:strCache>
            </c:strRef>
          </c:tx>
          <c:spPr>
            <a:ln w="19050" cap="rnd">
              <a:solidFill>
                <a:srgbClr val="FF0000"/>
              </a:solidFill>
              <a:round/>
            </a:ln>
            <a:effectLst/>
          </c:spPr>
          <c:marker>
            <c:symbol val="circle"/>
            <c:size val="5"/>
            <c:spPr>
              <a:solidFill>
                <a:srgbClr val="FF0000"/>
              </a:solidFill>
              <a:ln w="3175">
                <a:solidFill>
                  <a:srgbClr val="FF0000"/>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'Bd21'!$A$4:$A$7</c:f>
              <c:numCache>
                <c:formatCode>General</c:formatCode>
                <c:ptCount val="4"/>
                <c:pt idx="0">
                  <c:v>1</c:v>
                </c:pt>
                <c:pt idx="1">
                  <c:v>3</c:v>
                </c:pt>
                <c:pt idx="2">
                  <c:v>5</c:v>
                </c:pt>
                <c:pt idx="3">
                  <c:v>7</c:v>
                </c:pt>
              </c:numCache>
            </c:numRef>
          </c:xVal>
          <c:yVal>
            <c:numRef>
              <c:f>'Bd21'!$C$4:$C$7</c:f>
              <c:numCache>
                <c:formatCode>General</c:formatCode>
                <c:ptCount val="4"/>
                <c:pt idx="0">
                  <c:v>9.8699999999999992</c:v>
                </c:pt>
                <c:pt idx="1">
                  <c:v>15.69</c:v>
                </c:pt>
                <c:pt idx="2">
                  <c:v>27.46</c:v>
                </c:pt>
                <c:pt idx="3">
                  <c:v>33.56</c:v>
                </c:pt>
              </c:numCache>
            </c:numRef>
          </c:yVal>
          <c:smooth val="0"/>
          <c:extLst>
            <c:ext xmlns:c16="http://schemas.microsoft.com/office/drawing/2014/chart" uri="{C3380CC4-5D6E-409C-BE32-E72D297353CC}">
              <c16:uniqueId val="{00000001-7477-0349-9E59-D013EE4080F3}"/>
            </c:ext>
          </c:extLst>
        </c:ser>
        <c:dLbls>
          <c:showLegendKey val="0"/>
          <c:showVal val="0"/>
          <c:showCatName val="0"/>
          <c:showSerName val="0"/>
          <c:showPercent val="0"/>
          <c:showBubbleSize val="0"/>
        </c:dLbls>
        <c:axId val="27210112"/>
        <c:axId val="27212032"/>
      </c:scatterChart>
      <c:valAx>
        <c:axId val="27210112"/>
        <c:scaling>
          <c:orientation val="minMax"/>
          <c:max val="7"/>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latin typeface="Times New Roman" panose="02020603050405020304" pitchFamily="18" charset="0"/>
                    <a:cs typeface="Times New Roman" panose="02020603050405020304" pitchFamily="18" charset="0"/>
                  </a:rPr>
                  <a:t>Дни после инфицирования</a:t>
                </a:r>
              </a:p>
            </c:rich>
          </c:tx>
          <c:layout>
            <c:manualLayout>
              <c:xMode val="edge"/>
              <c:yMode val="edge"/>
              <c:x val="0.22188666566305149"/>
              <c:y val="0.8346774658492738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12032"/>
        <c:crosses val="autoZero"/>
        <c:crossBetween val="midCat"/>
        <c:majorUnit val="1"/>
      </c:valAx>
      <c:valAx>
        <c:axId val="27212032"/>
        <c:scaling>
          <c:orientation val="minMax"/>
          <c:max val="35"/>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a:solidFill>
                      <a:sysClr val="windowText" lastClr="000000"/>
                    </a:solidFill>
                    <a:latin typeface="Times New Roman" panose="02020603050405020304" pitchFamily="18" charset="0"/>
                    <a:cs typeface="Times New Roman" panose="02020603050405020304" pitchFamily="18" charset="0"/>
                  </a:rPr>
                  <a:t>Общее количество фенолов                                 (мг эквивалент ГК/ г</a:t>
                </a:r>
                <a:r>
                  <a:rPr lang="ru-RU" sz="1000" b="1" baseline="0">
                    <a:solidFill>
                      <a:sysClr val="windowText" lastClr="000000"/>
                    </a:solidFill>
                    <a:latin typeface="Times New Roman" panose="02020603050405020304" pitchFamily="18" charset="0"/>
                    <a:cs typeface="Times New Roman" panose="02020603050405020304" pitchFamily="18" charset="0"/>
                  </a:rPr>
                  <a:t> </a:t>
                </a:r>
                <a:r>
                  <a:rPr lang="ru-RU" sz="1000" b="1">
                    <a:solidFill>
                      <a:sysClr val="windowText" lastClr="000000"/>
                    </a:solidFill>
                    <a:latin typeface="Times New Roman" panose="02020603050405020304" pitchFamily="18" charset="0"/>
                    <a:cs typeface="Times New Roman" panose="02020603050405020304" pitchFamily="18" charset="0"/>
                  </a:rPr>
                  <a:t>сухого веса)</a:t>
                </a:r>
              </a:p>
            </c:rich>
          </c:tx>
          <c:layout>
            <c:manualLayout>
              <c:xMode val="edge"/>
              <c:yMode val="edge"/>
              <c:x val="3.9852250388900893E-3"/>
              <c:y val="5.7123389862488619E-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210112"/>
        <c:crosses val="autoZero"/>
        <c:crossBetween val="midCat"/>
      </c:valAx>
      <c:spPr>
        <a:noFill/>
        <a:ln>
          <a:noFill/>
        </a:ln>
        <a:effectLst/>
      </c:spPr>
    </c:plotArea>
    <c:legend>
      <c:legendPos val="b"/>
      <c:layout>
        <c:manualLayout>
          <c:xMode val="edge"/>
          <c:yMode val="edge"/>
          <c:x val="0.19837694756240576"/>
          <c:y val="0.90298241231050913"/>
          <c:w val="0.66748199028312949"/>
          <c:h val="7.039534801658688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000">
                <a:solidFill>
                  <a:sysClr val="windowText" lastClr="000000"/>
                </a:solidFill>
                <a:latin typeface="Times New Roman" panose="02020603050405020304" pitchFamily="18" charset="0"/>
                <a:cs typeface="Times New Roman" panose="02020603050405020304" pitchFamily="18" charset="0"/>
              </a:rPr>
              <a:t>Bd3-1</a:t>
            </a:r>
            <a:endParaRPr lang="ru-RU" sz="10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9370576929608916"/>
          <c:y val="3.5206046681927311E-2"/>
        </c:manualLayout>
      </c:layout>
      <c:overlay val="0"/>
      <c:spPr>
        <a:noFill/>
        <a:ln>
          <a:noFill/>
        </a:ln>
        <a:effectLst/>
      </c:spPr>
    </c:title>
    <c:autoTitleDeleted val="0"/>
    <c:plotArea>
      <c:layout>
        <c:manualLayout>
          <c:layoutTarget val="inner"/>
          <c:xMode val="edge"/>
          <c:yMode val="edge"/>
          <c:x val="0.25358473868927306"/>
          <c:y val="6.3463747578839685E-2"/>
          <c:w val="0.62500417332890856"/>
          <c:h val="0.69975341198435925"/>
        </c:manualLayout>
      </c:layout>
      <c:scatterChart>
        <c:scatterStyle val="lineMarker"/>
        <c:varyColors val="0"/>
        <c:ser>
          <c:idx val="0"/>
          <c:order val="0"/>
          <c:tx>
            <c:strRef>
              <c:f>'Bd3-1'!$B$2:$B$3</c:f>
              <c:strCache>
                <c:ptCount val="2"/>
                <c:pt idx="0">
                  <c:v>контроль</c:v>
                </c:pt>
              </c:strCache>
            </c:strRef>
          </c:tx>
          <c:spPr>
            <a:ln w="19050"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errBars>
            <c:errDir val="x"/>
            <c:errBarType val="both"/>
            <c:errValType val="percentage"/>
            <c:noEndCap val="0"/>
            <c:val val="5"/>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'Bd3-1'!$A$4:$A$7</c:f>
              <c:numCache>
                <c:formatCode>General</c:formatCode>
                <c:ptCount val="4"/>
                <c:pt idx="0">
                  <c:v>1</c:v>
                </c:pt>
                <c:pt idx="1">
                  <c:v>3</c:v>
                </c:pt>
                <c:pt idx="2">
                  <c:v>5</c:v>
                </c:pt>
                <c:pt idx="3">
                  <c:v>7</c:v>
                </c:pt>
              </c:numCache>
            </c:numRef>
          </c:xVal>
          <c:yVal>
            <c:numRef>
              <c:f>'Bd3-1'!$B$4:$B$7</c:f>
              <c:numCache>
                <c:formatCode>General</c:formatCode>
                <c:ptCount val="4"/>
                <c:pt idx="0">
                  <c:v>6.5</c:v>
                </c:pt>
                <c:pt idx="1">
                  <c:v>6.8</c:v>
                </c:pt>
                <c:pt idx="2">
                  <c:v>7.2</c:v>
                </c:pt>
                <c:pt idx="3">
                  <c:v>7.7</c:v>
                </c:pt>
              </c:numCache>
            </c:numRef>
          </c:yVal>
          <c:smooth val="0"/>
          <c:extLst>
            <c:ext xmlns:c16="http://schemas.microsoft.com/office/drawing/2014/chart" uri="{C3380CC4-5D6E-409C-BE32-E72D297353CC}">
              <c16:uniqueId val="{00000000-8792-A447-B452-520F0B27323C}"/>
            </c:ext>
          </c:extLst>
        </c:ser>
        <c:ser>
          <c:idx val="1"/>
          <c:order val="1"/>
          <c:tx>
            <c:strRef>
              <c:f>'Bd3-1'!$C$2:$C$3</c:f>
              <c:strCache>
                <c:ptCount val="2"/>
                <c:pt idx="0">
                  <c:v>Bd3-1</c:v>
                </c:pt>
              </c:strCache>
            </c:strRef>
          </c:tx>
          <c:spPr>
            <a:ln w="19050" cap="rnd">
              <a:solidFill>
                <a:schemeClr val="accent2">
                  <a:lumMod val="75000"/>
                </a:schemeClr>
              </a:solidFill>
              <a:round/>
            </a:ln>
            <a:effectLst/>
          </c:spPr>
          <c:marker>
            <c:symbol val="circle"/>
            <c:size val="5"/>
            <c:spPr>
              <a:solidFill>
                <a:srgbClr val="FFFF00"/>
              </a:solidFill>
              <a:ln w="9525">
                <a:solidFill>
                  <a:schemeClr val="accent2">
                    <a:lumMod val="75000"/>
                  </a:schemeClr>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'Bd3-1'!$A$4:$A$7</c:f>
              <c:numCache>
                <c:formatCode>General</c:formatCode>
                <c:ptCount val="4"/>
                <c:pt idx="0">
                  <c:v>1</c:v>
                </c:pt>
                <c:pt idx="1">
                  <c:v>3</c:v>
                </c:pt>
                <c:pt idx="2">
                  <c:v>5</c:v>
                </c:pt>
                <c:pt idx="3">
                  <c:v>7</c:v>
                </c:pt>
              </c:numCache>
            </c:numRef>
          </c:xVal>
          <c:yVal>
            <c:numRef>
              <c:f>'Bd3-1'!$C$4:$C$7</c:f>
              <c:numCache>
                <c:formatCode>General</c:formatCode>
                <c:ptCount val="4"/>
                <c:pt idx="0">
                  <c:v>8.35</c:v>
                </c:pt>
                <c:pt idx="1">
                  <c:v>11.6</c:v>
                </c:pt>
                <c:pt idx="2">
                  <c:v>21.4</c:v>
                </c:pt>
                <c:pt idx="3">
                  <c:v>26.7</c:v>
                </c:pt>
              </c:numCache>
            </c:numRef>
          </c:yVal>
          <c:smooth val="0"/>
          <c:extLst>
            <c:ext xmlns:c16="http://schemas.microsoft.com/office/drawing/2014/chart" uri="{C3380CC4-5D6E-409C-BE32-E72D297353CC}">
              <c16:uniqueId val="{00000001-8792-A447-B452-520F0B27323C}"/>
            </c:ext>
          </c:extLst>
        </c:ser>
        <c:dLbls>
          <c:showLegendKey val="0"/>
          <c:showVal val="0"/>
          <c:showCatName val="0"/>
          <c:showSerName val="0"/>
          <c:showPercent val="0"/>
          <c:showBubbleSize val="0"/>
        </c:dLbls>
        <c:axId val="28623616"/>
        <c:axId val="28625536"/>
      </c:scatterChart>
      <c:valAx>
        <c:axId val="28623616"/>
        <c:scaling>
          <c:orientation val="minMax"/>
          <c:max val="7"/>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kk-KZ" b="1">
                    <a:solidFill>
                      <a:sysClr val="windowText" lastClr="000000"/>
                    </a:solidFill>
                    <a:latin typeface="Times New Roman" panose="02020603050405020304" pitchFamily="18" charset="0"/>
                    <a:cs typeface="Times New Roman" panose="02020603050405020304" pitchFamily="18" charset="0"/>
                  </a:rPr>
                  <a:t>Дни</a:t>
                </a:r>
                <a:r>
                  <a:rPr lang="kk-KZ" b="1" baseline="0">
                    <a:solidFill>
                      <a:sysClr val="windowText" lastClr="000000"/>
                    </a:solidFill>
                    <a:latin typeface="Times New Roman" panose="02020603050405020304" pitchFamily="18" charset="0"/>
                    <a:cs typeface="Times New Roman" panose="02020603050405020304" pitchFamily="18" charset="0"/>
                  </a:rPr>
                  <a:t> после инфицирования</a:t>
                </a:r>
                <a:endParaRPr lang="ru-RU"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1604535088851598"/>
              <c:y val="0.8366853750027605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8625536"/>
        <c:crosses val="autoZero"/>
        <c:crossBetween val="midCat"/>
        <c:majorUnit val="1"/>
      </c:valAx>
      <c:valAx>
        <c:axId val="28625536"/>
        <c:scaling>
          <c:orientation val="minMax"/>
          <c:max val="35"/>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1" i="0" baseline="0">
                    <a:solidFill>
                      <a:sysClr val="windowText" lastClr="000000"/>
                    </a:solidFill>
                    <a:effectLst/>
                    <a:latin typeface="Times New Roman" panose="02020603050405020304" pitchFamily="18" charset="0"/>
                    <a:cs typeface="Times New Roman" panose="02020603050405020304" pitchFamily="18" charset="0"/>
                  </a:rPr>
                  <a:t>Общее количество фенолов                                 (мг эквивалент ГК/ г сухого веса)</a:t>
                </a:r>
                <a:endParaRPr lang="ru-RU" sz="10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4.2213154012682727E-3"/>
              <c:y val="0.1001588421863056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8623616"/>
        <c:crosses val="autoZero"/>
        <c:crossBetween val="midCat"/>
      </c:valAx>
      <c:spPr>
        <a:noFill/>
        <a:ln w="25400">
          <a:noFill/>
        </a:ln>
        <a:effectLst/>
      </c:spPr>
    </c:plotArea>
    <c:legend>
      <c:legendPos val="b"/>
      <c:layout>
        <c:manualLayout>
          <c:xMode val="edge"/>
          <c:yMode val="edge"/>
          <c:x val="0.18482251194010582"/>
          <c:y val="0.89521263599649314"/>
          <c:w val="0.75381537035019319"/>
          <c:h val="7.527083455614157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82</Pages>
  <Words>19780</Words>
  <Characters>112752</Characters>
  <Application>Microsoft Office Word</Application>
  <DocSecurity>0</DocSecurity>
  <Lines>939</Lines>
  <Paragraphs>264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132268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Azamat Junisbai</cp:lastModifiedBy>
  <cp:revision>8</cp:revision>
  <dcterms:created xsi:type="dcterms:W3CDTF">2020-11-01T08:19:00Z</dcterms:created>
  <dcterms:modified xsi:type="dcterms:W3CDTF">2020-11-01T09:29:00Z</dcterms:modified>
</cp:coreProperties>
</file>