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A2E" w:rsidRDefault="008B0A2E">
      <w:pPr>
        <w:rPr>
          <w:color w:val="auto"/>
          <w:kern w:val="32"/>
          <w:sz w:val="24"/>
          <w:szCs w:val="24"/>
        </w:rPr>
      </w:pPr>
      <w:r>
        <w:rPr>
          <w:noProof/>
        </w:rPr>
        <w:drawing>
          <wp:anchor distT="0" distB="0" distL="114300" distR="114300" simplePos="0" relativeHeight="251746304" behindDoc="0" locked="0" layoutInCell="1" allowOverlap="1">
            <wp:simplePos x="0" y="0"/>
            <wp:positionH relativeFrom="page">
              <wp:posOffset>678873</wp:posOffset>
            </wp:positionH>
            <wp:positionV relativeFrom="paragraph">
              <wp:posOffset>-262890</wp:posOffset>
            </wp:positionV>
            <wp:extent cx="6724649" cy="9919948"/>
            <wp:effectExtent l="19050" t="0" r="1"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lum contrast="2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45" t="4675" r="3856" b="6623"/>
                    <a:stretch>
                      <a:fillRect/>
                    </a:stretch>
                  </pic:blipFill>
                  <pic:spPr bwMode="auto">
                    <a:xfrm>
                      <a:off x="0" y="0"/>
                      <a:ext cx="6724649" cy="9919948"/>
                    </a:xfrm>
                    <a:prstGeom prst="rect">
                      <a:avLst/>
                    </a:prstGeom>
                    <a:noFill/>
                    <a:ln>
                      <a:noFill/>
                    </a:ln>
                  </pic:spPr>
                </pic:pic>
              </a:graphicData>
            </a:graphic>
          </wp:anchor>
        </w:drawing>
      </w:r>
      <w:r>
        <w:rPr>
          <w:b/>
          <w:bCs/>
          <w:sz w:val="24"/>
          <w:szCs w:val="24"/>
        </w:rPr>
        <w:br w:type="page"/>
      </w:r>
    </w:p>
    <w:p w:rsidR="006878D7" w:rsidRDefault="006878D7" w:rsidP="006878D7">
      <w:pPr>
        <w:jc w:val="center"/>
        <w:rPr>
          <w:b/>
          <w:bCs/>
          <w:sz w:val="24"/>
          <w:szCs w:val="24"/>
        </w:rPr>
      </w:pPr>
      <w:r>
        <w:rPr>
          <w:b/>
          <w:bCs/>
          <w:sz w:val="24"/>
          <w:szCs w:val="24"/>
        </w:rPr>
        <w:lastRenderedPageBreak/>
        <w:t>СПИСОК ИСПОЛНИТЕЛЬНО</w:t>
      </w:r>
    </w:p>
    <w:p w:rsidR="00727A43" w:rsidRDefault="00727A43" w:rsidP="006878D7">
      <w:pPr>
        <w:jc w:val="center"/>
        <w:rPr>
          <w:color w:val="auto"/>
          <w:kern w:val="32"/>
          <w:sz w:val="24"/>
          <w:szCs w:val="24"/>
        </w:rPr>
      </w:pPr>
      <w:r>
        <w:rPr>
          <w:noProof/>
        </w:rPr>
        <w:drawing>
          <wp:anchor distT="0" distB="0" distL="114300" distR="114300" simplePos="0" relativeHeight="251747328" behindDoc="0" locked="0" layoutInCell="1" allowOverlap="1">
            <wp:simplePos x="0" y="0"/>
            <wp:positionH relativeFrom="page">
              <wp:posOffset>789709</wp:posOffset>
            </wp:positionH>
            <wp:positionV relativeFrom="paragraph">
              <wp:posOffset>74468</wp:posOffset>
            </wp:positionV>
            <wp:extent cx="6364836" cy="8492837"/>
            <wp:effectExtent l="1905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04" t="12633" r="5865" b="7871"/>
                    <a:stretch>
                      <a:fillRect/>
                    </a:stretch>
                  </pic:blipFill>
                  <pic:spPr bwMode="auto">
                    <a:xfrm>
                      <a:off x="0" y="0"/>
                      <a:ext cx="6364836" cy="8492837"/>
                    </a:xfrm>
                    <a:prstGeom prst="rect">
                      <a:avLst/>
                    </a:prstGeom>
                    <a:noFill/>
                    <a:ln>
                      <a:noFill/>
                    </a:ln>
                  </pic:spPr>
                </pic:pic>
              </a:graphicData>
            </a:graphic>
          </wp:anchor>
        </w:drawing>
      </w:r>
      <w:r>
        <w:rPr>
          <w:b/>
          <w:bCs/>
          <w:sz w:val="24"/>
          <w:szCs w:val="24"/>
        </w:rPr>
        <w:br w:type="page"/>
      </w:r>
    </w:p>
    <w:p w:rsidR="00106F9B" w:rsidRPr="00441F70" w:rsidRDefault="00171A99" w:rsidP="00441F70">
      <w:pPr>
        <w:pStyle w:val="1"/>
        <w:spacing w:before="0" w:after="0" w:line="360" w:lineRule="auto"/>
        <w:jc w:val="center"/>
        <w:rPr>
          <w:rFonts w:ascii="Times New Roman" w:hAnsi="Times New Roman" w:cs="Times New Roman"/>
          <w:bCs w:val="0"/>
          <w:sz w:val="24"/>
          <w:szCs w:val="24"/>
        </w:rPr>
      </w:pPr>
      <w:r w:rsidRPr="00441F70">
        <w:rPr>
          <w:rFonts w:ascii="Times New Roman" w:hAnsi="Times New Roman" w:cs="Times New Roman"/>
          <w:bCs w:val="0"/>
          <w:sz w:val="24"/>
          <w:szCs w:val="24"/>
        </w:rPr>
        <w:lastRenderedPageBreak/>
        <w:t xml:space="preserve"> </w:t>
      </w:r>
      <w:bookmarkStart w:id="0" w:name="_Hlk54526289"/>
      <w:r w:rsidR="00106F9B" w:rsidRPr="00441F70">
        <w:rPr>
          <w:rFonts w:ascii="Times New Roman" w:hAnsi="Times New Roman" w:cs="Times New Roman"/>
          <w:sz w:val="24"/>
          <w:szCs w:val="24"/>
        </w:rPr>
        <w:t>РЕФЕРАТ</w:t>
      </w:r>
    </w:p>
    <w:p w:rsidR="00106F9B" w:rsidRPr="00C44F82" w:rsidRDefault="00106F9B" w:rsidP="00441F70">
      <w:pPr>
        <w:widowControl w:val="0"/>
        <w:spacing w:line="360" w:lineRule="auto"/>
        <w:ind w:firstLine="709"/>
        <w:jc w:val="both"/>
        <w:outlineLvl w:val="1"/>
        <w:rPr>
          <w:color w:val="auto"/>
          <w:sz w:val="24"/>
        </w:rPr>
      </w:pPr>
      <w:r w:rsidRPr="00C44F82">
        <w:rPr>
          <w:color w:val="auto"/>
          <w:sz w:val="24"/>
        </w:rPr>
        <w:t xml:space="preserve">Отчет </w:t>
      </w:r>
      <w:r w:rsidR="00B30C18">
        <w:rPr>
          <w:color w:val="auto"/>
          <w:sz w:val="24"/>
        </w:rPr>
        <w:t>97</w:t>
      </w:r>
      <w:r w:rsidRPr="00C44F82">
        <w:rPr>
          <w:color w:val="auto"/>
          <w:sz w:val="24"/>
        </w:rPr>
        <w:t xml:space="preserve"> с</w:t>
      </w:r>
      <w:r w:rsidR="005A60BE" w:rsidRPr="00C44F82">
        <w:rPr>
          <w:color w:val="auto"/>
          <w:sz w:val="24"/>
        </w:rPr>
        <w:t>тр</w:t>
      </w:r>
      <w:r w:rsidRPr="00C44F82">
        <w:rPr>
          <w:color w:val="auto"/>
          <w:sz w:val="24"/>
        </w:rPr>
        <w:t xml:space="preserve">., </w:t>
      </w:r>
      <w:r w:rsidR="00DB4FF0" w:rsidRPr="00DB4FF0">
        <w:rPr>
          <w:color w:val="auto"/>
          <w:sz w:val="24"/>
        </w:rPr>
        <w:t xml:space="preserve">1 </w:t>
      </w:r>
      <w:r w:rsidR="00DB4FF0">
        <w:rPr>
          <w:color w:val="auto"/>
          <w:sz w:val="24"/>
        </w:rPr>
        <w:t>кн</w:t>
      </w:r>
      <w:r w:rsidR="00913E69">
        <w:rPr>
          <w:color w:val="auto"/>
          <w:sz w:val="24"/>
        </w:rPr>
        <w:t>.</w:t>
      </w:r>
      <w:r w:rsidR="00DB4FF0">
        <w:rPr>
          <w:color w:val="auto"/>
          <w:sz w:val="24"/>
        </w:rPr>
        <w:t xml:space="preserve">, </w:t>
      </w:r>
      <w:r w:rsidR="00B30C18">
        <w:rPr>
          <w:color w:val="auto"/>
          <w:sz w:val="24"/>
        </w:rPr>
        <w:t>8</w:t>
      </w:r>
      <w:r w:rsidRPr="00C44F82">
        <w:rPr>
          <w:color w:val="auto"/>
          <w:sz w:val="24"/>
        </w:rPr>
        <w:t xml:space="preserve"> рис., </w:t>
      </w:r>
      <w:r w:rsidR="00113200" w:rsidRPr="00C44F82">
        <w:rPr>
          <w:color w:val="auto"/>
          <w:sz w:val="24"/>
        </w:rPr>
        <w:t>11</w:t>
      </w:r>
      <w:r w:rsidR="003D7C4B" w:rsidRPr="00C44F82">
        <w:rPr>
          <w:color w:val="auto"/>
          <w:sz w:val="24"/>
        </w:rPr>
        <w:t xml:space="preserve"> табл., </w:t>
      </w:r>
      <w:r w:rsidR="00015371" w:rsidRPr="00C44F82">
        <w:rPr>
          <w:color w:val="auto"/>
          <w:sz w:val="24"/>
        </w:rPr>
        <w:t>3</w:t>
      </w:r>
      <w:r w:rsidR="00F26A48" w:rsidRPr="00C44F82">
        <w:rPr>
          <w:color w:val="auto"/>
          <w:sz w:val="24"/>
        </w:rPr>
        <w:t>7</w:t>
      </w:r>
      <w:r w:rsidR="00E87C97" w:rsidRPr="00C44F82">
        <w:rPr>
          <w:color w:val="auto"/>
          <w:sz w:val="24"/>
        </w:rPr>
        <w:t xml:space="preserve"> </w:t>
      </w:r>
      <w:r w:rsidR="00015371" w:rsidRPr="00C44F82">
        <w:rPr>
          <w:color w:val="auto"/>
          <w:sz w:val="24"/>
        </w:rPr>
        <w:t xml:space="preserve">литературных </w:t>
      </w:r>
      <w:r w:rsidRPr="00C44F82">
        <w:rPr>
          <w:color w:val="auto"/>
          <w:sz w:val="24"/>
        </w:rPr>
        <w:t>источник</w:t>
      </w:r>
      <w:r w:rsidR="007430F9" w:rsidRPr="00C44F82">
        <w:rPr>
          <w:color w:val="auto"/>
          <w:sz w:val="24"/>
        </w:rPr>
        <w:t>ов</w:t>
      </w:r>
      <w:r w:rsidRPr="00C44F82">
        <w:rPr>
          <w:color w:val="auto"/>
          <w:sz w:val="24"/>
        </w:rPr>
        <w:t xml:space="preserve">, </w:t>
      </w:r>
      <w:r w:rsidR="006047C2" w:rsidRPr="00C44F82">
        <w:rPr>
          <w:color w:val="auto"/>
          <w:sz w:val="24"/>
        </w:rPr>
        <w:t>6</w:t>
      </w:r>
      <w:r w:rsidRPr="00C44F82">
        <w:rPr>
          <w:color w:val="auto"/>
          <w:sz w:val="24"/>
        </w:rPr>
        <w:t xml:space="preserve"> прил. </w:t>
      </w:r>
    </w:p>
    <w:p w:rsidR="00106F9B" w:rsidRPr="00C44F82" w:rsidRDefault="00675AD3" w:rsidP="00B62589">
      <w:pPr>
        <w:spacing w:line="360" w:lineRule="auto"/>
        <w:ind w:firstLine="709"/>
        <w:jc w:val="both"/>
        <w:rPr>
          <w:color w:val="auto"/>
          <w:sz w:val="24"/>
        </w:rPr>
      </w:pPr>
      <w:r w:rsidRPr="00C44F82">
        <w:rPr>
          <w:color w:val="auto"/>
          <w:sz w:val="24"/>
        </w:rPr>
        <w:t>РИККЕТСИОЗ</w:t>
      </w:r>
      <w:r w:rsidR="009779CE" w:rsidRPr="00C44F82">
        <w:rPr>
          <w:color w:val="auto"/>
          <w:sz w:val="24"/>
        </w:rPr>
        <w:t>,</w:t>
      </w:r>
      <w:r w:rsidRPr="00C44F82">
        <w:rPr>
          <w:color w:val="auto"/>
          <w:sz w:val="24"/>
        </w:rPr>
        <w:t xml:space="preserve"> ВИД, ГЕНОТИП,</w:t>
      </w:r>
      <w:r w:rsidR="00C30DB8" w:rsidRPr="00C30DB8">
        <w:rPr>
          <w:color w:val="auto"/>
          <w:sz w:val="24"/>
        </w:rPr>
        <w:t xml:space="preserve"> </w:t>
      </w:r>
      <w:r w:rsidR="00C30DB8">
        <w:rPr>
          <w:color w:val="auto"/>
          <w:sz w:val="24"/>
        </w:rPr>
        <w:t>ДИАГНОСТИКА,</w:t>
      </w:r>
      <w:r w:rsidRPr="00C44F82">
        <w:rPr>
          <w:color w:val="auto"/>
          <w:sz w:val="24"/>
        </w:rPr>
        <w:t xml:space="preserve"> ЭПИДЕМИОЛ</w:t>
      </w:r>
      <w:r w:rsidR="00822EC2" w:rsidRPr="00C44F82">
        <w:rPr>
          <w:color w:val="auto"/>
          <w:sz w:val="24"/>
        </w:rPr>
        <w:t>ОГИЯ, РАСПРОСТРАНЕНИЕ, КЛЕЩ</w:t>
      </w:r>
    </w:p>
    <w:p w:rsidR="00106F9B" w:rsidRPr="00C44F82" w:rsidRDefault="00106F9B" w:rsidP="00B62589">
      <w:pPr>
        <w:spacing w:line="360" w:lineRule="auto"/>
        <w:ind w:firstLine="709"/>
        <w:jc w:val="both"/>
        <w:rPr>
          <w:color w:val="auto"/>
          <w:sz w:val="24"/>
        </w:rPr>
      </w:pPr>
      <w:r w:rsidRPr="00C44F82">
        <w:rPr>
          <w:bCs/>
          <w:iCs/>
          <w:color w:val="auto"/>
          <w:sz w:val="24"/>
        </w:rPr>
        <w:t>Объект</w:t>
      </w:r>
      <w:r w:rsidR="006D7A05" w:rsidRPr="00C44F82">
        <w:rPr>
          <w:bCs/>
          <w:iCs/>
          <w:color w:val="auto"/>
          <w:sz w:val="24"/>
        </w:rPr>
        <w:t>ы</w:t>
      </w:r>
      <w:r w:rsidRPr="00C44F82">
        <w:rPr>
          <w:bCs/>
          <w:iCs/>
          <w:color w:val="auto"/>
          <w:sz w:val="24"/>
        </w:rPr>
        <w:t xml:space="preserve"> </w:t>
      </w:r>
      <w:r w:rsidR="0066303B" w:rsidRPr="00C44F82">
        <w:rPr>
          <w:color w:val="auto"/>
          <w:sz w:val="24"/>
        </w:rPr>
        <w:t>исследования</w:t>
      </w:r>
      <w:r w:rsidR="006D7A05" w:rsidRPr="00C44F82">
        <w:rPr>
          <w:color w:val="auto"/>
          <w:sz w:val="24"/>
        </w:rPr>
        <w:t>: клещи</w:t>
      </w:r>
      <w:r w:rsidR="005B05E8" w:rsidRPr="00C44F82">
        <w:rPr>
          <w:color w:val="auto"/>
          <w:sz w:val="24"/>
        </w:rPr>
        <w:t xml:space="preserve">, </w:t>
      </w:r>
      <w:r w:rsidR="009779CE" w:rsidRPr="00C44F82">
        <w:rPr>
          <w:color w:val="auto"/>
          <w:sz w:val="24"/>
        </w:rPr>
        <w:t xml:space="preserve">сыворотки больных с лихорадками неясного генеза и </w:t>
      </w:r>
      <w:r w:rsidR="00615578" w:rsidRPr="00C44F82">
        <w:rPr>
          <w:color w:val="auto"/>
          <w:sz w:val="24"/>
        </w:rPr>
        <w:t xml:space="preserve">здоровых </w:t>
      </w:r>
      <w:r w:rsidR="006F5DA7" w:rsidRPr="00C44F82">
        <w:rPr>
          <w:color w:val="auto"/>
          <w:sz w:val="24"/>
        </w:rPr>
        <w:t>жителей</w:t>
      </w:r>
      <w:r w:rsidR="00E6300E" w:rsidRPr="00C44F82">
        <w:rPr>
          <w:color w:val="auto"/>
          <w:sz w:val="24"/>
        </w:rPr>
        <w:t xml:space="preserve"> </w:t>
      </w:r>
      <w:r w:rsidR="00E20EAE" w:rsidRPr="00C44F82">
        <w:rPr>
          <w:color w:val="auto"/>
          <w:sz w:val="24"/>
        </w:rPr>
        <w:t>южн</w:t>
      </w:r>
      <w:r w:rsidR="0066303B" w:rsidRPr="00C44F82">
        <w:rPr>
          <w:color w:val="auto"/>
          <w:sz w:val="24"/>
        </w:rPr>
        <w:t>о</w:t>
      </w:r>
      <w:r w:rsidR="006F5DA7" w:rsidRPr="00C44F82">
        <w:rPr>
          <w:color w:val="auto"/>
          <w:sz w:val="24"/>
        </w:rPr>
        <w:t>го региона</w:t>
      </w:r>
      <w:r w:rsidR="0066303B" w:rsidRPr="00C44F82">
        <w:rPr>
          <w:color w:val="auto"/>
          <w:sz w:val="24"/>
        </w:rPr>
        <w:t xml:space="preserve"> Казахстана.</w:t>
      </w:r>
      <w:r w:rsidR="009779CE" w:rsidRPr="00C44F82">
        <w:rPr>
          <w:color w:val="auto"/>
          <w:sz w:val="24"/>
        </w:rPr>
        <w:t xml:space="preserve"> </w:t>
      </w:r>
    </w:p>
    <w:p w:rsidR="00106F9B" w:rsidRPr="00C44F82" w:rsidRDefault="00106F9B" w:rsidP="00B62589">
      <w:pPr>
        <w:spacing w:line="360" w:lineRule="auto"/>
        <w:ind w:firstLine="709"/>
        <w:jc w:val="both"/>
        <w:rPr>
          <w:color w:val="auto"/>
          <w:sz w:val="24"/>
        </w:rPr>
      </w:pPr>
      <w:r w:rsidRPr="00C44F82">
        <w:rPr>
          <w:color w:val="auto"/>
          <w:sz w:val="24"/>
        </w:rPr>
        <w:t>Цель</w:t>
      </w:r>
      <w:r w:rsidRPr="00C44F82">
        <w:rPr>
          <w:b/>
          <w:color w:val="auto"/>
          <w:sz w:val="24"/>
        </w:rPr>
        <w:t xml:space="preserve"> </w:t>
      </w:r>
      <w:r w:rsidRPr="00C44F82">
        <w:rPr>
          <w:color w:val="auto"/>
          <w:sz w:val="24"/>
        </w:rPr>
        <w:t>исследования</w:t>
      </w:r>
      <w:r w:rsidR="00DB4FF0" w:rsidRPr="00DB4FF0">
        <w:rPr>
          <w:color w:val="auto"/>
          <w:sz w:val="24"/>
        </w:rPr>
        <w:t>:</w:t>
      </w:r>
      <w:r w:rsidRPr="00C44F82">
        <w:rPr>
          <w:color w:val="auto"/>
          <w:sz w:val="24"/>
        </w:rPr>
        <w:t xml:space="preserve"> </w:t>
      </w:r>
      <w:r w:rsidR="009E196A" w:rsidRPr="00C44F82">
        <w:rPr>
          <w:color w:val="auto"/>
          <w:sz w:val="24"/>
        </w:rPr>
        <w:t xml:space="preserve">изучение распространения разных видов риккетсий у клещей в </w:t>
      </w:r>
      <w:r w:rsidR="00E20EAE" w:rsidRPr="00C44F82">
        <w:rPr>
          <w:color w:val="auto"/>
          <w:sz w:val="24"/>
        </w:rPr>
        <w:t>южн</w:t>
      </w:r>
      <w:r w:rsidR="009E196A" w:rsidRPr="00C44F82">
        <w:rPr>
          <w:color w:val="auto"/>
          <w:sz w:val="24"/>
        </w:rPr>
        <w:t>ом регионе Казахстана, проведение генотипирования выделенн</w:t>
      </w:r>
      <w:r w:rsidR="00DB4793" w:rsidRPr="00C44F82">
        <w:rPr>
          <w:color w:val="auto"/>
          <w:sz w:val="24"/>
        </w:rPr>
        <w:t>ых</w:t>
      </w:r>
      <w:r w:rsidR="009E196A" w:rsidRPr="00C44F82">
        <w:rPr>
          <w:color w:val="auto"/>
          <w:sz w:val="24"/>
        </w:rPr>
        <w:t xml:space="preserve"> ДНК риккетсий, выявление циркуляции патогенных риккетсий у людей, а также совершенствование лабораторно-этиологической диагностики риккетсиозов и разработка стратегии эпидемиологического надзора за риккетсиозами в Республике Казахстан.</w:t>
      </w:r>
      <w:r w:rsidRPr="00C44F82">
        <w:rPr>
          <w:color w:val="auto"/>
          <w:sz w:val="24"/>
        </w:rPr>
        <w:t xml:space="preserve"> </w:t>
      </w:r>
    </w:p>
    <w:p w:rsidR="00106F9B" w:rsidRPr="00C44F82" w:rsidRDefault="006D7A05" w:rsidP="00B62589">
      <w:pPr>
        <w:tabs>
          <w:tab w:val="left" w:pos="851"/>
        </w:tabs>
        <w:suppressAutoHyphens/>
        <w:spacing w:line="360" w:lineRule="auto"/>
        <w:ind w:firstLine="709"/>
        <w:contextualSpacing/>
        <w:jc w:val="both"/>
        <w:rPr>
          <w:color w:val="auto"/>
          <w:sz w:val="24"/>
          <w:lang w:eastAsia="en-US"/>
        </w:rPr>
      </w:pPr>
      <w:r w:rsidRPr="00C44F82">
        <w:rPr>
          <w:color w:val="auto"/>
          <w:sz w:val="24"/>
          <w:lang w:eastAsia="en-US"/>
        </w:rPr>
        <w:t>М</w:t>
      </w:r>
      <w:r w:rsidR="0079307C" w:rsidRPr="00C44F82">
        <w:rPr>
          <w:color w:val="auto"/>
          <w:sz w:val="24"/>
          <w:lang w:eastAsia="en-US"/>
        </w:rPr>
        <w:t>етоды</w:t>
      </w:r>
      <w:r w:rsidRPr="00C44F82">
        <w:rPr>
          <w:color w:val="auto"/>
          <w:sz w:val="24"/>
          <w:lang w:eastAsia="en-US"/>
        </w:rPr>
        <w:t xml:space="preserve"> исследования</w:t>
      </w:r>
      <w:r w:rsidR="0079307C" w:rsidRPr="00C44F82">
        <w:rPr>
          <w:color w:val="auto"/>
          <w:sz w:val="24"/>
          <w:lang w:eastAsia="en-US"/>
        </w:rPr>
        <w:t xml:space="preserve">: </w:t>
      </w:r>
      <w:r w:rsidR="00783C0B" w:rsidRPr="00C44F82">
        <w:rPr>
          <w:color w:val="auto"/>
          <w:sz w:val="24"/>
          <w:lang w:eastAsia="en-US"/>
        </w:rPr>
        <w:t xml:space="preserve">сбор клещей </w:t>
      </w:r>
      <w:r w:rsidR="00BE6200" w:rsidRPr="00C44F82">
        <w:rPr>
          <w:color w:val="auto"/>
          <w:sz w:val="24"/>
          <w:lang w:eastAsia="en-US"/>
        </w:rPr>
        <w:t xml:space="preserve">методом </w:t>
      </w:r>
      <w:r w:rsidR="007C0B47">
        <w:rPr>
          <w:color w:val="auto"/>
          <w:sz w:val="24"/>
          <w:lang w:eastAsia="en-US"/>
        </w:rPr>
        <w:t>«</w:t>
      </w:r>
      <w:r w:rsidR="00BE6200" w:rsidRPr="00C44F82">
        <w:rPr>
          <w:color w:val="auto"/>
          <w:sz w:val="24"/>
          <w:lang w:eastAsia="en-US"/>
        </w:rPr>
        <w:t>флага</w:t>
      </w:r>
      <w:r w:rsidR="007C0B47">
        <w:rPr>
          <w:color w:val="auto"/>
          <w:sz w:val="24"/>
          <w:lang w:eastAsia="en-US"/>
        </w:rPr>
        <w:t>»</w:t>
      </w:r>
      <w:r w:rsidRPr="00C44F82">
        <w:rPr>
          <w:color w:val="auto"/>
          <w:sz w:val="24"/>
          <w:lang w:eastAsia="en-US"/>
        </w:rPr>
        <w:t xml:space="preserve"> и </w:t>
      </w:r>
      <w:r w:rsidR="00E6300E" w:rsidRPr="00C44F82">
        <w:rPr>
          <w:color w:val="auto"/>
          <w:sz w:val="24"/>
          <w:lang w:eastAsia="en-US"/>
        </w:rPr>
        <w:t xml:space="preserve">с укушенных людей, </w:t>
      </w:r>
      <w:r w:rsidR="005B05E8" w:rsidRPr="00C44F82">
        <w:rPr>
          <w:spacing w:val="-6"/>
          <w:sz w:val="24"/>
          <w:szCs w:val="24"/>
        </w:rPr>
        <w:t xml:space="preserve">морфологическая идентификация клещей, </w:t>
      </w:r>
      <w:r w:rsidR="00783C0B" w:rsidRPr="00C44F82">
        <w:rPr>
          <w:color w:val="auto"/>
          <w:sz w:val="24"/>
          <w:lang w:eastAsia="en-US"/>
        </w:rPr>
        <w:t xml:space="preserve">гомогенизация клещей, экстракция нуклеиновых кислот, ПЦР анализ, </w:t>
      </w:r>
      <w:r w:rsidR="00402019" w:rsidRPr="00C44F82">
        <w:rPr>
          <w:spacing w:val="-6"/>
          <w:sz w:val="24"/>
          <w:szCs w:val="24"/>
        </w:rPr>
        <w:t xml:space="preserve">электрофорез нуклеиновых кислот, элюция ДНК из геля, секвенирование ДНК, спектрофотометрия, </w:t>
      </w:r>
      <w:r w:rsidRPr="00C44F82">
        <w:rPr>
          <w:color w:val="auto"/>
          <w:sz w:val="24"/>
          <w:lang w:eastAsia="en-US"/>
        </w:rPr>
        <w:t>ИФА</w:t>
      </w:r>
      <w:r w:rsidR="0043420C" w:rsidRPr="00C44F82">
        <w:rPr>
          <w:color w:val="auto"/>
          <w:sz w:val="24"/>
          <w:lang w:eastAsia="en-US"/>
        </w:rPr>
        <w:t>, методы описательно</w:t>
      </w:r>
      <w:r w:rsidR="005B05E8" w:rsidRPr="00C44F82">
        <w:rPr>
          <w:color w:val="auto"/>
          <w:sz w:val="24"/>
          <w:lang w:eastAsia="en-US"/>
        </w:rPr>
        <w:t>й и аналитической эпидемиологии</w:t>
      </w:r>
      <w:r w:rsidR="005B05E8" w:rsidRPr="00C44F82">
        <w:rPr>
          <w:spacing w:val="-6"/>
          <w:sz w:val="24"/>
          <w:szCs w:val="24"/>
        </w:rPr>
        <w:t>.</w:t>
      </w:r>
    </w:p>
    <w:p w:rsidR="00805BA4" w:rsidRPr="00C44F82" w:rsidRDefault="00FC3C01" w:rsidP="00B62589">
      <w:pPr>
        <w:tabs>
          <w:tab w:val="left" w:pos="851"/>
        </w:tabs>
        <w:spacing w:line="360" w:lineRule="auto"/>
        <w:ind w:firstLine="709"/>
        <w:jc w:val="both"/>
        <w:rPr>
          <w:iCs/>
          <w:sz w:val="24"/>
          <w:lang w:eastAsia="en-US"/>
        </w:rPr>
      </w:pPr>
      <w:r w:rsidRPr="00C44F82">
        <w:rPr>
          <w:iCs/>
          <w:sz w:val="24"/>
          <w:lang w:val="kk-KZ" w:eastAsia="en-US"/>
        </w:rPr>
        <w:t>Результаты</w:t>
      </w:r>
      <w:r w:rsidR="005B05E8" w:rsidRPr="00C44F82">
        <w:rPr>
          <w:iCs/>
          <w:sz w:val="24"/>
          <w:lang w:val="kk-KZ" w:eastAsia="en-US"/>
        </w:rPr>
        <w:t xml:space="preserve"> работы и их новизна</w:t>
      </w:r>
      <w:r w:rsidRPr="00C44F82">
        <w:rPr>
          <w:iCs/>
          <w:sz w:val="24"/>
          <w:lang w:val="kk-KZ" w:eastAsia="en-US"/>
        </w:rPr>
        <w:t>:</w:t>
      </w:r>
      <w:r w:rsidR="005B05E8" w:rsidRPr="00C44F82">
        <w:rPr>
          <w:iCs/>
          <w:sz w:val="24"/>
          <w:lang w:val="kk-KZ" w:eastAsia="en-US"/>
        </w:rPr>
        <w:t xml:space="preserve"> </w:t>
      </w:r>
      <w:r w:rsidR="006D7A05" w:rsidRPr="00C44F82">
        <w:rPr>
          <w:iCs/>
          <w:sz w:val="24"/>
          <w:lang w:eastAsia="en-US"/>
        </w:rPr>
        <w:t>П</w:t>
      </w:r>
      <w:r w:rsidR="007C5DCA" w:rsidRPr="00C44F82">
        <w:rPr>
          <w:iCs/>
          <w:sz w:val="24"/>
          <w:lang w:val="kk-KZ" w:eastAsia="en-US"/>
        </w:rPr>
        <w:t>рове</w:t>
      </w:r>
      <w:r w:rsidR="00DF6153" w:rsidRPr="00C44F82">
        <w:rPr>
          <w:iCs/>
          <w:sz w:val="24"/>
          <w:lang w:val="kk-KZ" w:eastAsia="en-US"/>
        </w:rPr>
        <w:t>ден сбор клещей эпидсезон</w:t>
      </w:r>
      <w:r w:rsidR="00502E97" w:rsidRPr="00C44F82">
        <w:rPr>
          <w:iCs/>
          <w:sz w:val="24"/>
          <w:lang w:eastAsia="en-US"/>
        </w:rPr>
        <w:t>ов</w:t>
      </w:r>
      <w:r w:rsidR="00DF6153" w:rsidRPr="00C44F82">
        <w:rPr>
          <w:iCs/>
          <w:sz w:val="24"/>
          <w:lang w:val="kk-KZ" w:eastAsia="en-US"/>
        </w:rPr>
        <w:t xml:space="preserve"> 201</w:t>
      </w:r>
      <w:r w:rsidR="00502E97" w:rsidRPr="00C44F82">
        <w:rPr>
          <w:iCs/>
          <w:sz w:val="24"/>
          <w:lang w:val="kk-KZ" w:eastAsia="en-US"/>
        </w:rPr>
        <w:t>8-2020</w:t>
      </w:r>
      <w:r w:rsidR="00DF6153" w:rsidRPr="00C44F82">
        <w:rPr>
          <w:iCs/>
          <w:sz w:val="24"/>
          <w:lang w:val="kk-KZ" w:eastAsia="en-US"/>
        </w:rPr>
        <w:t xml:space="preserve"> г</w:t>
      </w:r>
      <w:r w:rsidR="00502E97" w:rsidRPr="00C44F82">
        <w:rPr>
          <w:iCs/>
          <w:sz w:val="24"/>
          <w:lang w:val="kk-KZ" w:eastAsia="en-US"/>
        </w:rPr>
        <w:t>г</w:t>
      </w:r>
      <w:r w:rsidR="00E54FAD" w:rsidRPr="00C44F82">
        <w:rPr>
          <w:iCs/>
          <w:sz w:val="24"/>
          <w:lang w:val="kk-KZ" w:eastAsia="en-US"/>
        </w:rPr>
        <w:t xml:space="preserve">. </w:t>
      </w:r>
      <w:r w:rsidR="00502E97" w:rsidRPr="00C44F82">
        <w:rPr>
          <w:iCs/>
          <w:sz w:val="24"/>
          <w:lang w:val="kk-KZ" w:eastAsia="en-US"/>
        </w:rPr>
        <w:t xml:space="preserve">в </w:t>
      </w:r>
      <w:r w:rsidR="00E20EAE" w:rsidRPr="00C44F82">
        <w:rPr>
          <w:iCs/>
          <w:sz w:val="24"/>
          <w:lang w:val="kk-KZ" w:eastAsia="en-US"/>
        </w:rPr>
        <w:t>южн</w:t>
      </w:r>
      <w:r w:rsidR="00502E97" w:rsidRPr="00C44F82">
        <w:rPr>
          <w:iCs/>
          <w:sz w:val="24"/>
          <w:lang w:val="kk-KZ" w:eastAsia="en-US"/>
        </w:rPr>
        <w:t xml:space="preserve">ом регионе Казахстана. </w:t>
      </w:r>
      <w:r w:rsidR="001C4CAA" w:rsidRPr="00C44F82">
        <w:rPr>
          <w:iCs/>
          <w:sz w:val="24"/>
          <w:lang w:val="kk-KZ" w:eastAsia="en-US"/>
        </w:rPr>
        <w:t xml:space="preserve">Всего </w:t>
      </w:r>
      <w:r w:rsidR="006D7A05" w:rsidRPr="00C44F82">
        <w:rPr>
          <w:iCs/>
          <w:sz w:val="24"/>
          <w:lang w:val="kk-KZ" w:eastAsia="en-US"/>
        </w:rPr>
        <w:t xml:space="preserve">собрано </w:t>
      </w:r>
      <w:r w:rsidR="001C4CAA" w:rsidRPr="00C44F82">
        <w:rPr>
          <w:iCs/>
          <w:sz w:val="24"/>
          <w:lang w:val="kk-KZ" w:eastAsia="en-US"/>
        </w:rPr>
        <w:t xml:space="preserve">1 </w:t>
      </w:r>
      <w:r w:rsidR="006C446C" w:rsidRPr="00C44F82">
        <w:rPr>
          <w:iCs/>
          <w:sz w:val="24"/>
          <w:lang w:val="kk-KZ" w:eastAsia="en-US"/>
        </w:rPr>
        <w:t>117</w:t>
      </w:r>
      <w:r w:rsidR="00946245" w:rsidRPr="00C44F82">
        <w:rPr>
          <w:iCs/>
          <w:sz w:val="24"/>
          <w:lang w:val="kk-KZ" w:eastAsia="en-US"/>
        </w:rPr>
        <w:t xml:space="preserve"> клещей</w:t>
      </w:r>
      <w:r w:rsidR="006D7A05" w:rsidRPr="00C44F82">
        <w:rPr>
          <w:iCs/>
          <w:sz w:val="24"/>
          <w:lang w:val="kk-KZ" w:eastAsia="en-US"/>
        </w:rPr>
        <w:t>, с</w:t>
      </w:r>
      <w:r w:rsidR="00502E97" w:rsidRPr="00C44F82">
        <w:rPr>
          <w:color w:val="auto"/>
          <w:sz w:val="24"/>
          <w:lang w:val="kk-KZ"/>
        </w:rPr>
        <w:t xml:space="preserve">оздана база геоданных </w:t>
      </w:r>
      <w:r w:rsidR="006D7A05" w:rsidRPr="00C44F82">
        <w:rPr>
          <w:color w:val="auto"/>
          <w:sz w:val="24"/>
          <w:lang w:val="kk-KZ"/>
        </w:rPr>
        <w:t>точек сбора</w:t>
      </w:r>
      <w:r w:rsidR="00502E97" w:rsidRPr="00C44F82">
        <w:rPr>
          <w:color w:val="auto"/>
          <w:sz w:val="24"/>
          <w:lang w:val="kk-KZ"/>
        </w:rPr>
        <w:t>.</w:t>
      </w:r>
      <w:r w:rsidR="006D7A05" w:rsidRPr="00C44F82">
        <w:rPr>
          <w:color w:val="auto"/>
          <w:sz w:val="24"/>
          <w:lang w:val="kk-KZ"/>
        </w:rPr>
        <w:t xml:space="preserve"> </w:t>
      </w:r>
      <w:r w:rsidR="00073C36" w:rsidRPr="00C44F82">
        <w:rPr>
          <w:color w:val="auto"/>
          <w:sz w:val="24"/>
        </w:rPr>
        <w:t xml:space="preserve">Проведен </w:t>
      </w:r>
      <w:r w:rsidR="006D7A05" w:rsidRPr="00C44F82">
        <w:rPr>
          <w:iCs/>
          <w:sz w:val="24"/>
          <w:lang w:val="kk-KZ" w:eastAsia="en-US"/>
        </w:rPr>
        <w:t>ПЦР-анализ препаратов ДНК из 428 индвидуальных клещей</w:t>
      </w:r>
      <w:r w:rsidR="00073C36" w:rsidRPr="00C44F82">
        <w:rPr>
          <w:iCs/>
          <w:sz w:val="24"/>
          <w:lang w:val="kk-KZ" w:eastAsia="en-US"/>
        </w:rPr>
        <w:t>, который показал</w:t>
      </w:r>
      <w:r w:rsidR="006D7A05" w:rsidRPr="00C44F82">
        <w:rPr>
          <w:iCs/>
          <w:sz w:val="24"/>
          <w:lang w:val="kk-KZ" w:eastAsia="en-US"/>
        </w:rPr>
        <w:t xml:space="preserve">, что </w:t>
      </w:r>
      <w:r w:rsidR="00CC6827" w:rsidRPr="00C44F82">
        <w:rPr>
          <w:sz w:val="24"/>
          <w:szCs w:val="24"/>
          <w:lang w:val="kk-KZ"/>
        </w:rPr>
        <w:t xml:space="preserve">уровень инфицированности клещей риккетсиями группы пятнистых лихорадок </w:t>
      </w:r>
      <w:r w:rsidR="000B7F0C" w:rsidRPr="00C44F82">
        <w:rPr>
          <w:sz w:val="24"/>
          <w:szCs w:val="24"/>
          <w:lang w:val="kk-KZ"/>
        </w:rPr>
        <w:t>равен</w:t>
      </w:r>
      <w:r w:rsidR="00CC6827" w:rsidRPr="00C44F82">
        <w:rPr>
          <w:sz w:val="24"/>
          <w:szCs w:val="24"/>
          <w:lang w:val="kk-KZ"/>
        </w:rPr>
        <w:t xml:space="preserve"> </w:t>
      </w:r>
      <w:r w:rsidR="00A33D0D" w:rsidRPr="00C44F82">
        <w:rPr>
          <w:sz w:val="24"/>
          <w:szCs w:val="24"/>
          <w:lang w:val="kk-KZ"/>
        </w:rPr>
        <w:t>69</w:t>
      </w:r>
      <w:r w:rsidR="00CC6827" w:rsidRPr="00C44F82">
        <w:rPr>
          <w:sz w:val="24"/>
          <w:szCs w:val="24"/>
          <w:lang w:val="kk-KZ"/>
        </w:rPr>
        <w:t>,</w:t>
      </w:r>
      <w:r w:rsidR="006D7A05" w:rsidRPr="00C44F82">
        <w:rPr>
          <w:sz w:val="24"/>
          <w:szCs w:val="24"/>
          <w:lang w:val="kk-KZ"/>
        </w:rPr>
        <w:t>9%</w:t>
      </w:r>
      <w:r w:rsidR="00A33D0D" w:rsidRPr="00C44F82">
        <w:rPr>
          <w:sz w:val="24"/>
          <w:szCs w:val="24"/>
          <w:lang w:val="kk-KZ"/>
        </w:rPr>
        <w:t>.</w:t>
      </w:r>
      <w:r w:rsidR="00CC6827" w:rsidRPr="00C44F82">
        <w:rPr>
          <w:sz w:val="24"/>
          <w:szCs w:val="24"/>
          <w:lang w:val="kk-KZ"/>
        </w:rPr>
        <w:t xml:space="preserve"> </w:t>
      </w:r>
      <w:r w:rsidR="000B7F0C" w:rsidRPr="00C44F82">
        <w:rPr>
          <w:sz w:val="24"/>
          <w:szCs w:val="24"/>
          <w:lang w:val="kk-KZ"/>
        </w:rPr>
        <w:t xml:space="preserve">ДНК </w:t>
      </w:r>
      <w:r w:rsidR="00CC6827" w:rsidRPr="00C44F82">
        <w:rPr>
          <w:i/>
          <w:sz w:val="24"/>
          <w:szCs w:val="24"/>
          <w:lang w:val="kk-KZ"/>
        </w:rPr>
        <w:t>R</w:t>
      </w:r>
      <w:r w:rsidR="00CB6D76" w:rsidRPr="00C44F82">
        <w:rPr>
          <w:i/>
          <w:sz w:val="24"/>
          <w:szCs w:val="24"/>
          <w:lang w:val="en-US"/>
        </w:rPr>
        <w:t>ickettsia</w:t>
      </w:r>
      <w:r w:rsidR="00CC6827" w:rsidRPr="00C44F82">
        <w:rPr>
          <w:i/>
          <w:sz w:val="24"/>
          <w:szCs w:val="24"/>
          <w:lang w:val="kk-KZ"/>
        </w:rPr>
        <w:t xml:space="preserve"> sibirica</w:t>
      </w:r>
      <w:r w:rsidR="00A33D0D" w:rsidRPr="00C44F82">
        <w:rPr>
          <w:sz w:val="24"/>
          <w:szCs w:val="24"/>
          <w:lang w:val="kk-KZ"/>
        </w:rPr>
        <w:t xml:space="preserve"> </w:t>
      </w:r>
      <w:r w:rsidR="000B7F0C" w:rsidRPr="00C44F82">
        <w:rPr>
          <w:sz w:val="24"/>
          <w:szCs w:val="24"/>
          <w:lang w:val="kk-KZ"/>
        </w:rPr>
        <w:t xml:space="preserve">обнаружена </w:t>
      </w:r>
      <w:r w:rsidR="00A33D0D" w:rsidRPr="00C44F82">
        <w:rPr>
          <w:sz w:val="24"/>
          <w:szCs w:val="24"/>
          <w:lang w:val="kk-KZ"/>
        </w:rPr>
        <w:t>в 7,2% образцов</w:t>
      </w:r>
      <w:r w:rsidR="00C02CBE" w:rsidRPr="00C44F82">
        <w:rPr>
          <w:i/>
          <w:sz w:val="24"/>
          <w:szCs w:val="24"/>
        </w:rPr>
        <w:t>.</w:t>
      </w:r>
      <w:r w:rsidR="000B7F0C" w:rsidRPr="00C44F82">
        <w:rPr>
          <w:i/>
          <w:sz w:val="24"/>
          <w:szCs w:val="24"/>
        </w:rPr>
        <w:t xml:space="preserve"> </w:t>
      </w:r>
      <w:r w:rsidR="000B7F0C" w:rsidRPr="00C44F82">
        <w:rPr>
          <w:iCs/>
          <w:sz w:val="24"/>
          <w:lang w:eastAsia="en-US"/>
        </w:rPr>
        <w:t>П</w:t>
      </w:r>
      <w:r w:rsidR="00B953CA" w:rsidRPr="00C44F82">
        <w:rPr>
          <w:color w:val="auto"/>
          <w:sz w:val="24"/>
          <w:szCs w:val="24"/>
        </w:rPr>
        <w:t xml:space="preserve">роведена генетическая характеристика </w:t>
      </w:r>
      <w:r w:rsidR="004150E6" w:rsidRPr="00C44F82">
        <w:rPr>
          <w:color w:val="auto"/>
          <w:sz w:val="24"/>
          <w:szCs w:val="24"/>
        </w:rPr>
        <w:t>выявленных в клещах риккетсий</w:t>
      </w:r>
      <w:r w:rsidR="00B953CA" w:rsidRPr="00C44F82">
        <w:rPr>
          <w:i/>
          <w:color w:val="auto"/>
          <w:sz w:val="24"/>
          <w:szCs w:val="24"/>
        </w:rPr>
        <w:t xml:space="preserve">. </w:t>
      </w:r>
      <w:r w:rsidR="000B7F0C" w:rsidRPr="00C44F82">
        <w:rPr>
          <w:sz w:val="24"/>
          <w:szCs w:val="24"/>
        </w:rPr>
        <w:t>П</w:t>
      </w:r>
      <w:r w:rsidR="00464B06" w:rsidRPr="00C44F82">
        <w:rPr>
          <w:sz w:val="24"/>
          <w:szCs w:val="24"/>
        </w:rPr>
        <w:t xml:space="preserve">о локусу 190-70 и 190-602 гена </w:t>
      </w:r>
      <w:r w:rsidR="00464B06" w:rsidRPr="00C44F82">
        <w:rPr>
          <w:i/>
          <w:sz w:val="24"/>
          <w:szCs w:val="24"/>
        </w:rPr>
        <w:t>OmpA</w:t>
      </w:r>
      <w:r w:rsidR="00464B06" w:rsidRPr="00C44F82">
        <w:rPr>
          <w:sz w:val="24"/>
          <w:szCs w:val="24"/>
        </w:rPr>
        <w:t xml:space="preserve"> проведено секвенирование риккетсий из 24 клещей. П</w:t>
      </w:r>
      <w:r w:rsidR="00B953CA" w:rsidRPr="00C44F82">
        <w:rPr>
          <w:sz w:val="24"/>
          <w:szCs w:val="24"/>
        </w:rPr>
        <w:t xml:space="preserve">о локусу 816-843 и 1135-1156 гена </w:t>
      </w:r>
      <w:r w:rsidR="00B953CA" w:rsidRPr="00C44F82">
        <w:rPr>
          <w:i/>
          <w:color w:val="auto"/>
          <w:sz w:val="24"/>
          <w:szCs w:val="24"/>
        </w:rPr>
        <w:t>GltA</w:t>
      </w:r>
      <w:r w:rsidR="00B953CA" w:rsidRPr="00C44F82">
        <w:rPr>
          <w:sz w:val="24"/>
          <w:szCs w:val="24"/>
        </w:rPr>
        <w:t xml:space="preserve"> проведено секвенирование ДНК риккетсий, идентифицированных в 1</w:t>
      </w:r>
      <w:r w:rsidR="00095BAC" w:rsidRPr="00C44F82">
        <w:rPr>
          <w:sz w:val="24"/>
          <w:szCs w:val="24"/>
        </w:rPr>
        <w:t>3</w:t>
      </w:r>
      <w:r w:rsidR="00B953CA" w:rsidRPr="00C44F82">
        <w:rPr>
          <w:sz w:val="24"/>
          <w:szCs w:val="24"/>
        </w:rPr>
        <w:t xml:space="preserve"> клещах. По локусу 3588-3607 и 4406-4387 гена </w:t>
      </w:r>
      <w:r w:rsidR="00B953CA" w:rsidRPr="00C44F82">
        <w:rPr>
          <w:i/>
          <w:sz w:val="24"/>
          <w:szCs w:val="24"/>
        </w:rPr>
        <w:t>OmpA</w:t>
      </w:r>
      <w:r w:rsidR="00B953CA" w:rsidRPr="00C44F82">
        <w:rPr>
          <w:sz w:val="24"/>
          <w:szCs w:val="24"/>
        </w:rPr>
        <w:t xml:space="preserve"> проведено секвенирование </w:t>
      </w:r>
      <w:r w:rsidR="000B7F0C" w:rsidRPr="00C44F82">
        <w:rPr>
          <w:sz w:val="24"/>
          <w:szCs w:val="24"/>
        </w:rPr>
        <w:t xml:space="preserve">ДНК </w:t>
      </w:r>
      <w:r w:rsidR="00B953CA" w:rsidRPr="00C44F82">
        <w:rPr>
          <w:sz w:val="24"/>
          <w:szCs w:val="24"/>
        </w:rPr>
        <w:t xml:space="preserve">риккетсий из </w:t>
      </w:r>
      <w:r w:rsidR="003F7DE3" w:rsidRPr="00C44F82">
        <w:rPr>
          <w:sz w:val="24"/>
          <w:szCs w:val="24"/>
        </w:rPr>
        <w:t>7</w:t>
      </w:r>
      <w:r w:rsidR="00B953CA" w:rsidRPr="00C44F82">
        <w:rPr>
          <w:sz w:val="24"/>
          <w:szCs w:val="24"/>
        </w:rPr>
        <w:t xml:space="preserve"> клещей. В Алматинской области </w:t>
      </w:r>
      <w:r w:rsidR="00AE749A" w:rsidRPr="00C44F82">
        <w:rPr>
          <w:sz w:val="24"/>
          <w:szCs w:val="24"/>
        </w:rPr>
        <w:t>впервые показана</w:t>
      </w:r>
      <w:r w:rsidR="00B953CA" w:rsidRPr="00C44F82">
        <w:rPr>
          <w:sz w:val="24"/>
          <w:szCs w:val="24"/>
        </w:rPr>
        <w:t xml:space="preserve"> циркуляция патогенн</w:t>
      </w:r>
      <w:r w:rsidR="00AE749A" w:rsidRPr="00C44F82">
        <w:rPr>
          <w:sz w:val="24"/>
          <w:szCs w:val="24"/>
        </w:rPr>
        <w:t>ого</w:t>
      </w:r>
      <w:r w:rsidR="00B953CA" w:rsidRPr="00C44F82">
        <w:rPr>
          <w:sz w:val="24"/>
          <w:szCs w:val="24"/>
        </w:rPr>
        <w:t xml:space="preserve"> </w:t>
      </w:r>
      <w:r w:rsidR="00AE749A" w:rsidRPr="00C44F82">
        <w:rPr>
          <w:sz w:val="24"/>
          <w:szCs w:val="24"/>
        </w:rPr>
        <w:t xml:space="preserve">для человека </w:t>
      </w:r>
      <w:r w:rsidR="00B953CA" w:rsidRPr="00C44F82">
        <w:rPr>
          <w:sz w:val="24"/>
          <w:szCs w:val="24"/>
        </w:rPr>
        <w:t>вид</w:t>
      </w:r>
      <w:r w:rsidR="00AE749A" w:rsidRPr="00C44F82">
        <w:rPr>
          <w:sz w:val="24"/>
          <w:szCs w:val="24"/>
        </w:rPr>
        <w:t>а</w:t>
      </w:r>
      <w:r w:rsidR="00B953CA" w:rsidRPr="00C44F82">
        <w:rPr>
          <w:sz w:val="24"/>
          <w:szCs w:val="24"/>
        </w:rPr>
        <w:t xml:space="preserve"> </w:t>
      </w:r>
      <w:r w:rsidR="00AE749A" w:rsidRPr="00C44F82">
        <w:rPr>
          <w:i/>
          <w:sz w:val="24"/>
          <w:szCs w:val="24"/>
        </w:rPr>
        <w:t>Candidatus R</w:t>
      </w:r>
      <w:r w:rsidR="007D209E" w:rsidRPr="00C44F82">
        <w:rPr>
          <w:i/>
          <w:sz w:val="24"/>
          <w:szCs w:val="24"/>
        </w:rPr>
        <w:t>.</w:t>
      </w:r>
      <w:r w:rsidR="00AE749A" w:rsidRPr="00C44F82">
        <w:rPr>
          <w:i/>
          <w:sz w:val="24"/>
          <w:szCs w:val="24"/>
        </w:rPr>
        <w:t xml:space="preserve"> tarasevichiae, </w:t>
      </w:r>
      <w:r w:rsidR="00AE749A" w:rsidRPr="00C44F82">
        <w:rPr>
          <w:sz w:val="24"/>
          <w:szCs w:val="24"/>
        </w:rPr>
        <w:t>подтверждена циркуляция</w:t>
      </w:r>
      <w:r w:rsidR="0007122E" w:rsidRPr="00C44F82">
        <w:t xml:space="preserve"> </w:t>
      </w:r>
      <w:r w:rsidR="0007122E" w:rsidRPr="00C44F82">
        <w:rPr>
          <w:sz w:val="24"/>
          <w:szCs w:val="24"/>
        </w:rPr>
        <w:t>патогенных для человека видов</w:t>
      </w:r>
      <w:r w:rsidR="00AE749A" w:rsidRPr="00C44F82">
        <w:rPr>
          <w:i/>
          <w:color w:val="auto"/>
          <w:sz w:val="24"/>
          <w:lang w:val="kk-KZ"/>
        </w:rPr>
        <w:t xml:space="preserve"> </w:t>
      </w:r>
      <w:r w:rsidR="000E3433" w:rsidRPr="00C44F82">
        <w:rPr>
          <w:i/>
          <w:color w:val="auto"/>
          <w:sz w:val="24"/>
          <w:lang w:val="kk-KZ"/>
        </w:rPr>
        <w:t>R</w:t>
      </w:r>
      <w:r w:rsidR="007D209E" w:rsidRPr="00C44F82">
        <w:rPr>
          <w:i/>
          <w:color w:val="auto"/>
          <w:sz w:val="24"/>
          <w:lang w:val="kk-KZ"/>
        </w:rPr>
        <w:t>.</w:t>
      </w:r>
      <w:r w:rsidR="000E3433" w:rsidRPr="00C44F82">
        <w:rPr>
          <w:i/>
          <w:color w:val="auto"/>
          <w:sz w:val="24"/>
          <w:lang w:val="kk-KZ"/>
        </w:rPr>
        <w:t xml:space="preserve"> raoultii</w:t>
      </w:r>
      <w:r w:rsidR="000E3433" w:rsidRPr="00C44F82">
        <w:rPr>
          <w:color w:val="auto"/>
          <w:sz w:val="24"/>
          <w:lang w:val="kk-KZ"/>
        </w:rPr>
        <w:t xml:space="preserve"> и </w:t>
      </w:r>
      <w:r w:rsidR="000E3433" w:rsidRPr="00C44F82">
        <w:rPr>
          <w:i/>
          <w:color w:val="auto"/>
          <w:sz w:val="24"/>
          <w:lang w:val="kk-KZ"/>
        </w:rPr>
        <w:t>R</w:t>
      </w:r>
      <w:r w:rsidR="007D209E" w:rsidRPr="00C44F82">
        <w:rPr>
          <w:i/>
          <w:color w:val="auto"/>
          <w:sz w:val="24"/>
          <w:lang w:val="kk-KZ"/>
        </w:rPr>
        <w:t>.</w:t>
      </w:r>
      <w:r w:rsidR="000E3433" w:rsidRPr="00C44F82">
        <w:rPr>
          <w:i/>
          <w:color w:val="auto"/>
          <w:sz w:val="24"/>
          <w:lang w:val="kk-KZ"/>
        </w:rPr>
        <w:t xml:space="preserve"> aeschlimannii</w:t>
      </w:r>
      <w:r w:rsidR="000E3433" w:rsidRPr="00C44F82">
        <w:rPr>
          <w:color w:val="auto"/>
          <w:sz w:val="24"/>
          <w:lang w:val="kk-KZ"/>
        </w:rPr>
        <w:t>.</w:t>
      </w:r>
      <w:r w:rsidR="000B7F0C" w:rsidRPr="00C44F82">
        <w:rPr>
          <w:color w:val="auto"/>
          <w:sz w:val="24"/>
          <w:lang w:val="kk-KZ"/>
        </w:rPr>
        <w:t xml:space="preserve"> </w:t>
      </w:r>
      <w:r w:rsidR="00A0538C" w:rsidRPr="00C44F82">
        <w:rPr>
          <w:iCs/>
          <w:sz w:val="24"/>
          <w:lang w:eastAsia="en-US"/>
        </w:rPr>
        <w:t xml:space="preserve">Проведен сбор образцов сыворотки у </w:t>
      </w:r>
      <w:r w:rsidR="00C62CA7" w:rsidRPr="00C44F82">
        <w:rPr>
          <w:iCs/>
          <w:sz w:val="24"/>
          <w:lang w:eastAsia="en-US"/>
        </w:rPr>
        <w:t>2</w:t>
      </w:r>
      <w:r w:rsidR="001C4CAA" w:rsidRPr="00C44F82">
        <w:rPr>
          <w:iCs/>
          <w:sz w:val="24"/>
          <w:lang w:eastAsia="en-US"/>
        </w:rPr>
        <w:t xml:space="preserve">927 </w:t>
      </w:r>
      <w:r w:rsidR="00A0538C" w:rsidRPr="00C44F82">
        <w:rPr>
          <w:iCs/>
          <w:sz w:val="24"/>
          <w:lang w:eastAsia="en-US"/>
        </w:rPr>
        <w:t xml:space="preserve">жителей </w:t>
      </w:r>
      <w:r w:rsidR="000B7F0C" w:rsidRPr="00C44F82">
        <w:rPr>
          <w:iCs/>
          <w:sz w:val="24"/>
          <w:lang w:eastAsia="en-US"/>
        </w:rPr>
        <w:t xml:space="preserve">и 188 лихорадящих пациентов в </w:t>
      </w:r>
      <w:r w:rsidR="00E20EAE" w:rsidRPr="00C44F82">
        <w:rPr>
          <w:iCs/>
          <w:sz w:val="24"/>
          <w:lang w:eastAsia="en-US"/>
        </w:rPr>
        <w:t>южн</w:t>
      </w:r>
      <w:r w:rsidR="000B7F0C" w:rsidRPr="00C44F82">
        <w:rPr>
          <w:iCs/>
          <w:sz w:val="24"/>
          <w:lang w:eastAsia="en-US"/>
        </w:rPr>
        <w:t>ом регионе</w:t>
      </w:r>
      <w:r w:rsidR="001C4CAA" w:rsidRPr="00C44F82">
        <w:rPr>
          <w:iCs/>
          <w:sz w:val="24"/>
          <w:lang w:eastAsia="en-US"/>
        </w:rPr>
        <w:t xml:space="preserve"> Казахстана</w:t>
      </w:r>
      <w:r w:rsidR="000B7F0C" w:rsidRPr="00C44F82">
        <w:rPr>
          <w:iCs/>
          <w:sz w:val="24"/>
          <w:lang w:eastAsia="en-US"/>
        </w:rPr>
        <w:t>.</w:t>
      </w:r>
      <w:r w:rsidR="00565BC6" w:rsidRPr="00C44F82">
        <w:rPr>
          <w:iCs/>
          <w:sz w:val="24"/>
          <w:lang w:eastAsia="en-US"/>
        </w:rPr>
        <w:t xml:space="preserve"> </w:t>
      </w:r>
      <w:r w:rsidR="000B7F0C" w:rsidRPr="00C44F82">
        <w:rPr>
          <w:iCs/>
          <w:sz w:val="24"/>
          <w:lang w:eastAsia="en-US"/>
        </w:rPr>
        <w:t xml:space="preserve">Показано, что серопревалентность IgG к </w:t>
      </w:r>
      <w:r w:rsidR="000B7F0C" w:rsidRPr="00C44F82">
        <w:rPr>
          <w:i/>
          <w:iCs/>
          <w:sz w:val="24"/>
          <w:lang w:eastAsia="en-US"/>
        </w:rPr>
        <w:t>R. typhi</w:t>
      </w:r>
      <w:r w:rsidR="000B7F0C" w:rsidRPr="00C44F82">
        <w:rPr>
          <w:iCs/>
          <w:sz w:val="24"/>
          <w:lang w:eastAsia="en-US"/>
        </w:rPr>
        <w:t xml:space="preserve"> </w:t>
      </w:r>
      <w:proofErr w:type="gramStart"/>
      <w:r w:rsidR="000B7F0C" w:rsidRPr="00C44F82">
        <w:rPr>
          <w:iCs/>
          <w:sz w:val="24"/>
          <w:lang w:eastAsia="en-US"/>
        </w:rPr>
        <w:t>равна</w:t>
      </w:r>
      <w:proofErr w:type="gramEnd"/>
      <w:r w:rsidR="000B7F0C" w:rsidRPr="00C44F82">
        <w:rPr>
          <w:iCs/>
          <w:sz w:val="24"/>
          <w:lang w:eastAsia="en-US"/>
        </w:rPr>
        <w:t xml:space="preserve"> 34,4%. </w:t>
      </w:r>
      <w:r w:rsidR="003F671A" w:rsidRPr="00C44F82">
        <w:rPr>
          <w:iCs/>
          <w:sz w:val="24"/>
          <w:lang w:val="en-US" w:eastAsia="en-US"/>
        </w:rPr>
        <w:t>IgG</w:t>
      </w:r>
      <w:r w:rsidR="003F671A" w:rsidRPr="00C44F82">
        <w:rPr>
          <w:iCs/>
          <w:sz w:val="24"/>
          <w:lang w:eastAsia="en-US"/>
        </w:rPr>
        <w:t xml:space="preserve"> </w:t>
      </w:r>
      <w:r w:rsidR="000B7F0C" w:rsidRPr="00C44F82">
        <w:rPr>
          <w:iCs/>
          <w:sz w:val="24"/>
          <w:lang w:eastAsia="en-US"/>
        </w:rPr>
        <w:t xml:space="preserve">к риккетсиям пятнистых лихорадок </w:t>
      </w:r>
      <w:r w:rsidR="003F671A" w:rsidRPr="00C44F82">
        <w:rPr>
          <w:iCs/>
          <w:sz w:val="24"/>
          <w:lang w:eastAsia="en-US"/>
        </w:rPr>
        <w:t xml:space="preserve">обнаружены </w:t>
      </w:r>
      <w:r w:rsidR="000953B3" w:rsidRPr="00C44F82">
        <w:rPr>
          <w:iCs/>
          <w:sz w:val="24"/>
          <w:lang w:eastAsia="en-US"/>
        </w:rPr>
        <w:t>в</w:t>
      </w:r>
      <w:r w:rsidR="003F671A" w:rsidRPr="00C44F82">
        <w:rPr>
          <w:iCs/>
          <w:sz w:val="24"/>
          <w:lang w:eastAsia="en-US"/>
        </w:rPr>
        <w:t xml:space="preserve"> </w:t>
      </w:r>
      <w:r w:rsidR="00AB7CE0" w:rsidRPr="00C44F82">
        <w:rPr>
          <w:iCs/>
          <w:sz w:val="24"/>
          <w:lang w:eastAsia="en-US"/>
        </w:rPr>
        <w:t>22,6</w:t>
      </w:r>
      <w:r w:rsidR="003F671A" w:rsidRPr="00C44F82">
        <w:rPr>
          <w:iCs/>
          <w:sz w:val="24"/>
          <w:lang w:eastAsia="en-US"/>
        </w:rPr>
        <w:t xml:space="preserve">% </w:t>
      </w:r>
      <w:r w:rsidR="000953B3" w:rsidRPr="00C44F82">
        <w:rPr>
          <w:iCs/>
          <w:sz w:val="24"/>
          <w:lang w:eastAsia="en-US"/>
        </w:rPr>
        <w:t>образцов.</w:t>
      </w:r>
      <w:r w:rsidR="000B7F0C" w:rsidRPr="00C44F82">
        <w:rPr>
          <w:iCs/>
          <w:sz w:val="24"/>
          <w:lang w:eastAsia="en-US"/>
        </w:rPr>
        <w:t xml:space="preserve"> Выявлены эндемичные по риккетсиозам области</w:t>
      </w:r>
      <w:r w:rsidR="00C937E7" w:rsidRPr="00C44F82">
        <w:rPr>
          <w:iCs/>
          <w:sz w:val="24"/>
          <w:lang w:eastAsia="en-US"/>
        </w:rPr>
        <w:t>.</w:t>
      </w:r>
      <w:r w:rsidR="00A146FC" w:rsidRPr="00C44F82">
        <w:rPr>
          <w:iCs/>
          <w:sz w:val="24"/>
          <w:lang w:eastAsia="en-US"/>
        </w:rPr>
        <w:t xml:space="preserve"> </w:t>
      </w:r>
      <w:r w:rsidR="00007796" w:rsidRPr="00C44F82">
        <w:rPr>
          <w:iCs/>
          <w:sz w:val="24"/>
          <w:lang w:eastAsia="en-US"/>
        </w:rPr>
        <w:t xml:space="preserve">Разработано стандартное определение случая эндемического тифа </w:t>
      </w:r>
      <w:r w:rsidR="00A6769C" w:rsidRPr="00C44F82">
        <w:rPr>
          <w:iCs/>
          <w:sz w:val="24"/>
          <w:lang w:eastAsia="en-US"/>
        </w:rPr>
        <w:t xml:space="preserve">и клещевого риккетсиоза. </w:t>
      </w:r>
    </w:p>
    <w:p w:rsidR="00805BA4" w:rsidRPr="00C44F82" w:rsidRDefault="00D66559" w:rsidP="00B62589">
      <w:pPr>
        <w:tabs>
          <w:tab w:val="left" w:pos="851"/>
        </w:tabs>
        <w:spacing w:line="360" w:lineRule="auto"/>
        <w:ind w:firstLine="709"/>
        <w:jc w:val="both"/>
        <w:rPr>
          <w:spacing w:val="-6"/>
          <w:sz w:val="24"/>
        </w:rPr>
      </w:pPr>
      <w:r w:rsidRPr="00C44F82">
        <w:rPr>
          <w:spacing w:val="-6"/>
          <w:sz w:val="24"/>
        </w:rPr>
        <w:t xml:space="preserve">Область применения: </w:t>
      </w:r>
      <w:r w:rsidR="008855D8" w:rsidRPr="00C44F82">
        <w:rPr>
          <w:spacing w:val="-6"/>
          <w:sz w:val="24"/>
        </w:rPr>
        <w:t>эпидемиология</w:t>
      </w:r>
      <w:r w:rsidR="00032E9E" w:rsidRPr="00C44F82">
        <w:rPr>
          <w:spacing w:val="-6"/>
          <w:sz w:val="24"/>
        </w:rPr>
        <w:t>, инфекционные болезни.</w:t>
      </w:r>
      <w:r w:rsidR="00C62CA7" w:rsidRPr="00C44F82">
        <w:rPr>
          <w:spacing w:val="-6"/>
          <w:sz w:val="24"/>
        </w:rPr>
        <w:t xml:space="preserve"> </w:t>
      </w:r>
    </w:p>
    <w:p w:rsidR="004F2BBE" w:rsidRPr="00C44F82" w:rsidRDefault="00D66559" w:rsidP="00B62589">
      <w:pPr>
        <w:tabs>
          <w:tab w:val="left" w:pos="851"/>
        </w:tabs>
        <w:spacing w:line="360" w:lineRule="auto"/>
        <w:ind w:firstLine="709"/>
        <w:jc w:val="both"/>
        <w:rPr>
          <w:iCs/>
          <w:color w:val="auto"/>
          <w:sz w:val="24"/>
          <w:lang w:eastAsia="en-US"/>
        </w:rPr>
      </w:pPr>
      <w:r w:rsidRPr="00C44F82">
        <w:rPr>
          <w:spacing w:val="-6"/>
          <w:sz w:val="24"/>
        </w:rPr>
        <w:t xml:space="preserve">Полученные результаты </w:t>
      </w:r>
      <w:r w:rsidR="00C62CA7" w:rsidRPr="00C44F82">
        <w:rPr>
          <w:spacing w:val="-6"/>
          <w:sz w:val="24"/>
        </w:rPr>
        <w:t>будут использованы</w:t>
      </w:r>
      <w:r w:rsidRPr="00C44F82">
        <w:rPr>
          <w:spacing w:val="-6"/>
          <w:sz w:val="24"/>
        </w:rPr>
        <w:t xml:space="preserve"> </w:t>
      </w:r>
      <w:r w:rsidR="00C81BF2" w:rsidRPr="00C44F82">
        <w:rPr>
          <w:spacing w:val="-6"/>
          <w:sz w:val="24"/>
        </w:rPr>
        <w:t>для</w:t>
      </w:r>
      <w:r w:rsidRPr="00C44F82">
        <w:rPr>
          <w:spacing w:val="-6"/>
          <w:sz w:val="24"/>
        </w:rPr>
        <w:t xml:space="preserve"> </w:t>
      </w:r>
      <w:r w:rsidR="008855D8" w:rsidRPr="00C44F82">
        <w:rPr>
          <w:sz w:val="24"/>
        </w:rPr>
        <w:t>разработк</w:t>
      </w:r>
      <w:r w:rsidR="00C81BF2" w:rsidRPr="00C44F82">
        <w:rPr>
          <w:sz w:val="24"/>
        </w:rPr>
        <w:t>и</w:t>
      </w:r>
      <w:r w:rsidR="008855D8" w:rsidRPr="00C44F82">
        <w:rPr>
          <w:sz w:val="24"/>
        </w:rPr>
        <w:t xml:space="preserve"> стратегии эпидемиологического надзора за риккетсиозами в Казахстане</w:t>
      </w:r>
      <w:r w:rsidR="00032E9E" w:rsidRPr="00C44F82">
        <w:rPr>
          <w:spacing w:val="-6"/>
          <w:sz w:val="24"/>
        </w:rPr>
        <w:t>.</w:t>
      </w:r>
      <w:r w:rsidR="00C62CA7" w:rsidRPr="00C44F82">
        <w:rPr>
          <w:spacing w:val="-6"/>
          <w:sz w:val="24"/>
        </w:rPr>
        <w:t xml:space="preserve"> </w:t>
      </w:r>
      <w:bookmarkEnd w:id="0"/>
      <w:r w:rsidR="004F2BBE" w:rsidRPr="00C44F82">
        <w:rPr>
          <w:iCs/>
          <w:color w:val="auto"/>
          <w:sz w:val="24"/>
          <w:lang w:eastAsia="en-US"/>
        </w:rPr>
        <w:br w:type="page"/>
      </w:r>
    </w:p>
    <w:p w:rsidR="007D66F8" w:rsidRPr="00441F70" w:rsidRDefault="007D66F8" w:rsidP="00A77A0B">
      <w:pPr>
        <w:pageBreakBefore/>
        <w:spacing w:line="360" w:lineRule="auto"/>
        <w:jc w:val="center"/>
        <w:rPr>
          <w:b/>
          <w:bCs/>
          <w:sz w:val="24"/>
          <w:lang w:val="kk-KZ"/>
        </w:rPr>
      </w:pPr>
      <w:r w:rsidRPr="00441F70">
        <w:rPr>
          <w:b/>
          <w:bCs/>
          <w:sz w:val="24"/>
          <w:lang w:val="kk-KZ"/>
        </w:rPr>
        <w:lastRenderedPageBreak/>
        <w:t xml:space="preserve">ТҰЖЫРЫМ </w:t>
      </w:r>
    </w:p>
    <w:p w:rsidR="007D66F8" w:rsidRPr="00C163B7" w:rsidRDefault="00B30C18" w:rsidP="007D66F8">
      <w:pPr>
        <w:spacing w:line="360" w:lineRule="auto"/>
        <w:ind w:firstLine="709"/>
        <w:jc w:val="both"/>
        <w:rPr>
          <w:rFonts w:eastAsia="Calibri"/>
          <w:color w:val="auto"/>
          <w:sz w:val="24"/>
          <w:szCs w:val="24"/>
          <w:lang w:val="kk-KZ" w:eastAsia="en-US"/>
        </w:rPr>
      </w:pPr>
      <w:r>
        <w:rPr>
          <w:rFonts w:eastAsia="Calibri"/>
          <w:color w:val="auto"/>
          <w:sz w:val="24"/>
          <w:szCs w:val="24"/>
          <w:lang w:val="kk-KZ" w:eastAsia="en-US"/>
        </w:rPr>
        <w:t>Есепте 97</w:t>
      </w:r>
      <w:r w:rsidR="007D66F8" w:rsidRPr="00242F6F">
        <w:rPr>
          <w:rFonts w:eastAsia="Calibri"/>
          <w:color w:val="auto"/>
          <w:sz w:val="24"/>
          <w:szCs w:val="24"/>
          <w:lang w:val="kk-KZ" w:eastAsia="en-US"/>
        </w:rPr>
        <w:t xml:space="preserve"> бет, </w:t>
      </w:r>
      <w:r w:rsidR="00487DDF">
        <w:rPr>
          <w:rFonts w:eastAsia="Calibri"/>
          <w:color w:val="auto"/>
          <w:sz w:val="24"/>
          <w:szCs w:val="24"/>
          <w:lang w:val="kk-KZ" w:eastAsia="en-US"/>
        </w:rPr>
        <w:t>1 к</w:t>
      </w:r>
      <w:r w:rsidR="00487DDF" w:rsidRPr="00487DDF">
        <w:rPr>
          <w:rFonts w:eastAsia="Calibri"/>
          <w:color w:val="auto"/>
          <w:sz w:val="24"/>
          <w:szCs w:val="24"/>
          <w:lang w:val="kk-KZ" w:eastAsia="en-US"/>
        </w:rPr>
        <w:t xml:space="preserve">iтап, </w:t>
      </w:r>
      <w:r>
        <w:rPr>
          <w:rFonts w:eastAsia="Calibri"/>
          <w:color w:val="auto"/>
          <w:sz w:val="24"/>
          <w:szCs w:val="24"/>
          <w:lang w:val="kk-KZ" w:eastAsia="en-US"/>
        </w:rPr>
        <w:t>8</w:t>
      </w:r>
      <w:r w:rsidR="007D66F8" w:rsidRPr="00242F6F">
        <w:rPr>
          <w:rFonts w:eastAsia="Calibri"/>
          <w:color w:val="auto"/>
          <w:sz w:val="24"/>
          <w:szCs w:val="24"/>
          <w:lang w:val="kk-KZ" w:eastAsia="en-US"/>
        </w:rPr>
        <w:t xml:space="preserve"> сурет, 11 кесте, 37 әдебиет көзі, 6 қосымша.</w:t>
      </w:r>
      <w:r w:rsidR="007D66F8" w:rsidRPr="00C163B7">
        <w:rPr>
          <w:rFonts w:eastAsia="Calibri"/>
          <w:color w:val="auto"/>
          <w:sz w:val="24"/>
          <w:szCs w:val="24"/>
          <w:lang w:val="kk-KZ" w:eastAsia="en-US"/>
        </w:rPr>
        <w:t xml:space="preserve"> </w:t>
      </w:r>
    </w:p>
    <w:p w:rsidR="007D66F8" w:rsidRPr="00C163B7"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РИККЕТСИОЗ, ТҮР,</w:t>
      </w:r>
      <w:r>
        <w:rPr>
          <w:rFonts w:eastAsia="Calibri"/>
          <w:color w:val="auto"/>
          <w:sz w:val="24"/>
          <w:szCs w:val="24"/>
          <w:lang w:val="kk-KZ" w:eastAsia="en-US"/>
        </w:rPr>
        <w:t xml:space="preserve"> ГЕНОТИП, ЭПИДЕМИОЛОГИЯ, ТАРАЛУ</w:t>
      </w:r>
      <w:r w:rsidRPr="00C163B7">
        <w:rPr>
          <w:rFonts w:eastAsia="Calibri"/>
          <w:color w:val="auto"/>
          <w:sz w:val="24"/>
          <w:szCs w:val="24"/>
          <w:lang w:val="kk-KZ" w:eastAsia="en-US"/>
        </w:rPr>
        <w:t>, КЕНЕ</w:t>
      </w:r>
    </w:p>
    <w:p w:rsidR="007D66F8" w:rsidRPr="00C163B7"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Зерттеу нысаны: кене, белгісіз</w:t>
      </w:r>
      <w:r>
        <w:rPr>
          <w:rFonts w:eastAsia="Calibri"/>
          <w:color w:val="auto"/>
          <w:sz w:val="24"/>
          <w:szCs w:val="24"/>
          <w:lang w:val="kk-KZ" w:eastAsia="en-US"/>
        </w:rPr>
        <w:t xml:space="preserve"> генезді</w:t>
      </w:r>
      <w:r w:rsidRPr="00C163B7">
        <w:rPr>
          <w:rFonts w:eastAsia="Calibri"/>
          <w:color w:val="auto"/>
          <w:sz w:val="24"/>
          <w:szCs w:val="24"/>
          <w:lang w:val="kk-KZ" w:eastAsia="en-US"/>
        </w:rPr>
        <w:t xml:space="preserve"> қызбасы бар науқастардың және Қазақстанның оңтүстік өңірінің</w:t>
      </w:r>
      <w:r>
        <w:rPr>
          <w:rFonts w:eastAsia="Calibri"/>
          <w:color w:val="auto"/>
          <w:sz w:val="24"/>
          <w:szCs w:val="24"/>
          <w:lang w:val="kk-KZ" w:eastAsia="en-US"/>
        </w:rPr>
        <w:t xml:space="preserve"> дені сау тұрғындарының сарысулары</w:t>
      </w:r>
      <w:r w:rsidRPr="00C163B7">
        <w:rPr>
          <w:rFonts w:eastAsia="Calibri"/>
          <w:color w:val="auto"/>
          <w:sz w:val="24"/>
          <w:szCs w:val="24"/>
          <w:lang w:val="kk-KZ" w:eastAsia="en-US"/>
        </w:rPr>
        <w:t>.</w:t>
      </w:r>
    </w:p>
    <w:p w:rsidR="007D66F8" w:rsidRPr="00C163B7" w:rsidRDefault="007D66F8" w:rsidP="007D66F8">
      <w:pPr>
        <w:spacing w:line="360" w:lineRule="auto"/>
        <w:ind w:firstLine="709"/>
        <w:jc w:val="both"/>
        <w:rPr>
          <w:rFonts w:eastAsia="Calibri"/>
          <w:color w:val="auto"/>
          <w:sz w:val="24"/>
          <w:szCs w:val="24"/>
          <w:lang w:val="kk-KZ" w:eastAsia="en-US"/>
        </w:rPr>
      </w:pPr>
      <w:r>
        <w:rPr>
          <w:rFonts w:eastAsia="Calibri"/>
          <w:color w:val="auto"/>
          <w:sz w:val="24"/>
          <w:szCs w:val="24"/>
          <w:lang w:val="kk-KZ" w:eastAsia="en-US"/>
        </w:rPr>
        <w:t>Зерттеу</w:t>
      </w:r>
      <w:r w:rsidRPr="00C163B7">
        <w:rPr>
          <w:rFonts w:eastAsia="Calibri"/>
          <w:color w:val="auto"/>
          <w:sz w:val="24"/>
          <w:szCs w:val="24"/>
          <w:lang w:val="kk-KZ" w:eastAsia="en-US"/>
        </w:rPr>
        <w:t xml:space="preserve"> мақсаты - Қазақстанның оңтүстік </w:t>
      </w:r>
      <w:r>
        <w:rPr>
          <w:rFonts w:eastAsia="Calibri"/>
          <w:color w:val="auto"/>
          <w:sz w:val="24"/>
          <w:szCs w:val="24"/>
          <w:lang w:val="kk-KZ" w:eastAsia="en-US"/>
        </w:rPr>
        <w:t xml:space="preserve">аймағында кенелерде </w:t>
      </w:r>
      <w:r w:rsidRPr="00C163B7">
        <w:rPr>
          <w:rFonts w:eastAsia="Calibri"/>
          <w:color w:val="auto"/>
          <w:sz w:val="24"/>
          <w:szCs w:val="24"/>
          <w:lang w:val="kk-KZ" w:eastAsia="en-US"/>
        </w:rPr>
        <w:t xml:space="preserve">әртүрлі </w:t>
      </w:r>
      <w:r>
        <w:rPr>
          <w:rFonts w:eastAsia="Calibri"/>
          <w:color w:val="auto"/>
          <w:sz w:val="24"/>
          <w:szCs w:val="24"/>
          <w:lang w:val="kk-KZ" w:eastAsia="en-US"/>
        </w:rPr>
        <w:t>риккетсия</w:t>
      </w:r>
      <w:r w:rsidRPr="00C163B7">
        <w:rPr>
          <w:rFonts w:eastAsia="Calibri"/>
          <w:color w:val="auto"/>
          <w:sz w:val="24"/>
          <w:szCs w:val="24"/>
          <w:lang w:val="kk-KZ" w:eastAsia="en-US"/>
        </w:rPr>
        <w:t xml:space="preserve"> түрлерінің таралуын зерттеу, риккетсиялардың </w:t>
      </w:r>
      <w:r>
        <w:rPr>
          <w:rFonts w:eastAsia="Calibri"/>
          <w:color w:val="auto"/>
          <w:sz w:val="24"/>
          <w:szCs w:val="24"/>
          <w:lang w:val="kk-KZ" w:eastAsia="en-US"/>
        </w:rPr>
        <w:t>бөлініп алынған</w:t>
      </w:r>
      <w:r w:rsidRPr="00C163B7">
        <w:rPr>
          <w:rFonts w:eastAsia="Calibri"/>
          <w:color w:val="auto"/>
          <w:sz w:val="24"/>
          <w:szCs w:val="24"/>
          <w:lang w:val="kk-KZ" w:eastAsia="en-US"/>
        </w:rPr>
        <w:t xml:space="preserve"> ДНҚ</w:t>
      </w:r>
      <w:r>
        <w:rPr>
          <w:rFonts w:eastAsia="Calibri"/>
          <w:color w:val="auto"/>
          <w:sz w:val="24"/>
          <w:szCs w:val="24"/>
          <w:lang w:val="kk-KZ" w:eastAsia="en-US"/>
        </w:rPr>
        <w:t>-сына</w:t>
      </w:r>
      <w:r w:rsidRPr="00C163B7">
        <w:rPr>
          <w:rFonts w:eastAsia="Calibri"/>
          <w:color w:val="auto"/>
          <w:sz w:val="24"/>
          <w:szCs w:val="24"/>
          <w:lang w:val="kk-KZ" w:eastAsia="en-US"/>
        </w:rPr>
        <w:t xml:space="preserve"> </w:t>
      </w:r>
      <w:r>
        <w:rPr>
          <w:rFonts w:eastAsia="Calibri"/>
          <w:color w:val="auto"/>
          <w:sz w:val="24"/>
          <w:szCs w:val="24"/>
          <w:lang w:val="kk-KZ" w:eastAsia="en-US"/>
        </w:rPr>
        <w:t>генотиптеу</w:t>
      </w:r>
      <w:r w:rsidRPr="00C163B7">
        <w:rPr>
          <w:rFonts w:eastAsia="Calibri"/>
          <w:color w:val="auto"/>
          <w:sz w:val="24"/>
          <w:szCs w:val="24"/>
          <w:lang w:val="kk-KZ" w:eastAsia="en-US"/>
        </w:rPr>
        <w:t xml:space="preserve"> жүргізу, адамдарда патогенді риккетсиялардың айналымын анықтау, сондай-ақ риккетсиоздардың зертханалық-этиологиялық диагностикасын жетілдіру және Қазақстан Республикасында риккетсиоздарды эпидемиологиялық қадағалау стратегиясын әзірлеу.</w:t>
      </w:r>
    </w:p>
    <w:p w:rsidR="007D66F8" w:rsidRPr="00C163B7"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 xml:space="preserve">Зерттеу әдістері: "жалау" әдісімен және </w:t>
      </w:r>
      <w:r>
        <w:rPr>
          <w:rFonts w:eastAsia="Calibri"/>
          <w:color w:val="auto"/>
          <w:sz w:val="24"/>
          <w:szCs w:val="24"/>
          <w:lang w:val="kk-KZ" w:eastAsia="en-US"/>
        </w:rPr>
        <w:t xml:space="preserve">кене шаққан </w:t>
      </w:r>
      <w:r w:rsidRPr="00C163B7">
        <w:rPr>
          <w:rFonts w:eastAsia="Calibri"/>
          <w:color w:val="auto"/>
          <w:sz w:val="24"/>
          <w:szCs w:val="24"/>
          <w:lang w:val="kk-KZ" w:eastAsia="en-US"/>
        </w:rPr>
        <w:t xml:space="preserve">адамдардан кенелерді жинау, морфологиялық </w:t>
      </w:r>
      <w:r>
        <w:rPr>
          <w:rFonts w:eastAsia="Calibri"/>
          <w:color w:val="auto"/>
          <w:sz w:val="24"/>
          <w:szCs w:val="24"/>
          <w:lang w:val="kk-KZ" w:eastAsia="en-US"/>
        </w:rPr>
        <w:t>түрлерін анықтау</w:t>
      </w:r>
      <w:r w:rsidRPr="00C163B7">
        <w:rPr>
          <w:rFonts w:eastAsia="Calibri"/>
          <w:color w:val="auto"/>
          <w:sz w:val="24"/>
          <w:szCs w:val="24"/>
          <w:lang w:val="kk-KZ" w:eastAsia="en-US"/>
        </w:rPr>
        <w:t xml:space="preserve">, кенелерді гомогенизациялау, нуклеин қышқылын алу, ПТР талдау, </w:t>
      </w:r>
      <w:r>
        <w:rPr>
          <w:rFonts w:eastAsia="Calibri"/>
          <w:color w:val="auto"/>
          <w:sz w:val="24"/>
          <w:szCs w:val="24"/>
          <w:lang w:val="kk-KZ" w:eastAsia="en-US"/>
        </w:rPr>
        <w:t>нуклеин қышқылының электрофорезы</w:t>
      </w:r>
      <w:r w:rsidRPr="00C163B7">
        <w:rPr>
          <w:rFonts w:eastAsia="Calibri"/>
          <w:color w:val="auto"/>
          <w:sz w:val="24"/>
          <w:szCs w:val="24"/>
          <w:lang w:val="kk-KZ" w:eastAsia="en-US"/>
        </w:rPr>
        <w:t xml:space="preserve">, гельден ДНҚ элюциясы, ДНҚ </w:t>
      </w:r>
      <w:r>
        <w:rPr>
          <w:rFonts w:eastAsia="Calibri"/>
          <w:color w:val="auto"/>
          <w:sz w:val="24"/>
          <w:szCs w:val="24"/>
          <w:lang w:val="kk-KZ" w:eastAsia="en-US"/>
        </w:rPr>
        <w:t>секвенирлеу</w:t>
      </w:r>
      <w:r w:rsidRPr="00C163B7">
        <w:rPr>
          <w:rFonts w:eastAsia="Calibri"/>
          <w:color w:val="auto"/>
          <w:sz w:val="24"/>
          <w:szCs w:val="24"/>
          <w:lang w:val="kk-KZ" w:eastAsia="en-US"/>
        </w:rPr>
        <w:t>, спектрофотометрия, ИФТ, сипаттамалық және аналитикалық эпидемиология әдістері.</w:t>
      </w:r>
    </w:p>
    <w:p w:rsidR="007D66F8" w:rsidRPr="00C163B7"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Жұмыс нәтижелері және олардың жаңалығы: Қазақстанн</w:t>
      </w:r>
      <w:r>
        <w:rPr>
          <w:rFonts w:eastAsia="Calibri"/>
          <w:color w:val="auto"/>
          <w:sz w:val="24"/>
          <w:szCs w:val="24"/>
          <w:lang w:val="kk-KZ" w:eastAsia="en-US"/>
        </w:rPr>
        <w:t>ың оңтүстік аймағында 2018-2020</w:t>
      </w:r>
      <w:r w:rsidRPr="00C163B7">
        <w:rPr>
          <w:rFonts w:eastAsia="Calibri"/>
          <w:color w:val="auto"/>
          <w:sz w:val="24"/>
          <w:szCs w:val="24"/>
          <w:lang w:val="kk-KZ" w:eastAsia="en-US"/>
        </w:rPr>
        <w:t>жж. эпидемиологиялық маусым</w:t>
      </w:r>
      <w:r>
        <w:rPr>
          <w:rFonts w:eastAsia="Calibri"/>
          <w:color w:val="auto"/>
          <w:sz w:val="24"/>
          <w:szCs w:val="24"/>
          <w:lang w:val="kk-KZ" w:eastAsia="en-US"/>
        </w:rPr>
        <w:t>ында</w:t>
      </w:r>
      <w:r w:rsidRPr="00C163B7">
        <w:rPr>
          <w:rFonts w:eastAsia="Calibri"/>
          <w:color w:val="auto"/>
          <w:sz w:val="24"/>
          <w:szCs w:val="24"/>
          <w:lang w:val="kk-KZ" w:eastAsia="en-US"/>
        </w:rPr>
        <w:t xml:space="preserve"> кенелер</w:t>
      </w:r>
      <w:r>
        <w:rPr>
          <w:rFonts w:eastAsia="Calibri"/>
          <w:color w:val="auto"/>
          <w:sz w:val="24"/>
          <w:szCs w:val="24"/>
          <w:lang w:val="kk-KZ" w:eastAsia="en-US"/>
        </w:rPr>
        <w:t>ді</w:t>
      </w:r>
      <w:r w:rsidRPr="00C163B7">
        <w:rPr>
          <w:rFonts w:eastAsia="Calibri"/>
          <w:color w:val="auto"/>
          <w:sz w:val="24"/>
          <w:szCs w:val="24"/>
          <w:lang w:val="kk-KZ" w:eastAsia="en-US"/>
        </w:rPr>
        <w:t xml:space="preserve"> жинау жүргізілді. Барлығы 1 117 кене жиналды, жинау </w:t>
      </w:r>
      <w:r>
        <w:rPr>
          <w:rFonts w:eastAsia="Calibri"/>
          <w:color w:val="auto"/>
          <w:sz w:val="24"/>
          <w:szCs w:val="24"/>
          <w:lang w:val="kk-KZ" w:eastAsia="en-US"/>
        </w:rPr>
        <w:t>орындарының</w:t>
      </w:r>
      <w:r w:rsidRPr="00C163B7">
        <w:rPr>
          <w:rFonts w:eastAsia="Calibri"/>
          <w:color w:val="auto"/>
          <w:sz w:val="24"/>
          <w:szCs w:val="24"/>
          <w:lang w:val="kk-KZ" w:eastAsia="en-US"/>
        </w:rPr>
        <w:t xml:space="preserve"> геодеректер базасы құрылды. 428 жеке кенелерден алынған ДНҚ </w:t>
      </w:r>
      <w:r>
        <w:rPr>
          <w:rFonts w:eastAsia="Calibri"/>
          <w:color w:val="auto"/>
          <w:sz w:val="24"/>
          <w:szCs w:val="24"/>
          <w:lang w:val="kk-KZ" w:eastAsia="en-US"/>
        </w:rPr>
        <w:t>үлгілерінің</w:t>
      </w:r>
      <w:r w:rsidRPr="00C163B7">
        <w:rPr>
          <w:rFonts w:eastAsia="Calibri"/>
          <w:color w:val="auto"/>
          <w:sz w:val="24"/>
          <w:szCs w:val="24"/>
          <w:lang w:val="kk-KZ" w:eastAsia="en-US"/>
        </w:rPr>
        <w:t xml:space="preserve"> ПТР талдауы</w:t>
      </w:r>
      <w:r>
        <w:rPr>
          <w:rFonts w:eastAsia="Calibri"/>
          <w:color w:val="auto"/>
          <w:sz w:val="24"/>
          <w:szCs w:val="24"/>
          <w:lang w:val="kk-KZ" w:eastAsia="en-US"/>
        </w:rPr>
        <w:t xml:space="preserve"> кенелердің шың безгегі қоздырғышы тобына кіретін риккетсияларын жұқтыру </w:t>
      </w:r>
      <w:r w:rsidRPr="00C163B7">
        <w:rPr>
          <w:rFonts w:eastAsia="Calibri"/>
          <w:color w:val="auto"/>
          <w:sz w:val="24"/>
          <w:szCs w:val="24"/>
          <w:lang w:val="kk-KZ" w:eastAsia="en-US"/>
        </w:rPr>
        <w:t xml:space="preserve">деңгейі 69,9% екенін көрсетті. </w:t>
      </w:r>
      <w:r w:rsidRPr="00C163B7">
        <w:rPr>
          <w:rFonts w:eastAsia="Calibri"/>
          <w:i/>
          <w:color w:val="auto"/>
          <w:sz w:val="24"/>
          <w:szCs w:val="24"/>
          <w:lang w:val="kk-KZ" w:eastAsia="en-US"/>
        </w:rPr>
        <w:t>Rickettsia sibirica</w:t>
      </w:r>
      <w:r w:rsidRPr="00C163B7">
        <w:rPr>
          <w:rFonts w:eastAsia="Calibri"/>
          <w:color w:val="auto"/>
          <w:sz w:val="24"/>
          <w:szCs w:val="24"/>
          <w:lang w:val="kk-KZ" w:eastAsia="en-US"/>
        </w:rPr>
        <w:t xml:space="preserve"> ДНҚ үлгілердің 7,2% - ында кездеседі. Бөлінген риккетсиялық изоляттардың генетикалық сипаттамасы жасалды. </w:t>
      </w:r>
      <w:r w:rsidRPr="00C163B7">
        <w:rPr>
          <w:rFonts w:eastAsia="Calibri"/>
          <w:i/>
          <w:color w:val="auto"/>
          <w:sz w:val="24"/>
          <w:szCs w:val="24"/>
          <w:lang w:val="kk-KZ" w:eastAsia="en-US"/>
        </w:rPr>
        <w:t>Omp</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190-70 және 190-602 локусы бойынша 24 кене</w:t>
      </w:r>
      <w:r>
        <w:rPr>
          <w:rFonts w:eastAsia="Calibri"/>
          <w:color w:val="auto"/>
          <w:sz w:val="24"/>
          <w:szCs w:val="24"/>
          <w:lang w:val="kk-KZ" w:eastAsia="en-US"/>
        </w:rPr>
        <w:t xml:space="preserve">де анықталған, </w:t>
      </w:r>
      <w:r w:rsidRPr="00C163B7">
        <w:rPr>
          <w:rFonts w:eastAsia="Calibri"/>
          <w:i/>
          <w:color w:val="auto"/>
          <w:sz w:val="24"/>
          <w:szCs w:val="24"/>
          <w:lang w:val="kk-KZ" w:eastAsia="en-US"/>
        </w:rPr>
        <w:t>Glt</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816-843 және 1135-1156 локусы бойынша 13 ке</w:t>
      </w:r>
      <w:r>
        <w:rPr>
          <w:rFonts w:eastAsia="Calibri"/>
          <w:color w:val="auto"/>
          <w:sz w:val="24"/>
          <w:szCs w:val="24"/>
          <w:lang w:val="kk-KZ" w:eastAsia="en-US"/>
        </w:rPr>
        <w:t>неде анықталған,</w:t>
      </w:r>
      <w:r w:rsidRPr="006C596C">
        <w:rPr>
          <w:rFonts w:eastAsia="Calibri"/>
          <w:i/>
          <w:color w:val="auto"/>
          <w:sz w:val="24"/>
          <w:szCs w:val="24"/>
          <w:lang w:val="kk-KZ" w:eastAsia="en-US"/>
        </w:rPr>
        <w:t xml:space="preserve"> </w:t>
      </w:r>
      <w:r w:rsidRPr="00C163B7">
        <w:rPr>
          <w:rFonts w:eastAsia="Calibri"/>
          <w:i/>
          <w:color w:val="auto"/>
          <w:sz w:val="24"/>
          <w:szCs w:val="24"/>
          <w:lang w:val="kk-KZ" w:eastAsia="en-US"/>
        </w:rPr>
        <w:t>Omp</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3588-3607 және 4406-4387 локусы бойынш</w:t>
      </w:r>
      <w:r>
        <w:rPr>
          <w:rFonts w:eastAsia="Calibri"/>
          <w:color w:val="auto"/>
          <w:sz w:val="24"/>
          <w:szCs w:val="24"/>
          <w:lang w:val="kk-KZ" w:eastAsia="en-US"/>
        </w:rPr>
        <w:t>а 7 кенеде анықталған риккетсиялардың</w:t>
      </w:r>
      <w:r w:rsidRPr="00C163B7">
        <w:rPr>
          <w:rFonts w:eastAsia="Calibri"/>
          <w:color w:val="auto"/>
          <w:sz w:val="24"/>
          <w:szCs w:val="24"/>
          <w:lang w:val="kk-KZ" w:eastAsia="en-US"/>
        </w:rPr>
        <w:t xml:space="preserve"> ДНҚ</w:t>
      </w:r>
      <w:r>
        <w:rPr>
          <w:rFonts w:eastAsia="Calibri"/>
          <w:color w:val="auto"/>
          <w:sz w:val="24"/>
          <w:szCs w:val="24"/>
          <w:lang w:val="kk-KZ" w:eastAsia="en-US"/>
        </w:rPr>
        <w:t>-сына секвенирлеу жүргізілді</w:t>
      </w:r>
      <w:r w:rsidRPr="00C163B7">
        <w:rPr>
          <w:rFonts w:eastAsia="Calibri"/>
          <w:color w:val="auto"/>
          <w:sz w:val="24"/>
          <w:szCs w:val="24"/>
          <w:lang w:val="kk-KZ" w:eastAsia="en-US"/>
        </w:rPr>
        <w:t xml:space="preserve">. Алматы облысында алғаш рет адам үшін патогенді </w:t>
      </w:r>
      <w:r w:rsidRPr="00C163B7">
        <w:rPr>
          <w:rFonts w:eastAsia="Calibri"/>
          <w:i/>
          <w:color w:val="auto"/>
          <w:sz w:val="24"/>
          <w:szCs w:val="24"/>
          <w:lang w:val="kk-KZ" w:eastAsia="en-US"/>
        </w:rPr>
        <w:t>Сandidatus R. tarasevichiae</w:t>
      </w:r>
      <w:r w:rsidRPr="00C163B7">
        <w:rPr>
          <w:rFonts w:eastAsia="Calibri"/>
          <w:color w:val="auto"/>
          <w:sz w:val="24"/>
          <w:szCs w:val="24"/>
          <w:lang w:val="kk-KZ" w:eastAsia="en-US"/>
        </w:rPr>
        <w:t xml:space="preserve"> түрлерінің айналымы көрсетілді, адам үшін патогенді </w:t>
      </w:r>
      <w:r w:rsidRPr="00C163B7">
        <w:rPr>
          <w:rFonts w:eastAsia="Calibri"/>
          <w:i/>
          <w:color w:val="auto"/>
          <w:sz w:val="24"/>
          <w:szCs w:val="24"/>
          <w:lang w:val="kk-KZ" w:eastAsia="en-US"/>
        </w:rPr>
        <w:t>R. raoultii</w:t>
      </w:r>
      <w:r w:rsidRPr="00C163B7">
        <w:rPr>
          <w:rFonts w:eastAsia="Calibri"/>
          <w:color w:val="auto"/>
          <w:sz w:val="24"/>
          <w:szCs w:val="24"/>
          <w:lang w:val="kk-KZ" w:eastAsia="en-US"/>
        </w:rPr>
        <w:t xml:space="preserve"> және </w:t>
      </w:r>
      <w:r w:rsidRPr="00C163B7">
        <w:rPr>
          <w:rFonts w:eastAsia="Calibri"/>
          <w:i/>
          <w:color w:val="auto"/>
          <w:sz w:val="24"/>
          <w:szCs w:val="24"/>
          <w:lang w:val="kk-KZ" w:eastAsia="en-US"/>
        </w:rPr>
        <w:t>R. aeschlimannii</w:t>
      </w:r>
      <w:r w:rsidRPr="00C163B7">
        <w:rPr>
          <w:rFonts w:eastAsia="Calibri"/>
          <w:color w:val="auto"/>
          <w:sz w:val="24"/>
          <w:szCs w:val="24"/>
          <w:lang w:val="kk-KZ" w:eastAsia="en-US"/>
        </w:rPr>
        <w:t xml:space="preserve"> түрлерінің айналымы расталды. Қазақстанның оңтүстік аймағында 2927 тұрғыннан және 188 қызбасы бар науқастардан сарысу үлгілерін жинау жүргізілді.</w:t>
      </w:r>
      <w:r>
        <w:rPr>
          <w:rFonts w:eastAsia="Calibri"/>
          <w:color w:val="auto"/>
          <w:sz w:val="24"/>
          <w:szCs w:val="24"/>
          <w:lang w:val="kk-KZ" w:eastAsia="en-US"/>
        </w:rPr>
        <w:t xml:space="preserve"> </w:t>
      </w:r>
      <w:r w:rsidRPr="00C163B7">
        <w:rPr>
          <w:rFonts w:eastAsia="Calibri"/>
          <w:i/>
          <w:color w:val="auto"/>
          <w:sz w:val="24"/>
          <w:szCs w:val="24"/>
          <w:lang w:val="kk-KZ" w:eastAsia="en-US"/>
        </w:rPr>
        <w:t>R. typhi</w:t>
      </w:r>
      <w:r w:rsidRPr="00C163B7">
        <w:rPr>
          <w:rFonts w:eastAsia="Calibri"/>
          <w:color w:val="auto"/>
          <w:sz w:val="24"/>
          <w:szCs w:val="24"/>
          <w:lang w:val="kk-KZ" w:eastAsia="en-US"/>
        </w:rPr>
        <w:t xml:space="preserve">-ге IgG серопреваленттілігі 34,4% - ға тең екендігі көрсетілген. </w:t>
      </w:r>
      <w:r>
        <w:rPr>
          <w:rFonts w:eastAsia="Calibri"/>
          <w:color w:val="auto"/>
          <w:sz w:val="24"/>
          <w:szCs w:val="24"/>
          <w:lang w:val="kk-KZ" w:eastAsia="en-US"/>
        </w:rPr>
        <w:t>Шың безгегі дақты риккетсияларына қарсы</w:t>
      </w:r>
      <w:r w:rsidRPr="00C163B7">
        <w:rPr>
          <w:rFonts w:eastAsia="Calibri"/>
          <w:color w:val="auto"/>
          <w:sz w:val="24"/>
          <w:szCs w:val="24"/>
          <w:lang w:val="kk-KZ" w:eastAsia="en-US"/>
        </w:rPr>
        <w:t xml:space="preserve"> IgG үлгілердің 22,6% - ында </w:t>
      </w:r>
      <w:r>
        <w:rPr>
          <w:rFonts w:eastAsia="Calibri"/>
          <w:color w:val="auto"/>
          <w:sz w:val="24"/>
          <w:szCs w:val="24"/>
          <w:lang w:val="kk-KZ" w:eastAsia="en-US"/>
        </w:rPr>
        <w:t>анықталды</w:t>
      </w:r>
      <w:r w:rsidRPr="00C163B7">
        <w:rPr>
          <w:rFonts w:eastAsia="Calibri"/>
          <w:color w:val="auto"/>
          <w:sz w:val="24"/>
          <w:szCs w:val="24"/>
          <w:lang w:val="kk-KZ" w:eastAsia="en-US"/>
        </w:rPr>
        <w:t xml:space="preserve">. Риккетсиоз бойынша эндемикалық аймақтар анықталды. Эндемиялық іш сүзегі мен кене риккетсиозы жағдайының стандартты </w:t>
      </w:r>
      <w:r>
        <w:rPr>
          <w:rFonts w:eastAsia="Calibri"/>
          <w:color w:val="auto"/>
          <w:sz w:val="24"/>
          <w:szCs w:val="24"/>
          <w:lang w:val="kk-KZ" w:eastAsia="en-US"/>
        </w:rPr>
        <w:t>жағдайды анықтау</w:t>
      </w:r>
      <w:r w:rsidRPr="00C163B7">
        <w:rPr>
          <w:rFonts w:eastAsia="Calibri"/>
          <w:color w:val="auto"/>
          <w:sz w:val="24"/>
          <w:szCs w:val="24"/>
          <w:lang w:val="kk-KZ" w:eastAsia="en-US"/>
        </w:rPr>
        <w:t xml:space="preserve"> жасалды.</w:t>
      </w:r>
      <w:r>
        <w:rPr>
          <w:rFonts w:eastAsia="Calibri"/>
          <w:color w:val="auto"/>
          <w:sz w:val="24"/>
          <w:szCs w:val="24"/>
          <w:lang w:val="kk-KZ" w:eastAsia="en-US"/>
        </w:rPr>
        <w:t xml:space="preserve"> </w:t>
      </w:r>
    </w:p>
    <w:p w:rsidR="007D66F8" w:rsidRPr="00C163B7"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 xml:space="preserve">Қолдану саласы: эпидемиология, жұқпалы аурулар. </w:t>
      </w:r>
    </w:p>
    <w:p w:rsidR="002D4D89" w:rsidRPr="00C44F82" w:rsidRDefault="007D66F8" w:rsidP="007D66F8">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Алынған нәтижелер Қазақстанда риккетсиозды эпидемиологиялық қадағалау стратегиясын әзірлеу үшін пайдаланылатын болады.</w:t>
      </w:r>
    </w:p>
    <w:tbl>
      <w:tblPr>
        <w:tblpPr w:leftFromText="180" w:rightFromText="180" w:vertAnchor="page" w:horzAnchor="margin" w:tblpY="1321"/>
        <w:tblW w:w="9462" w:type="dxa"/>
        <w:tblLayout w:type="fixed"/>
        <w:tblLook w:val="04A0"/>
      </w:tblPr>
      <w:tblGrid>
        <w:gridCol w:w="8897"/>
        <w:gridCol w:w="565"/>
      </w:tblGrid>
      <w:tr w:rsidR="00534982" w:rsidRPr="00C44F82" w:rsidTr="001E6A93">
        <w:trPr>
          <w:trHeight w:val="319"/>
        </w:trPr>
        <w:tc>
          <w:tcPr>
            <w:tcW w:w="9462" w:type="dxa"/>
            <w:gridSpan w:val="2"/>
            <w:shd w:val="clear" w:color="auto" w:fill="auto"/>
          </w:tcPr>
          <w:p w:rsidR="00534982" w:rsidRPr="008F4E46" w:rsidRDefault="00534982" w:rsidP="00776D71">
            <w:pPr>
              <w:tabs>
                <w:tab w:val="left" w:pos="567"/>
              </w:tabs>
              <w:spacing w:line="276" w:lineRule="auto"/>
              <w:ind w:left="13" w:hanging="13"/>
              <w:jc w:val="center"/>
              <w:rPr>
                <w:b/>
                <w:bCs/>
                <w:color w:val="auto"/>
                <w:sz w:val="24"/>
                <w:szCs w:val="24"/>
              </w:rPr>
            </w:pPr>
            <w:r w:rsidRPr="008F4E46">
              <w:rPr>
                <w:b/>
                <w:bCs/>
                <w:color w:val="auto"/>
                <w:sz w:val="24"/>
                <w:szCs w:val="24"/>
              </w:rPr>
              <w:lastRenderedPageBreak/>
              <w:t>СОДЕРЖАНИЕ</w:t>
            </w:r>
          </w:p>
          <w:p w:rsidR="00534982" w:rsidRPr="00C44F82" w:rsidRDefault="00534982" w:rsidP="00776D71">
            <w:pPr>
              <w:spacing w:line="276" w:lineRule="auto"/>
              <w:jc w:val="center"/>
              <w:rPr>
                <w:sz w:val="24"/>
                <w:szCs w:val="24"/>
              </w:rPr>
            </w:pPr>
          </w:p>
        </w:tc>
      </w:tr>
      <w:tr w:rsidR="00776D71" w:rsidRPr="00C44F82" w:rsidTr="007019A5">
        <w:trPr>
          <w:trHeight w:val="319"/>
        </w:trPr>
        <w:tc>
          <w:tcPr>
            <w:tcW w:w="8897" w:type="dxa"/>
            <w:shd w:val="clear" w:color="auto" w:fill="auto"/>
          </w:tcPr>
          <w:p w:rsidR="00776D71" w:rsidRPr="00C44F82" w:rsidRDefault="00776D71" w:rsidP="00776D71">
            <w:pPr>
              <w:jc w:val="both"/>
              <w:rPr>
                <w:color w:val="auto"/>
                <w:sz w:val="24"/>
              </w:rPr>
            </w:pPr>
            <w:r w:rsidRPr="00C44F82">
              <w:rPr>
                <w:color w:val="auto"/>
                <w:sz w:val="24"/>
              </w:rPr>
              <w:t>ВВЕДЕНИЕ</w:t>
            </w:r>
            <w:r w:rsidR="007019A5">
              <w:rPr>
                <w:color w:val="auto"/>
                <w:sz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7</w:t>
            </w:r>
          </w:p>
        </w:tc>
      </w:tr>
      <w:tr w:rsidR="00776D71" w:rsidRPr="00C44F82" w:rsidTr="007019A5">
        <w:trPr>
          <w:trHeight w:val="319"/>
        </w:trPr>
        <w:tc>
          <w:tcPr>
            <w:tcW w:w="8897" w:type="dxa"/>
            <w:shd w:val="clear" w:color="auto" w:fill="auto"/>
          </w:tcPr>
          <w:p w:rsidR="00776D71" w:rsidRPr="00C44F82" w:rsidRDefault="00776D71" w:rsidP="00776D71">
            <w:pPr>
              <w:tabs>
                <w:tab w:val="left" w:pos="567"/>
              </w:tabs>
              <w:spacing w:line="276" w:lineRule="auto"/>
              <w:ind w:left="13" w:hanging="13"/>
              <w:jc w:val="both"/>
              <w:rPr>
                <w:color w:val="auto"/>
                <w:sz w:val="24"/>
                <w:szCs w:val="24"/>
              </w:rPr>
            </w:pPr>
            <w:r w:rsidRPr="00C44F82">
              <w:rPr>
                <w:color w:val="auto"/>
                <w:sz w:val="24"/>
                <w:szCs w:val="24"/>
              </w:rPr>
              <w:t>ОСНОВНАЯ ЧАСТЬ ОТЧЕТА О НИР</w:t>
            </w:r>
            <w:r w:rsidR="007019A5">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9</w:t>
            </w:r>
          </w:p>
        </w:tc>
      </w:tr>
      <w:tr w:rsidR="00776D71" w:rsidRPr="00C44F82" w:rsidTr="007019A5">
        <w:trPr>
          <w:trHeight w:val="304"/>
        </w:trPr>
        <w:tc>
          <w:tcPr>
            <w:tcW w:w="8897" w:type="dxa"/>
            <w:shd w:val="clear" w:color="auto" w:fill="auto"/>
          </w:tcPr>
          <w:p w:rsidR="00776D71" w:rsidRPr="00C44F82" w:rsidRDefault="00776D71" w:rsidP="00044E8C">
            <w:pPr>
              <w:tabs>
                <w:tab w:val="left" w:pos="318"/>
              </w:tabs>
              <w:spacing w:line="276" w:lineRule="auto"/>
              <w:jc w:val="both"/>
              <w:rPr>
                <w:color w:val="auto"/>
                <w:sz w:val="24"/>
              </w:rPr>
            </w:pPr>
            <w:r w:rsidRPr="00C44F82">
              <w:rPr>
                <w:color w:val="auto"/>
                <w:sz w:val="24"/>
              </w:rPr>
              <w:t>1</w:t>
            </w:r>
            <w:r w:rsidRPr="00C44F82">
              <w:rPr>
                <w:color w:val="auto"/>
                <w:sz w:val="24"/>
              </w:rPr>
              <w:tab/>
            </w:r>
            <w:r w:rsidRPr="00C44F82">
              <w:rPr>
                <w:color w:val="auto"/>
                <w:sz w:val="24"/>
                <w:szCs w:val="24"/>
              </w:rPr>
              <w:t>Выбор направления исследования</w:t>
            </w:r>
            <w:r w:rsidR="007019A5">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9</w:t>
            </w:r>
          </w:p>
        </w:tc>
      </w:tr>
      <w:tr w:rsidR="00776D71" w:rsidRPr="00C44F82" w:rsidTr="007019A5">
        <w:trPr>
          <w:trHeight w:val="304"/>
        </w:trPr>
        <w:tc>
          <w:tcPr>
            <w:tcW w:w="8897" w:type="dxa"/>
            <w:shd w:val="clear" w:color="auto" w:fill="auto"/>
          </w:tcPr>
          <w:p w:rsidR="00776D71" w:rsidRPr="00C44F82" w:rsidRDefault="00776D71" w:rsidP="00044E8C">
            <w:pPr>
              <w:tabs>
                <w:tab w:val="left" w:pos="318"/>
              </w:tabs>
              <w:spacing w:line="276" w:lineRule="auto"/>
              <w:jc w:val="both"/>
              <w:rPr>
                <w:color w:val="auto"/>
                <w:sz w:val="24"/>
                <w:szCs w:val="24"/>
              </w:rPr>
            </w:pPr>
            <w:r w:rsidRPr="00C44F82">
              <w:rPr>
                <w:color w:val="auto"/>
                <w:sz w:val="24"/>
              </w:rPr>
              <w:t>2</w:t>
            </w:r>
            <w:r w:rsidRPr="00C44F82">
              <w:rPr>
                <w:color w:val="auto"/>
                <w:sz w:val="24"/>
              </w:rPr>
              <w:tab/>
            </w:r>
            <w:r w:rsidRPr="00C44F82">
              <w:rPr>
                <w:color w:val="auto"/>
                <w:sz w:val="24"/>
                <w:szCs w:val="24"/>
              </w:rPr>
              <w:t>Материалы и методы</w:t>
            </w:r>
            <w:r w:rsidR="007019A5">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11</w:t>
            </w:r>
          </w:p>
        </w:tc>
      </w:tr>
      <w:tr w:rsidR="00776D71" w:rsidRPr="00C44F82" w:rsidTr="007019A5">
        <w:trPr>
          <w:trHeight w:val="371"/>
        </w:trPr>
        <w:tc>
          <w:tcPr>
            <w:tcW w:w="8897" w:type="dxa"/>
            <w:shd w:val="clear" w:color="auto" w:fill="auto"/>
          </w:tcPr>
          <w:p w:rsidR="00776D71" w:rsidRPr="00C44F82" w:rsidRDefault="00776D71" w:rsidP="00044E8C">
            <w:pPr>
              <w:tabs>
                <w:tab w:val="left" w:pos="567"/>
              </w:tabs>
              <w:spacing w:line="276" w:lineRule="auto"/>
              <w:ind w:firstLine="318"/>
              <w:jc w:val="both"/>
              <w:rPr>
                <w:color w:val="auto"/>
                <w:sz w:val="24"/>
                <w:szCs w:val="24"/>
              </w:rPr>
            </w:pPr>
            <w:r w:rsidRPr="00C44F82">
              <w:rPr>
                <w:color w:val="auto"/>
                <w:sz w:val="24"/>
              </w:rPr>
              <w:t>2.1</w:t>
            </w:r>
            <w:r w:rsidRPr="00C44F82">
              <w:rPr>
                <w:color w:val="auto"/>
                <w:sz w:val="24"/>
              </w:rPr>
              <w:tab/>
            </w:r>
            <w:r w:rsidRPr="00C44F82">
              <w:rPr>
                <w:color w:val="auto"/>
                <w:sz w:val="24"/>
                <w:szCs w:val="24"/>
              </w:rPr>
              <w:t>Основные объекты исследования</w:t>
            </w:r>
            <w:r w:rsidR="007019A5">
              <w:rPr>
                <w:color w:val="auto"/>
                <w:sz w:val="24"/>
                <w:szCs w:val="24"/>
              </w:rPr>
              <w:t>……………………………………………….</w:t>
            </w:r>
          </w:p>
        </w:tc>
        <w:tc>
          <w:tcPr>
            <w:tcW w:w="565" w:type="dxa"/>
            <w:shd w:val="clear" w:color="auto" w:fill="auto"/>
          </w:tcPr>
          <w:p w:rsidR="00776D71" w:rsidRPr="00C44F82" w:rsidRDefault="00044E8C" w:rsidP="007019A5">
            <w:pPr>
              <w:spacing w:line="276" w:lineRule="auto"/>
              <w:rPr>
                <w:sz w:val="24"/>
                <w:szCs w:val="24"/>
              </w:rPr>
            </w:pPr>
            <w:r>
              <w:rPr>
                <w:sz w:val="24"/>
                <w:szCs w:val="24"/>
              </w:rPr>
              <w:t xml:space="preserve"> </w:t>
            </w:r>
            <w:r w:rsidR="007019A5">
              <w:rPr>
                <w:sz w:val="24"/>
                <w:szCs w:val="24"/>
              </w:rPr>
              <w:t>1</w:t>
            </w:r>
            <w:r w:rsidR="00776D71" w:rsidRPr="00C44F82">
              <w:rPr>
                <w:sz w:val="24"/>
                <w:szCs w:val="24"/>
              </w:rPr>
              <w:t>1</w:t>
            </w:r>
          </w:p>
        </w:tc>
      </w:tr>
      <w:tr w:rsidR="00776D71" w:rsidRPr="00C44F82" w:rsidTr="007019A5">
        <w:trPr>
          <w:trHeight w:val="319"/>
        </w:trPr>
        <w:tc>
          <w:tcPr>
            <w:tcW w:w="8897" w:type="dxa"/>
            <w:shd w:val="clear" w:color="auto" w:fill="auto"/>
          </w:tcPr>
          <w:p w:rsidR="00776D71" w:rsidRPr="00C44F82" w:rsidRDefault="00776D71" w:rsidP="00044E8C">
            <w:pPr>
              <w:tabs>
                <w:tab w:val="left" w:pos="567"/>
              </w:tabs>
              <w:spacing w:line="276" w:lineRule="auto"/>
              <w:ind w:firstLine="318"/>
              <w:jc w:val="both"/>
              <w:rPr>
                <w:color w:val="auto"/>
                <w:sz w:val="24"/>
                <w:szCs w:val="24"/>
              </w:rPr>
            </w:pPr>
            <w:r w:rsidRPr="00C44F82">
              <w:rPr>
                <w:color w:val="auto"/>
                <w:sz w:val="24"/>
              </w:rPr>
              <w:t>2.2</w:t>
            </w:r>
            <w:r w:rsidRPr="00C44F82">
              <w:rPr>
                <w:color w:val="auto"/>
                <w:sz w:val="24"/>
              </w:rPr>
              <w:tab/>
            </w:r>
            <w:r w:rsidRPr="00C44F82">
              <w:rPr>
                <w:color w:val="auto"/>
                <w:sz w:val="24"/>
                <w:szCs w:val="24"/>
              </w:rPr>
              <w:t>Материалы и методы исследования</w:t>
            </w:r>
            <w:r w:rsidR="007019A5">
              <w:rPr>
                <w:color w:val="auto"/>
                <w:sz w:val="24"/>
                <w:szCs w:val="24"/>
              </w:rPr>
              <w:t>………………………………………………</w:t>
            </w:r>
          </w:p>
        </w:tc>
        <w:tc>
          <w:tcPr>
            <w:tcW w:w="565" w:type="dxa"/>
            <w:shd w:val="clear" w:color="auto" w:fill="auto"/>
          </w:tcPr>
          <w:p w:rsidR="00776D71" w:rsidRPr="00C44F82" w:rsidRDefault="00044E8C" w:rsidP="00044E8C">
            <w:pPr>
              <w:spacing w:line="276" w:lineRule="auto"/>
              <w:rPr>
                <w:sz w:val="24"/>
                <w:szCs w:val="24"/>
              </w:rPr>
            </w:pPr>
            <w:r>
              <w:rPr>
                <w:sz w:val="24"/>
                <w:szCs w:val="24"/>
              </w:rPr>
              <w:t xml:space="preserve"> </w:t>
            </w:r>
            <w:r w:rsidR="00776D71" w:rsidRPr="00C44F82">
              <w:rPr>
                <w:sz w:val="24"/>
                <w:szCs w:val="24"/>
              </w:rPr>
              <w:t>11</w:t>
            </w:r>
          </w:p>
        </w:tc>
      </w:tr>
      <w:tr w:rsidR="00776D71" w:rsidRPr="00C44F82" w:rsidTr="007019A5">
        <w:trPr>
          <w:trHeight w:val="319"/>
        </w:trPr>
        <w:tc>
          <w:tcPr>
            <w:tcW w:w="8897" w:type="dxa"/>
            <w:shd w:val="clear" w:color="auto" w:fill="auto"/>
          </w:tcPr>
          <w:p w:rsidR="00776D71" w:rsidRPr="00C44F82" w:rsidRDefault="00776D71" w:rsidP="00044E8C">
            <w:pPr>
              <w:tabs>
                <w:tab w:val="left" w:pos="318"/>
              </w:tabs>
              <w:spacing w:line="276" w:lineRule="auto"/>
              <w:jc w:val="both"/>
              <w:rPr>
                <w:color w:val="auto"/>
                <w:sz w:val="24"/>
                <w:szCs w:val="24"/>
              </w:rPr>
            </w:pPr>
            <w:r w:rsidRPr="00C44F82">
              <w:rPr>
                <w:color w:val="auto"/>
                <w:sz w:val="24"/>
              </w:rPr>
              <w:t>3</w:t>
            </w:r>
            <w:r w:rsidRPr="00C44F82">
              <w:rPr>
                <w:color w:val="auto"/>
                <w:sz w:val="24"/>
              </w:rPr>
              <w:tab/>
            </w:r>
            <w:r w:rsidRPr="00C44F82">
              <w:rPr>
                <w:color w:val="auto"/>
                <w:sz w:val="24"/>
                <w:szCs w:val="24"/>
              </w:rPr>
              <w:t>Результаты и обсуждение</w:t>
            </w:r>
            <w:r w:rsidR="00A32686">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16</w:t>
            </w:r>
          </w:p>
        </w:tc>
      </w:tr>
      <w:tr w:rsidR="00776D71" w:rsidRPr="00C44F82" w:rsidTr="007019A5">
        <w:trPr>
          <w:trHeight w:val="638"/>
        </w:trPr>
        <w:tc>
          <w:tcPr>
            <w:tcW w:w="8897" w:type="dxa"/>
            <w:shd w:val="clear" w:color="auto" w:fill="auto"/>
          </w:tcPr>
          <w:p w:rsidR="00776D71" w:rsidRPr="00C44F82" w:rsidRDefault="00776D71" w:rsidP="008F4E46">
            <w:pPr>
              <w:tabs>
                <w:tab w:val="left" w:pos="567"/>
              </w:tabs>
              <w:spacing w:line="276" w:lineRule="auto"/>
              <w:ind w:left="743" w:hanging="425"/>
              <w:jc w:val="both"/>
              <w:rPr>
                <w:color w:val="auto"/>
                <w:sz w:val="24"/>
              </w:rPr>
            </w:pPr>
            <w:r w:rsidRPr="00C44F82">
              <w:rPr>
                <w:color w:val="auto"/>
                <w:sz w:val="24"/>
              </w:rPr>
              <w:t>3.1</w:t>
            </w:r>
            <w:r w:rsidRPr="00C44F82">
              <w:rPr>
                <w:color w:val="auto"/>
                <w:sz w:val="24"/>
              </w:rPr>
              <w:tab/>
            </w:r>
            <w:r w:rsidRPr="00C44F82">
              <w:rPr>
                <w:color w:val="auto"/>
                <w:sz w:val="24"/>
                <w:lang w:val="kk-KZ"/>
              </w:rPr>
              <w:t>Анализ эпидемической ситуации по риккетсиозам среди населения Республики Казахстана</w:t>
            </w:r>
            <w:r w:rsidR="00A32686">
              <w:rPr>
                <w:color w:val="auto"/>
                <w:sz w:val="24"/>
                <w:lang w:val="kk-KZ"/>
              </w:rPr>
              <w:t>.......................................................................................</w:t>
            </w:r>
          </w:p>
        </w:tc>
        <w:tc>
          <w:tcPr>
            <w:tcW w:w="565" w:type="dxa"/>
            <w:shd w:val="clear" w:color="auto" w:fill="auto"/>
          </w:tcPr>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16</w:t>
            </w:r>
          </w:p>
        </w:tc>
      </w:tr>
      <w:tr w:rsidR="00776D71" w:rsidRPr="00C44F82" w:rsidTr="007019A5">
        <w:trPr>
          <w:trHeight w:val="319"/>
        </w:trPr>
        <w:tc>
          <w:tcPr>
            <w:tcW w:w="8897" w:type="dxa"/>
            <w:shd w:val="clear" w:color="auto" w:fill="auto"/>
          </w:tcPr>
          <w:p w:rsidR="00776D71" w:rsidRPr="00C44F82" w:rsidRDefault="00776D71" w:rsidP="00044E8C">
            <w:pPr>
              <w:tabs>
                <w:tab w:val="left" w:pos="567"/>
              </w:tabs>
              <w:spacing w:line="276" w:lineRule="auto"/>
              <w:ind w:firstLine="318"/>
              <w:jc w:val="both"/>
              <w:rPr>
                <w:color w:val="auto"/>
                <w:sz w:val="24"/>
              </w:rPr>
            </w:pPr>
            <w:r w:rsidRPr="00C44F82">
              <w:rPr>
                <w:color w:val="auto"/>
                <w:sz w:val="24"/>
              </w:rPr>
              <w:t xml:space="preserve">3.2 </w:t>
            </w:r>
            <w:r w:rsidRPr="00C44F82">
              <w:rPr>
                <w:color w:val="auto"/>
                <w:sz w:val="24"/>
                <w:lang w:val="kk-KZ"/>
              </w:rPr>
              <w:t>Анализ данных по клещам, собранным в южном регионе Казахстана</w:t>
            </w:r>
            <w:r w:rsidR="00A32686">
              <w:rPr>
                <w:color w:val="auto"/>
                <w:sz w:val="24"/>
                <w:lang w:val="kk-KZ"/>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18</w:t>
            </w:r>
          </w:p>
        </w:tc>
      </w:tr>
      <w:tr w:rsidR="00776D71" w:rsidRPr="00C44F82" w:rsidTr="007019A5">
        <w:trPr>
          <w:trHeight w:val="638"/>
        </w:trPr>
        <w:tc>
          <w:tcPr>
            <w:tcW w:w="8897" w:type="dxa"/>
            <w:shd w:val="clear" w:color="auto" w:fill="auto"/>
          </w:tcPr>
          <w:p w:rsidR="00776D71" w:rsidRPr="00C44F82" w:rsidRDefault="00776D71" w:rsidP="007019A5">
            <w:pPr>
              <w:spacing w:line="276" w:lineRule="auto"/>
              <w:ind w:left="743" w:hanging="425"/>
              <w:jc w:val="both"/>
              <w:rPr>
                <w:color w:val="auto"/>
                <w:sz w:val="24"/>
                <w:szCs w:val="24"/>
              </w:rPr>
            </w:pPr>
            <w:r w:rsidRPr="00C44F82">
              <w:rPr>
                <w:color w:val="auto"/>
                <w:sz w:val="24"/>
                <w:szCs w:val="24"/>
                <w:lang w:val="kk-KZ"/>
              </w:rPr>
              <w:t>3.3 Анализ распространения риккетсий группы пятнистых лихорадок в клещах южного региона Казахстана</w:t>
            </w:r>
            <w:r w:rsidR="00A32686">
              <w:rPr>
                <w:color w:val="auto"/>
                <w:sz w:val="24"/>
                <w:szCs w:val="24"/>
                <w:lang w:val="kk-KZ"/>
              </w:rPr>
              <w:t>...............................................................................</w:t>
            </w:r>
          </w:p>
        </w:tc>
        <w:tc>
          <w:tcPr>
            <w:tcW w:w="565" w:type="dxa"/>
            <w:shd w:val="clear" w:color="auto" w:fill="auto"/>
          </w:tcPr>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20</w:t>
            </w:r>
          </w:p>
        </w:tc>
      </w:tr>
      <w:tr w:rsidR="00776D71" w:rsidRPr="00C44F82" w:rsidTr="007019A5">
        <w:trPr>
          <w:trHeight w:val="623"/>
        </w:trPr>
        <w:tc>
          <w:tcPr>
            <w:tcW w:w="8897" w:type="dxa"/>
            <w:shd w:val="clear" w:color="auto" w:fill="auto"/>
          </w:tcPr>
          <w:p w:rsidR="00776D71" w:rsidRPr="00C44F82" w:rsidRDefault="00776D71" w:rsidP="008F4E46">
            <w:pPr>
              <w:tabs>
                <w:tab w:val="left" w:pos="567"/>
              </w:tabs>
              <w:spacing w:line="276" w:lineRule="auto"/>
              <w:ind w:left="743" w:hanging="425"/>
              <w:jc w:val="both"/>
              <w:rPr>
                <w:color w:val="auto"/>
                <w:sz w:val="24"/>
                <w:szCs w:val="24"/>
              </w:rPr>
            </w:pPr>
            <w:r w:rsidRPr="00C44F82">
              <w:rPr>
                <w:color w:val="auto"/>
                <w:sz w:val="24"/>
              </w:rPr>
              <w:t>3.4</w:t>
            </w:r>
            <w:r w:rsidRPr="00C44F82">
              <w:rPr>
                <w:color w:val="auto"/>
                <w:sz w:val="24"/>
              </w:rPr>
              <w:tab/>
            </w:r>
            <w:r w:rsidRPr="00C44F82">
              <w:rPr>
                <w:iCs/>
                <w:color w:val="auto"/>
                <w:sz w:val="24"/>
                <w:szCs w:val="24"/>
                <w:lang w:val="kk-KZ" w:eastAsia="en-US"/>
              </w:rPr>
              <w:t>Изучение видов риккетсий и их генотипов</w:t>
            </w:r>
            <w:r w:rsidRPr="00C44F82">
              <w:rPr>
                <w:iCs/>
                <w:color w:val="auto"/>
                <w:sz w:val="24"/>
                <w:szCs w:val="24"/>
                <w:lang w:eastAsia="en-US"/>
              </w:rPr>
              <w:t>,</w:t>
            </w:r>
            <w:r w:rsidRPr="00C44F82">
              <w:rPr>
                <w:iCs/>
                <w:color w:val="auto"/>
                <w:sz w:val="24"/>
                <w:szCs w:val="24"/>
                <w:lang w:val="kk-KZ" w:eastAsia="en-US"/>
              </w:rPr>
              <w:t xml:space="preserve"> циркулирующих на территории южного региона РК</w:t>
            </w:r>
            <w:r w:rsidR="00A32686">
              <w:rPr>
                <w:iCs/>
                <w:color w:val="auto"/>
                <w:sz w:val="24"/>
                <w:szCs w:val="24"/>
                <w:lang w:val="kk-KZ" w:eastAsia="en-US"/>
              </w:rPr>
              <w:t>................................................................................................</w:t>
            </w:r>
          </w:p>
        </w:tc>
        <w:tc>
          <w:tcPr>
            <w:tcW w:w="565" w:type="dxa"/>
            <w:shd w:val="clear" w:color="auto" w:fill="auto"/>
          </w:tcPr>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23</w:t>
            </w:r>
          </w:p>
        </w:tc>
      </w:tr>
      <w:tr w:rsidR="00776D71" w:rsidRPr="00C44F82" w:rsidTr="007019A5">
        <w:trPr>
          <w:trHeight w:val="319"/>
        </w:trPr>
        <w:tc>
          <w:tcPr>
            <w:tcW w:w="8897" w:type="dxa"/>
            <w:shd w:val="clear" w:color="auto" w:fill="auto"/>
          </w:tcPr>
          <w:p w:rsidR="00776D71" w:rsidRPr="00C44F82" w:rsidRDefault="00776D71" w:rsidP="00044E8C">
            <w:pPr>
              <w:tabs>
                <w:tab w:val="left" w:pos="567"/>
              </w:tabs>
              <w:spacing w:line="276" w:lineRule="auto"/>
              <w:ind w:firstLine="318"/>
              <w:jc w:val="both"/>
              <w:rPr>
                <w:color w:val="auto"/>
                <w:sz w:val="24"/>
                <w:szCs w:val="24"/>
                <w:lang w:val="kk-KZ"/>
              </w:rPr>
            </w:pPr>
            <w:r w:rsidRPr="00C44F82">
              <w:rPr>
                <w:color w:val="auto"/>
                <w:sz w:val="24"/>
              </w:rPr>
              <w:t>3.5</w:t>
            </w:r>
            <w:r w:rsidRPr="00C44F82">
              <w:rPr>
                <w:color w:val="auto"/>
                <w:sz w:val="24"/>
              </w:rPr>
              <w:tab/>
            </w:r>
            <w:r w:rsidRPr="00C44F82">
              <w:rPr>
                <w:color w:val="auto"/>
                <w:sz w:val="24"/>
                <w:szCs w:val="24"/>
                <w:lang w:val="kk-KZ"/>
              </w:rPr>
              <w:t>Стандартные операционные процедуры</w:t>
            </w:r>
            <w:r w:rsidR="00A32686">
              <w:rPr>
                <w:color w:val="auto"/>
                <w:sz w:val="24"/>
                <w:szCs w:val="24"/>
                <w:lang w:val="kk-KZ"/>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29</w:t>
            </w:r>
          </w:p>
        </w:tc>
      </w:tr>
      <w:tr w:rsidR="00776D71" w:rsidRPr="00C44F82" w:rsidTr="007019A5">
        <w:trPr>
          <w:trHeight w:val="319"/>
        </w:trPr>
        <w:tc>
          <w:tcPr>
            <w:tcW w:w="8897" w:type="dxa"/>
            <w:shd w:val="clear" w:color="auto" w:fill="auto"/>
          </w:tcPr>
          <w:p w:rsidR="00776D71" w:rsidRPr="00C44F82" w:rsidRDefault="00776D71" w:rsidP="008F4E46">
            <w:pPr>
              <w:tabs>
                <w:tab w:val="left" w:pos="567"/>
              </w:tabs>
              <w:spacing w:line="276" w:lineRule="auto"/>
              <w:ind w:left="743" w:hanging="425"/>
              <w:jc w:val="both"/>
              <w:rPr>
                <w:color w:val="auto"/>
                <w:sz w:val="24"/>
                <w:szCs w:val="24"/>
              </w:rPr>
            </w:pPr>
            <w:r w:rsidRPr="00C44F82">
              <w:rPr>
                <w:color w:val="auto"/>
                <w:sz w:val="24"/>
              </w:rPr>
              <w:t>3.6</w:t>
            </w:r>
            <w:r w:rsidRPr="00C44F82">
              <w:rPr>
                <w:color w:val="auto"/>
                <w:sz w:val="24"/>
              </w:rPr>
              <w:tab/>
            </w:r>
            <w:r w:rsidRPr="00C44F82">
              <w:rPr>
                <w:color w:val="auto"/>
                <w:sz w:val="24"/>
                <w:szCs w:val="24"/>
                <w:lang w:val="kk-KZ"/>
              </w:rPr>
              <w:t>Анализ распространения риккетсиозов у населения южного региона Казахстана</w:t>
            </w:r>
            <w:r w:rsidR="00A32686">
              <w:rPr>
                <w:color w:val="auto"/>
                <w:sz w:val="24"/>
                <w:szCs w:val="24"/>
                <w:lang w:val="kk-KZ"/>
              </w:rPr>
              <w:t>.................................................................................................................</w:t>
            </w:r>
          </w:p>
        </w:tc>
        <w:tc>
          <w:tcPr>
            <w:tcW w:w="565" w:type="dxa"/>
            <w:shd w:val="clear" w:color="auto" w:fill="auto"/>
          </w:tcPr>
          <w:p w:rsidR="00A32686" w:rsidRDefault="00A32686"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30</w:t>
            </w:r>
          </w:p>
        </w:tc>
      </w:tr>
      <w:tr w:rsidR="00776D71" w:rsidRPr="00C44F82" w:rsidTr="007019A5">
        <w:trPr>
          <w:trHeight w:val="638"/>
        </w:trPr>
        <w:tc>
          <w:tcPr>
            <w:tcW w:w="8897" w:type="dxa"/>
            <w:shd w:val="clear" w:color="auto" w:fill="auto"/>
          </w:tcPr>
          <w:p w:rsidR="00776D71" w:rsidRPr="00C44F82" w:rsidRDefault="00776D71" w:rsidP="008F4E46">
            <w:pPr>
              <w:tabs>
                <w:tab w:val="left" w:pos="1168"/>
              </w:tabs>
              <w:spacing w:line="276" w:lineRule="auto"/>
              <w:ind w:left="1168" w:hanging="567"/>
              <w:jc w:val="both"/>
              <w:rPr>
                <w:color w:val="auto"/>
                <w:sz w:val="24"/>
                <w:szCs w:val="24"/>
              </w:rPr>
            </w:pPr>
            <w:r w:rsidRPr="00C44F82">
              <w:rPr>
                <w:color w:val="auto"/>
                <w:sz w:val="24"/>
              </w:rPr>
              <w:t>3.6.1</w:t>
            </w:r>
            <w:r w:rsidRPr="00C44F82">
              <w:rPr>
                <w:color w:val="auto"/>
                <w:sz w:val="24"/>
              </w:rPr>
              <w:tab/>
            </w:r>
            <w:r w:rsidRPr="00C44F82">
              <w:rPr>
                <w:color w:val="auto"/>
                <w:sz w:val="24"/>
                <w:szCs w:val="24"/>
                <w:lang w:val="kk-KZ"/>
              </w:rPr>
              <w:t xml:space="preserve">Распространенность антител к </w:t>
            </w:r>
            <w:r w:rsidRPr="00C44F82">
              <w:rPr>
                <w:i/>
                <w:color w:val="auto"/>
                <w:sz w:val="24"/>
                <w:szCs w:val="24"/>
                <w:lang w:val="kk-KZ"/>
              </w:rPr>
              <w:t>R. typhi</w:t>
            </w:r>
            <w:r w:rsidRPr="00C44F82">
              <w:rPr>
                <w:color w:val="auto"/>
                <w:sz w:val="24"/>
                <w:szCs w:val="24"/>
                <w:lang w:val="kk-KZ"/>
              </w:rPr>
              <w:t xml:space="preserve"> </w:t>
            </w:r>
            <w:proofErr w:type="gramStart"/>
            <w:r w:rsidRPr="00C44F82">
              <w:rPr>
                <w:color w:val="auto"/>
                <w:sz w:val="24"/>
                <w:szCs w:val="24"/>
                <w:lang w:val="kk-KZ"/>
              </w:rPr>
              <w:t>c</w:t>
            </w:r>
            <w:proofErr w:type="gramEnd"/>
            <w:r w:rsidRPr="00C44F82">
              <w:rPr>
                <w:color w:val="auto"/>
                <w:sz w:val="24"/>
                <w:szCs w:val="24"/>
                <w:lang w:val="kk-KZ"/>
              </w:rPr>
              <w:t>реди населения южного региона Казахстана, эпидемиологические характеристики эндемического сыпного тифа</w:t>
            </w:r>
            <w:r w:rsidR="00A32686">
              <w:rPr>
                <w:color w:val="auto"/>
                <w:sz w:val="24"/>
                <w:szCs w:val="24"/>
                <w:lang w:val="kk-KZ"/>
              </w:rPr>
              <w:t>.....................................................................................................</w:t>
            </w:r>
          </w:p>
        </w:tc>
        <w:tc>
          <w:tcPr>
            <w:tcW w:w="565" w:type="dxa"/>
            <w:shd w:val="clear" w:color="auto" w:fill="auto"/>
          </w:tcPr>
          <w:p w:rsidR="007019A5" w:rsidRDefault="007019A5" w:rsidP="00776D71">
            <w:pPr>
              <w:spacing w:line="276" w:lineRule="auto"/>
              <w:jc w:val="center"/>
              <w:rPr>
                <w:sz w:val="24"/>
                <w:szCs w:val="24"/>
              </w:rPr>
            </w:pPr>
          </w:p>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30</w:t>
            </w:r>
          </w:p>
        </w:tc>
      </w:tr>
      <w:tr w:rsidR="00776D71" w:rsidRPr="00C44F82" w:rsidTr="007019A5">
        <w:trPr>
          <w:trHeight w:val="957"/>
        </w:trPr>
        <w:tc>
          <w:tcPr>
            <w:tcW w:w="8897" w:type="dxa"/>
            <w:shd w:val="clear" w:color="auto" w:fill="auto"/>
          </w:tcPr>
          <w:p w:rsidR="00776D71" w:rsidRPr="00C44F82" w:rsidRDefault="00776D71" w:rsidP="008F4E46">
            <w:pPr>
              <w:tabs>
                <w:tab w:val="left" w:pos="1168"/>
              </w:tabs>
              <w:spacing w:line="276" w:lineRule="auto"/>
              <w:ind w:left="1168" w:hanging="567"/>
              <w:jc w:val="both"/>
              <w:rPr>
                <w:color w:val="auto"/>
                <w:sz w:val="24"/>
                <w:szCs w:val="24"/>
              </w:rPr>
            </w:pPr>
            <w:r w:rsidRPr="00C44F82">
              <w:rPr>
                <w:color w:val="auto"/>
                <w:sz w:val="24"/>
              </w:rPr>
              <w:t>3.6.2</w:t>
            </w:r>
            <w:r w:rsidRPr="00C44F82">
              <w:rPr>
                <w:color w:val="auto"/>
                <w:sz w:val="24"/>
              </w:rPr>
              <w:tab/>
            </w:r>
            <w:r w:rsidRPr="00C44F82">
              <w:rPr>
                <w:color w:val="auto"/>
                <w:sz w:val="24"/>
                <w:szCs w:val="24"/>
                <w:lang w:eastAsia="en-US"/>
              </w:rPr>
              <w:t xml:space="preserve">Серопревалентность антител IgG к риккетсиям группы пятнистых лихорадок </w:t>
            </w:r>
            <w:proofErr w:type="gramStart"/>
            <w:r w:rsidRPr="00C44F82">
              <w:rPr>
                <w:color w:val="auto"/>
                <w:sz w:val="24"/>
                <w:szCs w:val="24"/>
                <w:lang w:eastAsia="en-US"/>
              </w:rPr>
              <w:t>c</w:t>
            </w:r>
            <w:proofErr w:type="gramEnd"/>
            <w:r w:rsidRPr="00C44F82">
              <w:rPr>
                <w:color w:val="auto"/>
                <w:sz w:val="24"/>
                <w:szCs w:val="24"/>
                <w:lang w:eastAsia="en-US"/>
              </w:rPr>
              <w:t>реди населения южного региона Казахстана, эпидемиологические характеристики клещевых риккетсиозов</w:t>
            </w:r>
            <w:r w:rsidR="00A32686">
              <w:rPr>
                <w:color w:val="auto"/>
                <w:sz w:val="24"/>
                <w:szCs w:val="24"/>
                <w:lang w:eastAsia="en-US"/>
              </w:rPr>
              <w:t>…………</w:t>
            </w:r>
          </w:p>
        </w:tc>
        <w:tc>
          <w:tcPr>
            <w:tcW w:w="565" w:type="dxa"/>
            <w:shd w:val="clear" w:color="auto" w:fill="auto"/>
          </w:tcPr>
          <w:p w:rsidR="007019A5" w:rsidRDefault="007019A5" w:rsidP="00776D71">
            <w:pPr>
              <w:spacing w:line="276" w:lineRule="auto"/>
              <w:jc w:val="center"/>
              <w:rPr>
                <w:sz w:val="24"/>
                <w:szCs w:val="24"/>
              </w:rPr>
            </w:pPr>
          </w:p>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35</w:t>
            </w:r>
          </w:p>
        </w:tc>
      </w:tr>
      <w:tr w:rsidR="00776D71" w:rsidRPr="00C44F82" w:rsidTr="007019A5">
        <w:trPr>
          <w:trHeight w:val="957"/>
        </w:trPr>
        <w:tc>
          <w:tcPr>
            <w:tcW w:w="8897" w:type="dxa"/>
            <w:shd w:val="clear" w:color="auto" w:fill="auto"/>
          </w:tcPr>
          <w:p w:rsidR="00776D71" w:rsidRPr="00C44F82" w:rsidRDefault="00776D71" w:rsidP="008F4E46">
            <w:pPr>
              <w:tabs>
                <w:tab w:val="left" w:pos="885"/>
                <w:tab w:val="left" w:pos="1168"/>
              </w:tabs>
              <w:spacing w:line="276" w:lineRule="auto"/>
              <w:ind w:left="1168" w:hanging="567"/>
              <w:jc w:val="both"/>
              <w:rPr>
                <w:color w:val="auto"/>
                <w:sz w:val="24"/>
                <w:szCs w:val="24"/>
              </w:rPr>
            </w:pPr>
            <w:r w:rsidRPr="00C44F82">
              <w:rPr>
                <w:color w:val="auto"/>
                <w:sz w:val="24"/>
              </w:rPr>
              <w:t>3.6.3</w:t>
            </w:r>
            <w:r w:rsidRPr="00C44F82">
              <w:rPr>
                <w:color w:val="auto"/>
                <w:sz w:val="24"/>
              </w:rPr>
              <w:tab/>
            </w:r>
            <w:r w:rsidRPr="00C44F82">
              <w:rPr>
                <w:color w:val="auto"/>
                <w:sz w:val="24"/>
                <w:szCs w:val="24"/>
                <w:lang w:val="kk-KZ"/>
              </w:rPr>
              <w:t>Серопреавлентность антител IgM к риккетсиям группы пятнистых лихорадок у больных с лихорадками неясного генеза/лиц, укушенных клещами южного региона Казахстана</w:t>
            </w:r>
            <w:r w:rsidR="00A32686">
              <w:rPr>
                <w:color w:val="auto"/>
                <w:sz w:val="24"/>
                <w:szCs w:val="24"/>
                <w:lang w:val="kk-KZ"/>
              </w:rPr>
              <w:t>............................................................</w:t>
            </w:r>
          </w:p>
        </w:tc>
        <w:tc>
          <w:tcPr>
            <w:tcW w:w="565" w:type="dxa"/>
            <w:shd w:val="clear" w:color="auto" w:fill="auto"/>
          </w:tcPr>
          <w:p w:rsidR="007019A5" w:rsidRDefault="007019A5" w:rsidP="00776D71">
            <w:pPr>
              <w:spacing w:line="276" w:lineRule="auto"/>
              <w:jc w:val="center"/>
              <w:rPr>
                <w:sz w:val="24"/>
                <w:szCs w:val="24"/>
              </w:rPr>
            </w:pPr>
          </w:p>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38</w:t>
            </w:r>
          </w:p>
        </w:tc>
      </w:tr>
      <w:tr w:rsidR="00776D71" w:rsidRPr="00C44F82" w:rsidTr="007019A5">
        <w:trPr>
          <w:trHeight w:val="319"/>
        </w:trPr>
        <w:tc>
          <w:tcPr>
            <w:tcW w:w="8897" w:type="dxa"/>
            <w:shd w:val="clear" w:color="auto" w:fill="auto"/>
          </w:tcPr>
          <w:p w:rsidR="00776D71" w:rsidRPr="00C44F82" w:rsidRDefault="00776D71" w:rsidP="008F4E46">
            <w:pPr>
              <w:tabs>
                <w:tab w:val="left" w:pos="885"/>
                <w:tab w:val="left" w:pos="1168"/>
              </w:tabs>
              <w:spacing w:line="276" w:lineRule="auto"/>
              <w:ind w:left="1168" w:hanging="567"/>
              <w:jc w:val="both"/>
              <w:rPr>
                <w:color w:val="auto"/>
                <w:sz w:val="24"/>
                <w:szCs w:val="24"/>
              </w:rPr>
            </w:pPr>
            <w:r w:rsidRPr="00C44F82">
              <w:rPr>
                <w:color w:val="auto"/>
                <w:sz w:val="24"/>
              </w:rPr>
              <w:t>3.6.4</w:t>
            </w:r>
            <w:r w:rsidRPr="00C44F82">
              <w:rPr>
                <w:color w:val="auto"/>
                <w:sz w:val="24"/>
              </w:rPr>
              <w:tab/>
            </w:r>
            <w:r w:rsidRPr="00C44F82">
              <w:rPr>
                <w:color w:val="auto"/>
                <w:sz w:val="24"/>
                <w:szCs w:val="24"/>
              </w:rPr>
              <w:t>Изучение истории болезни больного с подозрением на клещевой риккетсиоз</w:t>
            </w:r>
            <w:r w:rsidR="00A32686">
              <w:rPr>
                <w:color w:val="auto"/>
                <w:sz w:val="24"/>
                <w:szCs w:val="24"/>
              </w:rPr>
              <w:t>……………………………………………………………………</w:t>
            </w:r>
          </w:p>
        </w:tc>
        <w:tc>
          <w:tcPr>
            <w:tcW w:w="565" w:type="dxa"/>
            <w:shd w:val="clear" w:color="auto" w:fill="auto"/>
          </w:tcPr>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39</w:t>
            </w:r>
          </w:p>
        </w:tc>
      </w:tr>
      <w:tr w:rsidR="00776D71" w:rsidRPr="00C44F82" w:rsidTr="007019A5">
        <w:trPr>
          <w:trHeight w:val="638"/>
        </w:trPr>
        <w:tc>
          <w:tcPr>
            <w:tcW w:w="8897" w:type="dxa"/>
            <w:shd w:val="clear" w:color="auto" w:fill="auto"/>
          </w:tcPr>
          <w:p w:rsidR="00776D71" w:rsidRPr="00C44F82" w:rsidRDefault="00776D71" w:rsidP="008F4E46">
            <w:pPr>
              <w:tabs>
                <w:tab w:val="left" w:pos="567"/>
              </w:tabs>
              <w:spacing w:line="276" w:lineRule="auto"/>
              <w:ind w:left="743" w:hanging="425"/>
              <w:jc w:val="both"/>
              <w:rPr>
                <w:color w:val="auto"/>
                <w:sz w:val="24"/>
                <w:szCs w:val="24"/>
              </w:rPr>
            </w:pPr>
            <w:r w:rsidRPr="00C44F82">
              <w:rPr>
                <w:color w:val="auto"/>
                <w:sz w:val="24"/>
              </w:rPr>
              <w:t>3.7</w:t>
            </w:r>
            <w:r w:rsidRPr="00C44F82">
              <w:rPr>
                <w:color w:val="auto"/>
                <w:sz w:val="24"/>
              </w:rPr>
              <w:tab/>
            </w:r>
            <w:r w:rsidRPr="00C44F82">
              <w:rPr>
                <w:color w:val="auto"/>
                <w:sz w:val="24"/>
                <w:szCs w:val="24"/>
              </w:rPr>
              <w:t>Разработка стандартного определения случая риккетсиозов на основании изучения клиническо-эпидемиологических проявлений риккетсиозов в Казахстане</w:t>
            </w:r>
            <w:r w:rsidR="00A32686">
              <w:rPr>
                <w:color w:val="auto"/>
                <w:sz w:val="24"/>
                <w:szCs w:val="24"/>
              </w:rPr>
              <w:t>………………………………………………………………………….</w:t>
            </w:r>
          </w:p>
        </w:tc>
        <w:tc>
          <w:tcPr>
            <w:tcW w:w="565" w:type="dxa"/>
            <w:shd w:val="clear" w:color="auto" w:fill="auto"/>
          </w:tcPr>
          <w:p w:rsidR="007019A5" w:rsidRDefault="007019A5" w:rsidP="00776D71">
            <w:pPr>
              <w:spacing w:line="276" w:lineRule="auto"/>
              <w:jc w:val="center"/>
              <w:rPr>
                <w:sz w:val="24"/>
                <w:szCs w:val="24"/>
              </w:rPr>
            </w:pPr>
          </w:p>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43</w:t>
            </w:r>
          </w:p>
        </w:tc>
      </w:tr>
      <w:tr w:rsidR="00776D71" w:rsidRPr="00C44F82" w:rsidTr="007019A5">
        <w:trPr>
          <w:trHeight w:val="319"/>
        </w:trPr>
        <w:tc>
          <w:tcPr>
            <w:tcW w:w="8897" w:type="dxa"/>
            <w:shd w:val="clear" w:color="auto" w:fill="auto"/>
          </w:tcPr>
          <w:p w:rsidR="00776D71" w:rsidRPr="00C44F82" w:rsidRDefault="00776D71" w:rsidP="00776D71">
            <w:pPr>
              <w:tabs>
                <w:tab w:val="left" w:pos="567"/>
              </w:tabs>
              <w:spacing w:line="276" w:lineRule="auto"/>
              <w:rPr>
                <w:color w:val="auto"/>
                <w:sz w:val="24"/>
                <w:szCs w:val="24"/>
              </w:rPr>
            </w:pPr>
            <w:r w:rsidRPr="00C44F82">
              <w:rPr>
                <w:color w:val="auto"/>
                <w:sz w:val="24"/>
                <w:szCs w:val="24"/>
              </w:rPr>
              <w:t>ЗАКЛЮЧЕНИЕ</w:t>
            </w:r>
            <w:r w:rsidR="00A32686">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45</w:t>
            </w:r>
          </w:p>
        </w:tc>
      </w:tr>
      <w:tr w:rsidR="00776D71" w:rsidRPr="00C44F82" w:rsidTr="007019A5">
        <w:trPr>
          <w:trHeight w:val="319"/>
        </w:trPr>
        <w:tc>
          <w:tcPr>
            <w:tcW w:w="8897" w:type="dxa"/>
            <w:shd w:val="clear" w:color="auto" w:fill="auto"/>
          </w:tcPr>
          <w:p w:rsidR="00776D71" w:rsidRPr="00C44F82" w:rsidRDefault="00776D71" w:rsidP="00776D71">
            <w:pPr>
              <w:tabs>
                <w:tab w:val="left" w:pos="567"/>
              </w:tabs>
              <w:spacing w:line="276" w:lineRule="auto"/>
              <w:rPr>
                <w:color w:val="auto"/>
                <w:sz w:val="24"/>
                <w:szCs w:val="24"/>
              </w:rPr>
            </w:pPr>
            <w:r w:rsidRPr="00C44F82">
              <w:rPr>
                <w:color w:val="auto"/>
                <w:sz w:val="24"/>
                <w:szCs w:val="24"/>
              </w:rPr>
              <w:t>СПИСОК ИСПОЛЬЗОВАННЫХ ИСТОЧНИКОВ</w:t>
            </w:r>
            <w:r w:rsidR="00A32686">
              <w:rPr>
                <w:color w:val="auto"/>
                <w:sz w:val="24"/>
                <w:szCs w:val="24"/>
              </w:rPr>
              <w:t>…………………………………….</w:t>
            </w:r>
            <w:r w:rsidR="00963532">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47</w:t>
            </w:r>
          </w:p>
        </w:tc>
      </w:tr>
      <w:tr w:rsidR="00776D71" w:rsidRPr="00C44F82" w:rsidTr="007019A5">
        <w:trPr>
          <w:trHeight w:val="319"/>
        </w:trPr>
        <w:tc>
          <w:tcPr>
            <w:tcW w:w="8897" w:type="dxa"/>
            <w:shd w:val="clear" w:color="auto" w:fill="auto"/>
          </w:tcPr>
          <w:p w:rsidR="00776D71" w:rsidRPr="00C44F82" w:rsidRDefault="00044E8C" w:rsidP="00963532">
            <w:pPr>
              <w:tabs>
                <w:tab w:val="left" w:pos="567"/>
                <w:tab w:val="left" w:pos="1985"/>
                <w:tab w:val="left" w:pos="2268"/>
              </w:tabs>
              <w:spacing w:line="276" w:lineRule="auto"/>
              <w:rPr>
                <w:color w:val="auto"/>
                <w:sz w:val="24"/>
                <w:szCs w:val="24"/>
              </w:rPr>
            </w:pPr>
            <w:r>
              <w:rPr>
                <w:color w:val="auto"/>
                <w:sz w:val="24"/>
                <w:szCs w:val="24"/>
              </w:rPr>
              <w:t xml:space="preserve">ПРИЛОЖЕНИЕ А </w:t>
            </w:r>
            <w:r w:rsidR="007019A5">
              <w:rPr>
                <w:color w:val="auto"/>
                <w:sz w:val="24"/>
                <w:szCs w:val="24"/>
              </w:rPr>
              <w:tab/>
            </w:r>
            <w:r w:rsidR="006878D7">
              <w:rPr>
                <w:color w:val="auto"/>
                <w:sz w:val="24"/>
                <w:szCs w:val="24"/>
              </w:rPr>
              <w:t>–</w:t>
            </w:r>
            <w:r>
              <w:rPr>
                <w:color w:val="auto"/>
                <w:sz w:val="24"/>
                <w:szCs w:val="24"/>
              </w:rPr>
              <w:t xml:space="preserve"> </w:t>
            </w:r>
            <w:r w:rsidR="00963532">
              <w:rPr>
                <w:color w:val="auto"/>
                <w:sz w:val="24"/>
                <w:szCs w:val="24"/>
              </w:rPr>
              <w:tab/>
            </w:r>
            <w:r w:rsidR="00776D71" w:rsidRPr="00C44F82">
              <w:rPr>
                <w:color w:val="auto"/>
                <w:sz w:val="24"/>
                <w:szCs w:val="24"/>
              </w:rPr>
              <w:t>Техническая спецификация и календарный план работ</w:t>
            </w:r>
            <w:r w:rsidR="00A32686">
              <w:rPr>
                <w:color w:val="auto"/>
                <w:sz w:val="24"/>
                <w:szCs w:val="24"/>
              </w:rPr>
              <w:t>……</w:t>
            </w:r>
            <w:r w:rsidR="001F6E00">
              <w:rPr>
                <w:color w:val="auto"/>
                <w:sz w:val="24"/>
                <w:szCs w:val="24"/>
              </w:rPr>
              <w:t>..</w:t>
            </w:r>
            <w:r w:rsidR="00A32686">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r w:rsidRPr="00C44F82">
              <w:rPr>
                <w:sz w:val="24"/>
                <w:szCs w:val="24"/>
              </w:rPr>
              <w:t>50</w:t>
            </w:r>
          </w:p>
        </w:tc>
      </w:tr>
      <w:tr w:rsidR="00776D71" w:rsidRPr="00C44F82" w:rsidTr="007019A5">
        <w:trPr>
          <w:trHeight w:val="638"/>
        </w:trPr>
        <w:tc>
          <w:tcPr>
            <w:tcW w:w="8897" w:type="dxa"/>
            <w:shd w:val="clear" w:color="auto" w:fill="auto"/>
          </w:tcPr>
          <w:p w:rsidR="00776D71" w:rsidRPr="00C44F82" w:rsidRDefault="00044E8C" w:rsidP="00963532">
            <w:pPr>
              <w:tabs>
                <w:tab w:val="left" w:pos="567"/>
                <w:tab w:val="left" w:pos="1985"/>
                <w:tab w:val="left" w:pos="2268"/>
              </w:tabs>
              <w:spacing w:line="276" w:lineRule="auto"/>
              <w:rPr>
                <w:color w:val="auto"/>
                <w:sz w:val="24"/>
                <w:szCs w:val="24"/>
              </w:rPr>
            </w:pPr>
            <w:r>
              <w:rPr>
                <w:color w:val="auto"/>
                <w:sz w:val="24"/>
                <w:szCs w:val="24"/>
              </w:rPr>
              <w:t xml:space="preserve">ПРИЛОЖЕНИЕ Б </w:t>
            </w:r>
            <w:r w:rsidR="007019A5">
              <w:rPr>
                <w:color w:val="auto"/>
                <w:sz w:val="24"/>
                <w:szCs w:val="24"/>
              </w:rPr>
              <w:tab/>
            </w:r>
            <w:r w:rsidR="006878D7">
              <w:rPr>
                <w:color w:val="auto"/>
                <w:sz w:val="24"/>
                <w:szCs w:val="24"/>
              </w:rPr>
              <w:t>–</w:t>
            </w:r>
            <w:r>
              <w:rPr>
                <w:color w:val="auto"/>
                <w:sz w:val="24"/>
                <w:szCs w:val="24"/>
              </w:rPr>
              <w:t xml:space="preserve"> </w:t>
            </w:r>
            <w:r w:rsidR="00963532">
              <w:rPr>
                <w:color w:val="auto"/>
                <w:sz w:val="24"/>
                <w:szCs w:val="24"/>
              </w:rPr>
              <w:tab/>
            </w:r>
            <w:r w:rsidR="00776D71" w:rsidRPr="00C44F82">
              <w:rPr>
                <w:color w:val="auto"/>
                <w:sz w:val="24"/>
                <w:szCs w:val="24"/>
              </w:rPr>
              <w:t xml:space="preserve">Список опубликованных работ и научно-организационная </w:t>
            </w:r>
            <w:r w:rsidR="00963532">
              <w:rPr>
                <w:color w:val="auto"/>
                <w:sz w:val="24"/>
                <w:szCs w:val="24"/>
              </w:rPr>
              <w:tab/>
            </w:r>
            <w:r w:rsidR="00963532">
              <w:rPr>
                <w:color w:val="auto"/>
                <w:sz w:val="24"/>
                <w:szCs w:val="24"/>
              </w:rPr>
              <w:tab/>
            </w:r>
            <w:r w:rsidR="00963532">
              <w:rPr>
                <w:color w:val="auto"/>
                <w:sz w:val="24"/>
                <w:szCs w:val="24"/>
              </w:rPr>
              <w:tab/>
            </w:r>
            <w:r w:rsidR="00963532">
              <w:rPr>
                <w:color w:val="auto"/>
                <w:sz w:val="24"/>
                <w:szCs w:val="24"/>
              </w:rPr>
              <w:tab/>
            </w:r>
            <w:r w:rsidR="00776D71" w:rsidRPr="00C44F82">
              <w:rPr>
                <w:color w:val="auto"/>
                <w:sz w:val="24"/>
                <w:szCs w:val="24"/>
              </w:rPr>
              <w:t xml:space="preserve">деятельность </w:t>
            </w:r>
            <w:r w:rsidR="00C300A7" w:rsidRPr="00C44F82">
              <w:rPr>
                <w:color w:val="auto"/>
                <w:sz w:val="24"/>
                <w:szCs w:val="24"/>
              </w:rPr>
              <w:t>за 2018-2020гг</w:t>
            </w:r>
            <w:r w:rsidR="00A32686">
              <w:rPr>
                <w:color w:val="auto"/>
                <w:sz w:val="24"/>
                <w:szCs w:val="24"/>
              </w:rPr>
              <w:t>……………………………</w:t>
            </w:r>
            <w:r w:rsidR="001F6E00">
              <w:rPr>
                <w:color w:val="auto"/>
                <w:sz w:val="24"/>
                <w:szCs w:val="24"/>
              </w:rPr>
              <w:t>…..</w:t>
            </w:r>
            <w:r w:rsidR="00963532">
              <w:rPr>
                <w:color w:val="auto"/>
                <w:sz w:val="24"/>
                <w:szCs w:val="24"/>
              </w:rPr>
              <w:t>....</w:t>
            </w:r>
            <w:r w:rsidR="00A32686">
              <w:rPr>
                <w:color w:val="auto"/>
                <w:sz w:val="24"/>
                <w:szCs w:val="24"/>
              </w:rPr>
              <w:t>…</w:t>
            </w:r>
          </w:p>
        </w:tc>
        <w:tc>
          <w:tcPr>
            <w:tcW w:w="565" w:type="dxa"/>
            <w:shd w:val="clear" w:color="auto" w:fill="auto"/>
          </w:tcPr>
          <w:p w:rsidR="00776D71" w:rsidRPr="00C44F82" w:rsidRDefault="00776D71"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57</w:t>
            </w:r>
          </w:p>
        </w:tc>
      </w:tr>
      <w:tr w:rsidR="00776D71" w:rsidRPr="00C44F82" w:rsidTr="007019A5">
        <w:trPr>
          <w:trHeight w:val="319"/>
        </w:trPr>
        <w:tc>
          <w:tcPr>
            <w:tcW w:w="8897" w:type="dxa"/>
            <w:shd w:val="clear" w:color="auto" w:fill="auto"/>
          </w:tcPr>
          <w:p w:rsidR="00776D71" w:rsidRPr="00C44F82" w:rsidRDefault="00044E8C" w:rsidP="00963532">
            <w:pPr>
              <w:tabs>
                <w:tab w:val="left" w:pos="567"/>
                <w:tab w:val="left" w:pos="1985"/>
                <w:tab w:val="left" w:pos="2268"/>
              </w:tabs>
              <w:spacing w:line="276" w:lineRule="auto"/>
              <w:rPr>
                <w:color w:val="auto"/>
                <w:sz w:val="24"/>
                <w:szCs w:val="24"/>
              </w:rPr>
            </w:pPr>
            <w:r>
              <w:rPr>
                <w:color w:val="auto"/>
                <w:sz w:val="24"/>
                <w:szCs w:val="24"/>
              </w:rPr>
              <w:t xml:space="preserve">ПРИЛОЖЕНИЕ В </w:t>
            </w:r>
            <w:r w:rsidR="007019A5">
              <w:rPr>
                <w:color w:val="auto"/>
                <w:sz w:val="24"/>
                <w:szCs w:val="24"/>
              </w:rPr>
              <w:tab/>
            </w:r>
            <w:r w:rsidR="006878D7">
              <w:rPr>
                <w:color w:val="auto"/>
                <w:sz w:val="24"/>
                <w:szCs w:val="24"/>
              </w:rPr>
              <w:t>–</w:t>
            </w:r>
            <w:r>
              <w:rPr>
                <w:color w:val="auto"/>
                <w:sz w:val="24"/>
                <w:szCs w:val="24"/>
              </w:rPr>
              <w:t xml:space="preserve"> </w:t>
            </w:r>
            <w:r w:rsidR="00963532">
              <w:rPr>
                <w:color w:val="auto"/>
                <w:sz w:val="24"/>
                <w:szCs w:val="24"/>
              </w:rPr>
              <w:tab/>
            </w:r>
            <w:r w:rsidR="004B1B8B" w:rsidRPr="00C44F82">
              <w:rPr>
                <w:color w:val="auto"/>
                <w:sz w:val="24"/>
                <w:szCs w:val="24"/>
              </w:rPr>
              <w:t>Сканированные копии</w:t>
            </w:r>
            <w:r w:rsidR="00776D71" w:rsidRPr="00C44F82">
              <w:rPr>
                <w:color w:val="auto"/>
                <w:sz w:val="24"/>
                <w:szCs w:val="24"/>
              </w:rPr>
              <w:t xml:space="preserve"> опубликованных работ за 201</w:t>
            </w:r>
            <w:r w:rsidR="00A32686">
              <w:rPr>
                <w:color w:val="auto"/>
                <w:sz w:val="24"/>
                <w:szCs w:val="24"/>
              </w:rPr>
              <w:t>8</w:t>
            </w:r>
            <w:r w:rsidR="00A32686">
              <w:rPr>
                <w:color w:val="auto"/>
                <w:sz w:val="24"/>
                <w:szCs w:val="24"/>
              </w:rPr>
              <w:noBreakHyphen/>
            </w:r>
            <w:r w:rsidR="00A32686">
              <w:rPr>
                <w:color w:val="auto"/>
                <w:sz w:val="24"/>
                <w:szCs w:val="24"/>
              </w:rPr>
              <w:tab/>
            </w:r>
            <w:r w:rsidR="00A32686">
              <w:rPr>
                <w:color w:val="auto"/>
                <w:sz w:val="24"/>
                <w:szCs w:val="24"/>
              </w:rPr>
              <w:tab/>
            </w:r>
            <w:r w:rsidR="00A32686">
              <w:rPr>
                <w:color w:val="auto"/>
                <w:sz w:val="24"/>
                <w:szCs w:val="24"/>
              </w:rPr>
              <w:tab/>
            </w:r>
            <w:r w:rsidR="001F6E00">
              <w:rPr>
                <w:color w:val="auto"/>
                <w:sz w:val="24"/>
                <w:szCs w:val="24"/>
              </w:rPr>
              <w:tab/>
            </w:r>
            <w:r w:rsidR="00C300A7" w:rsidRPr="00C44F82">
              <w:rPr>
                <w:color w:val="auto"/>
                <w:sz w:val="24"/>
                <w:szCs w:val="24"/>
              </w:rPr>
              <w:t>2020г</w:t>
            </w:r>
            <w:r w:rsidR="00776D71" w:rsidRPr="00C44F82">
              <w:rPr>
                <w:color w:val="auto"/>
                <w:sz w:val="24"/>
                <w:szCs w:val="24"/>
              </w:rPr>
              <w:t>г</w:t>
            </w:r>
            <w:r w:rsidR="00A32686">
              <w:rPr>
                <w:color w:val="auto"/>
                <w:sz w:val="24"/>
                <w:szCs w:val="24"/>
              </w:rPr>
              <w:t>………………………………………</w:t>
            </w:r>
            <w:r w:rsidR="00963532">
              <w:rPr>
                <w:color w:val="auto"/>
                <w:sz w:val="24"/>
                <w:szCs w:val="24"/>
              </w:rPr>
              <w:t>……...</w:t>
            </w:r>
            <w:r w:rsidR="00A32686">
              <w:rPr>
                <w:color w:val="auto"/>
                <w:sz w:val="24"/>
                <w:szCs w:val="24"/>
              </w:rPr>
              <w:t>…………</w:t>
            </w:r>
            <w:r w:rsidR="001F6E00">
              <w:rPr>
                <w:color w:val="auto"/>
                <w:sz w:val="24"/>
                <w:szCs w:val="24"/>
              </w:rPr>
              <w:t>…...</w:t>
            </w:r>
            <w:r w:rsidR="00A32686">
              <w:rPr>
                <w:color w:val="auto"/>
                <w:sz w:val="24"/>
                <w:szCs w:val="24"/>
              </w:rPr>
              <w:t>.</w:t>
            </w:r>
          </w:p>
        </w:tc>
        <w:tc>
          <w:tcPr>
            <w:tcW w:w="565" w:type="dxa"/>
            <w:shd w:val="clear" w:color="auto" w:fill="auto"/>
          </w:tcPr>
          <w:p w:rsidR="007019A5" w:rsidRDefault="007019A5" w:rsidP="00776D71">
            <w:pPr>
              <w:spacing w:line="276" w:lineRule="auto"/>
              <w:jc w:val="center"/>
              <w:rPr>
                <w:sz w:val="24"/>
                <w:szCs w:val="24"/>
              </w:rPr>
            </w:pPr>
          </w:p>
          <w:p w:rsidR="00776D71" w:rsidRPr="00C44F82" w:rsidRDefault="00776D71" w:rsidP="00776D71">
            <w:pPr>
              <w:spacing w:line="276" w:lineRule="auto"/>
              <w:jc w:val="center"/>
              <w:rPr>
                <w:sz w:val="24"/>
                <w:szCs w:val="24"/>
              </w:rPr>
            </w:pPr>
            <w:r w:rsidRPr="00C44F82">
              <w:rPr>
                <w:sz w:val="24"/>
                <w:szCs w:val="24"/>
              </w:rPr>
              <w:t>61</w:t>
            </w:r>
          </w:p>
        </w:tc>
      </w:tr>
      <w:tr w:rsidR="00776D71" w:rsidRPr="00C44F82" w:rsidTr="007019A5">
        <w:trPr>
          <w:trHeight w:val="623"/>
        </w:trPr>
        <w:tc>
          <w:tcPr>
            <w:tcW w:w="8897" w:type="dxa"/>
            <w:shd w:val="clear" w:color="auto" w:fill="auto"/>
          </w:tcPr>
          <w:p w:rsidR="00776D71" w:rsidRPr="007019A5" w:rsidRDefault="00776D71" w:rsidP="00963532">
            <w:pPr>
              <w:tabs>
                <w:tab w:val="left" w:pos="567"/>
                <w:tab w:val="left" w:pos="1985"/>
                <w:tab w:val="left" w:pos="2268"/>
              </w:tabs>
              <w:autoSpaceDE w:val="0"/>
              <w:autoSpaceDN w:val="0"/>
              <w:adjustRightInd w:val="0"/>
              <w:spacing w:line="276" w:lineRule="auto"/>
              <w:rPr>
                <w:color w:val="auto"/>
                <w:sz w:val="24"/>
                <w:szCs w:val="24"/>
                <w:lang w:val="kk-KZ"/>
              </w:rPr>
            </w:pPr>
            <w:r w:rsidRPr="00C44F82">
              <w:rPr>
                <w:color w:val="auto"/>
                <w:sz w:val="24"/>
                <w:szCs w:val="24"/>
              </w:rPr>
              <w:t xml:space="preserve">ПРИЛОЖЕНИЕ Г </w:t>
            </w:r>
            <w:r w:rsidR="007019A5">
              <w:rPr>
                <w:color w:val="auto"/>
                <w:sz w:val="24"/>
                <w:szCs w:val="24"/>
              </w:rPr>
              <w:tab/>
            </w:r>
            <w:r w:rsidR="006878D7">
              <w:rPr>
                <w:color w:val="auto"/>
                <w:sz w:val="24"/>
                <w:szCs w:val="24"/>
              </w:rPr>
              <w:t>–</w:t>
            </w:r>
            <w:r w:rsidRPr="00C44F82">
              <w:rPr>
                <w:color w:val="auto"/>
                <w:sz w:val="24"/>
                <w:szCs w:val="24"/>
              </w:rPr>
              <w:t xml:space="preserve"> </w:t>
            </w:r>
            <w:r w:rsidR="00963532">
              <w:rPr>
                <w:color w:val="auto"/>
                <w:sz w:val="24"/>
                <w:szCs w:val="24"/>
              </w:rPr>
              <w:tab/>
            </w:r>
            <w:r w:rsidRPr="00C44F82">
              <w:rPr>
                <w:color w:val="auto"/>
                <w:sz w:val="24"/>
                <w:szCs w:val="24"/>
                <w:lang w:val="kk-KZ"/>
              </w:rPr>
              <w:t xml:space="preserve">Перечень использованных зарубежных информационных </w:t>
            </w:r>
            <w:r w:rsidR="00A32686">
              <w:rPr>
                <w:color w:val="auto"/>
                <w:sz w:val="24"/>
                <w:szCs w:val="24"/>
                <w:lang w:val="kk-KZ"/>
              </w:rPr>
              <w:tab/>
            </w:r>
            <w:r w:rsidR="00A32686">
              <w:rPr>
                <w:color w:val="auto"/>
                <w:sz w:val="24"/>
                <w:szCs w:val="24"/>
                <w:lang w:val="kk-KZ"/>
              </w:rPr>
              <w:tab/>
            </w:r>
            <w:r w:rsidR="00A32686">
              <w:rPr>
                <w:color w:val="auto"/>
                <w:sz w:val="24"/>
                <w:szCs w:val="24"/>
                <w:lang w:val="kk-KZ"/>
              </w:rPr>
              <w:tab/>
            </w:r>
            <w:r w:rsidR="00963532">
              <w:rPr>
                <w:color w:val="auto"/>
                <w:sz w:val="24"/>
                <w:szCs w:val="24"/>
                <w:lang w:val="kk-KZ"/>
              </w:rPr>
              <w:tab/>
            </w:r>
            <w:r w:rsidRPr="00C44F82">
              <w:rPr>
                <w:color w:val="auto"/>
                <w:sz w:val="24"/>
                <w:szCs w:val="24"/>
                <w:lang w:val="kk-KZ"/>
              </w:rPr>
              <w:t>ресурсов</w:t>
            </w:r>
            <w:r w:rsidR="00A32686">
              <w:rPr>
                <w:color w:val="auto"/>
                <w:sz w:val="24"/>
                <w:szCs w:val="24"/>
                <w:lang w:val="kk-KZ"/>
              </w:rPr>
              <w:t>........</w:t>
            </w:r>
            <w:r w:rsidR="00963532">
              <w:rPr>
                <w:color w:val="auto"/>
                <w:sz w:val="24"/>
                <w:szCs w:val="24"/>
                <w:lang w:val="kk-KZ"/>
              </w:rPr>
              <w:t>..........</w:t>
            </w:r>
            <w:r w:rsidR="00A32686">
              <w:rPr>
                <w:color w:val="auto"/>
                <w:sz w:val="24"/>
                <w:szCs w:val="24"/>
                <w:lang w:val="kk-KZ"/>
              </w:rPr>
              <w:t>..............................................................</w:t>
            </w:r>
            <w:r w:rsidR="001F6E00">
              <w:rPr>
                <w:color w:val="auto"/>
                <w:sz w:val="24"/>
                <w:szCs w:val="24"/>
                <w:lang w:val="kk-KZ"/>
              </w:rPr>
              <w:t>.......</w:t>
            </w:r>
            <w:r w:rsidR="00A32686">
              <w:rPr>
                <w:color w:val="auto"/>
                <w:sz w:val="24"/>
                <w:szCs w:val="24"/>
                <w:lang w:val="kk-KZ"/>
              </w:rPr>
              <w:t>....</w:t>
            </w:r>
          </w:p>
        </w:tc>
        <w:tc>
          <w:tcPr>
            <w:tcW w:w="565" w:type="dxa"/>
            <w:shd w:val="clear" w:color="auto" w:fill="auto"/>
          </w:tcPr>
          <w:p w:rsidR="00A32686" w:rsidRDefault="00A32686" w:rsidP="00776D71">
            <w:pPr>
              <w:spacing w:line="276" w:lineRule="auto"/>
              <w:jc w:val="center"/>
              <w:rPr>
                <w:sz w:val="24"/>
                <w:szCs w:val="24"/>
                <w:lang w:val="kk-KZ"/>
              </w:rPr>
            </w:pPr>
          </w:p>
          <w:p w:rsidR="00776D71" w:rsidRPr="00CC5AEB" w:rsidRDefault="00776D71" w:rsidP="00A32686">
            <w:pPr>
              <w:spacing w:line="276" w:lineRule="auto"/>
              <w:jc w:val="center"/>
              <w:rPr>
                <w:sz w:val="24"/>
                <w:szCs w:val="24"/>
                <w:lang w:val="en-US"/>
              </w:rPr>
            </w:pPr>
            <w:r w:rsidRPr="00C44F82">
              <w:rPr>
                <w:sz w:val="24"/>
                <w:szCs w:val="24"/>
              </w:rPr>
              <w:t>7</w:t>
            </w:r>
            <w:r w:rsidR="00CC5AEB">
              <w:rPr>
                <w:sz w:val="24"/>
                <w:szCs w:val="24"/>
                <w:lang w:val="en-US"/>
              </w:rPr>
              <w:t>6</w:t>
            </w:r>
          </w:p>
        </w:tc>
      </w:tr>
      <w:tr w:rsidR="007019A5" w:rsidRPr="00C44F82" w:rsidTr="007019A5">
        <w:trPr>
          <w:trHeight w:val="336"/>
        </w:trPr>
        <w:tc>
          <w:tcPr>
            <w:tcW w:w="8897" w:type="dxa"/>
            <w:shd w:val="clear" w:color="auto" w:fill="auto"/>
          </w:tcPr>
          <w:p w:rsidR="007019A5" w:rsidRPr="00C44F82" w:rsidRDefault="001F6E00" w:rsidP="00963532">
            <w:pPr>
              <w:tabs>
                <w:tab w:val="left" w:pos="567"/>
                <w:tab w:val="left" w:pos="1985"/>
                <w:tab w:val="left" w:pos="2268"/>
              </w:tabs>
              <w:autoSpaceDE w:val="0"/>
              <w:autoSpaceDN w:val="0"/>
              <w:adjustRightInd w:val="0"/>
              <w:spacing w:line="276" w:lineRule="auto"/>
              <w:rPr>
                <w:color w:val="auto"/>
                <w:sz w:val="24"/>
                <w:szCs w:val="24"/>
              </w:rPr>
            </w:pPr>
            <w:r>
              <w:rPr>
                <w:color w:val="auto"/>
                <w:sz w:val="24"/>
                <w:szCs w:val="24"/>
              </w:rPr>
              <w:t xml:space="preserve">ПРИЛОЖЕНИЕ Д </w:t>
            </w:r>
            <w:r>
              <w:rPr>
                <w:color w:val="auto"/>
                <w:sz w:val="24"/>
                <w:szCs w:val="24"/>
              </w:rPr>
              <w:tab/>
              <w:t xml:space="preserve">– </w:t>
            </w:r>
            <w:r w:rsidR="00963532">
              <w:rPr>
                <w:color w:val="auto"/>
                <w:sz w:val="24"/>
                <w:szCs w:val="24"/>
              </w:rPr>
              <w:tab/>
            </w:r>
            <w:r w:rsidR="007019A5" w:rsidRPr="00C44F82">
              <w:rPr>
                <w:color w:val="auto"/>
                <w:sz w:val="24"/>
                <w:szCs w:val="24"/>
              </w:rPr>
              <w:t>Отчет о патентных исследованиях</w:t>
            </w:r>
            <w:r w:rsidR="00A32686">
              <w:rPr>
                <w:color w:val="auto"/>
                <w:sz w:val="24"/>
                <w:szCs w:val="24"/>
              </w:rPr>
              <w:t>……………………………</w:t>
            </w:r>
            <w:r>
              <w:rPr>
                <w:color w:val="auto"/>
                <w:sz w:val="24"/>
                <w:szCs w:val="24"/>
              </w:rPr>
              <w:t>...</w:t>
            </w:r>
            <w:r w:rsidR="00A32686">
              <w:rPr>
                <w:color w:val="auto"/>
                <w:sz w:val="24"/>
                <w:szCs w:val="24"/>
              </w:rPr>
              <w:t>.</w:t>
            </w:r>
          </w:p>
        </w:tc>
        <w:tc>
          <w:tcPr>
            <w:tcW w:w="565" w:type="dxa"/>
            <w:shd w:val="clear" w:color="auto" w:fill="auto"/>
          </w:tcPr>
          <w:p w:rsidR="007019A5" w:rsidRPr="00CC5AEB" w:rsidRDefault="007019A5" w:rsidP="00776D71">
            <w:pPr>
              <w:spacing w:line="276" w:lineRule="auto"/>
              <w:jc w:val="center"/>
              <w:rPr>
                <w:sz w:val="24"/>
                <w:szCs w:val="24"/>
                <w:lang w:val="en-US"/>
              </w:rPr>
            </w:pPr>
            <w:r w:rsidRPr="00C44F82">
              <w:rPr>
                <w:sz w:val="24"/>
                <w:szCs w:val="24"/>
              </w:rPr>
              <w:t>7</w:t>
            </w:r>
            <w:r w:rsidR="00CC5AEB">
              <w:rPr>
                <w:sz w:val="24"/>
                <w:szCs w:val="24"/>
                <w:lang w:val="en-US"/>
              </w:rPr>
              <w:t>7</w:t>
            </w:r>
          </w:p>
        </w:tc>
      </w:tr>
      <w:tr w:rsidR="00776D71" w:rsidRPr="00C44F82" w:rsidTr="007019A5">
        <w:trPr>
          <w:trHeight w:val="334"/>
        </w:trPr>
        <w:tc>
          <w:tcPr>
            <w:tcW w:w="8897" w:type="dxa"/>
            <w:shd w:val="clear" w:color="auto" w:fill="auto"/>
          </w:tcPr>
          <w:p w:rsidR="00776D71" w:rsidRPr="00C44F82" w:rsidRDefault="00044E8C" w:rsidP="00963532">
            <w:pPr>
              <w:tabs>
                <w:tab w:val="left" w:pos="567"/>
                <w:tab w:val="left" w:pos="1985"/>
                <w:tab w:val="left" w:pos="2268"/>
              </w:tabs>
              <w:spacing w:line="276" w:lineRule="auto"/>
              <w:rPr>
                <w:color w:val="auto"/>
                <w:sz w:val="24"/>
                <w:szCs w:val="24"/>
              </w:rPr>
            </w:pPr>
            <w:r>
              <w:rPr>
                <w:color w:val="auto"/>
                <w:sz w:val="24"/>
                <w:szCs w:val="24"/>
              </w:rPr>
              <w:t xml:space="preserve">ПРИЛОЖЕНИЕ Е </w:t>
            </w:r>
            <w:r w:rsidR="007019A5">
              <w:rPr>
                <w:color w:val="auto"/>
                <w:sz w:val="24"/>
                <w:szCs w:val="24"/>
              </w:rPr>
              <w:tab/>
            </w:r>
            <w:r w:rsidR="006878D7">
              <w:rPr>
                <w:color w:val="auto"/>
                <w:sz w:val="24"/>
                <w:szCs w:val="24"/>
              </w:rPr>
              <w:t>–</w:t>
            </w:r>
            <w:r>
              <w:rPr>
                <w:color w:val="auto"/>
                <w:sz w:val="24"/>
                <w:szCs w:val="24"/>
              </w:rPr>
              <w:t xml:space="preserve"> </w:t>
            </w:r>
            <w:r w:rsidR="00963532">
              <w:rPr>
                <w:color w:val="auto"/>
                <w:sz w:val="24"/>
                <w:szCs w:val="24"/>
              </w:rPr>
              <w:tab/>
            </w:r>
            <w:r w:rsidR="00776D71" w:rsidRPr="00C44F82">
              <w:rPr>
                <w:color w:val="auto"/>
                <w:sz w:val="24"/>
                <w:szCs w:val="24"/>
              </w:rPr>
              <w:t>Разработанные стандартные операционные процедуры</w:t>
            </w:r>
            <w:r w:rsidR="00A32686">
              <w:rPr>
                <w:color w:val="auto"/>
                <w:sz w:val="24"/>
                <w:szCs w:val="24"/>
              </w:rPr>
              <w:t>……..</w:t>
            </w:r>
            <w:r w:rsidR="001F6E00">
              <w:rPr>
                <w:color w:val="auto"/>
                <w:sz w:val="24"/>
                <w:szCs w:val="24"/>
              </w:rPr>
              <w:t>...</w:t>
            </w:r>
          </w:p>
        </w:tc>
        <w:tc>
          <w:tcPr>
            <w:tcW w:w="565" w:type="dxa"/>
            <w:shd w:val="clear" w:color="auto" w:fill="auto"/>
          </w:tcPr>
          <w:p w:rsidR="00776D71" w:rsidRPr="00CC5AEB" w:rsidRDefault="00776D71" w:rsidP="00776D71">
            <w:pPr>
              <w:spacing w:line="276" w:lineRule="auto"/>
              <w:jc w:val="center"/>
              <w:rPr>
                <w:sz w:val="24"/>
                <w:szCs w:val="24"/>
                <w:lang w:val="en-US"/>
              </w:rPr>
            </w:pPr>
            <w:r w:rsidRPr="00C44F82">
              <w:rPr>
                <w:sz w:val="24"/>
                <w:szCs w:val="24"/>
              </w:rPr>
              <w:t>8</w:t>
            </w:r>
            <w:r w:rsidR="00CC5AEB">
              <w:rPr>
                <w:sz w:val="24"/>
                <w:szCs w:val="24"/>
                <w:lang w:val="en-US"/>
              </w:rPr>
              <w:t>4</w:t>
            </w:r>
          </w:p>
        </w:tc>
      </w:tr>
    </w:tbl>
    <w:p w:rsidR="00D72532" w:rsidRDefault="00D72532">
      <w:pPr>
        <w:rPr>
          <w:b/>
          <w:color w:val="auto"/>
          <w:sz w:val="24"/>
        </w:rPr>
      </w:pPr>
      <w:r>
        <w:rPr>
          <w:b/>
          <w:color w:val="auto"/>
          <w:sz w:val="24"/>
        </w:rPr>
        <w:br w:type="page"/>
      </w:r>
    </w:p>
    <w:p w:rsidR="00805BA4" w:rsidRPr="00C44F82" w:rsidRDefault="00073C36" w:rsidP="00452B2D">
      <w:pPr>
        <w:spacing w:line="360" w:lineRule="auto"/>
        <w:jc w:val="center"/>
        <w:rPr>
          <w:b/>
          <w:color w:val="auto"/>
          <w:sz w:val="24"/>
        </w:rPr>
      </w:pPr>
      <w:r w:rsidRPr="00C44F82">
        <w:rPr>
          <w:b/>
          <w:color w:val="auto"/>
          <w:sz w:val="24"/>
        </w:rPr>
        <w:lastRenderedPageBreak/>
        <w:t>ПЕРЕЧЕНЬ ОБОЗНАЧЕНИЙ И СОКРАЩЕНИЙ</w:t>
      </w:r>
    </w:p>
    <w:p w:rsidR="00805BA4" w:rsidRPr="00C44F82" w:rsidRDefault="00805BA4" w:rsidP="00C70D84">
      <w:pPr>
        <w:pStyle w:val="23"/>
        <w:spacing w:line="276" w:lineRule="auto"/>
        <w:ind w:firstLine="709"/>
        <w:jc w:val="both"/>
        <w:rPr>
          <w:szCs w:val="24"/>
        </w:rPr>
      </w:pPr>
      <w:r w:rsidRPr="00C44F82">
        <w:rPr>
          <w:szCs w:val="24"/>
        </w:rPr>
        <w:t>В настоящем отчете по НИР применяются сле</w:t>
      </w:r>
      <w:r w:rsidR="006878D7">
        <w:rPr>
          <w:szCs w:val="24"/>
        </w:rPr>
        <w:t>дующие обозначения и сокращения</w:t>
      </w:r>
      <w:r w:rsidRPr="00C44F82">
        <w:rPr>
          <w:szCs w:val="24"/>
        </w:rPr>
        <w:t xml:space="preserve"> </w:t>
      </w:r>
    </w:p>
    <w:p w:rsidR="008B3CB4" w:rsidRPr="00AE285B" w:rsidRDefault="008B3CB4" w:rsidP="001E6A93">
      <w:pPr>
        <w:tabs>
          <w:tab w:val="left" w:pos="1418"/>
          <w:tab w:val="left" w:pos="1701"/>
        </w:tabs>
        <w:spacing w:line="360" w:lineRule="auto"/>
        <w:jc w:val="both"/>
        <w:rPr>
          <w:color w:val="auto"/>
          <w:sz w:val="24"/>
          <w:szCs w:val="24"/>
        </w:rPr>
      </w:pPr>
      <w:r w:rsidRPr="00C44F82">
        <w:rPr>
          <w:color w:val="auto"/>
          <w:sz w:val="24"/>
          <w:szCs w:val="24"/>
        </w:rPr>
        <w:t>С</w:t>
      </w:r>
      <w:proofErr w:type="gramStart"/>
      <w:r w:rsidRPr="00C44F82">
        <w:rPr>
          <w:color w:val="auto"/>
          <w:sz w:val="24"/>
          <w:szCs w:val="24"/>
          <w:lang w:val="en-US"/>
        </w:rPr>
        <w:t>I</w:t>
      </w:r>
      <w:proofErr w:type="gramEnd"/>
      <w:r w:rsidR="001E6A93">
        <w:rPr>
          <w:color w:val="auto"/>
          <w:sz w:val="24"/>
          <w:szCs w:val="24"/>
        </w:rPr>
        <w:tab/>
      </w:r>
      <w:r w:rsidR="006878D7">
        <w:rPr>
          <w:color w:val="auto"/>
          <w:sz w:val="24"/>
          <w:szCs w:val="24"/>
        </w:rPr>
        <w:t>–</w:t>
      </w:r>
      <w:r w:rsidR="00C70D84">
        <w:rPr>
          <w:color w:val="auto"/>
          <w:sz w:val="24"/>
          <w:szCs w:val="24"/>
        </w:rPr>
        <w:t xml:space="preserve"> </w:t>
      </w:r>
      <w:r w:rsidR="001E6A93">
        <w:rPr>
          <w:color w:val="auto"/>
          <w:sz w:val="24"/>
          <w:szCs w:val="24"/>
        </w:rPr>
        <w:tab/>
      </w:r>
      <w:r w:rsidRPr="00C44F82">
        <w:rPr>
          <w:color w:val="auto"/>
          <w:sz w:val="24"/>
          <w:szCs w:val="24"/>
          <w:lang w:val="en-US"/>
        </w:rPr>
        <w:t>confidence</w:t>
      </w:r>
      <w:r w:rsidRPr="00AE285B">
        <w:rPr>
          <w:color w:val="auto"/>
          <w:sz w:val="24"/>
          <w:szCs w:val="24"/>
        </w:rPr>
        <w:t xml:space="preserve"> </w:t>
      </w:r>
      <w:r w:rsidRPr="00C44F82">
        <w:rPr>
          <w:color w:val="auto"/>
          <w:sz w:val="24"/>
          <w:szCs w:val="24"/>
          <w:lang w:val="en-US"/>
        </w:rPr>
        <w:t>interval</w:t>
      </w:r>
      <w:r w:rsidRPr="00AE285B">
        <w:rPr>
          <w:color w:val="auto"/>
          <w:sz w:val="24"/>
          <w:szCs w:val="24"/>
        </w:rPr>
        <w:t xml:space="preserve"> (</w:t>
      </w:r>
      <w:r w:rsidRPr="00C44F82">
        <w:rPr>
          <w:color w:val="auto"/>
          <w:sz w:val="24"/>
          <w:szCs w:val="24"/>
        </w:rPr>
        <w:t>доверительный</w:t>
      </w:r>
      <w:r w:rsidRPr="00AE285B">
        <w:rPr>
          <w:color w:val="auto"/>
          <w:sz w:val="24"/>
          <w:szCs w:val="24"/>
        </w:rPr>
        <w:t xml:space="preserve"> </w:t>
      </w:r>
      <w:r w:rsidRPr="00C44F82">
        <w:rPr>
          <w:color w:val="auto"/>
          <w:sz w:val="24"/>
          <w:szCs w:val="24"/>
        </w:rPr>
        <w:t>интервал</w:t>
      </w:r>
      <w:r w:rsidRPr="00AE285B">
        <w:rPr>
          <w:color w:val="auto"/>
          <w:sz w:val="24"/>
          <w:szCs w:val="24"/>
        </w:rPr>
        <w:t>)</w:t>
      </w:r>
    </w:p>
    <w:p w:rsidR="00E175D1" w:rsidRPr="00E87E6C" w:rsidRDefault="00E175D1" w:rsidP="001E6A93">
      <w:pPr>
        <w:tabs>
          <w:tab w:val="left" w:pos="1418"/>
          <w:tab w:val="left" w:pos="1701"/>
        </w:tabs>
        <w:spacing w:line="360" w:lineRule="auto"/>
        <w:jc w:val="both"/>
        <w:rPr>
          <w:color w:val="auto"/>
          <w:sz w:val="24"/>
          <w:szCs w:val="24"/>
          <w:shd w:val="clear" w:color="auto" w:fill="FFFFFF"/>
          <w:lang w:val="es-ES"/>
        </w:rPr>
      </w:pPr>
      <w:r w:rsidRPr="00E87E6C">
        <w:rPr>
          <w:i/>
          <w:color w:val="auto"/>
          <w:sz w:val="24"/>
          <w:szCs w:val="24"/>
          <w:lang w:val="es-ES"/>
        </w:rPr>
        <w:t>GltA</w:t>
      </w:r>
      <w:r w:rsidR="001E6A93">
        <w:rPr>
          <w:color w:val="auto"/>
          <w:sz w:val="24"/>
          <w:szCs w:val="24"/>
          <w:lang w:val="es-ES"/>
        </w:rPr>
        <w:tab/>
      </w:r>
      <w:r w:rsidR="006878D7" w:rsidRPr="005804C9">
        <w:rPr>
          <w:color w:val="auto"/>
          <w:sz w:val="24"/>
          <w:szCs w:val="24"/>
        </w:rPr>
        <w:t>–</w:t>
      </w:r>
      <w:r w:rsidR="00C70D84" w:rsidRPr="005804C9">
        <w:rPr>
          <w:color w:val="auto"/>
          <w:sz w:val="24"/>
          <w:szCs w:val="24"/>
        </w:rPr>
        <w:t xml:space="preserve"> </w:t>
      </w:r>
      <w:r w:rsidR="001E6A93" w:rsidRPr="005804C9">
        <w:rPr>
          <w:color w:val="auto"/>
          <w:sz w:val="24"/>
          <w:szCs w:val="24"/>
        </w:rPr>
        <w:tab/>
      </w:r>
      <w:r w:rsidRPr="00E87E6C">
        <w:rPr>
          <w:color w:val="auto"/>
          <w:sz w:val="24"/>
          <w:szCs w:val="24"/>
          <w:shd w:val="clear" w:color="auto" w:fill="FFFFFF"/>
          <w:lang w:val="es-ES"/>
        </w:rPr>
        <w:t>citrate synthase gen</w:t>
      </w:r>
      <w:r w:rsidR="008B3CB4" w:rsidRPr="00E87E6C">
        <w:rPr>
          <w:color w:val="auto"/>
          <w:sz w:val="24"/>
          <w:szCs w:val="24"/>
          <w:lang w:val="es-ES"/>
        </w:rPr>
        <w:t xml:space="preserve"> (</w:t>
      </w:r>
      <w:r w:rsidR="008B3CB4" w:rsidRPr="00C44F82">
        <w:rPr>
          <w:color w:val="auto"/>
          <w:sz w:val="24"/>
          <w:szCs w:val="24"/>
        </w:rPr>
        <w:t>ген</w:t>
      </w:r>
      <w:r w:rsidR="008B3CB4" w:rsidRPr="00E87E6C">
        <w:rPr>
          <w:color w:val="auto"/>
          <w:sz w:val="24"/>
          <w:szCs w:val="24"/>
          <w:lang w:val="es-ES"/>
        </w:rPr>
        <w:t xml:space="preserve"> </w:t>
      </w:r>
      <w:r w:rsidR="008B3CB4" w:rsidRPr="00C44F82">
        <w:rPr>
          <w:color w:val="auto"/>
          <w:sz w:val="24"/>
          <w:szCs w:val="24"/>
        </w:rPr>
        <w:t>цитрат</w:t>
      </w:r>
      <w:r w:rsidR="008B3CB4" w:rsidRPr="00E87E6C">
        <w:rPr>
          <w:color w:val="auto"/>
          <w:sz w:val="24"/>
          <w:szCs w:val="24"/>
          <w:lang w:val="es-ES"/>
        </w:rPr>
        <w:t xml:space="preserve"> </w:t>
      </w:r>
      <w:r w:rsidR="008B3CB4" w:rsidRPr="00C44F82">
        <w:rPr>
          <w:color w:val="auto"/>
          <w:sz w:val="24"/>
          <w:szCs w:val="24"/>
        </w:rPr>
        <w:t>синтазы</w:t>
      </w:r>
      <w:r w:rsidR="008B3CB4" w:rsidRPr="00E87E6C">
        <w:rPr>
          <w:color w:val="auto"/>
          <w:sz w:val="24"/>
          <w:szCs w:val="24"/>
          <w:lang w:val="es-ES"/>
        </w:rPr>
        <w:t>)</w:t>
      </w:r>
    </w:p>
    <w:p w:rsidR="00E175D1" w:rsidRPr="00C44F82" w:rsidRDefault="001E6A93" w:rsidP="001E6A93">
      <w:pPr>
        <w:tabs>
          <w:tab w:val="left" w:pos="1418"/>
          <w:tab w:val="left" w:pos="1701"/>
        </w:tabs>
        <w:spacing w:line="360" w:lineRule="auto"/>
        <w:jc w:val="both"/>
        <w:rPr>
          <w:color w:val="auto"/>
          <w:sz w:val="24"/>
          <w:lang w:val="kk-KZ"/>
        </w:rPr>
      </w:pPr>
      <w:r>
        <w:rPr>
          <w:color w:val="auto"/>
          <w:sz w:val="24"/>
          <w:lang w:val="kk-KZ"/>
        </w:rPr>
        <w:t>IgG</w:t>
      </w:r>
      <w:r>
        <w:rPr>
          <w:color w:val="auto"/>
          <w:sz w:val="24"/>
          <w:lang w:val="kk-KZ"/>
        </w:rPr>
        <w:tab/>
      </w:r>
      <w:r w:rsidR="006878D7">
        <w:rPr>
          <w:color w:val="auto"/>
          <w:sz w:val="24"/>
          <w:lang w:val="kk-KZ"/>
        </w:rPr>
        <w:t>–</w:t>
      </w:r>
      <w:r w:rsidR="00C70D84">
        <w:rPr>
          <w:color w:val="auto"/>
          <w:sz w:val="24"/>
          <w:lang w:val="kk-KZ"/>
        </w:rPr>
        <w:t xml:space="preserve"> </w:t>
      </w:r>
      <w:r>
        <w:rPr>
          <w:color w:val="auto"/>
          <w:sz w:val="24"/>
          <w:lang w:val="kk-KZ"/>
        </w:rPr>
        <w:tab/>
      </w:r>
      <w:r w:rsidR="00E175D1" w:rsidRPr="00C44F82">
        <w:rPr>
          <w:color w:val="auto"/>
          <w:sz w:val="24"/>
          <w:lang w:val="kk-KZ"/>
        </w:rPr>
        <w:t>иммуноглобулины класса G</w:t>
      </w:r>
    </w:p>
    <w:p w:rsidR="00E175D1" w:rsidRPr="00C44F82" w:rsidRDefault="001E6A93" w:rsidP="001E6A93">
      <w:pPr>
        <w:tabs>
          <w:tab w:val="left" w:pos="1418"/>
          <w:tab w:val="left" w:pos="1701"/>
        </w:tabs>
        <w:spacing w:line="360" w:lineRule="auto"/>
        <w:jc w:val="both"/>
        <w:rPr>
          <w:color w:val="auto"/>
          <w:sz w:val="24"/>
          <w:lang w:val="kk-KZ"/>
        </w:rPr>
      </w:pPr>
      <w:r>
        <w:rPr>
          <w:color w:val="auto"/>
          <w:sz w:val="24"/>
          <w:lang w:val="kk-KZ"/>
        </w:rPr>
        <w:t>IgM</w:t>
      </w:r>
      <w:r>
        <w:rPr>
          <w:color w:val="auto"/>
          <w:sz w:val="24"/>
          <w:lang w:val="kk-KZ"/>
        </w:rPr>
        <w:tab/>
      </w:r>
      <w:r w:rsidR="006878D7">
        <w:rPr>
          <w:color w:val="auto"/>
          <w:sz w:val="24"/>
          <w:lang w:val="kk-KZ"/>
        </w:rPr>
        <w:t>–</w:t>
      </w:r>
      <w:r w:rsidR="00C70D84">
        <w:rPr>
          <w:color w:val="auto"/>
          <w:sz w:val="24"/>
          <w:lang w:val="kk-KZ"/>
        </w:rPr>
        <w:t xml:space="preserve"> </w:t>
      </w:r>
      <w:r>
        <w:rPr>
          <w:color w:val="auto"/>
          <w:sz w:val="24"/>
          <w:lang w:val="kk-KZ"/>
        </w:rPr>
        <w:tab/>
      </w:r>
      <w:r w:rsidR="00E175D1" w:rsidRPr="00C44F82">
        <w:rPr>
          <w:color w:val="auto"/>
          <w:sz w:val="24"/>
          <w:lang w:val="kk-KZ"/>
        </w:rPr>
        <w:t>иммуноглобулины класса M</w:t>
      </w:r>
    </w:p>
    <w:p w:rsidR="00E175D1" w:rsidRPr="00C44F82" w:rsidRDefault="00E175D1" w:rsidP="001E6A93">
      <w:pPr>
        <w:tabs>
          <w:tab w:val="left" w:pos="1418"/>
          <w:tab w:val="left" w:pos="1701"/>
        </w:tabs>
        <w:spacing w:line="360" w:lineRule="auto"/>
        <w:jc w:val="both"/>
        <w:rPr>
          <w:i/>
          <w:color w:val="auto"/>
          <w:sz w:val="24"/>
          <w:lang w:val="kk-KZ"/>
        </w:rPr>
      </w:pPr>
      <w:r w:rsidRPr="00C44F82">
        <w:rPr>
          <w:sz w:val="24"/>
          <w:szCs w:val="24"/>
          <w:lang w:val="kk-KZ"/>
        </w:rPr>
        <w:t>MIR</w:t>
      </w:r>
      <w:r w:rsidR="001E6A93">
        <w:rPr>
          <w:i/>
          <w:sz w:val="24"/>
          <w:szCs w:val="24"/>
          <w:lang w:val="kk-KZ"/>
        </w:rPr>
        <w:tab/>
      </w:r>
      <w:r w:rsidR="006878D7">
        <w:rPr>
          <w:i/>
          <w:sz w:val="24"/>
          <w:szCs w:val="24"/>
          <w:lang w:val="kk-KZ"/>
        </w:rPr>
        <w:t>–</w:t>
      </w:r>
      <w:r w:rsidR="00C70D84">
        <w:rPr>
          <w:i/>
          <w:sz w:val="24"/>
          <w:szCs w:val="24"/>
          <w:lang w:val="kk-KZ"/>
        </w:rPr>
        <w:t xml:space="preserve"> </w:t>
      </w:r>
      <w:r w:rsidR="001E6A93">
        <w:rPr>
          <w:sz w:val="24"/>
          <w:szCs w:val="24"/>
          <w:lang w:val="kk-KZ"/>
        </w:rPr>
        <w:tab/>
      </w:r>
      <w:r w:rsidR="004B1B8B" w:rsidRPr="00C44F82">
        <w:rPr>
          <w:rStyle w:val="tlid-translation"/>
          <w:rFonts w:eastAsiaTheme="majorEastAsia"/>
          <w:sz w:val="24"/>
          <w:szCs w:val="24"/>
          <w:lang w:val="kk-KZ"/>
        </w:rPr>
        <w:t>минимальный уровень заражения</w:t>
      </w:r>
      <w:r w:rsidR="004B1B8B" w:rsidRPr="00C44F82">
        <w:rPr>
          <w:rFonts w:eastAsia="Calibri"/>
          <w:sz w:val="24"/>
          <w:szCs w:val="24"/>
          <w:lang w:val="kk-KZ"/>
        </w:rPr>
        <w:t xml:space="preserve"> (</w:t>
      </w:r>
      <w:r w:rsidRPr="00C44F82">
        <w:rPr>
          <w:rFonts w:eastAsia="Calibri"/>
          <w:sz w:val="24"/>
          <w:szCs w:val="24"/>
          <w:lang w:val="kk-KZ"/>
        </w:rPr>
        <w:t>minimum infection rate</w:t>
      </w:r>
      <w:r w:rsidR="004B1B8B" w:rsidRPr="00C44F82">
        <w:rPr>
          <w:rFonts w:eastAsia="Calibri"/>
          <w:sz w:val="24"/>
          <w:szCs w:val="24"/>
          <w:lang w:val="kk-KZ"/>
        </w:rPr>
        <w:t>)</w:t>
      </w:r>
    </w:p>
    <w:p w:rsidR="00E175D1" w:rsidRPr="00C44F82" w:rsidRDefault="00E175D1" w:rsidP="001E6A93">
      <w:pPr>
        <w:tabs>
          <w:tab w:val="left" w:pos="1418"/>
          <w:tab w:val="left" w:pos="1701"/>
        </w:tabs>
        <w:spacing w:line="360" w:lineRule="auto"/>
        <w:jc w:val="both"/>
        <w:rPr>
          <w:color w:val="auto"/>
          <w:sz w:val="24"/>
          <w:lang w:val="kk-KZ"/>
        </w:rPr>
      </w:pPr>
      <w:r w:rsidRPr="00D72532">
        <w:rPr>
          <w:i/>
          <w:iCs/>
          <w:color w:val="auto"/>
          <w:sz w:val="24"/>
          <w:lang w:val="kk-KZ"/>
        </w:rPr>
        <w:t>OmpA</w:t>
      </w:r>
      <w:r w:rsidRPr="00C44F82">
        <w:rPr>
          <w:color w:val="auto"/>
          <w:sz w:val="24"/>
          <w:lang w:val="kk-KZ"/>
        </w:rPr>
        <w:t xml:space="preserve"> </w:t>
      </w:r>
      <w:r w:rsidR="00D72532">
        <w:rPr>
          <w:color w:val="auto"/>
          <w:sz w:val="24"/>
          <w:lang w:val="kk-KZ"/>
        </w:rPr>
        <w:tab/>
      </w:r>
      <w:r w:rsidR="006878D7">
        <w:rPr>
          <w:color w:val="auto"/>
          <w:sz w:val="24"/>
          <w:lang w:val="kk-KZ"/>
        </w:rPr>
        <w:t>–</w:t>
      </w:r>
      <w:r w:rsidR="00C70D84">
        <w:rPr>
          <w:color w:val="auto"/>
          <w:sz w:val="24"/>
          <w:lang w:val="kk-KZ"/>
        </w:rPr>
        <w:t xml:space="preserve"> </w:t>
      </w:r>
      <w:r w:rsidR="001E6A93">
        <w:rPr>
          <w:color w:val="auto"/>
          <w:sz w:val="24"/>
          <w:lang w:val="kk-KZ"/>
        </w:rPr>
        <w:tab/>
      </w:r>
      <w:r w:rsidR="004B1B8B" w:rsidRPr="00C44F82">
        <w:rPr>
          <w:color w:val="auto"/>
          <w:sz w:val="24"/>
          <w:lang w:val="kk-KZ"/>
        </w:rPr>
        <w:t>наружный мембранный белок A</w:t>
      </w:r>
    </w:p>
    <w:p w:rsidR="00E175D1" w:rsidRPr="00C44F82" w:rsidRDefault="001E6A93" w:rsidP="001E6A93">
      <w:pPr>
        <w:tabs>
          <w:tab w:val="left" w:pos="1418"/>
          <w:tab w:val="left" w:pos="1701"/>
        </w:tabs>
        <w:spacing w:line="360" w:lineRule="auto"/>
        <w:jc w:val="both"/>
        <w:rPr>
          <w:color w:val="auto"/>
          <w:sz w:val="24"/>
          <w:lang w:val="kk-KZ"/>
        </w:rPr>
      </w:pPr>
      <w:r>
        <w:rPr>
          <w:color w:val="auto"/>
          <w:sz w:val="24"/>
          <w:lang w:val="kk-KZ"/>
        </w:rPr>
        <w:t>OR</w:t>
      </w:r>
      <w:r>
        <w:rPr>
          <w:color w:val="auto"/>
          <w:sz w:val="24"/>
          <w:lang w:val="kk-KZ"/>
        </w:rPr>
        <w:tab/>
      </w:r>
      <w:r w:rsidR="006878D7">
        <w:rPr>
          <w:color w:val="auto"/>
          <w:sz w:val="24"/>
          <w:lang w:val="kk-KZ"/>
        </w:rPr>
        <w:t>–</w:t>
      </w:r>
      <w:r w:rsidR="00C70D84">
        <w:rPr>
          <w:color w:val="auto"/>
          <w:sz w:val="24"/>
          <w:lang w:val="kk-KZ"/>
        </w:rPr>
        <w:t xml:space="preserve"> </w:t>
      </w:r>
      <w:r>
        <w:rPr>
          <w:color w:val="auto"/>
          <w:sz w:val="24"/>
          <w:lang w:val="kk-KZ"/>
        </w:rPr>
        <w:tab/>
      </w:r>
      <w:r w:rsidR="004B1B8B" w:rsidRPr="00C44F82">
        <w:rPr>
          <w:color w:val="auto"/>
          <w:sz w:val="24"/>
          <w:lang w:val="kk-KZ"/>
        </w:rPr>
        <w:t>соотношение шансов (</w:t>
      </w:r>
      <w:r w:rsidR="00E175D1" w:rsidRPr="00C44F82">
        <w:rPr>
          <w:color w:val="auto"/>
          <w:sz w:val="24"/>
          <w:lang w:val="kk-KZ"/>
        </w:rPr>
        <w:t>odds ratio</w:t>
      </w:r>
      <w:r w:rsidR="004B1B8B" w:rsidRPr="00C44F82">
        <w:rPr>
          <w:color w:val="auto"/>
          <w:sz w:val="24"/>
          <w:lang w:val="kk-KZ"/>
        </w:rPr>
        <w:t>)</w:t>
      </w:r>
      <w:r w:rsidR="00E175D1" w:rsidRPr="00C44F82">
        <w:rPr>
          <w:color w:val="auto"/>
          <w:sz w:val="24"/>
          <w:lang w:val="kk-KZ"/>
        </w:rPr>
        <w:t xml:space="preserve"> </w:t>
      </w:r>
    </w:p>
    <w:p w:rsidR="00E175D1" w:rsidRPr="00C44F82" w:rsidRDefault="001E6A93" w:rsidP="001E6A93">
      <w:pPr>
        <w:tabs>
          <w:tab w:val="left" w:pos="1418"/>
          <w:tab w:val="left" w:pos="1701"/>
        </w:tabs>
        <w:spacing w:line="360" w:lineRule="auto"/>
        <w:jc w:val="both"/>
        <w:rPr>
          <w:color w:val="222222"/>
          <w:sz w:val="24"/>
          <w:szCs w:val="24"/>
          <w:shd w:val="clear" w:color="auto" w:fill="FFFFFF"/>
          <w:lang w:val="kk-KZ"/>
        </w:rPr>
      </w:pPr>
      <w:r>
        <w:rPr>
          <w:sz w:val="24"/>
          <w:szCs w:val="24"/>
          <w:lang w:val="kk-KZ"/>
        </w:rPr>
        <w:t>RFLP</w:t>
      </w:r>
      <w:r>
        <w:rPr>
          <w:sz w:val="24"/>
          <w:szCs w:val="24"/>
          <w:lang w:val="kk-KZ"/>
        </w:rPr>
        <w:tab/>
      </w:r>
      <w:r w:rsidR="006878D7">
        <w:rPr>
          <w:sz w:val="24"/>
          <w:szCs w:val="24"/>
          <w:lang w:val="kk-KZ"/>
        </w:rPr>
        <w:t>–</w:t>
      </w:r>
      <w:r w:rsidR="00C70D84">
        <w:rPr>
          <w:sz w:val="24"/>
          <w:szCs w:val="24"/>
          <w:lang w:val="kk-KZ"/>
        </w:rPr>
        <w:t xml:space="preserve"> </w:t>
      </w:r>
      <w:r>
        <w:rPr>
          <w:sz w:val="24"/>
          <w:szCs w:val="24"/>
          <w:lang w:val="kk-KZ"/>
        </w:rPr>
        <w:tab/>
      </w:r>
      <w:r w:rsidR="004B1B8B" w:rsidRPr="00C44F82">
        <w:rPr>
          <w:color w:val="222222"/>
          <w:sz w:val="24"/>
          <w:szCs w:val="24"/>
          <w:shd w:val="clear" w:color="auto" w:fill="FFFFFF"/>
          <w:lang w:val="kk-KZ"/>
        </w:rPr>
        <w:t xml:space="preserve">полиморфизм длин рестрикционных фрагментов </w:t>
      </w:r>
    </w:p>
    <w:p w:rsidR="00E175D1" w:rsidRPr="00C44F82" w:rsidRDefault="001E6A93" w:rsidP="001E6A93">
      <w:pPr>
        <w:tabs>
          <w:tab w:val="left" w:pos="1418"/>
          <w:tab w:val="left" w:pos="1701"/>
        </w:tabs>
        <w:spacing w:line="360" w:lineRule="auto"/>
        <w:jc w:val="both"/>
        <w:rPr>
          <w:color w:val="auto"/>
          <w:sz w:val="24"/>
          <w:lang w:val="kk-KZ"/>
        </w:rPr>
      </w:pPr>
      <w:r>
        <w:rPr>
          <w:color w:val="auto"/>
          <w:sz w:val="24"/>
          <w:lang w:val="kk-KZ"/>
        </w:rPr>
        <w:t>ВКО</w:t>
      </w:r>
      <w:r>
        <w:rPr>
          <w:color w:val="auto"/>
          <w:sz w:val="24"/>
          <w:lang w:val="kk-KZ"/>
        </w:rPr>
        <w:tab/>
      </w:r>
      <w:r w:rsidR="006878D7">
        <w:rPr>
          <w:color w:val="auto"/>
          <w:sz w:val="24"/>
          <w:lang w:val="kk-KZ"/>
        </w:rPr>
        <w:t>–</w:t>
      </w:r>
      <w:r w:rsidR="00C70D84">
        <w:rPr>
          <w:color w:val="auto"/>
          <w:sz w:val="24"/>
          <w:lang w:val="kk-KZ"/>
        </w:rPr>
        <w:t xml:space="preserve"> </w:t>
      </w:r>
      <w:r>
        <w:rPr>
          <w:color w:val="auto"/>
          <w:sz w:val="24"/>
          <w:lang w:val="kk-KZ"/>
        </w:rPr>
        <w:tab/>
      </w:r>
      <w:r w:rsidR="00E175D1" w:rsidRPr="00C44F82">
        <w:rPr>
          <w:color w:val="auto"/>
          <w:sz w:val="24"/>
          <w:lang w:val="kk-KZ"/>
        </w:rPr>
        <w:t>внутренний контрольный образец</w:t>
      </w:r>
    </w:p>
    <w:p w:rsidR="00FA037C" w:rsidRPr="00C44F82" w:rsidRDefault="001E6A93" w:rsidP="001E6A93">
      <w:pPr>
        <w:tabs>
          <w:tab w:val="left" w:pos="1418"/>
          <w:tab w:val="left" w:pos="1701"/>
        </w:tabs>
        <w:spacing w:line="360" w:lineRule="auto"/>
        <w:jc w:val="both"/>
        <w:rPr>
          <w:color w:val="auto"/>
          <w:sz w:val="24"/>
        </w:rPr>
      </w:pPr>
      <w:r>
        <w:rPr>
          <w:color w:val="auto"/>
          <w:sz w:val="24"/>
        </w:rPr>
        <w:t>ДИ</w:t>
      </w:r>
      <w:r>
        <w:rPr>
          <w:color w:val="auto"/>
          <w:sz w:val="24"/>
        </w:rPr>
        <w:tab/>
      </w:r>
      <w:r w:rsidR="006878D7">
        <w:rPr>
          <w:color w:val="auto"/>
          <w:sz w:val="24"/>
        </w:rPr>
        <w:t>–</w:t>
      </w:r>
      <w:r w:rsidR="00C70D84">
        <w:rPr>
          <w:color w:val="auto"/>
          <w:sz w:val="24"/>
        </w:rPr>
        <w:t xml:space="preserve"> </w:t>
      </w:r>
      <w:r>
        <w:rPr>
          <w:color w:val="auto"/>
          <w:sz w:val="24"/>
        </w:rPr>
        <w:tab/>
      </w:r>
      <w:r w:rsidR="00FA037C" w:rsidRPr="00C44F82">
        <w:rPr>
          <w:color w:val="auto"/>
          <w:sz w:val="24"/>
        </w:rPr>
        <w:t>доверительный интервал</w:t>
      </w:r>
    </w:p>
    <w:p w:rsidR="00E175D1" w:rsidRPr="00C44F82" w:rsidRDefault="001E6A93" w:rsidP="001E6A93">
      <w:pPr>
        <w:tabs>
          <w:tab w:val="left" w:pos="1418"/>
          <w:tab w:val="left" w:pos="1701"/>
        </w:tabs>
        <w:spacing w:line="360" w:lineRule="auto"/>
        <w:jc w:val="both"/>
        <w:rPr>
          <w:color w:val="auto"/>
          <w:sz w:val="24"/>
        </w:rPr>
      </w:pPr>
      <w:r>
        <w:rPr>
          <w:color w:val="auto"/>
          <w:sz w:val="24"/>
        </w:rPr>
        <w:t>ДНК</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дезоксирибонуклеиновая кислота</w:t>
      </w:r>
    </w:p>
    <w:p w:rsidR="00E175D1" w:rsidRPr="00C44F82" w:rsidRDefault="001E6A93" w:rsidP="001E6A93">
      <w:pPr>
        <w:tabs>
          <w:tab w:val="left" w:pos="1418"/>
          <w:tab w:val="left" w:pos="1701"/>
        </w:tabs>
        <w:spacing w:line="360" w:lineRule="auto"/>
        <w:jc w:val="both"/>
        <w:rPr>
          <w:color w:val="auto"/>
          <w:sz w:val="24"/>
        </w:rPr>
      </w:pPr>
      <w:r>
        <w:rPr>
          <w:color w:val="auto"/>
          <w:sz w:val="24"/>
        </w:rPr>
        <w:t>ИФА</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иммуноферментный анализ</w:t>
      </w:r>
    </w:p>
    <w:p w:rsidR="00E175D1" w:rsidRPr="00C44F82" w:rsidRDefault="001E6A93" w:rsidP="001E6A93">
      <w:pPr>
        <w:tabs>
          <w:tab w:val="left" w:pos="1418"/>
          <w:tab w:val="left" w:pos="1701"/>
        </w:tabs>
        <w:spacing w:line="360" w:lineRule="auto"/>
        <w:jc w:val="both"/>
        <w:rPr>
          <w:color w:val="auto"/>
          <w:sz w:val="24"/>
        </w:rPr>
      </w:pPr>
      <w:r>
        <w:rPr>
          <w:color w:val="auto"/>
          <w:sz w:val="24"/>
        </w:rPr>
        <w:t>НК</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нуклеиновая кислота</w:t>
      </w:r>
    </w:p>
    <w:p w:rsidR="001E6A93" w:rsidRDefault="007F5E4D" w:rsidP="001E6A93">
      <w:pPr>
        <w:tabs>
          <w:tab w:val="left" w:pos="1418"/>
          <w:tab w:val="left" w:pos="1701"/>
        </w:tabs>
        <w:spacing w:line="360" w:lineRule="auto"/>
        <w:jc w:val="both"/>
        <w:rPr>
          <w:color w:val="auto"/>
          <w:sz w:val="24"/>
        </w:rPr>
      </w:pPr>
      <w:r w:rsidRPr="00C44F82">
        <w:rPr>
          <w:color w:val="auto"/>
          <w:sz w:val="24"/>
        </w:rPr>
        <w:t>НПЦСЭ</w:t>
      </w:r>
      <w:r w:rsidR="00D72532">
        <w:rPr>
          <w:color w:val="auto"/>
          <w:sz w:val="24"/>
        </w:rPr>
        <w:t>Э</w:t>
      </w:r>
      <w:r w:rsidRPr="00C44F82">
        <w:rPr>
          <w:color w:val="auto"/>
          <w:sz w:val="24"/>
        </w:rPr>
        <w:t>М</w:t>
      </w:r>
      <w:r w:rsidRPr="00C44F82">
        <w:rPr>
          <w:color w:val="auto"/>
          <w:sz w:val="24"/>
        </w:rPr>
        <w:tab/>
      </w:r>
      <w:r w:rsidR="006878D7">
        <w:rPr>
          <w:color w:val="auto"/>
          <w:sz w:val="24"/>
        </w:rPr>
        <w:t>–</w:t>
      </w:r>
      <w:r w:rsidR="00C70D84">
        <w:rPr>
          <w:color w:val="auto"/>
          <w:sz w:val="24"/>
        </w:rPr>
        <w:t xml:space="preserve"> </w:t>
      </w:r>
      <w:r w:rsidR="001E6A93">
        <w:rPr>
          <w:color w:val="auto"/>
          <w:sz w:val="24"/>
        </w:rPr>
        <w:tab/>
      </w:r>
      <w:r w:rsidRPr="00C44F82">
        <w:rPr>
          <w:color w:val="auto"/>
          <w:sz w:val="24"/>
        </w:rPr>
        <w:t>Научно</w:t>
      </w:r>
      <w:r w:rsidR="001E6A93">
        <w:rPr>
          <w:color w:val="auto"/>
          <w:sz w:val="24"/>
        </w:rPr>
        <w:t>-</w:t>
      </w:r>
      <w:r w:rsidR="00D72532">
        <w:rPr>
          <w:color w:val="auto"/>
          <w:sz w:val="24"/>
        </w:rPr>
        <w:t>п</w:t>
      </w:r>
      <w:r w:rsidRPr="00C44F82">
        <w:rPr>
          <w:color w:val="auto"/>
          <w:sz w:val="24"/>
        </w:rPr>
        <w:t>рактический центр санитарно</w:t>
      </w:r>
      <w:r w:rsidR="001E6A93">
        <w:rPr>
          <w:color w:val="auto"/>
          <w:sz w:val="24"/>
        </w:rPr>
        <w:t>-</w:t>
      </w:r>
      <w:r w:rsidRPr="00C44F82">
        <w:rPr>
          <w:color w:val="auto"/>
          <w:sz w:val="24"/>
        </w:rPr>
        <w:t xml:space="preserve">эпидемиологической экспертизы </w:t>
      </w:r>
    </w:p>
    <w:p w:rsidR="007F5E4D" w:rsidRPr="00C44F82" w:rsidRDefault="001E6A93" w:rsidP="001E6A93">
      <w:pPr>
        <w:tabs>
          <w:tab w:val="left" w:pos="1418"/>
          <w:tab w:val="left" w:pos="1701"/>
        </w:tabs>
        <w:spacing w:line="360" w:lineRule="auto"/>
        <w:jc w:val="both"/>
        <w:rPr>
          <w:color w:val="auto"/>
          <w:sz w:val="24"/>
        </w:rPr>
      </w:pPr>
      <w:r>
        <w:rPr>
          <w:color w:val="auto"/>
          <w:sz w:val="24"/>
        </w:rPr>
        <w:tab/>
      </w:r>
      <w:r>
        <w:rPr>
          <w:color w:val="auto"/>
          <w:sz w:val="24"/>
        </w:rPr>
        <w:tab/>
      </w:r>
      <w:r w:rsidR="007F5E4D" w:rsidRPr="00C44F82">
        <w:rPr>
          <w:color w:val="auto"/>
          <w:sz w:val="24"/>
        </w:rPr>
        <w:t xml:space="preserve">и мониторинга </w:t>
      </w:r>
    </w:p>
    <w:p w:rsidR="00E175D1" w:rsidRPr="00C44F82" w:rsidRDefault="001E6A93" w:rsidP="001E6A93">
      <w:pPr>
        <w:tabs>
          <w:tab w:val="left" w:pos="1418"/>
          <w:tab w:val="left" w:pos="1701"/>
        </w:tabs>
        <w:spacing w:line="360" w:lineRule="auto"/>
        <w:jc w:val="both"/>
        <w:rPr>
          <w:color w:val="auto"/>
          <w:sz w:val="24"/>
        </w:rPr>
      </w:pPr>
      <w:r>
        <w:rPr>
          <w:color w:val="auto"/>
          <w:sz w:val="24"/>
        </w:rPr>
        <w:t>ОП</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оптическая плотность</w:t>
      </w:r>
    </w:p>
    <w:p w:rsidR="00E175D1" w:rsidRPr="00C44F82" w:rsidRDefault="001E6A93" w:rsidP="001E6A93">
      <w:pPr>
        <w:tabs>
          <w:tab w:val="left" w:pos="1418"/>
          <w:tab w:val="left" w:pos="1701"/>
        </w:tabs>
        <w:spacing w:line="360" w:lineRule="auto"/>
        <w:jc w:val="both"/>
        <w:rPr>
          <w:color w:val="auto"/>
          <w:sz w:val="24"/>
        </w:rPr>
      </w:pPr>
      <w:r>
        <w:rPr>
          <w:color w:val="auto"/>
          <w:sz w:val="24"/>
        </w:rPr>
        <w:t>ПЦР</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полимеразная цепная реакция</w:t>
      </w:r>
    </w:p>
    <w:p w:rsidR="00E175D1" w:rsidRPr="00C44F82" w:rsidRDefault="00E175D1" w:rsidP="001E6A93">
      <w:pPr>
        <w:tabs>
          <w:tab w:val="left" w:pos="1418"/>
          <w:tab w:val="left" w:pos="1701"/>
        </w:tabs>
        <w:spacing w:line="360" w:lineRule="auto"/>
        <w:jc w:val="both"/>
        <w:rPr>
          <w:color w:val="auto"/>
          <w:sz w:val="24"/>
        </w:rPr>
      </w:pPr>
      <w:r w:rsidRPr="00C44F82">
        <w:rPr>
          <w:color w:val="auto"/>
          <w:sz w:val="24"/>
        </w:rPr>
        <w:t>РНК</w:t>
      </w:r>
      <w:r w:rsidRPr="00C44F82">
        <w:rPr>
          <w:color w:val="auto"/>
          <w:sz w:val="24"/>
        </w:rPr>
        <w:tab/>
      </w:r>
      <w:r w:rsidR="006878D7">
        <w:rPr>
          <w:color w:val="auto"/>
          <w:sz w:val="24"/>
        </w:rPr>
        <w:t>–</w:t>
      </w:r>
      <w:r w:rsidR="00C70D84">
        <w:rPr>
          <w:color w:val="auto"/>
          <w:sz w:val="24"/>
        </w:rPr>
        <w:t xml:space="preserve"> </w:t>
      </w:r>
      <w:r w:rsidR="001E6A93">
        <w:rPr>
          <w:color w:val="auto"/>
          <w:sz w:val="24"/>
        </w:rPr>
        <w:tab/>
      </w:r>
      <w:r w:rsidRPr="00C44F82">
        <w:rPr>
          <w:color w:val="auto"/>
          <w:sz w:val="24"/>
        </w:rPr>
        <w:t>рибонуклеиновая кислота</w:t>
      </w:r>
    </w:p>
    <w:p w:rsidR="00E175D1" w:rsidRPr="00C44F82" w:rsidRDefault="001E6A93" w:rsidP="001E6A93">
      <w:pPr>
        <w:tabs>
          <w:tab w:val="left" w:pos="1418"/>
          <w:tab w:val="left" w:pos="1701"/>
        </w:tabs>
        <w:spacing w:line="360" w:lineRule="auto"/>
        <w:jc w:val="both"/>
        <w:rPr>
          <w:color w:val="auto"/>
          <w:sz w:val="24"/>
        </w:rPr>
      </w:pPr>
      <w:r>
        <w:rPr>
          <w:color w:val="auto"/>
          <w:sz w:val="24"/>
        </w:rPr>
        <w:t>СОП</w:t>
      </w:r>
      <w:r>
        <w:rPr>
          <w:color w:val="auto"/>
          <w:sz w:val="24"/>
        </w:rPr>
        <w:tab/>
      </w:r>
      <w:r w:rsidR="006878D7">
        <w:rPr>
          <w:color w:val="auto"/>
          <w:sz w:val="24"/>
        </w:rPr>
        <w:t>–</w:t>
      </w:r>
      <w:r w:rsidR="00C70D84">
        <w:rPr>
          <w:color w:val="auto"/>
          <w:sz w:val="24"/>
        </w:rPr>
        <w:t xml:space="preserve"> </w:t>
      </w:r>
      <w:r>
        <w:rPr>
          <w:color w:val="auto"/>
          <w:sz w:val="24"/>
        </w:rPr>
        <w:tab/>
      </w:r>
      <w:r w:rsidR="00E175D1" w:rsidRPr="00C44F82">
        <w:rPr>
          <w:color w:val="auto"/>
          <w:sz w:val="24"/>
        </w:rPr>
        <w:t>стандартная операционная процедура</w:t>
      </w:r>
    </w:p>
    <w:p w:rsidR="00E175D1" w:rsidRPr="00C44F82" w:rsidRDefault="001E6A93" w:rsidP="001E6A93">
      <w:pPr>
        <w:tabs>
          <w:tab w:val="left" w:pos="1418"/>
          <w:tab w:val="left" w:pos="1701"/>
        </w:tabs>
        <w:spacing w:line="360" w:lineRule="auto"/>
        <w:jc w:val="both"/>
        <w:rPr>
          <w:sz w:val="24"/>
          <w:szCs w:val="24"/>
        </w:rPr>
      </w:pPr>
      <w:r>
        <w:rPr>
          <w:sz w:val="24"/>
          <w:szCs w:val="24"/>
        </w:rPr>
        <w:t>ЦРЛ</w:t>
      </w:r>
      <w:r>
        <w:rPr>
          <w:sz w:val="24"/>
          <w:szCs w:val="24"/>
        </w:rPr>
        <w:tab/>
      </w:r>
      <w:r w:rsidR="006878D7">
        <w:rPr>
          <w:sz w:val="24"/>
          <w:szCs w:val="24"/>
        </w:rPr>
        <w:t>–</w:t>
      </w:r>
      <w:r w:rsidR="00C70D84">
        <w:rPr>
          <w:sz w:val="24"/>
          <w:szCs w:val="24"/>
        </w:rPr>
        <w:t xml:space="preserve"> </w:t>
      </w:r>
      <w:r>
        <w:rPr>
          <w:sz w:val="24"/>
          <w:szCs w:val="24"/>
        </w:rPr>
        <w:tab/>
      </w:r>
      <w:r w:rsidR="00E175D1" w:rsidRPr="00C44F82">
        <w:rPr>
          <w:sz w:val="24"/>
          <w:szCs w:val="24"/>
        </w:rPr>
        <w:t>Центральная Референтная Лаборатория</w:t>
      </w:r>
    </w:p>
    <w:p w:rsidR="00E175D1" w:rsidRPr="00C44F82" w:rsidRDefault="00E175D1" w:rsidP="001E6A93">
      <w:pPr>
        <w:tabs>
          <w:tab w:val="left" w:pos="1418"/>
          <w:tab w:val="left" w:pos="1701"/>
        </w:tabs>
        <w:spacing w:line="360" w:lineRule="auto"/>
        <w:jc w:val="both"/>
        <w:rPr>
          <w:color w:val="auto"/>
          <w:sz w:val="24"/>
        </w:rPr>
      </w:pPr>
      <w:r w:rsidRPr="00C44F82">
        <w:rPr>
          <w:color w:val="auto"/>
          <w:sz w:val="24"/>
        </w:rPr>
        <w:t>ШББ</w:t>
      </w:r>
      <w:r w:rsidR="001E6A93">
        <w:rPr>
          <w:color w:val="auto"/>
          <w:sz w:val="24"/>
        </w:rPr>
        <w:t>-</w:t>
      </w:r>
      <w:r w:rsidRPr="00C44F82">
        <w:rPr>
          <w:color w:val="auto"/>
          <w:sz w:val="24"/>
        </w:rPr>
        <w:t>2</w:t>
      </w:r>
      <w:r w:rsidRPr="00C44F82">
        <w:rPr>
          <w:color w:val="auto"/>
          <w:sz w:val="24"/>
        </w:rPr>
        <w:tab/>
      </w:r>
      <w:r w:rsidR="006878D7">
        <w:rPr>
          <w:color w:val="auto"/>
          <w:sz w:val="24"/>
        </w:rPr>
        <w:t>–</w:t>
      </w:r>
      <w:r w:rsidR="00C70D84">
        <w:rPr>
          <w:color w:val="auto"/>
          <w:sz w:val="24"/>
        </w:rPr>
        <w:t xml:space="preserve"> </w:t>
      </w:r>
      <w:r w:rsidR="001E6A93">
        <w:rPr>
          <w:color w:val="auto"/>
          <w:sz w:val="24"/>
        </w:rPr>
        <w:tab/>
      </w:r>
      <w:r w:rsidRPr="00C44F82">
        <w:rPr>
          <w:color w:val="auto"/>
          <w:sz w:val="24"/>
        </w:rPr>
        <w:t>шкаф биологической безопасности 2 класса</w:t>
      </w:r>
    </w:p>
    <w:p w:rsidR="00826738" w:rsidRPr="00C44F82" w:rsidRDefault="00826738" w:rsidP="001E6A93">
      <w:pPr>
        <w:tabs>
          <w:tab w:val="left" w:pos="1418"/>
          <w:tab w:val="left" w:pos="1701"/>
        </w:tabs>
        <w:spacing w:line="360" w:lineRule="auto"/>
        <w:jc w:val="center"/>
        <w:rPr>
          <w:b/>
          <w:bCs/>
          <w:color w:val="auto"/>
          <w:sz w:val="24"/>
          <w:lang w:val="kk-KZ"/>
        </w:rPr>
      </w:pPr>
      <w:r w:rsidRPr="00C44F82">
        <w:rPr>
          <w:color w:val="FF0000"/>
          <w:sz w:val="24"/>
          <w:lang w:val="kk-KZ"/>
        </w:rPr>
        <w:br w:type="page"/>
      </w:r>
      <w:r w:rsidRPr="00C44F82">
        <w:rPr>
          <w:b/>
          <w:bCs/>
          <w:color w:val="auto"/>
          <w:sz w:val="24"/>
          <w:lang w:val="kk-KZ"/>
        </w:rPr>
        <w:lastRenderedPageBreak/>
        <w:t>ВВЕДЕНИЕ</w:t>
      </w:r>
    </w:p>
    <w:p w:rsidR="00805BA4" w:rsidRPr="00C44F82" w:rsidRDefault="00805BA4" w:rsidP="00B62589">
      <w:pPr>
        <w:spacing w:line="355" w:lineRule="auto"/>
        <w:ind w:firstLine="709"/>
        <w:jc w:val="both"/>
        <w:rPr>
          <w:sz w:val="24"/>
          <w:szCs w:val="24"/>
        </w:rPr>
      </w:pPr>
      <w:r w:rsidRPr="00C44F82">
        <w:rPr>
          <w:sz w:val="24"/>
          <w:szCs w:val="24"/>
        </w:rPr>
        <w:t>Проект выполнен по бюджетной программе: 217 «Развитие науки», подпрограмме 102 «Грантовое финансирование научных исследований», по приоритету: 4 «Науки о жизни и здоровье», по специализированному направлению 4.1. Фундаментальные и прикладные исследования в области биологии: Структура и функции биомолекул и надмолекулярных комплексов. Молекулярно-генетические механизмы регуляции экспрессии генов, клеточных сигнальных систем. Молекулярная медицина. Биоэнергетика. Биоинформатика. Фундаментальное исследование.</w:t>
      </w:r>
    </w:p>
    <w:p w:rsidR="00402019" w:rsidRPr="00C44F82" w:rsidRDefault="001766A6" w:rsidP="00B62589">
      <w:pPr>
        <w:spacing w:line="360" w:lineRule="auto"/>
        <w:ind w:firstLine="709"/>
        <w:jc w:val="both"/>
        <w:rPr>
          <w:rFonts w:eastAsia="Calibri"/>
          <w:color w:val="auto"/>
          <w:sz w:val="24"/>
          <w:lang w:eastAsia="en-US"/>
        </w:rPr>
      </w:pPr>
      <w:r w:rsidRPr="00C44F82">
        <w:rPr>
          <w:rFonts w:eastAsia="Calibri"/>
          <w:color w:val="auto"/>
          <w:sz w:val="24"/>
          <w:lang w:val="kk-KZ" w:eastAsia="en-US"/>
        </w:rPr>
        <w:t xml:space="preserve">Риккетсиозы представляют собой лихорадочные заболевания, вызванные облигатными внутриклеточными бактериями, принадлежащими к роду </w:t>
      </w:r>
      <w:r w:rsidRPr="00C44F82">
        <w:rPr>
          <w:rFonts w:eastAsia="Calibri"/>
          <w:i/>
          <w:color w:val="auto"/>
          <w:sz w:val="24"/>
          <w:lang w:val="kk-KZ" w:eastAsia="en-US"/>
        </w:rPr>
        <w:t>Rickettsia</w:t>
      </w:r>
      <w:r w:rsidRPr="00C44F82">
        <w:rPr>
          <w:rFonts w:eastAsia="Calibri"/>
          <w:color w:val="auto"/>
          <w:sz w:val="24"/>
          <w:lang w:val="kk-KZ" w:eastAsia="en-US"/>
        </w:rPr>
        <w:t xml:space="preserve">, семейства </w:t>
      </w:r>
      <w:r w:rsidRPr="00C44F82">
        <w:rPr>
          <w:rFonts w:eastAsia="Calibri"/>
          <w:i/>
          <w:color w:val="auto"/>
          <w:sz w:val="24"/>
          <w:lang w:val="kk-KZ" w:eastAsia="en-US"/>
        </w:rPr>
        <w:t>Rickettsiaceae</w:t>
      </w:r>
      <w:r w:rsidRPr="00C44F82">
        <w:rPr>
          <w:rFonts w:eastAsia="Calibri"/>
          <w:color w:val="auto"/>
          <w:sz w:val="24"/>
          <w:lang w:eastAsia="en-US"/>
        </w:rPr>
        <w:t xml:space="preserve">. Риккетсии тесно связанны с членистоногими, питающимися кровью, и подразделяются на две группы: группу сыпного тифа </w:t>
      </w:r>
      <w:r w:rsidR="006218BB" w:rsidRPr="00C44F82">
        <w:rPr>
          <w:rFonts w:eastAsia="Calibri"/>
          <w:color w:val="auto"/>
          <w:sz w:val="24"/>
          <w:lang w:eastAsia="en-US"/>
        </w:rPr>
        <w:t>и группу пятнистых лихорадок</w:t>
      </w:r>
      <w:r w:rsidRPr="00C44F82">
        <w:rPr>
          <w:rFonts w:eastAsia="Calibri"/>
          <w:color w:val="auto"/>
          <w:sz w:val="24"/>
          <w:lang w:eastAsia="en-US"/>
        </w:rPr>
        <w:t>. Риккетсии группы пятнистых лихорадок</w:t>
      </w:r>
      <w:r w:rsidR="00A03383" w:rsidRPr="00C44F82">
        <w:rPr>
          <w:rFonts w:eastAsia="Calibri"/>
          <w:color w:val="auto"/>
          <w:sz w:val="24"/>
          <w:lang w:eastAsia="en-US"/>
        </w:rPr>
        <w:t xml:space="preserve"> </w:t>
      </w:r>
      <w:r w:rsidRPr="00C44F82">
        <w:rPr>
          <w:rFonts w:eastAsia="Calibri"/>
          <w:color w:val="auto"/>
          <w:sz w:val="24"/>
          <w:lang w:eastAsia="en-US"/>
        </w:rPr>
        <w:t>ассоциированы с клещами, в то время как риккетсии группы сыпн</w:t>
      </w:r>
      <w:r w:rsidR="006218BB" w:rsidRPr="00C44F82">
        <w:rPr>
          <w:rFonts w:eastAsia="Calibri"/>
          <w:color w:val="auto"/>
          <w:sz w:val="24"/>
          <w:lang w:eastAsia="en-US"/>
        </w:rPr>
        <w:t>ого тифа - с блохами и вшами</w:t>
      </w:r>
      <w:r w:rsidR="00A03383" w:rsidRPr="00C44F82">
        <w:rPr>
          <w:rFonts w:eastAsia="Calibri"/>
          <w:color w:val="auto"/>
          <w:sz w:val="24"/>
          <w:lang w:eastAsia="en-US"/>
        </w:rPr>
        <w:t>, но также могут передаваться с укусами клещей</w:t>
      </w:r>
      <w:r w:rsidR="006218BB" w:rsidRPr="00C44F82">
        <w:rPr>
          <w:rFonts w:eastAsia="Calibri"/>
          <w:color w:val="auto"/>
          <w:sz w:val="24"/>
          <w:lang w:eastAsia="en-US"/>
        </w:rPr>
        <w:t xml:space="preserve"> </w:t>
      </w:r>
      <w:r w:rsidR="006218BB" w:rsidRPr="00C44F82">
        <w:rPr>
          <w:rFonts w:eastAsia="Calibri"/>
          <w:color w:val="auto"/>
          <w:sz w:val="24"/>
          <w:lang w:val="kk-KZ" w:eastAsia="en-US"/>
        </w:rPr>
        <w:t>[</w:t>
      </w:r>
      <w:r w:rsidR="002133AB" w:rsidRPr="00C44F82">
        <w:rPr>
          <w:rFonts w:eastAsia="Calibri"/>
          <w:color w:val="auto"/>
          <w:sz w:val="24"/>
          <w:lang w:val="kk-KZ" w:eastAsia="en-US"/>
        </w:rPr>
        <w:t>1</w:t>
      </w:r>
      <w:r w:rsidR="006218BB" w:rsidRPr="00C44F82">
        <w:rPr>
          <w:rFonts w:eastAsia="Calibri"/>
          <w:color w:val="auto"/>
          <w:sz w:val="24"/>
          <w:lang w:eastAsia="en-US"/>
        </w:rPr>
        <w:t>]</w:t>
      </w:r>
      <w:r w:rsidRPr="00C44F82">
        <w:rPr>
          <w:rFonts w:eastAsia="Calibri"/>
          <w:color w:val="auto"/>
          <w:sz w:val="24"/>
          <w:lang w:eastAsia="en-US"/>
        </w:rPr>
        <w:t xml:space="preserve">. </w:t>
      </w:r>
    </w:p>
    <w:p w:rsidR="00804305" w:rsidRPr="00C44F82" w:rsidRDefault="00A03383" w:rsidP="00B62589">
      <w:pPr>
        <w:spacing w:line="360" w:lineRule="auto"/>
        <w:ind w:firstLine="709"/>
        <w:jc w:val="both"/>
        <w:rPr>
          <w:rFonts w:eastAsia="Calibri"/>
          <w:color w:val="auto"/>
          <w:sz w:val="24"/>
          <w:lang w:eastAsia="en-US"/>
        </w:rPr>
      </w:pPr>
      <w:r w:rsidRPr="00C44F82">
        <w:rPr>
          <w:rFonts w:eastAsia="Calibri"/>
          <w:color w:val="auto"/>
          <w:sz w:val="24"/>
          <w:lang w:eastAsia="en-US"/>
        </w:rPr>
        <w:t xml:space="preserve">Исторически </w:t>
      </w:r>
      <w:r w:rsidR="004A2382" w:rsidRPr="00C44F82">
        <w:rPr>
          <w:rFonts w:eastAsia="Calibri"/>
          <w:color w:val="auto"/>
          <w:sz w:val="24"/>
          <w:lang w:eastAsia="en-US"/>
        </w:rPr>
        <w:t xml:space="preserve">клещевые </w:t>
      </w:r>
      <w:r w:rsidRPr="00C44F82">
        <w:rPr>
          <w:rFonts w:eastAsia="Calibri"/>
          <w:color w:val="auto"/>
          <w:sz w:val="24"/>
          <w:lang w:eastAsia="en-US"/>
        </w:rPr>
        <w:t>риккетсиозы в Казахстане были отнесены исключительно к сибирскому клещевому тифу. Сибирский</w:t>
      </w:r>
      <w:r w:rsidR="00804305" w:rsidRPr="00C44F82">
        <w:t xml:space="preserve"> (</w:t>
      </w:r>
      <w:r w:rsidR="00804305" w:rsidRPr="00C44F82">
        <w:rPr>
          <w:rFonts w:eastAsia="Calibri"/>
          <w:color w:val="auto"/>
          <w:sz w:val="24"/>
          <w:lang w:eastAsia="en-US"/>
        </w:rPr>
        <w:t>Североазиатский)</w:t>
      </w:r>
      <w:r w:rsidRPr="00C44F82">
        <w:rPr>
          <w:rFonts w:eastAsia="Calibri"/>
          <w:color w:val="auto"/>
          <w:sz w:val="24"/>
          <w:lang w:eastAsia="en-US"/>
        </w:rPr>
        <w:t xml:space="preserve"> клещевой тиф вызывается </w:t>
      </w:r>
      <w:r w:rsidRPr="00C44F82">
        <w:rPr>
          <w:rFonts w:eastAsia="Calibri"/>
          <w:i/>
          <w:color w:val="auto"/>
          <w:sz w:val="24"/>
          <w:lang w:eastAsia="en-US"/>
        </w:rPr>
        <w:t>R</w:t>
      </w:r>
      <w:r w:rsidR="00B203D4" w:rsidRPr="00C44F82">
        <w:rPr>
          <w:rFonts w:eastAsia="Calibri"/>
          <w:i/>
          <w:color w:val="auto"/>
          <w:sz w:val="24"/>
          <w:lang w:eastAsia="en-US"/>
        </w:rPr>
        <w:t>.</w:t>
      </w:r>
      <w:r w:rsidR="008D0DA6">
        <w:rPr>
          <w:rFonts w:eastAsia="Calibri"/>
          <w:i/>
          <w:color w:val="auto"/>
          <w:sz w:val="24"/>
          <w:lang w:val="en-US" w:eastAsia="en-US"/>
        </w:rPr>
        <w:t> </w:t>
      </w:r>
      <w:r w:rsidRPr="00C44F82">
        <w:rPr>
          <w:rFonts w:eastAsia="Calibri"/>
          <w:i/>
          <w:color w:val="auto"/>
          <w:sz w:val="24"/>
          <w:lang w:eastAsia="en-US"/>
        </w:rPr>
        <w:t>sibirica</w:t>
      </w:r>
      <w:r w:rsidRPr="00C44F82">
        <w:rPr>
          <w:rFonts w:eastAsia="Calibri"/>
          <w:color w:val="auto"/>
          <w:sz w:val="24"/>
          <w:lang w:eastAsia="en-US"/>
        </w:rPr>
        <w:t xml:space="preserve">, </w:t>
      </w:r>
      <w:proofErr w:type="gramStart"/>
      <w:r w:rsidRPr="00C44F82">
        <w:rPr>
          <w:rFonts w:eastAsia="Calibri"/>
          <w:color w:val="auto"/>
          <w:sz w:val="24"/>
          <w:lang w:eastAsia="en-US"/>
        </w:rPr>
        <w:t>которая</w:t>
      </w:r>
      <w:proofErr w:type="gramEnd"/>
      <w:r w:rsidRPr="00C44F82">
        <w:rPr>
          <w:rFonts w:eastAsia="Calibri"/>
          <w:color w:val="auto"/>
          <w:sz w:val="24"/>
          <w:lang w:eastAsia="en-US"/>
        </w:rPr>
        <w:t xml:space="preserve"> передается главным образом </w:t>
      </w:r>
      <w:r w:rsidR="004A2382" w:rsidRPr="00C44F82">
        <w:rPr>
          <w:rFonts w:eastAsia="Calibri"/>
          <w:color w:val="auto"/>
          <w:sz w:val="24"/>
          <w:lang w:eastAsia="en-US"/>
        </w:rPr>
        <w:t xml:space="preserve">клещами родов </w:t>
      </w:r>
      <w:r w:rsidRPr="00C44F82">
        <w:rPr>
          <w:rFonts w:eastAsia="Calibri"/>
          <w:i/>
          <w:color w:val="auto"/>
          <w:sz w:val="24"/>
          <w:lang w:eastAsia="en-US"/>
        </w:rPr>
        <w:t>Dermacentor</w:t>
      </w:r>
      <w:r w:rsidRPr="00C44F82">
        <w:rPr>
          <w:rFonts w:eastAsia="Calibri"/>
          <w:color w:val="auto"/>
          <w:sz w:val="24"/>
          <w:lang w:eastAsia="en-US"/>
        </w:rPr>
        <w:t xml:space="preserve"> и </w:t>
      </w:r>
      <w:r w:rsidRPr="00C44F82">
        <w:rPr>
          <w:rFonts w:eastAsia="Calibri"/>
          <w:i/>
          <w:color w:val="auto"/>
          <w:sz w:val="24"/>
          <w:lang w:eastAsia="en-US"/>
        </w:rPr>
        <w:t>Haemaphysalis</w:t>
      </w:r>
      <w:r w:rsidR="008D0DA6">
        <w:rPr>
          <w:rFonts w:eastAsia="Calibri"/>
          <w:color w:val="auto"/>
          <w:sz w:val="24"/>
          <w:lang w:val="en-US" w:eastAsia="en-US"/>
        </w:rPr>
        <w:t> </w:t>
      </w:r>
      <w:r w:rsidRPr="00C44F82">
        <w:rPr>
          <w:rFonts w:eastAsia="Calibri"/>
          <w:color w:val="auto"/>
          <w:sz w:val="24"/>
          <w:lang w:eastAsia="en-US"/>
        </w:rPr>
        <w:t>[</w:t>
      </w:r>
      <w:r w:rsidR="002133AB" w:rsidRPr="00C44F82">
        <w:rPr>
          <w:rFonts w:eastAsia="Calibri"/>
          <w:color w:val="auto"/>
          <w:sz w:val="24"/>
          <w:lang w:eastAsia="en-US"/>
        </w:rPr>
        <w:t>2</w:t>
      </w:r>
      <w:r w:rsidRPr="00C44F82">
        <w:rPr>
          <w:rFonts w:eastAsia="Calibri"/>
          <w:color w:val="auto"/>
          <w:sz w:val="24"/>
          <w:lang w:eastAsia="en-US"/>
        </w:rPr>
        <w:t xml:space="preserve">]. </w:t>
      </w:r>
      <w:r w:rsidR="00AC5AB5" w:rsidRPr="00C44F82">
        <w:rPr>
          <w:rFonts w:eastAsia="Calibri"/>
          <w:color w:val="auto"/>
          <w:sz w:val="24"/>
          <w:lang w:eastAsia="en-US"/>
        </w:rPr>
        <w:t xml:space="preserve">Возбудитель североазиатского клещевого риккетсиоза был впервые описан и выделен в Казахстане в 1961 году путем внутрибрюшного заражения морских свинок гомогенатами клещей </w:t>
      </w:r>
      <w:r w:rsidR="00AC5AB5" w:rsidRPr="00C44F82">
        <w:rPr>
          <w:rFonts w:eastAsia="Calibri"/>
          <w:i/>
          <w:color w:val="auto"/>
          <w:sz w:val="24"/>
          <w:lang w:eastAsia="en-US"/>
        </w:rPr>
        <w:t>D. marg</w:t>
      </w:r>
      <w:r w:rsidR="004150E6" w:rsidRPr="00C44F82">
        <w:rPr>
          <w:rFonts w:eastAsia="Calibri"/>
          <w:i/>
          <w:color w:val="auto"/>
          <w:sz w:val="24"/>
          <w:lang w:val="en-US" w:eastAsia="en-US"/>
        </w:rPr>
        <w:t>in</w:t>
      </w:r>
      <w:r w:rsidR="00AC5AB5" w:rsidRPr="00C44F82">
        <w:rPr>
          <w:rFonts w:eastAsia="Calibri"/>
          <w:i/>
          <w:color w:val="auto"/>
          <w:sz w:val="24"/>
          <w:lang w:eastAsia="en-US"/>
        </w:rPr>
        <w:t>atus</w:t>
      </w:r>
      <w:r w:rsidR="00AC5AB5" w:rsidRPr="00C44F82">
        <w:rPr>
          <w:rFonts w:eastAsia="Calibri"/>
          <w:color w:val="auto"/>
          <w:sz w:val="24"/>
          <w:lang w:eastAsia="en-US"/>
        </w:rPr>
        <w:t xml:space="preserve"> и </w:t>
      </w:r>
      <w:proofErr w:type="gramStart"/>
      <w:r w:rsidR="00AC5AB5" w:rsidRPr="00C44F82">
        <w:rPr>
          <w:rFonts w:eastAsia="Calibri"/>
          <w:i/>
          <w:color w:val="auto"/>
          <w:sz w:val="24"/>
          <w:lang w:eastAsia="en-US"/>
        </w:rPr>
        <w:t>H</w:t>
      </w:r>
      <w:proofErr w:type="gramEnd"/>
      <w:r w:rsidR="00AC5AB5" w:rsidRPr="00C44F82">
        <w:rPr>
          <w:rFonts w:eastAsia="Calibri"/>
          <w:i/>
          <w:color w:val="auto"/>
          <w:sz w:val="24"/>
          <w:lang w:eastAsia="en-US"/>
        </w:rPr>
        <w:t xml:space="preserve">а. </w:t>
      </w:r>
      <w:r w:rsidR="0082229F" w:rsidRPr="00C44F82">
        <w:rPr>
          <w:rFonts w:eastAsia="Calibri"/>
          <w:i/>
          <w:color w:val="auto"/>
          <w:sz w:val="24"/>
          <w:lang w:val="en-US" w:eastAsia="en-US"/>
        </w:rPr>
        <w:t>p</w:t>
      </w:r>
      <w:r w:rsidR="00AC5AB5" w:rsidRPr="00C44F82">
        <w:rPr>
          <w:rFonts w:eastAsia="Calibri"/>
          <w:i/>
          <w:color w:val="auto"/>
          <w:sz w:val="24"/>
          <w:lang w:eastAsia="en-US"/>
        </w:rPr>
        <w:t>unctata</w:t>
      </w:r>
      <w:r w:rsidR="00AC5AB5" w:rsidRPr="00C44F82">
        <w:rPr>
          <w:rFonts w:eastAsia="Calibri"/>
          <w:color w:val="auto"/>
          <w:sz w:val="24"/>
          <w:lang w:eastAsia="en-US"/>
        </w:rPr>
        <w:t xml:space="preserve"> [3]. </w:t>
      </w:r>
      <w:r w:rsidR="0082229F" w:rsidRPr="00C44F82">
        <w:rPr>
          <w:rFonts w:eastAsia="Calibri"/>
          <w:color w:val="auto"/>
          <w:sz w:val="24"/>
          <w:lang w:eastAsia="en-US"/>
        </w:rPr>
        <w:t xml:space="preserve">Наряду с </w:t>
      </w:r>
      <w:r w:rsidR="0082229F" w:rsidRPr="00C44F82">
        <w:rPr>
          <w:rFonts w:eastAsia="Calibri"/>
          <w:i/>
          <w:color w:val="auto"/>
          <w:sz w:val="24"/>
          <w:lang w:eastAsia="en-US"/>
        </w:rPr>
        <w:t>R. sibirica</w:t>
      </w:r>
      <w:r w:rsidR="0082229F" w:rsidRPr="00C44F82">
        <w:rPr>
          <w:rFonts w:eastAsia="Calibri"/>
          <w:color w:val="auto"/>
          <w:sz w:val="24"/>
          <w:lang w:eastAsia="en-US"/>
        </w:rPr>
        <w:t xml:space="preserve"> существуют данные о других видах </w:t>
      </w:r>
      <w:r w:rsidR="0082229F" w:rsidRPr="00C44F82">
        <w:rPr>
          <w:rFonts w:eastAsia="Calibri"/>
          <w:i/>
          <w:color w:val="auto"/>
          <w:sz w:val="24"/>
          <w:lang w:eastAsia="en-US"/>
        </w:rPr>
        <w:t>Rickettsia</w:t>
      </w:r>
      <w:r w:rsidR="0082229F" w:rsidRPr="00C44F82">
        <w:rPr>
          <w:rFonts w:eastAsia="Calibri"/>
          <w:color w:val="auto"/>
          <w:sz w:val="24"/>
          <w:lang w:eastAsia="en-US"/>
        </w:rPr>
        <w:t xml:space="preserve">, которые могут быть распространены в эндемичных регионах Казахстана, среди них </w:t>
      </w:r>
      <w:r w:rsidR="0082229F" w:rsidRPr="00C44F82">
        <w:rPr>
          <w:rFonts w:eastAsia="Calibri"/>
          <w:i/>
          <w:color w:val="auto"/>
          <w:sz w:val="24"/>
          <w:lang w:eastAsia="en-US"/>
        </w:rPr>
        <w:t xml:space="preserve">R. conorii </w:t>
      </w:r>
      <w:r w:rsidR="008D0DA6">
        <w:rPr>
          <w:rFonts w:eastAsia="Calibri"/>
          <w:i/>
          <w:color w:val="auto"/>
          <w:sz w:val="24"/>
          <w:lang w:val="en-US" w:eastAsia="en-US"/>
        </w:rPr>
        <w:t>c</w:t>
      </w:r>
      <w:r w:rsidR="0082229F" w:rsidRPr="00C44F82">
        <w:rPr>
          <w:rFonts w:eastAsia="Calibri"/>
          <w:i/>
          <w:color w:val="auto"/>
          <w:sz w:val="24"/>
          <w:lang w:eastAsia="en-US"/>
        </w:rPr>
        <w:t>aspia</w:t>
      </w:r>
      <w:r w:rsidR="00804305" w:rsidRPr="00C44F82">
        <w:rPr>
          <w:rFonts w:eastAsia="Calibri"/>
          <w:i/>
          <w:color w:val="auto"/>
          <w:sz w:val="24"/>
          <w:lang w:eastAsia="en-US"/>
        </w:rPr>
        <w:t xml:space="preserve"> </w:t>
      </w:r>
      <w:r w:rsidR="00804305" w:rsidRPr="00C44F82">
        <w:rPr>
          <w:rFonts w:eastAsia="Calibri"/>
          <w:color w:val="auto"/>
          <w:sz w:val="24"/>
          <w:lang w:eastAsia="en-US"/>
        </w:rPr>
        <w:t>[</w:t>
      </w:r>
      <w:r w:rsidR="00E0502F" w:rsidRPr="00C44F82">
        <w:rPr>
          <w:rFonts w:eastAsia="Calibri"/>
          <w:color w:val="auto"/>
          <w:sz w:val="24"/>
          <w:lang w:eastAsia="en-US"/>
        </w:rPr>
        <w:t>4</w:t>
      </w:r>
      <w:r w:rsidR="00804305" w:rsidRPr="00C44F82">
        <w:rPr>
          <w:rFonts w:eastAsia="Calibri"/>
          <w:color w:val="auto"/>
          <w:sz w:val="24"/>
          <w:lang w:eastAsia="en-US"/>
        </w:rPr>
        <w:t>]</w:t>
      </w:r>
      <w:r w:rsidR="0082229F" w:rsidRPr="00C44F82">
        <w:rPr>
          <w:rFonts w:eastAsia="Calibri"/>
          <w:color w:val="auto"/>
          <w:sz w:val="24"/>
          <w:lang w:eastAsia="en-US"/>
        </w:rPr>
        <w:t xml:space="preserve">, </w:t>
      </w:r>
      <w:r w:rsidR="0082229F" w:rsidRPr="00C44F82">
        <w:rPr>
          <w:rFonts w:eastAsia="Calibri"/>
          <w:i/>
          <w:color w:val="auto"/>
          <w:sz w:val="24"/>
          <w:lang w:eastAsia="en-US"/>
        </w:rPr>
        <w:t>R. raoultii</w:t>
      </w:r>
      <w:r w:rsidR="00804305" w:rsidRPr="00C44F82">
        <w:rPr>
          <w:rFonts w:eastAsia="Calibri"/>
          <w:i/>
          <w:color w:val="auto"/>
          <w:sz w:val="24"/>
          <w:lang w:eastAsia="en-US"/>
        </w:rPr>
        <w:t xml:space="preserve"> </w:t>
      </w:r>
      <w:r w:rsidR="00804305" w:rsidRPr="00C44F82">
        <w:rPr>
          <w:rFonts w:eastAsia="Calibri"/>
          <w:color w:val="auto"/>
          <w:sz w:val="24"/>
          <w:lang w:eastAsia="en-US"/>
        </w:rPr>
        <w:t>[</w:t>
      </w:r>
      <w:r w:rsidR="00E0502F" w:rsidRPr="00C44F82">
        <w:rPr>
          <w:rFonts w:eastAsia="Calibri"/>
          <w:color w:val="auto"/>
          <w:sz w:val="24"/>
          <w:lang w:eastAsia="en-US"/>
        </w:rPr>
        <w:t>4</w:t>
      </w:r>
      <w:r w:rsidR="00804305" w:rsidRPr="00C44F82">
        <w:rPr>
          <w:rFonts w:eastAsia="Calibri"/>
          <w:color w:val="auto"/>
          <w:sz w:val="24"/>
          <w:lang w:eastAsia="en-US"/>
        </w:rPr>
        <w:t xml:space="preserve">, </w:t>
      </w:r>
      <w:r w:rsidR="00E0502F" w:rsidRPr="00C44F82">
        <w:rPr>
          <w:rFonts w:eastAsia="Calibri"/>
          <w:color w:val="auto"/>
          <w:sz w:val="24"/>
          <w:lang w:eastAsia="en-US"/>
        </w:rPr>
        <w:t>5</w:t>
      </w:r>
      <w:r w:rsidR="00804305" w:rsidRPr="00C44F82">
        <w:rPr>
          <w:rFonts w:eastAsia="Calibri"/>
          <w:color w:val="auto"/>
          <w:sz w:val="24"/>
          <w:lang w:eastAsia="en-US"/>
        </w:rPr>
        <w:t>]</w:t>
      </w:r>
      <w:r w:rsidR="0082229F" w:rsidRPr="00C44F82">
        <w:rPr>
          <w:rFonts w:eastAsia="Calibri"/>
          <w:color w:val="auto"/>
          <w:sz w:val="24"/>
          <w:lang w:eastAsia="en-US"/>
        </w:rPr>
        <w:t xml:space="preserve">, </w:t>
      </w:r>
      <w:r w:rsidR="00804305" w:rsidRPr="00C44F82">
        <w:rPr>
          <w:rFonts w:eastAsia="Calibri"/>
          <w:i/>
          <w:color w:val="auto"/>
          <w:sz w:val="24"/>
          <w:lang w:eastAsia="en-US"/>
        </w:rPr>
        <w:t>R.</w:t>
      </w:r>
      <w:r w:rsidR="008D0DA6">
        <w:rPr>
          <w:rFonts w:eastAsia="Calibri"/>
          <w:i/>
          <w:color w:val="auto"/>
          <w:sz w:val="24"/>
          <w:lang w:val="en-US" w:eastAsia="en-US"/>
        </w:rPr>
        <w:t> </w:t>
      </w:r>
      <w:r w:rsidR="00804305" w:rsidRPr="00C44F82">
        <w:rPr>
          <w:rFonts w:eastAsia="Calibri"/>
          <w:i/>
          <w:color w:val="auto"/>
          <w:sz w:val="24"/>
          <w:lang w:eastAsia="en-US"/>
        </w:rPr>
        <w:t xml:space="preserve">aeschlimannii </w:t>
      </w:r>
      <w:r w:rsidR="00804305" w:rsidRPr="00C44F82">
        <w:rPr>
          <w:rFonts w:eastAsia="Calibri"/>
          <w:color w:val="auto"/>
          <w:sz w:val="24"/>
          <w:lang w:eastAsia="en-US"/>
        </w:rPr>
        <w:t>[</w:t>
      </w:r>
      <w:r w:rsidR="00E0502F" w:rsidRPr="00C44F82">
        <w:rPr>
          <w:rFonts w:eastAsia="Calibri"/>
          <w:color w:val="auto"/>
          <w:sz w:val="24"/>
          <w:lang w:eastAsia="en-US"/>
        </w:rPr>
        <w:t>6</w:t>
      </w:r>
      <w:r w:rsidR="00804305" w:rsidRPr="00C44F82">
        <w:rPr>
          <w:rFonts w:eastAsia="Calibri"/>
          <w:color w:val="auto"/>
          <w:sz w:val="24"/>
          <w:lang w:eastAsia="en-US"/>
        </w:rPr>
        <w:t xml:space="preserve">] и </w:t>
      </w:r>
      <w:r w:rsidR="0082229F" w:rsidRPr="00C44F82">
        <w:rPr>
          <w:rFonts w:eastAsia="Calibri"/>
          <w:i/>
          <w:color w:val="auto"/>
          <w:sz w:val="24"/>
          <w:lang w:eastAsia="en-US"/>
        </w:rPr>
        <w:t>R. slovaca</w:t>
      </w:r>
      <w:r w:rsidR="0082229F" w:rsidRPr="00C44F82">
        <w:rPr>
          <w:rFonts w:eastAsia="Calibri"/>
          <w:color w:val="auto"/>
          <w:sz w:val="24"/>
          <w:lang w:eastAsia="en-US"/>
        </w:rPr>
        <w:t xml:space="preserve"> [</w:t>
      </w:r>
      <w:r w:rsidR="00E0502F" w:rsidRPr="00C44F82">
        <w:rPr>
          <w:rFonts w:eastAsia="Calibri"/>
          <w:color w:val="auto"/>
          <w:sz w:val="24"/>
          <w:lang w:eastAsia="en-US"/>
        </w:rPr>
        <w:t>7</w:t>
      </w:r>
      <w:r w:rsidR="00804305" w:rsidRPr="00C44F82">
        <w:rPr>
          <w:rFonts w:eastAsia="Calibri"/>
          <w:color w:val="auto"/>
          <w:sz w:val="24"/>
          <w:lang w:eastAsia="en-US"/>
        </w:rPr>
        <w:t>]</w:t>
      </w:r>
      <w:r w:rsidR="0082229F" w:rsidRPr="00C44F82">
        <w:rPr>
          <w:rFonts w:eastAsia="Calibri"/>
          <w:color w:val="auto"/>
          <w:sz w:val="24"/>
          <w:lang w:eastAsia="en-US"/>
        </w:rPr>
        <w:t>, широта распространения и эпидемическая знач</w:t>
      </w:r>
      <w:r w:rsidR="00D83F9B" w:rsidRPr="00C44F82">
        <w:rPr>
          <w:rFonts w:eastAsia="Calibri"/>
          <w:color w:val="auto"/>
          <w:sz w:val="24"/>
          <w:lang w:eastAsia="en-US"/>
        </w:rPr>
        <w:t>имость которых требую</w:t>
      </w:r>
      <w:r w:rsidR="0082229F" w:rsidRPr="00C44F82">
        <w:rPr>
          <w:rFonts w:eastAsia="Calibri"/>
          <w:color w:val="auto"/>
          <w:sz w:val="24"/>
          <w:lang w:eastAsia="en-US"/>
        </w:rPr>
        <w:t xml:space="preserve">т дополнительного изучения. </w:t>
      </w:r>
    </w:p>
    <w:p w:rsidR="00BF1896" w:rsidRPr="00C44F82" w:rsidRDefault="00804305" w:rsidP="00B62589">
      <w:pPr>
        <w:spacing w:line="360" w:lineRule="auto"/>
        <w:ind w:firstLine="709"/>
        <w:jc w:val="both"/>
        <w:rPr>
          <w:rFonts w:eastAsia="Calibri"/>
          <w:color w:val="auto"/>
          <w:sz w:val="24"/>
          <w:szCs w:val="24"/>
          <w:lang w:eastAsia="en-US"/>
        </w:rPr>
      </w:pPr>
      <w:r w:rsidRPr="00C44F82">
        <w:rPr>
          <w:rFonts w:eastAsia="Calibri"/>
          <w:color w:val="auto"/>
          <w:sz w:val="24"/>
          <w:lang w:eastAsia="en-US"/>
        </w:rPr>
        <w:t xml:space="preserve">С </w:t>
      </w:r>
      <w:r w:rsidR="00AC5AB5" w:rsidRPr="00C44F82">
        <w:rPr>
          <w:rFonts w:eastAsia="Calibri"/>
          <w:color w:val="auto"/>
          <w:sz w:val="24"/>
          <w:lang w:eastAsia="en-US"/>
        </w:rPr>
        <w:t xml:space="preserve">1995 года для диагностики и, следовательно, официальной регистрации случаев клещевого риккетсиоза </w:t>
      </w:r>
      <w:r w:rsidR="00D83F9B" w:rsidRPr="00C44F82">
        <w:rPr>
          <w:rFonts w:eastAsia="Calibri"/>
          <w:color w:val="auto"/>
          <w:sz w:val="24"/>
          <w:lang w:eastAsia="en-US"/>
        </w:rPr>
        <w:t>в Казахстане</w:t>
      </w:r>
      <w:r w:rsidR="00AC5AB5" w:rsidRPr="00C44F82">
        <w:rPr>
          <w:rFonts w:eastAsia="Calibri"/>
          <w:color w:val="auto"/>
          <w:sz w:val="24"/>
          <w:lang w:eastAsia="en-US"/>
        </w:rPr>
        <w:t xml:space="preserve"> используются исключительно клинические симптомы и лабораторный тест на определение </w:t>
      </w:r>
      <w:r w:rsidR="00AC5AB5" w:rsidRPr="00C44F82">
        <w:rPr>
          <w:rFonts w:eastAsia="Calibri"/>
          <w:i/>
          <w:color w:val="auto"/>
          <w:sz w:val="24"/>
          <w:lang w:eastAsia="en-US"/>
        </w:rPr>
        <w:t>R. sibirica</w:t>
      </w:r>
      <w:r w:rsidR="00AC5AB5" w:rsidRPr="00C44F82">
        <w:rPr>
          <w:rFonts w:eastAsia="Calibri"/>
          <w:color w:val="auto"/>
          <w:sz w:val="24"/>
          <w:lang w:eastAsia="en-US"/>
        </w:rPr>
        <w:t xml:space="preserve">. </w:t>
      </w:r>
      <w:r w:rsidR="00BA6909" w:rsidRPr="00C44F82">
        <w:rPr>
          <w:rFonts w:eastAsia="Calibri"/>
          <w:color w:val="auto"/>
          <w:sz w:val="24"/>
          <w:lang w:eastAsia="en-US"/>
        </w:rPr>
        <w:t>Ежегодные данные регистрируются только для четырех регионов Казахстана</w:t>
      </w:r>
      <w:r w:rsidR="00AC5AB5" w:rsidRPr="00C44F82">
        <w:rPr>
          <w:rFonts w:eastAsia="Calibri"/>
          <w:color w:val="auto"/>
          <w:sz w:val="24"/>
          <w:lang w:eastAsia="en-US"/>
        </w:rPr>
        <w:t>:</w:t>
      </w:r>
      <w:r w:rsidR="00A03383" w:rsidRPr="00C44F82">
        <w:rPr>
          <w:rFonts w:eastAsia="Calibri"/>
          <w:color w:val="auto"/>
          <w:sz w:val="24"/>
          <w:lang w:eastAsia="en-US"/>
        </w:rPr>
        <w:t xml:space="preserve"> Северо-Казахстанская, Павлодарская, Восточно-Казахстанская и Кызылординская области. </w:t>
      </w:r>
      <w:r w:rsidR="0067337B" w:rsidRPr="00C44F82">
        <w:rPr>
          <w:rFonts w:eastAsia="Calibri"/>
          <w:color w:val="auto"/>
          <w:sz w:val="24"/>
          <w:lang w:eastAsia="en-US"/>
        </w:rPr>
        <w:t xml:space="preserve">В то же время </w:t>
      </w:r>
      <w:r w:rsidR="0067337B" w:rsidRPr="00C44F82">
        <w:rPr>
          <w:rFonts w:eastAsiaTheme="minorHAnsi"/>
          <w:color w:val="auto"/>
          <w:sz w:val="24"/>
          <w:lang w:eastAsia="en-US"/>
        </w:rPr>
        <w:t xml:space="preserve">на юге </w:t>
      </w:r>
      <w:r w:rsidR="00BF1896" w:rsidRPr="00C44F82">
        <w:rPr>
          <w:rFonts w:eastAsiaTheme="minorHAnsi"/>
          <w:color w:val="auto"/>
          <w:sz w:val="24"/>
          <w:lang w:eastAsia="en-US"/>
        </w:rPr>
        <w:t>Казахстана</w:t>
      </w:r>
      <w:r w:rsidR="003C6092" w:rsidRPr="00C44F82">
        <w:rPr>
          <w:rFonts w:eastAsiaTheme="minorHAnsi"/>
          <w:color w:val="auto"/>
          <w:sz w:val="24"/>
          <w:lang w:eastAsia="en-US"/>
        </w:rPr>
        <w:t>, в частности в Алматинской области,</w:t>
      </w:r>
      <w:r w:rsidR="00BF1896" w:rsidRPr="00C44F82">
        <w:rPr>
          <w:rFonts w:eastAsiaTheme="minorHAnsi"/>
          <w:color w:val="auto"/>
          <w:sz w:val="24"/>
          <w:lang w:eastAsia="en-US"/>
        </w:rPr>
        <w:t xml:space="preserve"> регистрируют заболевания, сходные с клиникой клещевых пятнистых лихорадок, и, если этиологический фактор в северных областях РК подтвержден как </w:t>
      </w:r>
      <w:r w:rsidR="00BF1896" w:rsidRPr="00C44F82">
        <w:rPr>
          <w:rFonts w:eastAsiaTheme="minorHAnsi"/>
          <w:i/>
          <w:color w:val="auto"/>
          <w:sz w:val="24"/>
          <w:lang w:eastAsia="en-US"/>
        </w:rPr>
        <w:t>R. sibirica</w:t>
      </w:r>
      <w:r w:rsidR="00BF1896" w:rsidRPr="00C44F82">
        <w:rPr>
          <w:rFonts w:eastAsiaTheme="minorHAnsi"/>
          <w:color w:val="auto"/>
          <w:sz w:val="24"/>
          <w:lang w:eastAsia="en-US"/>
        </w:rPr>
        <w:t xml:space="preserve">, то в </w:t>
      </w:r>
      <w:r w:rsidR="00E20EAE" w:rsidRPr="00C44F82">
        <w:rPr>
          <w:rFonts w:eastAsiaTheme="minorHAnsi"/>
          <w:color w:val="auto"/>
          <w:sz w:val="24"/>
          <w:lang w:eastAsia="en-US"/>
        </w:rPr>
        <w:t>южн</w:t>
      </w:r>
      <w:r w:rsidR="00BF1896" w:rsidRPr="00C44F82">
        <w:rPr>
          <w:rFonts w:eastAsiaTheme="minorHAnsi"/>
          <w:color w:val="auto"/>
          <w:sz w:val="24"/>
          <w:lang w:eastAsia="en-US"/>
        </w:rPr>
        <w:t xml:space="preserve">ом регионе РК этиологический фактор у этих больных не установлен, диагноз выставляется клинически. </w:t>
      </w:r>
      <w:r w:rsidR="00BF1896" w:rsidRPr="00C44F82">
        <w:rPr>
          <w:rFonts w:eastAsiaTheme="minorHAnsi"/>
          <w:color w:val="auto"/>
          <w:sz w:val="24"/>
          <w:szCs w:val="24"/>
          <w:lang w:eastAsia="en-US"/>
        </w:rPr>
        <w:t xml:space="preserve">Другим возможным </w:t>
      </w:r>
      <w:r w:rsidR="00BF1896" w:rsidRPr="00C44F82">
        <w:rPr>
          <w:rFonts w:eastAsiaTheme="minorHAnsi"/>
          <w:color w:val="auto"/>
          <w:sz w:val="24"/>
          <w:szCs w:val="24"/>
          <w:lang w:eastAsia="en-US"/>
        </w:rPr>
        <w:lastRenderedPageBreak/>
        <w:t xml:space="preserve">риккетсиозным патогеном, циркуляцию которого мы предполагаем в регионе, является </w:t>
      </w:r>
      <w:r w:rsidR="00BF1896" w:rsidRPr="00C44F82">
        <w:rPr>
          <w:rFonts w:eastAsia="Calibri"/>
          <w:i/>
          <w:sz w:val="24"/>
          <w:szCs w:val="24"/>
        </w:rPr>
        <w:t>R. typhi</w:t>
      </w:r>
      <w:r w:rsidR="0067337B" w:rsidRPr="00C44F82">
        <w:rPr>
          <w:rFonts w:eastAsia="Calibri"/>
          <w:i/>
          <w:sz w:val="24"/>
          <w:szCs w:val="24"/>
        </w:rPr>
        <w:t xml:space="preserve">, </w:t>
      </w:r>
      <w:r w:rsidR="0067337B" w:rsidRPr="00C44F82">
        <w:rPr>
          <w:rFonts w:eastAsia="Calibri"/>
          <w:sz w:val="24"/>
          <w:szCs w:val="24"/>
        </w:rPr>
        <w:t xml:space="preserve">являющейся </w:t>
      </w:r>
      <w:r w:rsidR="00BF1896" w:rsidRPr="00C44F82">
        <w:rPr>
          <w:rFonts w:eastAsia="Calibri"/>
          <w:color w:val="auto"/>
          <w:sz w:val="24"/>
          <w:szCs w:val="24"/>
          <w:lang w:eastAsia="en-US"/>
        </w:rPr>
        <w:t>возбудителем эндемического сыпного тифа.</w:t>
      </w:r>
    </w:p>
    <w:p w:rsidR="00B82CEA" w:rsidRPr="00C44F82" w:rsidRDefault="003A274F" w:rsidP="00B62589">
      <w:pPr>
        <w:spacing w:line="360" w:lineRule="auto"/>
        <w:ind w:firstLine="709"/>
        <w:jc w:val="both"/>
        <w:rPr>
          <w:rStyle w:val="s0"/>
          <w:sz w:val="24"/>
        </w:rPr>
      </w:pPr>
      <w:proofErr w:type="gramStart"/>
      <w:r w:rsidRPr="00C44F82">
        <w:rPr>
          <w:rFonts w:eastAsiaTheme="minorHAnsi"/>
          <w:color w:val="auto"/>
          <w:sz w:val="24"/>
          <w:szCs w:val="24"/>
          <w:lang w:eastAsia="en-US"/>
        </w:rPr>
        <w:t>У</w:t>
      </w:r>
      <w:r w:rsidR="003C6092" w:rsidRPr="00C44F82">
        <w:rPr>
          <w:rFonts w:eastAsiaTheme="minorHAnsi"/>
          <w:color w:val="auto"/>
          <w:sz w:val="24"/>
          <w:szCs w:val="24"/>
          <w:lang w:eastAsia="en-US"/>
        </w:rPr>
        <w:t xml:space="preserve">читывая </w:t>
      </w:r>
      <w:r w:rsidR="00DE08D2" w:rsidRPr="00C44F82">
        <w:rPr>
          <w:rFonts w:eastAsiaTheme="minorHAnsi"/>
          <w:color w:val="auto"/>
          <w:sz w:val="24"/>
          <w:szCs w:val="24"/>
          <w:lang w:eastAsia="en-US"/>
        </w:rPr>
        <w:t>н</w:t>
      </w:r>
      <w:r w:rsidR="00410EF0" w:rsidRPr="00C44F82">
        <w:rPr>
          <w:rFonts w:eastAsiaTheme="minorHAnsi"/>
          <w:color w:val="auto"/>
          <w:sz w:val="24"/>
          <w:szCs w:val="24"/>
          <w:lang w:eastAsia="en-US"/>
        </w:rPr>
        <w:t>еизученность этиологических агентов заболеваний сходных с групп</w:t>
      </w:r>
      <w:r w:rsidR="00DE08D2" w:rsidRPr="00C44F82">
        <w:rPr>
          <w:rFonts w:eastAsiaTheme="minorHAnsi"/>
          <w:color w:val="auto"/>
          <w:sz w:val="24"/>
          <w:szCs w:val="24"/>
          <w:lang w:eastAsia="en-US"/>
        </w:rPr>
        <w:t>ами</w:t>
      </w:r>
      <w:r w:rsidR="00410EF0" w:rsidRPr="00C44F82">
        <w:rPr>
          <w:rFonts w:eastAsiaTheme="minorHAnsi"/>
          <w:color w:val="auto"/>
          <w:sz w:val="24"/>
          <w:szCs w:val="24"/>
          <w:lang w:eastAsia="en-US"/>
        </w:rPr>
        <w:t xml:space="preserve"> риккетсиозных пятнистых лихорадок</w:t>
      </w:r>
      <w:r w:rsidR="00DE08D2" w:rsidRPr="00C44F82">
        <w:rPr>
          <w:rFonts w:eastAsiaTheme="minorHAnsi"/>
          <w:color w:val="auto"/>
          <w:sz w:val="24"/>
          <w:szCs w:val="24"/>
          <w:lang w:eastAsia="en-US"/>
        </w:rPr>
        <w:t xml:space="preserve"> и лихорадок сыпного тифа</w:t>
      </w:r>
      <w:r w:rsidR="00410EF0" w:rsidRPr="00C44F82">
        <w:rPr>
          <w:rFonts w:eastAsiaTheme="minorHAnsi"/>
          <w:color w:val="auto"/>
          <w:sz w:val="24"/>
          <w:szCs w:val="24"/>
          <w:lang w:eastAsia="en-US"/>
        </w:rPr>
        <w:t xml:space="preserve"> в </w:t>
      </w:r>
      <w:r w:rsidR="003C6092" w:rsidRPr="00C44F82">
        <w:rPr>
          <w:rFonts w:eastAsiaTheme="minorHAnsi"/>
          <w:color w:val="auto"/>
          <w:sz w:val="24"/>
          <w:szCs w:val="24"/>
          <w:lang w:eastAsia="en-US"/>
        </w:rPr>
        <w:t>ю</w:t>
      </w:r>
      <w:r w:rsidR="00E20EAE" w:rsidRPr="00C44F82">
        <w:rPr>
          <w:rFonts w:eastAsiaTheme="minorHAnsi"/>
          <w:color w:val="auto"/>
          <w:sz w:val="24"/>
          <w:szCs w:val="24"/>
          <w:lang w:eastAsia="en-US"/>
        </w:rPr>
        <w:t>жн</w:t>
      </w:r>
      <w:r w:rsidR="00410EF0" w:rsidRPr="00C44F82">
        <w:rPr>
          <w:rFonts w:eastAsiaTheme="minorHAnsi"/>
          <w:color w:val="auto"/>
          <w:sz w:val="24"/>
          <w:szCs w:val="24"/>
          <w:lang w:eastAsia="en-US"/>
        </w:rPr>
        <w:t xml:space="preserve">ом регионе Казахстана, наличие данных о выделении из клещей в </w:t>
      </w:r>
      <w:r w:rsidR="00D549EB" w:rsidRPr="00C44F82">
        <w:rPr>
          <w:rFonts w:eastAsiaTheme="minorHAnsi"/>
          <w:color w:val="auto"/>
          <w:sz w:val="24"/>
          <w:szCs w:val="24"/>
          <w:lang w:eastAsia="en-US"/>
        </w:rPr>
        <w:t>нашей стране</w:t>
      </w:r>
      <w:r w:rsidR="00410EF0" w:rsidRPr="00C44F82">
        <w:rPr>
          <w:rFonts w:eastAsiaTheme="minorHAnsi"/>
          <w:color w:val="auto"/>
          <w:sz w:val="24"/>
          <w:szCs w:val="24"/>
          <w:lang w:eastAsia="en-US"/>
        </w:rPr>
        <w:t xml:space="preserve"> новых видов патогенных риккетсий</w:t>
      </w:r>
      <w:r w:rsidR="00D549EB" w:rsidRPr="00C44F82">
        <w:rPr>
          <w:rFonts w:eastAsiaTheme="minorHAnsi"/>
          <w:color w:val="auto"/>
          <w:sz w:val="24"/>
          <w:szCs w:val="24"/>
          <w:lang w:eastAsia="en-US"/>
        </w:rPr>
        <w:t xml:space="preserve"> </w:t>
      </w:r>
      <w:r w:rsidR="009D6517" w:rsidRPr="00C44F82">
        <w:rPr>
          <w:bCs/>
          <w:color w:val="auto"/>
          <w:sz w:val="24"/>
        </w:rPr>
        <w:t>ц</w:t>
      </w:r>
      <w:r w:rsidR="00F1153B" w:rsidRPr="00C44F82">
        <w:rPr>
          <w:rStyle w:val="s0"/>
          <w:sz w:val="24"/>
        </w:rPr>
        <w:t xml:space="preserve">елью настоящего проекта </w:t>
      </w:r>
      <w:r w:rsidR="00FE5D1B" w:rsidRPr="00C44F82">
        <w:rPr>
          <w:rStyle w:val="s0"/>
          <w:sz w:val="24"/>
        </w:rPr>
        <w:t>явилось</w:t>
      </w:r>
      <w:r w:rsidR="00F1153B" w:rsidRPr="00C44F82">
        <w:rPr>
          <w:rStyle w:val="s0"/>
          <w:sz w:val="24"/>
        </w:rPr>
        <w:t xml:space="preserve"> изучение распространения </w:t>
      </w:r>
      <w:r w:rsidR="00A85E22" w:rsidRPr="00C44F82">
        <w:rPr>
          <w:rStyle w:val="s0"/>
          <w:sz w:val="24"/>
        </w:rPr>
        <w:t>различных</w:t>
      </w:r>
      <w:r w:rsidR="00F1153B" w:rsidRPr="00C44F82">
        <w:rPr>
          <w:rStyle w:val="s0"/>
          <w:sz w:val="24"/>
        </w:rPr>
        <w:t xml:space="preserve"> видов риккетсий </w:t>
      </w:r>
      <w:r w:rsidR="00FE5D1B" w:rsidRPr="00C44F82">
        <w:rPr>
          <w:rStyle w:val="s0"/>
          <w:sz w:val="24"/>
        </w:rPr>
        <w:t>в</w:t>
      </w:r>
      <w:r w:rsidR="00F1153B" w:rsidRPr="00C44F82">
        <w:rPr>
          <w:rStyle w:val="s0"/>
          <w:sz w:val="24"/>
        </w:rPr>
        <w:t xml:space="preserve"> клещ</w:t>
      </w:r>
      <w:r w:rsidR="00FE5D1B" w:rsidRPr="00C44F82">
        <w:rPr>
          <w:rStyle w:val="s0"/>
          <w:sz w:val="24"/>
        </w:rPr>
        <w:t>ах</w:t>
      </w:r>
      <w:r w:rsidR="00F1153B" w:rsidRPr="00C44F82">
        <w:rPr>
          <w:rStyle w:val="s0"/>
          <w:sz w:val="24"/>
        </w:rPr>
        <w:t xml:space="preserve"> в </w:t>
      </w:r>
      <w:r w:rsidR="00FE5D1B" w:rsidRPr="00C44F82">
        <w:rPr>
          <w:rStyle w:val="s0"/>
          <w:sz w:val="24"/>
        </w:rPr>
        <w:t>ю</w:t>
      </w:r>
      <w:r w:rsidR="00E20EAE" w:rsidRPr="00C44F82">
        <w:rPr>
          <w:rStyle w:val="s0"/>
          <w:sz w:val="24"/>
        </w:rPr>
        <w:t>жн</w:t>
      </w:r>
      <w:r w:rsidR="00F1153B" w:rsidRPr="00C44F82">
        <w:rPr>
          <w:rStyle w:val="s0"/>
          <w:sz w:val="24"/>
        </w:rPr>
        <w:t>ом регионе Казахстана, проведение генотипирования выделенной ДНК риккетсий, выявление циркуляции патогенных риккетсий у людей, а также</w:t>
      </w:r>
      <w:proofErr w:type="gramEnd"/>
      <w:r w:rsidR="00F1153B" w:rsidRPr="00C44F82">
        <w:rPr>
          <w:rStyle w:val="s0"/>
          <w:sz w:val="24"/>
        </w:rPr>
        <w:t xml:space="preserve"> совершенствование лабораторно-этиологической диагностики риккетсиозов и разработка стратегии эпидемиологического надзора за риккетсиозами в Республике Казахстан</w:t>
      </w:r>
      <w:r w:rsidR="00C3394A" w:rsidRPr="00C44F82">
        <w:rPr>
          <w:rStyle w:val="s0"/>
          <w:sz w:val="24"/>
        </w:rPr>
        <w:t>.</w:t>
      </w:r>
    </w:p>
    <w:p w:rsidR="00583950" w:rsidRPr="00C44F82" w:rsidRDefault="00583950" w:rsidP="00B62589">
      <w:pPr>
        <w:spacing w:line="360" w:lineRule="auto"/>
        <w:ind w:firstLine="709"/>
        <w:jc w:val="both"/>
        <w:rPr>
          <w:rStyle w:val="s0"/>
          <w:sz w:val="24"/>
        </w:rPr>
      </w:pPr>
      <w:r w:rsidRPr="00C44F82">
        <w:rPr>
          <w:sz w:val="24"/>
          <w:szCs w:val="24"/>
        </w:rPr>
        <w:t xml:space="preserve">Исследования проведены согласно календарному плану работ к Договору № 143 от 14.03.2018 г. между Комитетом науки МОН РК и </w:t>
      </w:r>
      <w:r w:rsidR="00A538BB" w:rsidRPr="00C44F82">
        <w:rPr>
          <w:sz w:val="24"/>
          <w:szCs w:val="24"/>
        </w:rPr>
        <w:t>РГП «</w:t>
      </w:r>
      <w:r w:rsidRPr="00C44F82">
        <w:rPr>
          <w:sz w:val="24"/>
          <w:szCs w:val="24"/>
        </w:rPr>
        <w:t>Национальн</w:t>
      </w:r>
      <w:r w:rsidR="00A538BB" w:rsidRPr="00C44F82">
        <w:rPr>
          <w:sz w:val="24"/>
          <w:szCs w:val="24"/>
        </w:rPr>
        <w:t>ый центр б</w:t>
      </w:r>
      <w:r w:rsidR="00451743" w:rsidRPr="00C44F82">
        <w:rPr>
          <w:sz w:val="24"/>
          <w:szCs w:val="24"/>
        </w:rPr>
        <w:t xml:space="preserve">иотехнологии» </w:t>
      </w:r>
      <w:r w:rsidR="00CF053F">
        <w:rPr>
          <w:sz w:val="24"/>
          <w:szCs w:val="24"/>
        </w:rPr>
        <w:t>КН МОН РК (п</w:t>
      </w:r>
      <w:r w:rsidRPr="00C44F82">
        <w:rPr>
          <w:sz w:val="24"/>
          <w:szCs w:val="24"/>
        </w:rPr>
        <w:t xml:space="preserve">риложение А). </w:t>
      </w:r>
      <w:proofErr w:type="gramStart"/>
      <w:r w:rsidRPr="00C44F82">
        <w:rPr>
          <w:sz w:val="24"/>
          <w:szCs w:val="24"/>
        </w:rPr>
        <w:t xml:space="preserve">За отчётный период </w:t>
      </w:r>
      <w:r w:rsidR="006C4A2D" w:rsidRPr="00C44F82">
        <w:rPr>
          <w:sz w:val="24"/>
          <w:szCs w:val="24"/>
        </w:rPr>
        <w:t xml:space="preserve">согласно календарному плану </w:t>
      </w:r>
      <w:r w:rsidRPr="00C44F82">
        <w:rPr>
          <w:sz w:val="24"/>
          <w:szCs w:val="24"/>
        </w:rPr>
        <w:t xml:space="preserve">опубликовано </w:t>
      </w:r>
      <w:r w:rsidR="00A06D36" w:rsidRPr="00C44F82">
        <w:rPr>
          <w:sz w:val="24"/>
          <w:szCs w:val="24"/>
        </w:rPr>
        <w:t>2</w:t>
      </w:r>
      <w:r w:rsidRPr="00C44F82">
        <w:rPr>
          <w:sz w:val="24"/>
          <w:szCs w:val="24"/>
        </w:rPr>
        <w:t xml:space="preserve"> статьи </w:t>
      </w:r>
      <w:r w:rsidR="0005328E" w:rsidRPr="00C44F82">
        <w:rPr>
          <w:sz w:val="24"/>
          <w:szCs w:val="24"/>
        </w:rPr>
        <w:t xml:space="preserve">в </w:t>
      </w:r>
      <w:r w:rsidR="006C4A2D" w:rsidRPr="00C44F82">
        <w:rPr>
          <w:sz w:val="24"/>
          <w:szCs w:val="24"/>
        </w:rPr>
        <w:t xml:space="preserve">рецензируемых зарубежных </w:t>
      </w:r>
      <w:r w:rsidR="0005328E" w:rsidRPr="00C44F82">
        <w:rPr>
          <w:sz w:val="24"/>
          <w:szCs w:val="24"/>
        </w:rPr>
        <w:t xml:space="preserve">изданиях, входящих в базу данных Web of Science (Thomson Reuters, США) </w:t>
      </w:r>
      <w:r w:rsidR="008046C5" w:rsidRPr="00C44F82">
        <w:rPr>
          <w:sz w:val="24"/>
          <w:szCs w:val="24"/>
        </w:rPr>
        <w:t>и</w:t>
      </w:r>
      <w:r w:rsidR="006C4A2D" w:rsidRPr="00C44F82">
        <w:rPr>
          <w:sz w:val="24"/>
          <w:szCs w:val="24"/>
        </w:rPr>
        <w:t>ли</w:t>
      </w:r>
      <w:r w:rsidR="0005328E" w:rsidRPr="00C44F82">
        <w:rPr>
          <w:sz w:val="24"/>
          <w:szCs w:val="24"/>
        </w:rPr>
        <w:t xml:space="preserve"> Scopus (Elsevier, Нидерланды), </w:t>
      </w:r>
      <w:r w:rsidR="008046C5" w:rsidRPr="00C44F82">
        <w:rPr>
          <w:sz w:val="24"/>
          <w:szCs w:val="24"/>
        </w:rPr>
        <w:t xml:space="preserve">принята в печать </w:t>
      </w:r>
      <w:r w:rsidR="0005328E" w:rsidRPr="00C44F82">
        <w:rPr>
          <w:sz w:val="24"/>
          <w:szCs w:val="24"/>
        </w:rPr>
        <w:t xml:space="preserve">1 статья в </w:t>
      </w:r>
      <w:r w:rsidR="00EC2A33" w:rsidRPr="00C44F82">
        <w:rPr>
          <w:sz w:val="24"/>
          <w:szCs w:val="24"/>
        </w:rPr>
        <w:t xml:space="preserve">рецензируемое </w:t>
      </w:r>
      <w:r w:rsidR="0005328E" w:rsidRPr="00C44F82">
        <w:rPr>
          <w:sz w:val="24"/>
          <w:szCs w:val="24"/>
        </w:rPr>
        <w:t>зарубежно</w:t>
      </w:r>
      <w:r w:rsidR="008046C5" w:rsidRPr="00C44F82">
        <w:rPr>
          <w:sz w:val="24"/>
          <w:szCs w:val="24"/>
        </w:rPr>
        <w:t>е</w:t>
      </w:r>
      <w:r w:rsidR="0005328E" w:rsidRPr="00C44F82">
        <w:rPr>
          <w:sz w:val="24"/>
          <w:szCs w:val="24"/>
        </w:rPr>
        <w:t xml:space="preserve"> издани</w:t>
      </w:r>
      <w:r w:rsidR="008046C5" w:rsidRPr="00C44F82">
        <w:rPr>
          <w:sz w:val="24"/>
          <w:szCs w:val="24"/>
        </w:rPr>
        <w:t>е</w:t>
      </w:r>
      <w:r w:rsidR="0005328E" w:rsidRPr="00C44F82">
        <w:rPr>
          <w:sz w:val="24"/>
          <w:szCs w:val="24"/>
        </w:rPr>
        <w:t xml:space="preserve"> с ненулевым импакт-фактором, </w:t>
      </w:r>
      <w:r w:rsidR="00EC2A33" w:rsidRPr="00C44F82">
        <w:rPr>
          <w:sz w:val="24"/>
          <w:szCs w:val="24"/>
        </w:rPr>
        <w:t>входящее в базу РИНЦ (Россия)</w:t>
      </w:r>
      <w:r w:rsidR="0005328E" w:rsidRPr="00C44F82">
        <w:rPr>
          <w:sz w:val="24"/>
          <w:szCs w:val="24"/>
        </w:rPr>
        <w:t xml:space="preserve">, </w:t>
      </w:r>
      <w:r w:rsidR="00EC2A33" w:rsidRPr="00C44F82">
        <w:rPr>
          <w:sz w:val="24"/>
          <w:szCs w:val="24"/>
        </w:rPr>
        <w:t>а также 2</w:t>
      </w:r>
      <w:r w:rsidR="0005328E" w:rsidRPr="00C44F82">
        <w:rPr>
          <w:sz w:val="24"/>
          <w:szCs w:val="24"/>
        </w:rPr>
        <w:t xml:space="preserve"> статьи в реферируемых изданиях РК, рекомендованных ККСОН МОН РК</w:t>
      </w:r>
      <w:r w:rsidR="00C44F2B" w:rsidRPr="00C44F82">
        <w:rPr>
          <w:sz w:val="24"/>
          <w:szCs w:val="24"/>
        </w:rPr>
        <w:t>,</w:t>
      </w:r>
      <w:r w:rsidRPr="00C44F82">
        <w:rPr>
          <w:sz w:val="24"/>
          <w:szCs w:val="24"/>
        </w:rPr>
        <w:t xml:space="preserve"> </w:t>
      </w:r>
      <w:r w:rsidR="00EC2A33" w:rsidRPr="00C44F82">
        <w:rPr>
          <w:sz w:val="24"/>
          <w:szCs w:val="24"/>
        </w:rPr>
        <w:t>и 1 статья в</w:t>
      </w:r>
      <w:proofErr w:type="gramEnd"/>
      <w:r w:rsidR="00EC2A33" w:rsidRPr="00C44F82">
        <w:rPr>
          <w:sz w:val="24"/>
          <w:szCs w:val="24"/>
        </w:rPr>
        <w:t xml:space="preserve"> отечественном научном издании с </w:t>
      </w:r>
      <w:proofErr w:type="gramStart"/>
      <w:r w:rsidR="00EC2A33" w:rsidRPr="00C44F82">
        <w:rPr>
          <w:sz w:val="24"/>
          <w:szCs w:val="24"/>
        </w:rPr>
        <w:t>ненулевым</w:t>
      </w:r>
      <w:proofErr w:type="gramEnd"/>
      <w:r w:rsidR="00EC2A33" w:rsidRPr="00C44F82">
        <w:rPr>
          <w:sz w:val="24"/>
          <w:szCs w:val="24"/>
        </w:rPr>
        <w:t xml:space="preserve"> импакт-фактором по базе КазБЦ </w:t>
      </w:r>
      <w:r w:rsidR="00913E69">
        <w:rPr>
          <w:sz w:val="24"/>
          <w:szCs w:val="24"/>
        </w:rPr>
        <w:t>(п</w:t>
      </w:r>
      <w:r w:rsidRPr="00C44F82">
        <w:rPr>
          <w:sz w:val="24"/>
          <w:szCs w:val="24"/>
        </w:rPr>
        <w:t>риложение Б).</w:t>
      </w:r>
      <w:r w:rsidR="00CF053F">
        <w:rPr>
          <w:sz w:val="24"/>
          <w:szCs w:val="24"/>
        </w:rPr>
        <w:t xml:space="preserve"> В п</w:t>
      </w:r>
      <w:r w:rsidR="00451743" w:rsidRPr="00C44F82">
        <w:rPr>
          <w:sz w:val="24"/>
          <w:szCs w:val="24"/>
        </w:rPr>
        <w:t>риложении</w:t>
      </w:r>
      <w:proofErr w:type="gramStart"/>
      <w:r w:rsidR="00451743" w:rsidRPr="00C44F82">
        <w:rPr>
          <w:sz w:val="24"/>
          <w:szCs w:val="24"/>
        </w:rPr>
        <w:t xml:space="preserve"> В</w:t>
      </w:r>
      <w:proofErr w:type="gramEnd"/>
      <w:r w:rsidR="00451743" w:rsidRPr="00C44F82">
        <w:rPr>
          <w:sz w:val="24"/>
          <w:szCs w:val="24"/>
        </w:rPr>
        <w:t xml:space="preserve"> представлены сканированные копии публикаци</w:t>
      </w:r>
      <w:r w:rsidR="00C44F2B" w:rsidRPr="00C44F82">
        <w:rPr>
          <w:sz w:val="24"/>
          <w:szCs w:val="24"/>
        </w:rPr>
        <w:t>й</w:t>
      </w:r>
      <w:r w:rsidR="00451743" w:rsidRPr="00C44F82">
        <w:rPr>
          <w:sz w:val="24"/>
          <w:szCs w:val="24"/>
        </w:rPr>
        <w:t>. В работе использованы информационные ресурсы</w:t>
      </w:r>
      <w:r w:rsidR="00C44F2B" w:rsidRPr="00C44F82">
        <w:rPr>
          <w:sz w:val="24"/>
          <w:szCs w:val="24"/>
        </w:rPr>
        <w:t xml:space="preserve">, представленные в </w:t>
      </w:r>
      <w:r w:rsidR="00913E69">
        <w:rPr>
          <w:sz w:val="24"/>
          <w:szCs w:val="24"/>
        </w:rPr>
        <w:t>п</w:t>
      </w:r>
      <w:r w:rsidR="00451743" w:rsidRPr="00C44F82">
        <w:rPr>
          <w:sz w:val="24"/>
          <w:szCs w:val="24"/>
        </w:rPr>
        <w:t>риложени</w:t>
      </w:r>
      <w:r w:rsidR="00C44F2B" w:rsidRPr="00C44F82">
        <w:rPr>
          <w:sz w:val="24"/>
          <w:szCs w:val="24"/>
        </w:rPr>
        <w:t>и</w:t>
      </w:r>
      <w:r w:rsidR="00451743" w:rsidRPr="00C44F82">
        <w:rPr>
          <w:sz w:val="24"/>
          <w:szCs w:val="24"/>
        </w:rPr>
        <w:t xml:space="preserve"> Г. </w:t>
      </w:r>
    </w:p>
    <w:p w:rsidR="00C44F2B" w:rsidRPr="00C44F82" w:rsidRDefault="00934FCF" w:rsidP="00B62589">
      <w:pPr>
        <w:pBdr>
          <w:top w:val="nil"/>
          <w:left w:val="nil"/>
          <w:bottom w:val="nil"/>
          <w:right w:val="nil"/>
          <w:between w:val="nil"/>
        </w:pBdr>
        <w:shd w:val="clear" w:color="auto" w:fill="FFFFFF"/>
        <w:spacing w:line="360" w:lineRule="auto"/>
        <w:ind w:firstLine="709"/>
        <w:jc w:val="both"/>
        <w:rPr>
          <w:sz w:val="24"/>
          <w:szCs w:val="24"/>
        </w:rPr>
      </w:pPr>
      <w:r w:rsidRPr="00C44F82">
        <w:rPr>
          <w:sz w:val="24"/>
          <w:szCs w:val="24"/>
        </w:rPr>
        <w:t>По теме исследования проведен патентно-информационный поиск на глубину 5 лет по электронным базам данных, информационно-справочным системам: Евразийская патентная организация (www.eapo.org); Роспатент (www.fips.ru); Web of Science (www.webofknowledge.com); Elsevier (www.elsevier.com); PubMed (www.pubmed.com); Академия Google (https://scholar.google.ru/?hl=ru) и Казпатент (</w:t>
      </w:r>
      <w:r w:rsidR="00752310" w:rsidRPr="00C44F82">
        <w:rPr>
          <w:sz w:val="24"/>
          <w:szCs w:val="24"/>
          <w:lang w:val="en-US"/>
        </w:rPr>
        <w:t>www</w:t>
      </w:r>
      <w:r w:rsidR="00752310" w:rsidRPr="00C44F82">
        <w:rPr>
          <w:sz w:val="24"/>
          <w:szCs w:val="24"/>
        </w:rPr>
        <w:t>.</w:t>
      </w:r>
      <w:r w:rsidRPr="00C44F82">
        <w:rPr>
          <w:sz w:val="24"/>
          <w:szCs w:val="24"/>
        </w:rPr>
        <w:t>kazpatent</w:t>
      </w:r>
      <w:r w:rsidR="00752310" w:rsidRPr="00C44F82">
        <w:rPr>
          <w:sz w:val="24"/>
          <w:szCs w:val="24"/>
          <w:lang w:val="en-US"/>
        </w:rPr>
        <w:t>s</w:t>
      </w:r>
      <w:r w:rsidRPr="00C44F82">
        <w:rPr>
          <w:sz w:val="24"/>
          <w:szCs w:val="24"/>
        </w:rPr>
        <w:t>.</w:t>
      </w:r>
      <w:r w:rsidR="00752310" w:rsidRPr="00C44F82">
        <w:rPr>
          <w:sz w:val="24"/>
          <w:szCs w:val="24"/>
          <w:lang w:val="en-US"/>
        </w:rPr>
        <w:t>com</w:t>
      </w:r>
      <w:r w:rsidRPr="00C44F82">
        <w:rPr>
          <w:sz w:val="24"/>
          <w:szCs w:val="24"/>
        </w:rPr>
        <w:t xml:space="preserve">). Определены ведущие научные организации в зарубежных странах, работающие в области эпидемиологии </w:t>
      </w:r>
      <w:r w:rsidR="00752310" w:rsidRPr="00C44F82">
        <w:rPr>
          <w:sz w:val="24"/>
          <w:szCs w:val="24"/>
        </w:rPr>
        <w:t>риккетсиоза</w:t>
      </w:r>
      <w:r w:rsidRPr="00C44F82">
        <w:rPr>
          <w:sz w:val="24"/>
          <w:szCs w:val="24"/>
        </w:rPr>
        <w:t xml:space="preserve">. </w:t>
      </w:r>
      <w:r w:rsidR="007426DD" w:rsidRPr="00C44F82">
        <w:rPr>
          <w:sz w:val="24"/>
          <w:szCs w:val="24"/>
        </w:rPr>
        <w:t>В</w:t>
      </w:r>
      <w:r w:rsidRPr="00C44F82">
        <w:rPr>
          <w:sz w:val="24"/>
          <w:szCs w:val="24"/>
        </w:rPr>
        <w:t>ыявлен</w:t>
      </w:r>
      <w:r w:rsidR="007426DD" w:rsidRPr="00C44F82">
        <w:rPr>
          <w:sz w:val="24"/>
          <w:szCs w:val="24"/>
        </w:rPr>
        <w:t>ы</w:t>
      </w:r>
      <w:r w:rsidR="008B3CB4" w:rsidRPr="00C44F82">
        <w:rPr>
          <w:sz w:val="24"/>
          <w:szCs w:val="24"/>
        </w:rPr>
        <w:t xml:space="preserve"> </w:t>
      </w:r>
      <w:r w:rsidRPr="00C44F82">
        <w:rPr>
          <w:sz w:val="24"/>
          <w:szCs w:val="24"/>
        </w:rPr>
        <w:t>патент</w:t>
      </w:r>
      <w:r w:rsidR="007426DD" w:rsidRPr="00C44F82">
        <w:rPr>
          <w:sz w:val="24"/>
          <w:szCs w:val="24"/>
        </w:rPr>
        <w:t>ы</w:t>
      </w:r>
      <w:r w:rsidRPr="00C44F82">
        <w:rPr>
          <w:sz w:val="24"/>
          <w:szCs w:val="24"/>
        </w:rPr>
        <w:t>, имеющи</w:t>
      </w:r>
      <w:r w:rsidR="008B3CB4" w:rsidRPr="00C44F82">
        <w:rPr>
          <w:sz w:val="24"/>
          <w:szCs w:val="24"/>
        </w:rPr>
        <w:t>е</w:t>
      </w:r>
      <w:r w:rsidRPr="00C44F82">
        <w:rPr>
          <w:sz w:val="24"/>
          <w:szCs w:val="24"/>
        </w:rPr>
        <w:t xml:space="preserve"> общую напра</w:t>
      </w:r>
      <w:r w:rsidR="00913E69">
        <w:rPr>
          <w:sz w:val="24"/>
          <w:szCs w:val="24"/>
        </w:rPr>
        <w:t>вленность с тематикой проекта (п</w:t>
      </w:r>
      <w:r w:rsidRPr="00C44F82">
        <w:rPr>
          <w:sz w:val="24"/>
          <w:szCs w:val="24"/>
        </w:rPr>
        <w:t xml:space="preserve">риложение </w:t>
      </w:r>
      <w:r w:rsidR="00DA31C7" w:rsidRPr="00C44F82">
        <w:rPr>
          <w:sz w:val="24"/>
          <w:szCs w:val="24"/>
        </w:rPr>
        <w:t>Д</w:t>
      </w:r>
      <w:r w:rsidRPr="00C44F82">
        <w:rPr>
          <w:sz w:val="24"/>
          <w:szCs w:val="24"/>
        </w:rPr>
        <w:t xml:space="preserve">). </w:t>
      </w:r>
    </w:p>
    <w:p w:rsidR="00C44F2B" w:rsidRPr="00C44F82" w:rsidRDefault="00451743" w:rsidP="00B62589">
      <w:pPr>
        <w:pBdr>
          <w:top w:val="nil"/>
          <w:left w:val="nil"/>
          <w:bottom w:val="nil"/>
          <w:right w:val="nil"/>
          <w:between w:val="nil"/>
        </w:pBdr>
        <w:shd w:val="clear" w:color="auto" w:fill="FFFFFF"/>
        <w:spacing w:line="360" w:lineRule="auto"/>
        <w:ind w:firstLine="709"/>
        <w:jc w:val="both"/>
        <w:rPr>
          <w:sz w:val="24"/>
          <w:szCs w:val="24"/>
        </w:rPr>
      </w:pPr>
      <w:r w:rsidRPr="00C44F82">
        <w:rPr>
          <w:sz w:val="24"/>
          <w:szCs w:val="24"/>
        </w:rPr>
        <w:t>В</w:t>
      </w:r>
      <w:r w:rsidR="00913E69">
        <w:rPr>
          <w:sz w:val="24"/>
          <w:szCs w:val="24"/>
        </w:rPr>
        <w:t xml:space="preserve"> п</w:t>
      </w:r>
      <w:r w:rsidR="00934FCF" w:rsidRPr="00C44F82">
        <w:rPr>
          <w:sz w:val="24"/>
          <w:szCs w:val="24"/>
        </w:rPr>
        <w:t>риложении</w:t>
      </w:r>
      <w:proofErr w:type="gramStart"/>
      <w:r w:rsidR="00934FCF" w:rsidRPr="00C44F82">
        <w:rPr>
          <w:sz w:val="24"/>
          <w:szCs w:val="24"/>
        </w:rPr>
        <w:t xml:space="preserve"> Е</w:t>
      </w:r>
      <w:proofErr w:type="gramEnd"/>
      <w:r w:rsidR="00934FCF" w:rsidRPr="00C44F82">
        <w:rPr>
          <w:sz w:val="24"/>
          <w:szCs w:val="24"/>
        </w:rPr>
        <w:t xml:space="preserve"> </w:t>
      </w:r>
      <w:r w:rsidRPr="00C44F82">
        <w:rPr>
          <w:sz w:val="24"/>
          <w:szCs w:val="24"/>
        </w:rPr>
        <w:t xml:space="preserve">представлен список </w:t>
      </w:r>
      <w:r w:rsidR="00934FCF" w:rsidRPr="00C44F82">
        <w:rPr>
          <w:sz w:val="24"/>
          <w:szCs w:val="24"/>
        </w:rPr>
        <w:t>утвержденных С</w:t>
      </w:r>
      <w:r w:rsidR="00C44F2B" w:rsidRPr="00C44F82">
        <w:rPr>
          <w:sz w:val="24"/>
          <w:szCs w:val="24"/>
        </w:rPr>
        <w:t xml:space="preserve">тандартных </w:t>
      </w:r>
      <w:r w:rsidR="00934FCF" w:rsidRPr="00C44F82">
        <w:rPr>
          <w:sz w:val="24"/>
          <w:szCs w:val="24"/>
        </w:rPr>
        <w:t>О</w:t>
      </w:r>
      <w:r w:rsidR="00C44F2B" w:rsidRPr="00C44F82">
        <w:rPr>
          <w:sz w:val="24"/>
          <w:szCs w:val="24"/>
        </w:rPr>
        <w:t xml:space="preserve">перационных </w:t>
      </w:r>
      <w:r w:rsidR="00934FCF" w:rsidRPr="00C44F82">
        <w:rPr>
          <w:sz w:val="24"/>
          <w:szCs w:val="24"/>
        </w:rPr>
        <w:t>П</w:t>
      </w:r>
      <w:r w:rsidR="00C44F2B" w:rsidRPr="00C44F82">
        <w:rPr>
          <w:sz w:val="24"/>
          <w:szCs w:val="24"/>
        </w:rPr>
        <w:t>роцедур (СОП)</w:t>
      </w:r>
      <w:r w:rsidR="00934FCF" w:rsidRPr="00C44F82">
        <w:rPr>
          <w:sz w:val="24"/>
          <w:szCs w:val="24"/>
        </w:rPr>
        <w:t xml:space="preserve">, разработанных в рамках данного проекта. </w:t>
      </w:r>
    </w:p>
    <w:p w:rsidR="002C12A3" w:rsidRPr="00C44F82" w:rsidRDefault="002C12A3" w:rsidP="002C12A3">
      <w:pPr>
        <w:autoSpaceDE w:val="0"/>
        <w:autoSpaceDN w:val="0"/>
        <w:adjustRightInd w:val="0"/>
        <w:spacing w:line="360" w:lineRule="auto"/>
        <w:ind w:firstLine="567"/>
        <w:jc w:val="both"/>
        <w:rPr>
          <w:sz w:val="24"/>
          <w:szCs w:val="24"/>
        </w:rPr>
      </w:pPr>
      <w:r w:rsidRPr="00C44F82">
        <w:rPr>
          <w:sz w:val="24"/>
          <w:szCs w:val="24"/>
        </w:rPr>
        <w:t>Результаты исследования были представлены в виде промежуточного отчета 2018 г. Инв. № 0218РК00590 и промежуточного отчета 2019 г. Инв. № 0219РК00857.</w:t>
      </w:r>
    </w:p>
    <w:p w:rsidR="00934FCF" w:rsidRPr="00C44F82" w:rsidRDefault="00934FCF" w:rsidP="00B62589">
      <w:pPr>
        <w:pBdr>
          <w:top w:val="nil"/>
          <w:left w:val="nil"/>
          <w:bottom w:val="nil"/>
          <w:right w:val="nil"/>
          <w:between w:val="nil"/>
        </w:pBdr>
        <w:shd w:val="clear" w:color="auto" w:fill="FFFFFF"/>
        <w:spacing w:line="360" w:lineRule="auto"/>
        <w:ind w:firstLine="709"/>
        <w:jc w:val="both"/>
        <w:rPr>
          <w:sz w:val="24"/>
          <w:szCs w:val="24"/>
        </w:rPr>
      </w:pPr>
      <w:r w:rsidRPr="00C44F82">
        <w:rPr>
          <w:spacing w:val="-4"/>
          <w:sz w:val="24"/>
          <w:szCs w:val="24"/>
        </w:rPr>
        <w:t xml:space="preserve">Все запланированные </w:t>
      </w:r>
      <w:r w:rsidR="002C12A3" w:rsidRPr="00C44F82">
        <w:rPr>
          <w:spacing w:val="-4"/>
          <w:sz w:val="24"/>
          <w:szCs w:val="24"/>
        </w:rPr>
        <w:t xml:space="preserve">исследования </w:t>
      </w:r>
      <w:r w:rsidRPr="00C44F82">
        <w:rPr>
          <w:spacing w:val="-4"/>
          <w:sz w:val="24"/>
          <w:szCs w:val="24"/>
        </w:rPr>
        <w:t xml:space="preserve">выполнены в полном объеме и в срок. </w:t>
      </w:r>
    </w:p>
    <w:p w:rsidR="00300D4F" w:rsidRPr="00C44F82" w:rsidRDefault="00300D4F" w:rsidP="00A77A0B">
      <w:pPr>
        <w:pStyle w:val="a9"/>
        <w:pageBreakBefore/>
        <w:spacing w:before="0" w:beforeAutospacing="0" w:after="0" w:afterAutospacing="0" w:line="360" w:lineRule="auto"/>
        <w:jc w:val="center"/>
        <w:rPr>
          <w:b/>
          <w:lang w:val="ru-RU"/>
        </w:rPr>
      </w:pPr>
      <w:r w:rsidRPr="00C44F82">
        <w:rPr>
          <w:b/>
        </w:rPr>
        <w:lastRenderedPageBreak/>
        <w:t>ОСНОВНАЯ ЧАСТЬ</w:t>
      </w:r>
      <w:r w:rsidR="00A06D36" w:rsidRPr="00C44F82">
        <w:rPr>
          <w:b/>
          <w:lang w:val="ru-RU"/>
        </w:rPr>
        <w:t xml:space="preserve"> ОТЧЕТА О НИР</w:t>
      </w:r>
    </w:p>
    <w:p w:rsidR="00073C36" w:rsidRPr="00C44F82" w:rsidRDefault="00AB555E" w:rsidP="00534982">
      <w:pPr>
        <w:keepNext/>
        <w:tabs>
          <w:tab w:val="left" w:pos="1134"/>
        </w:tabs>
        <w:spacing w:line="360" w:lineRule="auto"/>
        <w:ind w:firstLine="709"/>
        <w:outlineLvl w:val="1"/>
        <w:rPr>
          <w:b/>
          <w:bCs/>
          <w:iCs/>
          <w:color w:val="auto"/>
          <w:sz w:val="24"/>
        </w:rPr>
      </w:pPr>
      <w:r w:rsidRPr="00C44F82">
        <w:rPr>
          <w:b/>
          <w:bCs/>
          <w:iCs/>
          <w:color w:val="auto"/>
          <w:sz w:val="24"/>
          <w:lang w:val="kk-KZ"/>
        </w:rPr>
        <w:t>1</w:t>
      </w:r>
      <w:r w:rsidR="00A23A19" w:rsidRPr="00C44F82">
        <w:rPr>
          <w:b/>
          <w:bCs/>
          <w:iCs/>
          <w:color w:val="auto"/>
          <w:sz w:val="24"/>
        </w:rPr>
        <w:tab/>
      </w:r>
      <w:r w:rsidR="00073C36" w:rsidRPr="00C44F82">
        <w:rPr>
          <w:b/>
          <w:bCs/>
          <w:iCs/>
          <w:color w:val="auto"/>
          <w:sz w:val="24"/>
        </w:rPr>
        <w:t>Выбор направления исследования</w:t>
      </w:r>
    </w:p>
    <w:p w:rsidR="007E3CA9" w:rsidRPr="00C44F82" w:rsidRDefault="007E3CA9" w:rsidP="00B62589">
      <w:pPr>
        <w:spacing w:line="360" w:lineRule="auto"/>
        <w:ind w:firstLine="709"/>
        <w:jc w:val="both"/>
        <w:rPr>
          <w:bCs/>
          <w:color w:val="auto"/>
          <w:sz w:val="24"/>
        </w:rPr>
      </w:pPr>
      <w:r w:rsidRPr="00C44F82">
        <w:rPr>
          <w:bCs/>
          <w:color w:val="auto"/>
          <w:sz w:val="24"/>
        </w:rPr>
        <w:t xml:space="preserve">Клещевой риккетсиоз является типичным природно-очаговым трансмиссивным зоонозом. Резервуаром риккетсий в природе являются более 30 видов различных диких грызунов: хомяки, бурундуки, суслики, пеструшки, дальневосточная и красно-серая полевки, полевая и лесная мыши, домовая мышь, серая крыса. Передача инфекции от грызуна к грызуну осуществляется иксодидовыми клещами, обитающими в различных ландшафтных зонах и имеющими определенный территориальный ареал. </w:t>
      </w:r>
      <w:r w:rsidR="00A86C63" w:rsidRPr="00C44F82">
        <w:rPr>
          <w:bCs/>
          <w:color w:val="auto"/>
          <w:sz w:val="24"/>
        </w:rPr>
        <w:t>Передача инфекции людям также осуществляется иксодидовыми клещами [</w:t>
      </w:r>
      <w:r w:rsidR="00EC2A33" w:rsidRPr="00C44F82">
        <w:rPr>
          <w:bCs/>
          <w:color w:val="auto"/>
          <w:sz w:val="24"/>
        </w:rPr>
        <w:t>1</w:t>
      </w:r>
      <w:r w:rsidR="00A86C63" w:rsidRPr="00C44F82">
        <w:rPr>
          <w:bCs/>
          <w:color w:val="auto"/>
          <w:sz w:val="24"/>
        </w:rPr>
        <w:t>].</w:t>
      </w:r>
    </w:p>
    <w:p w:rsidR="007E3CA9" w:rsidRPr="00C44F82" w:rsidRDefault="00271829" w:rsidP="00B62589">
      <w:pPr>
        <w:pStyle w:val="afc"/>
        <w:spacing w:after="0" w:line="360" w:lineRule="auto"/>
        <w:ind w:left="0" w:firstLine="709"/>
        <w:jc w:val="both"/>
        <w:rPr>
          <w:rFonts w:ascii="Times New Roman" w:eastAsiaTheme="minorHAnsi" w:hAnsi="Times New Roman"/>
          <w:sz w:val="24"/>
          <w:szCs w:val="24"/>
          <w:lang w:eastAsia="en-US"/>
        </w:rPr>
      </w:pPr>
      <w:r w:rsidRPr="00C44F82">
        <w:rPr>
          <w:rFonts w:ascii="Times New Roman" w:hAnsi="Times New Roman"/>
          <w:bCs/>
          <w:sz w:val="24"/>
          <w:szCs w:val="24"/>
        </w:rPr>
        <w:t xml:space="preserve">Клиническая картина </w:t>
      </w:r>
      <w:r w:rsidR="00BF7DEB" w:rsidRPr="00C44F82">
        <w:rPr>
          <w:rFonts w:ascii="Times New Roman" w:hAnsi="Times New Roman"/>
          <w:bCs/>
          <w:sz w:val="24"/>
          <w:szCs w:val="24"/>
        </w:rPr>
        <w:t xml:space="preserve">клещевых </w:t>
      </w:r>
      <w:r w:rsidRPr="00C44F82">
        <w:rPr>
          <w:rFonts w:ascii="Times New Roman" w:hAnsi="Times New Roman"/>
          <w:bCs/>
          <w:sz w:val="24"/>
          <w:szCs w:val="24"/>
        </w:rPr>
        <w:t xml:space="preserve">риккетсиозов полиморфна и зависит от вида возбудителя. К наиболее часто отмечаемым симптомам относят лихорадку, головную боль и миалгию. </w:t>
      </w:r>
      <w:r w:rsidR="007E3CA9" w:rsidRPr="00C44F82">
        <w:rPr>
          <w:rFonts w:ascii="Times New Roman" w:hAnsi="Times New Roman"/>
          <w:bCs/>
          <w:sz w:val="24"/>
          <w:szCs w:val="24"/>
        </w:rPr>
        <w:t xml:space="preserve">В основном заболевание у человека начинается остро: с озноба, высокой лихорадки, головной боли, болей в мышцах, суставах, нарушения сна, ухудшения аппетита. В ряде случаев в начале заболевания могут быть катаральные явления, тошнота, рвота, боли в животе. При осмотре лицо больных </w:t>
      </w:r>
      <w:r w:rsidR="00A86C63" w:rsidRPr="00C44F82">
        <w:rPr>
          <w:rFonts w:ascii="Times New Roman" w:hAnsi="Times New Roman"/>
          <w:bCs/>
          <w:sz w:val="24"/>
          <w:szCs w:val="24"/>
        </w:rPr>
        <w:t xml:space="preserve">часто </w:t>
      </w:r>
      <w:r w:rsidR="007E3CA9" w:rsidRPr="00C44F82">
        <w:rPr>
          <w:rFonts w:ascii="Times New Roman" w:hAnsi="Times New Roman"/>
          <w:bCs/>
          <w:sz w:val="24"/>
          <w:szCs w:val="24"/>
        </w:rPr>
        <w:t xml:space="preserve">гиперемировано, одутловато, наблюдаются инъекция сосудов склер и конъюнктивы. Характерным является гиперемия слизистых мягкого неба, язычка, небных дужек, миндалин. Первичный кожный аффект выявляется у 66,2-100% больных, чаще локализуется на голове, шее, туловище, реже на конечностях. Размеры первичного аффекта варьируют от 2-3 мм до 3 см в диаметре. Первичный аффект бесследно рассасывается через 2-3 недели. </w:t>
      </w:r>
      <w:r w:rsidR="00825E5F" w:rsidRPr="00C44F82">
        <w:rPr>
          <w:rFonts w:ascii="Times New Roman" w:eastAsiaTheme="minorHAnsi" w:hAnsi="Times New Roman"/>
          <w:sz w:val="24"/>
          <w:szCs w:val="24"/>
          <w:lang w:eastAsia="en-US"/>
        </w:rPr>
        <w:t xml:space="preserve">Наличие сыпи варьирует от вида возбудителя. </w:t>
      </w:r>
      <w:proofErr w:type="gramStart"/>
      <w:r w:rsidR="00825E5F" w:rsidRPr="00C44F82">
        <w:rPr>
          <w:rFonts w:ascii="Times New Roman" w:eastAsiaTheme="minorHAnsi" w:hAnsi="Times New Roman"/>
          <w:sz w:val="24"/>
          <w:szCs w:val="24"/>
          <w:lang w:eastAsia="en-US"/>
        </w:rPr>
        <w:t xml:space="preserve">Так, сыпь отмечается у 97% больных со средиземноморской клещевой лихорадкой, вызываемой </w:t>
      </w:r>
      <w:r w:rsidR="00825E5F" w:rsidRPr="00C44F82">
        <w:rPr>
          <w:rFonts w:ascii="Times New Roman" w:eastAsiaTheme="minorHAnsi" w:hAnsi="Times New Roman"/>
          <w:bCs/>
          <w:i/>
          <w:iCs/>
          <w:sz w:val="24"/>
          <w:szCs w:val="24"/>
          <w:lang w:eastAsia="en-US"/>
        </w:rPr>
        <w:t>R.</w:t>
      </w:r>
      <w:r w:rsidR="00825E5F" w:rsidRPr="00C44F82">
        <w:rPr>
          <w:rFonts w:ascii="Times New Roman" w:eastAsiaTheme="minorHAnsi" w:hAnsi="Times New Roman"/>
          <w:sz w:val="24"/>
          <w:szCs w:val="24"/>
          <w:lang w:eastAsia="en-US"/>
        </w:rPr>
        <w:t xml:space="preserve"> </w:t>
      </w:r>
      <w:r w:rsidR="00825E5F" w:rsidRPr="00C44F82">
        <w:rPr>
          <w:rFonts w:ascii="Times New Roman" w:eastAsiaTheme="minorHAnsi" w:hAnsi="Times New Roman"/>
          <w:i/>
          <w:sz w:val="24"/>
          <w:szCs w:val="24"/>
          <w:lang w:eastAsia="en-US"/>
        </w:rPr>
        <w:t>conorii</w:t>
      </w:r>
      <w:r w:rsidR="00825E5F" w:rsidRPr="00C44F82">
        <w:rPr>
          <w:rFonts w:ascii="Times New Roman" w:eastAsiaTheme="minorHAnsi" w:hAnsi="Times New Roman"/>
          <w:sz w:val="24"/>
          <w:szCs w:val="24"/>
          <w:lang w:eastAsia="en-US"/>
        </w:rPr>
        <w:t>, и только у 2% пациентов с синдромом TIBOLA (tick</w:t>
      </w:r>
      <w:r w:rsidR="001A4822" w:rsidRPr="001A4822">
        <w:rPr>
          <w:rFonts w:ascii="Times New Roman" w:eastAsiaTheme="minorHAnsi" w:hAnsi="Times New Roman"/>
          <w:sz w:val="24"/>
          <w:szCs w:val="24"/>
          <w:lang w:eastAsia="en-US"/>
        </w:rPr>
        <w:t>-</w:t>
      </w:r>
      <w:r w:rsidR="00825E5F" w:rsidRPr="00C44F82">
        <w:rPr>
          <w:rFonts w:ascii="Times New Roman" w:eastAsiaTheme="minorHAnsi" w:hAnsi="Times New Roman"/>
          <w:sz w:val="24"/>
          <w:szCs w:val="24"/>
          <w:lang w:eastAsia="en-US"/>
        </w:rPr>
        <w:t xml:space="preserve">borne lymphoadenopathy –  клещевая лимфоаденопатия), вызываемым </w:t>
      </w:r>
      <w:r w:rsidR="00825E5F" w:rsidRPr="00C44F82">
        <w:rPr>
          <w:rFonts w:ascii="Times New Roman" w:eastAsiaTheme="minorHAnsi" w:hAnsi="Times New Roman"/>
          <w:i/>
          <w:sz w:val="24"/>
          <w:szCs w:val="24"/>
          <w:lang w:val="en-US" w:eastAsia="en-US"/>
        </w:rPr>
        <w:t>R</w:t>
      </w:r>
      <w:r w:rsidR="00825E5F" w:rsidRPr="00C44F82">
        <w:rPr>
          <w:rFonts w:ascii="Times New Roman" w:eastAsiaTheme="minorHAnsi" w:hAnsi="Times New Roman"/>
          <w:i/>
          <w:sz w:val="24"/>
          <w:szCs w:val="24"/>
          <w:lang w:eastAsia="en-US"/>
        </w:rPr>
        <w:t xml:space="preserve">. </w:t>
      </w:r>
      <w:r w:rsidR="00825E5F" w:rsidRPr="00C44F82">
        <w:rPr>
          <w:rFonts w:ascii="Times New Roman" w:eastAsiaTheme="minorHAnsi" w:hAnsi="Times New Roman"/>
          <w:i/>
          <w:sz w:val="24"/>
          <w:szCs w:val="24"/>
          <w:lang w:val="en-US" w:eastAsia="en-US"/>
        </w:rPr>
        <w:t>raoultii</w:t>
      </w:r>
      <w:r w:rsidR="00825E5F" w:rsidRPr="00C44F82">
        <w:rPr>
          <w:rFonts w:ascii="Times New Roman" w:eastAsiaTheme="minorHAnsi" w:hAnsi="Times New Roman"/>
          <w:sz w:val="24"/>
          <w:szCs w:val="24"/>
          <w:lang w:eastAsia="en-US"/>
        </w:rPr>
        <w:t xml:space="preserve"> и </w:t>
      </w:r>
      <w:r w:rsidR="00825E5F" w:rsidRPr="00C44F82">
        <w:rPr>
          <w:rFonts w:ascii="Times New Roman" w:eastAsiaTheme="minorHAnsi" w:hAnsi="Times New Roman"/>
          <w:i/>
          <w:sz w:val="24"/>
          <w:szCs w:val="24"/>
          <w:lang w:val="en-US" w:eastAsia="en-US"/>
        </w:rPr>
        <w:t>R</w:t>
      </w:r>
      <w:r w:rsidR="00825E5F" w:rsidRPr="00C44F82">
        <w:rPr>
          <w:rFonts w:ascii="Times New Roman" w:eastAsiaTheme="minorHAnsi" w:hAnsi="Times New Roman"/>
          <w:i/>
          <w:sz w:val="24"/>
          <w:szCs w:val="24"/>
          <w:lang w:eastAsia="en-US"/>
        </w:rPr>
        <w:t xml:space="preserve">. </w:t>
      </w:r>
      <w:r w:rsidR="00825E5F" w:rsidRPr="00C44F82">
        <w:rPr>
          <w:rFonts w:ascii="Times New Roman" w:eastAsiaTheme="minorHAnsi" w:hAnsi="Times New Roman"/>
          <w:i/>
          <w:sz w:val="24"/>
          <w:szCs w:val="24"/>
          <w:lang w:val="en-US" w:eastAsia="en-US"/>
        </w:rPr>
        <w:t>slovaca</w:t>
      </w:r>
      <w:r w:rsidR="00825E5F" w:rsidRPr="00C44F82">
        <w:rPr>
          <w:rFonts w:ascii="Times New Roman" w:eastAsiaTheme="minorHAnsi" w:hAnsi="Times New Roman"/>
          <w:sz w:val="24"/>
          <w:szCs w:val="24"/>
          <w:lang w:eastAsia="en-US"/>
        </w:rPr>
        <w:t>.</w:t>
      </w:r>
      <w:proofErr w:type="gramEnd"/>
      <w:r w:rsidR="00825E5F" w:rsidRPr="00C44F82">
        <w:rPr>
          <w:rFonts w:ascii="Times New Roman" w:eastAsiaTheme="minorHAnsi" w:hAnsi="Times New Roman"/>
          <w:sz w:val="24"/>
          <w:szCs w:val="24"/>
          <w:lang w:eastAsia="en-US"/>
        </w:rPr>
        <w:t xml:space="preserve"> Сыпь обычно бывает макулярной или макулопапулезной. Иногда отмечается петехиальная сыпь</w:t>
      </w:r>
      <w:r w:rsidR="008B6BFB">
        <w:rPr>
          <w:rFonts w:ascii="Times New Roman" w:eastAsiaTheme="minorHAnsi" w:hAnsi="Times New Roman"/>
          <w:sz w:val="24"/>
          <w:szCs w:val="24"/>
          <w:lang w:val="en-US" w:eastAsia="en-US"/>
        </w:rPr>
        <w:t> </w:t>
      </w:r>
      <w:r w:rsidR="00825E5F" w:rsidRPr="00C44F82">
        <w:rPr>
          <w:rFonts w:ascii="Times New Roman" w:eastAsiaTheme="minorHAnsi" w:hAnsi="Times New Roman"/>
          <w:sz w:val="24"/>
          <w:szCs w:val="24"/>
          <w:lang w:eastAsia="en-US"/>
        </w:rPr>
        <w:t>[</w:t>
      </w:r>
      <w:r w:rsidR="00EC2A33" w:rsidRPr="00C44F82">
        <w:rPr>
          <w:rFonts w:ascii="Times New Roman" w:eastAsiaTheme="minorHAnsi" w:hAnsi="Times New Roman"/>
          <w:sz w:val="24"/>
          <w:szCs w:val="24"/>
          <w:lang w:eastAsia="en-US"/>
        </w:rPr>
        <w:t>8</w:t>
      </w:r>
      <w:r w:rsidR="00825E5F" w:rsidRPr="00C44F82">
        <w:rPr>
          <w:rFonts w:ascii="Times New Roman" w:eastAsiaTheme="minorHAnsi" w:hAnsi="Times New Roman"/>
          <w:sz w:val="24"/>
          <w:szCs w:val="24"/>
          <w:lang w:eastAsia="en-US"/>
        </w:rPr>
        <w:t>].</w:t>
      </w:r>
      <w:r w:rsidR="007E3CA9" w:rsidRPr="00C44F82">
        <w:rPr>
          <w:rFonts w:ascii="Times New Roman" w:eastAsiaTheme="minorHAnsi" w:hAnsi="Times New Roman"/>
          <w:sz w:val="24"/>
          <w:szCs w:val="24"/>
          <w:lang w:eastAsia="en-US"/>
        </w:rPr>
        <w:t xml:space="preserve"> Региональный лимфаденит наблюдается у 36,3-85,8% больных. Со стороны </w:t>
      </w:r>
      <w:proofErr w:type="gramStart"/>
      <w:r w:rsidR="007E3CA9" w:rsidRPr="00C44F82">
        <w:rPr>
          <w:rFonts w:ascii="Times New Roman" w:eastAsiaTheme="minorHAnsi" w:hAnsi="Times New Roman"/>
          <w:sz w:val="24"/>
          <w:szCs w:val="24"/>
          <w:lang w:eastAsia="en-US"/>
        </w:rPr>
        <w:t>сердечно-сосудистой</w:t>
      </w:r>
      <w:proofErr w:type="gramEnd"/>
      <w:r w:rsidR="007E3CA9" w:rsidRPr="00C44F82">
        <w:rPr>
          <w:rFonts w:ascii="Times New Roman" w:eastAsiaTheme="minorHAnsi" w:hAnsi="Times New Roman"/>
          <w:sz w:val="24"/>
          <w:szCs w:val="24"/>
          <w:lang w:eastAsia="en-US"/>
        </w:rPr>
        <w:t xml:space="preserve"> системы характерны гипотония, брадикардия, приглушение тонов сердца. Увеличение размеров печени отмечается у 50-75% больных, увеличение селезенки - у 14-40%. В картине крови отмечаются нормоцитоз или лейкопения, эозинопения, палочкоядерный сдвиг, лимфоцитоз, ускорение СОЭ. Заболевание может протекать и атипично - без сыпи, первичного аффекта и лимфаденита; могут быть стертые формы. По тяжести течения выделяют легкие, среднетяжелые и тяжелые варианты [</w:t>
      </w:r>
      <w:r w:rsidR="00EC2A33" w:rsidRPr="00C44F82">
        <w:rPr>
          <w:rFonts w:ascii="Times New Roman" w:eastAsiaTheme="minorHAnsi" w:hAnsi="Times New Roman"/>
          <w:sz w:val="24"/>
          <w:szCs w:val="24"/>
          <w:lang w:eastAsia="en-US"/>
        </w:rPr>
        <w:t>9</w:t>
      </w:r>
      <w:r w:rsidR="007E3CA9" w:rsidRPr="00C44F82">
        <w:rPr>
          <w:rFonts w:ascii="Times New Roman" w:eastAsiaTheme="minorHAnsi" w:hAnsi="Times New Roman"/>
          <w:sz w:val="24"/>
          <w:szCs w:val="24"/>
          <w:lang w:eastAsia="en-US"/>
        </w:rPr>
        <w:t>].</w:t>
      </w:r>
    </w:p>
    <w:p w:rsidR="007E3CA9" w:rsidRPr="00C44F82" w:rsidRDefault="007E3CA9" w:rsidP="00B62589">
      <w:pPr>
        <w:spacing w:line="360" w:lineRule="auto"/>
        <w:ind w:firstLine="709"/>
        <w:jc w:val="both"/>
        <w:rPr>
          <w:rFonts w:eastAsia="Calibri"/>
          <w:i/>
          <w:sz w:val="24"/>
          <w:szCs w:val="24"/>
          <w:lang w:eastAsia="en-US"/>
        </w:rPr>
      </w:pPr>
      <w:r w:rsidRPr="00C44F82">
        <w:rPr>
          <w:rFonts w:eastAsiaTheme="minorHAnsi"/>
          <w:color w:val="auto"/>
          <w:sz w:val="24"/>
          <w:szCs w:val="24"/>
          <w:lang w:eastAsia="en-US"/>
        </w:rPr>
        <w:t xml:space="preserve">Другим возможным риккетсиозным патогеном, циркуляцию которого мы предполагаем в </w:t>
      </w:r>
      <w:r w:rsidR="00A86C63" w:rsidRPr="00C44F82">
        <w:rPr>
          <w:rFonts w:eastAsiaTheme="minorHAnsi"/>
          <w:color w:val="auto"/>
          <w:sz w:val="24"/>
          <w:szCs w:val="24"/>
          <w:lang w:eastAsia="en-US"/>
        </w:rPr>
        <w:t>ю</w:t>
      </w:r>
      <w:r w:rsidR="00E20EAE" w:rsidRPr="00C44F82">
        <w:rPr>
          <w:rFonts w:eastAsiaTheme="minorHAnsi"/>
          <w:color w:val="auto"/>
          <w:sz w:val="24"/>
          <w:szCs w:val="24"/>
          <w:lang w:eastAsia="en-US"/>
        </w:rPr>
        <w:t>жн</w:t>
      </w:r>
      <w:r w:rsidRPr="00C44F82">
        <w:rPr>
          <w:rFonts w:eastAsiaTheme="minorHAnsi"/>
          <w:color w:val="auto"/>
          <w:sz w:val="24"/>
          <w:szCs w:val="24"/>
          <w:lang w:eastAsia="en-US"/>
        </w:rPr>
        <w:t xml:space="preserve">ом регионе Казахстана, является </w:t>
      </w:r>
      <w:r w:rsidRPr="00C44F82">
        <w:rPr>
          <w:rFonts w:eastAsia="Calibri"/>
          <w:i/>
          <w:sz w:val="24"/>
          <w:szCs w:val="24"/>
        </w:rPr>
        <w:t xml:space="preserve">R. typhi. </w:t>
      </w:r>
      <w:r w:rsidRPr="00C44F82">
        <w:rPr>
          <w:rFonts w:eastAsia="Calibri"/>
          <w:i/>
          <w:color w:val="auto"/>
          <w:sz w:val="24"/>
          <w:szCs w:val="24"/>
          <w:lang w:eastAsia="en-US"/>
        </w:rPr>
        <w:t>R. typhi</w:t>
      </w:r>
      <w:r w:rsidRPr="00C44F82">
        <w:rPr>
          <w:rFonts w:eastAsia="Calibri"/>
          <w:color w:val="auto"/>
          <w:sz w:val="24"/>
          <w:szCs w:val="24"/>
          <w:lang w:eastAsia="en-US"/>
        </w:rPr>
        <w:t xml:space="preserve"> принадлежит к риккетсиям группы сыпного тифа и является возбудителем эндемического сыпного тифа (крысиный тиф, блошиный тиф). Основным зоонозным резервуаром </w:t>
      </w:r>
      <w:r w:rsidRPr="00C44F82">
        <w:rPr>
          <w:rFonts w:eastAsia="Calibri"/>
          <w:i/>
          <w:color w:val="auto"/>
          <w:sz w:val="24"/>
          <w:szCs w:val="24"/>
          <w:lang w:eastAsia="en-US"/>
        </w:rPr>
        <w:t xml:space="preserve">R. </w:t>
      </w:r>
      <w:r w:rsidRPr="00C44F82">
        <w:rPr>
          <w:rFonts w:eastAsia="Calibri"/>
          <w:i/>
          <w:sz w:val="24"/>
          <w:szCs w:val="24"/>
          <w:lang w:eastAsia="en-US"/>
        </w:rPr>
        <w:t>typhi</w:t>
      </w:r>
      <w:r w:rsidRPr="00C44F82">
        <w:rPr>
          <w:rFonts w:eastAsia="Calibri"/>
          <w:sz w:val="24"/>
          <w:szCs w:val="24"/>
          <w:lang w:eastAsia="en-US"/>
        </w:rPr>
        <w:t xml:space="preserve"> считаются </w:t>
      </w:r>
      <w:r w:rsidRPr="00C44F82">
        <w:rPr>
          <w:rFonts w:eastAsia="Calibri"/>
          <w:sz w:val="24"/>
          <w:szCs w:val="24"/>
          <w:lang w:eastAsia="en-US"/>
        </w:rPr>
        <w:lastRenderedPageBreak/>
        <w:t xml:space="preserve">крысы рода </w:t>
      </w:r>
      <w:r w:rsidRPr="00C44F82">
        <w:rPr>
          <w:rFonts w:eastAsia="Calibri"/>
          <w:i/>
          <w:sz w:val="24"/>
          <w:szCs w:val="24"/>
          <w:lang w:eastAsia="en-US"/>
        </w:rPr>
        <w:t>Rattus</w:t>
      </w:r>
      <w:r w:rsidRPr="00C44F82">
        <w:rPr>
          <w:rFonts w:eastAsia="Calibri"/>
          <w:sz w:val="24"/>
          <w:szCs w:val="24"/>
          <w:lang w:eastAsia="en-US"/>
        </w:rPr>
        <w:t xml:space="preserve">. Крысиная </w:t>
      </w:r>
      <w:r w:rsidR="00E20EAE" w:rsidRPr="00C44F82">
        <w:rPr>
          <w:rFonts w:eastAsia="Calibri"/>
          <w:sz w:val="24"/>
          <w:szCs w:val="24"/>
          <w:lang w:eastAsia="en-US"/>
        </w:rPr>
        <w:t>южн</w:t>
      </w:r>
      <w:r w:rsidRPr="00C44F82">
        <w:rPr>
          <w:rFonts w:eastAsia="Calibri"/>
          <w:sz w:val="24"/>
          <w:szCs w:val="24"/>
          <w:lang w:eastAsia="en-US"/>
        </w:rPr>
        <w:t>ая блоха (</w:t>
      </w:r>
      <w:r w:rsidRPr="00C44F82">
        <w:rPr>
          <w:rFonts w:eastAsia="Calibri"/>
          <w:i/>
          <w:sz w:val="24"/>
          <w:szCs w:val="24"/>
          <w:lang w:eastAsia="en-US"/>
        </w:rPr>
        <w:t>Xenopsylla cheopis</w:t>
      </w:r>
      <w:r w:rsidRPr="00C44F82">
        <w:rPr>
          <w:rFonts w:eastAsia="Calibri"/>
          <w:sz w:val="24"/>
          <w:szCs w:val="24"/>
          <w:lang w:eastAsia="en-US"/>
        </w:rPr>
        <w:t>) и кошачья блоха (</w:t>
      </w:r>
      <w:r w:rsidRPr="00C44F82">
        <w:rPr>
          <w:rFonts w:eastAsia="Calibri"/>
          <w:i/>
          <w:sz w:val="24"/>
          <w:szCs w:val="24"/>
          <w:lang w:eastAsia="en-US"/>
        </w:rPr>
        <w:t>Ctenocephalides felis</w:t>
      </w:r>
      <w:r w:rsidRPr="00C44F82">
        <w:rPr>
          <w:rFonts w:eastAsia="Calibri"/>
          <w:sz w:val="24"/>
          <w:szCs w:val="24"/>
          <w:lang w:eastAsia="en-US"/>
        </w:rPr>
        <w:t xml:space="preserve">) являются классическими векторами, передающими крысиный тиф людям [10]. Крысы и блохи не страдают от инфекции </w:t>
      </w:r>
      <w:r w:rsidRPr="00C44F82">
        <w:rPr>
          <w:rFonts w:eastAsia="Calibri"/>
          <w:i/>
          <w:sz w:val="24"/>
          <w:szCs w:val="24"/>
          <w:lang w:eastAsia="en-US"/>
        </w:rPr>
        <w:t>R. typhi</w:t>
      </w:r>
      <w:r w:rsidRPr="00C44F82">
        <w:rPr>
          <w:rFonts w:eastAsia="Calibri"/>
          <w:sz w:val="24"/>
          <w:szCs w:val="24"/>
          <w:lang w:eastAsia="en-US"/>
        </w:rPr>
        <w:t>, но последние остаются зараженными на протяжении всей жизни. Заражение человека может происходить через укусы блох и клещей, паразитирующих на крысах, алиментарно и аэрогенно.</w:t>
      </w:r>
      <w:r w:rsidRPr="00C44F82">
        <w:rPr>
          <w:rFonts w:eastAsia="MS Mincho"/>
          <w:sz w:val="24"/>
          <w:szCs w:val="24"/>
          <w:lang w:eastAsia="en-US"/>
        </w:rPr>
        <w:t xml:space="preserve"> </w:t>
      </w:r>
      <w:r w:rsidRPr="00C44F82">
        <w:rPr>
          <w:rFonts w:eastAsia="Calibri"/>
          <w:sz w:val="24"/>
          <w:szCs w:val="24"/>
          <w:lang w:eastAsia="en-US"/>
        </w:rPr>
        <w:t>Заболеваемость эндемическим сыпным тифом носит спорадический характер, чаще регистрируется летом и ранней осенью, и, как правило, связана с присутствием крыс [11].</w:t>
      </w:r>
    </w:p>
    <w:p w:rsidR="00D534D0" w:rsidRPr="00C44F82" w:rsidRDefault="000D43A1" w:rsidP="00B62589">
      <w:pPr>
        <w:spacing w:line="360" w:lineRule="auto"/>
        <w:ind w:firstLine="709"/>
        <w:jc w:val="both"/>
      </w:pPr>
      <w:r w:rsidRPr="00C44F82">
        <w:rPr>
          <w:rFonts w:eastAsia="Calibri"/>
          <w:sz w:val="24"/>
          <w:szCs w:val="24"/>
          <w:lang w:eastAsia="en-US"/>
        </w:rPr>
        <w:t>Как и при клещевых риккетсиозах</w:t>
      </w:r>
      <w:r w:rsidR="00B2059B" w:rsidRPr="00B2059B">
        <w:rPr>
          <w:rFonts w:eastAsia="Calibri"/>
          <w:sz w:val="24"/>
          <w:szCs w:val="24"/>
          <w:lang w:eastAsia="en-US"/>
        </w:rPr>
        <w:t>,</w:t>
      </w:r>
      <w:r w:rsidRPr="00C44F82">
        <w:rPr>
          <w:rFonts w:eastAsia="Calibri"/>
          <w:sz w:val="24"/>
          <w:szCs w:val="24"/>
          <w:lang w:eastAsia="en-US"/>
        </w:rPr>
        <w:t xml:space="preserve"> э</w:t>
      </w:r>
      <w:r w:rsidR="007E3CA9" w:rsidRPr="00C44F82">
        <w:rPr>
          <w:rFonts w:eastAsia="Calibri"/>
          <w:sz w:val="24"/>
          <w:szCs w:val="24"/>
          <w:lang w:eastAsia="en-US"/>
        </w:rPr>
        <w:t xml:space="preserve">ндотелиальные клетки являются первичными клетками-мишенями для </w:t>
      </w:r>
      <w:r w:rsidR="007E3CA9" w:rsidRPr="00C44F82">
        <w:rPr>
          <w:rFonts w:eastAsia="Calibri"/>
          <w:i/>
          <w:sz w:val="24"/>
          <w:szCs w:val="24"/>
          <w:lang w:eastAsia="en-US"/>
        </w:rPr>
        <w:t xml:space="preserve">R. typhi, </w:t>
      </w:r>
      <w:r w:rsidR="007E3CA9" w:rsidRPr="00C44F82">
        <w:rPr>
          <w:rFonts w:eastAsia="Calibri"/>
          <w:sz w:val="24"/>
          <w:szCs w:val="24"/>
          <w:lang w:eastAsia="en-US"/>
        </w:rPr>
        <w:t xml:space="preserve">что обуславливает ряд клинических симптомов, наблюдаемых при эндемическом тифе. Так, клинические симптомы эндемического тифа включают высокую температуру, постоянную головную боль, кожную сыпь, преобладающую на туловище, а также рвоту и миалгию. Сыпь обычно менее выражена, чем при эпидемическом сыпном тифе, и часто может отсутствовать. У детей клинические симптомы отличаются. Головная боль, недомогание, анорексия, озноб и сыпь регистрируются у половины заболевших детей, часто наблюдаются боль в животе, диарея и боль в горле. </w:t>
      </w:r>
      <w:r w:rsidRPr="00C44F82">
        <w:rPr>
          <w:rFonts w:eastAsia="Calibri"/>
          <w:sz w:val="24"/>
          <w:szCs w:val="24"/>
          <w:lang w:eastAsia="en-US"/>
        </w:rPr>
        <w:t>Согласно данным Tsioutis C. и соавт., проведшим систематический обзор 33 исследований, доступных в базе Pubmed MEDLINE, начиная с 1980г. по 2017 г. и включивших 2074 пациента с эндемическим тифом, смертность от эндемического тифа составляет 0,33%, однако осложнения наблюда</w:t>
      </w:r>
      <w:r w:rsidR="00242F64" w:rsidRPr="00C44F82">
        <w:rPr>
          <w:rFonts w:eastAsia="Calibri"/>
          <w:sz w:val="24"/>
          <w:szCs w:val="24"/>
          <w:lang w:eastAsia="en-US"/>
        </w:rPr>
        <w:t>ются</w:t>
      </w:r>
      <w:r w:rsidRPr="00C44F82">
        <w:rPr>
          <w:rFonts w:eastAsia="Calibri"/>
          <w:sz w:val="24"/>
          <w:szCs w:val="24"/>
          <w:lang w:eastAsia="en-US"/>
        </w:rPr>
        <w:t xml:space="preserve"> у 26% больных [</w:t>
      </w:r>
      <w:r w:rsidR="003B5162" w:rsidRPr="00C44F82">
        <w:rPr>
          <w:rFonts w:eastAsia="Calibri"/>
          <w:sz w:val="24"/>
          <w:szCs w:val="24"/>
          <w:lang w:eastAsia="en-US"/>
        </w:rPr>
        <w:t>13</w:t>
      </w:r>
      <w:r w:rsidRPr="00C44F82">
        <w:rPr>
          <w:rFonts w:eastAsia="Calibri"/>
          <w:sz w:val="24"/>
          <w:szCs w:val="24"/>
          <w:lang w:eastAsia="en-US"/>
        </w:rPr>
        <w:t>]. Чаще всего сообщалось о поражениях дыхательной системы, центральной нервной сист</w:t>
      </w:r>
      <w:r w:rsidR="00242F64" w:rsidRPr="00C44F82">
        <w:rPr>
          <w:rFonts w:eastAsia="Calibri"/>
          <w:sz w:val="24"/>
          <w:szCs w:val="24"/>
          <w:lang w:eastAsia="en-US"/>
        </w:rPr>
        <w:t>емы</w:t>
      </w:r>
      <w:r w:rsidRPr="00C44F82">
        <w:rPr>
          <w:rFonts w:eastAsia="Calibri"/>
          <w:sz w:val="24"/>
          <w:szCs w:val="24"/>
          <w:lang w:eastAsia="en-US"/>
        </w:rPr>
        <w:t xml:space="preserve">, почек и офтальмологических осложнениях. Осложнения </w:t>
      </w:r>
      <w:r w:rsidR="00242F64" w:rsidRPr="00C44F82">
        <w:rPr>
          <w:rFonts w:eastAsia="Calibri"/>
          <w:sz w:val="24"/>
          <w:szCs w:val="24"/>
          <w:lang w:eastAsia="en-US"/>
        </w:rPr>
        <w:t>чаще</w:t>
      </w:r>
      <w:r w:rsidRPr="00C44F82">
        <w:rPr>
          <w:rFonts w:eastAsia="Calibri"/>
          <w:sz w:val="24"/>
          <w:szCs w:val="24"/>
          <w:lang w:eastAsia="en-US"/>
        </w:rPr>
        <w:t xml:space="preserve"> развиваются у пожилых пациентов и пациентов c перенесенной трансплантацией [</w:t>
      </w:r>
      <w:r w:rsidR="003B5162" w:rsidRPr="00C44F82">
        <w:rPr>
          <w:rFonts w:eastAsia="Calibri"/>
          <w:sz w:val="24"/>
          <w:szCs w:val="24"/>
          <w:lang w:eastAsia="en-US"/>
        </w:rPr>
        <w:t>13</w:t>
      </w:r>
      <w:r w:rsidRPr="00C44F82">
        <w:rPr>
          <w:rFonts w:eastAsia="Calibri"/>
          <w:sz w:val="24"/>
          <w:szCs w:val="24"/>
          <w:lang w:eastAsia="en-US"/>
        </w:rPr>
        <w:t>].</w:t>
      </w:r>
      <w:r w:rsidR="00D534D0" w:rsidRPr="00C44F82">
        <w:rPr>
          <w:rFonts w:eastAsia="Calibri"/>
          <w:sz w:val="24"/>
          <w:szCs w:val="24"/>
          <w:lang w:eastAsia="en-US"/>
        </w:rPr>
        <w:t xml:space="preserve"> </w:t>
      </w:r>
    </w:p>
    <w:p w:rsidR="007E3CA9" w:rsidRPr="00C44F82" w:rsidRDefault="00D534D0" w:rsidP="00B62589">
      <w:pPr>
        <w:spacing w:line="360" w:lineRule="auto"/>
        <w:ind w:firstLine="709"/>
        <w:jc w:val="both"/>
        <w:rPr>
          <w:rFonts w:eastAsia="Calibri"/>
          <w:sz w:val="24"/>
          <w:szCs w:val="24"/>
          <w:lang w:eastAsia="en-US"/>
        </w:rPr>
      </w:pPr>
      <w:r w:rsidRPr="00C44F82">
        <w:rPr>
          <w:rFonts w:eastAsia="Calibri"/>
          <w:sz w:val="24"/>
          <w:szCs w:val="24"/>
          <w:lang w:eastAsia="en-US"/>
        </w:rPr>
        <w:t xml:space="preserve">Поскольку клиническая симптоматика </w:t>
      </w:r>
      <w:r w:rsidR="00104C6F" w:rsidRPr="00C44F82">
        <w:rPr>
          <w:rFonts w:eastAsia="Calibri"/>
          <w:sz w:val="24"/>
          <w:szCs w:val="24"/>
          <w:lang w:eastAsia="en-US"/>
        </w:rPr>
        <w:t>риккетсиозов</w:t>
      </w:r>
      <w:r w:rsidRPr="00C44F82">
        <w:rPr>
          <w:rFonts w:eastAsia="Calibri"/>
          <w:sz w:val="24"/>
          <w:szCs w:val="24"/>
          <w:lang w:eastAsia="en-US"/>
        </w:rPr>
        <w:t xml:space="preserve"> не имеет строго патогномоничных черт, </w:t>
      </w:r>
      <w:r w:rsidR="00104C6F" w:rsidRPr="00C44F82">
        <w:rPr>
          <w:rFonts w:eastAsia="Calibri"/>
          <w:sz w:val="24"/>
          <w:szCs w:val="24"/>
          <w:lang w:eastAsia="en-US"/>
        </w:rPr>
        <w:t xml:space="preserve">данные </w:t>
      </w:r>
      <w:r w:rsidRPr="00C44F82">
        <w:rPr>
          <w:rFonts w:eastAsia="Calibri"/>
          <w:sz w:val="24"/>
          <w:szCs w:val="24"/>
          <w:lang w:eastAsia="en-US"/>
        </w:rPr>
        <w:t>заболе</w:t>
      </w:r>
      <w:r w:rsidR="00104C6F" w:rsidRPr="00C44F82">
        <w:rPr>
          <w:rFonts w:eastAsia="Calibri"/>
          <w:sz w:val="24"/>
          <w:szCs w:val="24"/>
          <w:lang w:eastAsia="en-US"/>
        </w:rPr>
        <w:t>вания часто не диагностируется</w:t>
      </w:r>
      <w:r w:rsidRPr="00C44F82">
        <w:rPr>
          <w:rFonts w:eastAsia="Calibri"/>
          <w:sz w:val="24"/>
          <w:szCs w:val="24"/>
          <w:lang w:eastAsia="en-US"/>
        </w:rPr>
        <w:t>.</w:t>
      </w:r>
      <w:r w:rsidR="00104C6F" w:rsidRPr="00C44F82">
        <w:rPr>
          <w:rFonts w:eastAsia="Calibri"/>
          <w:sz w:val="24"/>
          <w:szCs w:val="24"/>
          <w:lang w:eastAsia="en-US"/>
        </w:rPr>
        <w:t xml:space="preserve"> И х</w:t>
      </w:r>
      <w:r w:rsidRPr="00C44F82">
        <w:rPr>
          <w:rFonts w:eastAsia="Calibri"/>
          <w:sz w:val="24"/>
          <w:szCs w:val="24"/>
          <w:lang w:eastAsia="en-US"/>
        </w:rPr>
        <w:t xml:space="preserve">отя </w:t>
      </w:r>
      <w:r w:rsidR="00104C6F" w:rsidRPr="00C44F82">
        <w:rPr>
          <w:rFonts w:eastAsia="Calibri"/>
          <w:sz w:val="24"/>
          <w:szCs w:val="24"/>
          <w:lang w:eastAsia="en-US"/>
        </w:rPr>
        <w:t>риккетсиозы</w:t>
      </w:r>
      <w:r w:rsidRPr="00C44F82">
        <w:rPr>
          <w:rFonts w:eastAsia="Calibri"/>
          <w:sz w:val="24"/>
          <w:szCs w:val="24"/>
          <w:lang w:eastAsia="en-US"/>
        </w:rPr>
        <w:t xml:space="preserve"> не счита</w:t>
      </w:r>
      <w:r w:rsidR="00104C6F" w:rsidRPr="00C44F82">
        <w:rPr>
          <w:rFonts w:eastAsia="Calibri"/>
          <w:sz w:val="24"/>
          <w:szCs w:val="24"/>
          <w:lang w:eastAsia="en-US"/>
        </w:rPr>
        <w:t>ю</w:t>
      </w:r>
      <w:r w:rsidRPr="00C44F82">
        <w:rPr>
          <w:rFonts w:eastAsia="Calibri"/>
          <w:sz w:val="24"/>
          <w:szCs w:val="24"/>
          <w:lang w:eastAsia="en-US"/>
        </w:rPr>
        <w:t>тся тяжелым</w:t>
      </w:r>
      <w:r w:rsidR="00104C6F" w:rsidRPr="00C44F82">
        <w:rPr>
          <w:rFonts w:eastAsia="Calibri"/>
          <w:sz w:val="24"/>
          <w:szCs w:val="24"/>
          <w:lang w:eastAsia="en-US"/>
        </w:rPr>
        <w:t>и</w:t>
      </w:r>
      <w:r w:rsidRPr="00C44F82">
        <w:rPr>
          <w:rFonts w:eastAsia="Calibri"/>
          <w:sz w:val="24"/>
          <w:szCs w:val="24"/>
          <w:lang w:eastAsia="en-US"/>
        </w:rPr>
        <w:t xml:space="preserve"> заболевани</w:t>
      </w:r>
      <w:r w:rsidR="00104C6F" w:rsidRPr="00C44F82">
        <w:rPr>
          <w:rFonts w:eastAsia="Calibri"/>
          <w:sz w:val="24"/>
          <w:szCs w:val="24"/>
          <w:lang w:eastAsia="en-US"/>
        </w:rPr>
        <w:t>ями</w:t>
      </w:r>
      <w:r w:rsidRPr="00C44F82">
        <w:rPr>
          <w:rFonts w:eastAsia="Calibri"/>
          <w:sz w:val="24"/>
          <w:szCs w:val="24"/>
          <w:lang w:eastAsia="en-US"/>
        </w:rPr>
        <w:t>, задержка соответствующей антибиотикотерапии является основным фактором неблагоприятного прогноза у пациентов</w:t>
      </w:r>
      <w:r w:rsidR="0023149B" w:rsidRPr="00C44F82">
        <w:rPr>
          <w:rFonts w:eastAsia="Calibri"/>
          <w:sz w:val="24"/>
          <w:szCs w:val="24"/>
          <w:lang w:eastAsia="en-US"/>
        </w:rPr>
        <w:t xml:space="preserve">, что определяет актуальность определения эндемичных по риккетсиозам территорий и </w:t>
      </w:r>
      <w:r w:rsidR="00D83F9B" w:rsidRPr="00C44F82">
        <w:rPr>
          <w:rFonts w:eastAsia="Calibri"/>
          <w:sz w:val="24"/>
          <w:szCs w:val="24"/>
          <w:lang w:eastAsia="en-US"/>
        </w:rPr>
        <w:t xml:space="preserve">изучение </w:t>
      </w:r>
      <w:r w:rsidR="0023149B" w:rsidRPr="00C44F82">
        <w:rPr>
          <w:rFonts w:eastAsia="Calibri"/>
          <w:sz w:val="24"/>
          <w:szCs w:val="24"/>
          <w:lang w:eastAsia="en-US"/>
        </w:rPr>
        <w:t>патогенов, распространенных на данных территориях</w:t>
      </w:r>
      <w:r w:rsidRPr="00C44F82">
        <w:rPr>
          <w:rFonts w:eastAsia="Calibri"/>
          <w:sz w:val="24"/>
          <w:szCs w:val="24"/>
          <w:lang w:eastAsia="en-US"/>
        </w:rPr>
        <w:t>.</w:t>
      </w:r>
      <w:r w:rsidR="00104C6F" w:rsidRPr="00C44F82">
        <w:rPr>
          <w:rFonts w:eastAsia="Calibri"/>
          <w:sz w:val="24"/>
          <w:szCs w:val="24"/>
          <w:lang w:eastAsia="en-US"/>
        </w:rPr>
        <w:t xml:space="preserve"> В связи с этим основным направлением данного исследования было изучение распространения риккетс</w:t>
      </w:r>
      <w:r w:rsidR="0023149B" w:rsidRPr="00C44F82">
        <w:rPr>
          <w:rFonts w:eastAsia="Calibri"/>
          <w:sz w:val="24"/>
          <w:szCs w:val="24"/>
          <w:lang w:eastAsia="en-US"/>
        </w:rPr>
        <w:t>ий</w:t>
      </w:r>
      <w:r w:rsidR="00104C6F" w:rsidRPr="00C44F82">
        <w:rPr>
          <w:rFonts w:eastAsia="Calibri"/>
          <w:sz w:val="24"/>
          <w:szCs w:val="24"/>
          <w:lang w:eastAsia="en-US"/>
        </w:rPr>
        <w:t xml:space="preserve"> на территории южного региона Казахстана, где в последние годы наблюдается рост заболеваемости лихорадками неуточненного генеза.</w:t>
      </w:r>
    </w:p>
    <w:p w:rsidR="000D43A1" w:rsidRPr="00C44F82" w:rsidRDefault="000D43A1" w:rsidP="00B62589">
      <w:pPr>
        <w:spacing w:line="360" w:lineRule="auto"/>
        <w:ind w:firstLine="709"/>
        <w:jc w:val="both"/>
        <w:rPr>
          <w:rFonts w:eastAsia="Calibri"/>
          <w:sz w:val="24"/>
          <w:szCs w:val="24"/>
          <w:lang w:eastAsia="en-US"/>
        </w:rPr>
      </w:pPr>
    </w:p>
    <w:p w:rsidR="00AB555E" w:rsidRPr="00C44F82" w:rsidRDefault="00C827CF" w:rsidP="00534982">
      <w:pPr>
        <w:pStyle w:val="afc"/>
        <w:keepNext/>
        <w:numPr>
          <w:ilvl w:val="0"/>
          <w:numId w:val="31"/>
        </w:numPr>
        <w:tabs>
          <w:tab w:val="left" w:pos="1134"/>
        </w:tabs>
        <w:spacing w:after="0" w:line="360" w:lineRule="auto"/>
        <w:ind w:left="0" w:firstLine="709"/>
        <w:outlineLvl w:val="1"/>
        <w:rPr>
          <w:rFonts w:ascii="Times New Roman" w:hAnsi="Times New Roman"/>
          <w:b/>
          <w:bCs/>
          <w:iCs/>
          <w:sz w:val="24"/>
          <w:lang w:val="kk-KZ"/>
        </w:rPr>
      </w:pPr>
      <w:r w:rsidRPr="00C44F82">
        <w:rPr>
          <w:rFonts w:ascii="Times New Roman" w:hAnsi="Times New Roman"/>
          <w:b/>
          <w:bCs/>
          <w:iCs/>
          <w:sz w:val="24"/>
          <w:lang w:val="kk-KZ"/>
        </w:rPr>
        <w:lastRenderedPageBreak/>
        <w:t>Объекты, м</w:t>
      </w:r>
      <w:r w:rsidR="00E50DCF" w:rsidRPr="00C44F82">
        <w:rPr>
          <w:rFonts w:ascii="Times New Roman" w:hAnsi="Times New Roman"/>
          <w:b/>
          <w:bCs/>
          <w:iCs/>
          <w:sz w:val="24"/>
          <w:lang w:val="kk-KZ"/>
        </w:rPr>
        <w:t>атериалы и методы</w:t>
      </w:r>
      <w:r w:rsidRPr="00C44F82">
        <w:rPr>
          <w:rFonts w:ascii="Times New Roman" w:hAnsi="Times New Roman"/>
          <w:b/>
          <w:bCs/>
          <w:iCs/>
          <w:sz w:val="24"/>
          <w:lang w:val="kk-KZ"/>
        </w:rPr>
        <w:t xml:space="preserve"> исследования</w:t>
      </w:r>
    </w:p>
    <w:p w:rsidR="009C4DF7" w:rsidRPr="00C44F82" w:rsidRDefault="009C4DF7" w:rsidP="00534982">
      <w:pPr>
        <w:keepNext/>
        <w:tabs>
          <w:tab w:val="left" w:pos="1134"/>
        </w:tabs>
        <w:spacing w:line="360" w:lineRule="auto"/>
        <w:ind w:firstLine="709"/>
        <w:outlineLvl w:val="1"/>
        <w:rPr>
          <w:b/>
          <w:bCs/>
          <w:iCs/>
          <w:sz w:val="24"/>
        </w:rPr>
      </w:pPr>
      <w:r w:rsidRPr="00C44F82">
        <w:rPr>
          <w:b/>
          <w:bCs/>
          <w:iCs/>
          <w:sz w:val="24"/>
          <w:lang w:val="kk-KZ"/>
        </w:rPr>
        <w:t>2.1</w:t>
      </w:r>
      <w:r w:rsidRPr="00C44F82">
        <w:rPr>
          <w:b/>
          <w:bCs/>
          <w:iCs/>
          <w:sz w:val="24"/>
          <w:lang w:val="kk-KZ"/>
        </w:rPr>
        <w:tab/>
      </w:r>
      <w:r w:rsidRPr="00C44F82">
        <w:rPr>
          <w:b/>
          <w:bCs/>
          <w:iCs/>
          <w:sz w:val="24"/>
        </w:rPr>
        <w:t>Основные объекты исследования</w:t>
      </w:r>
    </w:p>
    <w:p w:rsidR="009C4DF7" w:rsidRPr="00C44F82" w:rsidRDefault="009C4DF7" w:rsidP="00B62589">
      <w:pPr>
        <w:spacing w:line="360" w:lineRule="auto"/>
        <w:ind w:firstLine="709"/>
        <w:jc w:val="both"/>
        <w:rPr>
          <w:color w:val="auto"/>
          <w:sz w:val="24"/>
        </w:rPr>
      </w:pPr>
      <w:r w:rsidRPr="00C44F82">
        <w:rPr>
          <w:bCs/>
          <w:iCs/>
          <w:color w:val="auto"/>
          <w:sz w:val="24"/>
        </w:rPr>
        <w:t xml:space="preserve">Объекты </w:t>
      </w:r>
      <w:r w:rsidRPr="00C44F82">
        <w:rPr>
          <w:color w:val="auto"/>
          <w:sz w:val="24"/>
        </w:rPr>
        <w:t xml:space="preserve">исследования: клещи, собранные в областях южного региона Казахстана, выделенные из клещей препараты нуклеиновых кислот, сыворотки больных с лихорадками неясного генеза и здоровых жителей южного региона Казахстана. </w:t>
      </w:r>
    </w:p>
    <w:p w:rsidR="009C71BC" w:rsidRPr="00C44F82" w:rsidRDefault="0023149B" w:rsidP="00B62589">
      <w:pPr>
        <w:tabs>
          <w:tab w:val="left" w:pos="993"/>
        </w:tabs>
        <w:spacing w:line="360" w:lineRule="auto"/>
        <w:ind w:firstLine="709"/>
        <w:jc w:val="both"/>
        <w:rPr>
          <w:b/>
          <w:sz w:val="24"/>
          <w:lang w:val="kk-KZ"/>
        </w:rPr>
      </w:pPr>
      <w:r w:rsidRPr="00C44F82">
        <w:rPr>
          <w:b/>
          <w:sz w:val="24"/>
          <w:lang w:val="kk-KZ"/>
        </w:rPr>
        <w:t>2.</w:t>
      </w:r>
      <w:r w:rsidR="009C4DF7" w:rsidRPr="00C44F82">
        <w:rPr>
          <w:b/>
          <w:sz w:val="24"/>
          <w:lang w:val="kk-KZ"/>
        </w:rPr>
        <w:t>2</w:t>
      </w:r>
      <w:r w:rsidRPr="00C44F82">
        <w:rPr>
          <w:b/>
          <w:sz w:val="24"/>
          <w:lang w:val="kk-KZ"/>
        </w:rPr>
        <w:tab/>
      </w:r>
      <w:r w:rsidR="009C71BC" w:rsidRPr="00C44F82">
        <w:rPr>
          <w:b/>
          <w:sz w:val="24"/>
          <w:lang w:val="kk-KZ"/>
        </w:rPr>
        <w:t>Материалы и методы исследования</w:t>
      </w:r>
    </w:p>
    <w:p w:rsidR="00B42678" w:rsidRPr="00E45D05" w:rsidRDefault="00B42678" w:rsidP="00B62589">
      <w:pPr>
        <w:tabs>
          <w:tab w:val="left" w:pos="993"/>
        </w:tabs>
        <w:spacing w:line="360" w:lineRule="auto"/>
        <w:ind w:firstLine="709"/>
        <w:jc w:val="both"/>
        <w:rPr>
          <w:sz w:val="24"/>
          <w:lang w:val="kk-KZ"/>
        </w:rPr>
      </w:pPr>
      <w:r w:rsidRPr="00E45D05">
        <w:rPr>
          <w:sz w:val="24"/>
          <w:lang w:val="kk-KZ"/>
        </w:rPr>
        <w:t>Сбор клещей</w:t>
      </w:r>
      <w:r w:rsidR="00D409F6">
        <w:rPr>
          <w:sz w:val="24"/>
          <w:lang w:val="kk-KZ"/>
        </w:rPr>
        <w:t>.</w:t>
      </w:r>
    </w:p>
    <w:p w:rsidR="00B42678" w:rsidRPr="00C44F82" w:rsidRDefault="00B42678" w:rsidP="00B62589">
      <w:pPr>
        <w:spacing w:line="360" w:lineRule="auto"/>
        <w:ind w:firstLine="709"/>
        <w:jc w:val="both"/>
        <w:rPr>
          <w:sz w:val="24"/>
          <w:lang w:val="kk-KZ"/>
        </w:rPr>
      </w:pPr>
      <w:r w:rsidRPr="00C44F82">
        <w:rPr>
          <w:sz w:val="24"/>
          <w:lang w:val="kk-KZ"/>
        </w:rPr>
        <w:t xml:space="preserve">Сбор клещей </w:t>
      </w:r>
      <w:r w:rsidR="00892D9F" w:rsidRPr="00C44F82">
        <w:rPr>
          <w:sz w:val="24"/>
          <w:lang w:val="kk-KZ"/>
        </w:rPr>
        <w:t xml:space="preserve">проводился методом </w:t>
      </w:r>
      <w:r w:rsidR="007D66F8">
        <w:rPr>
          <w:sz w:val="24"/>
        </w:rPr>
        <w:t>«</w:t>
      </w:r>
      <w:r w:rsidR="00BE6200" w:rsidRPr="00C44F82">
        <w:rPr>
          <w:sz w:val="24"/>
          <w:lang w:val="kk-KZ"/>
        </w:rPr>
        <w:t>флага</w:t>
      </w:r>
      <w:r w:rsidR="007D66F8">
        <w:rPr>
          <w:sz w:val="24"/>
          <w:lang w:val="kk-KZ"/>
        </w:rPr>
        <w:t>»</w:t>
      </w:r>
      <w:r w:rsidRPr="00C44F82">
        <w:rPr>
          <w:sz w:val="24"/>
          <w:lang w:val="kk-KZ"/>
        </w:rPr>
        <w:t xml:space="preserve"> согласно инструкции в разработанной стандартной операционной процедуре (СОП) № </w:t>
      </w:r>
      <w:r w:rsidR="00E6596B" w:rsidRPr="00C44F82">
        <w:rPr>
          <w:sz w:val="24"/>
          <w:lang w:val="kk-KZ"/>
        </w:rPr>
        <w:t xml:space="preserve">CRL-NCB-SA-SOP-001 </w:t>
      </w:r>
      <w:r w:rsidRPr="00C44F82">
        <w:rPr>
          <w:sz w:val="24"/>
          <w:lang w:val="kk-KZ"/>
        </w:rPr>
        <w:t>«Порядок</w:t>
      </w:r>
      <w:r w:rsidR="00892D9F" w:rsidRPr="00C44F82">
        <w:rPr>
          <w:sz w:val="24"/>
          <w:lang w:val="kk-KZ"/>
        </w:rPr>
        <w:t xml:space="preserve"> сбора клещей методом </w:t>
      </w:r>
      <w:r w:rsidR="00BE6200" w:rsidRPr="00C44F82">
        <w:rPr>
          <w:sz w:val="24"/>
          <w:lang w:val="kk-KZ"/>
        </w:rPr>
        <w:t>”флага”</w:t>
      </w:r>
      <w:r w:rsidR="007C3C0A" w:rsidRPr="00C44F82">
        <w:rPr>
          <w:sz w:val="24"/>
        </w:rPr>
        <w:t>»</w:t>
      </w:r>
      <w:r w:rsidRPr="00C44F82">
        <w:rPr>
          <w:sz w:val="24"/>
          <w:lang w:val="kk-KZ"/>
        </w:rPr>
        <w:t xml:space="preserve">. Сначала подготавливали флаг для сбора клещей. Для этого </w:t>
      </w:r>
      <w:r w:rsidR="00C5641A" w:rsidRPr="00C44F82">
        <w:rPr>
          <w:sz w:val="24"/>
          <w:lang w:val="kk-KZ"/>
        </w:rPr>
        <w:t xml:space="preserve">кусок </w:t>
      </w:r>
      <w:r w:rsidR="00CD69AF" w:rsidRPr="00C44F82">
        <w:rPr>
          <w:sz w:val="24"/>
          <w:lang w:val="kk-KZ"/>
        </w:rPr>
        <w:t xml:space="preserve">белой </w:t>
      </w:r>
      <w:r w:rsidR="00C5641A" w:rsidRPr="00C44F82">
        <w:rPr>
          <w:sz w:val="24"/>
          <w:lang w:val="kk-KZ"/>
        </w:rPr>
        <w:t>материи длиной 1 м и шириной 60 см прикрепля</w:t>
      </w:r>
      <w:r w:rsidR="003425AD" w:rsidRPr="00C44F82">
        <w:rPr>
          <w:sz w:val="24"/>
          <w:lang w:val="kk-KZ"/>
        </w:rPr>
        <w:t>ли</w:t>
      </w:r>
      <w:r w:rsidR="00C5641A" w:rsidRPr="00C44F82">
        <w:rPr>
          <w:sz w:val="24"/>
          <w:lang w:val="kk-KZ"/>
        </w:rPr>
        <w:t xml:space="preserve"> узкой стороной к палке. Развернутый флаг протаскива</w:t>
      </w:r>
      <w:r w:rsidR="003425AD" w:rsidRPr="00C44F82">
        <w:rPr>
          <w:sz w:val="24"/>
          <w:lang w:val="kk-KZ"/>
        </w:rPr>
        <w:t>ли</w:t>
      </w:r>
      <w:r w:rsidR="00C5641A" w:rsidRPr="00C44F82">
        <w:rPr>
          <w:sz w:val="24"/>
          <w:lang w:val="kk-KZ"/>
        </w:rPr>
        <w:t xml:space="preserve">т сбоку от себя по участку. </w:t>
      </w:r>
      <w:r w:rsidRPr="00C44F82">
        <w:rPr>
          <w:sz w:val="24"/>
          <w:lang w:val="kk-KZ"/>
        </w:rPr>
        <w:t xml:space="preserve">Все клещи, обнаруженные на ткани </w:t>
      </w:r>
      <w:r w:rsidR="00BE6200" w:rsidRPr="00C44F82">
        <w:rPr>
          <w:sz w:val="24"/>
          <w:lang w:val="kk-KZ"/>
        </w:rPr>
        <w:t>“флага”</w:t>
      </w:r>
      <w:r w:rsidRPr="00C44F82">
        <w:rPr>
          <w:sz w:val="24"/>
          <w:lang w:val="kk-KZ"/>
        </w:rPr>
        <w:t xml:space="preserve"> или на одежде сборщика, переносили с помощью тонкого пинцета в заранее подготовленные пробирки с влажной фильтровальной бумагой. Пробирки с клещами маркировали с указанием места сбора (геоданные), даты сбора, количества образцов и имени сборщика. После сбора, пробирки с клещами оборачивали в мокрое бумажное полотенце и помещали во вторичный контейнер для обеспечения лучшей сохранности </w:t>
      </w:r>
      <w:r w:rsidR="00A538BB" w:rsidRPr="00C44F82">
        <w:rPr>
          <w:sz w:val="24"/>
          <w:lang w:val="kk-KZ"/>
        </w:rPr>
        <w:t>образцов</w:t>
      </w:r>
      <w:r w:rsidRPr="00C44F82">
        <w:rPr>
          <w:sz w:val="24"/>
          <w:lang w:val="kk-KZ"/>
        </w:rPr>
        <w:t>. Затем пробирки во вторичной упаковке помещали в пластиковый контейнер с хладагентами и транспортировали в лабораторию.</w:t>
      </w:r>
      <w:r w:rsidR="00D1550D" w:rsidRPr="00C44F82">
        <w:rPr>
          <w:sz w:val="24"/>
          <w:lang w:val="kk-KZ"/>
        </w:rPr>
        <w:t xml:space="preserve"> Собранных клещей хранили при -20</w:t>
      </w:r>
      <w:r w:rsidR="007D66F8">
        <w:rPr>
          <w:sz w:val="24"/>
          <w:lang w:val="kk-KZ"/>
        </w:rPr>
        <w:t>°</w:t>
      </w:r>
      <w:r w:rsidR="00D1550D" w:rsidRPr="00C44F82">
        <w:rPr>
          <w:sz w:val="24"/>
          <w:lang w:val="kk-KZ"/>
        </w:rPr>
        <w:t>С</w:t>
      </w:r>
      <w:r w:rsidR="00BB595F" w:rsidRPr="00C44F82">
        <w:rPr>
          <w:sz w:val="24"/>
          <w:lang w:val="kk-KZ"/>
        </w:rPr>
        <w:t xml:space="preserve">. </w:t>
      </w:r>
      <w:r w:rsidR="00451743" w:rsidRPr="00C44F82">
        <w:rPr>
          <w:sz w:val="24"/>
          <w:szCs w:val="24"/>
        </w:rPr>
        <w:t>Координаты всех точек сбора фиксировались с использованием GPS-навигатора на базе платформы Android.</w:t>
      </w:r>
    </w:p>
    <w:p w:rsidR="00CA0F63" w:rsidRPr="00E45D05" w:rsidRDefault="00CA0F63" w:rsidP="00B62589">
      <w:pPr>
        <w:tabs>
          <w:tab w:val="left" w:pos="993"/>
        </w:tabs>
        <w:spacing w:line="360" w:lineRule="auto"/>
        <w:ind w:firstLine="709"/>
        <w:jc w:val="both"/>
        <w:rPr>
          <w:sz w:val="24"/>
          <w:lang w:val="kk-KZ"/>
        </w:rPr>
      </w:pPr>
      <w:r w:rsidRPr="00E45D05">
        <w:rPr>
          <w:sz w:val="24"/>
          <w:lang w:val="kk-KZ"/>
        </w:rPr>
        <w:t xml:space="preserve">Морфологическая </w:t>
      </w:r>
      <w:r w:rsidR="00783C0B" w:rsidRPr="00E45D05">
        <w:rPr>
          <w:sz w:val="24"/>
          <w:lang w:val="kk-KZ"/>
        </w:rPr>
        <w:t>характеристика</w:t>
      </w:r>
      <w:r w:rsidRPr="00E45D05">
        <w:rPr>
          <w:sz w:val="24"/>
          <w:lang w:val="kk-KZ"/>
        </w:rPr>
        <w:t xml:space="preserve"> клещей</w:t>
      </w:r>
      <w:r w:rsidR="00D409F6">
        <w:rPr>
          <w:sz w:val="24"/>
          <w:lang w:val="kk-KZ"/>
        </w:rPr>
        <w:t>.</w:t>
      </w:r>
    </w:p>
    <w:p w:rsidR="00B42678" w:rsidRPr="00C44F82" w:rsidRDefault="00CA0F63" w:rsidP="00B62589">
      <w:pPr>
        <w:spacing w:line="360" w:lineRule="auto"/>
        <w:ind w:firstLine="709"/>
        <w:jc w:val="both"/>
        <w:rPr>
          <w:color w:val="auto"/>
          <w:sz w:val="24"/>
          <w:lang w:val="kk-KZ"/>
        </w:rPr>
      </w:pPr>
      <w:r w:rsidRPr="00C44F82">
        <w:rPr>
          <w:color w:val="auto"/>
          <w:sz w:val="24"/>
          <w:lang w:val="kk-KZ"/>
        </w:rPr>
        <w:t xml:space="preserve">Морфологическую </w:t>
      </w:r>
      <w:r w:rsidR="008126BA" w:rsidRPr="00C44F82">
        <w:rPr>
          <w:color w:val="auto"/>
          <w:sz w:val="24"/>
          <w:lang w:val="kk-KZ"/>
        </w:rPr>
        <w:t>идент</w:t>
      </w:r>
      <w:r w:rsidR="000F470E" w:rsidRPr="00C44F82">
        <w:rPr>
          <w:color w:val="auto"/>
          <w:sz w:val="24"/>
          <w:lang w:val="kk-KZ"/>
        </w:rPr>
        <w:t>ифи</w:t>
      </w:r>
      <w:r w:rsidR="008126BA" w:rsidRPr="00C44F82">
        <w:rPr>
          <w:color w:val="auto"/>
          <w:sz w:val="24"/>
          <w:lang w:val="kk-KZ"/>
        </w:rPr>
        <w:t xml:space="preserve">кацию и дифференциацию </w:t>
      </w:r>
      <w:r w:rsidRPr="00C44F82">
        <w:rPr>
          <w:color w:val="auto"/>
          <w:sz w:val="24"/>
          <w:lang w:val="kk-KZ"/>
        </w:rPr>
        <w:t xml:space="preserve">собранных клещей </w:t>
      </w:r>
      <w:r w:rsidR="008126BA" w:rsidRPr="00C44F82">
        <w:rPr>
          <w:color w:val="auto"/>
          <w:sz w:val="24"/>
          <w:lang w:val="kk-KZ"/>
        </w:rPr>
        <w:t xml:space="preserve">проводили согласно </w:t>
      </w:r>
      <w:r w:rsidR="00C665CF" w:rsidRPr="00C44F82">
        <w:rPr>
          <w:color w:val="auto"/>
          <w:sz w:val="24"/>
          <w:lang w:val="kk-KZ"/>
        </w:rPr>
        <w:t xml:space="preserve">таксономическим ключам </w:t>
      </w:r>
      <w:r w:rsidR="001F4681" w:rsidRPr="00C44F82">
        <w:rPr>
          <w:color w:val="auto"/>
          <w:sz w:val="24"/>
        </w:rPr>
        <w:t>[</w:t>
      </w:r>
      <w:r w:rsidR="00475824" w:rsidRPr="00C44F82">
        <w:rPr>
          <w:color w:val="auto"/>
          <w:sz w:val="24"/>
        </w:rPr>
        <w:t>1</w:t>
      </w:r>
      <w:r w:rsidR="003B5162" w:rsidRPr="00C44F82">
        <w:rPr>
          <w:color w:val="auto"/>
          <w:sz w:val="24"/>
        </w:rPr>
        <w:t>4</w:t>
      </w:r>
      <w:r w:rsidR="00475824" w:rsidRPr="00C44F82">
        <w:rPr>
          <w:color w:val="auto"/>
          <w:sz w:val="24"/>
        </w:rPr>
        <w:t>, 1</w:t>
      </w:r>
      <w:r w:rsidR="003B5162" w:rsidRPr="00C44F82">
        <w:rPr>
          <w:color w:val="auto"/>
          <w:sz w:val="24"/>
        </w:rPr>
        <w:t>5</w:t>
      </w:r>
      <w:r w:rsidR="001F4681" w:rsidRPr="00C44F82">
        <w:rPr>
          <w:color w:val="auto"/>
          <w:sz w:val="24"/>
        </w:rPr>
        <w:t xml:space="preserve">], а также </w:t>
      </w:r>
      <w:r w:rsidR="00DC3ACE" w:rsidRPr="00C44F82">
        <w:rPr>
          <w:color w:val="auto"/>
          <w:sz w:val="24"/>
          <w:lang w:val="kk-KZ"/>
        </w:rPr>
        <w:t>СОП № CRL-NCB-SA-SOP-005 «Морфологическая идентификация и сортировка клещей»</w:t>
      </w:r>
      <w:r w:rsidR="004339A3" w:rsidRPr="00C44F82">
        <w:rPr>
          <w:color w:val="auto"/>
          <w:sz w:val="24"/>
          <w:lang w:val="kk-KZ"/>
        </w:rPr>
        <w:t>.</w:t>
      </w:r>
      <w:r w:rsidRPr="00C44F82">
        <w:rPr>
          <w:color w:val="auto"/>
          <w:sz w:val="24"/>
          <w:lang w:val="kk-KZ"/>
        </w:rPr>
        <w:t xml:space="preserve"> </w:t>
      </w:r>
    </w:p>
    <w:p w:rsidR="00E43094" w:rsidRPr="00E45D05" w:rsidRDefault="001A6BBB" w:rsidP="00B62589">
      <w:pPr>
        <w:tabs>
          <w:tab w:val="left" w:pos="993"/>
        </w:tabs>
        <w:spacing w:line="360" w:lineRule="auto"/>
        <w:ind w:firstLine="709"/>
        <w:jc w:val="both"/>
        <w:rPr>
          <w:sz w:val="24"/>
          <w:lang w:val="kk-KZ"/>
        </w:rPr>
      </w:pPr>
      <w:r w:rsidRPr="00E45D05">
        <w:rPr>
          <w:sz w:val="24"/>
          <w:lang w:val="kk-KZ"/>
        </w:rPr>
        <w:t>Гомогенизация клещей</w:t>
      </w:r>
      <w:r w:rsidR="00D409F6">
        <w:rPr>
          <w:sz w:val="24"/>
          <w:lang w:val="kk-KZ"/>
        </w:rPr>
        <w:t>.</w:t>
      </w:r>
    </w:p>
    <w:p w:rsidR="001A6BBB" w:rsidRPr="00C44F82" w:rsidRDefault="001A6BBB" w:rsidP="00B62589">
      <w:pPr>
        <w:spacing w:line="360" w:lineRule="auto"/>
        <w:ind w:firstLine="709"/>
        <w:jc w:val="both"/>
        <w:rPr>
          <w:color w:val="auto"/>
          <w:sz w:val="24"/>
          <w:lang w:val="kk-KZ"/>
        </w:rPr>
      </w:pPr>
      <w:r w:rsidRPr="00C44F82">
        <w:rPr>
          <w:color w:val="auto"/>
          <w:sz w:val="24"/>
          <w:lang w:val="kk-KZ"/>
        </w:rPr>
        <w:t>Для измельчения клещей использова</w:t>
      </w:r>
      <w:r w:rsidR="00E6596B" w:rsidRPr="00C44F82">
        <w:rPr>
          <w:color w:val="auto"/>
          <w:sz w:val="24"/>
          <w:lang w:val="kk-KZ"/>
        </w:rPr>
        <w:t>лся метод гомогенизации по СОП № CRL-NCB-SA-SOP-007 «Процедура гомогенизации биологического материала с использованием герметичного гомогенизатора Homogenizer Mixer Mill MM 400/Retsch»</w:t>
      </w:r>
      <w:r w:rsidRPr="00C44F82">
        <w:rPr>
          <w:color w:val="auto"/>
          <w:sz w:val="24"/>
          <w:lang w:val="kk-KZ"/>
        </w:rPr>
        <w:t xml:space="preserve">. </w:t>
      </w:r>
      <w:r w:rsidR="00337CB7" w:rsidRPr="00C44F82">
        <w:rPr>
          <w:color w:val="auto"/>
          <w:sz w:val="24"/>
          <w:lang w:val="kk-KZ"/>
        </w:rPr>
        <w:t xml:space="preserve">Поскольку клещи являются потенциальными переносчиками ряда возбудителей особо опасных болезней, </w:t>
      </w:r>
      <w:r w:rsidR="00A538BB" w:rsidRPr="00C44F82">
        <w:rPr>
          <w:color w:val="auto"/>
          <w:sz w:val="24"/>
          <w:lang w:val="kk-KZ"/>
        </w:rPr>
        <w:t>относящихся к</w:t>
      </w:r>
      <w:r w:rsidR="00337CB7" w:rsidRPr="00C44F82">
        <w:rPr>
          <w:color w:val="auto"/>
          <w:sz w:val="24"/>
          <w:lang w:val="kk-KZ"/>
        </w:rPr>
        <w:t xml:space="preserve"> </w:t>
      </w:r>
      <w:r w:rsidR="00E23F91" w:rsidRPr="00E23F91">
        <w:rPr>
          <w:color w:val="auto"/>
          <w:sz w:val="24"/>
        </w:rPr>
        <w:t>3</w:t>
      </w:r>
      <w:r w:rsidR="00337CB7" w:rsidRPr="00C44F82">
        <w:rPr>
          <w:color w:val="auto"/>
          <w:sz w:val="24"/>
          <w:lang w:val="kk-KZ"/>
        </w:rPr>
        <w:t xml:space="preserve"> уровню патогенности</w:t>
      </w:r>
      <w:r w:rsidR="00E23F91" w:rsidRPr="00E23F91">
        <w:rPr>
          <w:color w:val="auto"/>
          <w:sz w:val="24"/>
        </w:rPr>
        <w:t xml:space="preserve"> </w:t>
      </w:r>
      <w:r w:rsidR="00E23F91">
        <w:rPr>
          <w:color w:val="auto"/>
          <w:sz w:val="24"/>
        </w:rPr>
        <w:t>по международной классификации</w:t>
      </w:r>
      <w:r w:rsidR="00337CB7" w:rsidRPr="00C44F82">
        <w:rPr>
          <w:color w:val="auto"/>
          <w:sz w:val="24"/>
          <w:lang w:val="kk-KZ"/>
        </w:rPr>
        <w:t>, все работы п</w:t>
      </w:r>
      <w:r w:rsidR="001953C3" w:rsidRPr="00C44F82">
        <w:rPr>
          <w:color w:val="auto"/>
          <w:sz w:val="24"/>
          <w:lang w:val="kk-KZ"/>
        </w:rPr>
        <w:t>о гомогенизации и последую</w:t>
      </w:r>
      <w:r w:rsidR="00337CB7" w:rsidRPr="00C44F82">
        <w:rPr>
          <w:color w:val="auto"/>
          <w:sz w:val="24"/>
          <w:lang w:val="kk-KZ"/>
        </w:rPr>
        <w:t xml:space="preserve">щему выделению НК </w:t>
      </w:r>
      <w:r w:rsidR="000A2CDF" w:rsidRPr="00C44F82">
        <w:rPr>
          <w:color w:val="auto"/>
          <w:sz w:val="24"/>
          <w:lang w:val="kk-KZ"/>
        </w:rPr>
        <w:t xml:space="preserve">из полученных гомогенизатов </w:t>
      </w:r>
      <w:r w:rsidR="00A538BB" w:rsidRPr="00C44F82">
        <w:rPr>
          <w:color w:val="auto"/>
          <w:sz w:val="24"/>
          <w:lang w:val="kk-KZ"/>
        </w:rPr>
        <w:t xml:space="preserve">клещей </w:t>
      </w:r>
      <w:r w:rsidR="00337CB7" w:rsidRPr="00C44F82">
        <w:rPr>
          <w:color w:val="auto"/>
          <w:sz w:val="24"/>
          <w:lang w:val="kk-KZ"/>
        </w:rPr>
        <w:t xml:space="preserve">проводили в </w:t>
      </w:r>
      <w:r w:rsidR="00E23F91">
        <w:rPr>
          <w:color w:val="auto"/>
          <w:sz w:val="24"/>
          <w:lang w:val="kk-KZ"/>
        </w:rPr>
        <w:t xml:space="preserve">шкафах </w:t>
      </w:r>
      <w:r w:rsidR="00337CB7" w:rsidRPr="00C44F82">
        <w:rPr>
          <w:color w:val="auto"/>
          <w:sz w:val="24"/>
          <w:lang w:val="kk-KZ"/>
        </w:rPr>
        <w:t xml:space="preserve">биобезопасности </w:t>
      </w:r>
      <w:r w:rsidR="00E23F91">
        <w:rPr>
          <w:color w:val="auto"/>
          <w:sz w:val="24"/>
          <w:lang w:val="kk-KZ"/>
        </w:rPr>
        <w:t>3 класса</w:t>
      </w:r>
      <w:r w:rsidR="001953C3" w:rsidRPr="00C44F82">
        <w:rPr>
          <w:color w:val="auto"/>
          <w:sz w:val="24"/>
        </w:rPr>
        <w:t xml:space="preserve"> сертифицированны</w:t>
      </w:r>
      <w:r w:rsidR="00D67EAD" w:rsidRPr="00C44F82">
        <w:rPr>
          <w:color w:val="auto"/>
          <w:sz w:val="24"/>
        </w:rPr>
        <w:t>е</w:t>
      </w:r>
      <w:r w:rsidR="001953C3" w:rsidRPr="00C44F82">
        <w:rPr>
          <w:color w:val="auto"/>
          <w:sz w:val="24"/>
        </w:rPr>
        <w:t xml:space="preserve"> с</w:t>
      </w:r>
      <w:r w:rsidR="00D67EAD" w:rsidRPr="00C44F82">
        <w:rPr>
          <w:color w:val="auto"/>
          <w:sz w:val="24"/>
        </w:rPr>
        <w:t>отрудники</w:t>
      </w:r>
      <w:r w:rsidR="001953C3" w:rsidRPr="00C44F82">
        <w:rPr>
          <w:color w:val="auto"/>
          <w:sz w:val="24"/>
        </w:rPr>
        <w:t>, прошедши</w:t>
      </w:r>
      <w:r w:rsidR="00D67EAD" w:rsidRPr="00C44F82">
        <w:rPr>
          <w:color w:val="auto"/>
          <w:sz w:val="24"/>
        </w:rPr>
        <w:t>е</w:t>
      </w:r>
      <w:r w:rsidR="001953C3" w:rsidRPr="00C44F82">
        <w:rPr>
          <w:color w:val="auto"/>
          <w:sz w:val="24"/>
        </w:rPr>
        <w:t xml:space="preserve"> обучение на базе ЦРЛ.</w:t>
      </w:r>
      <w:r w:rsidR="00337CB7" w:rsidRPr="00C44F82">
        <w:rPr>
          <w:color w:val="auto"/>
          <w:sz w:val="24"/>
          <w:lang w:val="kk-KZ"/>
        </w:rPr>
        <w:t xml:space="preserve"> </w:t>
      </w:r>
      <w:r w:rsidRPr="00C44F82">
        <w:rPr>
          <w:color w:val="auto"/>
          <w:sz w:val="24"/>
          <w:lang w:val="kk-KZ"/>
        </w:rPr>
        <w:t xml:space="preserve">В пробирку объемом 2 мл с закупоривающейся крышкой-замком </w:t>
      </w:r>
      <w:r w:rsidR="00180ED5" w:rsidRPr="00C44F82">
        <w:rPr>
          <w:color w:val="auto"/>
          <w:sz w:val="24"/>
          <w:lang w:val="kk-KZ"/>
        </w:rPr>
        <w:t>добавляли 600 мкл разбавителя (1Х фосфатно-</w:t>
      </w:r>
      <w:r w:rsidR="00180ED5" w:rsidRPr="00C44F82">
        <w:rPr>
          <w:color w:val="auto"/>
          <w:sz w:val="24"/>
          <w:lang w:val="kk-KZ"/>
        </w:rPr>
        <w:lastRenderedPageBreak/>
        <w:t xml:space="preserve">солевой буфер), </w:t>
      </w:r>
      <w:r w:rsidRPr="00C44F82">
        <w:rPr>
          <w:color w:val="auto"/>
          <w:sz w:val="24"/>
          <w:lang w:val="kk-KZ"/>
        </w:rPr>
        <w:t xml:space="preserve">помещали </w:t>
      </w:r>
      <w:r w:rsidR="00180ED5" w:rsidRPr="00C44F82">
        <w:rPr>
          <w:color w:val="auto"/>
          <w:sz w:val="24"/>
          <w:lang w:val="kk-KZ"/>
        </w:rPr>
        <w:t>три</w:t>
      </w:r>
      <w:r w:rsidRPr="00C44F82">
        <w:rPr>
          <w:color w:val="auto"/>
          <w:sz w:val="24"/>
          <w:lang w:val="kk-KZ"/>
        </w:rPr>
        <w:t xml:space="preserve"> </w:t>
      </w:r>
      <w:r w:rsidR="00180ED5" w:rsidRPr="00C44F82">
        <w:rPr>
          <w:color w:val="auto"/>
          <w:sz w:val="24"/>
          <w:lang w:val="kk-KZ"/>
        </w:rPr>
        <w:t xml:space="preserve">стерильных </w:t>
      </w:r>
      <w:r w:rsidRPr="00C44F82">
        <w:rPr>
          <w:color w:val="auto"/>
          <w:sz w:val="24"/>
          <w:lang w:val="kk-KZ"/>
        </w:rPr>
        <w:t>стеклянных шари</w:t>
      </w:r>
      <w:r w:rsidR="00180ED5" w:rsidRPr="00C44F82">
        <w:rPr>
          <w:color w:val="auto"/>
          <w:sz w:val="24"/>
          <w:lang w:val="kk-KZ"/>
        </w:rPr>
        <w:t xml:space="preserve">ка диаметром </w:t>
      </w:r>
      <w:r w:rsidR="00355BA7" w:rsidRPr="00C44F82">
        <w:rPr>
          <w:color w:val="auto"/>
          <w:sz w:val="24"/>
          <w:lang w:val="kk-KZ"/>
        </w:rPr>
        <w:t>5</w:t>
      </w:r>
      <w:r w:rsidR="00180ED5" w:rsidRPr="00C44F82">
        <w:rPr>
          <w:color w:val="auto"/>
          <w:sz w:val="24"/>
          <w:lang w:val="kk-KZ"/>
        </w:rPr>
        <w:t xml:space="preserve">.0 мм. Затем </w:t>
      </w:r>
      <w:r w:rsidRPr="00C44F82">
        <w:rPr>
          <w:color w:val="auto"/>
          <w:sz w:val="24"/>
          <w:lang w:val="kk-KZ"/>
        </w:rPr>
        <w:t xml:space="preserve">у вносили с помощью пинцета </w:t>
      </w:r>
      <w:r w:rsidR="00696082" w:rsidRPr="00C44F82">
        <w:rPr>
          <w:color w:val="auto"/>
          <w:sz w:val="24"/>
          <w:lang w:val="kk-KZ"/>
        </w:rPr>
        <w:t xml:space="preserve">индивидуального </w:t>
      </w:r>
      <w:r w:rsidR="00180ED5" w:rsidRPr="00C44F82">
        <w:rPr>
          <w:color w:val="auto"/>
          <w:sz w:val="24"/>
          <w:lang w:val="kk-KZ"/>
        </w:rPr>
        <w:t>клеща</w:t>
      </w:r>
      <w:r w:rsidRPr="00C44F82">
        <w:rPr>
          <w:color w:val="auto"/>
          <w:sz w:val="24"/>
          <w:lang w:val="kk-KZ"/>
        </w:rPr>
        <w:t xml:space="preserve">. Гомогенизацию подготовленных в ШББ-2 пробирок с клещами проводили в вибрационной шаровой мельнице Mixer Mill MM 400/ Retsch в течение </w:t>
      </w:r>
      <w:r w:rsidR="00180ED5" w:rsidRPr="00C44F82">
        <w:rPr>
          <w:color w:val="auto"/>
          <w:sz w:val="24"/>
          <w:lang w:val="kk-KZ"/>
        </w:rPr>
        <w:t>3</w:t>
      </w:r>
      <w:r w:rsidRPr="00C44F82">
        <w:rPr>
          <w:color w:val="auto"/>
          <w:sz w:val="24"/>
          <w:lang w:val="kk-KZ"/>
        </w:rPr>
        <w:t xml:space="preserve"> минут при </w:t>
      </w:r>
      <w:r w:rsidR="00180ED5" w:rsidRPr="00C44F82">
        <w:rPr>
          <w:color w:val="auto"/>
          <w:sz w:val="24"/>
          <w:lang w:val="kk-KZ"/>
        </w:rPr>
        <w:t>30</w:t>
      </w:r>
      <w:r w:rsidRPr="00C44F82">
        <w:rPr>
          <w:color w:val="auto"/>
          <w:sz w:val="24"/>
          <w:lang w:val="kk-KZ"/>
        </w:rPr>
        <w:t xml:space="preserve"> Гц</w:t>
      </w:r>
      <w:r w:rsidR="00355BA7" w:rsidRPr="00C44F82">
        <w:rPr>
          <w:color w:val="auto"/>
          <w:sz w:val="24"/>
          <w:lang w:val="kk-KZ"/>
        </w:rPr>
        <w:t xml:space="preserve"> дважды</w:t>
      </w:r>
      <w:r w:rsidRPr="00C44F82">
        <w:rPr>
          <w:color w:val="auto"/>
          <w:sz w:val="24"/>
          <w:lang w:val="kk-KZ"/>
        </w:rPr>
        <w:t xml:space="preserve">. После гомогенизации пробирки центрифугировали в течение </w:t>
      </w:r>
      <w:r w:rsidR="00180ED5" w:rsidRPr="00C44F82">
        <w:rPr>
          <w:color w:val="auto"/>
          <w:sz w:val="24"/>
          <w:lang w:val="kk-KZ"/>
        </w:rPr>
        <w:t>5</w:t>
      </w:r>
      <w:r w:rsidRPr="00C44F82">
        <w:rPr>
          <w:color w:val="auto"/>
          <w:sz w:val="24"/>
          <w:lang w:val="kk-KZ"/>
        </w:rPr>
        <w:t xml:space="preserve"> мин при</w:t>
      </w:r>
      <w:r w:rsidR="00C665CF" w:rsidRPr="00C44F82">
        <w:rPr>
          <w:color w:val="auto"/>
          <w:sz w:val="24"/>
          <w:lang w:val="kk-KZ"/>
        </w:rPr>
        <w:t xml:space="preserve"> </w:t>
      </w:r>
      <w:r w:rsidR="00355BA7" w:rsidRPr="00C44F82">
        <w:rPr>
          <w:color w:val="auto"/>
          <w:sz w:val="24"/>
          <w:lang w:val="kk-KZ"/>
        </w:rPr>
        <w:t>+4</w:t>
      </w:r>
      <w:r w:rsidR="00E23F91">
        <w:rPr>
          <w:sz w:val="24"/>
          <w:lang w:val="kk-KZ"/>
        </w:rPr>
        <w:t>°</w:t>
      </w:r>
      <w:r w:rsidR="00355BA7" w:rsidRPr="00C44F82">
        <w:rPr>
          <w:color w:val="auto"/>
          <w:sz w:val="24"/>
          <w:lang w:val="kk-KZ"/>
        </w:rPr>
        <w:t>С</w:t>
      </w:r>
      <w:r w:rsidR="00C665CF" w:rsidRPr="00C44F82">
        <w:rPr>
          <w:color w:val="auto"/>
          <w:sz w:val="24"/>
          <w:lang w:val="kk-KZ"/>
        </w:rPr>
        <w:t xml:space="preserve"> при 5</w:t>
      </w:r>
      <w:r w:rsidR="00355BA7" w:rsidRPr="00C44F82">
        <w:rPr>
          <w:color w:val="auto"/>
          <w:sz w:val="24"/>
          <w:lang w:val="kk-KZ"/>
        </w:rPr>
        <w:t>0</w:t>
      </w:r>
      <w:r w:rsidR="00C665CF" w:rsidRPr="00C44F82">
        <w:rPr>
          <w:color w:val="auto"/>
          <w:sz w:val="24"/>
          <w:lang w:val="kk-KZ"/>
        </w:rPr>
        <w:t>00x</w:t>
      </w:r>
      <w:r w:rsidRPr="00C44F82">
        <w:rPr>
          <w:color w:val="auto"/>
          <w:sz w:val="24"/>
          <w:lang w:val="kk-KZ"/>
        </w:rPr>
        <w:t>g. Супернатант в объеме около 100 мкл отбирали для дальнейшего выделения нуклеиновых кислот. Оставшуюся часть замораживали при -</w:t>
      </w:r>
      <w:r w:rsidR="00180ED5" w:rsidRPr="00C44F82">
        <w:rPr>
          <w:color w:val="auto"/>
          <w:sz w:val="24"/>
          <w:lang w:val="kk-KZ"/>
        </w:rPr>
        <w:t>20</w:t>
      </w:r>
      <w:r w:rsidR="00D330B4">
        <w:rPr>
          <w:sz w:val="24"/>
          <w:lang w:val="kk-KZ"/>
        </w:rPr>
        <w:t>°</w:t>
      </w:r>
      <w:r w:rsidRPr="00C44F82">
        <w:rPr>
          <w:color w:val="auto"/>
          <w:sz w:val="24"/>
          <w:lang w:val="kk-KZ"/>
        </w:rPr>
        <w:t>С.</w:t>
      </w:r>
    </w:p>
    <w:p w:rsidR="001A6BBB" w:rsidRPr="00E45D05" w:rsidRDefault="00055F63" w:rsidP="00B62589">
      <w:pPr>
        <w:tabs>
          <w:tab w:val="left" w:pos="993"/>
        </w:tabs>
        <w:spacing w:line="360" w:lineRule="auto"/>
        <w:ind w:firstLine="709"/>
        <w:jc w:val="both"/>
        <w:rPr>
          <w:sz w:val="24"/>
          <w:lang w:val="kk-KZ"/>
        </w:rPr>
      </w:pPr>
      <w:r w:rsidRPr="00E45D05">
        <w:rPr>
          <w:sz w:val="24"/>
          <w:lang w:val="kk-KZ"/>
        </w:rPr>
        <w:t>Экстракция</w:t>
      </w:r>
      <w:r w:rsidR="001A6BBB" w:rsidRPr="00E45D05">
        <w:rPr>
          <w:sz w:val="24"/>
          <w:lang w:val="kk-KZ"/>
        </w:rPr>
        <w:t xml:space="preserve"> нуклеиновых кислот из гомогенизатов клещей</w:t>
      </w:r>
      <w:r w:rsidR="00D409F6">
        <w:rPr>
          <w:sz w:val="24"/>
          <w:lang w:val="kk-KZ"/>
        </w:rPr>
        <w:t>.</w:t>
      </w:r>
    </w:p>
    <w:p w:rsidR="001A6BBB" w:rsidRPr="00C44F82" w:rsidRDefault="001A6BBB" w:rsidP="00B62589">
      <w:pPr>
        <w:spacing w:line="360" w:lineRule="auto"/>
        <w:ind w:firstLine="709"/>
        <w:jc w:val="both"/>
        <w:rPr>
          <w:color w:val="auto"/>
          <w:sz w:val="24"/>
        </w:rPr>
      </w:pPr>
      <w:r w:rsidRPr="00C44F82">
        <w:rPr>
          <w:color w:val="auto"/>
          <w:sz w:val="24"/>
          <w:lang w:val="kk-KZ"/>
        </w:rPr>
        <w:t>Экстракция ДНК и РНК из гомогенизатов клещей проводилась по стандартной ме</w:t>
      </w:r>
      <w:r w:rsidR="00256A89" w:rsidRPr="00C44F82">
        <w:rPr>
          <w:color w:val="auto"/>
          <w:sz w:val="24"/>
          <w:lang w:val="kk-KZ"/>
        </w:rPr>
        <w:t xml:space="preserve">тодике с использованием наборов РИБО-преп </w:t>
      </w:r>
      <w:r w:rsidRPr="00C44F82">
        <w:rPr>
          <w:color w:val="auto"/>
          <w:sz w:val="24"/>
          <w:lang w:val="kk-KZ"/>
        </w:rPr>
        <w:t>или РИБО-сорб (Амплисенс, ИнтерЛабСервис</w:t>
      </w:r>
      <w:r w:rsidR="00C665CF" w:rsidRPr="00C44F82">
        <w:rPr>
          <w:color w:val="auto"/>
          <w:sz w:val="24"/>
          <w:lang w:val="kk-KZ"/>
        </w:rPr>
        <w:t>, Россия</w:t>
      </w:r>
      <w:r w:rsidRPr="00C44F82">
        <w:rPr>
          <w:color w:val="auto"/>
          <w:sz w:val="24"/>
          <w:lang w:val="kk-KZ"/>
        </w:rPr>
        <w:t xml:space="preserve">) согласно инструкции производителя, а также в соответствии с </w:t>
      </w:r>
      <w:r w:rsidR="00E6596B" w:rsidRPr="00C44F82">
        <w:rPr>
          <w:color w:val="auto"/>
          <w:sz w:val="24"/>
          <w:lang w:val="kk-KZ"/>
        </w:rPr>
        <w:t>СОП № CRL-NCB-SA-SOP-009 «</w:t>
      </w:r>
      <w:r w:rsidR="00256A89" w:rsidRPr="00C44F82">
        <w:rPr>
          <w:color w:val="auto"/>
          <w:sz w:val="24"/>
          <w:lang w:val="kk-KZ"/>
        </w:rPr>
        <w:t>Выделение нуклеиновых кислот с помощью набора «Рибо-преп</w:t>
      </w:r>
      <w:r w:rsidR="00E6596B" w:rsidRPr="00C44F82">
        <w:rPr>
          <w:color w:val="auto"/>
          <w:sz w:val="24"/>
          <w:lang w:val="kk-KZ"/>
        </w:rPr>
        <w:t>» и СОП № CRL-NCB-SA-SOP-01</w:t>
      </w:r>
      <w:r w:rsidR="00583950" w:rsidRPr="00C44F82">
        <w:rPr>
          <w:color w:val="auto"/>
          <w:sz w:val="24"/>
          <w:lang w:val="kk-KZ"/>
        </w:rPr>
        <w:t xml:space="preserve">0 «Выделение РНК/ДНК с помощью </w:t>
      </w:r>
      <w:r w:rsidR="00E6596B" w:rsidRPr="00C44F82">
        <w:rPr>
          <w:color w:val="auto"/>
          <w:sz w:val="24"/>
          <w:lang w:val="kk-KZ"/>
        </w:rPr>
        <w:t>комплекта</w:t>
      </w:r>
      <w:r w:rsidR="00AF07C3" w:rsidRPr="00C44F82">
        <w:rPr>
          <w:color w:val="auto"/>
          <w:sz w:val="24"/>
          <w:lang w:val="kk-KZ"/>
        </w:rPr>
        <w:t xml:space="preserve"> реагентов «Рибо-сорб</w:t>
      </w:r>
      <w:r w:rsidR="00E6596B" w:rsidRPr="00C44F82">
        <w:rPr>
          <w:color w:val="auto"/>
          <w:sz w:val="24"/>
          <w:lang w:val="kk-KZ"/>
        </w:rPr>
        <w:t xml:space="preserve">». </w:t>
      </w:r>
      <w:r w:rsidRPr="00C44F82">
        <w:rPr>
          <w:color w:val="auto"/>
          <w:sz w:val="24"/>
          <w:lang w:val="kk-KZ"/>
        </w:rPr>
        <w:t xml:space="preserve">Выделение НК из гомогенизата клещей с помощью набора «РИБО-сорб» проводилось следующим образом. В промаркированные пробирки с 450 мкл лизирующего раствора вносили по 100 мкл пробы (гомогенизата клещей), используя наконечники с аэрозольным барьером. Плотно закрытые пробирки с образцом и лизирующим раствором тщательно перемешивали на вортексе и центрифугировали </w:t>
      </w:r>
      <w:r w:rsidR="00566659" w:rsidRPr="00C44F82">
        <w:rPr>
          <w:color w:val="auto"/>
          <w:sz w:val="24"/>
          <w:lang w:val="kk-KZ"/>
        </w:rPr>
        <w:t xml:space="preserve">в </w:t>
      </w:r>
      <w:r w:rsidRPr="00C44F82">
        <w:rPr>
          <w:color w:val="auto"/>
          <w:sz w:val="24"/>
          <w:lang w:val="kk-KZ"/>
        </w:rPr>
        <w:t>течение 5 с при 5 тыс об</w:t>
      </w:r>
      <w:r w:rsidR="00C665CF" w:rsidRPr="00C44F82">
        <w:rPr>
          <w:color w:val="auto"/>
          <w:sz w:val="24"/>
          <w:lang w:val="kk-KZ"/>
        </w:rPr>
        <w:t>.</w:t>
      </w:r>
      <w:r w:rsidRPr="00C44F82">
        <w:rPr>
          <w:color w:val="auto"/>
          <w:sz w:val="24"/>
          <w:lang w:val="kk-KZ"/>
        </w:rPr>
        <w:t>/мин на микроцентрифуге для удаления капель с внутренней поверхности крышки пробирки. Тщательно ресуспендировали сорбент на вортексе. В каждую пробирку отдельным наконечником добавляли по 25 мкл ресуспендированного сорбента. Перемешивали на вортексе, и через 1-2 мин повторяли перемешивание. Центрифугировали пробирки для осаждения сорбента при 10 тыс об</w:t>
      </w:r>
      <w:r w:rsidR="00C665CF" w:rsidRPr="00C44F82">
        <w:rPr>
          <w:color w:val="auto"/>
          <w:sz w:val="24"/>
          <w:lang w:val="kk-KZ"/>
        </w:rPr>
        <w:t>.</w:t>
      </w:r>
      <w:r w:rsidRPr="00C44F82">
        <w:rPr>
          <w:color w:val="auto"/>
          <w:sz w:val="24"/>
          <w:lang w:val="kk-KZ"/>
        </w:rPr>
        <w:t>/мин в течение 30</w:t>
      </w:r>
      <w:r w:rsidR="00C10927" w:rsidRPr="00C44F82">
        <w:rPr>
          <w:color w:val="auto"/>
          <w:sz w:val="24"/>
          <w:lang w:val="kk-KZ"/>
        </w:rPr>
        <w:t xml:space="preserve"> </w:t>
      </w:r>
      <w:r w:rsidRPr="00C44F82">
        <w:rPr>
          <w:color w:val="auto"/>
          <w:sz w:val="24"/>
          <w:lang w:val="kk-KZ"/>
        </w:rPr>
        <w:t>с на микроцентрифуге. Удаляли надосадочную жидкость, используя вакуумный отсасыватель и отдельный наконечник для каждой пробы.</w:t>
      </w:r>
      <w:r w:rsidR="00C665CF" w:rsidRPr="00C44F82">
        <w:rPr>
          <w:color w:val="auto"/>
          <w:sz w:val="24"/>
          <w:lang w:val="kk-KZ"/>
        </w:rPr>
        <w:t xml:space="preserve"> </w:t>
      </w:r>
      <w:r w:rsidRPr="00C44F82">
        <w:rPr>
          <w:color w:val="auto"/>
          <w:sz w:val="24"/>
          <w:lang w:val="kk-KZ"/>
        </w:rPr>
        <w:t>Затем</w:t>
      </w:r>
      <w:r w:rsidR="00C665CF" w:rsidRPr="00C44F82">
        <w:rPr>
          <w:color w:val="auto"/>
          <w:sz w:val="24"/>
          <w:lang w:val="kk-KZ"/>
        </w:rPr>
        <w:t>,</w:t>
      </w:r>
      <w:r w:rsidRPr="00C44F82">
        <w:rPr>
          <w:color w:val="auto"/>
          <w:sz w:val="24"/>
          <w:lang w:val="kk-KZ"/>
        </w:rPr>
        <w:t xml:space="preserve"> добавив в пробирки по 400 мкл раствора для отмывки 1, перемешивали их на вортексе до полного ресуспендирования сорбента. Проводи</w:t>
      </w:r>
      <w:r w:rsidR="008C4D5F" w:rsidRPr="00C44F82">
        <w:rPr>
          <w:color w:val="auto"/>
          <w:sz w:val="24"/>
          <w:lang w:val="kk-KZ"/>
        </w:rPr>
        <w:t>ли</w:t>
      </w:r>
      <w:r w:rsidRPr="00C44F82">
        <w:rPr>
          <w:color w:val="auto"/>
          <w:sz w:val="24"/>
          <w:lang w:val="kk-KZ"/>
        </w:rPr>
        <w:t xml:space="preserve"> центрифугирование в течение 30 с при 10 тыс</w:t>
      </w:r>
      <w:r w:rsidR="008C4D5F" w:rsidRPr="00C44F82">
        <w:rPr>
          <w:color w:val="auto"/>
          <w:sz w:val="24"/>
          <w:lang w:val="kk-KZ"/>
        </w:rPr>
        <w:t>.</w:t>
      </w:r>
      <w:r w:rsidRPr="00C44F82">
        <w:rPr>
          <w:color w:val="auto"/>
          <w:sz w:val="24"/>
          <w:lang w:val="kk-KZ"/>
        </w:rPr>
        <w:t xml:space="preserve"> об/мин и удаляли надосадочную жидкость, используя вакуумный отсасыватель и отдельный наконечник для каждой пробы.</w:t>
      </w:r>
      <w:r w:rsidR="008C4D5F" w:rsidRPr="00C44F82">
        <w:rPr>
          <w:color w:val="auto"/>
          <w:sz w:val="24"/>
          <w:lang w:val="kk-KZ"/>
        </w:rPr>
        <w:t xml:space="preserve"> </w:t>
      </w:r>
      <w:r w:rsidRPr="00C44F82">
        <w:rPr>
          <w:color w:val="auto"/>
          <w:sz w:val="24"/>
          <w:lang w:val="kk-KZ"/>
        </w:rPr>
        <w:t>Повторяли предыдущий шаг с использованием 500 мкл раствора для отмывки 3 два раза.</w:t>
      </w:r>
      <w:r w:rsidR="008C4D5F" w:rsidRPr="00C44F82">
        <w:rPr>
          <w:color w:val="auto"/>
          <w:sz w:val="24"/>
          <w:lang w:val="kk-KZ"/>
        </w:rPr>
        <w:t xml:space="preserve"> </w:t>
      </w:r>
      <w:r w:rsidRPr="00C44F82">
        <w:rPr>
          <w:color w:val="auto"/>
          <w:sz w:val="24"/>
          <w:lang w:val="kk-KZ"/>
        </w:rPr>
        <w:t>После отмывки раствором 3, в пробирки вносили по 400 мкл раствора для отмывки 4. Тщательно ресуспендировали сорбент на вортексе, центрифугировали 30 с при 10 тыс об</w:t>
      </w:r>
      <w:r w:rsidR="00C665CF" w:rsidRPr="00C44F82">
        <w:rPr>
          <w:color w:val="auto"/>
          <w:sz w:val="24"/>
          <w:lang w:val="kk-KZ"/>
        </w:rPr>
        <w:t>.</w:t>
      </w:r>
      <w:r w:rsidRPr="00C44F82">
        <w:rPr>
          <w:color w:val="auto"/>
          <w:sz w:val="24"/>
          <w:lang w:val="kk-KZ"/>
        </w:rPr>
        <w:t>/мин на микроцентрифуге. Полностью удаляли надосадочную жидкость из каждой пробирки отдельным наконечником, используя вакуумный отсасыватель.</w:t>
      </w:r>
      <w:r w:rsidR="008C4D5F" w:rsidRPr="00C44F82">
        <w:rPr>
          <w:color w:val="auto"/>
          <w:sz w:val="24"/>
          <w:lang w:val="kk-KZ"/>
        </w:rPr>
        <w:t xml:space="preserve"> </w:t>
      </w:r>
      <w:r w:rsidRPr="00C44F82">
        <w:rPr>
          <w:color w:val="auto"/>
          <w:sz w:val="24"/>
          <w:lang w:val="kk-KZ"/>
        </w:rPr>
        <w:t>Затем для подсушивания сорбента пробирки помещали в термо</w:t>
      </w:r>
      <w:r w:rsidR="00C665CF" w:rsidRPr="00C44F82">
        <w:rPr>
          <w:color w:val="auto"/>
          <w:sz w:val="24"/>
          <w:lang w:val="kk-KZ"/>
        </w:rPr>
        <w:t>стат при температуре 60</w:t>
      </w:r>
      <w:r w:rsidRPr="00C44F82">
        <w:rPr>
          <w:color w:val="auto"/>
          <w:sz w:val="24"/>
          <w:lang w:val="kk-KZ"/>
        </w:rPr>
        <w:t>°С на 12-15 мин с открытыми крышками.</w:t>
      </w:r>
      <w:r w:rsidR="008C4D5F" w:rsidRPr="00C44F82">
        <w:rPr>
          <w:color w:val="auto"/>
          <w:sz w:val="24"/>
          <w:lang w:val="kk-KZ"/>
        </w:rPr>
        <w:t xml:space="preserve"> </w:t>
      </w:r>
      <w:r w:rsidRPr="00C44F82">
        <w:rPr>
          <w:color w:val="auto"/>
          <w:sz w:val="24"/>
          <w:lang w:val="kk-KZ"/>
        </w:rPr>
        <w:t xml:space="preserve">После в пробирки </w:t>
      </w:r>
      <w:r w:rsidRPr="00C44F82">
        <w:rPr>
          <w:color w:val="auto"/>
          <w:sz w:val="24"/>
          <w:lang w:val="kk-KZ"/>
        </w:rPr>
        <w:lastRenderedPageBreak/>
        <w:t>добавляли по 50 мкл РНК-буфера, используя наконечник с аэрозольным барьером, свободный от РНКаз. Перемешивали на вортексе и ставили пробирки</w:t>
      </w:r>
      <w:r w:rsidR="00C665CF" w:rsidRPr="00C44F82">
        <w:rPr>
          <w:color w:val="auto"/>
          <w:sz w:val="24"/>
          <w:lang w:val="kk-KZ"/>
        </w:rPr>
        <w:t xml:space="preserve"> в термостат при температуре 60</w:t>
      </w:r>
      <w:r w:rsidRPr="00C44F82">
        <w:rPr>
          <w:color w:val="auto"/>
          <w:sz w:val="24"/>
          <w:lang w:val="kk-KZ"/>
        </w:rPr>
        <w:t>°С на 2-3 мин. Снова перемешивали на вортексе и центрифугировали пробирки на максимальных оборотах (12-13 тыс об</w:t>
      </w:r>
      <w:r w:rsidR="00C665CF" w:rsidRPr="00C44F82">
        <w:rPr>
          <w:color w:val="auto"/>
          <w:sz w:val="24"/>
          <w:lang w:val="kk-KZ"/>
        </w:rPr>
        <w:t>.</w:t>
      </w:r>
      <w:r w:rsidRPr="00C44F82">
        <w:rPr>
          <w:color w:val="auto"/>
          <w:sz w:val="24"/>
          <w:lang w:val="kk-KZ"/>
        </w:rPr>
        <w:t>/мин) в течение 1 мин. После центрифугирования отбирали надосадочную жидкость, содержащую очищенные РНК и ДНК</w:t>
      </w:r>
      <w:r w:rsidR="007426DD" w:rsidRPr="00C44F82">
        <w:rPr>
          <w:color w:val="auto"/>
          <w:sz w:val="24"/>
          <w:lang w:val="kk-KZ"/>
        </w:rPr>
        <w:t>,</w:t>
      </w:r>
      <w:r w:rsidRPr="00C44F82">
        <w:rPr>
          <w:color w:val="auto"/>
          <w:sz w:val="24"/>
          <w:lang w:val="kk-KZ"/>
        </w:rPr>
        <w:t xml:space="preserve"> для дальнейшего их анализа ПЦР методом.</w:t>
      </w:r>
    </w:p>
    <w:p w:rsidR="007001CC" w:rsidRPr="00C44F82" w:rsidRDefault="007001CC" w:rsidP="007001CC">
      <w:pPr>
        <w:widowControl w:val="0"/>
        <w:autoSpaceDE w:val="0"/>
        <w:autoSpaceDN w:val="0"/>
        <w:adjustRightInd w:val="0"/>
        <w:snapToGrid w:val="0"/>
        <w:spacing w:line="360" w:lineRule="auto"/>
        <w:ind w:firstLine="709"/>
        <w:jc w:val="both"/>
        <w:rPr>
          <w:color w:val="auto"/>
          <w:sz w:val="24"/>
        </w:rPr>
      </w:pPr>
      <w:r w:rsidRPr="00C44F82">
        <w:rPr>
          <w:sz w:val="24"/>
        </w:rPr>
        <w:t xml:space="preserve">Определение количества и качества нуклеиновых кислот проводили измерением на спектрофотометре NanoDrop 2000 (ThermoFisher, США). Концентрацию ДНК определяли количественно </w:t>
      </w:r>
      <w:r w:rsidRPr="00C44F82">
        <w:rPr>
          <w:color w:val="auto"/>
          <w:sz w:val="24"/>
        </w:rPr>
        <w:t>путем измерения поглощения УФ света при длине волны 260 нм. Чистоту выделенной ДНК от белковых загрязнений определяли путем измерения соотношения поглощения при 260 нм и 280 нм.</w:t>
      </w:r>
      <w:r w:rsidRPr="00C44F82">
        <w:rPr>
          <w:sz w:val="24"/>
        </w:rPr>
        <w:t xml:space="preserve"> </w:t>
      </w:r>
      <w:r w:rsidRPr="00C44F82">
        <w:rPr>
          <w:color w:val="auto"/>
          <w:sz w:val="24"/>
        </w:rPr>
        <w:t>Для последующего анализа использовали образцы ДНК, для которых соотношение А</w:t>
      </w:r>
      <w:r w:rsidRPr="00C44F82">
        <w:rPr>
          <w:color w:val="auto"/>
          <w:sz w:val="24"/>
          <w:vertAlign w:val="subscript"/>
        </w:rPr>
        <w:t>260</w:t>
      </w:r>
      <w:r w:rsidRPr="00C44F82">
        <w:rPr>
          <w:color w:val="auto"/>
          <w:sz w:val="24"/>
        </w:rPr>
        <w:t>/А</w:t>
      </w:r>
      <w:r w:rsidRPr="00C44F82">
        <w:rPr>
          <w:color w:val="auto"/>
          <w:sz w:val="24"/>
          <w:vertAlign w:val="subscript"/>
        </w:rPr>
        <w:t>280</w:t>
      </w:r>
      <w:r w:rsidRPr="00C44F82">
        <w:rPr>
          <w:color w:val="auto"/>
          <w:sz w:val="24"/>
        </w:rPr>
        <w:t xml:space="preserve"> было больше 1,8.</w:t>
      </w:r>
    </w:p>
    <w:p w:rsidR="007001CC" w:rsidRPr="00C44F82" w:rsidRDefault="007001CC" w:rsidP="007001CC">
      <w:pPr>
        <w:widowControl w:val="0"/>
        <w:autoSpaceDE w:val="0"/>
        <w:autoSpaceDN w:val="0"/>
        <w:adjustRightInd w:val="0"/>
        <w:snapToGrid w:val="0"/>
        <w:spacing w:line="360" w:lineRule="auto"/>
        <w:ind w:firstLine="709"/>
        <w:jc w:val="both"/>
        <w:rPr>
          <w:color w:val="auto"/>
          <w:sz w:val="24"/>
        </w:rPr>
      </w:pPr>
      <w:r w:rsidRPr="00C44F82">
        <w:rPr>
          <w:color w:val="auto"/>
          <w:sz w:val="24"/>
        </w:rPr>
        <w:t xml:space="preserve"> Электрофорез</w:t>
      </w:r>
      <w:r w:rsidRPr="00C44F82">
        <w:rPr>
          <w:sz w:val="24"/>
        </w:rPr>
        <w:t xml:space="preserve"> нуклеиновых кислот проводили стандартно [20] в агарозном геле (1-1,5% для ПЦР-продуктов), приготовленном в TAE-буфере (PanReac AppliChem) с добавлением </w:t>
      </w:r>
      <w:proofErr w:type="gramStart"/>
      <w:r w:rsidRPr="00C44F82">
        <w:rPr>
          <w:sz w:val="24"/>
        </w:rPr>
        <w:t>бромистого</w:t>
      </w:r>
      <w:proofErr w:type="gramEnd"/>
      <w:r w:rsidRPr="00C44F82">
        <w:rPr>
          <w:sz w:val="24"/>
        </w:rPr>
        <w:t xml:space="preserve"> этидия (</w:t>
      </w:r>
      <w:r w:rsidRPr="00C44F82">
        <w:rPr>
          <w:sz w:val="24"/>
          <w:lang w:val="en-US"/>
        </w:rPr>
        <w:t>Thermo</w:t>
      </w:r>
      <w:r w:rsidRPr="00C44F82">
        <w:rPr>
          <w:sz w:val="24"/>
        </w:rPr>
        <w:t xml:space="preserve"> </w:t>
      </w:r>
      <w:r w:rsidRPr="00C44F82">
        <w:rPr>
          <w:sz w:val="24"/>
          <w:lang w:val="en-US"/>
        </w:rPr>
        <w:t>Fisher</w:t>
      </w:r>
      <w:r w:rsidRPr="00C44F82">
        <w:rPr>
          <w:sz w:val="24"/>
        </w:rPr>
        <w:t>, США).</w:t>
      </w:r>
      <w:r w:rsidRPr="00C44F82">
        <w:t xml:space="preserve"> </w:t>
      </w:r>
      <w:r w:rsidRPr="00C44F82">
        <w:rPr>
          <w:sz w:val="24"/>
        </w:rPr>
        <w:t xml:space="preserve">Визуализацию полос проводили в проходящем ультрафиолетовом свете на гель-документирующей системе </w:t>
      </w:r>
      <w:r w:rsidRPr="00C44F82">
        <w:rPr>
          <w:sz w:val="24"/>
          <w:lang w:val="en-US"/>
        </w:rPr>
        <w:t>GelDox</w:t>
      </w:r>
      <w:r w:rsidRPr="00C44F82">
        <w:rPr>
          <w:sz w:val="24"/>
        </w:rPr>
        <w:t xml:space="preserve"> </w:t>
      </w:r>
      <w:r w:rsidRPr="00C44F82">
        <w:rPr>
          <w:sz w:val="24"/>
          <w:lang w:val="en-US"/>
        </w:rPr>
        <w:t>XR</w:t>
      </w:r>
      <w:r w:rsidRPr="00C44F82">
        <w:rPr>
          <w:sz w:val="24"/>
        </w:rPr>
        <w:t>+ (Bio-Rad, США).</w:t>
      </w:r>
    </w:p>
    <w:p w:rsidR="008C4D5F" w:rsidRPr="00E45D05" w:rsidRDefault="00D11572" w:rsidP="00B62589">
      <w:pPr>
        <w:tabs>
          <w:tab w:val="left" w:pos="993"/>
        </w:tabs>
        <w:spacing w:line="360" w:lineRule="auto"/>
        <w:ind w:firstLine="709"/>
        <w:jc w:val="both"/>
        <w:rPr>
          <w:sz w:val="24"/>
          <w:lang w:val="kk-KZ"/>
        </w:rPr>
      </w:pPr>
      <w:r w:rsidRPr="00E45D05">
        <w:rPr>
          <w:sz w:val="24"/>
          <w:lang w:val="kk-KZ"/>
        </w:rPr>
        <w:t>Молекулярно-генетические методы</w:t>
      </w:r>
      <w:r w:rsidR="00D409F6">
        <w:rPr>
          <w:sz w:val="24"/>
          <w:lang w:val="kk-KZ"/>
        </w:rPr>
        <w:t>.</w:t>
      </w:r>
      <w:r w:rsidR="00C10927" w:rsidRPr="00E45D05">
        <w:rPr>
          <w:sz w:val="24"/>
          <w:lang w:val="kk-KZ"/>
        </w:rPr>
        <w:t xml:space="preserve"> </w:t>
      </w:r>
    </w:p>
    <w:p w:rsidR="00C10927" w:rsidRPr="00C44F82" w:rsidRDefault="00C10927" w:rsidP="00B62589">
      <w:pPr>
        <w:spacing w:line="360" w:lineRule="auto"/>
        <w:ind w:firstLine="709"/>
        <w:jc w:val="both"/>
        <w:rPr>
          <w:color w:val="auto"/>
          <w:sz w:val="24"/>
        </w:rPr>
      </w:pPr>
      <w:r w:rsidRPr="00C44F82">
        <w:rPr>
          <w:color w:val="auto"/>
          <w:sz w:val="24"/>
          <w:lang w:val="kk-KZ"/>
        </w:rPr>
        <w:t xml:space="preserve">С помощью валидированных наборов «РеалБест ДНК </w:t>
      </w:r>
      <w:r w:rsidRPr="00C44F82">
        <w:rPr>
          <w:i/>
          <w:color w:val="auto"/>
          <w:sz w:val="24"/>
          <w:lang w:val="kk-KZ"/>
        </w:rPr>
        <w:t>Rickettsia species</w:t>
      </w:r>
      <w:r w:rsidRPr="00C44F82">
        <w:rPr>
          <w:color w:val="auto"/>
          <w:sz w:val="24"/>
          <w:lang w:val="kk-KZ"/>
        </w:rPr>
        <w:t xml:space="preserve">» и «РеалБест ДНК </w:t>
      </w:r>
      <w:r w:rsidRPr="00C44F82">
        <w:rPr>
          <w:i/>
          <w:color w:val="auto"/>
          <w:sz w:val="24"/>
          <w:lang w:val="kk-KZ"/>
        </w:rPr>
        <w:t>Rickettsia sibirica/Rickettsia heilongjiangensis</w:t>
      </w:r>
      <w:r w:rsidRPr="00C44F82">
        <w:rPr>
          <w:color w:val="auto"/>
          <w:sz w:val="24"/>
          <w:lang w:val="kk-KZ"/>
        </w:rPr>
        <w:t>»</w:t>
      </w:r>
      <w:r w:rsidR="00566659" w:rsidRPr="00C44F82">
        <w:rPr>
          <w:color w:val="auto"/>
          <w:sz w:val="24"/>
          <w:lang w:val="kk-KZ"/>
        </w:rPr>
        <w:t xml:space="preserve"> (Вектор-Бест, Россия)</w:t>
      </w:r>
      <w:r w:rsidRPr="00C44F82">
        <w:rPr>
          <w:color w:val="auto"/>
          <w:sz w:val="24"/>
          <w:lang w:val="kk-KZ"/>
        </w:rPr>
        <w:t xml:space="preserve">, основанных на ПЦР с </w:t>
      </w:r>
      <w:r w:rsidR="00510CD2" w:rsidRPr="00C44F82">
        <w:rPr>
          <w:color w:val="auto"/>
          <w:sz w:val="24"/>
          <w:lang w:val="kk-KZ"/>
        </w:rPr>
        <w:t xml:space="preserve">гибридизационно-флуоресцентной </w:t>
      </w:r>
      <w:r w:rsidRPr="00C44F82">
        <w:rPr>
          <w:color w:val="auto"/>
          <w:sz w:val="24"/>
          <w:lang w:val="kk-KZ"/>
        </w:rPr>
        <w:t xml:space="preserve">детекцией </w:t>
      </w:r>
      <w:r w:rsidR="00510CD2" w:rsidRPr="00C44F82">
        <w:rPr>
          <w:color w:val="auto"/>
          <w:sz w:val="24"/>
          <w:lang w:val="kk-KZ"/>
        </w:rPr>
        <w:t xml:space="preserve">продуктов </w:t>
      </w:r>
      <w:r w:rsidRPr="00C44F82">
        <w:rPr>
          <w:color w:val="auto"/>
          <w:sz w:val="24"/>
          <w:lang w:val="kk-KZ"/>
        </w:rPr>
        <w:t xml:space="preserve">в </w:t>
      </w:r>
      <w:r w:rsidR="00510CD2" w:rsidRPr="00C44F82">
        <w:rPr>
          <w:color w:val="auto"/>
          <w:sz w:val="24"/>
          <w:lang w:val="kk-KZ"/>
        </w:rPr>
        <w:t>режиме реального</w:t>
      </w:r>
      <w:r w:rsidRPr="00C44F82">
        <w:rPr>
          <w:color w:val="auto"/>
          <w:sz w:val="24"/>
          <w:lang w:val="kk-KZ"/>
        </w:rPr>
        <w:t xml:space="preserve"> времени, </w:t>
      </w:r>
      <w:r w:rsidR="00BD016F" w:rsidRPr="00C44F82">
        <w:rPr>
          <w:color w:val="auto"/>
          <w:sz w:val="24"/>
          <w:lang w:val="kk-KZ"/>
        </w:rPr>
        <w:t xml:space="preserve">согласно разработанным СОП </w:t>
      </w:r>
      <w:r w:rsidR="00CF053F">
        <w:rPr>
          <w:color w:val="auto"/>
          <w:sz w:val="24"/>
          <w:lang w:val="kk-KZ"/>
        </w:rPr>
        <w:t>(п</w:t>
      </w:r>
      <w:r w:rsidR="009D74B9" w:rsidRPr="00C44F82">
        <w:rPr>
          <w:color w:val="auto"/>
          <w:sz w:val="24"/>
          <w:lang w:val="kk-KZ"/>
        </w:rPr>
        <w:t xml:space="preserve">риложение </w:t>
      </w:r>
      <w:r w:rsidR="00210657" w:rsidRPr="00C44F82">
        <w:rPr>
          <w:color w:val="auto"/>
          <w:sz w:val="24"/>
          <w:lang w:val="kk-KZ"/>
        </w:rPr>
        <w:t>Е</w:t>
      </w:r>
      <w:r w:rsidR="009D74B9" w:rsidRPr="00C44F82">
        <w:rPr>
          <w:color w:val="auto"/>
          <w:sz w:val="24"/>
          <w:lang w:val="kk-KZ"/>
        </w:rPr>
        <w:t xml:space="preserve">) </w:t>
      </w:r>
      <w:r w:rsidR="009E1EA8" w:rsidRPr="00C44F82">
        <w:rPr>
          <w:color w:val="auto"/>
          <w:sz w:val="24"/>
          <w:lang w:val="kk-KZ"/>
        </w:rPr>
        <w:t xml:space="preserve">и инструкции фирмы-производителя </w:t>
      </w:r>
      <w:r w:rsidRPr="00C44F82">
        <w:rPr>
          <w:color w:val="auto"/>
          <w:sz w:val="24"/>
          <w:lang w:val="kk-KZ"/>
        </w:rPr>
        <w:t xml:space="preserve">проводили скрининговое исследование </w:t>
      </w:r>
      <w:r w:rsidR="00055F63" w:rsidRPr="00C44F82">
        <w:rPr>
          <w:color w:val="auto"/>
          <w:sz w:val="24"/>
          <w:lang w:val="kk-KZ"/>
        </w:rPr>
        <w:t>полученных гомогенизатов</w:t>
      </w:r>
      <w:r w:rsidRPr="00C44F82">
        <w:rPr>
          <w:color w:val="auto"/>
          <w:sz w:val="24"/>
          <w:lang w:val="kk-KZ"/>
        </w:rPr>
        <w:t xml:space="preserve"> клещей на наличие в них ДНК </w:t>
      </w:r>
      <w:r w:rsidRPr="00C44F82">
        <w:rPr>
          <w:i/>
          <w:color w:val="auto"/>
          <w:sz w:val="24"/>
          <w:lang w:val="kk-KZ"/>
        </w:rPr>
        <w:t xml:space="preserve">Rickettsia </w:t>
      </w:r>
      <w:r w:rsidRPr="00C44F82">
        <w:rPr>
          <w:color w:val="auto"/>
          <w:sz w:val="24"/>
          <w:lang w:val="kk-KZ"/>
        </w:rPr>
        <w:t>spp</w:t>
      </w:r>
      <w:r w:rsidR="0063214D" w:rsidRPr="0063214D">
        <w:rPr>
          <w:color w:val="auto"/>
          <w:sz w:val="24"/>
        </w:rPr>
        <w:t>.</w:t>
      </w:r>
      <w:r w:rsidRPr="00C44F82">
        <w:rPr>
          <w:i/>
          <w:color w:val="auto"/>
          <w:sz w:val="24"/>
          <w:lang w:val="kk-KZ"/>
        </w:rPr>
        <w:t>, Rickettsia sibirica</w:t>
      </w:r>
      <w:r w:rsidRPr="00C44F82">
        <w:rPr>
          <w:color w:val="auto"/>
          <w:sz w:val="24"/>
          <w:lang w:val="kk-KZ"/>
        </w:rPr>
        <w:t xml:space="preserve"> и </w:t>
      </w:r>
      <w:r w:rsidRPr="00C44F82">
        <w:rPr>
          <w:i/>
          <w:color w:val="auto"/>
          <w:sz w:val="24"/>
          <w:lang w:val="kk-KZ"/>
        </w:rPr>
        <w:t>Rickettsia heilongjiangensis</w:t>
      </w:r>
      <w:r w:rsidRPr="00C44F82">
        <w:rPr>
          <w:color w:val="auto"/>
          <w:sz w:val="24"/>
          <w:lang w:val="kk-KZ"/>
        </w:rPr>
        <w:t xml:space="preserve"> </w:t>
      </w:r>
      <w:r w:rsidR="0054329E" w:rsidRPr="00C44F82">
        <w:rPr>
          <w:color w:val="auto"/>
          <w:sz w:val="24"/>
          <w:lang w:val="kk-KZ"/>
        </w:rPr>
        <w:t>с использованием амплификатора Rotor-Gene Q</w:t>
      </w:r>
      <w:r w:rsidR="002107B9" w:rsidRPr="00C44F82">
        <w:rPr>
          <w:color w:val="auto"/>
          <w:sz w:val="24"/>
          <w:lang w:val="kk-KZ"/>
        </w:rPr>
        <w:t xml:space="preserve"> (Qiagen, </w:t>
      </w:r>
      <w:r w:rsidR="006718C6" w:rsidRPr="00C44F82">
        <w:rPr>
          <w:color w:val="auto"/>
          <w:sz w:val="24"/>
          <w:lang w:val="kk-KZ"/>
        </w:rPr>
        <w:t>Германия</w:t>
      </w:r>
      <w:r w:rsidR="002107B9" w:rsidRPr="00C44F82">
        <w:rPr>
          <w:color w:val="auto"/>
          <w:sz w:val="24"/>
          <w:lang w:val="kk-KZ"/>
        </w:rPr>
        <w:t>)</w:t>
      </w:r>
      <w:r w:rsidRPr="00C44F82">
        <w:rPr>
          <w:color w:val="auto"/>
          <w:sz w:val="24"/>
          <w:lang w:val="kk-KZ"/>
        </w:rPr>
        <w:t xml:space="preserve">. </w:t>
      </w:r>
      <w:r w:rsidR="004E5761" w:rsidRPr="00C44F82">
        <w:rPr>
          <w:color w:val="auto"/>
          <w:sz w:val="24"/>
        </w:rPr>
        <w:t>Для интерпретации результатов рассчитывали значение порогового цикла Ct</w:t>
      </w:r>
      <w:r w:rsidR="0054329E" w:rsidRPr="00C44F82">
        <w:rPr>
          <w:color w:val="auto"/>
          <w:sz w:val="24"/>
        </w:rPr>
        <w:t>.</w:t>
      </w:r>
      <w:r w:rsidR="004E5761" w:rsidRPr="00C44F82">
        <w:rPr>
          <w:color w:val="auto"/>
          <w:sz w:val="24"/>
        </w:rPr>
        <w:t xml:space="preserve"> </w:t>
      </w:r>
      <w:r w:rsidR="0054329E" w:rsidRPr="00C44F82">
        <w:rPr>
          <w:color w:val="auto"/>
          <w:sz w:val="24"/>
        </w:rPr>
        <w:t>В</w:t>
      </w:r>
      <w:r w:rsidR="004E5761" w:rsidRPr="00C44F82">
        <w:rPr>
          <w:color w:val="auto"/>
          <w:sz w:val="24"/>
        </w:rPr>
        <w:t xml:space="preserve"> том случае, если Ct не определялся или превышал 40, анализируемый образец считали отрицательным. Если Ct был меньше или равен 40, то образец считали положительным.</w:t>
      </w:r>
      <w:r w:rsidR="007A13B3" w:rsidRPr="00C44F82">
        <w:rPr>
          <w:color w:val="auto"/>
          <w:sz w:val="24"/>
        </w:rPr>
        <w:t xml:space="preserve"> </w:t>
      </w:r>
    </w:p>
    <w:p w:rsidR="00534982" w:rsidRDefault="006718C6" w:rsidP="00534982">
      <w:pPr>
        <w:spacing w:line="360" w:lineRule="auto"/>
        <w:ind w:firstLine="567"/>
        <w:jc w:val="both"/>
        <w:rPr>
          <w:color w:val="auto"/>
          <w:sz w:val="24"/>
          <w:szCs w:val="24"/>
          <w:lang w:eastAsia="ko-KR"/>
        </w:rPr>
      </w:pPr>
      <w:r w:rsidRPr="00C44F82">
        <w:rPr>
          <w:color w:val="auto"/>
          <w:sz w:val="24"/>
        </w:rPr>
        <w:t xml:space="preserve">Образцы, </w:t>
      </w:r>
      <w:r w:rsidR="00CC3316" w:rsidRPr="00C44F82">
        <w:rPr>
          <w:color w:val="auto"/>
          <w:sz w:val="24"/>
        </w:rPr>
        <w:t>показавшие положительный результат</w:t>
      </w:r>
      <w:r w:rsidRPr="00C44F82">
        <w:rPr>
          <w:color w:val="auto"/>
          <w:sz w:val="24"/>
        </w:rPr>
        <w:t xml:space="preserve"> на </w:t>
      </w:r>
      <w:r w:rsidR="00EE5328" w:rsidRPr="00C44F82">
        <w:rPr>
          <w:color w:val="auto"/>
          <w:sz w:val="24"/>
        </w:rPr>
        <w:t xml:space="preserve">наличие </w:t>
      </w:r>
      <w:r w:rsidR="00CC3316" w:rsidRPr="00C44F82">
        <w:rPr>
          <w:color w:val="auto"/>
          <w:sz w:val="24"/>
          <w:szCs w:val="24"/>
        </w:rPr>
        <w:t>Д</w:t>
      </w:r>
      <w:r w:rsidRPr="00C44F82">
        <w:rPr>
          <w:color w:val="auto"/>
          <w:sz w:val="24"/>
          <w:szCs w:val="24"/>
        </w:rPr>
        <w:t xml:space="preserve">НК </w:t>
      </w:r>
      <w:r w:rsidR="00CC3316" w:rsidRPr="00C44F82">
        <w:rPr>
          <w:color w:val="auto"/>
          <w:sz w:val="24"/>
          <w:szCs w:val="24"/>
        </w:rPr>
        <w:t>риккетсий</w:t>
      </w:r>
      <w:r w:rsidRPr="00C44F82">
        <w:rPr>
          <w:color w:val="auto"/>
          <w:sz w:val="24"/>
          <w:szCs w:val="24"/>
        </w:rPr>
        <w:t xml:space="preserve">, </w:t>
      </w:r>
      <w:r w:rsidR="00755285" w:rsidRPr="00C44F82">
        <w:rPr>
          <w:color w:val="auto"/>
          <w:sz w:val="24"/>
          <w:szCs w:val="24"/>
        </w:rPr>
        <w:t xml:space="preserve">далее использовали для провденения генетической характеристики риккетсий по 2 локусам гена </w:t>
      </w:r>
      <w:r w:rsidR="00300858">
        <w:rPr>
          <w:i/>
          <w:iCs/>
          <w:color w:val="auto"/>
          <w:sz w:val="24"/>
          <w:szCs w:val="24"/>
          <w:lang w:val="en-US"/>
        </w:rPr>
        <w:t>r</w:t>
      </w:r>
      <w:r w:rsidR="00755285" w:rsidRPr="00C44F82">
        <w:rPr>
          <w:i/>
          <w:color w:val="auto"/>
          <w:sz w:val="24"/>
          <w:szCs w:val="24"/>
        </w:rPr>
        <w:t xml:space="preserve">OmpA </w:t>
      </w:r>
      <w:r w:rsidR="00755285" w:rsidRPr="00C44F82">
        <w:rPr>
          <w:color w:val="auto"/>
          <w:sz w:val="24"/>
          <w:szCs w:val="24"/>
        </w:rPr>
        <w:t xml:space="preserve">и 1 локусу гена </w:t>
      </w:r>
      <w:r w:rsidR="00755285" w:rsidRPr="00C44F82">
        <w:rPr>
          <w:i/>
          <w:color w:val="auto"/>
          <w:sz w:val="24"/>
          <w:szCs w:val="24"/>
        </w:rPr>
        <w:t>GltA</w:t>
      </w:r>
      <w:r w:rsidR="00755285" w:rsidRPr="00C44F82">
        <w:rPr>
          <w:color w:val="auto"/>
          <w:sz w:val="24"/>
          <w:szCs w:val="24"/>
        </w:rPr>
        <w:t xml:space="preserve">. Для этого получали амплификаты 2 локусов </w:t>
      </w:r>
      <w:r w:rsidR="00300858">
        <w:rPr>
          <w:i/>
          <w:iCs/>
          <w:color w:val="auto"/>
          <w:sz w:val="24"/>
          <w:szCs w:val="24"/>
          <w:lang w:val="en-US"/>
        </w:rPr>
        <w:t>r</w:t>
      </w:r>
      <w:r w:rsidR="00755285" w:rsidRPr="00C44F82">
        <w:rPr>
          <w:i/>
          <w:color w:val="auto"/>
          <w:sz w:val="24"/>
          <w:szCs w:val="24"/>
        </w:rPr>
        <w:t>OmpA</w:t>
      </w:r>
      <w:r w:rsidR="00755285" w:rsidRPr="00C44F82">
        <w:rPr>
          <w:color w:val="auto"/>
          <w:sz w:val="24"/>
          <w:szCs w:val="24"/>
        </w:rPr>
        <w:t xml:space="preserve"> и 1 локуса гена </w:t>
      </w:r>
      <w:r w:rsidR="00755285" w:rsidRPr="00C44F82">
        <w:rPr>
          <w:i/>
          <w:color w:val="auto"/>
          <w:sz w:val="24"/>
          <w:szCs w:val="24"/>
        </w:rPr>
        <w:t>GltA</w:t>
      </w:r>
      <w:r w:rsidR="00755285" w:rsidRPr="00C44F82">
        <w:rPr>
          <w:color w:val="auto"/>
          <w:sz w:val="24"/>
          <w:szCs w:val="24"/>
        </w:rPr>
        <w:t xml:space="preserve"> риккетсий с использованием пар праймеров Rr-190-70p-FW и Rr-190-602n-Rev, Rr-3588-3607-FW и Rr-4406-4387-Rev, Rick_gltA-816-843-FW и Rick_gltA-1135-1156-Rev, соответственно</w:t>
      </w:r>
      <w:r w:rsidR="00C23B3A" w:rsidRPr="00C44F82">
        <w:rPr>
          <w:color w:val="auto"/>
          <w:sz w:val="24"/>
          <w:szCs w:val="24"/>
        </w:rPr>
        <w:t xml:space="preserve">. </w:t>
      </w:r>
      <w:r w:rsidR="00756D6B" w:rsidRPr="00C44F82">
        <w:rPr>
          <w:color w:val="auto"/>
          <w:sz w:val="24"/>
          <w:szCs w:val="24"/>
        </w:rPr>
        <w:t>Все п</w:t>
      </w:r>
      <w:r w:rsidR="008B36AC" w:rsidRPr="00C44F82">
        <w:rPr>
          <w:color w:val="auto"/>
          <w:sz w:val="24"/>
          <w:szCs w:val="24"/>
          <w:lang w:eastAsia="ko-KR"/>
        </w:rPr>
        <w:t xml:space="preserve">раймеры были </w:t>
      </w:r>
      <w:r w:rsidR="00A233E0" w:rsidRPr="00C44F82">
        <w:rPr>
          <w:color w:val="auto"/>
          <w:sz w:val="24"/>
          <w:szCs w:val="24"/>
          <w:lang w:eastAsia="ko-KR"/>
        </w:rPr>
        <w:t>получены</w:t>
      </w:r>
      <w:r w:rsidR="008B36AC" w:rsidRPr="00C44F82">
        <w:rPr>
          <w:color w:val="auto"/>
          <w:sz w:val="24"/>
          <w:szCs w:val="24"/>
          <w:lang w:eastAsia="ko-KR"/>
        </w:rPr>
        <w:t xml:space="preserve"> на синтезаторе олигонуклеотидов и очищены методом высокоэффективной жидкостной хроматографии в </w:t>
      </w:r>
      <w:r w:rsidR="008B36AC" w:rsidRPr="00534982">
        <w:rPr>
          <w:color w:val="auto"/>
          <w:sz w:val="24"/>
          <w:szCs w:val="24"/>
          <w:lang w:eastAsia="ko-KR"/>
        </w:rPr>
        <w:lastRenderedPageBreak/>
        <w:t>лаборатории органического синтеза РГП «Национальный центр биотехнологии» КН МОН РК</w:t>
      </w:r>
      <w:r w:rsidR="00756D6B" w:rsidRPr="00534982">
        <w:rPr>
          <w:color w:val="auto"/>
          <w:sz w:val="24"/>
          <w:szCs w:val="24"/>
          <w:lang w:eastAsia="ko-KR"/>
        </w:rPr>
        <w:t xml:space="preserve"> </w:t>
      </w:r>
      <w:r w:rsidR="00193461" w:rsidRPr="00534982">
        <w:rPr>
          <w:color w:val="auto"/>
          <w:sz w:val="24"/>
          <w:szCs w:val="24"/>
          <w:lang w:eastAsia="ko-KR"/>
        </w:rPr>
        <w:t>(</w:t>
      </w:r>
      <w:r w:rsidR="0063214D" w:rsidRPr="00534982">
        <w:rPr>
          <w:color w:val="auto"/>
          <w:sz w:val="24"/>
          <w:szCs w:val="24"/>
          <w:lang w:eastAsia="ko-KR"/>
        </w:rPr>
        <w:t>т</w:t>
      </w:r>
      <w:r w:rsidR="00193461" w:rsidRPr="00534982">
        <w:rPr>
          <w:color w:val="auto"/>
          <w:sz w:val="24"/>
          <w:szCs w:val="24"/>
          <w:lang w:eastAsia="ko-KR"/>
        </w:rPr>
        <w:t>аблица</w:t>
      </w:r>
      <w:r w:rsidR="00756D6B" w:rsidRPr="00534982">
        <w:rPr>
          <w:color w:val="auto"/>
          <w:sz w:val="24"/>
          <w:szCs w:val="24"/>
          <w:lang w:eastAsia="ko-KR"/>
        </w:rPr>
        <w:t xml:space="preserve"> 1)</w:t>
      </w:r>
      <w:r w:rsidR="008B36AC" w:rsidRPr="00534982">
        <w:rPr>
          <w:color w:val="auto"/>
          <w:sz w:val="24"/>
          <w:szCs w:val="24"/>
          <w:lang w:eastAsia="ko-KR"/>
        </w:rPr>
        <w:t xml:space="preserve">. </w:t>
      </w:r>
    </w:p>
    <w:p w:rsidR="00534982" w:rsidRPr="00C44F82" w:rsidRDefault="00534982" w:rsidP="00534982">
      <w:pPr>
        <w:spacing w:line="360" w:lineRule="auto"/>
        <w:ind w:firstLine="567"/>
        <w:jc w:val="both"/>
        <w:rPr>
          <w:color w:val="auto"/>
          <w:sz w:val="24"/>
        </w:rPr>
      </w:pPr>
    </w:p>
    <w:p w:rsidR="00534982" w:rsidRPr="00C44F82" w:rsidRDefault="00534982" w:rsidP="00534982">
      <w:pPr>
        <w:jc w:val="both"/>
        <w:rPr>
          <w:sz w:val="24"/>
          <w:szCs w:val="24"/>
        </w:rPr>
      </w:pPr>
      <w:r w:rsidRPr="00C44F82">
        <w:rPr>
          <w:sz w:val="24"/>
          <w:szCs w:val="24"/>
        </w:rPr>
        <w:t xml:space="preserve">Таблица 1 - </w:t>
      </w:r>
      <w:r w:rsidRPr="00C44F82">
        <w:rPr>
          <w:color w:val="auto"/>
          <w:sz w:val="24"/>
          <w:lang w:val="kk-KZ"/>
        </w:rPr>
        <w:t xml:space="preserve">Праймеры для идентификации риккетсий и их видовой дифференциации </w:t>
      </w:r>
      <w:proofErr w:type="gramStart"/>
      <w:r w:rsidRPr="00C44F82">
        <w:rPr>
          <w:color w:val="auto"/>
          <w:sz w:val="24"/>
          <w:lang w:val="kk-KZ"/>
        </w:rPr>
        <w:t>в</w:t>
      </w:r>
      <w:proofErr w:type="gramEnd"/>
      <w:r w:rsidRPr="00C44F82">
        <w:rPr>
          <w:color w:val="auto"/>
          <w:sz w:val="24"/>
          <w:lang w:val="kk-KZ"/>
        </w:rPr>
        <w:t xml:space="preserve"> клещевых гомогенизатах</w:t>
      </w:r>
    </w:p>
    <w:tbl>
      <w:tblPr>
        <w:tblW w:w="9288" w:type="dxa"/>
        <w:jc w:val="center"/>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2"/>
        <w:gridCol w:w="4994"/>
        <w:gridCol w:w="2342"/>
      </w:tblGrid>
      <w:tr w:rsidR="00534982" w:rsidRPr="00913E69" w:rsidTr="001E6A93">
        <w:trPr>
          <w:trHeight w:val="543"/>
          <w:jc w:val="center"/>
        </w:trPr>
        <w:tc>
          <w:tcPr>
            <w:tcW w:w="1952" w:type="dxa"/>
            <w:shd w:val="clear" w:color="auto" w:fill="auto"/>
            <w:noWrap/>
            <w:vAlign w:val="center"/>
            <w:hideMark/>
          </w:tcPr>
          <w:p w:rsidR="00534982" w:rsidRPr="00913E69" w:rsidRDefault="00534982" w:rsidP="001E6A93">
            <w:pPr>
              <w:jc w:val="center"/>
              <w:rPr>
                <w:sz w:val="22"/>
                <w:szCs w:val="22"/>
                <w:lang w:eastAsia="en-US"/>
              </w:rPr>
            </w:pPr>
            <w:r w:rsidRPr="00913E69">
              <w:rPr>
                <w:sz w:val="22"/>
                <w:szCs w:val="22"/>
                <w:lang w:eastAsia="en-US"/>
              </w:rPr>
              <w:t>Праймер</w:t>
            </w:r>
          </w:p>
        </w:tc>
        <w:tc>
          <w:tcPr>
            <w:tcW w:w="4994" w:type="dxa"/>
            <w:shd w:val="clear" w:color="auto" w:fill="auto"/>
            <w:noWrap/>
            <w:vAlign w:val="center"/>
            <w:hideMark/>
          </w:tcPr>
          <w:p w:rsidR="00534982" w:rsidRPr="00913E69" w:rsidRDefault="00534982" w:rsidP="001E6A93">
            <w:pPr>
              <w:jc w:val="center"/>
              <w:rPr>
                <w:sz w:val="22"/>
                <w:szCs w:val="22"/>
                <w:lang w:eastAsia="en-US"/>
              </w:rPr>
            </w:pPr>
            <w:r w:rsidRPr="00913E69">
              <w:rPr>
                <w:sz w:val="22"/>
                <w:szCs w:val="22"/>
                <w:lang w:eastAsia="en-US"/>
              </w:rPr>
              <w:t>Последовательность</w:t>
            </w:r>
          </w:p>
        </w:tc>
        <w:tc>
          <w:tcPr>
            <w:tcW w:w="2342" w:type="dxa"/>
            <w:shd w:val="clear" w:color="auto" w:fill="auto"/>
            <w:noWrap/>
            <w:vAlign w:val="center"/>
            <w:hideMark/>
          </w:tcPr>
          <w:p w:rsidR="00534982" w:rsidRPr="00913E69" w:rsidRDefault="00534982" w:rsidP="001E6A93">
            <w:pPr>
              <w:jc w:val="center"/>
              <w:rPr>
                <w:sz w:val="22"/>
                <w:szCs w:val="22"/>
                <w:lang w:eastAsia="en-US"/>
              </w:rPr>
            </w:pPr>
            <w:r w:rsidRPr="00913E69">
              <w:rPr>
                <w:sz w:val="22"/>
                <w:szCs w:val="22"/>
                <w:lang w:eastAsia="en-US"/>
              </w:rPr>
              <w:t>Назначение [ссылка]</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Rick_gltA-816-843-FW</w:t>
            </w:r>
          </w:p>
        </w:tc>
        <w:tc>
          <w:tcPr>
            <w:tcW w:w="4994"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(5’)GGCTAATGAAGCGGTAATAAATATGCTT</w:t>
            </w:r>
          </w:p>
        </w:tc>
        <w:tc>
          <w:tcPr>
            <w:tcW w:w="234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ПЦР-анализ, секвенирование [1</w:t>
            </w:r>
            <w:r w:rsidRPr="00913E69">
              <w:rPr>
                <w:color w:val="auto"/>
                <w:sz w:val="22"/>
                <w:szCs w:val="22"/>
                <w:lang w:val="en-US"/>
              </w:rPr>
              <w:t>7</w:t>
            </w:r>
            <w:r w:rsidRPr="00913E69">
              <w:rPr>
                <w:color w:val="auto"/>
                <w:sz w:val="22"/>
                <w:szCs w:val="22"/>
              </w:rPr>
              <w:t>]</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Rick_gltA-1135-1156-Rev</w:t>
            </w:r>
          </w:p>
        </w:tc>
        <w:tc>
          <w:tcPr>
            <w:tcW w:w="4994"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(5’)TTTGCGACGGTATACCCATAGC</w:t>
            </w:r>
          </w:p>
        </w:tc>
        <w:tc>
          <w:tcPr>
            <w:tcW w:w="234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ПЦР-анализ, секвенирование [1</w:t>
            </w:r>
            <w:r w:rsidRPr="00913E69">
              <w:rPr>
                <w:color w:val="auto"/>
                <w:sz w:val="22"/>
                <w:szCs w:val="22"/>
                <w:lang w:val="en-US"/>
              </w:rPr>
              <w:t>7</w:t>
            </w:r>
            <w:r w:rsidRPr="00913E69">
              <w:rPr>
                <w:color w:val="auto"/>
                <w:sz w:val="22"/>
                <w:szCs w:val="22"/>
              </w:rPr>
              <w:t>]</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Rr-3588-3607-FW</w:t>
            </w:r>
          </w:p>
        </w:tc>
        <w:tc>
          <w:tcPr>
            <w:tcW w:w="4994"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rPr>
              <w:t>(5´)</w:t>
            </w:r>
            <w:proofErr w:type="gramStart"/>
            <w:r w:rsidRPr="00913E69">
              <w:rPr>
                <w:color w:val="auto"/>
                <w:sz w:val="22"/>
                <w:szCs w:val="22"/>
              </w:rPr>
              <w:t>АА</w:t>
            </w:r>
            <w:proofErr w:type="gramEnd"/>
            <w:r w:rsidRPr="00913E69">
              <w:rPr>
                <w:color w:val="auto"/>
                <w:sz w:val="22"/>
                <w:szCs w:val="22"/>
                <w:lang w:val="en-US"/>
              </w:rPr>
              <w:t>CAGTGAATGTAGGAGCAG</w:t>
            </w:r>
          </w:p>
        </w:tc>
        <w:tc>
          <w:tcPr>
            <w:tcW w:w="234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ПЦР-анализ, секвенирование [1</w:t>
            </w:r>
            <w:r w:rsidRPr="00913E69">
              <w:rPr>
                <w:color w:val="auto"/>
                <w:sz w:val="22"/>
                <w:szCs w:val="22"/>
                <w:lang w:val="en-US"/>
              </w:rPr>
              <w:t>7</w:t>
            </w:r>
            <w:r w:rsidRPr="00913E69">
              <w:rPr>
                <w:color w:val="auto"/>
                <w:sz w:val="22"/>
                <w:szCs w:val="22"/>
              </w:rPr>
              <w:t>]</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Rr-4406-4387-Rev</w:t>
            </w:r>
          </w:p>
        </w:tc>
        <w:tc>
          <w:tcPr>
            <w:tcW w:w="4994"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rPr>
              <w:t>(5’)</w:t>
            </w:r>
            <w:r w:rsidRPr="00913E69">
              <w:rPr>
                <w:color w:val="auto"/>
                <w:sz w:val="22"/>
                <w:szCs w:val="22"/>
                <w:lang w:val="en-US"/>
              </w:rPr>
              <w:t>ACTATACCCTCATCGTCATT</w:t>
            </w:r>
          </w:p>
        </w:tc>
        <w:tc>
          <w:tcPr>
            <w:tcW w:w="2342" w:type="dxa"/>
            <w:shd w:val="clear" w:color="auto" w:fill="auto"/>
            <w:noWrap/>
            <w:vAlign w:val="center"/>
            <w:hideMark/>
          </w:tcPr>
          <w:p w:rsidR="00534982" w:rsidRPr="00913E69" w:rsidRDefault="00534982" w:rsidP="001E6A93">
            <w:pPr>
              <w:rPr>
                <w:color w:val="auto"/>
                <w:sz w:val="22"/>
                <w:szCs w:val="22"/>
                <w:lang w:eastAsia="en-US"/>
              </w:rPr>
            </w:pPr>
            <w:r w:rsidRPr="00913E69">
              <w:rPr>
                <w:color w:val="auto"/>
                <w:sz w:val="22"/>
                <w:szCs w:val="22"/>
              </w:rPr>
              <w:t>ПЦР-анализ, секвенирование [1</w:t>
            </w:r>
            <w:r w:rsidRPr="00913E69">
              <w:rPr>
                <w:color w:val="auto"/>
                <w:sz w:val="22"/>
                <w:szCs w:val="22"/>
                <w:lang w:val="en-US"/>
              </w:rPr>
              <w:t>7</w:t>
            </w:r>
            <w:r w:rsidRPr="00913E69">
              <w:rPr>
                <w:color w:val="auto"/>
                <w:sz w:val="22"/>
                <w:szCs w:val="22"/>
              </w:rPr>
              <w:t>]</w:t>
            </w:r>
          </w:p>
        </w:tc>
      </w:tr>
      <w:tr w:rsidR="00534982" w:rsidRPr="00913E69" w:rsidTr="001E6A93">
        <w:trPr>
          <w:trHeight w:val="280"/>
          <w:jc w:val="center"/>
        </w:trPr>
        <w:tc>
          <w:tcPr>
            <w:tcW w:w="1952" w:type="dxa"/>
            <w:shd w:val="clear" w:color="auto" w:fill="auto"/>
            <w:noWrap/>
            <w:vAlign w:val="center"/>
          </w:tcPr>
          <w:p w:rsidR="00534982" w:rsidRPr="00913E69" w:rsidRDefault="00534982" w:rsidP="001E6A93">
            <w:pPr>
              <w:rPr>
                <w:sz w:val="22"/>
                <w:szCs w:val="22"/>
                <w:lang w:eastAsia="en-US"/>
              </w:rPr>
            </w:pPr>
            <w:r w:rsidRPr="00913E69">
              <w:rPr>
                <w:color w:val="auto"/>
                <w:sz w:val="22"/>
                <w:szCs w:val="22"/>
              </w:rPr>
              <w:t>Rr190-70p-FW</w:t>
            </w:r>
          </w:p>
        </w:tc>
        <w:tc>
          <w:tcPr>
            <w:tcW w:w="4994" w:type="dxa"/>
            <w:shd w:val="clear" w:color="auto" w:fill="auto"/>
            <w:noWrap/>
            <w:vAlign w:val="center"/>
          </w:tcPr>
          <w:p w:rsidR="00534982" w:rsidRPr="00913E69" w:rsidRDefault="00534982" w:rsidP="001E6A93">
            <w:pPr>
              <w:rPr>
                <w:sz w:val="22"/>
                <w:szCs w:val="22"/>
                <w:lang w:eastAsia="en-US"/>
              </w:rPr>
            </w:pPr>
            <w:r w:rsidRPr="00913E69">
              <w:rPr>
                <w:color w:val="auto"/>
                <w:sz w:val="22"/>
                <w:szCs w:val="22"/>
              </w:rPr>
              <w:t>(5’)ATGGCGAATATTTCTCCAAAA</w:t>
            </w:r>
          </w:p>
        </w:tc>
        <w:tc>
          <w:tcPr>
            <w:tcW w:w="2342" w:type="dxa"/>
            <w:shd w:val="clear" w:color="auto" w:fill="auto"/>
            <w:noWrap/>
            <w:vAlign w:val="center"/>
          </w:tcPr>
          <w:p w:rsidR="00534982" w:rsidRPr="00913E69" w:rsidRDefault="00534982" w:rsidP="001E6A93">
            <w:pPr>
              <w:rPr>
                <w:color w:val="auto"/>
                <w:sz w:val="22"/>
                <w:szCs w:val="22"/>
                <w:lang w:eastAsia="en-US"/>
              </w:rPr>
            </w:pPr>
            <w:r w:rsidRPr="00913E69">
              <w:rPr>
                <w:color w:val="auto"/>
                <w:sz w:val="22"/>
                <w:szCs w:val="22"/>
              </w:rPr>
              <w:t xml:space="preserve">ПЦР с анализом </w:t>
            </w:r>
            <w:r w:rsidRPr="00913E69">
              <w:rPr>
                <w:rStyle w:val="af3"/>
                <w:i w:val="0"/>
                <w:color w:val="auto"/>
                <w:sz w:val="22"/>
                <w:szCs w:val="22"/>
              </w:rPr>
              <w:t>полиморфизма</w:t>
            </w:r>
            <w:r w:rsidRPr="00913E69">
              <w:rPr>
                <w:rStyle w:val="st"/>
                <w:i/>
                <w:color w:val="auto"/>
                <w:sz w:val="22"/>
                <w:szCs w:val="22"/>
              </w:rPr>
              <w:t xml:space="preserve"> </w:t>
            </w:r>
            <w:r w:rsidRPr="00913E69">
              <w:rPr>
                <w:rStyle w:val="st"/>
                <w:color w:val="auto"/>
                <w:sz w:val="22"/>
                <w:szCs w:val="22"/>
              </w:rPr>
              <w:t>длин рестрикционных фрагментов, секвенирование [18]</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Rr190-602n-Rev</w:t>
            </w:r>
          </w:p>
        </w:tc>
        <w:tc>
          <w:tcPr>
            <w:tcW w:w="4994" w:type="dxa"/>
            <w:shd w:val="clear" w:color="auto" w:fill="auto"/>
            <w:noWrap/>
            <w:vAlign w:val="center"/>
            <w:hideMark/>
          </w:tcPr>
          <w:p w:rsidR="00534982" w:rsidRPr="00913E69" w:rsidRDefault="00534982" w:rsidP="001E6A93">
            <w:pPr>
              <w:rPr>
                <w:sz w:val="22"/>
                <w:szCs w:val="22"/>
                <w:lang w:eastAsia="en-US"/>
              </w:rPr>
            </w:pPr>
            <w:r w:rsidRPr="00913E69">
              <w:rPr>
                <w:color w:val="auto"/>
                <w:sz w:val="22"/>
                <w:szCs w:val="22"/>
              </w:rPr>
              <w:t>(5’)AGTGCAGCATTCGCTCCCCCT</w:t>
            </w:r>
          </w:p>
        </w:tc>
        <w:tc>
          <w:tcPr>
            <w:tcW w:w="2342" w:type="dxa"/>
            <w:shd w:val="clear" w:color="auto" w:fill="auto"/>
            <w:noWrap/>
            <w:vAlign w:val="center"/>
            <w:hideMark/>
          </w:tcPr>
          <w:p w:rsidR="00534982" w:rsidRPr="00913E69" w:rsidRDefault="00534982" w:rsidP="001E6A93">
            <w:pPr>
              <w:rPr>
                <w:color w:val="auto"/>
                <w:sz w:val="22"/>
                <w:szCs w:val="22"/>
                <w:lang w:eastAsia="en-US"/>
              </w:rPr>
            </w:pPr>
            <w:r w:rsidRPr="00913E69">
              <w:rPr>
                <w:color w:val="auto"/>
                <w:sz w:val="22"/>
                <w:szCs w:val="22"/>
              </w:rPr>
              <w:t xml:space="preserve">ПЦР с анализом </w:t>
            </w:r>
            <w:r w:rsidRPr="00913E69">
              <w:rPr>
                <w:rStyle w:val="af3"/>
                <w:i w:val="0"/>
                <w:color w:val="auto"/>
                <w:sz w:val="22"/>
                <w:szCs w:val="22"/>
              </w:rPr>
              <w:t>полиморфизма</w:t>
            </w:r>
            <w:r w:rsidRPr="00913E69">
              <w:rPr>
                <w:rStyle w:val="st"/>
                <w:i/>
                <w:color w:val="auto"/>
                <w:sz w:val="22"/>
                <w:szCs w:val="22"/>
              </w:rPr>
              <w:t xml:space="preserve"> </w:t>
            </w:r>
            <w:r w:rsidRPr="00913E69">
              <w:rPr>
                <w:rStyle w:val="st"/>
                <w:color w:val="auto"/>
                <w:sz w:val="22"/>
                <w:szCs w:val="22"/>
              </w:rPr>
              <w:t>длин рестрикционных фрагментов, секвенирование [18]</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Rick_16S-FW</w:t>
            </w:r>
          </w:p>
        </w:tc>
        <w:tc>
          <w:tcPr>
            <w:tcW w:w="4994"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(5´)TAAGGAGGTAATCCAGCC</w:t>
            </w:r>
          </w:p>
        </w:tc>
        <w:tc>
          <w:tcPr>
            <w:tcW w:w="2342"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ПЦР-анализ, секвенирование</w:t>
            </w:r>
            <w:r w:rsidRPr="00913E69">
              <w:rPr>
                <w:color w:val="auto"/>
                <w:sz w:val="22"/>
                <w:szCs w:val="22"/>
                <w:lang w:val="en-US"/>
              </w:rPr>
              <w:t xml:space="preserve"> [18]</w:t>
            </w:r>
          </w:p>
        </w:tc>
      </w:tr>
      <w:tr w:rsidR="00534982" w:rsidRPr="00913E69" w:rsidTr="001E6A93">
        <w:trPr>
          <w:trHeight w:val="280"/>
          <w:jc w:val="center"/>
        </w:trPr>
        <w:tc>
          <w:tcPr>
            <w:tcW w:w="1952"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Rick_16S-Rev</w:t>
            </w:r>
          </w:p>
        </w:tc>
        <w:tc>
          <w:tcPr>
            <w:tcW w:w="4994"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(5’)CCTGGCTCAGAACGAA</w:t>
            </w:r>
          </w:p>
        </w:tc>
        <w:tc>
          <w:tcPr>
            <w:tcW w:w="2342" w:type="dxa"/>
            <w:shd w:val="clear" w:color="auto" w:fill="auto"/>
            <w:noWrap/>
            <w:vAlign w:val="center"/>
            <w:hideMark/>
          </w:tcPr>
          <w:p w:rsidR="00534982" w:rsidRPr="00913E69" w:rsidRDefault="00534982" w:rsidP="001E6A93">
            <w:pPr>
              <w:rPr>
                <w:sz w:val="22"/>
                <w:szCs w:val="22"/>
                <w:lang w:val="en-US" w:eastAsia="en-US"/>
              </w:rPr>
            </w:pPr>
            <w:r w:rsidRPr="00913E69">
              <w:rPr>
                <w:color w:val="auto"/>
                <w:sz w:val="22"/>
                <w:szCs w:val="22"/>
                <w:lang w:val="kk-KZ"/>
              </w:rPr>
              <w:t>ПЦР-анализ, секвенирование</w:t>
            </w:r>
            <w:r w:rsidRPr="00913E69">
              <w:rPr>
                <w:color w:val="auto"/>
                <w:sz w:val="22"/>
                <w:szCs w:val="22"/>
                <w:lang w:val="en-US"/>
              </w:rPr>
              <w:t xml:space="preserve"> [18]</w:t>
            </w:r>
          </w:p>
        </w:tc>
      </w:tr>
    </w:tbl>
    <w:p w:rsidR="00534982" w:rsidRPr="00C44F82" w:rsidRDefault="00534982" w:rsidP="00534982">
      <w:pPr>
        <w:widowControl w:val="0"/>
        <w:autoSpaceDE w:val="0"/>
        <w:autoSpaceDN w:val="0"/>
        <w:adjustRightInd w:val="0"/>
        <w:snapToGrid w:val="0"/>
        <w:spacing w:line="360" w:lineRule="auto"/>
        <w:ind w:firstLine="567"/>
        <w:jc w:val="both"/>
        <w:rPr>
          <w:sz w:val="24"/>
          <w:lang w:val="en-US"/>
        </w:rPr>
      </w:pPr>
    </w:p>
    <w:p w:rsidR="006718C6" w:rsidRPr="00C44F82" w:rsidRDefault="007001CC" w:rsidP="00B62589">
      <w:pPr>
        <w:spacing w:line="360" w:lineRule="auto"/>
        <w:ind w:firstLine="709"/>
        <w:jc w:val="both"/>
        <w:rPr>
          <w:color w:val="auto"/>
          <w:sz w:val="24"/>
          <w:szCs w:val="24"/>
        </w:rPr>
      </w:pPr>
      <w:r w:rsidRPr="00534982">
        <w:rPr>
          <w:sz w:val="24"/>
          <w:szCs w:val="24"/>
        </w:rPr>
        <w:t xml:space="preserve">Продукты ПЦР визуализировались в агарозном геле 1,5% с добавлением </w:t>
      </w:r>
      <w:proofErr w:type="gramStart"/>
      <w:r w:rsidRPr="00534982">
        <w:rPr>
          <w:sz w:val="24"/>
          <w:szCs w:val="24"/>
        </w:rPr>
        <w:t>бромистого</w:t>
      </w:r>
      <w:proofErr w:type="gramEnd"/>
      <w:r w:rsidRPr="00534982">
        <w:rPr>
          <w:sz w:val="24"/>
          <w:szCs w:val="24"/>
        </w:rPr>
        <w:t xml:space="preserve"> этидия. Элюирование ДНК из 1,5% агарозного геля проводилось с помощью коммерческого набора QIAquick Gel Extraction Kit (Qiagen, Германия). Секвенирование очищенных фрагментов осуществляли по методу Сэнгера с использованием набора BigDye™ Terminator </w:t>
      </w:r>
      <w:proofErr w:type="gramStart"/>
      <w:r w:rsidRPr="00534982">
        <w:rPr>
          <w:sz w:val="24"/>
          <w:szCs w:val="24"/>
        </w:rPr>
        <w:t>С</w:t>
      </w:r>
      <w:proofErr w:type="gramEnd"/>
      <w:r w:rsidRPr="00534982">
        <w:rPr>
          <w:sz w:val="24"/>
          <w:szCs w:val="24"/>
        </w:rPr>
        <w:t>ycleSequensing Kit, v3.1 (Applied Biosystems, США) согласно разработанной СОП (</w:t>
      </w:r>
      <w:r w:rsidR="00193461" w:rsidRPr="00534982">
        <w:rPr>
          <w:sz w:val="24"/>
          <w:szCs w:val="24"/>
        </w:rPr>
        <w:t>п</w:t>
      </w:r>
      <w:r w:rsidRPr="00534982">
        <w:rPr>
          <w:sz w:val="24"/>
          <w:szCs w:val="24"/>
        </w:rPr>
        <w:t>риложение Е) и методике</w:t>
      </w:r>
      <w:r w:rsidRPr="00C44F82">
        <w:rPr>
          <w:sz w:val="24"/>
          <w:szCs w:val="24"/>
        </w:rPr>
        <w:t xml:space="preserve"> фирмы-производителя. Реакцию Сэнгера проводили в амплификаторе QuantStudio 5 (Thermo FS, США) </w:t>
      </w:r>
      <w:r w:rsidR="000845D5" w:rsidRPr="00C44F82">
        <w:rPr>
          <w:sz w:val="24"/>
          <w:szCs w:val="24"/>
        </w:rPr>
        <w:t xml:space="preserve">при температурном режиме: cтадия 1 </w:t>
      </w:r>
      <w:r w:rsidR="004509AA" w:rsidRPr="00C44F82">
        <w:rPr>
          <w:sz w:val="24"/>
          <w:szCs w:val="24"/>
        </w:rPr>
        <w:t xml:space="preserve"> </w:t>
      </w:r>
      <w:r w:rsidR="004509AA">
        <w:rPr>
          <w:sz w:val="24"/>
          <w:szCs w:val="24"/>
        </w:rPr>
        <w:t>–</w:t>
      </w:r>
      <w:r w:rsidR="004509AA" w:rsidRPr="00C44F82">
        <w:rPr>
          <w:sz w:val="24"/>
          <w:szCs w:val="24"/>
        </w:rPr>
        <w:t xml:space="preserve"> </w:t>
      </w:r>
      <w:r w:rsidR="000845D5" w:rsidRPr="00C44F82">
        <w:rPr>
          <w:sz w:val="24"/>
          <w:szCs w:val="24"/>
        </w:rPr>
        <w:t xml:space="preserve"> 2 мин при 96</w:t>
      </w:r>
      <w:proofErr w:type="gramStart"/>
      <w:r w:rsidR="0063214D" w:rsidRPr="00C44F82">
        <w:rPr>
          <w:sz w:val="24"/>
          <w:szCs w:val="24"/>
        </w:rPr>
        <w:t>°</w:t>
      </w:r>
      <w:r w:rsidR="000845D5" w:rsidRPr="00C44F82">
        <w:rPr>
          <w:sz w:val="24"/>
          <w:szCs w:val="24"/>
        </w:rPr>
        <w:t>С</w:t>
      </w:r>
      <w:proofErr w:type="gramEnd"/>
      <w:r w:rsidR="000845D5" w:rsidRPr="00C44F82">
        <w:rPr>
          <w:sz w:val="24"/>
          <w:szCs w:val="24"/>
        </w:rPr>
        <w:t xml:space="preserve"> </w:t>
      </w:r>
      <w:r w:rsidR="004509AA" w:rsidRPr="00C44F82">
        <w:rPr>
          <w:sz w:val="24"/>
          <w:szCs w:val="24"/>
        </w:rPr>
        <w:t xml:space="preserve"> </w:t>
      </w:r>
      <w:r w:rsidR="004509AA">
        <w:rPr>
          <w:sz w:val="24"/>
          <w:szCs w:val="24"/>
        </w:rPr>
        <w:t>–</w:t>
      </w:r>
      <w:r w:rsidR="004509AA" w:rsidRPr="00C44F82">
        <w:rPr>
          <w:sz w:val="24"/>
          <w:szCs w:val="24"/>
        </w:rPr>
        <w:t xml:space="preserve"> </w:t>
      </w:r>
      <w:r w:rsidR="000845D5" w:rsidRPr="00C44F82">
        <w:rPr>
          <w:sz w:val="24"/>
          <w:szCs w:val="24"/>
        </w:rPr>
        <w:t xml:space="preserve"> 1 цикл; cтадия 2 </w:t>
      </w:r>
      <w:r w:rsidR="004509AA" w:rsidRPr="00C44F82">
        <w:rPr>
          <w:sz w:val="24"/>
          <w:szCs w:val="24"/>
        </w:rPr>
        <w:t xml:space="preserve"> </w:t>
      </w:r>
      <w:r w:rsidR="004509AA">
        <w:rPr>
          <w:sz w:val="24"/>
          <w:szCs w:val="24"/>
        </w:rPr>
        <w:t>–</w:t>
      </w:r>
      <w:r w:rsidR="004509AA" w:rsidRPr="00C44F82">
        <w:rPr>
          <w:sz w:val="24"/>
          <w:szCs w:val="24"/>
        </w:rPr>
        <w:t xml:space="preserve"> </w:t>
      </w:r>
      <w:r w:rsidR="000845D5" w:rsidRPr="00C44F82">
        <w:rPr>
          <w:sz w:val="24"/>
          <w:szCs w:val="24"/>
        </w:rPr>
        <w:t xml:space="preserve"> 20 сек. при 96</w:t>
      </w:r>
      <w:r w:rsidR="0063214D" w:rsidRPr="00C44F82">
        <w:rPr>
          <w:sz w:val="24"/>
          <w:szCs w:val="24"/>
        </w:rPr>
        <w:t>°</w:t>
      </w:r>
      <w:r w:rsidR="000845D5" w:rsidRPr="00C44F82">
        <w:rPr>
          <w:sz w:val="24"/>
          <w:szCs w:val="24"/>
        </w:rPr>
        <w:t>С, 10 сек. при 50</w:t>
      </w:r>
      <w:r w:rsidR="0063214D" w:rsidRPr="00C44F82">
        <w:rPr>
          <w:sz w:val="24"/>
          <w:szCs w:val="24"/>
        </w:rPr>
        <w:t>°</w:t>
      </w:r>
      <w:r w:rsidR="000845D5" w:rsidRPr="00C44F82">
        <w:rPr>
          <w:sz w:val="24"/>
          <w:szCs w:val="24"/>
        </w:rPr>
        <w:t>С, 4 мин. при 60</w:t>
      </w:r>
      <w:r w:rsidR="0063214D" w:rsidRPr="00C44F82">
        <w:rPr>
          <w:sz w:val="24"/>
          <w:szCs w:val="24"/>
        </w:rPr>
        <w:t>°</w:t>
      </w:r>
      <w:r w:rsidR="000845D5" w:rsidRPr="00C44F82">
        <w:rPr>
          <w:sz w:val="24"/>
          <w:szCs w:val="24"/>
        </w:rPr>
        <w:t xml:space="preserve">С – 30 циклов; cтадия 3 </w:t>
      </w:r>
      <w:r w:rsidR="004509AA" w:rsidRPr="00C44F82">
        <w:rPr>
          <w:sz w:val="24"/>
          <w:szCs w:val="24"/>
        </w:rPr>
        <w:t xml:space="preserve"> </w:t>
      </w:r>
      <w:r w:rsidR="004509AA">
        <w:rPr>
          <w:sz w:val="24"/>
          <w:szCs w:val="24"/>
        </w:rPr>
        <w:t>–</w:t>
      </w:r>
      <w:r w:rsidR="004509AA" w:rsidRPr="00C44F82">
        <w:rPr>
          <w:sz w:val="24"/>
          <w:szCs w:val="24"/>
        </w:rPr>
        <w:t xml:space="preserve"> </w:t>
      </w:r>
      <w:r w:rsidR="000845D5" w:rsidRPr="00C44F82">
        <w:rPr>
          <w:sz w:val="24"/>
          <w:szCs w:val="24"/>
        </w:rPr>
        <w:t xml:space="preserve"> 5 мин. при 4°С – 1 цикл. Очистку реакционных смесей от терминаторов репликации проводили с использованием набора </w:t>
      </w:r>
      <w:r w:rsidR="000845D5" w:rsidRPr="00C44F82">
        <w:rPr>
          <w:sz w:val="24"/>
          <w:szCs w:val="24"/>
          <w:lang w:val="en-US"/>
        </w:rPr>
        <w:t>BigDye</w:t>
      </w:r>
      <w:r w:rsidR="000845D5" w:rsidRPr="00C44F82">
        <w:rPr>
          <w:sz w:val="24"/>
          <w:szCs w:val="24"/>
        </w:rPr>
        <w:t xml:space="preserve">® </w:t>
      </w:r>
      <w:r w:rsidR="000845D5" w:rsidRPr="00C44F82">
        <w:rPr>
          <w:sz w:val="24"/>
          <w:szCs w:val="24"/>
          <w:lang w:val="en-US"/>
        </w:rPr>
        <w:t>X</w:t>
      </w:r>
      <w:r w:rsidR="000845D5" w:rsidRPr="00C44F82">
        <w:rPr>
          <w:sz w:val="24"/>
          <w:szCs w:val="24"/>
        </w:rPr>
        <w:t>-</w:t>
      </w:r>
      <w:r w:rsidR="000845D5" w:rsidRPr="00C44F82">
        <w:rPr>
          <w:sz w:val="24"/>
          <w:szCs w:val="24"/>
          <w:lang w:val="en-US"/>
        </w:rPr>
        <w:t>terminator</w:t>
      </w:r>
      <w:r w:rsidR="000845D5" w:rsidRPr="00C44F82">
        <w:rPr>
          <w:sz w:val="24"/>
          <w:szCs w:val="24"/>
        </w:rPr>
        <w:t xml:space="preserve"> </w:t>
      </w:r>
      <w:r w:rsidR="000845D5" w:rsidRPr="00C44F82">
        <w:rPr>
          <w:sz w:val="24"/>
          <w:szCs w:val="24"/>
          <w:lang w:val="en-US"/>
        </w:rPr>
        <w:t>Purification</w:t>
      </w:r>
      <w:r w:rsidR="000845D5" w:rsidRPr="00C44F82">
        <w:rPr>
          <w:sz w:val="24"/>
          <w:szCs w:val="24"/>
        </w:rPr>
        <w:t xml:space="preserve"> </w:t>
      </w:r>
      <w:r w:rsidR="000845D5" w:rsidRPr="00C44F82">
        <w:rPr>
          <w:sz w:val="24"/>
          <w:szCs w:val="24"/>
          <w:lang w:val="en-US"/>
        </w:rPr>
        <w:t>Kit</w:t>
      </w:r>
      <w:r w:rsidR="000845D5" w:rsidRPr="00C44F82">
        <w:rPr>
          <w:sz w:val="24"/>
          <w:szCs w:val="24"/>
        </w:rPr>
        <w:t xml:space="preserve"> (</w:t>
      </w:r>
      <w:r w:rsidR="000845D5" w:rsidRPr="00C44F82">
        <w:rPr>
          <w:sz w:val="24"/>
          <w:szCs w:val="24"/>
          <w:lang w:val="en-US"/>
        </w:rPr>
        <w:t>Applied</w:t>
      </w:r>
      <w:r w:rsidR="000845D5" w:rsidRPr="00C44F82">
        <w:rPr>
          <w:sz w:val="24"/>
          <w:szCs w:val="24"/>
        </w:rPr>
        <w:t xml:space="preserve"> </w:t>
      </w:r>
      <w:r w:rsidR="000845D5" w:rsidRPr="00C44F82">
        <w:rPr>
          <w:sz w:val="24"/>
          <w:szCs w:val="24"/>
          <w:lang w:val="en-US"/>
        </w:rPr>
        <w:t>Biosystem</w:t>
      </w:r>
      <w:r w:rsidR="000845D5" w:rsidRPr="00C44F82">
        <w:rPr>
          <w:sz w:val="24"/>
          <w:szCs w:val="24"/>
        </w:rPr>
        <w:t xml:space="preserve">, </w:t>
      </w:r>
      <w:r w:rsidR="001E7DD8" w:rsidRPr="00C44F82">
        <w:rPr>
          <w:sz w:val="24"/>
          <w:szCs w:val="24"/>
        </w:rPr>
        <w:t>США</w:t>
      </w:r>
      <w:r w:rsidR="000845D5" w:rsidRPr="00C44F82">
        <w:rPr>
          <w:sz w:val="24"/>
          <w:szCs w:val="24"/>
        </w:rPr>
        <w:t xml:space="preserve">) по методике производителя. Капиллярный электрофорез образцов проводили на автоматическом 24-капиллярном генетическом анализаторе ABI 3500XL (Life Technologies, </w:t>
      </w:r>
      <w:r w:rsidR="00CD69AF" w:rsidRPr="00C44F82">
        <w:rPr>
          <w:sz w:val="24"/>
          <w:szCs w:val="24"/>
        </w:rPr>
        <w:t>США</w:t>
      </w:r>
      <w:r w:rsidR="000845D5" w:rsidRPr="00C44F82">
        <w:rPr>
          <w:sz w:val="24"/>
          <w:szCs w:val="24"/>
        </w:rPr>
        <w:t xml:space="preserve">) с использованием программного обеспечения 3500 Series Data Collection Software V.3.1 (Life Technologies, </w:t>
      </w:r>
      <w:r w:rsidR="001E7DD8" w:rsidRPr="00C44F82">
        <w:rPr>
          <w:sz w:val="24"/>
          <w:szCs w:val="24"/>
        </w:rPr>
        <w:t>США</w:t>
      </w:r>
      <w:r w:rsidR="000845D5" w:rsidRPr="00C44F82">
        <w:rPr>
          <w:sz w:val="24"/>
          <w:szCs w:val="24"/>
        </w:rPr>
        <w:t>). Анализ</w:t>
      </w:r>
      <w:r w:rsidR="000845D5" w:rsidRPr="00C44F82">
        <w:t xml:space="preserve"> </w:t>
      </w:r>
      <w:r w:rsidR="000845D5" w:rsidRPr="00C44F82">
        <w:rPr>
          <w:sz w:val="24"/>
          <w:szCs w:val="24"/>
        </w:rPr>
        <w:t xml:space="preserve">первичных данных проводили с использованием программы </w:t>
      </w:r>
      <w:r w:rsidR="000845D5" w:rsidRPr="00C44F82">
        <w:rPr>
          <w:sz w:val="24"/>
          <w:szCs w:val="24"/>
        </w:rPr>
        <w:lastRenderedPageBreak/>
        <w:t xml:space="preserve">Sequencing Analyzer Software V.6.0 (Life Technologies, </w:t>
      </w:r>
      <w:r w:rsidR="001E7DD8" w:rsidRPr="00C44F82">
        <w:rPr>
          <w:sz w:val="24"/>
          <w:szCs w:val="24"/>
        </w:rPr>
        <w:t>США</w:t>
      </w:r>
      <w:r w:rsidR="000845D5" w:rsidRPr="00C44F82">
        <w:rPr>
          <w:sz w:val="24"/>
          <w:szCs w:val="24"/>
        </w:rPr>
        <w:t xml:space="preserve">). </w:t>
      </w:r>
      <w:r w:rsidR="006718C6" w:rsidRPr="00C44F82">
        <w:rPr>
          <w:color w:val="auto"/>
          <w:sz w:val="24"/>
        </w:rPr>
        <w:t xml:space="preserve">Полученные последовательности сравнивали с известными последовательностями из </w:t>
      </w:r>
      <w:r w:rsidR="006718C6" w:rsidRPr="00C44F82">
        <w:rPr>
          <w:color w:val="auto"/>
          <w:sz w:val="24"/>
          <w:lang w:val="en-US"/>
        </w:rPr>
        <w:t>GenBank</w:t>
      </w:r>
      <w:r w:rsidR="006718C6" w:rsidRPr="00C44F82">
        <w:rPr>
          <w:color w:val="auto"/>
          <w:sz w:val="24"/>
        </w:rPr>
        <w:t xml:space="preserve"> с </w:t>
      </w:r>
      <w:r w:rsidR="006718C6" w:rsidRPr="00C44F82">
        <w:rPr>
          <w:color w:val="auto"/>
          <w:sz w:val="24"/>
          <w:szCs w:val="24"/>
        </w:rPr>
        <w:t xml:space="preserve">использованием </w:t>
      </w:r>
      <w:r w:rsidR="006D3861" w:rsidRPr="00C44F82">
        <w:rPr>
          <w:color w:val="auto"/>
          <w:sz w:val="24"/>
          <w:szCs w:val="24"/>
        </w:rPr>
        <w:t xml:space="preserve">программного обеспечения </w:t>
      </w:r>
      <w:r w:rsidR="006718C6" w:rsidRPr="00C44F82">
        <w:rPr>
          <w:color w:val="auto"/>
          <w:sz w:val="24"/>
          <w:szCs w:val="24"/>
          <w:lang w:val="en-US"/>
        </w:rPr>
        <w:t>BLAST</w:t>
      </w:r>
      <w:r w:rsidR="002B269F" w:rsidRPr="00C44F82">
        <w:rPr>
          <w:color w:val="auto"/>
          <w:sz w:val="24"/>
          <w:szCs w:val="24"/>
        </w:rPr>
        <w:t xml:space="preserve"> (https://blast.ncbi.nlm.n</w:t>
      </w:r>
      <w:r w:rsidR="00FB3526" w:rsidRPr="00C44F82">
        <w:rPr>
          <w:color w:val="auto"/>
          <w:sz w:val="24"/>
          <w:szCs w:val="24"/>
        </w:rPr>
        <w:t>ih.gov)</w:t>
      </w:r>
      <w:r w:rsidR="006718C6" w:rsidRPr="00C44F82">
        <w:rPr>
          <w:color w:val="auto"/>
          <w:sz w:val="24"/>
          <w:szCs w:val="24"/>
        </w:rPr>
        <w:t>.</w:t>
      </w:r>
      <w:r w:rsidR="00C23B3A" w:rsidRPr="00C44F82">
        <w:rPr>
          <w:sz w:val="24"/>
          <w:szCs w:val="24"/>
        </w:rPr>
        <w:t xml:space="preserve"> Далее проводили филогенетический анализ полученных данных с использованием программы Mega-X 10.1 (www.megasoftware.net).</w:t>
      </w:r>
    </w:p>
    <w:p w:rsidR="00D07D2F" w:rsidRPr="00C44F82" w:rsidRDefault="00D07D2F" w:rsidP="00B62589">
      <w:pPr>
        <w:spacing w:line="360" w:lineRule="auto"/>
        <w:ind w:firstLine="709"/>
        <w:jc w:val="both"/>
        <w:rPr>
          <w:color w:val="auto"/>
          <w:sz w:val="24"/>
        </w:rPr>
      </w:pPr>
      <w:r w:rsidRPr="00C44F82">
        <w:rPr>
          <w:color w:val="auto"/>
          <w:sz w:val="24"/>
          <w:szCs w:val="24"/>
        </w:rPr>
        <w:t>RFLP-анализ ПЦР-продукта, получающегося при ампрификации</w:t>
      </w:r>
      <w:r w:rsidRPr="00C44F82">
        <w:rPr>
          <w:color w:val="auto"/>
          <w:sz w:val="24"/>
        </w:rPr>
        <w:t xml:space="preserve"> локуса </w:t>
      </w:r>
      <w:r w:rsidRPr="00C44F82">
        <w:rPr>
          <w:i/>
          <w:color w:val="auto"/>
          <w:sz w:val="24"/>
        </w:rPr>
        <w:t>OmpA</w:t>
      </w:r>
      <w:r w:rsidRPr="00C44F82">
        <w:rPr>
          <w:color w:val="auto"/>
          <w:sz w:val="24"/>
        </w:rPr>
        <w:t xml:space="preserve"> риккетсий с использованием праймеров Rr 190.70p и Rr 190.602n</w:t>
      </w:r>
      <w:r w:rsidR="00C76C06" w:rsidRPr="00C44F82">
        <w:rPr>
          <w:color w:val="auto"/>
          <w:sz w:val="24"/>
        </w:rPr>
        <w:t>,</w:t>
      </w:r>
      <w:r w:rsidRPr="00C44F82">
        <w:rPr>
          <w:color w:val="auto"/>
          <w:sz w:val="24"/>
        </w:rPr>
        <w:t xml:space="preserve"> проводили посредством двух рестриктаз: </w:t>
      </w:r>
      <w:r w:rsidRPr="00C44F82">
        <w:rPr>
          <w:i/>
          <w:color w:val="auto"/>
          <w:sz w:val="24"/>
        </w:rPr>
        <w:t>Rsa</w:t>
      </w:r>
      <w:r w:rsidRPr="00C44F82">
        <w:rPr>
          <w:color w:val="auto"/>
          <w:sz w:val="24"/>
        </w:rPr>
        <w:t xml:space="preserve">I (в одной реакции) и </w:t>
      </w:r>
      <w:r w:rsidRPr="00C44F82">
        <w:rPr>
          <w:i/>
          <w:color w:val="auto"/>
          <w:sz w:val="24"/>
        </w:rPr>
        <w:t>Pst</w:t>
      </w:r>
      <w:r w:rsidRPr="00C44F82">
        <w:rPr>
          <w:color w:val="auto"/>
          <w:sz w:val="24"/>
        </w:rPr>
        <w:t xml:space="preserve">I (в другой) согласно </w:t>
      </w:r>
      <w:r w:rsidR="00C76C06" w:rsidRPr="00C44F82">
        <w:rPr>
          <w:color w:val="auto"/>
          <w:sz w:val="24"/>
        </w:rPr>
        <w:t xml:space="preserve">ранее разработанной методике </w:t>
      </w:r>
      <w:r w:rsidRPr="00C44F82">
        <w:rPr>
          <w:color w:val="auto"/>
          <w:sz w:val="24"/>
        </w:rPr>
        <w:t>[</w:t>
      </w:r>
      <w:r w:rsidR="00FB3526" w:rsidRPr="00C44F82">
        <w:rPr>
          <w:color w:val="auto"/>
          <w:sz w:val="24"/>
        </w:rPr>
        <w:t>1</w:t>
      </w:r>
      <w:r w:rsidR="003B5162" w:rsidRPr="00C44F82">
        <w:rPr>
          <w:color w:val="auto"/>
          <w:sz w:val="24"/>
        </w:rPr>
        <w:t>6</w:t>
      </w:r>
      <w:r w:rsidRPr="00C44F82">
        <w:rPr>
          <w:color w:val="auto"/>
          <w:sz w:val="24"/>
        </w:rPr>
        <w:t>].</w:t>
      </w:r>
    </w:p>
    <w:p w:rsidR="006B5414" w:rsidRPr="00C44F82" w:rsidRDefault="00626C6D" w:rsidP="00B62589">
      <w:pPr>
        <w:widowControl w:val="0"/>
        <w:autoSpaceDE w:val="0"/>
        <w:autoSpaceDN w:val="0"/>
        <w:adjustRightInd w:val="0"/>
        <w:snapToGrid w:val="0"/>
        <w:spacing w:line="360" w:lineRule="auto"/>
        <w:ind w:firstLine="709"/>
        <w:jc w:val="both"/>
        <w:rPr>
          <w:sz w:val="24"/>
          <w:szCs w:val="24"/>
        </w:rPr>
      </w:pPr>
      <w:r w:rsidRPr="00C44F82">
        <w:rPr>
          <w:sz w:val="24"/>
          <w:szCs w:val="24"/>
        </w:rPr>
        <w:t>При выравнивании множественных нуклеотидных последовательностей использовали алгоритм MUSCLE.</w:t>
      </w:r>
      <w:r w:rsidRPr="00C44F82">
        <w:t xml:space="preserve"> </w:t>
      </w:r>
      <w:r w:rsidR="006B5414" w:rsidRPr="00C44F82">
        <w:rPr>
          <w:sz w:val="24"/>
        </w:rPr>
        <w:t xml:space="preserve">Филогенетические деревья были построены с </w:t>
      </w:r>
      <w:r w:rsidR="006B5414" w:rsidRPr="00C44F82">
        <w:rPr>
          <w:sz w:val="24"/>
          <w:szCs w:val="24"/>
        </w:rPr>
        <w:t>использованием метода максимального правдоподобия на основе модели Тамуры [</w:t>
      </w:r>
      <w:r w:rsidR="004E16D1" w:rsidRPr="00C44F82">
        <w:rPr>
          <w:sz w:val="24"/>
          <w:szCs w:val="24"/>
        </w:rPr>
        <w:t>1</w:t>
      </w:r>
      <w:r w:rsidR="003B5162" w:rsidRPr="00C44F82">
        <w:rPr>
          <w:sz w:val="24"/>
          <w:szCs w:val="24"/>
        </w:rPr>
        <w:t>9</w:t>
      </w:r>
      <w:r w:rsidR="006B5414" w:rsidRPr="00C44F82">
        <w:rPr>
          <w:sz w:val="24"/>
          <w:szCs w:val="24"/>
        </w:rPr>
        <w:t xml:space="preserve">] </w:t>
      </w:r>
      <w:r w:rsidRPr="00C44F82">
        <w:rPr>
          <w:sz w:val="24"/>
          <w:szCs w:val="24"/>
        </w:rPr>
        <w:t>при помощи</w:t>
      </w:r>
      <w:r w:rsidR="00B77DA9" w:rsidRPr="00C44F82">
        <w:rPr>
          <w:sz w:val="24"/>
          <w:szCs w:val="24"/>
        </w:rPr>
        <w:t xml:space="preserve"> программы </w:t>
      </w:r>
      <w:r w:rsidR="00B77DA9" w:rsidRPr="00C44F82">
        <w:rPr>
          <w:sz w:val="24"/>
          <w:szCs w:val="24"/>
          <w:lang w:val="en-US"/>
        </w:rPr>
        <w:t>Mega</w:t>
      </w:r>
      <w:r w:rsidR="00B77DA9" w:rsidRPr="00C44F82">
        <w:rPr>
          <w:sz w:val="24"/>
          <w:szCs w:val="24"/>
        </w:rPr>
        <w:t>-</w:t>
      </w:r>
      <w:r w:rsidR="00B77DA9" w:rsidRPr="00C44F82">
        <w:rPr>
          <w:sz w:val="24"/>
          <w:szCs w:val="24"/>
          <w:lang w:val="en-US"/>
        </w:rPr>
        <w:t>X</w:t>
      </w:r>
      <w:r w:rsidR="00B77DA9" w:rsidRPr="00C44F82">
        <w:rPr>
          <w:sz w:val="24"/>
          <w:szCs w:val="24"/>
        </w:rPr>
        <w:t xml:space="preserve"> 10.1 (</w:t>
      </w:r>
      <w:r w:rsidR="00B77DA9" w:rsidRPr="00C44F82">
        <w:rPr>
          <w:sz w:val="24"/>
          <w:szCs w:val="24"/>
          <w:lang w:val="en-US"/>
        </w:rPr>
        <w:t>www</w:t>
      </w:r>
      <w:r w:rsidR="00B77DA9" w:rsidRPr="00C44F82">
        <w:rPr>
          <w:sz w:val="24"/>
          <w:szCs w:val="24"/>
        </w:rPr>
        <w:t>.</w:t>
      </w:r>
      <w:r w:rsidR="00B77DA9" w:rsidRPr="00C44F82">
        <w:rPr>
          <w:sz w:val="24"/>
          <w:szCs w:val="24"/>
          <w:lang w:val="en-US"/>
        </w:rPr>
        <w:t>megasoftware</w:t>
      </w:r>
      <w:r w:rsidR="00B77DA9" w:rsidRPr="00C44F82">
        <w:rPr>
          <w:sz w:val="24"/>
          <w:szCs w:val="24"/>
        </w:rPr>
        <w:t>.</w:t>
      </w:r>
      <w:r w:rsidR="00B77DA9" w:rsidRPr="00C44F82">
        <w:rPr>
          <w:sz w:val="24"/>
          <w:szCs w:val="24"/>
          <w:lang w:val="en-US"/>
        </w:rPr>
        <w:t>net</w:t>
      </w:r>
      <w:r w:rsidR="00B77DA9" w:rsidRPr="00C44F82">
        <w:rPr>
          <w:sz w:val="24"/>
          <w:szCs w:val="24"/>
        </w:rPr>
        <w:t xml:space="preserve">). </w:t>
      </w:r>
      <w:r w:rsidRPr="00C44F82">
        <w:rPr>
          <w:sz w:val="24"/>
          <w:szCs w:val="24"/>
        </w:rPr>
        <w:t>Значения надежности в процентах на каждом внутреннем узле были определены в соответствии с анализом начальной загрузки с 1000 повторами.</w:t>
      </w:r>
    </w:p>
    <w:p w:rsidR="00844899" w:rsidRPr="00E45D05" w:rsidRDefault="00702ED3" w:rsidP="00B62589">
      <w:pPr>
        <w:tabs>
          <w:tab w:val="left" w:pos="993"/>
        </w:tabs>
        <w:spacing w:line="360" w:lineRule="auto"/>
        <w:ind w:firstLine="709"/>
        <w:jc w:val="both"/>
        <w:rPr>
          <w:sz w:val="24"/>
          <w:lang w:val="kk-KZ"/>
        </w:rPr>
      </w:pPr>
      <w:r w:rsidRPr="00E45D05">
        <w:rPr>
          <w:sz w:val="24"/>
          <w:lang w:val="kk-KZ"/>
        </w:rPr>
        <w:t>Забор венозной крови и подготовка крови к исследованию</w:t>
      </w:r>
      <w:r w:rsidR="00D409F6">
        <w:rPr>
          <w:sz w:val="24"/>
          <w:lang w:val="kk-KZ"/>
        </w:rPr>
        <w:t>.</w:t>
      </w:r>
    </w:p>
    <w:p w:rsidR="00702ED3" w:rsidRPr="00C44F82" w:rsidRDefault="00702ED3" w:rsidP="00B62589">
      <w:pPr>
        <w:spacing w:line="360" w:lineRule="auto"/>
        <w:ind w:firstLine="709"/>
        <w:jc w:val="both"/>
        <w:rPr>
          <w:color w:val="auto"/>
          <w:sz w:val="24"/>
          <w:lang w:val="kk-KZ"/>
        </w:rPr>
      </w:pPr>
      <w:r w:rsidRPr="00C44F82">
        <w:rPr>
          <w:color w:val="auto"/>
          <w:sz w:val="24"/>
          <w:lang w:val="kk-KZ"/>
        </w:rPr>
        <w:t>З</w:t>
      </w:r>
      <w:r w:rsidR="008126BA" w:rsidRPr="00C44F82">
        <w:rPr>
          <w:color w:val="auto"/>
          <w:sz w:val="24"/>
          <w:lang w:val="kk-KZ"/>
        </w:rPr>
        <w:t>абор венозной крови и подготовку</w:t>
      </w:r>
      <w:r w:rsidRPr="00C44F82">
        <w:rPr>
          <w:color w:val="auto"/>
          <w:sz w:val="24"/>
          <w:lang w:val="kk-KZ"/>
        </w:rPr>
        <w:t xml:space="preserve"> крови к </w:t>
      </w:r>
      <w:r w:rsidR="00FB7203" w:rsidRPr="00C44F82">
        <w:rPr>
          <w:color w:val="auto"/>
          <w:sz w:val="24"/>
          <w:lang w:val="kk-KZ"/>
        </w:rPr>
        <w:t xml:space="preserve">серологическому </w:t>
      </w:r>
      <w:r w:rsidRPr="00C44F82">
        <w:rPr>
          <w:color w:val="auto"/>
          <w:sz w:val="24"/>
          <w:lang w:val="kk-KZ"/>
        </w:rPr>
        <w:t xml:space="preserve">исследованию проводили </w:t>
      </w:r>
      <w:r w:rsidR="008126BA" w:rsidRPr="00C44F82">
        <w:rPr>
          <w:color w:val="auto"/>
          <w:sz w:val="24"/>
          <w:lang w:val="kk-KZ"/>
        </w:rPr>
        <w:t xml:space="preserve">согласно разработанным СОП </w:t>
      </w:r>
      <w:r w:rsidR="00A862E1" w:rsidRPr="00C44F82">
        <w:rPr>
          <w:color w:val="auto"/>
          <w:sz w:val="24"/>
          <w:lang w:val="kk-KZ"/>
        </w:rPr>
        <w:t xml:space="preserve">№ NCB-SA-SOP-003 «Процедура сбора крови у людей» и </w:t>
      </w:r>
      <w:r w:rsidR="008126BA" w:rsidRPr="00C44F82">
        <w:rPr>
          <w:color w:val="auto"/>
          <w:sz w:val="24"/>
          <w:lang w:val="kk-KZ"/>
        </w:rPr>
        <w:t>№ NCB-SA-SOP-0</w:t>
      </w:r>
      <w:r w:rsidR="00CC5161" w:rsidRPr="00C44F82">
        <w:rPr>
          <w:color w:val="auto"/>
          <w:sz w:val="24"/>
          <w:lang w:val="kk-KZ"/>
        </w:rPr>
        <w:t>11</w:t>
      </w:r>
      <w:r w:rsidR="008126BA" w:rsidRPr="00C44F82">
        <w:rPr>
          <w:color w:val="auto"/>
          <w:sz w:val="24"/>
          <w:lang w:val="kk-KZ"/>
        </w:rPr>
        <w:t xml:space="preserve"> «Подготовка </w:t>
      </w:r>
      <w:r w:rsidR="00381337" w:rsidRPr="00C44F82">
        <w:rPr>
          <w:color w:val="auto"/>
          <w:sz w:val="24"/>
          <w:lang w:val="kk-KZ"/>
        </w:rPr>
        <w:t xml:space="preserve">образцов </w:t>
      </w:r>
      <w:r w:rsidR="008126BA" w:rsidRPr="00C44F82">
        <w:rPr>
          <w:color w:val="auto"/>
          <w:sz w:val="24"/>
          <w:lang w:val="kk-KZ"/>
        </w:rPr>
        <w:t xml:space="preserve">крови </w:t>
      </w:r>
      <w:r w:rsidR="00381337" w:rsidRPr="00C44F82">
        <w:rPr>
          <w:color w:val="auto"/>
          <w:sz w:val="24"/>
          <w:lang w:val="kk-KZ"/>
        </w:rPr>
        <w:t>для исследования</w:t>
      </w:r>
      <w:r w:rsidR="008126BA" w:rsidRPr="00C44F82">
        <w:rPr>
          <w:color w:val="auto"/>
          <w:sz w:val="24"/>
          <w:lang w:val="kk-KZ"/>
        </w:rPr>
        <w:t>»</w:t>
      </w:r>
      <w:r w:rsidR="002B14B1" w:rsidRPr="00C44F82">
        <w:rPr>
          <w:color w:val="auto"/>
          <w:sz w:val="24"/>
          <w:lang w:val="kk-KZ"/>
        </w:rPr>
        <w:t xml:space="preserve">. Исследование проводилось согласно этическим </w:t>
      </w:r>
      <w:r w:rsidR="009F45A2" w:rsidRPr="00C44F82">
        <w:rPr>
          <w:color w:val="auto"/>
          <w:sz w:val="24"/>
          <w:lang w:val="kk-KZ"/>
        </w:rPr>
        <w:t>положениям</w:t>
      </w:r>
      <w:r w:rsidR="002B14B1" w:rsidRPr="00C44F82">
        <w:rPr>
          <w:color w:val="auto"/>
          <w:sz w:val="24"/>
          <w:lang w:val="kk-KZ"/>
        </w:rPr>
        <w:t xml:space="preserve"> Хельсинской Декларации. </w:t>
      </w:r>
      <w:r w:rsidR="00A862E1" w:rsidRPr="00C44F82">
        <w:rPr>
          <w:color w:val="auto"/>
          <w:sz w:val="24"/>
          <w:lang w:val="kk-KZ"/>
        </w:rPr>
        <w:t xml:space="preserve">Перед забором крови все доноры предоставили письменное информированное согласие </w:t>
      </w:r>
      <w:r w:rsidR="00A862E1" w:rsidRPr="00C44F82">
        <w:rPr>
          <w:color w:val="auto"/>
          <w:sz w:val="24"/>
        </w:rPr>
        <w:t>на</w:t>
      </w:r>
      <w:r w:rsidR="00A862E1" w:rsidRPr="00C44F82">
        <w:rPr>
          <w:color w:val="auto"/>
          <w:sz w:val="24"/>
          <w:lang w:val="kk-KZ"/>
        </w:rPr>
        <w:t xml:space="preserve"> исследование. </w:t>
      </w:r>
      <w:r w:rsidR="00BF0AFA" w:rsidRPr="00C44F82">
        <w:rPr>
          <w:color w:val="auto"/>
          <w:sz w:val="24"/>
          <w:lang w:val="kk-KZ"/>
        </w:rPr>
        <w:t xml:space="preserve">В случае несовершеннолетия донора, письменное согласие было получено у родителей. </w:t>
      </w:r>
      <w:r w:rsidR="000A6238" w:rsidRPr="00C44F82">
        <w:rPr>
          <w:color w:val="auto"/>
          <w:sz w:val="24"/>
          <w:lang w:val="kk-KZ"/>
        </w:rPr>
        <w:t xml:space="preserve">Образцы сывороток хранили </w:t>
      </w:r>
      <w:r w:rsidR="00BF0AFA" w:rsidRPr="00C44F82">
        <w:rPr>
          <w:color w:val="auto"/>
          <w:sz w:val="24"/>
          <w:lang w:val="kk-KZ"/>
        </w:rPr>
        <w:t xml:space="preserve">в двух аликвотах </w:t>
      </w:r>
      <w:r w:rsidR="000A6238" w:rsidRPr="00C44F82">
        <w:rPr>
          <w:color w:val="auto"/>
          <w:sz w:val="24"/>
          <w:lang w:val="kk-KZ"/>
        </w:rPr>
        <w:t xml:space="preserve">при температуре </w:t>
      </w:r>
      <w:r w:rsidR="00884E04" w:rsidRPr="00C44F82">
        <w:rPr>
          <w:color w:val="auto"/>
          <w:sz w:val="24"/>
          <w:lang w:val="kk-KZ"/>
        </w:rPr>
        <w:t>-20</w:t>
      </w:r>
      <w:r w:rsidR="00D95FB4" w:rsidRPr="00C44F82">
        <w:rPr>
          <w:sz w:val="24"/>
          <w:szCs w:val="24"/>
        </w:rPr>
        <w:t>°</w:t>
      </w:r>
      <w:r w:rsidR="00884E04" w:rsidRPr="00C44F82">
        <w:rPr>
          <w:color w:val="auto"/>
          <w:sz w:val="24"/>
          <w:lang w:val="kk-KZ"/>
        </w:rPr>
        <w:t>С.</w:t>
      </w:r>
    </w:p>
    <w:p w:rsidR="00C10927" w:rsidRPr="00E45D05" w:rsidRDefault="00EB124B" w:rsidP="00B62589">
      <w:pPr>
        <w:tabs>
          <w:tab w:val="left" w:pos="993"/>
        </w:tabs>
        <w:spacing w:line="360" w:lineRule="auto"/>
        <w:ind w:firstLine="709"/>
        <w:jc w:val="both"/>
        <w:rPr>
          <w:sz w:val="24"/>
          <w:lang w:val="kk-KZ"/>
        </w:rPr>
      </w:pPr>
      <w:r w:rsidRPr="00E45D05">
        <w:rPr>
          <w:sz w:val="24"/>
          <w:lang w:val="kk-KZ"/>
        </w:rPr>
        <w:t>ИФА</w:t>
      </w:r>
      <w:r w:rsidR="00702ED3" w:rsidRPr="00E45D05">
        <w:rPr>
          <w:sz w:val="24"/>
          <w:lang w:val="kk-KZ"/>
        </w:rPr>
        <w:t xml:space="preserve"> на определение сывороточных антител к риккетсиям</w:t>
      </w:r>
      <w:r w:rsidR="00D409F6">
        <w:rPr>
          <w:sz w:val="24"/>
          <w:lang w:val="kk-KZ"/>
        </w:rPr>
        <w:t>.</w:t>
      </w:r>
    </w:p>
    <w:p w:rsidR="00B45C89" w:rsidRPr="00C44F82" w:rsidRDefault="00B45C89" w:rsidP="00B62589">
      <w:pPr>
        <w:spacing w:line="360" w:lineRule="auto"/>
        <w:ind w:firstLine="709"/>
        <w:jc w:val="both"/>
        <w:rPr>
          <w:color w:val="auto"/>
          <w:sz w:val="24"/>
        </w:rPr>
      </w:pPr>
      <w:r w:rsidRPr="00C44F82">
        <w:rPr>
          <w:iCs/>
          <w:spacing w:val="4"/>
          <w:sz w:val="24"/>
          <w:szCs w:val="24"/>
        </w:rPr>
        <w:t>Перед проведением ИФА все образцы сывороток инактивировали стандартной термической обработкой, выдерживая их 20 мин при 56</w:t>
      </w:r>
      <w:r w:rsidRPr="00C44F82">
        <w:rPr>
          <w:iCs/>
          <w:spacing w:val="4"/>
          <w:sz w:val="24"/>
          <w:szCs w:val="24"/>
          <w:vertAlign w:val="superscript"/>
        </w:rPr>
        <w:t>о</w:t>
      </w:r>
      <w:r w:rsidRPr="00C44F82">
        <w:rPr>
          <w:iCs/>
          <w:spacing w:val="4"/>
          <w:sz w:val="24"/>
          <w:szCs w:val="24"/>
        </w:rPr>
        <w:t>С.</w:t>
      </w:r>
    </w:p>
    <w:p w:rsidR="00B42678" w:rsidRPr="00C44F82" w:rsidRDefault="00844899" w:rsidP="00B62589">
      <w:pPr>
        <w:spacing w:line="360" w:lineRule="auto"/>
        <w:ind w:firstLine="709"/>
        <w:jc w:val="both"/>
        <w:rPr>
          <w:color w:val="auto"/>
          <w:sz w:val="24"/>
          <w:lang w:val="kk-KZ"/>
        </w:rPr>
      </w:pPr>
      <w:r w:rsidRPr="00C44F82">
        <w:rPr>
          <w:color w:val="auto"/>
          <w:sz w:val="24"/>
          <w:lang w:val="kk-KZ"/>
        </w:rPr>
        <w:t>Анализ с</w:t>
      </w:r>
      <w:r w:rsidR="001547B2" w:rsidRPr="00C44F82">
        <w:rPr>
          <w:color w:val="auto"/>
          <w:sz w:val="24"/>
          <w:lang w:val="kk-KZ"/>
        </w:rPr>
        <w:t>ывороток на содержание антител</w:t>
      </w:r>
      <w:r w:rsidRPr="00C44F82">
        <w:rPr>
          <w:color w:val="auto"/>
          <w:sz w:val="24"/>
          <w:lang w:val="kk-KZ"/>
        </w:rPr>
        <w:t xml:space="preserve"> IgG к риккетсиям группы пятнистых лихорадок проводили коммерческ</w:t>
      </w:r>
      <w:r w:rsidR="007426DD" w:rsidRPr="00C44F82">
        <w:rPr>
          <w:color w:val="auto"/>
          <w:sz w:val="24"/>
          <w:lang w:val="kk-KZ"/>
        </w:rPr>
        <w:t>им</w:t>
      </w:r>
      <w:r w:rsidRPr="00C44F82">
        <w:rPr>
          <w:color w:val="auto"/>
          <w:sz w:val="24"/>
          <w:lang w:val="kk-KZ"/>
        </w:rPr>
        <w:t xml:space="preserve"> набор</w:t>
      </w:r>
      <w:r w:rsidR="007426DD" w:rsidRPr="00C44F82">
        <w:rPr>
          <w:color w:val="auto"/>
          <w:sz w:val="24"/>
          <w:lang w:val="kk-KZ"/>
        </w:rPr>
        <w:t>ом</w:t>
      </w:r>
      <w:r w:rsidRPr="00C44F82">
        <w:rPr>
          <w:color w:val="auto"/>
          <w:sz w:val="24"/>
          <w:lang w:val="kk-KZ"/>
        </w:rPr>
        <w:t xml:space="preserve"> Spotted Fever Rickettsia EIA IgG Antibody Kit (Fuller Laboratories, </w:t>
      </w:r>
      <w:r w:rsidR="00143C77" w:rsidRPr="00C44F82">
        <w:rPr>
          <w:color w:val="auto"/>
          <w:sz w:val="24"/>
          <w:lang w:val="kk-KZ"/>
        </w:rPr>
        <w:t>США</w:t>
      </w:r>
      <w:r w:rsidRPr="00C44F82">
        <w:rPr>
          <w:color w:val="auto"/>
          <w:sz w:val="24"/>
          <w:lang w:val="kk-KZ"/>
        </w:rPr>
        <w:t xml:space="preserve">) согласно </w:t>
      </w:r>
      <w:r w:rsidR="009D74B9" w:rsidRPr="00C44F82">
        <w:rPr>
          <w:color w:val="auto"/>
          <w:sz w:val="24"/>
          <w:lang w:val="kk-KZ"/>
        </w:rPr>
        <w:t xml:space="preserve">разработанной </w:t>
      </w:r>
      <w:r w:rsidR="009D74B9" w:rsidRPr="004509AA">
        <w:rPr>
          <w:color w:val="auto"/>
          <w:sz w:val="24"/>
          <w:lang w:val="kk-KZ"/>
        </w:rPr>
        <w:t>СОП (</w:t>
      </w:r>
      <w:r w:rsidR="00534982" w:rsidRPr="004509AA">
        <w:rPr>
          <w:color w:val="auto"/>
          <w:sz w:val="24"/>
          <w:lang w:val="kk-KZ"/>
        </w:rPr>
        <w:t>п</w:t>
      </w:r>
      <w:r w:rsidR="009D74B9" w:rsidRPr="004509AA">
        <w:rPr>
          <w:color w:val="auto"/>
          <w:sz w:val="24"/>
          <w:lang w:val="kk-KZ"/>
        </w:rPr>
        <w:t xml:space="preserve">риложение </w:t>
      </w:r>
      <w:r w:rsidR="00210657" w:rsidRPr="004509AA">
        <w:rPr>
          <w:color w:val="auto"/>
          <w:sz w:val="24"/>
          <w:lang w:val="kk-KZ"/>
        </w:rPr>
        <w:t>Е</w:t>
      </w:r>
      <w:r w:rsidR="009D74B9" w:rsidRPr="004509AA">
        <w:rPr>
          <w:color w:val="auto"/>
          <w:sz w:val="24"/>
          <w:lang w:val="kk-KZ"/>
        </w:rPr>
        <w:t>) и</w:t>
      </w:r>
      <w:r w:rsidR="009D74B9" w:rsidRPr="00C44F82">
        <w:rPr>
          <w:color w:val="auto"/>
          <w:sz w:val="24"/>
          <w:lang w:val="kk-KZ"/>
        </w:rPr>
        <w:t xml:space="preserve"> </w:t>
      </w:r>
      <w:r w:rsidRPr="00C44F82">
        <w:rPr>
          <w:color w:val="auto"/>
          <w:sz w:val="24"/>
          <w:lang w:val="kk-KZ"/>
        </w:rPr>
        <w:t xml:space="preserve">инструкции фирмы-производителя. </w:t>
      </w:r>
      <w:r w:rsidR="00753207" w:rsidRPr="00C44F82">
        <w:rPr>
          <w:color w:val="auto"/>
          <w:sz w:val="24"/>
          <w:lang w:val="kk-KZ"/>
        </w:rPr>
        <w:t xml:space="preserve">В наборе используется планшет с </w:t>
      </w:r>
      <w:r w:rsidR="001547B2" w:rsidRPr="00C44F82">
        <w:rPr>
          <w:color w:val="auto"/>
          <w:sz w:val="24"/>
          <w:lang w:val="kk-KZ"/>
        </w:rPr>
        <w:t>наслоенным антигеном липополисахаридом</w:t>
      </w:r>
      <w:r w:rsidRPr="00C44F82">
        <w:rPr>
          <w:color w:val="auto"/>
          <w:sz w:val="24"/>
          <w:lang w:val="kk-KZ"/>
        </w:rPr>
        <w:t xml:space="preserve"> (rLPS), экстрагированн</w:t>
      </w:r>
      <w:r w:rsidR="001547B2" w:rsidRPr="00C44F82">
        <w:rPr>
          <w:color w:val="auto"/>
          <w:sz w:val="24"/>
          <w:lang w:val="kk-KZ"/>
        </w:rPr>
        <w:t>ым</w:t>
      </w:r>
      <w:r w:rsidRPr="00C44F82">
        <w:rPr>
          <w:color w:val="auto"/>
          <w:sz w:val="24"/>
          <w:lang w:val="kk-KZ"/>
        </w:rPr>
        <w:t xml:space="preserve"> из</w:t>
      </w:r>
      <w:r w:rsidR="001547B2" w:rsidRPr="00C44F82">
        <w:rPr>
          <w:color w:val="auto"/>
          <w:sz w:val="24"/>
          <w:lang w:val="kk-KZ"/>
        </w:rPr>
        <w:t xml:space="preserve"> </w:t>
      </w:r>
      <w:r w:rsidRPr="00C44F82">
        <w:rPr>
          <w:i/>
          <w:color w:val="auto"/>
          <w:sz w:val="24"/>
          <w:lang w:val="kk-KZ"/>
        </w:rPr>
        <w:t>R</w:t>
      </w:r>
      <w:r w:rsidR="007C3C0A" w:rsidRPr="00C44F82">
        <w:rPr>
          <w:i/>
          <w:color w:val="auto"/>
          <w:sz w:val="24"/>
        </w:rPr>
        <w:t>.</w:t>
      </w:r>
      <w:r w:rsidRPr="00C44F82">
        <w:rPr>
          <w:i/>
          <w:color w:val="auto"/>
          <w:sz w:val="24"/>
          <w:lang w:val="kk-KZ"/>
        </w:rPr>
        <w:t xml:space="preserve"> rickettsii,</w:t>
      </w:r>
      <w:r w:rsidRPr="00C44F82">
        <w:rPr>
          <w:color w:val="auto"/>
          <w:sz w:val="24"/>
          <w:lang w:val="kk-KZ"/>
        </w:rPr>
        <w:t xml:space="preserve"> </w:t>
      </w:r>
      <w:r w:rsidR="001547B2" w:rsidRPr="00C44F82">
        <w:rPr>
          <w:color w:val="auto"/>
          <w:sz w:val="24"/>
          <w:lang w:val="kk-KZ"/>
        </w:rPr>
        <w:t xml:space="preserve">и имеющим </w:t>
      </w:r>
      <w:r w:rsidRPr="00C44F82">
        <w:rPr>
          <w:color w:val="auto"/>
          <w:sz w:val="24"/>
          <w:lang w:val="kk-KZ"/>
        </w:rPr>
        <w:t>серологическую перекрестную активность</w:t>
      </w:r>
      <w:r w:rsidR="001547B2" w:rsidRPr="00C44F82">
        <w:rPr>
          <w:color w:val="auto"/>
          <w:sz w:val="24"/>
          <w:lang w:val="kk-KZ"/>
        </w:rPr>
        <w:t xml:space="preserve"> с </w:t>
      </w:r>
      <w:r w:rsidR="00DC59CA" w:rsidRPr="00C44F82">
        <w:rPr>
          <w:color w:val="auto"/>
          <w:sz w:val="24"/>
          <w:lang w:val="kk-KZ"/>
        </w:rPr>
        <w:t>другими видами риккетсий группы пятнистых лихорадок (</w:t>
      </w:r>
      <w:r w:rsidRPr="00C44F82">
        <w:rPr>
          <w:i/>
          <w:color w:val="auto"/>
          <w:sz w:val="24"/>
          <w:lang w:val="kk-KZ"/>
        </w:rPr>
        <w:t>R</w:t>
      </w:r>
      <w:r w:rsidR="007C3C0A" w:rsidRPr="00C44F82">
        <w:rPr>
          <w:i/>
          <w:color w:val="auto"/>
          <w:sz w:val="24"/>
          <w:lang w:val="kk-KZ"/>
        </w:rPr>
        <w:t>.</w:t>
      </w:r>
      <w:r w:rsidR="00D95FB4">
        <w:rPr>
          <w:i/>
          <w:color w:val="auto"/>
          <w:sz w:val="24"/>
          <w:lang w:val="en-US"/>
        </w:rPr>
        <w:t> </w:t>
      </w:r>
      <w:r w:rsidRPr="00C44F82">
        <w:rPr>
          <w:i/>
          <w:color w:val="auto"/>
          <w:sz w:val="24"/>
          <w:lang w:val="kk-KZ"/>
        </w:rPr>
        <w:t>conorii</w:t>
      </w:r>
      <w:r w:rsidR="00DC59CA" w:rsidRPr="00C44F82">
        <w:rPr>
          <w:color w:val="auto"/>
          <w:sz w:val="24"/>
          <w:lang w:val="kk-KZ"/>
        </w:rPr>
        <w:t xml:space="preserve">, </w:t>
      </w:r>
      <w:r w:rsidR="00210657" w:rsidRPr="00C44F82">
        <w:rPr>
          <w:i/>
          <w:color w:val="auto"/>
          <w:sz w:val="24"/>
          <w:lang w:val="kk-KZ"/>
        </w:rPr>
        <w:t>R</w:t>
      </w:r>
      <w:r w:rsidR="007C3C0A" w:rsidRPr="00C44F82">
        <w:rPr>
          <w:i/>
          <w:color w:val="auto"/>
          <w:sz w:val="24"/>
          <w:lang w:val="kk-KZ"/>
        </w:rPr>
        <w:t>.</w:t>
      </w:r>
      <w:r w:rsidR="00210657" w:rsidRPr="00C44F82">
        <w:rPr>
          <w:i/>
          <w:color w:val="auto"/>
          <w:sz w:val="24"/>
          <w:lang w:val="kk-KZ"/>
        </w:rPr>
        <w:t xml:space="preserve"> sibi</w:t>
      </w:r>
      <w:r w:rsidRPr="00C44F82">
        <w:rPr>
          <w:i/>
          <w:color w:val="auto"/>
          <w:sz w:val="24"/>
          <w:lang w:val="kk-KZ"/>
        </w:rPr>
        <w:t>rica</w:t>
      </w:r>
      <w:r w:rsidRPr="00C44F82">
        <w:rPr>
          <w:color w:val="auto"/>
          <w:sz w:val="24"/>
          <w:lang w:val="kk-KZ"/>
        </w:rPr>
        <w:t xml:space="preserve">, </w:t>
      </w:r>
      <w:r w:rsidR="00DC59CA" w:rsidRPr="00C44F82">
        <w:rPr>
          <w:i/>
          <w:color w:val="auto"/>
          <w:sz w:val="24"/>
          <w:lang w:val="kk-KZ"/>
        </w:rPr>
        <w:t>R</w:t>
      </w:r>
      <w:r w:rsidR="007C3C0A" w:rsidRPr="00C44F82">
        <w:rPr>
          <w:i/>
          <w:color w:val="auto"/>
          <w:sz w:val="24"/>
          <w:lang w:val="kk-KZ"/>
        </w:rPr>
        <w:t>.</w:t>
      </w:r>
      <w:r w:rsidR="00DC59CA" w:rsidRPr="00C44F82">
        <w:rPr>
          <w:i/>
          <w:color w:val="auto"/>
          <w:sz w:val="24"/>
          <w:lang w:val="kk-KZ"/>
        </w:rPr>
        <w:t xml:space="preserve"> </w:t>
      </w:r>
      <w:r w:rsidRPr="00C44F82">
        <w:rPr>
          <w:i/>
          <w:color w:val="auto"/>
          <w:sz w:val="24"/>
          <w:lang w:val="kk-KZ"/>
        </w:rPr>
        <w:t>australis</w:t>
      </w:r>
      <w:r w:rsidRPr="00C44F82">
        <w:rPr>
          <w:color w:val="auto"/>
          <w:sz w:val="24"/>
          <w:lang w:val="kk-KZ"/>
        </w:rPr>
        <w:t xml:space="preserve">, </w:t>
      </w:r>
      <w:r w:rsidRPr="00C44F82">
        <w:rPr>
          <w:i/>
          <w:color w:val="auto"/>
          <w:sz w:val="24"/>
          <w:lang w:val="kk-KZ"/>
        </w:rPr>
        <w:t>R</w:t>
      </w:r>
      <w:r w:rsidR="007C3C0A" w:rsidRPr="00C44F82">
        <w:rPr>
          <w:i/>
          <w:color w:val="auto"/>
          <w:sz w:val="24"/>
          <w:lang w:val="kk-KZ"/>
        </w:rPr>
        <w:t>.</w:t>
      </w:r>
      <w:r w:rsidRPr="00C44F82">
        <w:rPr>
          <w:i/>
          <w:color w:val="auto"/>
          <w:sz w:val="24"/>
          <w:lang w:val="kk-KZ"/>
        </w:rPr>
        <w:t xml:space="preserve"> akari</w:t>
      </w:r>
      <w:r w:rsidR="00DC59CA" w:rsidRPr="00C44F82">
        <w:rPr>
          <w:color w:val="auto"/>
          <w:sz w:val="24"/>
          <w:lang w:val="kk-KZ"/>
        </w:rPr>
        <w:t xml:space="preserve"> и др.)</w:t>
      </w:r>
      <w:r w:rsidRPr="00C44F82">
        <w:rPr>
          <w:color w:val="auto"/>
          <w:sz w:val="24"/>
          <w:lang w:val="kk-KZ"/>
        </w:rPr>
        <w:t xml:space="preserve">. </w:t>
      </w:r>
      <w:r w:rsidR="009D74B9" w:rsidRPr="00C44F82">
        <w:rPr>
          <w:color w:val="auto"/>
          <w:sz w:val="24"/>
          <w:lang w:val="kk-KZ"/>
        </w:rPr>
        <w:t>С</w:t>
      </w:r>
      <w:r w:rsidRPr="00C44F82">
        <w:rPr>
          <w:color w:val="auto"/>
          <w:sz w:val="24"/>
          <w:lang w:val="kk-KZ"/>
        </w:rPr>
        <w:t>ыворотку пациентов</w:t>
      </w:r>
      <w:r w:rsidR="00BB18C6" w:rsidRPr="00C44F82">
        <w:rPr>
          <w:color w:val="auto"/>
          <w:sz w:val="24"/>
          <w:lang w:val="kk-KZ"/>
        </w:rPr>
        <w:t xml:space="preserve"> и контроли</w:t>
      </w:r>
      <w:r w:rsidRPr="00C44F82">
        <w:rPr>
          <w:color w:val="auto"/>
          <w:sz w:val="24"/>
          <w:lang w:val="kk-KZ"/>
        </w:rPr>
        <w:t xml:space="preserve"> разбавля</w:t>
      </w:r>
      <w:r w:rsidR="00BB18C6" w:rsidRPr="00C44F82">
        <w:rPr>
          <w:color w:val="auto"/>
          <w:sz w:val="24"/>
          <w:lang w:val="kk-KZ"/>
        </w:rPr>
        <w:t>ли в 100 раз в растворителе, вносили по 100 мкл/яч. разведенных образцов и контролей (пози</w:t>
      </w:r>
      <w:r w:rsidR="00702ED3" w:rsidRPr="00C44F82">
        <w:rPr>
          <w:color w:val="auto"/>
          <w:sz w:val="24"/>
          <w:lang w:val="kk-KZ"/>
        </w:rPr>
        <w:t xml:space="preserve">тивный, </w:t>
      </w:r>
      <w:r w:rsidR="00BB18C6" w:rsidRPr="00C44F82">
        <w:rPr>
          <w:color w:val="auto"/>
          <w:sz w:val="24"/>
          <w:lang w:val="kk-KZ"/>
        </w:rPr>
        <w:t>негативный</w:t>
      </w:r>
      <w:r w:rsidR="00702ED3" w:rsidRPr="00C44F82">
        <w:rPr>
          <w:color w:val="auto"/>
          <w:sz w:val="24"/>
          <w:lang w:val="kk-KZ"/>
        </w:rPr>
        <w:t>, Cutoff Calibrator</w:t>
      </w:r>
      <w:r w:rsidR="00BB18C6" w:rsidRPr="00C44F82">
        <w:rPr>
          <w:color w:val="auto"/>
          <w:sz w:val="24"/>
          <w:lang w:val="kk-KZ"/>
        </w:rPr>
        <w:t>) в плашку и инкубировали 6</w:t>
      </w:r>
      <w:r w:rsidR="00492ED3" w:rsidRPr="00C44F82">
        <w:rPr>
          <w:color w:val="auto"/>
          <w:sz w:val="24"/>
          <w:lang w:val="kk-KZ"/>
        </w:rPr>
        <w:t xml:space="preserve">0 мин </w:t>
      </w:r>
      <w:r w:rsidR="00492ED3" w:rsidRPr="00C44F82">
        <w:rPr>
          <w:color w:val="auto"/>
          <w:sz w:val="24"/>
          <w:lang w:val="kk-KZ"/>
        </w:rPr>
        <w:lastRenderedPageBreak/>
        <w:t>при комнатной температуре</w:t>
      </w:r>
      <w:r w:rsidR="00CB4998" w:rsidRPr="00C44F82">
        <w:rPr>
          <w:color w:val="auto"/>
          <w:sz w:val="24"/>
          <w:lang w:val="kk-KZ"/>
        </w:rPr>
        <w:t xml:space="preserve">. </w:t>
      </w:r>
      <w:r w:rsidR="00BB18C6" w:rsidRPr="00C44F82">
        <w:rPr>
          <w:color w:val="auto"/>
          <w:sz w:val="24"/>
          <w:lang w:val="kk-KZ"/>
        </w:rPr>
        <w:t xml:space="preserve">Лунки промывали 4 раза для удаления несвязавшихся антител </w:t>
      </w:r>
      <w:r w:rsidR="00CB4998" w:rsidRPr="00C44F82">
        <w:rPr>
          <w:color w:val="auto"/>
          <w:sz w:val="24"/>
          <w:lang w:val="kk-KZ"/>
        </w:rPr>
        <w:t xml:space="preserve">с </w:t>
      </w:r>
      <w:r w:rsidR="00492ED3" w:rsidRPr="00C44F82">
        <w:rPr>
          <w:color w:val="auto"/>
          <w:sz w:val="24"/>
          <w:lang w:val="kk-KZ"/>
        </w:rPr>
        <w:t xml:space="preserve">использованием </w:t>
      </w:r>
      <w:r w:rsidR="002D7CEF" w:rsidRPr="00C44F82">
        <w:rPr>
          <w:color w:val="auto"/>
          <w:sz w:val="24"/>
          <w:lang w:val="kk-KZ"/>
        </w:rPr>
        <w:t xml:space="preserve">автоматического </w:t>
      </w:r>
      <w:r w:rsidR="001E493E" w:rsidRPr="00C44F82">
        <w:rPr>
          <w:color w:val="auto"/>
          <w:sz w:val="24"/>
        </w:rPr>
        <w:t xml:space="preserve">промывателя планшетов </w:t>
      </w:r>
      <w:r w:rsidR="001E493E" w:rsidRPr="00C44F82">
        <w:rPr>
          <w:color w:val="auto"/>
          <w:sz w:val="24"/>
          <w:lang w:val="en-US"/>
        </w:rPr>
        <w:t>Biotec</w:t>
      </w:r>
      <w:r w:rsidR="001E493E" w:rsidRPr="00C44F82">
        <w:rPr>
          <w:color w:val="auto"/>
          <w:sz w:val="24"/>
        </w:rPr>
        <w:t xml:space="preserve"> (</w:t>
      </w:r>
      <w:r w:rsidR="001E493E" w:rsidRPr="00C44F82">
        <w:rPr>
          <w:color w:val="auto"/>
          <w:sz w:val="24"/>
          <w:lang w:val="en-US"/>
        </w:rPr>
        <w:t>BioTek</w:t>
      </w:r>
      <w:r w:rsidR="001E493E" w:rsidRPr="00C44F82">
        <w:rPr>
          <w:color w:val="auto"/>
          <w:sz w:val="24"/>
        </w:rPr>
        <w:t xml:space="preserve"> </w:t>
      </w:r>
      <w:r w:rsidR="001E493E" w:rsidRPr="00C44F82">
        <w:rPr>
          <w:color w:val="auto"/>
          <w:sz w:val="24"/>
          <w:lang w:val="en-US"/>
        </w:rPr>
        <w:t>Instruments</w:t>
      </w:r>
      <w:r w:rsidR="001E493E" w:rsidRPr="00C44F82">
        <w:rPr>
          <w:color w:val="auto"/>
          <w:sz w:val="24"/>
        </w:rPr>
        <w:t xml:space="preserve">, </w:t>
      </w:r>
      <w:r w:rsidR="00143C77" w:rsidRPr="00C44F82">
        <w:rPr>
          <w:color w:val="auto"/>
          <w:sz w:val="24"/>
        </w:rPr>
        <w:t>США</w:t>
      </w:r>
      <w:r w:rsidR="001E493E" w:rsidRPr="00C44F82">
        <w:rPr>
          <w:color w:val="auto"/>
          <w:sz w:val="24"/>
        </w:rPr>
        <w:t xml:space="preserve">) </w:t>
      </w:r>
      <w:r w:rsidR="00BB18C6" w:rsidRPr="00C44F82">
        <w:rPr>
          <w:color w:val="auto"/>
          <w:sz w:val="24"/>
          <w:lang w:val="kk-KZ"/>
        </w:rPr>
        <w:t xml:space="preserve">и вносили по 100 мкл IgG HRP Conjugate. Далее инкубировали 30 мин при комнатной температуре в темноте, отмывали 3 раза, вносили по 100 мкл ТМБ субстрата </w:t>
      </w:r>
      <w:r w:rsidR="008300D3" w:rsidRPr="00C44F82">
        <w:rPr>
          <w:color w:val="auto"/>
          <w:sz w:val="24"/>
          <w:lang w:val="kk-KZ"/>
        </w:rPr>
        <w:t xml:space="preserve">и инкубировали 10 мин в темноте. Реакцию останавливали добавлением 100 мкл стоп-раствора и анализировали при </w:t>
      </w:r>
      <w:r w:rsidRPr="00C44F82">
        <w:rPr>
          <w:color w:val="auto"/>
          <w:sz w:val="24"/>
          <w:lang w:val="kk-KZ"/>
        </w:rPr>
        <w:t xml:space="preserve">450 нм на </w:t>
      </w:r>
      <w:r w:rsidR="008300D3" w:rsidRPr="00C44F82">
        <w:rPr>
          <w:color w:val="auto"/>
          <w:sz w:val="24"/>
          <w:lang w:val="kk-KZ"/>
        </w:rPr>
        <w:t xml:space="preserve">планшетном ИФА анализаторе </w:t>
      </w:r>
      <w:r w:rsidR="00E367BD" w:rsidRPr="00C44F82">
        <w:rPr>
          <w:color w:val="auto"/>
          <w:sz w:val="24"/>
          <w:lang w:val="en-US"/>
        </w:rPr>
        <w:t>BioTek</w:t>
      </w:r>
      <w:r w:rsidR="00E367BD" w:rsidRPr="00C44F82">
        <w:rPr>
          <w:color w:val="auto"/>
          <w:sz w:val="24"/>
        </w:rPr>
        <w:t xml:space="preserve"> (</w:t>
      </w:r>
      <w:r w:rsidR="00E367BD" w:rsidRPr="00C44F82">
        <w:rPr>
          <w:color w:val="auto"/>
          <w:sz w:val="24"/>
          <w:lang w:val="en-US"/>
        </w:rPr>
        <w:t>BioTek</w:t>
      </w:r>
      <w:r w:rsidR="00E367BD" w:rsidRPr="00C44F82">
        <w:rPr>
          <w:color w:val="auto"/>
          <w:sz w:val="24"/>
        </w:rPr>
        <w:t xml:space="preserve"> </w:t>
      </w:r>
      <w:r w:rsidR="00E367BD" w:rsidRPr="00C44F82">
        <w:rPr>
          <w:color w:val="auto"/>
          <w:sz w:val="24"/>
          <w:lang w:val="en-US"/>
        </w:rPr>
        <w:t>Instruments</w:t>
      </w:r>
      <w:r w:rsidR="00E367BD" w:rsidRPr="00C44F82">
        <w:rPr>
          <w:color w:val="auto"/>
          <w:sz w:val="24"/>
        </w:rPr>
        <w:t xml:space="preserve">, </w:t>
      </w:r>
      <w:r w:rsidR="00143C77" w:rsidRPr="00C44F82">
        <w:rPr>
          <w:color w:val="auto"/>
          <w:sz w:val="24"/>
        </w:rPr>
        <w:t>США</w:t>
      </w:r>
      <w:r w:rsidR="00E367BD" w:rsidRPr="00C44F82">
        <w:rPr>
          <w:color w:val="auto"/>
          <w:sz w:val="24"/>
        </w:rPr>
        <w:t>)</w:t>
      </w:r>
      <w:r w:rsidR="00492ED3" w:rsidRPr="00C44F82">
        <w:rPr>
          <w:color w:val="auto"/>
          <w:sz w:val="24"/>
          <w:lang w:val="kk-KZ"/>
        </w:rPr>
        <w:t>.</w:t>
      </w:r>
      <w:r w:rsidR="00291F83" w:rsidRPr="00C44F82">
        <w:rPr>
          <w:color w:val="auto"/>
          <w:sz w:val="24"/>
          <w:lang w:val="kk-KZ"/>
        </w:rPr>
        <w:t xml:space="preserve"> </w:t>
      </w:r>
      <w:r w:rsidR="00702ED3" w:rsidRPr="00C44F82">
        <w:rPr>
          <w:color w:val="auto"/>
          <w:sz w:val="24"/>
          <w:lang w:val="kk-KZ"/>
        </w:rPr>
        <w:t xml:space="preserve">Дискриминацию положительных и отрицательных сывороток производили, рассчитывая отношение </w:t>
      </w:r>
      <w:r w:rsidR="00346DFB" w:rsidRPr="00C44F82">
        <w:rPr>
          <w:color w:val="auto"/>
          <w:sz w:val="24"/>
          <w:lang w:val="kk-KZ"/>
        </w:rPr>
        <w:t>оптической плотности (</w:t>
      </w:r>
      <w:r w:rsidR="00702ED3" w:rsidRPr="00C44F82">
        <w:rPr>
          <w:color w:val="auto"/>
          <w:sz w:val="24"/>
          <w:lang w:val="kk-KZ"/>
        </w:rPr>
        <w:t>ОП</w:t>
      </w:r>
      <w:r w:rsidR="00346DFB" w:rsidRPr="00C44F82">
        <w:rPr>
          <w:color w:val="auto"/>
          <w:sz w:val="24"/>
          <w:lang w:val="kk-KZ"/>
        </w:rPr>
        <w:t>)</w:t>
      </w:r>
      <w:r w:rsidR="00702ED3" w:rsidRPr="00C44F82">
        <w:rPr>
          <w:color w:val="auto"/>
          <w:sz w:val="24"/>
          <w:lang w:val="kk-KZ"/>
        </w:rPr>
        <w:t xml:space="preserve"> в лунке с образцом пациента относительно ОП Cutoff Calibrator. Показатели выше 1,1 считались положительными, ниже 0,9 – отрицательными, от 0,9 до 1,1 -  результат неопределенный. </w:t>
      </w:r>
    </w:p>
    <w:p w:rsidR="00AE1184" w:rsidRPr="00C44F82" w:rsidRDefault="00AE1184" w:rsidP="00B62589">
      <w:pPr>
        <w:spacing w:line="360" w:lineRule="auto"/>
        <w:ind w:firstLine="709"/>
        <w:jc w:val="both"/>
        <w:rPr>
          <w:color w:val="auto"/>
          <w:sz w:val="24"/>
        </w:rPr>
      </w:pPr>
      <w:r w:rsidRPr="00C44F82">
        <w:rPr>
          <w:color w:val="auto"/>
          <w:sz w:val="24"/>
        </w:rPr>
        <w:t xml:space="preserve">Об остроте протекания риккетсиозного процесса у больных </w:t>
      </w:r>
      <w:r w:rsidR="00A57D63" w:rsidRPr="00C44F82">
        <w:rPr>
          <w:color w:val="auto"/>
          <w:sz w:val="24"/>
        </w:rPr>
        <w:t xml:space="preserve">с лихорадкой неясной этиологии </w:t>
      </w:r>
      <w:r w:rsidRPr="00C44F82">
        <w:rPr>
          <w:color w:val="auto"/>
          <w:sz w:val="24"/>
        </w:rPr>
        <w:t xml:space="preserve">судили </w:t>
      </w:r>
      <w:r w:rsidR="00C22267" w:rsidRPr="00C44F82">
        <w:rPr>
          <w:color w:val="auto"/>
          <w:sz w:val="24"/>
        </w:rPr>
        <w:t xml:space="preserve">по </w:t>
      </w:r>
      <w:r w:rsidR="00D93548" w:rsidRPr="00C44F82">
        <w:rPr>
          <w:color w:val="auto"/>
          <w:sz w:val="24"/>
          <w:lang w:val="kk-KZ"/>
        </w:rPr>
        <w:t>содержани</w:t>
      </w:r>
      <w:r w:rsidR="00D93548" w:rsidRPr="00C44F82">
        <w:rPr>
          <w:color w:val="auto"/>
          <w:sz w:val="24"/>
        </w:rPr>
        <w:t>ю</w:t>
      </w:r>
      <w:r w:rsidR="00D93548" w:rsidRPr="00C44F82">
        <w:rPr>
          <w:color w:val="auto"/>
          <w:sz w:val="24"/>
          <w:lang w:val="kk-KZ"/>
        </w:rPr>
        <w:t xml:space="preserve"> антител Ig</w:t>
      </w:r>
      <w:r w:rsidR="00D93548" w:rsidRPr="00C44F82">
        <w:rPr>
          <w:color w:val="auto"/>
          <w:sz w:val="24"/>
          <w:lang w:val="en-US"/>
        </w:rPr>
        <w:t>M</w:t>
      </w:r>
      <w:r w:rsidR="00D93548" w:rsidRPr="00C44F82">
        <w:rPr>
          <w:color w:val="auto"/>
          <w:sz w:val="24"/>
          <w:lang w:val="kk-KZ"/>
        </w:rPr>
        <w:t xml:space="preserve"> к риккетсиям группы пятнистых лихорадок с использованием коммерческого набора Spotted Fever Rickettsia EIA Ig</w:t>
      </w:r>
      <w:proofErr w:type="gramStart"/>
      <w:r w:rsidR="00D93548" w:rsidRPr="00C44F82">
        <w:rPr>
          <w:color w:val="auto"/>
          <w:sz w:val="24"/>
          <w:lang w:val="kk-KZ"/>
        </w:rPr>
        <w:t>М</w:t>
      </w:r>
      <w:proofErr w:type="gramEnd"/>
      <w:r w:rsidR="00D93548" w:rsidRPr="00C44F82">
        <w:rPr>
          <w:color w:val="auto"/>
          <w:sz w:val="24"/>
          <w:lang w:val="kk-KZ"/>
        </w:rPr>
        <w:t xml:space="preserve"> Antibody Kit (Fuller Laboratories, США) согласно инструкции фирмы-производителя.</w:t>
      </w:r>
    </w:p>
    <w:p w:rsidR="0052706F" w:rsidRPr="00C44F82" w:rsidRDefault="0052706F" w:rsidP="00B62589">
      <w:pPr>
        <w:spacing w:line="360" w:lineRule="auto"/>
        <w:ind w:firstLine="709"/>
        <w:jc w:val="both"/>
        <w:rPr>
          <w:rFonts w:eastAsia="Calibri"/>
          <w:color w:val="auto"/>
          <w:sz w:val="24"/>
          <w:szCs w:val="24"/>
          <w:lang w:eastAsia="en-US"/>
        </w:rPr>
      </w:pPr>
      <w:r w:rsidRPr="00C44F82">
        <w:rPr>
          <w:rFonts w:eastAsia="Calibri"/>
          <w:color w:val="auto"/>
          <w:sz w:val="24"/>
          <w:szCs w:val="24"/>
          <w:lang w:eastAsia="en-US"/>
        </w:rPr>
        <w:t xml:space="preserve">Анализ сывороток на содержание антител IgG к </w:t>
      </w:r>
      <w:r w:rsidRPr="00C44F82">
        <w:rPr>
          <w:rFonts w:eastAsia="Calibri"/>
          <w:i/>
          <w:color w:val="auto"/>
          <w:sz w:val="24"/>
          <w:szCs w:val="24"/>
          <w:lang w:eastAsia="en-US"/>
        </w:rPr>
        <w:t>R. typhi</w:t>
      </w:r>
      <w:r w:rsidRPr="00C44F82">
        <w:rPr>
          <w:rFonts w:eastAsia="Calibri"/>
          <w:color w:val="auto"/>
          <w:sz w:val="24"/>
          <w:szCs w:val="24"/>
          <w:lang w:eastAsia="en-US"/>
        </w:rPr>
        <w:t xml:space="preserve"> проводили </w:t>
      </w:r>
      <w:r w:rsidR="009D74B9" w:rsidRPr="00C44F82">
        <w:rPr>
          <w:rFonts w:eastAsia="Calibri"/>
          <w:color w:val="auto"/>
          <w:sz w:val="24"/>
          <w:szCs w:val="24"/>
          <w:lang w:eastAsia="en-US"/>
        </w:rPr>
        <w:t xml:space="preserve">согласно </w:t>
      </w:r>
      <w:r w:rsidR="00583950" w:rsidRPr="00C44F82">
        <w:rPr>
          <w:rFonts w:eastAsia="Calibri"/>
          <w:color w:val="auto"/>
          <w:sz w:val="24"/>
          <w:szCs w:val="24"/>
          <w:lang w:eastAsia="en-US"/>
        </w:rPr>
        <w:t xml:space="preserve">приложенной инструкции и </w:t>
      </w:r>
      <w:proofErr w:type="gramStart"/>
      <w:r w:rsidR="009D74B9" w:rsidRPr="00C44F82">
        <w:rPr>
          <w:rFonts w:eastAsia="Calibri"/>
          <w:color w:val="auto"/>
          <w:sz w:val="24"/>
          <w:szCs w:val="24"/>
          <w:lang w:eastAsia="en-US"/>
        </w:rPr>
        <w:t>разработанному</w:t>
      </w:r>
      <w:proofErr w:type="gramEnd"/>
      <w:r w:rsidR="009D74B9" w:rsidRPr="00C44F82">
        <w:rPr>
          <w:rFonts w:eastAsia="Calibri"/>
          <w:color w:val="auto"/>
          <w:sz w:val="24"/>
          <w:szCs w:val="24"/>
          <w:lang w:eastAsia="en-US"/>
        </w:rPr>
        <w:t xml:space="preserve"> СОП (</w:t>
      </w:r>
      <w:r w:rsidR="00534982">
        <w:rPr>
          <w:rFonts w:eastAsia="Calibri"/>
          <w:color w:val="auto"/>
          <w:sz w:val="24"/>
          <w:szCs w:val="24"/>
          <w:lang w:eastAsia="en-US"/>
        </w:rPr>
        <w:t>п</w:t>
      </w:r>
      <w:r w:rsidR="00D33532" w:rsidRPr="00C44F82">
        <w:rPr>
          <w:rFonts w:eastAsia="Calibri"/>
          <w:color w:val="auto"/>
          <w:sz w:val="24"/>
          <w:szCs w:val="24"/>
          <w:lang w:eastAsia="en-US"/>
        </w:rPr>
        <w:t>риложение Е</w:t>
      </w:r>
      <w:r w:rsidR="009D74B9" w:rsidRPr="00C44F82">
        <w:rPr>
          <w:rFonts w:eastAsia="Calibri"/>
          <w:color w:val="auto"/>
          <w:sz w:val="24"/>
          <w:szCs w:val="24"/>
          <w:lang w:eastAsia="en-US"/>
        </w:rPr>
        <w:t xml:space="preserve">) </w:t>
      </w:r>
      <w:r w:rsidRPr="00C44F82">
        <w:rPr>
          <w:rFonts w:eastAsia="Calibri"/>
          <w:color w:val="auto"/>
          <w:sz w:val="24"/>
          <w:szCs w:val="24"/>
          <w:lang w:eastAsia="en-US"/>
        </w:rPr>
        <w:t xml:space="preserve">с использованием коммерческого набора </w:t>
      </w:r>
      <w:r w:rsidRPr="00C44F82">
        <w:rPr>
          <w:rFonts w:eastAsia="Calibri"/>
          <w:i/>
          <w:color w:val="auto"/>
          <w:sz w:val="24"/>
          <w:szCs w:val="24"/>
          <w:lang w:eastAsia="en-US"/>
        </w:rPr>
        <w:t>R. typhi</w:t>
      </w:r>
      <w:r w:rsidRPr="00C44F82">
        <w:rPr>
          <w:rFonts w:eastAsia="Calibri"/>
          <w:color w:val="auto"/>
          <w:sz w:val="24"/>
          <w:szCs w:val="24"/>
          <w:lang w:eastAsia="en-US"/>
        </w:rPr>
        <w:t xml:space="preserve"> IgG ELISA Kit (Fuller Laboratories, США), в котором используется видоспецифический белок rOmp B, выделенный из </w:t>
      </w:r>
      <w:r w:rsidRPr="00C44F82">
        <w:rPr>
          <w:rFonts w:eastAsia="Calibri"/>
          <w:i/>
          <w:color w:val="auto"/>
          <w:sz w:val="24"/>
          <w:szCs w:val="24"/>
          <w:lang w:eastAsia="en-US"/>
        </w:rPr>
        <w:t>R. typhi</w:t>
      </w:r>
      <w:r w:rsidRPr="00C44F82">
        <w:rPr>
          <w:rFonts w:eastAsia="Calibri"/>
          <w:color w:val="auto"/>
          <w:sz w:val="24"/>
          <w:szCs w:val="24"/>
          <w:lang w:eastAsia="en-US"/>
        </w:rPr>
        <w:t xml:space="preserve">, с чувствительностью и специфичностью &gt;99% и 97%, соответственно. Анализ проводили согласно инструкции фирмы-производителя. Дискриминацию положительных и отрицательных сывороток </w:t>
      </w:r>
      <w:r w:rsidR="007426DD" w:rsidRPr="00C44F82">
        <w:rPr>
          <w:rFonts w:eastAsia="Calibri"/>
          <w:color w:val="auto"/>
          <w:sz w:val="24"/>
          <w:szCs w:val="24"/>
          <w:lang w:eastAsia="en-US"/>
        </w:rPr>
        <w:t>определяли</w:t>
      </w:r>
      <w:r w:rsidRPr="00C44F82">
        <w:rPr>
          <w:rFonts w:eastAsia="Calibri"/>
          <w:color w:val="auto"/>
          <w:sz w:val="24"/>
          <w:szCs w:val="24"/>
          <w:lang w:eastAsia="en-US"/>
        </w:rPr>
        <w:t xml:space="preserve">, рассчитывая отношение оптической плотности (ОП) в лунке с образцом пациента относительно ОП Cutoff Calibrator. Показатели выше 1,2 считались положительными, ниже 0,8 – отрицательными, от 0,8 до 1,2 - результат </w:t>
      </w:r>
      <w:proofErr w:type="gramStart"/>
      <w:r w:rsidRPr="00C44F82">
        <w:rPr>
          <w:rFonts w:eastAsia="Calibri"/>
          <w:color w:val="auto"/>
          <w:sz w:val="24"/>
          <w:szCs w:val="24"/>
          <w:lang w:val="en-US" w:eastAsia="en-US"/>
        </w:rPr>
        <w:t>c</w:t>
      </w:r>
      <w:proofErr w:type="gramEnd"/>
      <w:r w:rsidRPr="00C44F82">
        <w:rPr>
          <w:rFonts w:eastAsia="Calibri"/>
          <w:color w:val="auto"/>
          <w:sz w:val="24"/>
          <w:szCs w:val="24"/>
          <w:lang w:eastAsia="en-US"/>
        </w:rPr>
        <w:t>омнительный.</w:t>
      </w:r>
    </w:p>
    <w:p w:rsidR="00426384" w:rsidRPr="00E45D05" w:rsidRDefault="00426384" w:rsidP="00B62589">
      <w:pPr>
        <w:tabs>
          <w:tab w:val="left" w:pos="993"/>
        </w:tabs>
        <w:spacing w:line="360" w:lineRule="auto"/>
        <w:ind w:firstLine="709"/>
        <w:jc w:val="both"/>
        <w:rPr>
          <w:sz w:val="24"/>
          <w:lang w:val="kk-KZ"/>
        </w:rPr>
      </w:pPr>
      <w:r w:rsidRPr="00E45D05">
        <w:rPr>
          <w:sz w:val="24"/>
          <w:lang w:val="kk-KZ"/>
        </w:rPr>
        <w:t>Статистическая обработка данных</w:t>
      </w:r>
      <w:r w:rsidR="00D409F6">
        <w:rPr>
          <w:sz w:val="24"/>
          <w:lang w:val="kk-KZ"/>
        </w:rPr>
        <w:t>.</w:t>
      </w:r>
    </w:p>
    <w:p w:rsidR="0052706F" w:rsidRPr="00C44F82" w:rsidRDefault="00426384" w:rsidP="00B62589">
      <w:pPr>
        <w:spacing w:line="360" w:lineRule="auto"/>
        <w:ind w:firstLine="709"/>
        <w:jc w:val="both"/>
        <w:rPr>
          <w:color w:val="auto"/>
          <w:sz w:val="24"/>
          <w:szCs w:val="24"/>
        </w:rPr>
      </w:pPr>
      <w:r w:rsidRPr="00C44F82">
        <w:rPr>
          <w:color w:val="auto"/>
          <w:sz w:val="24"/>
        </w:rPr>
        <w:t>Б</w:t>
      </w:r>
      <w:r w:rsidR="0052706F" w:rsidRPr="00C44F82">
        <w:rPr>
          <w:color w:val="auto"/>
          <w:sz w:val="24"/>
        </w:rPr>
        <w:t xml:space="preserve">иостатистический анализ проводили с </w:t>
      </w:r>
      <w:r w:rsidR="007426DD" w:rsidRPr="00C44F82">
        <w:rPr>
          <w:color w:val="auto"/>
          <w:sz w:val="24"/>
        </w:rPr>
        <w:t>применением</w:t>
      </w:r>
      <w:r w:rsidR="0052706F" w:rsidRPr="00C44F82">
        <w:rPr>
          <w:color w:val="auto"/>
          <w:sz w:val="24"/>
        </w:rPr>
        <w:t xml:space="preserve"> программного обеспечения EpiInfo 7 (CDC). Для оценки статистической значимости выявленных </w:t>
      </w:r>
      <w:r w:rsidR="0052706F" w:rsidRPr="00C44F82">
        <w:rPr>
          <w:color w:val="auto"/>
          <w:sz w:val="24"/>
          <w:szCs w:val="24"/>
        </w:rPr>
        <w:t xml:space="preserve">ассоциаций использовали точный критерий Фишера. Результаты представлены как среднее±стандартное отклонение. Значимость для всех анализов была определена на уровне </w:t>
      </w:r>
      <w:proofErr w:type="gramStart"/>
      <w:r w:rsidR="0052706F" w:rsidRPr="00C44F82">
        <w:rPr>
          <w:i/>
          <w:color w:val="auto"/>
          <w:sz w:val="24"/>
          <w:szCs w:val="24"/>
        </w:rPr>
        <w:t>р</w:t>
      </w:r>
      <w:proofErr w:type="gramEnd"/>
      <w:r w:rsidR="0052706F" w:rsidRPr="00C44F82">
        <w:rPr>
          <w:color w:val="auto"/>
          <w:sz w:val="24"/>
          <w:szCs w:val="24"/>
        </w:rPr>
        <w:t>˂0,05.</w:t>
      </w:r>
    </w:p>
    <w:p w:rsidR="00B2298B" w:rsidRPr="00C44F82" w:rsidRDefault="009952BB" w:rsidP="00913E69">
      <w:pPr>
        <w:tabs>
          <w:tab w:val="left" w:pos="993"/>
        </w:tabs>
        <w:autoSpaceDE w:val="0"/>
        <w:autoSpaceDN w:val="0"/>
        <w:adjustRightInd w:val="0"/>
        <w:spacing w:line="360" w:lineRule="auto"/>
        <w:ind w:firstLine="709"/>
        <w:jc w:val="both"/>
        <w:rPr>
          <w:b/>
        </w:rPr>
      </w:pPr>
      <w:r w:rsidRPr="00C44F82">
        <w:rPr>
          <w:b/>
          <w:color w:val="auto"/>
          <w:sz w:val="24"/>
          <w:szCs w:val="24"/>
          <w:lang w:val="kk-KZ"/>
        </w:rPr>
        <w:t>3</w:t>
      </w:r>
      <w:r w:rsidR="00A23A19" w:rsidRPr="00C44F82">
        <w:rPr>
          <w:b/>
          <w:color w:val="auto"/>
          <w:sz w:val="24"/>
          <w:szCs w:val="24"/>
        </w:rPr>
        <w:t xml:space="preserve"> </w:t>
      </w:r>
      <w:r w:rsidR="00A23A19" w:rsidRPr="00C44F82">
        <w:rPr>
          <w:b/>
          <w:color w:val="auto"/>
          <w:sz w:val="24"/>
          <w:szCs w:val="24"/>
        </w:rPr>
        <w:tab/>
      </w:r>
      <w:r w:rsidR="00E80FD4" w:rsidRPr="00C44F82">
        <w:rPr>
          <w:b/>
          <w:color w:val="auto"/>
          <w:sz w:val="24"/>
          <w:szCs w:val="24"/>
          <w:lang w:val="kk-KZ"/>
        </w:rPr>
        <w:t>Результаты и обсуждение</w:t>
      </w:r>
      <w:r w:rsidR="00273F68" w:rsidRPr="00C44F82">
        <w:rPr>
          <w:b/>
        </w:rPr>
        <w:t xml:space="preserve"> </w:t>
      </w:r>
    </w:p>
    <w:p w:rsidR="00C921A4" w:rsidRPr="00C44F82" w:rsidRDefault="009952BB" w:rsidP="00B62589">
      <w:pPr>
        <w:tabs>
          <w:tab w:val="left" w:pos="90"/>
        </w:tabs>
        <w:autoSpaceDE w:val="0"/>
        <w:autoSpaceDN w:val="0"/>
        <w:adjustRightInd w:val="0"/>
        <w:spacing w:line="360" w:lineRule="auto"/>
        <w:ind w:firstLine="709"/>
        <w:jc w:val="both"/>
        <w:rPr>
          <w:b/>
          <w:color w:val="auto"/>
          <w:sz w:val="24"/>
          <w:lang w:val="kk-KZ"/>
        </w:rPr>
      </w:pPr>
      <w:r w:rsidRPr="00C44F82">
        <w:rPr>
          <w:b/>
          <w:color w:val="auto"/>
          <w:sz w:val="24"/>
          <w:lang w:val="kk-KZ"/>
        </w:rPr>
        <w:t>3</w:t>
      </w:r>
      <w:r w:rsidR="00C921A4" w:rsidRPr="00C44F82">
        <w:rPr>
          <w:b/>
          <w:color w:val="auto"/>
          <w:sz w:val="24"/>
          <w:lang w:val="kk-KZ"/>
        </w:rPr>
        <w:t>.1 Анализ эпидемической ситуации по риккетсиозам среди населения Республики Казахстана</w:t>
      </w:r>
    </w:p>
    <w:p w:rsidR="00C921A4" w:rsidRPr="00C44F82" w:rsidRDefault="00C921A4" w:rsidP="00B62589">
      <w:pPr>
        <w:widowControl w:val="0"/>
        <w:tabs>
          <w:tab w:val="left" w:pos="426"/>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Согласно </w:t>
      </w:r>
      <w:r w:rsidR="00210657" w:rsidRPr="00C44F82">
        <w:rPr>
          <w:color w:val="auto"/>
          <w:sz w:val="24"/>
          <w:szCs w:val="24"/>
          <w:lang w:val="kk-KZ"/>
        </w:rPr>
        <w:t xml:space="preserve">официальным </w:t>
      </w:r>
      <w:r w:rsidRPr="00C44F82">
        <w:rPr>
          <w:color w:val="auto"/>
          <w:sz w:val="24"/>
          <w:szCs w:val="24"/>
          <w:lang w:val="kk-KZ"/>
        </w:rPr>
        <w:t xml:space="preserve">статистическим данным </w:t>
      </w:r>
      <w:r w:rsidR="00C25DEB" w:rsidRPr="00C44F82">
        <w:rPr>
          <w:color w:val="auto"/>
          <w:sz w:val="24"/>
          <w:szCs w:val="24"/>
          <w:lang w:val="kk-KZ"/>
        </w:rPr>
        <w:t>«</w:t>
      </w:r>
      <w:r w:rsidR="007F5E4D" w:rsidRPr="00C44F82">
        <w:rPr>
          <w:sz w:val="24"/>
          <w:szCs w:val="24"/>
        </w:rPr>
        <w:t>Научно-</w:t>
      </w:r>
      <w:r w:rsidR="007426DD" w:rsidRPr="00C44F82">
        <w:rPr>
          <w:sz w:val="24"/>
          <w:szCs w:val="24"/>
        </w:rPr>
        <w:t>п</w:t>
      </w:r>
      <w:r w:rsidR="007F5E4D" w:rsidRPr="00C44F82">
        <w:rPr>
          <w:sz w:val="24"/>
          <w:szCs w:val="24"/>
        </w:rPr>
        <w:t>рактического центра санитарно-эпидемиологической экспертизы и мониторинга</w:t>
      </w:r>
      <w:r w:rsidR="00C25DEB" w:rsidRPr="00C44F82">
        <w:rPr>
          <w:sz w:val="24"/>
          <w:szCs w:val="24"/>
        </w:rPr>
        <w:t>»</w:t>
      </w:r>
      <w:r w:rsidR="007F5E4D" w:rsidRPr="00C44F82">
        <w:rPr>
          <w:sz w:val="24"/>
          <w:szCs w:val="24"/>
        </w:rPr>
        <w:t xml:space="preserve"> (НПЦСЭМ) </w:t>
      </w:r>
      <w:r w:rsidR="00C25DEB" w:rsidRPr="00C44F82">
        <w:rPr>
          <w:sz w:val="24"/>
          <w:szCs w:val="24"/>
        </w:rPr>
        <w:t xml:space="preserve">РГП на ПХВ </w:t>
      </w:r>
      <w:r w:rsidR="00C25DEB" w:rsidRPr="00C44F82">
        <w:rPr>
          <w:sz w:val="24"/>
          <w:szCs w:val="24"/>
        </w:rPr>
        <w:lastRenderedPageBreak/>
        <w:t xml:space="preserve">«Национальный центр общественного здравоохранения» МЗ РК </w:t>
      </w:r>
      <w:r w:rsidR="00A5156E" w:rsidRPr="00C44F82">
        <w:rPr>
          <w:color w:val="auto"/>
          <w:sz w:val="24"/>
          <w:szCs w:val="24"/>
          <w:lang w:val="kk-KZ"/>
        </w:rPr>
        <w:t xml:space="preserve">за период </w:t>
      </w:r>
      <w:r w:rsidRPr="00C44F82">
        <w:rPr>
          <w:color w:val="auto"/>
          <w:sz w:val="24"/>
          <w:szCs w:val="24"/>
          <w:lang w:val="kk-KZ"/>
        </w:rPr>
        <w:t xml:space="preserve">с </w:t>
      </w:r>
      <w:r w:rsidR="00A5156E" w:rsidRPr="00C44F82">
        <w:rPr>
          <w:color w:val="auto"/>
          <w:sz w:val="24"/>
          <w:szCs w:val="24"/>
        </w:rPr>
        <w:t>2009</w:t>
      </w:r>
      <w:r w:rsidRPr="00C44F82">
        <w:rPr>
          <w:color w:val="auto"/>
          <w:sz w:val="24"/>
          <w:szCs w:val="24"/>
          <w:lang w:val="kk-KZ"/>
        </w:rPr>
        <w:t xml:space="preserve"> по 201</w:t>
      </w:r>
      <w:r w:rsidR="004E2BCC" w:rsidRPr="00C44F82">
        <w:rPr>
          <w:color w:val="auto"/>
          <w:sz w:val="24"/>
          <w:szCs w:val="24"/>
        </w:rPr>
        <w:t>9</w:t>
      </w:r>
      <w:r w:rsidRPr="00C44F82">
        <w:rPr>
          <w:color w:val="auto"/>
          <w:sz w:val="24"/>
          <w:szCs w:val="24"/>
          <w:lang w:val="kk-KZ"/>
        </w:rPr>
        <w:t xml:space="preserve"> год </w:t>
      </w:r>
      <w:r w:rsidR="00D56232" w:rsidRPr="00C44F82">
        <w:rPr>
          <w:color w:val="auto"/>
          <w:sz w:val="24"/>
          <w:szCs w:val="24"/>
          <w:lang w:val="kk-KZ"/>
        </w:rPr>
        <w:t xml:space="preserve">в Казахстане </w:t>
      </w:r>
      <w:r w:rsidRPr="00C44F82">
        <w:rPr>
          <w:color w:val="auto"/>
          <w:sz w:val="24"/>
          <w:szCs w:val="24"/>
          <w:lang w:val="kk-KZ"/>
        </w:rPr>
        <w:t xml:space="preserve">были официально зарегистрированы </w:t>
      </w:r>
      <w:r w:rsidR="00A5156E" w:rsidRPr="00C44F82">
        <w:rPr>
          <w:color w:val="auto"/>
          <w:sz w:val="24"/>
          <w:szCs w:val="24"/>
        </w:rPr>
        <w:t>2</w:t>
      </w:r>
      <w:r w:rsidR="004E2BCC" w:rsidRPr="00C44F82">
        <w:rPr>
          <w:color w:val="auto"/>
          <w:sz w:val="24"/>
          <w:szCs w:val="24"/>
        </w:rPr>
        <w:t>272</w:t>
      </w:r>
      <w:r w:rsidRPr="00C44F82">
        <w:rPr>
          <w:color w:val="auto"/>
          <w:sz w:val="24"/>
          <w:szCs w:val="24"/>
          <w:lang w:val="kk-KZ"/>
        </w:rPr>
        <w:t xml:space="preserve"> случа</w:t>
      </w:r>
      <w:r w:rsidR="004E2BCC" w:rsidRPr="00C44F82">
        <w:rPr>
          <w:color w:val="auto"/>
          <w:sz w:val="24"/>
          <w:szCs w:val="24"/>
        </w:rPr>
        <w:t>я</w:t>
      </w:r>
      <w:r w:rsidRPr="00C44F82">
        <w:rPr>
          <w:color w:val="auto"/>
          <w:sz w:val="24"/>
          <w:szCs w:val="24"/>
          <w:lang w:val="kk-KZ"/>
        </w:rPr>
        <w:t xml:space="preserve"> клещевого риккетсиоза</w:t>
      </w:r>
      <w:r w:rsidR="002B2772" w:rsidRPr="00C44F82">
        <w:rPr>
          <w:color w:val="auto"/>
          <w:sz w:val="24"/>
          <w:szCs w:val="24"/>
          <w:lang w:val="kk-KZ"/>
        </w:rPr>
        <w:t xml:space="preserve"> (в среднем 206 случаев в год)</w:t>
      </w:r>
      <w:r w:rsidRPr="00C44F82">
        <w:rPr>
          <w:color w:val="auto"/>
          <w:sz w:val="24"/>
          <w:szCs w:val="24"/>
          <w:lang w:val="kk-KZ"/>
        </w:rPr>
        <w:t>. За указанный период заболеваемость этой</w:t>
      </w:r>
      <w:r w:rsidRPr="00C44F82">
        <w:rPr>
          <w:color w:val="auto"/>
          <w:sz w:val="24"/>
          <w:lang w:val="kk-KZ"/>
        </w:rPr>
        <w:t xml:space="preserve"> болезнью </w:t>
      </w:r>
      <w:r w:rsidR="00D56232" w:rsidRPr="00C44F82">
        <w:rPr>
          <w:color w:val="auto"/>
          <w:sz w:val="24"/>
          <w:lang w:val="kk-KZ"/>
        </w:rPr>
        <w:t xml:space="preserve">в Республике </w:t>
      </w:r>
      <w:r w:rsidRPr="00C44F82">
        <w:rPr>
          <w:color w:val="auto"/>
          <w:sz w:val="24"/>
          <w:lang w:val="kk-KZ"/>
        </w:rPr>
        <w:t>увеличилась с 0,</w:t>
      </w:r>
      <w:r w:rsidR="00A5156E" w:rsidRPr="00C44F82">
        <w:rPr>
          <w:color w:val="auto"/>
          <w:sz w:val="24"/>
          <w:lang w:val="kk-KZ"/>
        </w:rPr>
        <w:t>89</w:t>
      </w:r>
      <w:r w:rsidRPr="00C44F82">
        <w:rPr>
          <w:color w:val="auto"/>
          <w:sz w:val="24"/>
          <w:lang w:val="kk-KZ"/>
        </w:rPr>
        <w:t xml:space="preserve"> до </w:t>
      </w:r>
      <w:r w:rsidR="00A5156E" w:rsidRPr="00C44F82">
        <w:rPr>
          <w:color w:val="auto"/>
          <w:sz w:val="24"/>
          <w:lang w:val="kk-KZ"/>
        </w:rPr>
        <w:t>1</w:t>
      </w:r>
      <w:r w:rsidRPr="00C44F82">
        <w:rPr>
          <w:color w:val="auto"/>
          <w:sz w:val="24"/>
          <w:lang w:val="kk-KZ"/>
        </w:rPr>
        <w:t>,</w:t>
      </w:r>
      <w:r w:rsidR="00A5156E" w:rsidRPr="00C44F82">
        <w:rPr>
          <w:color w:val="auto"/>
          <w:sz w:val="24"/>
          <w:lang w:val="kk-KZ"/>
        </w:rPr>
        <w:t>1</w:t>
      </w:r>
      <w:r w:rsidR="004E2BCC" w:rsidRPr="00C44F82">
        <w:rPr>
          <w:color w:val="auto"/>
          <w:sz w:val="24"/>
          <w:lang w:val="kk-KZ"/>
        </w:rPr>
        <w:t>2</w:t>
      </w:r>
      <w:r w:rsidR="00A5156E" w:rsidRPr="00C44F82">
        <w:rPr>
          <w:color w:val="auto"/>
          <w:sz w:val="24"/>
          <w:lang w:val="kk-KZ"/>
        </w:rPr>
        <w:t xml:space="preserve"> </w:t>
      </w:r>
      <w:r w:rsidRPr="00C44F82">
        <w:rPr>
          <w:color w:val="auto"/>
          <w:sz w:val="24"/>
          <w:lang w:val="kk-KZ"/>
        </w:rPr>
        <w:t xml:space="preserve">на 100 000 жителей. </w:t>
      </w:r>
      <w:r w:rsidR="00D56232" w:rsidRPr="00C44F82">
        <w:rPr>
          <w:color w:val="auto"/>
          <w:sz w:val="24"/>
          <w:lang w:val="kk-KZ"/>
        </w:rPr>
        <w:t>При этом н</w:t>
      </w:r>
      <w:r w:rsidRPr="00C44F82">
        <w:rPr>
          <w:color w:val="auto"/>
          <w:sz w:val="24"/>
          <w:lang w:val="kk-KZ"/>
        </w:rPr>
        <w:t>аибольш</w:t>
      </w:r>
      <w:r w:rsidR="00A5156E" w:rsidRPr="00C44F82">
        <w:rPr>
          <w:color w:val="auto"/>
          <w:sz w:val="24"/>
          <w:lang w:val="kk-KZ"/>
        </w:rPr>
        <w:t>ая</w:t>
      </w:r>
      <w:r w:rsidRPr="00C44F82">
        <w:rPr>
          <w:color w:val="auto"/>
          <w:sz w:val="24"/>
          <w:lang w:val="kk-KZ"/>
        </w:rPr>
        <w:t xml:space="preserve"> заболеваемость наблюда</w:t>
      </w:r>
      <w:r w:rsidR="00A5156E" w:rsidRPr="00C44F82">
        <w:rPr>
          <w:color w:val="auto"/>
          <w:sz w:val="24"/>
          <w:lang w:val="kk-KZ"/>
        </w:rPr>
        <w:t>ется</w:t>
      </w:r>
      <w:r w:rsidRPr="00C44F82">
        <w:rPr>
          <w:color w:val="auto"/>
          <w:sz w:val="24"/>
          <w:lang w:val="kk-KZ"/>
        </w:rPr>
        <w:t xml:space="preserve"> в Кызылорд</w:t>
      </w:r>
      <w:r w:rsidR="00A5156E" w:rsidRPr="00C44F82">
        <w:rPr>
          <w:color w:val="auto"/>
          <w:sz w:val="24"/>
          <w:lang w:val="kk-KZ"/>
        </w:rPr>
        <w:t xml:space="preserve">инской </w:t>
      </w:r>
      <w:r w:rsidRPr="00C44F82">
        <w:rPr>
          <w:color w:val="auto"/>
          <w:sz w:val="24"/>
          <w:lang w:val="kk-KZ"/>
        </w:rPr>
        <w:t>(</w:t>
      </w:r>
      <w:r w:rsidR="00A5156E" w:rsidRPr="00C44F82">
        <w:rPr>
          <w:color w:val="auto"/>
          <w:sz w:val="24"/>
          <w:lang w:val="kk-KZ"/>
        </w:rPr>
        <w:t>1</w:t>
      </w:r>
      <w:r w:rsidR="004E2BCC" w:rsidRPr="00C44F82">
        <w:rPr>
          <w:color w:val="auto"/>
          <w:sz w:val="24"/>
          <w:lang w:val="kk-KZ"/>
        </w:rPr>
        <w:t>2</w:t>
      </w:r>
      <w:r w:rsidR="00A5156E" w:rsidRPr="00C44F82">
        <w:rPr>
          <w:color w:val="auto"/>
          <w:sz w:val="24"/>
          <w:lang w:val="kk-KZ"/>
        </w:rPr>
        <w:t>,</w:t>
      </w:r>
      <w:r w:rsidR="004E2BCC" w:rsidRPr="00C44F82">
        <w:rPr>
          <w:color w:val="auto"/>
          <w:sz w:val="24"/>
          <w:lang w:val="kk-KZ"/>
        </w:rPr>
        <w:t>68</w:t>
      </w:r>
      <w:r w:rsidR="00A5156E" w:rsidRPr="00C44F82">
        <w:rPr>
          <w:color w:val="auto"/>
          <w:sz w:val="24"/>
          <w:lang w:val="kk-KZ"/>
        </w:rPr>
        <w:t xml:space="preserve"> случая</w:t>
      </w:r>
      <w:r w:rsidRPr="00C44F82">
        <w:rPr>
          <w:color w:val="auto"/>
          <w:sz w:val="24"/>
          <w:lang w:val="kk-KZ"/>
        </w:rPr>
        <w:t xml:space="preserve"> на 100</w:t>
      </w:r>
      <w:r w:rsidR="00D56232" w:rsidRPr="00C44F82">
        <w:rPr>
          <w:color w:val="auto"/>
          <w:sz w:val="24"/>
          <w:lang w:val="kk-KZ"/>
        </w:rPr>
        <w:t> </w:t>
      </w:r>
      <w:r w:rsidRPr="00C44F82">
        <w:rPr>
          <w:color w:val="auto"/>
          <w:sz w:val="24"/>
          <w:lang w:val="kk-KZ"/>
        </w:rPr>
        <w:t>000</w:t>
      </w:r>
      <w:r w:rsidR="00D56232" w:rsidRPr="00C44F82">
        <w:rPr>
          <w:color w:val="auto"/>
          <w:sz w:val="24"/>
          <w:lang w:val="kk-KZ"/>
        </w:rPr>
        <w:t xml:space="preserve"> </w:t>
      </w:r>
      <w:r w:rsidR="00626C6D" w:rsidRPr="00C44F82">
        <w:rPr>
          <w:color w:val="auto"/>
          <w:sz w:val="24"/>
          <w:lang w:val="kk-KZ"/>
        </w:rPr>
        <w:t xml:space="preserve">жителей </w:t>
      </w:r>
      <w:r w:rsidR="00D56232" w:rsidRPr="00C44F82">
        <w:rPr>
          <w:color w:val="auto"/>
          <w:sz w:val="24"/>
          <w:lang w:val="kk-KZ"/>
        </w:rPr>
        <w:t>в 201</w:t>
      </w:r>
      <w:r w:rsidR="004E2BCC" w:rsidRPr="00C44F82">
        <w:rPr>
          <w:color w:val="auto"/>
          <w:sz w:val="24"/>
          <w:lang w:val="kk-KZ"/>
        </w:rPr>
        <w:t>9</w:t>
      </w:r>
      <w:r w:rsidR="00300858">
        <w:rPr>
          <w:color w:val="auto"/>
          <w:sz w:val="24"/>
          <w:lang w:val="en-US"/>
        </w:rPr>
        <w:t> </w:t>
      </w:r>
      <w:r w:rsidR="00D56232" w:rsidRPr="00C44F82">
        <w:rPr>
          <w:color w:val="auto"/>
          <w:sz w:val="24"/>
          <w:lang w:val="kk-KZ"/>
        </w:rPr>
        <w:t>г</w:t>
      </w:r>
      <w:r w:rsidR="00300858" w:rsidRPr="00300858">
        <w:rPr>
          <w:color w:val="auto"/>
          <w:sz w:val="24"/>
        </w:rPr>
        <w:t>.</w:t>
      </w:r>
      <w:r w:rsidRPr="00C44F82">
        <w:rPr>
          <w:color w:val="auto"/>
          <w:sz w:val="24"/>
          <w:lang w:val="kk-KZ"/>
        </w:rPr>
        <w:t>)</w:t>
      </w:r>
      <w:r w:rsidR="00A5156E" w:rsidRPr="00C44F82">
        <w:rPr>
          <w:color w:val="auto"/>
          <w:sz w:val="24"/>
          <w:lang w:val="kk-KZ"/>
        </w:rPr>
        <w:t>, Павлодарской</w:t>
      </w:r>
      <w:r w:rsidRPr="00C44F82">
        <w:rPr>
          <w:color w:val="auto"/>
          <w:sz w:val="24"/>
          <w:lang w:val="kk-KZ"/>
        </w:rPr>
        <w:t xml:space="preserve"> (</w:t>
      </w:r>
      <w:r w:rsidR="004E2BCC" w:rsidRPr="00C44F82">
        <w:rPr>
          <w:color w:val="auto"/>
          <w:sz w:val="24"/>
          <w:lang w:val="kk-KZ"/>
        </w:rPr>
        <w:t>9</w:t>
      </w:r>
      <w:r w:rsidRPr="00C44F82">
        <w:rPr>
          <w:color w:val="auto"/>
          <w:sz w:val="24"/>
          <w:lang w:val="kk-KZ"/>
        </w:rPr>
        <w:t>,</w:t>
      </w:r>
      <w:r w:rsidR="004E2BCC" w:rsidRPr="00C44F82">
        <w:rPr>
          <w:color w:val="auto"/>
          <w:sz w:val="24"/>
          <w:lang w:val="kk-KZ"/>
        </w:rPr>
        <w:t>15</w:t>
      </w:r>
      <w:r w:rsidRPr="00C44F82">
        <w:rPr>
          <w:color w:val="auto"/>
          <w:sz w:val="24"/>
          <w:lang w:val="kk-KZ"/>
        </w:rPr>
        <w:t xml:space="preserve"> </w:t>
      </w:r>
      <w:r w:rsidR="00A5156E" w:rsidRPr="00C44F82">
        <w:rPr>
          <w:color w:val="auto"/>
          <w:sz w:val="24"/>
          <w:lang w:val="kk-KZ"/>
        </w:rPr>
        <w:t xml:space="preserve">случая </w:t>
      </w:r>
      <w:r w:rsidRPr="00C44F82">
        <w:rPr>
          <w:color w:val="auto"/>
          <w:sz w:val="24"/>
          <w:lang w:val="kk-KZ"/>
        </w:rPr>
        <w:t>на 100</w:t>
      </w:r>
      <w:r w:rsidR="00D56232" w:rsidRPr="00C44F82">
        <w:rPr>
          <w:color w:val="auto"/>
          <w:sz w:val="24"/>
          <w:lang w:val="kk-KZ"/>
        </w:rPr>
        <w:t> </w:t>
      </w:r>
      <w:r w:rsidRPr="00C44F82">
        <w:rPr>
          <w:color w:val="auto"/>
          <w:sz w:val="24"/>
          <w:lang w:val="kk-KZ"/>
        </w:rPr>
        <w:t>000</w:t>
      </w:r>
      <w:r w:rsidR="00D56232" w:rsidRPr="00C44F82">
        <w:rPr>
          <w:color w:val="auto"/>
          <w:sz w:val="24"/>
          <w:lang w:val="kk-KZ"/>
        </w:rPr>
        <w:t xml:space="preserve"> </w:t>
      </w:r>
      <w:r w:rsidR="00626C6D" w:rsidRPr="00C44F82">
        <w:rPr>
          <w:color w:val="auto"/>
          <w:sz w:val="24"/>
          <w:lang w:val="kk-KZ"/>
        </w:rPr>
        <w:t xml:space="preserve">жителей </w:t>
      </w:r>
      <w:r w:rsidR="00D56232" w:rsidRPr="00C44F82">
        <w:rPr>
          <w:color w:val="auto"/>
          <w:sz w:val="24"/>
          <w:lang w:val="kk-KZ"/>
        </w:rPr>
        <w:t>в 201</w:t>
      </w:r>
      <w:r w:rsidR="004E2BCC" w:rsidRPr="00C44F82">
        <w:rPr>
          <w:color w:val="auto"/>
          <w:sz w:val="24"/>
          <w:lang w:val="kk-KZ"/>
        </w:rPr>
        <w:t>9</w:t>
      </w:r>
      <w:r w:rsidR="00D56232" w:rsidRPr="00C44F82">
        <w:rPr>
          <w:color w:val="auto"/>
          <w:sz w:val="24"/>
          <w:lang w:val="kk-KZ"/>
        </w:rPr>
        <w:t xml:space="preserve"> г.</w:t>
      </w:r>
      <w:r w:rsidRPr="00C44F82">
        <w:rPr>
          <w:color w:val="auto"/>
          <w:sz w:val="24"/>
          <w:lang w:val="kk-KZ"/>
        </w:rPr>
        <w:t>)</w:t>
      </w:r>
      <w:r w:rsidR="00A5156E" w:rsidRPr="00C44F82">
        <w:rPr>
          <w:color w:val="auto"/>
          <w:sz w:val="24"/>
          <w:lang w:val="kk-KZ"/>
        </w:rPr>
        <w:t xml:space="preserve"> и Северо-Казахстанской (</w:t>
      </w:r>
      <w:r w:rsidR="004E2BCC" w:rsidRPr="00C44F82">
        <w:rPr>
          <w:color w:val="auto"/>
          <w:sz w:val="24"/>
          <w:lang w:val="kk-KZ"/>
        </w:rPr>
        <w:t>3</w:t>
      </w:r>
      <w:r w:rsidR="00A5156E" w:rsidRPr="00C44F82">
        <w:rPr>
          <w:color w:val="auto"/>
          <w:sz w:val="24"/>
          <w:lang w:val="kk-KZ"/>
        </w:rPr>
        <w:t>,</w:t>
      </w:r>
      <w:r w:rsidR="004E2BCC" w:rsidRPr="00C44F82">
        <w:rPr>
          <w:color w:val="auto"/>
          <w:sz w:val="24"/>
          <w:lang w:val="kk-KZ"/>
        </w:rPr>
        <w:t>23</w:t>
      </w:r>
      <w:r w:rsidR="00A5156E" w:rsidRPr="00C44F82">
        <w:rPr>
          <w:color w:val="auto"/>
          <w:sz w:val="24"/>
          <w:lang w:val="kk-KZ"/>
        </w:rPr>
        <w:t xml:space="preserve"> случая на 100</w:t>
      </w:r>
      <w:r w:rsidR="00D56232" w:rsidRPr="00C44F82">
        <w:rPr>
          <w:color w:val="auto"/>
          <w:sz w:val="24"/>
          <w:lang w:val="kk-KZ"/>
        </w:rPr>
        <w:t> </w:t>
      </w:r>
      <w:r w:rsidR="00A5156E" w:rsidRPr="00C44F82">
        <w:rPr>
          <w:color w:val="auto"/>
          <w:sz w:val="24"/>
          <w:lang w:val="kk-KZ"/>
        </w:rPr>
        <w:t>000</w:t>
      </w:r>
      <w:r w:rsidR="00D56232" w:rsidRPr="00C44F82">
        <w:rPr>
          <w:color w:val="auto"/>
          <w:sz w:val="24"/>
          <w:lang w:val="kk-KZ"/>
        </w:rPr>
        <w:t xml:space="preserve"> </w:t>
      </w:r>
      <w:r w:rsidR="00626C6D" w:rsidRPr="00C44F82">
        <w:rPr>
          <w:color w:val="auto"/>
          <w:sz w:val="24"/>
          <w:lang w:val="kk-KZ"/>
        </w:rPr>
        <w:t xml:space="preserve">жителей </w:t>
      </w:r>
      <w:r w:rsidR="00D56232" w:rsidRPr="00C44F82">
        <w:rPr>
          <w:color w:val="auto"/>
          <w:sz w:val="24"/>
          <w:lang w:val="kk-KZ"/>
        </w:rPr>
        <w:t>в 201</w:t>
      </w:r>
      <w:r w:rsidR="004E2BCC" w:rsidRPr="00C44F82">
        <w:rPr>
          <w:color w:val="auto"/>
          <w:sz w:val="24"/>
          <w:lang w:val="kk-KZ"/>
        </w:rPr>
        <w:t>9</w:t>
      </w:r>
      <w:r w:rsidR="00D56232" w:rsidRPr="00C44F82">
        <w:rPr>
          <w:color w:val="auto"/>
          <w:sz w:val="24"/>
          <w:lang w:val="kk-KZ"/>
        </w:rPr>
        <w:t xml:space="preserve"> г.</w:t>
      </w:r>
      <w:r w:rsidR="00A5156E" w:rsidRPr="00C44F82">
        <w:rPr>
          <w:color w:val="auto"/>
          <w:sz w:val="24"/>
          <w:lang w:val="kk-KZ"/>
        </w:rPr>
        <w:t xml:space="preserve">) </w:t>
      </w:r>
      <w:r w:rsidR="00D56232" w:rsidRPr="00C44F82">
        <w:rPr>
          <w:color w:val="auto"/>
          <w:sz w:val="24"/>
          <w:lang w:val="kk-KZ"/>
        </w:rPr>
        <w:t>областях,</w:t>
      </w:r>
      <w:r w:rsidRPr="00C44F82">
        <w:rPr>
          <w:color w:val="auto"/>
          <w:sz w:val="24"/>
          <w:lang w:val="kk-KZ"/>
        </w:rPr>
        <w:t xml:space="preserve"> </w:t>
      </w:r>
      <w:r w:rsidR="00696082" w:rsidRPr="00C44F82">
        <w:rPr>
          <w:color w:val="auto"/>
          <w:sz w:val="24"/>
          <w:lang w:val="kk-KZ"/>
        </w:rPr>
        <w:t>кратно</w:t>
      </w:r>
      <w:r w:rsidR="00D56232" w:rsidRPr="00C44F82">
        <w:rPr>
          <w:color w:val="auto"/>
          <w:sz w:val="24"/>
          <w:lang w:val="kk-KZ"/>
        </w:rPr>
        <w:t xml:space="preserve"> превыша</w:t>
      </w:r>
      <w:r w:rsidR="00451743" w:rsidRPr="00C44F82">
        <w:rPr>
          <w:color w:val="auto"/>
          <w:sz w:val="24"/>
          <w:lang w:val="kk-KZ"/>
        </w:rPr>
        <w:t>я</w:t>
      </w:r>
      <w:r w:rsidR="00D56232" w:rsidRPr="00C44F82">
        <w:rPr>
          <w:color w:val="auto"/>
          <w:sz w:val="24"/>
          <w:lang w:val="kk-KZ"/>
        </w:rPr>
        <w:t xml:space="preserve"> республиканский показатель (1,</w:t>
      </w:r>
      <w:r w:rsidR="004E2BCC" w:rsidRPr="00C44F82">
        <w:rPr>
          <w:color w:val="auto"/>
          <w:sz w:val="24"/>
          <w:lang w:val="kk-KZ"/>
        </w:rPr>
        <w:t>12</w:t>
      </w:r>
      <w:r w:rsidR="00E35DEE" w:rsidRPr="00C44F82">
        <w:rPr>
          <w:color w:val="auto"/>
          <w:sz w:val="24"/>
          <w:lang w:val="kk-KZ"/>
        </w:rPr>
        <w:t xml:space="preserve"> </w:t>
      </w:r>
      <w:r w:rsidR="00D56232" w:rsidRPr="00C44F82">
        <w:rPr>
          <w:color w:val="auto"/>
          <w:sz w:val="24"/>
          <w:lang w:val="kk-KZ"/>
        </w:rPr>
        <w:t>случая на 100 000 в 201</w:t>
      </w:r>
      <w:r w:rsidR="007677F3" w:rsidRPr="00C44F82">
        <w:rPr>
          <w:color w:val="auto"/>
          <w:sz w:val="24"/>
          <w:lang w:val="kk-KZ"/>
        </w:rPr>
        <w:t>9</w:t>
      </w:r>
      <w:r w:rsidR="00D56232" w:rsidRPr="00C44F82">
        <w:rPr>
          <w:color w:val="auto"/>
          <w:sz w:val="24"/>
          <w:lang w:val="kk-KZ"/>
        </w:rPr>
        <w:t xml:space="preserve"> г.)</w:t>
      </w:r>
      <w:r w:rsidRPr="00C44F82">
        <w:rPr>
          <w:color w:val="auto"/>
          <w:sz w:val="24"/>
          <w:lang w:val="kk-KZ"/>
        </w:rPr>
        <w:t>.</w:t>
      </w:r>
      <w:r w:rsidRPr="00C44F82">
        <w:rPr>
          <w:noProof/>
          <w:color w:val="auto"/>
          <w:sz w:val="24"/>
          <w:lang w:eastAsia="en-US"/>
        </w:rPr>
        <w:t xml:space="preserve"> </w:t>
      </w:r>
      <w:r w:rsidR="0058133E" w:rsidRPr="00C44F82">
        <w:rPr>
          <w:noProof/>
          <w:color w:val="auto"/>
          <w:sz w:val="24"/>
          <w:lang w:eastAsia="en-US"/>
        </w:rPr>
        <w:t>В других областях Казахстана риккетсиозы официально не регистрируются.</w:t>
      </w:r>
    </w:p>
    <w:p w:rsidR="007677F3" w:rsidRPr="00C44F82" w:rsidRDefault="009C27ED" w:rsidP="00B62589">
      <w:pPr>
        <w:autoSpaceDE w:val="0"/>
        <w:autoSpaceDN w:val="0"/>
        <w:adjustRightInd w:val="0"/>
        <w:spacing w:line="360" w:lineRule="auto"/>
        <w:ind w:firstLine="709"/>
        <w:jc w:val="both"/>
        <w:rPr>
          <w:sz w:val="24"/>
          <w:szCs w:val="24"/>
        </w:rPr>
      </w:pPr>
      <w:r w:rsidRPr="00C44F82">
        <w:rPr>
          <w:sz w:val="24"/>
          <w:szCs w:val="24"/>
        </w:rPr>
        <w:t>Н</w:t>
      </w:r>
      <w:r w:rsidR="00C921A4" w:rsidRPr="00C44F82">
        <w:rPr>
          <w:sz w:val="24"/>
          <w:szCs w:val="24"/>
        </w:rPr>
        <w:t>ами был проведен анализ помесячной динамики обращения лиц, укушенных клещами, за период 2013-201</w:t>
      </w:r>
      <w:r w:rsidR="0079030D" w:rsidRPr="00C44F82">
        <w:rPr>
          <w:sz w:val="24"/>
          <w:szCs w:val="24"/>
        </w:rPr>
        <w:t>6</w:t>
      </w:r>
      <w:r w:rsidR="00C921A4" w:rsidRPr="00C44F82">
        <w:rPr>
          <w:sz w:val="24"/>
          <w:szCs w:val="24"/>
        </w:rPr>
        <w:t xml:space="preserve"> гг. В работе использовались </w:t>
      </w:r>
      <w:r w:rsidR="008913BB" w:rsidRPr="00C44F82">
        <w:rPr>
          <w:sz w:val="24"/>
          <w:szCs w:val="24"/>
        </w:rPr>
        <w:t xml:space="preserve">архивные </w:t>
      </w:r>
      <w:r w:rsidR="00C921A4" w:rsidRPr="00C44F82">
        <w:rPr>
          <w:sz w:val="24"/>
          <w:szCs w:val="24"/>
        </w:rPr>
        <w:t xml:space="preserve">данные, полученные от </w:t>
      </w:r>
      <w:r w:rsidR="007F5E4D" w:rsidRPr="00C44F82">
        <w:rPr>
          <w:sz w:val="24"/>
          <w:szCs w:val="24"/>
        </w:rPr>
        <w:t>НПЦСЭ</w:t>
      </w:r>
      <w:r w:rsidR="00300858">
        <w:rPr>
          <w:sz w:val="24"/>
          <w:szCs w:val="24"/>
        </w:rPr>
        <w:t>Э</w:t>
      </w:r>
      <w:r w:rsidR="007F5E4D" w:rsidRPr="00C44F82">
        <w:rPr>
          <w:sz w:val="24"/>
          <w:szCs w:val="24"/>
        </w:rPr>
        <w:t>М</w:t>
      </w:r>
      <w:r w:rsidR="00C921A4" w:rsidRPr="00C44F82">
        <w:rPr>
          <w:sz w:val="24"/>
          <w:szCs w:val="24"/>
        </w:rPr>
        <w:t>, находяще</w:t>
      </w:r>
      <w:r w:rsidR="0058133E" w:rsidRPr="00C44F82">
        <w:rPr>
          <w:sz w:val="24"/>
          <w:szCs w:val="24"/>
        </w:rPr>
        <w:t>го</w:t>
      </w:r>
      <w:r w:rsidR="00C921A4" w:rsidRPr="00C44F82">
        <w:rPr>
          <w:sz w:val="24"/>
          <w:szCs w:val="24"/>
        </w:rPr>
        <w:t xml:space="preserve">ся в </w:t>
      </w:r>
      <w:proofErr w:type="gramStart"/>
      <w:r w:rsidR="00C921A4" w:rsidRPr="00C44F82">
        <w:rPr>
          <w:sz w:val="24"/>
          <w:szCs w:val="24"/>
        </w:rPr>
        <w:t>г</w:t>
      </w:r>
      <w:proofErr w:type="gramEnd"/>
      <w:r w:rsidR="00C921A4" w:rsidRPr="00C44F82">
        <w:rPr>
          <w:sz w:val="24"/>
          <w:szCs w:val="24"/>
        </w:rPr>
        <w:t xml:space="preserve">. Алматы, куда обращаются люди, проживающие, как в городе, так и из ближайших районов Алматинского региона. Результаты анализа представлены на рисунке </w:t>
      </w:r>
      <w:r w:rsidR="0079030D" w:rsidRPr="00C44F82">
        <w:rPr>
          <w:sz w:val="24"/>
          <w:szCs w:val="24"/>
        </w:rPr>
        <w:t>1</w:t>
      </w:r>
      <w:r w:rsidR="00C921A4" w:rsidRPr="00C44F82">
        <w:rPr>
          <w:sz w:val="24"/>
          <w:szCs w:val="24"/>
        </w:rPr>
        <w:t xml:space="preserve">. </w:t>
      </w:r>
    </w:p>
    <w:p w:rsidR="00F26A48" w:rsidRPr="00C44F82" w:rsidRDefault="00F26A48" w:rsidP="00B62589">
      <w:pPr>
        <w:autoSpaceDE w:val="0"/>
        <w:autoSpaceDN w:val="0"/>
        <w:adjustRightInd w:val="0"/>
        <w:spacing w:line="360" w:lineRule="auto"/>
        <w:ind w:firstLine="709"/>
        <w:jc w:val="both"/>
        <w:rPr>
          <w:sz w:val="24"/>
          <w:szCs w:val="24"/>
        </w:rPr>
      </w:pPr>
    </w:p>
    <w:p w:rsidR="00C921A4" w:rsidRDefault="00C921A4" w:rsidP="004A626A">
      <w:pPr>
        <w:autoSpaceDE w:val="0"/>
        <w:autoSpaceDN w:val="0"/>
        <w:adjustRightInd w:val="0"/>
        <w:spacing w:line="360" w:lineRule="auto"/>
        <w:jc w:val="center"/>
        <w:rPr>
          <w:sz w:val="24"/>
          <w:szCs w:val="24"/>
        </w:rPr>
      </w:pPr>
      <w:r w:rsidRPr="00C44F82">
        <w:rPr>
          <w:noProof/>
        </w:rPr>
        <w:drawing>
          <wp:inline distT="0" distB="0" distL="0" distR="0">
            <wp:extent cx="3911682" cy="2011820"/>
            <wp:effectExtent l="19050" t="0" r="12618" b="748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34982" w:rsidRPr="00C44F82" w:rsidRDefault="00534982" w:rsidP="004A626A">
      <w:pPr>
        <w:autoSpaceDE w:val="0"/>
        <w:autoSpaceDN w:val="0"/>
        <w:adjustRightInd w:val="0"/>
        <w:spacing w:line="360" w:lineRule="auto"/>
        <w:jc w:val="center"/>
        <w:rPr>
          <w:sz w:val="24"/>
          <w:szCs w:val="24"/>
        </w:rPr>
      </w:pPr>
    </w:p>
    <w:p w:rsidR="00C921A4" w:rsidRPr="00C44F82" w:rsidRDefault="00C921A4" w:rsidP="00D409F6">
      <w:pPr>
        <w:autoSpaceDE w:val="0"/>
        <w:autoSpaceDN w:val="0"/>
        <w:adjustRightInd w:val="0"/>
        <w:jc w:val="center"/>
        <w:rPr>
          <w:color w:val="auto"/>
          <w:sz w:val="24"/>
          <w:lang w:val="kk-KZ"/>
        </w:rPr>
      </w:pPr>
      <w:r w:rsidRPr="00C44F82">
        <w:rPr>
          <w:color w:val="auto"/>
          <w:sz w:val="24"/>
          <w:lang w:val="kk-KZ"/>
        </w:rPr>
        <w:t xml:space="preserve">Рисунок </w:t>
      </w:r>
      <w:r w:rsidR="0079030D" w:rsidRPr="00C44F82">
        <w:rPr>
          <w:color w:val="auto"/>
          <w:sz w:val="24"/>
          <w:lang w:val="kk-KZ"/>
        </w:rPr>
        <w:t>1</w:t>
      </w:r>
      <w:r w:rsidRPr="00C44F82">
        <w:rPr>
          <w:color w:val="auto"/>
          <w:sz w:val="24"/>
          <w:lang w:val="kk-KZ"/>
        </w:rPr>
        <w:t xml:space="preserve"> – Помесячная динамика обращения с укусами клещей в Алматинской области за период 2013-2016</w:t>
      </w:r>
      <w:r w:rsidR="00B25E8B" w:rsidRPr="00C44F82">
        <w:rPr>
          <w:color w:val="auto"/>
          <w:sz w:val="24"/>
          <w:lang w:val="kk-KZ"/>
        </w:rPr>
        <w:t xml:space="preserve"> годы</w:t>
      </w:r>
    </w:p>
    <w:p w:rsidR="00C921A4" w:rsidRPr="00C44F82" w:rsidRDefault="00C921A4" w:rsidP="00C921A4">
      <w:pPr>
        <w:autoSpaceDE w:val="0"/>
        <w:autoSpaceDN w:val="0"/>
        <w:adjustRightInd w:val="0"/>
        <w:spacing w:line="360" w:lineRule="auto"/>
        <w:ind w:firstLine="720"/>
        <w:jc w:val="center"/>
        <w:rPr>
          <w:color w:val="auto"/>
          <w:sz w:val="24"/>
          <w:lang w:val="kk-KZ"/>
        </w:rPr>
      </w:pPr>
    </w:p>
    <w:p w:rsidR="00C25DEB" w:rsidRPr="00C44F82" w:rsidRDefault="00C25DEB" w:rsidP="00B62589">
      <w:pPr>
        <w:autoSpaceDE w:val="0"/>
        <w:autoSpaceDN w:val="0"/>
        <w:adjustRightInd w:val="0"/>
        <w:spacing w:line="360" w:lineRule="auto"/>
        <w:ind w:firstLine="709"/>
        <w:jc w:val="both"/>
        <w:rPr>
          <w:sz w:val="24"/>
          <w:szCs w:val="24"/>
        </w:rPr>
      </w:pPr>
      <w:r w:rsidRPr="00C44F82">
        <w:rPr>
          <w:sz w:val="24"/>
          <w:szCs w:val="24"/>
        </w:rPr>
        <w:t>Из рисунка видно, что за 4 года число обращений по поводу укусов клещей в Алматинском регионе выросло практически в два раза (с 294 в 2013 г. до 595 случаев в 2016</w:t>
      </w:r>
      <w:r w:rsidR="0087698A">
        <w:rPr>
          <w:sz w:val="24"/>
          <w:szCs w:val="24"/>
        </w:rPr>
        <w:t> </w:t>
      </w:r>
      <w:r w:rsidRPr="00C44F82">
        <w:rPr>
          <w:sz w:val="24"/>
          <w:szCs w:val="24"/>
        </w:rPr>
        <w:t xml:space="preserve">г.). Наблюдается динамика расширения сезона укусов. Так, если раньше все укусы регистрировались с марта по октябрь, то в последние годы первые укусы в году регистрируются уже в январе-феврале, а последние в ноябре-декабре, </w:t>
      </w:r>
      <w:r w:rsidR="00E87E6C" w:rsidRPr="00C44F82">
        <w:rPr>
          <w:sz w:val="24"/>
          <w:szCs w:val="24"/>
        </w:rPr>
        <w:t>что, по-видимому,</w:t>
      </w:r>
      <w:r w:rsidRPr="00C44F82">
        <w:rPr>
          <w:sz w:val="24"/>
          <w:szCs w:val="24"/>
        </w:rPr>
        <w:t xml:space="preserve"> связано с аномальным потеплением, наблюдающимся в последне</w:t>
      </w:r>
      <w:r w:rsidR="00704F0E" w:rsidRPr="00C44F82">
        <w:rPr>
          <w:sz w:val="24"/>
          <w:szCs w:val="24"/>
        </w:rPr>
        <w:t>е</w:t>
      </w:r>
      <w:r w:rsidRPr="00C44F82">
        <w:rPr>
          <w:sz w:val="24"/>
          <w:szCs w:val="24"/>
        </w:rPr>
        <w:t xml:space="preserve"> </w:t>
      </w:r>
      <w:r w:rsidR="00704F0E" w:rsidRPr="00C44F82">
        <w:rPr>
          <w:sz w:val="24"/>
          <w:szCs w:val="24"/>
        </w:rPr>
        <w:t>время</w:t>
      </w:r>
      <w:r w:rsidRPr="00C44F82">
        <w:rPr>
          <w:sz w:val="24"/>
          <w:szCs w:val="24"/>
        </w:rPr>
        <w:t xml:space="preserve">. Как показано на рисунке 1, количество укусов, как правило, возрастает в марте, достигает своего пика в мае, резко снижаясь уже в июле. Однако значительное число укусов клещами </w:t>
      </w:r>
      <w:r w:rsidRPr="00C44F82">
        <w:rPr>
          <w:sz w:val="24"/>
          <w:szCs w:val="24"/>
        </w:rPr>
        <w:lastRenderedPageBreak/>
        <w:t xml:space="preserve">регистрируется вплоть до октября, а </w:t>
      </w:r>
      <w:proofErr w:type="gramStart"/>
      <w:r w:rsidRPr="00C44F82">
        <w:rPr>
          <w:sz w:val="24"/>
          <w:szCs w:val="24"/>
        </w:rPr>
        <w:t>единичные</w:t>
      </w:r>
      <w:proofErr w:type="gramEnd"/>
      <w:r w:rsidRPr="00C44F82">
        <w:rPr>
          <w:sz w:val="24"/>
          <w:szCs w:val="24"/>
        </w:rPr>
        <w:t xml:space="preserve"> – и в ноябре-декабре. В сентябре-октябре отмечается некоторое повышение количества обращений по поводу укусов.</w:t>
      </w:r>
    </w:p>
    <w:p w:rsidR="00C921A4" w:rsidRPr="00C44F82" w:rsidRDefault="00C921A4" w:rsidP="00B62589">
      <w:pPr>
        <w:autoSpaceDE w:val="0"/>
        <w:autoSpaceDN w:val="0"/>
        <w:adjustRightInd w:val="0"/>
        <w:spacing w:line="360" w:lineRule="auto"/>
        <w:ind w:firstLine="709"/>
        <w:jc w:val="both"/>
        <w:rPr>
          <w:sz w:val="24"/>
          <w:szCs w:val="24"/>
        </w:rPr>
      </w:pPr>
      <w:r w:rsidRPr="00C44F82">
        <w:rPr>
          <w:sz w:val="24"/>
          <w:szCs w:val="24"/>
        </w:rPr>
        <w:t xml:space="preserve">Лица, обратившиеся с укусами клещей, были обследованы на клещевой энцефалит. Как видно из </w:t>
      </w:r>
      <w:r w:rsidR="00C25DEB" w:rsidRPr="00C44F82">
        <w:rPr>
          <w:sz w:val="24"/>
          <w:szCs w:val="24"/>
        </w:rPr>
        <w:t>т</w:t>
      </w:r>
      <w:r w:rsidRPr="00C44F82">
        <w:rPr>
          <w:sz w:val="24"/>
          <w:szCs w:val="24"/>
        </w:rPr>
        <w:t xml:space="preserve">аблицы </w:t>
      </w:r>
      <w:r w:rsidR="008913BB" w:rsidRPr="00C44F82">
        <w:rPr>
          <w:sz w:val="24"/>
          <w:szCs w:val="24"/>
        </w:rPr>
        <w:t>2</w:t>
      </w:r>
      <w:r w:rsidRPr="00C44F82">
        <w:rPr>
          <w:sz w:val="24"/>
          <w:szCs w:val="24"/>
        </w:rPr>
        <w:t>, наблюда</w:t>
      </w:r>
      <w:r w:rsidR="00704F0E" w:rsidRPr="00C44F82">
        <w:rPr>
          <w:sz w:val="24"/>
          <w:szCs w:val="24"/>
        </w:rPr>
        <w:t>ет</w:t>
      </w:r>
      <w:r w:rsidRPr="00C44F82">
        <w:rPr>
          <w:sz w:val="24"/>
          <w:szCs w:val="24"/>
        </w:rPr>
        <w:t>ся значительный процент людей</w:t>
      </w:r>
      <w:r w:rsidR="004A626A" w:rsidRPr="00C44F82">
        <w:rPr>
          <w:sz w:val="24"/>
          <w:szCs w:val="24"/>
        </w:rPr>
        <w:t>,</w:t>
      </w:r>
      <w:r w:rsidRPr="00C44F82">
        <w:rPr>
          <w:sz w:val="24"/>
          <w:szCs w:val="24"/>
        </w:rPr>
        <w:t xml:space="preserve"> у которых в анамнезе регистрировались лихорадочные состояния (в среднем 29% от лиц, укушенных клещами). Из них только у </w:t>
      </w:r>
      <w:r w:rsidR="004A626A" w:rsidRPr="00C44F82">
        <w:rPr>
          <w:sz w:val="24"/>
          <w:szCs w:val="24"/>
        </w:rPr>
        <w:t>12</w:t>
      </w:r>
      <w:r w:rsidRPr="00C44F82">
        <w:rPr>
          <w:sz w:val="24"/>
          <w:szCs w:val="24"/>
        </w:rPr>
        <w:t xml:space="preserve">% был диагностирован клещевой энцефалит, что предполагает у остальных наличие других инфекций, передающихся с укусами клещей и сопровождающихся лихорадочными состояниями, в том числе </w:t>
      </w:r>
      <w:r w:rsidR="00696082" w:rsidRPr="00C44F82">
        <w:rPr>
          <w:sz w:val="24"/>
          <w:szCs w:val="24"/>
        </w:rPr>
        <w:t xml:space="preserve">клещевых </w:t>
      </w:r>
      <w:r w:rsidRPr="00C44F82">
        <w:rPr>
          <w:sz w:val="24"/>
          <w:szCs w:val="24"/>
        </w:rPr>
        <w:t xml:space="preserve">риккетсиозов. </w:t>
      </w:r>
    </w:p>
    <w:p w:rsidR="00C921A4" w:rsidRPr="00C44F82" w:rsidRDefault="00C921A4" w:rsidP="00C921A4">
      <w:pPr>
        <w:autoSpaceDE w:val="0"/>
        <w:autoSpaceDN w:val="0"/>
        <w:adjustRightInd w:val="0"/>
        <w:spacing w:line="360" w:lineRule="auto"/>
        <w:ind w:firstLine="630"/>
        <w:jc w:val="both"/>
        <w:rPr>
          <w:sz w:val="24"/>
          <w:szCs w:val="24"/>
        </w:rPr>
      </w:pPr>
    </w:p>
    <w:p w:rsidR="00C921A4" w:rsidRPr="00C44F82" w:rsidRDefault="00C921A4" w:rsidP="00C25DEB">
      <w:pPr>
        <w:jc w:val="both"/>
        <w:rPr>
          <w:sz w:val="24"/>
          <w:szCs w:val="24"/>
        </w:rPr>
      </w:pPr>
      <w:r w:rsidRPr="00C44F82">
        <w:rPr>
          <w:sz w:val="24"/>
          <w:szCs w:val="24"/>
        </w:rPr>
        <w:t xml:space="preserve">Таблица </w:t>
      </w:r>
      <w:r w:rsidR="008913BB" w:rsidRPr="00C44F82">
        <w:rPr>
          <w:sz w:val="24"/>
          <w:szCs w:val="24"/>
        </w:rPr>
        <w:t>2</w:t>
      </w:r>
      <w:r w:rsidR="00913E69" w:rsidRPr="00C44F82">
        <w:rPr>
          <w:sz w:val="24"/>
          <w:szCs w:val="24"/>
        </w:rPr>
        <w:t xml:space="preserve"> </w:t>
      </w:r>
      <w:r w:rsidR="00913E69">
        <w:rPr>
          <w:sz w:val="24"/>
          <w:szCs w:val="24"/>
        </w:rPr>
        <w:t>–</w:t>
      </w:r>
      <w:r w:rsidR="00913E69" w:rsidRPr="00C44F82">
        <w:rPr>
          <w:sz w:val="24"/>
          <w:szCs w:val="24"/>
        </w:rPr>
        <w:t xml:space="preserve"> </w:t>
      </w:r>
      <w:r w:rsidRPr="00C44F82">
        <w:rPr>
          <w:sz w:val="24"/>
          <w:szCs w:val="24"/>
        </w:rPr>
        <w:t xml:space="preserve">Число лиц, укушенных клещами в Алматинском регионе за период 2013-2016 </w:t>
      </w:r>
      <w:r w:rsidR="007426DD" w:rsidRPr="00C44F82">
        <w:rPr>
          <w:sz w:val="24"/>
          <w:szCs w:val="24"/>
        </w:rPr>
        <w:t>годы</w:t>
      </w:r>
      <w:r w:rsidRPr="00C44F82">
        <w:rPr>
          <w:sz w:val="24"/>
          <w:szCs w:val="24"/>
        </w:rPr>
        <w:t>, с подтвержденным диагнозом клещевой энцефалит</w:t>
      </w:r>
    </w:p>
    <w:tbl>
      <w:tblPr>
        <w:tblW w:w="9408" w:type="dxa"/>
        <w:jc w:val="center"/>
        <w:tblLayout w:type="fixed"/>
        <w:tblLook w:val="04A0"/>
      </w:tblPr>
      <w:tblGrid>
        <w:gridCol w:w="4408"/>
        <w:gridCol w:w="901"/>
        <w:gridCol w:w="935"/>
        <w:gridCol w:w="872"/>
        <w:gridCol w:w="967"/>
        <w:gridCol w:w="1325"/>
      </w:tblGrid>
      <w:tr w:rsidR="00C921A4" w:rsidRPr="00C44F82" w:rsidTr="00534982">
        <w:trPr>
          <w:trHeight w:val="461"/>
          <w:jc w:val="center"/>
        </w:trPr>
        <w:tc>
          <w:tcPr>
            <w:tcW w:w="44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Год</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2013</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2014</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2015</w:t>
            </w:r>
          </w:p>
        </w:tc>
        <w:tc>
          <w:tcPr>
            <w:tcW w:w="967" w:type="dxa"/>
            <w:tcBorders>
              <w:top w:val="single" w:sz="4" w:space="0" w:color="auto"/>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2016</w:t>
            </w:r>
          </w:p>
        </w:tc>
        <w:tc>
          <w:tcPr>
            <w:tcW w:w="1325" w:type="dxa"/>
            <w:tcBorders>
              <w:top w:val="single" w:sz="4" w:space="0" w:color="auto"/>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Среднее</w:t>
            </w:r>
          </w:p>
        </w:tc>
      </w:tr>
      <w:tr w:rsidR="00C921A4" w:rsidRPr="00C44F82" w:rsidTr="00534982">
        <w:trPr>
          <w:trHeight w:val="461"/>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C921A4" w:rsidRPr="00C44F82" w:rsidRDefault="00C921A4" w:rsidP="00534982">
            <w:pPr>
              <w:rPr>
                <w:sz w:val="22"/>
                <w:szCs w:val="22"/>
                <w:lang w:eastAsia="en-US"/>
              </w:rPr>
            </w:pPr>
            <w:r w:rsidRPr="00C44F82">
              <w:rPr>
                <w:sz w:val="22"/>
                <w:szCs w:val="22"/>
                <w:lang w:eastAsia="en-US"/>
              </w:rPr>
              <w:t>Лица, обратившиеся с укусами клещей</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294</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472</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595</w:t>
            </w:r>
          </w:p>
        </w:tc>
        <w:tc>
          <w:tcPr>
            <w:tcW w:w="967"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500</w:t>
            </w:r>
          </w:p>
        </w:tc>
        <w:tc>
          <w:tcPr>
            <w:tcW w:w="1325"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val="en-US" w:eastAsia="en-US"/>
              </w:rPr>
            </w:pPr>
            <w:r w:rsidRPr="00C44F82">
              <w:rPr>
                <w:sz w:val="22"/>
                <w:szCs w:val="22"/>
                <w:lang w:val="en-US" w:eastAsia="en-US"/>
              </w:rPr>
              <w:t>465</w:t>
            </w:r>
          </w:p>
        </w:tc>
      </w:tr>
      <w:tr w:rsidR="00C921A4" w:rsidRPr="00C44F82" w:rsidTr="00534982">
        <w:trPr>
          <w:trHeight w:val="461"/>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7426DD" w:rsidRPr="00C44F82" w:rsidRDefault="00C921A4" w:rsidP="00534982">
            <w:pPr>
              <w:rPr>
                <w:sz w:val="22"/>
                <w:szCs w:val="22"/>
                <w:lang w:eastAsia="en-US"/>
              </w:rPr>
            </w:pPr>
            <w:r w:rsidRPr="00C44F82">
              <w:rPr>
                <w:sz w:val="22"/>
                <w:szCs w:val="22"/>
                <w:lang w:val="en-US" w:eastAsia="en-US"/>
              </w:rPr>
              <w:t>Лица с лихорадочными состояниями</w:t>
            </w:r>
            <w:r w:rsidR="004A626A" w:rsidRPr="00C44F82">
              <w:rPr>
                <w:sz w:val="22"/>
                <w:szCs w:val="22"/>
                <w:lang w:eastAsia="en-US"/>
              </w:rPr>
              <w:t xml:space="preserve"> (%)</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val="en-US" w:eastAsia="en-US"/>
              </w:rPr>
              <w:t>107</w:t>
            </w:r>
            <w:r w:rsidR="004A626A" w:rsidRPr="00C44F82">
              <w:rPr>
                <w:sz w:val="22"/>
                <w:szCs w:val="22"/>
                <w:lang w:eastAsia="en-US"/>
              </w:rPr>
              <w:t xml:space="preserve"> (36%)</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val="en-US" w:eastAsia="en-US"/>
              </w:rPr>
              <w:t>152</w:t>
            </w:r>
            <w:r w:rsidR="004A626A" w:rsidRPr="00C44F82">
              <w:rPr>
                <w:sz w:val="22"/>
                <w:szCs w:val="22"/>
                <w:lang w:eastAsia="en-US"/>
              </w:rPr>
              <w:t xml:space="preserve"> (32)</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val="en-US" w:eastAsia="en-US"/>
              </w:rPr>
              <w:t>182</w:t>
            </w:r>
            <w:r w:rsidR="004A626A" w:rsidRPr="00C44F82">
              <w:rPr>
                <w:sz w:val="22"/>
                <w:szCs w:val="22"/>
                <w:lang w:eastAsia="en-US"/>
              </w:rPr>
              <w:t xml:space="preserve"> (31%)</w:t>
            </w:r>
          </w:p>
        </w:tc>
        <w:tc>
          <w:tcPr>
            <w:tcW w:w="967"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val="en-US" w:eastAsia="en-US"/>
              </w:rPr>
              <w:t>84</w:t>
            </w:r>
            <w:r w:rsidR="004A626A" w:rsidRPr="00C44F82">
              <w:rPr>
                <w:sz w:val="22"/>
                <w:szCs w:val="22"/>
                <w:lang w:eastAsia="en-US"/>
              </w:rPr>
              <w:t xml:space="preserve"> (17%)</w:t>
            </w:r>
          </w:p>
        </w:tc>
        <w:tc>
          <w:tcPr>
            <w:tcW w:w="1325" w:type="dxa"/>
            <w:tcBorders>
              <w:top w:val="nil"/>
              <w:left w:val="nil"/>
              <w:bottom w:val="single" w:sz="4" w:space="0" w:color="auto"/>
              <w:right w:val="single" w:sz="4" w:space="0" w:color="auto"/>
            </w:tcBorders>
            <w:shd w:val="clear" w:color="auto" w:fill="auto"/>
            <w:noWrap/>
            <w:vAlign w:val="center"/>
            <w:hideMark/>
          </w:tcPr>
          <w:p w:rsidR="004A626A" w:rsidRPr="00C44F82" w:rsidRDefault="00C921A4" w:rsidP="00534982">
            <w:pPr>
              <w:jc w:val="center"/>
              <w:rPr>
                <w:sz w:val="22"/>
                <w:szCs w:val="22"/>
                <w:lang w:eastAsia="en-US"/>
              </w:rPr>
            </w:pPr>
            <w:r w:rsidRPr="00C44F82">
              <w:rPr>
                <w:sz w:val="22"/>
                <w:szCs w:val="22"/>
                <w:lang w:val="en-US" w:eastAsia="en-US"/>
              </w:rPr>
              <w:t>131</w:t>
            </w:r>
          </w:p>
          <w:p w:rsidR="00C921A4" w:rsidRPr="00C44F82" w:rsidRDefault="004A626A" w:rsidP="00534982">
            <w:pPr>
              <w:jc w:val="center"/>
              <w:rPr>
                <w:sz w:val="22"/>
                <w:szCs w:val="22"/>
                <w:lang w:eastAsia="en-US"/>
              </w:rPr>
            </w:pPr>
            <w:r w:rsidRPr="00C44F82">
              <w:rPr>
                <w:sz w:val="22"/>
                <w:szCs w:val="22"/>
                <w:lang w:eastAsia="en-US"/>
              </w:rPr>
              <w:t>(29%)</w:t>
            </w:r>
          </w:p>
        </w:tc>
      </w:tr>
      <w:tr w:rsidR="00C921A4" w:rsidRPr="00C44F82" w:rsidTr="00534982">
        <w:trPr>
          <w:trHeight w:val="461"/>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C921A4" w:rsidRPr="007904AE" w:rsidRDefault="00C921A4" w:rsidP="00534982">
            <w:pPr>
              <w:rPr>
                <w:sz w:val="22"/>
                <w:szCs w:val="22"/>
                <w:lang w:eastAsia="en-US"/>
              </w:rPr>
            </w:pPr>
            <w:r w:rsidRPr="00C44F82">
              <w:rPr>
                <w:sz w:val="22"/>
                <w:szCs w:val="22"/>
                <w:lang w:eastAsia="en-US"/>
              </w:rPr>
              <w:t xml:space="preserve">Из них лица с подтвержденным диагнозом </w:t>
            </w:r>
            <w:r w:rsidR="007904AE">
              <w:rPr>
                <w:sz w:val="22"/>
                <w:szCs w:val="22"/>
                <w:lang w:eastAsia="en-US"/>
              </w:rPr>
              <w:t>клещевой энцефалит</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eastAsia="en-US"/>
              </w:rPr>
              <w:t>16</w:t>
            </w:r>
            <w:r w:rsidR="004A626A" w:rsidRPr="00C44F82">
              <w:rPr>
                <w:sz w:val="22"/>
                <w:szCs w:val="22"/>
                <w:lang w:eastAsia="en-US"/>
              </w:rPr>
              <w:t xml:space="preserve"> (15%)</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eastAsia="en-US"/>
              </w:rPr>
              <w:t>23</w:t>
            </w:r>
            <w:r w:rsidR="004A626A" w:rsidRPr="00C44F82">
              <w:rPr>
                <w:sz w:val="22"/>
                <w:szCs w:val="22"/>
                <w:lang w:eastAsia="en-US"/>
              </w:rPr>
              <w:t xml:space="preserve"> (15%)</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C44F82" w:rsidRDefault="00C921A4" w:rsidP="00534982">
            <w:pPr>
              <w:jc w:val="center"/>
              <w:rPr>
                <w:sz w:val="22"/>
                <w:szCs w:val="22"/>
                <w:lang w:eastAsia="en-US"/>
              </w:rPr>
            </w:pPr>
            <w:r w:rsidRPr="00C44F82">
              <w:rPr>
                <w:sz w:val="22"/>
                <w:szCs w:val="22"/>
                <w:lang w:eastAsia="en-US"/>
              </w:rPr>
              <w:t>12</w:t>
            </w:r>
            <w:r w:rsidR="004A626A" w:rsidRPr="00C44F82">
              <w:rPr>
                <w:sz w:val="22"/>
                <w:szCs w:val="22"/>
                <w:lang w:eastAsia="en-US"/>
              </w:rPr>
              <w:t xml:space="preserve"> (7%)</w:t>
            </w:r>
          </w:p>
        </w:tc>
        <w:tc>
          <w:tcPr>
            <w:tcW w:w="967" w:type="dxa"/>
            <w:tcBorders>
              <w:top w:val="nil"/>
              <w:left w:val="nil"/>
              <w:bottom w:val="single" w:sz="4" w:space="0" w:color="auto"/>
              <w:right w:val="single" w:sz="4" w:space="0" w:color="auto"/>
            </w:tcBorders>
            <w:shd w:val="clear" w:color="auto" w:fill="auto"/>
            <w:noWrap/>
            <w:vAlign w:val="center"/>
            <w:hideMark/>
          </w:tcPr>
          <w:p w:rsidR="004A626A" w:rsidRPr="00C44F82" w:rsidRDefault="00C921A4" w:rsidP="00534982">
            <w:pPr>
              <w:jc w:val="center"/>
              <w:rPr>
                <w:sz w:val="22"/>
                <w:szCs w:val="22"/>
                <w:lang w:eastAsia="en-US"/>
              </w:rPr>
            </w:pPr>
            <w:r w:rsidRPr="00C44F82">
              <w:rPr>
                <w:sz w:val="22"/>
                <w:szCs w:val="22"/>
                <w:lang w:eastAsia="en-US"/>
              </w:rPr>
              <w:t>8</w:t>
            </w:r>
          </w:p>
          <w:p w:rsidR="00C921A4" w:rsidRPr="00C44F82" w:rsidRDefault="004A626A" w:rsidP="00534982">
            <w:pPr>
              <w:jc w:val="center"/>
              <w:rPr>
                <w:sz w:val="22"/>
                <w:szCs w:val="22"/>
                <w:lang w:eastAsia="en-US"/>
              </w:rPr>
            </w:pPr>
            <w:r w:rsidRPr="00C44F82">
              <w:rPr>
                <w:sz w:val="22"/>
                <w:szCs w:val="22"/>
                <w:lang w:eastAsia="en-US"/>
              </w:rPr>
              <w:t>(10%)</w:t>
            </w:r>
          </w:p>
        </w:tc>
        <w:tc>
          <w:tcPr>
            <w:tcW w:w="1325" w:type="dxa"/>
            <w:tcBorders>
              <w:top w:val="nil"/>
              <w:left w:val="nil"/>
              <w:bottom w:val="single" w:sz="4" w:space="0" w:color="auto"/>
              <w:right w:val="single" w:sz="4" w:space="0" w:color="auto"/>
            </w:tcBorders>
            <w:shd w:val="clear" w:color="auto" w:fill="auto"/>
            <w:noWrap/>
            <w:vAlign w:val="center"/>
            <w:hideMark/>
          </w:tcPr>
          <w:p w:rsidR="004A626A" w:rsidRPr="00C44F82" w:rsidRDefault="004A626A" w:rsidP="00534982">
            <w:pPr>
              <w:jc w:val="center"/>
              <w:rPr>
                <w:sz w:val="22"/>
                <w:szCs w:val="22"/>
                <w:lang w:eastAsia="en-US"/>
              </w:rPr>
            </w:pPr>
            <w:r w:rsidRPr="00C44F82">
              <w:rPr>
                <w:sz w:val="22"/>
                <w:szCs w:val="22"/>
                <w:lang w:eastAsia="en-US"/>
              </w:rPr>
              <w:t>15</w:t>
            </w:r>
          </w:p>
          <w:p w:rsidR="00C921A4" w:rsidRPr="00C44F82" w:rsidRDefault="004A626A" w:rsidP="00534982">
            <w:pPr>
              <w:jc w:val="center"/>
              <w:rPr>
                <w:sz w:val="22"/>
                <w:szCs w:val="22"/>
                <w:lang w:eastAsia="en-US"/>
              </w:rPr>
            </w:pPr>
            <w:r w:rsidRPr="00C44F82">
              <w:rPr>
                <w:sz w:val="22"/>
                <w:szCs w:val="22"/>
                <w:lang w:eastAsia="en-US"/>
              </w:rPr>
              <w:t>(12%)</w:t>
            </w:r>
          </w:p>
        </w:tc>
      </w:tr>
    </w:tbl>
    <w:p w:rsidR="00C921A4" w:rsidRPr="00C44F82" w:rsidRDefault="00C921A4" w:rsidP="00C921A4">
      <w:pPr>
        <w:autoSpaceDE w:val="0"/>
        <w:autoSpaceDN w:val="0"/>
        <w:adjustRightInd w:val="0"/>
        <w:spacing w:line="360" w:lineRule="auto"/>
        <w:ind w:firstLine="630"/>
        <w:jc w:val="both"/>
        <w:rPr>
          <w:sz w:val="24"/>
          <w:szCs w:val="24"/>
        </w:rPr>
      </w:pPr>
    </w:p>
    <w:p w:rsidR="009C27ED" w:rsidRPr="00C44F82" w:rsidRDefault="00C921A4" w:rsidP="00B62589">
      <w:pPr>
        <w:autoSpaceDE w:val="0"/>
        <w:autoSpaceDN w:val="0"/>
        <w:adjustRightInd w:val="0"/>
        <w:spacing w:line="360" w:lineRule="auto"/>
        <w:ind w:firstLine="709"/>
        <w:jc w:val="both"/>
        <w:rPr>
          <w:rStyle w:val="s0"/>
          <w:sz w:val="24"/>
        </w:rPr>
      </w:pPr>
      <w:r w:rsidRPr="00C44F82">
        <w:rPr>
          <w:sz w:val="24"/>
          <w:szCs w:val="24"/>
        </w:rPr>
        <w:t xml:space="preserve">Таким образом, анализ </w:t>
      </w:r>
      <w:r w:rsidR="00D83F9B" w:rsidRPr="00C44F82">
        <w:rPr>
          <w:sz w:val="24"/>
          <w:szCs w:val="24"/>
        </w:rPr>
        <w:t xml:space="preserve">заболеваемости риккетсиозами и анализ </w:t>
      </w:r>
      <w:r w:rsidRPr="00C44F82">
        <w:rPr>
          <w:sz w:val="24"/>
          <w:szCs w:val="24"/>
        </w:rPr>
        <w:t xml:space="preserve">архивных данных за 2013-2016 гг. </w:t>
      </w:r>
      <w:r w:rsidR="00D83F9B" w:rsidRPr="00C44F82">
        <w:rPr>
          <w:sz w:val="24"/>
          <w:szCs w:val="24"/>
        </w:rPr>
        <w:t>свидетельствую</w:t>
      </w:r>
      <w:r w:rsidRPr="00C44F82">
        <w:rPr>
          <w:sz w:val="24"/>
          <w:szCs w:val="24"/>
        </w:rPr>
        <w:t>т о</w:t>
      </w:r>
      <w:r w:rsidR="00D83F9B" w:rsidRPr="00C44F82">
        <w:rPr>
          <w:sz w:val="24"/>
          <w:szCs w:val="24"/>
        </w:rPr>
        <w:t>б увеличении заболеваемости клещевыми риккетсиозами в РК,</w:t>
      </w:r>
      <w:r w:rsidRPr="00C44F82">
        <w:rPr>
          <w:sz w:val="24"/>
          <w:szCs w:val="24"/>
        </w:rPr>
        <w:t xml:space="preserve"> расширении сезона нападения клещей за последние годы, увеличении случаев нападения клещей и наличии у лиц, укушенных клещами, </w:t>
      </w:r>
      <w:proofErr w:type="gramStart"/>
      <w:r w:rsidRPr="00C44F82">
        <w:rPr>
          <w:sz w:val="24"/>
          <w:szCs w:val="24"/>
        </w:rPr>
        <w:t>других</w:t>
      </w:r>
      <w:proofErr w:type="gramEnd"/>
      <w:r w:rsidRPr="00C44F82">
        <w:rPr>
          <w:sz w:val="24"/>
          <w:szCs w:val="24"/>
        </w:rPr>
        <w:t xml:space="preserve"> не диагностируемых инфекций, кроме клещевого энцефалита, что, в свою очередь, свидетельствует о необходимости </w:t>
      </w:r>
      <w:r w:rsidRPr="00C44F82">
        <w:rPr>
          <w:rStyle w:val="s0"/>
          <w:sz w:val="24"/>
        </w:rPr>
        <w:t xml:space="preserve">изучения распространения риккетсиозов и других заболеваний, передающихся с укусами клещей, среди населения </w:t>
      </w:r>
      <w:r w:rsidR="00C25DEB" w:rsidRPr="00C44F82">
        <w:rPr>
          <w:rStyle w:val="s0"/>
          <w:sz w:val="24"/>
        </w:rPr>
        <w:t>ю</w:t>
      </w:r>
      <w:r w:rsidR="00E20EAE" w:rsidRPr="00C44F82">
        <w:rPr>
          <w:rStyle w:val="s0"/>
          <w:sz w:val="24"/>
        </w:rPr>
        <w:t>жн</w:t>
      </w:r>
      <w:r w:rsidRPr="00C44F82">
        <w:rPr>
          <w:rStyle w:val="s0"/>
          <w:sz w:val="24"/>
        </w:rPr>
        <w:t>ого региона Казахстана</w:t>
      </w:r>
      <w:r w:rsidR="00AB7838" w:rsidRPr="00C44F82">
        <w:rPr>
          <w:rStyle w:val="s0"/>
          <w:sz w:val="24"/>
        </w:rPr>
        <w:t>, в частности Алматинской области</w:t>
      </w:r>
      <w:r w:rsidRPr="00C44F82">
        <w:rPr>
          <w:rStyle w:val="s0"/>
          <w:sz w:val="24"/>
        </w:rPr>
        <w:t>.</w:t>
      </w:r>
    </w:p>
    <w:p w:rsidR="00FA1DCB" w:rsidRPr="00C44F82" w:rsidRDefault="00C25DEB" w:rsidP="00B62589">
      <w:pPr>
        <w:autoSpaceDE w:val="0"/>
        <w:autoSpaceDN w:val="0"/>
        <w:adjustRightInd w:val="0"/>
        <w:spacing w:line="360" w:lineRule="auto"/>
        <w:ind w:firstLine="709"/>
        <w:jc w:val="both"/>
        <w:rPr>
          <w:rStyle w:val="s0"/>
          <w:b/>
          <w:sz w:val="24"/>
        </w:rPr>
      </w:pPr>
      <w:r w:rsidRPr="00C44F82">
        <w:rPr>
          <w:rStyle w:val="s0"/>
          <w:b/>
          <w:sz w:val="24"/>
        </w:rPr>
        <w:t>3</w:t>
      </w:r>
      <w:r w:rsidR="00656DD2" w:rsidRPr="00C44F82">
        <w:rPr>
          <w:rStyle w:val="s0"/>
          <w:b/>
          <w:sz w:val="24"/>
        </w:rPr>
        <w:t>.</w:t>
      </w:r>
      <w:r w:rsidR="001363F9" w:rsidRPr="00C44F82">
        <w:rPr>
          <w:rStyle w:val="s0"/>
          <w:b/>
          <w:sz w:val="24"/>
        </w:rPr>
        <w:t>2</w:t>
      </w:r>
      <w:r w:rsidR="00656DD2" w:rsidRPr="00C44F82">
        <w:rPr>
          <w:rStyle w:val="s0"/>
          <w:b/>
          <w:sz w:val="24"/>
        </w:rPr>
        <w:t xml:space="preserve"> </w:t>
      </w:r>
      <w:r w:rsidR="00656DD2" w:rsidRPr="00C44F82">
        <w:rPr>
          <w:b/>
          <w:color w:val="auto"/>
          <w:sz w:val="24"/>
          <w:lang w:val="kk-KZ"/>
        </w:rPr>
        <w:t xml:space="preserve">Анализ данных по клещам, собранным в </w:t>
      </w:r>
      <w:r w:rsidRPr="00C44F82">
        <w:rPr>
          <w:b/>
          <w:color w:val="auto"/>
          <w:sz w:val="24"/>
          <w:lang w:val="kk-KZ"/>
        </w:rPr>
        <w:t>ю</w:t>
      </w:r>
      <w:r w:rsidR="00E20EAE" w:rsidRPr="00C44F82">
        <w:rPr>
          <w:b/>
          <w:color w:val="auto"/>
          <w:sz w:val="24"/>
          <w:lang w:val="kk-KZ"/>
        </w:rPr>
        <w:t>жн</w:t>
      </w:r>
      <w:r w:rsidR="00656DD2" w:rsidRPr="00C44F82">
        <w:rPr>
          <w:b/>
          <w:color w:val="auto"/>
          <w:sz w:val="24"/>
          <w:lang w:val="kk-KZ"/>
        </w:rPr>
        <w:t>о</w:t>
      </w:r>
      <w:r w:rsidR="00370F3E" w:rsidRPr="00C44F82">
        <w:rPr>
          <w:b/>
          <w:color w:val="auto"/>
          <w:sz w:val="24"/>
          <w:lang w:val="kk-KZ"/>
        </w:rPr>
        <w:t>м</w:t>
      </w:r>
      <w:r w:rsidR="00656DD2" w:rsidRPr="00C44F82">
        <w:rPr>
          <w:b/>
          <w:color w:val="auto"/>
          <w:sz w:val="24"/>
          <w:lang w:val="kk-KZ"/>
        </w:rPr>
        <w:t xml:space="preserve"> регион</w:t>
      </w:r>
      <w:r w:rsidR="00370F3E" w:rsidRPr="00C44F82">
        <w:rPr>
          <w:b/>
          <w:color w:val="auto"/>
          <w:sz w:val="24"/>
          <w:lang w:val="kk-KZ"/>
        </w:rPr>
        <w:t>е</w:t>
      </w:r>
      <w:r w:rsidR="00656DD2" w:rsidRPr="00C44F82">
        <w:rPr>
          <w:b/>
          <w:color w:val="auto"/>
          <w:sz w:val="24"/>
          <w:lang w:val="kk-KZ"/>
        </w:rPr>
        <w:t xml:space="preserve"> Казахстана</w:t>
      </w:r>
    </w:p>
    <w:p w:rsidR="00C25DEB" w:rsidRPr="00C44F82" w:rsidRDefault="00C25DEB" w:rsidP="00B62589">
      <w:pPr>
        <w:spacing w:line="360" w:lineRule="auto"/>
        <w:ind w:firstLine="709"/>
        <w:jc w:val="both"/>
        <w:textAlignment w:val="center"/>
        <w:rPr>
          <w:color w:val="auto"/>
          <w:sz w:val="24"/>
          <w:lang w:val="kk-KZ"/>
        </w:rPr>
      </w:pPr>
      <w:r w:rsidRPr="00C44F82">
        <w:rPr>
          <w:color w:val="auto"/>
          <w:sz w:val="24"/>
          <w:lang w:val="kk-KZ"/>
        </w:rPr>
        <w:t>В рамках выполнения работ по проекту был</w:t>
      </w:r>
      <w:r w:rsidR="00725B7E" w:rsidRPr="00C44F82">
        <w:rPr>
          <w:color w:val="auto"/>
          <w:sz w:val="24"/>
          <w:lang w:val="kk-KZ"/>
        </w:rPr>
        <w:t>и</w:t>
      </w:r>
      <w:r w:rsidRPr="00C44F82">
        <w:rPr>
          <w:color w:val="auto"/>
          <w:sz w:val="24"/>
          <w:lang w:val="kk-KZ"/>
        </w:rPr>
        <w:t xml:space="preserve"> проведен</w:t>
      </w:r>
      <w:r w:rsidR="00725B7E" w:rsidRPr="00C44F82">
        <w:rPr>
          <w:color w:val="auto"/>
          <w:sz w:val="24"/>
          <w:lang w:val="kk-KZ"/>
        </w:rPr>
        <w:t>ы</w:t>
      </w:r>
      <w:r w:rsidRPr="00C44F82">
        <w:rPr>
          <w:color w:val="auto"/>
          <w:sz w:val="24"/>
          <w:lang w:val="kk-KZ"/>
        </w:rPr>
        <w:t xml:space="preserve"> сбор клещей в южном регионе Казахстана в эпидемические сезоны 2018, 2019 и 2020 гг</w:t>
      </w:r>
      <w:r w:rsidR="00725B7E" w:rsidRPr="00C44F82">
        <w:rPr>
          <w:color w:val="auto"/>
          <w:sz w:val="24"/>
          <w:lang w:val="kk-KZ"/>
        </w:rPr>
        <w:t>.</w:t>
      </w:r>
      <w:r w:rsidR="00CE2A10" w:rsidRPr="00C44F82">
        <w:rPr>
          <w:color w:val="auto"/>
          <w:sz w:val="24"/>
          <w:lang w:val="kk-KZ"/>
        </w:rPr>
        <w:t xml:space="preserve"> и их</w:t>
      </w:r>
      <w:r w:rsidRPr="00C44F82">
        <w:rPr>
          <w:color w:val="auto"/>
          <w:sz w:val="24"/>
          <w:lang w:val="kk-KZ"/>
        </w:rPr>
        <w:t xml:space="preserve"> </w:t>
      </w:r>
      <w:r w:rsidR="00725B7E" w:rsidRPr="00C44F82">
        <w:rPr>
          <w:color w:val="auto"/>
          <w:sz w:val="24"/>
          <w:lang w:val="kk-KZ"/>
        </w:rPr>
        <w:t>морфологическая идентификация с определением таксономической группы до вида</w:t>
      </w:r>
      <w:r w:rsidR="00CE2A10" w:rsidRPr="00C44F82">
        <w:rPr>
          <w:color w:val="auto"/>
          <w:sz w:val="24"/>
          <w:lang w:val="kk-KZ"/>
        </w:rPr>
        <w:t>,</w:t>
      </w:r>
      <w:r w:rsidRPr="00C44F82">
        <w:rPr>
          <w:color w:val="auto"/>
          <w:sz w:val="24"/>
          <w:lang w:val="kk-KZ"/>
        </w:rPr>
        <w:t xml:space="preserve"> создана база геоданных точек сбора </w:t>
      </w:r>
      <w:r w:rsidRPr="00C44F82">
        <w:rPr>
          <w:color w:val="auto"/>
          <w:sz w:val="24"/>
        </w:rPr>
        <w:t xml:space="preserve">клещей </w:t>
      </w:r>
      <w:r w:rsidRPr="00C44F82">
        <w:rPr>
          <w:color w:val="auto"/>
          <w:sz w:val="24"/>
          <w:lang w:val="kk-KZ"/>
        </w:rPr>
        <w:t xml:space="preserve">в формате </w:t>
      </w:r>
      <w:r w:rsidRPr="00C44F82">
        <w:rPr>
          <w:color w:val="auto"/>
          <w:sz w:val="24"/>
          <w:lang w:val="en-US"/>
        </w:rPr>
        <w:t>Excel</w:t>
      </w:r>
      <w:r w:rsidRPr="00C44F82">
        <w:rPr>
          <w:iCs/>
          <w:sz w:val="24"/>
          <w:lang w:val="kk-KZ" w:eastAsia="en-US"/>
        </w:rPr>
        <w:t xml:space="preserve"> для уточнения видового разнообразия в местах распространения</w:t>
      </w:r>
      <w:r w:rsidRPr="00C44F82">
        <w:rPr>
          <w:color w:val="auto"/>
          <w:sz w:val="24"/>
          <w:lang w:val="kk-KZ"/>
        </w:rPr>
        <w:t xml:space="preserve">. </w:t>
      </w:r>
    </w:p>
    <w:p w:rsidR="009D177A" w:rsidRPr="00C44F82" w:rsidRDefault="009C71BC" w:rsidP="00B62589">
      <w:pPr>
        <w:spacing w:line="360" w:lineRule="auto"/>
        <w:ind w:firstLine="709"/>
        <w:jc w:val="both"/>
        <w:textAlignment w:val="center"/>
        <w:rPr>
          <w:iCs/>
          <w:sz w:val="24"/>
          <w:szCs w:val="24"/>
          <w:lang w:val="kk-KZ"/>
        </w:rPr>
      </w:pPr>
      <w:r w:rsidRPr="00C44F82">
        <w:rPr>
          <w:color w:val="auto"/>
          <w:sz w:val="24"/>
          <w:lang w:val="kk-KZ"/>
        </w:rPr>
        <w:t>В эпидсезон 2018 г</w:t>
      </w:r>
      <w:r w:rsidR="00704F0E" w:rsidRPr="00C44F82">
        <w:rPr>
          <w:color w:val="auto"/>
          <w:sz w:val="24"/>
          <w:lang w:val="kk-KZ"/>
        </w:rPr>
        <w:t>.</w:t>
      </w:r>
      <w:r w:rsidRPr="00C44F82">
        <w:rPr>
          <w:color w:val="auto"/>
          <w:sz w:val="24"/>
          <w:lang w:val="kk-KZ"/>
        </w:rPr>
        <w:t xml:space="preserve"> в</w:t>
      </w:r>
      <w:r w:rsidR="000939EA" w:rsidRPr="00C44F82">
        <w:rPr>
          <w:color w:val="auto"/>
          <w:sz w:val="24"/>
          <w:lang w:val="kk-KZ"/>
        </w:rPr>
        <w:t xml:space="preserve"> рамках совместной работы от </w:t>
      </w:r>
      <w:r w:rsidR="00C25DEB" w:rsidRPr="00C44F82">
        <w:rPr>
          <w:color w:val="auto"/>
          <w:sz w:val="24"/>
          <w:lang w:val="kk-KZ"/>
        </w:rPr>
        <w:t>НПЦСЭМ</w:t>
      </w:r>
      <w:r w:rsidR="000939EA" w:rsidRPr="00C44F82">
        <w:rPr>
          <w:color w:val="auto"/>
          <w:sz w:val="24"/>
          <w:lang w:val="kk-KZ"/>
        </w:rPr>
        <w:t xml:space="preserve"> было получено 4</w:t>
      </w:r>
      <w:r w:rsidR="00AB7838" w:rsidRPr="00C44F82">
        <w:rPr>
          <w:color w:val="auto"/>
          <w:sz w:val="24"/>
          <w:lang w:val="kk-KZ"/>
        </w:rPr>
        <w:t>2</w:t>
      </w:r>
      <w:r w:rsidR="00946245" w:rsidRPr="00C44F82">
        <w:rPr>
          <w:color w:val="auto"/>
          <w:sz w:val="24"/>
        </w:rPr>
        <w:t>7</w:t>
      </w:r>
      <w:r w:rsidR="000939EA" w:rsidRPr="00C44F82">
        <w:rPr>
          <w:color w:val="auto"/>
          <w:sz w:val="24"/>
          <w:lang w:val="kk-KZ"/>
        </w:rPr>
        <w:t xml:space="preserve"> клещ</w:t>
      </w:r>
      <w:r w:rsidR="006C446C" w:rsidRPr="00C44F82">
        <w:rPr>
          <w:color w:val="auto"/>
          <w:sz w:val="24"/>
          <w:lang w:val="kk-KZ"/>
        </w:rPr>
        <w:t>ей</w:t>
      </w:r>
      <w:r w:rsidR="000939EA" w:rsidRPr="00C44F82">
        <w:rPr>
          <w:color w:val="auto"/>
          <w:sz w:val="24"/>
          <w:lang w:val="kk-KZ"/>
        </w:rPr>
        <w:t>, снятых с людей</w:t>
      </w:r>
      <w:r w:rsidR="009D177A" w:rsidRPr="00C44F82">
        <w:rPr>
          <w:color w:val="auto"/>
          <w:sz w:val="24"/>
          <w:lang w:val="kk-KZ"/>
        </w:rPr>
        <w:t>.</w:t>
      </w:r>
      <w:r w:rsidR="00DE50CB" w:rsidRPr="00C44F82">
        <w:rPr>
          <w:color w:val="auto"/>
          <w:sz w:val="24"/>
          <w:lang w:val="kk-KZ"/>
        </w:rPr>
        <w:t xml:space="preserve"> </w:t>
      </w:r>
      <w:r w:rsidR="00725B7E" w:rsidRPr="00C44F82">
        <w:rPr>
          <w:color w:val="auto"/>
          <w:sz w:val="24"/>
          <w:lang w:val="kk-KZ"/>
        </w:rPr>
        <w:t>Также, в 2018 г. в</w:t>
      </w:r>
      <w:r w:rsidR="00DE50CB" w:rsidRPr="00C44F82">
        <w:rPr>
          <w:color w:val="auto"/>
          <w:sz w:val="24"/>
          <w:lang w:val="kk-KZ"/>
        </w:rPr>
        <w:t xml:space="preserve"> предгорных </w:t>
      </w:r>
      <w:r w:rsidR="00704F0E" w:rsidRPr="00C44F82">
        <w:rPr>
          <w:color w:val="auto"/>
          <w:sz w:val="24"/>
          <w:lang w:val="kk-KZ"/>
        </w:rPr>
        <w:t>районах</w:t>
      </w:r>
      <w:r w:rsidR="00DE50CB" w:rsidRPr="00C44F82">
        <w:rPr>
          <w:color w:val="auto"/>
          <w:sz w:val="24"/>
          <w:lang w:val="kk-KZ"/>
        </w:rPr>
        <w:t xml:space="preserve"> Жамбылской области методом </w:t>
      </w:r>
      <w:r w:rsidR="00BE6200" w:rsidRPr="00C44F82">
        <w:rPr>
          <w:color w:val="auto"/>
          <w:sz w:val="24"/>
          <w:lang w:val="kk-KZ"/>
        </w:rPr>
        <w:t>“флага”</w:t>
      </w:r>
      <w:r w:rsidR="00DE50CB" w:rsidRPr="00C44F82">
        <w:rPr>
          <w:color w:val="auto"/>
          <w:sz w:val="24"/>
          <w:lang w:val="kk-KZ"/>
        </w:rPr>
        <w:t xml:space="preserve"> было собрано и идентифицировано до вид</w:t>
      </w:r>
      <w:r w:rsidR="000939EA" w:rsidRPr="00C44F82">
        <w:rPr>
          <w:color w:val="auto"/>
          <w:sz w:val="24"/>
          <w:lang w:val="kk-KZ"/>
        </w:rPr>
        <w:t>а</w:t>
      </w:r>
      <w:r w:rsidR="00DE50CB" w:rsidRPr="00C44F82">
        <w:rPr>
          <w:color w:val="auto"/>
          <w:sz w:val="24"/>
          <w:lang w:val="kk-KZ"/>
        </w:rPr>
        <w:t xml:space="preserve"> 179 клещей (сбор проводили в апреле). </w:t>
      </w:r>
      <w:r w:rsidR="000939EA" w:rsidRPr="00C44F82">
        <w:rPr>
          <w:color w:val="auto"/>
          <w:sz w:val="24"/>
          <w:lang w:val="kk-KZ"/>
        </w:rPr>
        <w:t>Среди них были и</w:t>
      </w:r>
      <w:r w:rsidR="00DE50CB" w:rsidRPr="00C44F82">
        <w:rPr>
          <w:color w:val="auto"/>
          <w:sz w:val="24"/>
          <w:lang w:val="kk-KZ"/>
        </w:rPr>
        <w:t xml:space="preserve">дентифированы 3 вида клещей, принадлежащих семейству </w:t>
      </w:r>
      <w:r w:rsidR="00DE50CB" w:rsidRPr="007904AE">
        <w:rPr>
          <w:iCs/>
          <w:color w:val="auto"/>
          <w:sz w:val="24"/>
          <w:lang w:val="kk-KZ"/>
        </w:rPr>
        <w:t>Ixodidae</w:t>
      </w:r>
      <w:r w:rsidR="00DE50CB" w:rsidRPr="00C44F82">
        <w:rPr>
          <w:color w:val="auto"/>
          <w:sz w:val="24"/>
          <w:lang w:val="kk-KZ"/>
        </w:rPr>
        <w:t xml:space="preserve">: </w:t>
      </w:r>
      <w:r w:rsidR="00DE50CB" w:rsidRPr="00C44F82">
        <w:rPr>
          <w:i/>
          <w:sz w:val="24"/>
          <w:szCs w:val="24"/>
          <w:lang w:val="kk-KZ"/>
        </w:rPr>
        <w:t>D.niveus, D.</w:t>
      </w:r>
      <w:r w:rsidR="00DE50CB" w:rsidRPr="00C44F82">
        <w:rPr>
          <w:i/>
          <w:sz w:val="24"/>
          <w:szCs w:val="24"/>
          <w:lang w:val="en-US"/>
        </w:rPr>
        <w:t>reticulatus</w:t>
      </w:r>
      <w:r w:rsidR="00DE50CB" w:rsidRPr="00C44F82">
        <w:rPr>
          <w:i/>
          <w:sz w:val="24"/>
          <w:szCs w:val="24"/>
          <w:lang w:val="kk-KZ"/>
        </w:rPr>
        <w:t>, H</w:t>
      </w:r>
      <w:r w:rsidR="00370F3E" w:rsidRPr="00C44F82">
        <w:rPr>
          <w:i/>
          <w:sz w:val="24"/>
          <w:szCs w:val="24"/>
          <w:lang w:val="en-US"/>
        </w:rPr>
        <w:t>a</w:t>
      </w:r>
      <w:r w:rsidR="00DE50CB" w:rsidRPr="00C44F82">
        <w:rPr>
          <w:i/>
          <w:sz w:val="24"/>
          <w:szCs w:val="24"/>
          <w:lang w:val="kk-KZ"/>
        </w:rPr>
        <w:t xml:space="preserve">. рunctata </w:t>
      </w:r>
      <w:r w:rsidR="00DE50CB" w:rsidRPr="00C44F82">
        <w:rPr>
          <w:sz w:val="24"/>
          <w:szCs w:val="24"/>
          <w:lang w:val="kk-KZ"/>
        </w:rPr>
        <w:t>(данные не показаны)</w:t>
      </w:r>
      <w:r w:rsidR="00DE50CB" w:rsidRPr="00C44F82">
        <w:rPr>
          <w:color w:val="auto"/>
          <w:sz w:val="24"/>
          <w:szCs w:val="24"/>
          <w:lang w:val="kk-KZ"/>
        </w:rPr>
        <w:t xml:space="preserve">. </w:t>
      </w:r>
      <w:r w:rsidR="00656DD2" w:rsidRPr="00C44F82">
        <w:rPr>
          <w:iCs/>
          <w:sz w:val="24"/>
          <w:lang w:val="kk-KZ" w:eastAsia="en-US"/>
        </w:rPr>
        <w:t>В эпидсезон весна-</w:t>
      </w:r>
      <w:r w:rsidR="00656DD2" w:rsidRPr="00C44F82">
        <w:rPr>
          <w:iCs/>
          <w:sz w:val="24"/>
          <w:lang w:val="kk-KZ" w:eastAsia="en-US"/>
        </w:rPr>
        <w:lastRenderedPageBreak/>
        <w:t>лето 2019 г. во</w:t>
      </w:r>
      <w:r w:rsidR="00005E6A" w:rsidRPr="00C44F82">
        <w:rPr>
          <w:iCs/>
          <w:sz w:val="24"/>
          <w:lang w:val="kk-KZ" w:eastAsia="en-US"/>
        </w:rPr>
        <w:t xml:space="preserve"> время полевого выезда методом </w:t>
      </w:r>
      <w:r w:rsidR="00BE6200" w:rsidRPr="00C44F82">
        <w:rPr>
          <w:iCs/>
          <w:sz w:val="24"/>
          <w:lang w:val="kk-KZ" w:eastAsia="en-US"/>
        </w:rPr>
        <w:t>“флага”</w:t>
      </w:r>
      <w:r w:rsidR="00656DD2" w:rsidRPr="00C44F82">
        <w:rPr>
          <w:iCs/>
          <w:sz w:val="24"/>
          <w:lang w:val="kk-KZ" w:eastAsia="en-US"/>
        </w:rPr>
        <w:t xml:space="preserve"> собрано 25 клещей в Илийском районе Алматинской области. Также, </w:t>
      </w:r>
      <w:r w:rsidR="00005E6A" w:rsidRPr="00C44F82">
        <w:rPr>
          <w:iCs/>
          <w:sz w:val="24"/>
          <w:lang w:val="kk-KZ" w:eastAsia="en-US"/>
        </w:rPr>
        <w:t xml:space="preserve">методом </w:t>
      </w:r>
      <w:r w:rsidR="00BE6200" w:rsidRPr="00C44F82">
        <w:rPr>
          <w:iCs/>
          <w:sz w:val="24"/>
          <w:lang w:val="kk-KZ" w:eastAsia="en-US"/>
        </w:rPr>
        <w:t>“флага”</w:t>
      </w:r>
      <w:r w:rsidR="00005E6A" w:rsidRPr="00C44F82">
        <w:rPr>
          <w:iCs/>
          <w:sz w:val="24"/>
          <w:lang w:val="kk-KZ" w:eastAsia="en-US"/>
        </w:rPr>
        <w:t xml:space="preserve"> </w:t>
      </w:r>
      <w:r w:rsidR="00656DD2" w:rsidRPr="00C44F82">
        <w:rPr>
          <w:iCs/>
          <w:sz w:val="24"/>
          <w:lang w:val="kk-KZ" w:eastAsia="en-US"/>
        </w:rPr>
        <w:t xml:space="preserve">собрано 479 клещей в Туркестанской области. </w:t>
      </w:r>
      <w:r w:rsidR="00DE50CB" w:rsidRPr="00C44F82">
        <w:rPr>
          <w:iCs/>
          <w:sz w:val="24"/>
          <w:lang w:val="kk-KZ" w:eastAsia="en-US"/>
        </w:rPr>
        <w:t xml:space="preserve">В эпидсезон весна-лето 2020 г. в связи с карантинными мерами по предотвращению распространения </w:t>
      </w:r>
      <w:r w:rsidR="00DE50CB" w:rsidRPr="00C44F82">
        <w:rPr>
          <w:iCs/>
          <w:sz w:val="24"/>
          <w:lang w:val="en-US" w:eastAsia="en-US"/>
        </w:rPr>
        <w:t>SARS</w:t>
      </w:r>
      <w:r w:rsidR="00DE50CB" w:rsidRPr="00C44F82">
        <w:rPr>
          <w:iCs/>
          <w:sz w:val="24"/>
          <w:lang w:eastAsia="en-US"/>
        </w:rPr>
        <w:t>-</w:t>
      </w:r>
      <w:r w:rsidR="00DE50CB" w:rsidRPr="00C44F82">
        <w:rPr>
          <w:iCs/>
          <w:sz w:val="24"/>
          <w:lang w:val="en-US" w:eastAsia="en-US"/>
        </w:rPr>
        <w:t>CoV</w:t>
      </w:r>
      <w:r w:rsidR="00DE50CB" w:rsidRPr="00C44F82">
        <w:rPr>
          <w:iCs/>
          <w:sz w:val="24"/>
          <w:lang w:eastAsia="en-US"/>
        </w:rPr>
        <w:t xml:space="preserve">-2 в </w:t>
      </w:r>
      <w:r w:rsidR="00725B7E" w:rsidRPr="00C44F82">
        <w:rPr>
          <w:iCs/>
          <w:sz w:val="24"/>
          <w:lang w:eastAsia="en-US"/>
        </w:rPr>
        <w:t>РК</w:t>
      </w:r>
      <w:r w:rsidR="00F66A05" w:rsidRPr="00C44F82">
        <w:rPr>
          <w:iCs/>
          <w:sz w:val="24"/>
          <w:lang w:eastAsia="en-US"/>
        </w:rPr>
        <w:t xml:space="preserve"> сбор клещей </w:t>
      </w:r>
      <w:r w:rsidR="00DE50CB" w:rsidRPr="00C44F82">
        <w:rPr>
          <w:iCs/>
          <w:sz w:val="24"/>
          <w:lang w:eastAsia="en-US"/>
        </w:rPr>
        <w:t xml:space="preserve">был пристановлен с марта по май. В мае </w:t>
      </w:r>
      <w:r w:rsidR="00DE50CB" w:rsidRPr="00C44F82">
        <w:rPr>
          <w:color w:val="auto"/>
          <w:sz w:val="24"/>
          <w:lang w:val="kk-KZ"/>
        </w:rPr>
        <w:t xml:space="preserve">методом </w:t>
      </w:r>
      <w:r w:rsidR="00BE6200" w:rsidRPr="00C44F82">
        <w:rPr>
          <w:color w:val="auto"/>
          <w:sz w:val="24"/>
          <w:lang w:val="kk-KZ"/>
        </w:rPr>
        <w:t>“флага”</w:t>
      </w:r>
      <w:r w:rsidR="00DE50CB" w:rsidRPr="00C44F82">
        <w:rPr>
          <w:color w:val="auto"/>
          <w:sz w:val="24"/>
          <w:lang w:val="kk-KZ"/>
        </w:rPr>
        <w:t xml:space="preserve"> </w:t>
      </w:r>
      <w:r w:rsidR="00656DD2" w:rsidRPr="00C44F82">
        <w:rPr>
          <w:iCs/>
          <w:sz w:val="24"/>
          <w:szCs w:val="24"/>
          <w:lang w:val="kk-KZ"/>
        </w:rPr>
        <w:t>собрано 5 клещей в горах Заилийск</w:t>
      </w:r>
      <w:proofErr w:type="gramStart"/>
      <w:r w:rsidR="00656DD2" w:rsidRPr="00C44F82">
        <w:rPr>
          <w:iCs/>
          <w:sz w:val="24"/>
          <w:szCs w:val="24"/>
          <w:lang w:val="kk-KZ"/>
        </w:rPr>
        <w:t>o</w:t>
      </w:r>
      <w:proofErr w:type="gramEnd"/>
      <w:r w:rsidR="00656DD2" w:rsidRPr="00C44F82">
        <w:rPr>
          <w:iCs/>
          <w:sz w:val="24"/>
          <w:szCs w:val="24"/>
          <w:lang w:val="kk-KZ"/>
        </w:rPr>
        <w:t xml:space="preserve">го Алатау (Алматинская область), принадлежащих к видам </w:t>
      </w:r>
      <w:r w:rsidR="00656DD2" w:rsidRPr="00C44F82">
        <w:rPr>
          <w:i/>
          <w:iCs/>
          <w:sz w:val="24"/>
          <w:szCs w:val="24"/>
          <w:lang w:val="kk-KZ"/>
        </w:rPr>
        <w:t>Ix</w:t>
      </w:r>
      <w:r w:rsidR="00F031E5">
        <w:rPr>
          <w:i/>
          <w:iCs/>
          <w:sz w:val="24"/>
          <w:szCs w:val="24"/>
          <w:lang w:val="en-US"/>
        </w:rPr>
        <w:t>odes</w:t>
      </w:r>
      <w:r w:rsidR="00656DD2" w:rsidRPr="00C44F82">
        <w:rPr>
          <w:i/>
          <w:iCs/>
          <w:sz w:val="24"/>
          <w:szCs w:val="24"/>
          <w:lang w:val="kk-KZ"/>
        </w:rPr>
        <w:t xml:space="preserve"> persulcatus</w:t>
      </w:r>
      <w:r w:rsidR="00656DD2" w:rsidRPr="00C44F82">
        <w:rPr>
          <w:iCs/>
          <w:sz w:val="24"/>
          <w:szCs w:val="24"/>
          <w:lang w:val="kk-KZ"/>
        </w:rPr>
        <w:t xml:space="preserve"> (n=4) и </w:t>
      </w:r>
      <w:r w:rsidR="00656DD2" w:rsidRPr="00C44F82">
        <w:rPr>
          <w:i/>
          <w:iCs/>
          <w:sz w:val="24"/>
          <w:szCs w:val="24"/>
          <w:lang w:val="kk-KZ"/>
        </w:rPr>
        <w:t>Ha</w:t>
      </w:r>
      <w:r w:rsidR="00005E6A" w:rsidRPr="00C44F82">
        <w:rPr>
          <w:i/>
          <w:iCs/>
          <w:sz w:val="24"/>
          <w:szCs w:val="24"/>
        </w:rPr>
        <w:t>.</w:t>
      </w:r>
      <w:r w:rsidR="00656DD2" w:rsidRPr="00C44F82">
        <w:rPr>
          <w:iCs/>
          <w:sz w:val="24"/>
          <w:szCs w:val="24"/>
          <w:lang w:val="kk-KZ"/>
        </w:rPr>
        <w:t xml:space="preserve"> </w:t>
      </w:r>
      <w:r w:rsidR="00656DD2" w:rsidRPr="00C44F82">
        <w:rPr>
          <w:i/>
          <w:iCs/>
          <w:sz w:val="24"/>
          <w:szCs w:val="24"/>
          <w:lang w:val="kk-KZ"/>
        </w:rPr>
        <w:t>punctata (</w:t>
      </w:r>
      <w:r w:rsidR="00656DD2" w:rsidRPr="00C44F82">
        <w:rPr>
          <w:iCs/>
          <w:sz w:val="24"/>
          <w:szCs w:val="24"/>
          <w:lang w:val="kk-KZ"/>
        </w:rPr>
        <w:t xml:space="preserve">n=1). Дополнительно </w:t>
      </w:r>
      <w:r w:rsidR="00704F0E" w:rsidRPr="00C44F82">
        <w:rPr>
          <w:iCs/>
          <w:sz w:val="24"/>
          <w:szCs w:val="24"/>
        </w:rPr>
        <w:t>получены</w:t>
      </w:r>
      <w:r w:rsidR="00656DD2" w:rsidRPr="00C44F82">
        <w:rPr>
          <w:iCs/>
          <w:sz w:val="24"/>
          <w:szCs w:val="24"/>
        </w:rPr>
        <w:t xml:space="preserve"> 2 клеща с укушенных людей, принадлежащих к виду </w:t>
      </w:r>
      <w:r w:rsidR="00005E6A" w:rsidRPr="00C44F82">
        <w:rPr>
          <w:i/>
          <w:iCs/>
          <w:sz w:val="24"/>
          <w:szCs w:val="24"/>
          <w:lang w:val="en-US"/>
        </w:rPr>
        <w:t>I</w:t>
      </w:r>
      <w:r w:rsidR="00F031E5" w:rsidRPr="00F031E5">
        <w:rPr>
          <w:i/>
          <w:iCs/>
          <w:sz w:val="24"/>
          <w:szCs w:val="24"/>
        </w:rPr>
        <w:t>.</w:t>
      </w:r>
      <w:r w:rsidR="00F031E5">
        <w:rPr>
          <w:i/>
          <w:iCs/>
          <w:sz w:val="24"/>
          <w:szCs w:val="24"/>
          <w:lang w:val="en-US"/>
        </w:rPr>
        <w:t> </w:t>
      </w:r>
      <w:proofErr w:type="gramStart"/>
      <w:r w:rsidR="00005E6A" w:rsidRPr="00C44F82">
        <w:rPr>
          <w:i/>
          <w:iCs/>
          <w:sz w:val="24"/>
          <w:szCs w:val="24"/>
          <w:lang w:val="en-US"/>
        </w:rPr>
        <w:t>persulcatus</w:t>
      </w:r>
      <w:proofErr w:type="gramEnd"/>
      <w:r w:rsidR="00005E6A" w:rsidRPr="00C44F82">
        <w:rPr>
          <w:i/>
          <w:iCs/>
          <w:sz w:val="24"/>
          <w:szCs w:val="24"/>
        </w:rPr>
        <w:t xml:space="preserve"> </w:t>
      </w:r>
      <w:r w:rsidR="00656DD2" w:rsidRPr="00C44F82">
        <w:rPr>
          <w:iCs/>
          <w:sz w:val="24"/>
          <w:szCs w:val="24"/>
        </w:rPr>
        <w:t xml:space="preserve">и роду </w:t>
      </w:r>
      <w:r w:rsidR="00656DD2" w:rsidRPr="00C44F82">
        <w:rPr>
          <w:i/>
          <w:iCs/>
          <w:sz w:val="24"/>
          <w:szCs w:val="24"/>
        </w:rPr>
        <w:t>Haemaphysalis</w:t>
      </w:r>
      <w:r w:rsidR="00656DD2" w:rsidRPr="00C44F82">
        <w:rPr>
          <w:iCs/>
          <w:sz w:val="24"/>
          <w:szCs w:val="24"/>
          <w:lang w:val="kk-KZ"/>
        </w:rPr>
        <w:t xml:space="preserve">. </w:t>
      </w:r>
      <w:r w:rsidR="00EC5B85" w:rsidRPr="00C44F82">
        <w:rPr>
          <w:iCs/>
          <w:sz w:val="24"/>
          <w:szCs w:val="24"/>
          <w:lang w:val="kk-KZ"/>
        </w:rPr>
        <w:t xml:space="preserve">Всего </w:t>
      </w:r>
      <w:r w:rsidRPr="00C44F82">
        <w:rPr>
          <w:iCs/>
          <w:sz w:val="24"/>
          <w:szCs w:val="24"/>
          <w:lang w:val="kk-KZ"/>
        </w:rPr>
        <w:t xml:space="preserve">за период выполнения проекта </w:t>
      </w:r>
      <w:r w:rsidR="00EC5B85" w:rsidRPr="00C44F82">
        <w:rPr>
          <w:iCs/>
          <w:sz w:val="24"/>
          <w:szCs w:val="24"/>
          <w:lang w:val="kk-KZ"/>
        </w:rPr>
        <w:t>было собрано 1117 клещей.</w:t>
      </w:r>
    </w:p>
    <w:p w:rsidR="00656DD2" w:rsidRPr="00C44F82" w:rsidRDefault="00EC5B85" w:rsidP="00AF716D">
      <w:pPr>
        <w:spacing w:line="360" w:lineRule="auto"/>
        <w:ind w:firstLine="709"/>
        <w:jc w:val="both"/>
        <w:textAlignment w:val="center"/>
        <w:rPr>
          <w:sz w:val="24"/>
          <w:szCs w:val="24"/>
          <w:lang w:val="kk-KZ"/>
        </w:rPr>
      </w:pPr>
      <w:r w:rsidRPr="00C44F82">
        <w:rPr>
          <w:sz w:val="24"/>
          <w:szCs w:val="24"/>
          <w:lang w:val="kk-KZ"/>
        </w:rPr>
        <w:t>Ниже представлен</w:t>
      </w:r>
      <w:r w:rsidR="00F66A05" w:rsidRPr="00C44F82">
        <w:rPr>
          <w:sz w:val="24"/>
          <w:szCs w:val="24"/>
          <w:lang w:val="kk-KZ"/>
        </w:rPr>
        <w:t xml:space="preserve"> анализ видового разнообразия клещей, собранных с укушенных людей, во время эпидсезона 2018</w:t>
      </w:r>
      <w:r w:rsidR="00913E69">
        <w:rPr>
          <w:sz w:val="24"/>
          <w:szCs w:val="24"/>
          <w:lang w:val="kk-KZ"/>
        </w:rPr>
        <w:t> </w:t>
      </w:r>
      <w:r w:rsidR="00F66A05" w:rsidRPr="00C44F82">
        <w:rPr>
          <w:sz w:val="24"/>
          <w:szCs w:val="24"/>
          <w:lang w:val="kk-KZ"/>
        </w:rPr>
        <w:t>г</w:t>
      </w:r>
      <w:r w:rsidR="00704F0E" w:rsidRPr="00C44F82">
        <w:rPr>
          <w:sz w:val="24"/>
          <w:szCs w:val="24"/>
          <w:lang w:val="kk-KZ"/>
        </w:rPr>
        <w:t>.</w:t>
      </w:r>
      <w:r w:rsidR="00F66A05" w:rsidRPr="00C44F82">
        <w:rPr>
          <w:sz w:val="24"/>
          <w:szCs w:val="24"/>
          <w:lang w:val="kk-KZ"/>
        </w:rPr>
        <w:t xml:space="preserve"> (</w:t>
      </w:r>
      <w:r w:rsidR="00534982">
        <w:rPr>
          <w:sz w:val="24"/>
          <w:szCs w:val="24"/>
          <w:lang w:val="kk-KZ"/>
        </w:rPr>
        <w:t>таблица</w:t>
      </w:r>
      <w:r w:rsidR="00F66A05" w:rsidRPr="00C44F82">
        <w:rPr>
          <w:sz w:val="24"/>
          <w:szCs w:val="24"/>
          <w:lang w:val="kk-KZ"/>
        </w:rPr>
        <w:t xml:space="preserve"> </w:t>
      </w:r>
      <w:r w:rsidR="004C0940" w:rsidRPr="00C44F82">
        <w:rPr>
          <w:sz w:val="24"/>
          <w:szCs w:val="24"/>
        </w:rPr>
        <w:t>3</w:t>
      </w:r>
      <w:r w:rsidR="00F66A05" w:rsidRPr="00C44F82">
        <w:rPr>
          <w:sz w:val="24"/>
          <w:szCs w:val="24"/>
          <w:lang w:val="kk-KZ"/>
        </w:rPr>
        <w:t>).</w:t>
      </w:r>
      <w:r w:rsidR="000939EA" w:rsidRPr="00C44F82">
        <w:t xml:space="preserve"> </w:t>
      </w:r>
    </w:p>
    <w:p w:rsidR="00F66A05" w:rsidRPr="00C44F82" w:rsidRDefault="00F66A05" w:rsidP="00AF716D">
      <w:pPr>
        <w:spacing w:line="360" w:lineRule="auto"/>
        <w:ind w:firstLine="709"/>
        <w:jc w:val="both"/>
        <w:textAlignment w:val="center"/>
        <w:rPr>
          <w:sz w:val="24"/>
          <w:szCs w:val="24"/>
          <w:lang w:val="kk-KZ"/>
        </w:rPr>
      </w:pPr>
    </w:p>
    <w:p w:rsidR="00CD2816" w:rsidRPr="00C44F82" w:rsidRDefault="00656DD2" w:rsidP="00AF716D">
      <w:pPr>
        <w:jc w:val="both"/>
        <w:rPr>
          <w:sz w:val="24"/>
          <w:szCs w:val="24"/>
        </w:rPr>
      </w:pPr>
      <w:r w:rsidRPr="00C44F82">
        <w:rPr>
          <w:sz w:val="24"/>
          <w:szCs w:val="24"/>
        </w:rPr>
        <w:t xml:space="preserve">Таблица </w:t>
      </w:r>
      <w:r w:rsidR="004C0940" w:rsidRPr="00C44F82">
        <w:rPr>
          <w:sz w:val="24"/>
          <w:szCs w:val="24"/>
        </w:rPr>
        <w:t>3</w:t>
      </w:r>
      <w:r w:rsidR="00913E69" w:rsidRPr="00C44F82">
        <w:rPr>
          <w:sz w:val="24"/>
          <w:szCs w:val="24"/>
        </w:rPr>
        <w:t xml:space="preserve"> </w:t>
      </w:r>
      <w:r w:rsidR="00913E69">
        <w:rPr>
          <w:sz w:val="24"/>
          <w:szCs w:val="24"/>
        </w:rPr>
        <w:t>–</w:t>
      </w:r>
      <w:r w:rsidR="00913E69" w:rsidRPr="00C44F82">
        <w:rPr>
          <w:sz w:val="24"/>
          <w:szCs w:val="24"/>
        </w:rPr>
        <w:t xml:space="preserve"> </w:t>
      </w:r>
      <w:r w:rsidRPr="00C44F82">
        <w:rPr>
          <w:sz w:val="24"/>
          <w:szCs w:val="24"/>
        </w:rPr>
        <w:t xml:space="preserve">Видовая и половая принадлежность клещей, снятых с людей, обратившихся в больницы </w:t>
      </w:r>
      <w:r w:rsidR="00E20EAE" w:rsidRPr="00C44F82">
        <w:rPr>
          <w:sz w:val="24"/>
          <w:szCs w:val="24"/>
        </w:rPr>
        <w:t>Южн</w:t>
      </w:r>
      <w:r w:rsidRPr="00C44F82">
        <w:rPr>
          <w:sz w:val="24"/>
          <w:szCs w:val="24"/>
        </w:rPr>
        <w:t>ого региона Казахстана в эпидсезон 2018</w:t>
      </w:r>
      <w:r w:rsidR="00534982">
        <w:rPr>
          <w:sz w:val="24"/>
          <w:szCs w:val="24"/>
        </w:rPr>
        <w:t> </w:t>
      </w:r>
      <w:r w:rsidRPr="00C44F82">
        <w:rPr>
          <w:sz w:val="24"/>
          <w:szCs w:val="24"/>
        </w:rPr>
        <w:t>г</w:t>
      </w:r>
      <w:r w:rsidR="00CD2816" w:rsidRPr="00C44F82">
        <w:rPr>
          <w:sz w:val="24"/>
          <w:szCs w:val="24"/>
        </w:rPr>
        <w:t>.</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4"/>
        <w:gridCol w:w="1282"/>
        <w:gridCol w:w="1460"/>
        <w:gridCol w:w="2190"/>
        <w:gridCol w:w="1991"/>
      </w:tblGrid>
      <w:tr w:rsidR="00DB5C14" w:rsidRPr="00C44F82" w:rsidTr="00AF716D">
        <w:trPr>
          <w:trHeight w:val="357"/>
          <w:jc w:val="center"/>
        </w:trPr>
        <w:tc>
          <w:tcPr>
            <w:tcW w:w="2334" w:type="dxa"/>
            <w:vMerge w:val="restart"/>
            <w:vAlign w:val="center"/>
          </w:tcPr>
          <w:p w:rsidR="00DB5C14" w:rsidRPr="00C44F82" w:rsidRDefault="00DB5C14" w:rsidP="00E175D1">
            <w:pPr>
              <w:jc w:val="center"/>
              <w:rPr>
                <w:sz w:val="22"/>
                <w:szCs w:val="22"/>
              </w:rPr>
            </w:pPr>
            <w:r w:rsidRPr="00C44F82">
              <w:rPr>
                <w:sz w:val="22"/>
                <w:szCs w:val="22"/>
              </w:rPr>
              <w:t>Название вида</w:t>
            </w:r>
          </w:p>
        </w:tc>
        <w:tc>
          <w:tcPr>
            <w:tcW w:w="6923" w:type="dxa"/>
            <w:gridSpan w:val="4"/>
            <w:vAlign w:val="center"/>
          </w:tcPr>
          <w:p w:rsidR="00DB5C14" w:rsidRPr="00C44F82" w:rsidRDefault="00DB5C14" w:rsidP="00E175D1">
            <w:pPr>
              <w:jc w:val="center"/>
              <w:rPr>
                <w:sz w:val="22"/>
                <w:szCs w:val="22"/>
              </w:rPr>
            </w:pPr>
            <w:r w:rsidRPr="00C44F82">
              <w:rPr>
                <w:sz w:val="22"/>
                <w:szCs w:val="22"/>
              </w:rPr>
              <w:t>Количество</w:t>
            </w:r>
          </w:p>
        </w:tc>
      </w:tr>
      <w:tr w:rsidR="00DB5C14" w:rsidRPr="00C44F82" w:rsidTr="00AF716D">
        <w:trPr>
          <w:trHeight w:val="609"/>
          <w:jc w:val="center"/>
        </w:trPr>
        <w:tc>
          <w:tcPr>
            <w:tcW w:w="2334" w:type="dxa"/>
            <w:vMerge/>
            <w:vAlign w:val="center"/>
          </w:tcPr>
          <w:p w:rsidR="00DB5C14" w:rsidRPr="00C44F82" w:rsidRDefault="00DB5C14" w:rsidP="00E175D1">
            <w:pPr>
              <w:jc w:val="center"/>
              <w:rPr>
                <w:sz w:val="22"/>
                <w:szCs w:val="22"/>
                <w:lang w:val="en-US"/>
              </w:rPr>
            </w:pPr>
          </w:p>
        </w:tc>
        <w:tc>
          <w:tcPr>
            <w:tcW w:w="1282" w:type="dxa"/>
            <w:vAlign w:val="center"/>
          </w:tcPr>
          <w:p w:rsidR="00DB5C14" w:rsidRPr="00C44F82" w:rsidRDefault="00DB5C14" w:rsidP="00E175D1">
            <w:pPr>
              <w:jc w:val="center"/>
              <w:rPr>
                <w:sz w:val="22"/>
                <w:szCs w:val="22"/>
              </w:rPr>
            </w:pPr>
            <w:r w:rsidRPr="00C44F82">
              <w:rPr>
                <w:sz w:val="22"/>
                <w:szCs w:val="22"/>
              </w:rPr>
              <w:t>Самки</w:t>
            </w:r>
          </w:p>
        </w:tc>
        <w:tc>
          <w:tcPr>
            <w:tcW w:w="1460" w:type="dxa"/>
            <w:vAlign w:val="center"/>
          </w:tcPr>
          <w:p w:rsidR="00DB5C14" w:rsidRPr="00C44F82" w:rsidRDefault="00DB5C14" w:rsidP="00E175D1">
            <w:pPr>
              <w:jc w:val="center"/>
              <w:rPr>
                <w:sz w:val="22"/>
                <w:szCs w:val="22"/>
              </w:rPr>
            </w:pPr>
            <w:r w:rsidRPr="00C44F82">
              <w:rPr>
                <w:sz w:val="22"/>
                <w:szCs w:val="22"/>
              </w:rPr>
              <w:t>Самцы</w:t>
            </w:r>
          </w:p>
        </w:tc>
        <w:tc>
          <w:tcPr>
            <w:tcW w:w="2190" w:type="dxa"/>
            <w:vAlign w:val="center"/>
          </w:tcPr>
          <w:p w:rsidR="00DB5C14" w:rsidRPr="00C44F82" w:rsidRDefault="00DB5C14" w:rsidP="00E175D1">
            <w:pPr>
              <w:jc w:val="center"/>
              <w:rPr>
                <w:sz w:val="22"/>
                <w:szCs w:val="22"/>
              </w:rPr>
            </w:pPr>
            <w:r w:rsidRPr="00C44F82">
              <w:rPr>
                <w:sz w:val="22"/>
                <w:szCs w:val="22"/>
              </w:rPr>
              <w:t>Пол не установлен</w:t>
            </w:r>
          </w:p>
        </w:tc>
        <w:tc>
          <w:tcPr>
            <w:tcW w:w="1991" w:type="dxa"/>
            <w:vAlign w:val="center"/>
          </w:tcPr>
          <w:p w:rsidR="00DB5C14" w:rsidRPr="00C44F82" w:rsidRDefault="00DB5C14" w:rsidP="00E175D1">
            <w:pPr>
              <w:jc w:val="center"/>
              <w:rPr>
                <w:sz w:val="22"/>
                <w:szCs w:val="22"/>
              </w:rPr>
            </w:pPr>
            <w:r w:rsidRPr="00C44F82">
              <w:rPr>
                <w:sz w:val="22"/>
                <w:szCs w:val="22"/>
              </w:rPr>
              <w:t>Общее количество</w:t>
            </w:r>
            <w:proofErr w:type="gramStart"/>
            <w:r w:rsidRPr="00C44F82">
              <w:rPr>
                <w:sz w:val="22"/>
                <w:szCs w:val="22"/>
              </w:rPr>
              <w:t xml:space="preserve"> (%)</w:t>
            </w:r>
            <w:proofErr w:type="gramEnd"/>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D.</w:t>
            </w:r>
            <w:r w:rsidR="006B63A1" w:rsidRPr="00C44F82">
              <w:rPr>
                <w:i/>
                <w:sz w:val="22"/>
                <w:szCs w:val="22"/>
              </w:rPr>
              <w:t xml:space="preserve"> </w:t>
            </w:r>
            <w:r w:rsidRPr="00C44F82">
              <w:rPr>
                <w:i/>
                <w:sz w:val="22"/>
                <w:szCs w:val="22"/>
                <w:lang w:val="en-US"/>
              </w:rPr>
              <w:t>marginatus</w:t>
            </w:r>
          </w:p>
        </w:tc>
        <w:tc>
          <w:tcPr>
            <w:tcW w:w="1282" w:type="dxa"/>
            <w:vAlign w:val="center"/>
          </w:tcPr>
          <w:p w:rsidR="00DB5C14" w:rsidRPr="00C44F82" w:rsidRDefault="00DB5C14" w:rsidP="00E175D1">
            <w:pPr>
              <w:jc w:val="center"/>
              <w:rPr>
                <w:sz w:val="22"/>
                <w:szCs w:val="22"/>
              </w:rPr>
            </w:pPr>
            <w:r w:rsidRPr="00C44F82">
              <w:rPr>
                <w:sz w:val="22"/>
                <w:szCs w:val="22"/>
              </w:rPr>
              <w:t>33</w:t>
            </w:r>
          </w:p>
        </w:tc>
        <w:tc>
          <w:tcPr>
            <w:tcW w:w="1460" w:type="dxa"/>
            <w:vAlign w:val="center"/>
          </w:tcPr>
          <w:p w:rsidR="00DB5C14" w:rsidRPr="00C44F82" w:rsidRDefault="00DB5C14" w:rsidP="0015503B">
            <w:pPr>
              <w:jc w:val="center"/>
              <w:rPr>
                <w:sz w:val="22"/>
                <w:szCs w:val="22"/>
                <w:lang w:val="en-US"/>
              </w:rPr>
            </w:pPr>
            <w:r w:rsidRPr="00C44F82">
              <w:rPr>
                <w:sz w:val="22"/>
                <w:szCs w:val="22"/>
              </w:rPr>
              <w:t>1</w:t>
            </w:r>
            <w:r w:rsidR="0015503B" w:rsidRPr="00C44F82">
              <w:rPr>
                <w:sz w:val="22"/>
                <w:szCs w:val="22"/>
                <w:lang w:val="en-US"/>
              </w:rPr>
              <w:t>5</w:t>
            </w:r>
          </w:p>
        </w:tc>
        <w:tc>
          <w:tcPr>
            <w:tcW w:w="2190" w:type="dxa"/>
          </w:tcPr>
          <w:p w:rsidR="00DB5C14" w:rsidRPr="00C44F82" w:rsidRDefault="00DB5C14" w:rsidP="00E175D1">
            <w:pPr>
              <w:jc w:val="center"/>
              <w:rPr>
                <w:sz w:val="22"/>
                <w:szCs w:val="22"/>
              </w:rPr>
            </w:pPr>
            <w:r w:rsidRPr="00C44F82">
              <w:rPr>
                <w:sz w:val="22"/>
                <w:szCs w:val="22"/>
              </w:rPr>
              <w:t>1</w:t>
            </w:r>
          </w:p>
        </w:tc>
        <w:tc>
          <w:tcPr>
            <w:tcW w:w="1991" w:type="dxa"/>
            <w:vAlign w:val="center"/>
          </w:tcPr>
          <w:p w:rsidR="00DB5C14" w:rsidRPr="00C44F82" w:rsidRDefault="00DB5C14" w:rsidP="0015503B">
            <w:pPr>
              <w:jc w:val="center"/>
              <w:rPr>
                <w:sz w:val="22"/>
                <w:szCs w:val="22"/>
              </w:rPr>
            </w:pPr>
            <w:r w:rsidRPr="00C44F82">
              <w:rPr>
                <w:sz w:val="22"/>
                <w:szCs w:val="22"/>
              </w:rPr>
              <w:t>4</w:t>
            </w:r>
            <w:r w:rsidR="0015503B" w:rsidRPr="00C44F82">
              <w:rPr>
                <w:sz w:val="22"/>
                <w:szCs w:val="22"/>
                <w:lang w:val="en-US"/>
              </w:rPr>
              <w:t>9</w:t>
            </w:r>
            <w:r w:rsidRPr="00C44F82">
              <w:rPr>
                <w:sz w:val="22"/>
                <w:szCs w:val="22"/>
              </w:rPr>
              <w:t xml:space="preserve"> </w:t>
            </w:r>
            <w:r w:rsidR="000D1B5A" w:rsidRPr="00C44F82">
              <w:rPr>
                <w:sz w:val="22"/>
                <w:szCs w:val="22"/>
              </w:rPr>
              <w:t>(11,</w:t>
            </w:r>
            <w:r w:rsidR="0015503B" w:rsidRPr="00C44F82">
              <w:rPr>
                <w:sz w:val="22"/>
                <w:szCs w:val="22"/>
                <w:lang w:val="en-US"/>
              </w:rPr>
              <w:t>5</w:t>
            </w:r>
            <w:r w:rsidR="000D1B5A" w:rsidRPr="00C44F82">
              <w:rPr>
                <w:sz w:val="22"/>
                <w:szCs w:val="22"/>
              </w:rPr>
              <w:t>%)</w:t>
            </w:r>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D.</w:t>
            </w:r>
            <w:r w:rsidR="006B63A1" w:rsidRPr="00C44F82">
              <w:rPr>
                <w:i/>
                <w:sz w:val="22"/>
                <w:szCs w:val="22"/>
              </w:rPr>
              <w:t xml:space="preserve"> </w:t>
            </w:r>
            <w:r w:rsidRPr="00C44F82">
              <w:rPr>
                <w:i/>
                <w:sz w:val="22"/>
                <w:szCs w:val="22"/>
                <w:lang w:val="en-US"/>
              </w:rPr>
              <w:t>reticulatus</w:t>
            </w:r>
          </w:p>
        </w:tc>
        <w:tc>
          <w:tcPr>
            <w:tcW w:w="1282" w:type="dxa"/>
            <w:vAlign w:val="center"/>
          </w:tcPr>
          <w:p w:rsidR="00DB5C14" w:rsidRPr="00C44F82" w:rsidRDefault="00DB5C14" w:rsidP="00E175D1">
            <w:pPr>
              <w:jc w:val="center"/>
              <w:rPr>
                <w:sz w:val="22"/>
                <w:szCs w:val="22"/>
              </w:rPr>
            </w:pPr>
            <w:r w:rsidRPr="00C44F82">
              <w:rPr>
                <w:sz w:val="22"/>
                <w:szCs w:val="22"/>
              </w:rPr>
              <w:t>1</w:t>
            </w:r>
          </w:p>
        </w:tc>
        <w:tc>
          <w:tcPr>
            <w:tcW w:w="1460" w:type="dxa"/>
            <w:vAlign w:val="center"/>
          </w:tcPr>
          <w:p w:rsidR="00DB5C14" w:rsidRPr="00C44F82" w:rsidRDefault="00DB5C14" w:rsidP="00E175D1">
            <w:pPr>
              <w:jc w:val="center"/>
              <w:rPr>
                <w:sz w:val="22"/>
                <w:szCs w:val="22"/>
              </w:rPr>
            </w:pPr>
            <w:r w:rsidRPr="00C44F82">
              <w:rPr>
                <w:sz w:val="22"/>
                <w:szCs w:val="22"/>
              </w:rPr>
              <w:t>4</w:t>
            </w:r>
          </w:p>
        </w:tc>
        <w:tc>
          <w:tcPr>
            <w:tcW w:w="2190" w:type="dxa"/>
          </w:tcPr>
          <w:p w:rsidR="00DB5C14" w:rsidRPr="00C44F82" w:rsidRDefault="00DB5C14" w:rsidP="00E175D1">
            <w:pPr>
              <w:jc w:val="center"/>
              <w:rPr>
                <w:sz w:val="22"/>
                <w:szCs w:val="22"/>
              </w:rPr>
            </w:pPr>
            <w:r w:rsidRPr="00C44F82">
              <w:rPr>
                <w:sz w:val="22"/>
                <w:szCs w:val="22"/>
              </w:rPr>
              <w:t>-</w:t>
            </w:r>
          </w:p>
        </w:tc>
        <w:tc>
          <w:tcPr>
            <w:tcW w:w="1991" w:type="dxa"/>
            <w:vAlign w:val="center"/>
          </w:tcPr>
          <w:p w:rsidR="00DB5C14" w:rsidRPr="00C44F82" w:rsidRDefault="00DB5C14" w:rsidP="00E175D1">
            <w:pPr>
              <w:jc w:val="center"/>
              <w:rPr>
                <w:sz w:val="22"/>
                <w:szCs w:val="22"/>
              </w:rPr>
            </w:pPr>
            <w:r w:rsidRPr="00C44F82">
              <w:rPr>
                <w:sz w:val="22"/>
                <w:szCs w:val="22"/>
              </w:rPr>
              <w:t>5</w:t>
            </w:r>
            <w:r w:rsidR="000D1B5A" w:rsidRPr="00C44F82">
              <w:rPr>
                <w:sz w:val="22"/>
                <w:szCs w:val="22"/>
              </w:rPr>
              <w:t xml:space="preserve"> (1,2%)</w:t>
            </w:r>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Ha</w:t>
            </w:r>
            <w:r w:rsidRPr="00C44F82">
              <w:rPr>
                <w:i/>
                <w:sz w:val="22"/>
                <w:szCs w:val="22"/>
              </w:rPr>
              <w:t xml:space="preserve">. </w:t>
            </w:r>
            <w:r w:rsidRPr="00C44F82">
              <w:rPr>
                <w:i/>
                <w:sz w:val="22"/>
                <w:szCs w:val="22"/>
                <w:lang w:val="en-US"/>
              </w:rPr>
              <w:t>punctata</w:t>
            </w:r>
          </w:p>
        </w:tc>
        <w:tc>
          <w:tcPr>
            <w:tcW w:w="1282" w:type="dxa"/>
            <w:vAlign w:val="center"/>
          </w:tcPr>
          <w:p w:rsidR="00DB5C14" w:rsidRPr="00C44F82" w:rsidRDefault="00DB5C14" w:rsidP="00E175D1">
            <w:pPr>
              <w:jc w:val="center"/>
              <w:rPr>
                <w:sz w:val="22"/>
                <w:szCs w:val="22"/>
              </w:rPr>
            </w:pPr>
            <w:r w:rsidRPr="00C44F82">
              <w:rPr>
                <w:sz w:val="22"/>
                <w:szCs w:val="22"/>
              </w:rPr>
              <w:t>47</w:t>
            </w:r>
          </w:p>
        </w:tc>
        <w:tc>
          <w:tcPr>
            <w:tcW w:w="1460" w:type="dxa"/>
            <w:vAlign w:val="center"/>
          </w:tcPr>
          <w:p w:rsidR="00DB5C14" w:rsidRPr="00C44F82" w:rsidRDefault="00DB5C14" w:rsidP="0015503B">
            <w:pPr>
              <w:jc w:val="center"/>
              <w:rPr>
                <w:sz w:val="22"/>
                <w:szCs w:val="22"/>
                <w:lang w:val="en-US"/>
              </w:rPr>
            </w:pPr>
            <w:r w:rsidRPr="00C44F82">
              <w:rPr>
                <w:sz w:val="22"/>
                <w:szCs w:val="22"/>
              </w:rPr>
              <w:t>7</w:t>
            </w:r>
            <w:r w:rsidR="0015503B" w:rsidRPr="00C44F82">
              <w:rPr>
                <w:sz w:val="22"/>
                <w:szCs w:val="22"/>
                <w:lang w:val="en-US"/>
              </w:rPr>
              <w:t>5</w:t>
            </w:r>
          </w:p>
        </w:tc>
        <w:tc>
          <w:tcPr>
            <w:tcW w:w="2190" w:type="dxa"/>
          </w:tcPr>
          <w:p w:rsidR="00DB5C14" w:rsidRPr="00C44F82" w:rsidRDefault="00DB5C14" w:rsidP="00E175D1">
            <w:pPr>
              <w:jc w:val="center"/>
              <w:rPr>
                <w:sz w:val="22"/>
                <w:szCs w:val="22"/>
              </w:rPr>
            </w:pPr>
            <w:r w:rsidRPr="00C44F82">
              <w:rPr>
                <w:sz w:val="22"/>
                <w:szCs w:val="22"/>
              </w:rPr>
              <w:t>2</w:t>
            </w:r>
          </w:p>
        </w:tc>
        <w:tc>
          <w:tcPr>
            <w:tcW w:w="1991" w:type="dxa"/>
            <w:vAlign w:val="center"/>
          </w:tcPr>
          <w:p w:rsidR="00DB5C14" w:rsidRPr="00C44F82" w:rsidRDefault="00DB5C14" w:rsidP="0015503B">
            <w:pPr>
              <w:jc w:val="center"/>
              <w:rPr>
                <w:sz w:val="22"/>
                <w:szCs w:val="22"/>
              </w:rPr>
            </w:pPr>
            <w:r w:rsidRPr="00C44F82">
              <w:rPr>
                <w:sz w:val="22"/>
                <w:szCs w:val="22"/>
              </w:rPr>
              <w:t>12</w:t>
            </w:r>
            <w:r w:rsidR="0015503B" w:rsidRPr="00C44F82">
              <w:rPr>
                <w:sz w:val="22"/>
                <w:szCs w:val="22"/>
                <w:lang w:val="en-US"/>
              </w:rPr>
              <w:t>4</w:t>
            </w:r>
            <w:r w:rsidR="000D1B5A" w:rsidRPr="00C44F82">
              <w:rPr>
                <w:sz w:val="22"/>
                <w:szCs w:val="22"/>
              </w:rPr>
              <w:t xml:space="preserve"> (29,</w:t>
            </w:r>
            <w:r w:rsidR="0015503B" w:rsidRPr="00C44F82">
              <w:rPr>
                <w:sz w:val="22"/>
                <w:szCs w:val="22"/>
                <w:lang w:val="en-US"/>
              </w:rPr>
              <w:t>0</w:t>
            </w:r>
            <w:r w:rsidR="000D1B5A" w:rsidRPr="00C44F82">
              <w:rPr>
                <w:sz w:val="22"/>
                <w:szCs w:val="22"/>
              </w:rPr>
              <w:t>%)</w:t>
            </w:r>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Hy</w:t>
            </w:r>
            <w:r w:rsidR="000C2842">
              <w:rPr>
                <w:i/>
                <w:sz w:val="22"/>
                <w:szCs w:val="22"/>
                <w:lang w:val="en-US"/>
              </w:rPr>
              <w:t xml:space="preserve">alomma </w:t>
            </w:r>
            <w:r w:rsidRPr="00C44F82">
              <w:rPr>
                <w:i/>
                <w:sz w:val="22"/>
                <w:szCs w:val="22"/>
                <w:lang w:val="en-US"/>
              </w:rPr>
              <w:t>asiaticum</w:t>
            </w:r>
          </w:p>
        </w:tc>
        <w:tc>
          <w:tcPr>
            <w:tcW w:w="1282" w:type="dxa"/>
            <w:vAlign w:val="center"/>
          </w:tcPr>
          <w:p w:rsidR="00DB5C14" w:rsidRPr="00C44F82" w:rsidRDefault="00DB5C14" w:rsidP="00E175D1">
            <w:pPr>
              <w:jc w:val="center"/>
              <w:rPr>
                <w:sz w:val="22"/>
                <w:szCs w:val="22"/>
              </w:rPr>
            </w:pPr>
            <w:r w:rsidRPr="00C44F82">
              <w:rPr>
                <w:sz w:val="22"/>
                <w:szCs w:val="22"/>
              </w:rPr>
              <w:t>5</w:t>
            </w:r>
          </w:p>
        </w:tc>
        <w:tc>
          <w:tcPr>
            <w:tcW w:w="1460" w:type="dxa"/>
            <w:vAlign w:val="center"/>
          </w:tcPr>
          <w:p w:rsidR="00DB5C14" w:rsidRPr="00C44F82" w:rsidRDefault="00DB5C14" w:rsidP="00E175D1">
            <w:pPr>
              <w:jc w:val="center"/>
              <w:rPr>
                <w:sz w:val="22"/>
                <w:szCs w:val="22"/>
              </w:rPr>
            </w:pPr>
            <w:r w:rsidRPr="00C44F82">
              <w:rPr>
                <w:sz w:val="22"/>
                <w:szCs w:val="22"/>
              </w:rPr>
              <w:t>7</w:t>
            </w:r>
          </w:p>
        </w:tc>
        <w:tc>
          <w:tcPr>
            <w:tcW w:w="2190" w:type="dxa"/>
          </w:tcPr>
          <w:p w:rsidR="00DB5C14" w:rsidRPr="00C44F82" w:rsidRDefault="00DB5C14" w:rsidP="00E175D1">
            <w:pPr>
              <w:jc w:val="center"/>
              <w:rPr>
                <w:sz w:val="22"/>
                <w:szCs w:val="22"/>
              </w:rPr>
            </w:pPr>
            <w:r w:rsidRPr="00C44F82">
              <w:rPr>
                <w:sz w:val="22"/>
                <w:szCs w:val="22"/>
              </w:rPr>
              <w:t>1</w:t>
            </w:r>
          </w:p>
        </w:tc>
        <w:tc>
          <w:tcPr>
            <w:tcW w:w="1991" w:type="dxa"/>
            <w:vAlign w:val="center"/>
          </w:tcPr>
          <w:p w:rsidR="00DB5C14" w:rsidRPr="00C44F82" w:rsidRDefault="00DB5C14" w:rsidP="0015503B">
            <w:pPr>
              <w:jc w:val="center"/>
              <w:rPr>
                <w:sz w:val="22"/>
                <w:szCs w:val="22"/>
              </w:rPr>
            </w:pPr>
            <w:r w:rsidRPr="00C44F82">
              <w:rPr>
                <w:sz w:val="22"/>
                <w:szCs w:val="22"/>
              </w:rPr>
              <w:t>13</w:t>
            </w:r>
            <w:r w:rsidR="000D1B5A" w:rsidRPr="00C44F82">
              <w:rPr>
                <w:sz w:val="22"/>
                <w:szCs w:val="22"/>
              </w:rPr>
              <w:t xml:space="preserve"> (3,</w:t>
            </w:r>
            <w:r w:rsidR="0015503B" w:rsidRPr="00C44F82">
              <w:rPr>
                <w:sz w:val="22"/>
                <w:szCs w:val="22"/>
                <w:lang w:val="en-US"/>
              </w:rPr>
              <w:t>0</w:t>
            </w:r>
            <w:r w:rsidR="000D1B5A" w:rsidRPr="00C44F82">
              <w:rPr>
                <w:sz w:val="22"/>
                <w:szCs w:val="22"/>
              </w:rPr>
              <w:t>%)</w:t>
            </w:r>
          </w:p>
        </w:tc>
      </w:tr>
      <w:tr w:rsidR="00DB5C14" w:rsidRPr="00C44F82" w:rsidTr="00AF716D">
        <w:trPr>
          <w:trHeight w:val="238"/>
          <w:jc w:val="center"/>
        </w:trPr>
        <w:tc>
          <w:tcPr>
            <w:tcW w:w="2334" w:type="dxa"/>
            <w:vAlign w:val="center"/>
          </w:tcPr>
          <w:p w:rsidR="00DB5C14" w:rsidRPr="00C44F82" w:rsidRDefault="00A35B83" w:rsidP="00E175D1">
            <w:pPr>
              <w:rPr>
                <w:i/>
                <w:sz w:val="22"/>
                <w:szCs w:val="22"/>
                <w:lang w:val="en-US"/>
              </w:rPr>
            </w:pPr>
            <w:r w:rsidRPr="00C44F82">
              <w:rPr>
                <w:i/>
                <w:sz w:val="22"/>
                <w:szCs w:val="22"/>
                <w:lang w:val="en-US"/>
              </w:rPr>
              <w:t>Rh. turanicus</w:t>
            </w:r>
          </w:p>
        </w:tc>
        <w:tc>
          <w:tcPr>
            <w:tcW w:w="1282" w:type="dxa"/>
            <w:vAlign w:val="center"/>
          </w:tcPr>
          <w:p w:rsidR="00DB5C14" w:rsidRPr="00C44F82" w:rsidRDefault="00DB5C14" w:rsidP="00E175D1">
            <w:pPr>
              <w:jc w:val="center"/>
              <w:rPr>
                <w:sz w:val="22"/>
                <w:szCs w:val="22"/>
              </w:rPr>
            </w:pPr>
            <w:r w:rsidRPr="00C44F82">
              <w:rPr>
                <w:sz w:val="22"/>
                <w:szCs w:val="22"/>
              </w:rPr>
              <w:t>45</w:t>
            </w:r>
          </w:p>
        </w:tc>
        <w:tc>
          <w:tcPr>
            <w:tcW w:w="1460" w:type="dxa"/>
            <w:vAlign w:val="center"/>
          </w:tcPr>
          <w:p w:rsidR="00DB5C14" w:rsidRPr="00C44F82" w:rsidRDefault="00DB5C14" w:rsidP="0015503B">
            <w:pPr>
              <w:jc w:val="center"/>
              <w:rPr>
                <w:sz w:val="22"/>
                <w:szCs w:val="22"/>
                <w:lang w:val="en-US"/>
              </w:rPr>
            </w:pPr>
            <w:r w:rsidRPr="00C44F82">
              <w:rPr>
                <w:sz w:val="22"/>
                <w:szCs w:val="22"/>
              </w:rPr>
              <w:t>14</w:t>
            </w:r>
            <w:r w:rsidR="0015503B" w:rsidRPr="00C44F82">
              <w:rPr>
                <w:sz w:val="22"/>
                <w:szCs w:val="22"/>
                <w:lang w:val="en-US"/>
              </w:rPr>
              <w:t>6</w:t>
            </w:r>
          </w:p>
        </w:tc>
        <w:tc>
          <w:tcPr>
            <w:tcW w:w="2190" w:type="dxa"/>
            <w:vAlign w:val="center"/>
          </w:tcPr>
          <w:p w:rsidR="00DB5C14" w:rsidRPr="00C44F82" w:rsidRDefault="00DB5C14" w:rsidP="00E175D1">
            <w:pPr>
              <w:jc w:val="center"/>
              <w:rPr>
                <w:sz w:val="22"/>
                <w:szCs w:val="22"/>
              </w:rPr>
            </w:pPr>
            <w:r w:rsidRPr="00C44F82">
              <w:rPr>
                <w:sz w:val="22"/>
                <w:szCs w:val="22"/>
              </w:rPr>
              <w:t>1</w:t>
            </w:r>
          </w:p>
        </w:tc>
        <w:tc>
          <w:tcPr>
            <w:tcW w:w="1991" w:type="dxa"/>
            <w:vAlign w:val="center"/>
          </w:tcPr>
          <w:p w:rsidR="00DB5C14" w:rsidRPr="00C44F82" w:rsidRDefault="00DB5C14" w:rsidP="0015503B">
            <w:pPr>
              <w:jc w:val="center"/>
              <w:rPr>
                <w:sz w:val="22"/>
                <w:szCs w:val="22"/>
              </w:rPr>
            </w:pPr>
            <w:r w:rsidRPr="00C44F82">
              <w:rPr>
                <w:sz w:val="22"/>
                <w:szCs w:val="22"/>
              </w:rPr>
              <w:t>19</w:t>
            </w:r>
            <w:r w:rsidR="0015503B" w:rsidRPr="00C44F82">
              <w:rPr>
                <w:sz w:val="22"/>
                <w:szCs w:val="22"/>
                <w:lang w:val="en-US"/>
              </w:rPr>
              <w:t>2</w:t>
            </w:r>
            <w:r w:rsidR="000D1B5A" w:rsidRPr="00C44F82">
              <w:rPr>
                <w:sz w:val="22"/>
                <w:szCs w:val="22"/>
              </w:rPr>
              <w:t xml:space="preserve"> (45,0%)</w:t>
            </w:r>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I.persulcatus</w:t>
            </w:r>
          </w:p>
        </w:tc>
        <w:tc>
          <w:tcPr>
            <w:tcW w:w="1282" w:type="dxa"/>
            <w:vAlign w:val="center"/>
          </w:tcPr>
          <w:p w:rsidR="00DB5C14" w:rsidRPr="00C44F82" w:rsidRDefault="00DB5C14" w:rsidP="0015503B">
            <w:pPr>
              <w:jc w:val="center"/>
              <w:rPr>
                <w:sz w:val="22"/>
                <w:szCs w:val="22"/>
                <w:lang w:val="en-US"/>
              </w:rPr>
            </w:pPr>
            <w:r w:rsidRPr="00C44F82">
              <w:rPr>
                <w:sz w:val="22"/>
                <w:szCs w:val="22"/>
              </w:rPr>
              <w:t>3</w:t>
            </w:r>
            <w:r w:rsidR="0015503B" w:rsidRPr="00C44F82">
              <w:rPr>
                <w:sz w:val="22"/>
                <w:szCs w:val="22"/>
                <w:lang w:val="en-US"/>
              </w:rPr>
              <w:t>7</w:t>
            </w:r>
          </w:p>
        </w:tc>
        <w:tc>
          <w:tcPr>
            <w:tcW w:w="1460" w:type="dxa"/>
            <w:vAlign w:val="center"/>
          </w:tcPr>
          <w:p w:rsidR="00DB5C14" w:rsidRPr="00C44F82" w:rsidRDefault="00DB5C14" w:rsidP="00E175D1">
            <w:pPr>
              <w:jc w:val="center"/>
              <w:rPr>
                <w:sz w:val="22"/>
                <w:szCs w:val="22"/>
              </w:rPr>
            </w:pPr>
            <w:r w:rsidRPr="00C44F82">
              <w:rPr>
                <w:sz w:val="22"/>
                <w:szCs w:val="22"/>
              </w:rPr>
              <w:t>2</w:t>
            </w:r>
          </w:p>
        </w:tc>
        <w:tc>
          <w:tcPr>
            <w:tcW w:w="2190" w:type="dxa"/>
          </w:tcPr>
          <w:p w:rsidR="00DB5C14" w:rsidRPr="00C44F82" w:rsidRDefault="00DB5C14" w:rsidP="00E175D1">
            <w:pPr>
              <w:jc w:val="center"/>
              <w:rPr>
                <w:sz w:val="22"/>
                <w:szCs w:val="22"/>
              </w:rPr>
            </w:pPr>
            <w:r w:rsidRPr="00C44F82">
              <w:rPr>
                <w:sz w:val="22"/>
                <w:szCs w:val="22"/>
              </w:rPr>
              <w:t>1</w:t>
            </w:r>
          </w:p>
        </w:tc>
        <w:tc>
          <w:tcPr>
            <w:tcW w:w="1991" w:type="dxa"/>
            <w:vAlign w:val="center"/>
          </w:tcPr>
          <w:p w:rsidR="00DB5C14" w:rsidRPr="00C44F82" w:rsidRDefault="0015503B" w:rsidP="0015503B">
            <w:pPr>
              <w:jc w:val="center"/>
              <w:rPr>
                <w:sz w:val="22"/>
                <w:szCs w:val="22"/>
              </w:rPr>
            </w:pPr>
            <w:r w:rsidRPr="00C44F82">
              <w:rPr>
                <w:sz w:val="22"/>
                <w:szCs w:val="22"/>
                <w:lang w:val="en-US"/>
              </w:rPr>
              <w:t>40</w:t>
            </w:r>
            <w:r w:rsidR="000D1B5A" w:rsidRPr="00C44F82">
              <w:rPr>
                <w:sz w:val="22"/>
                <w:szCs w:val="22"/>
              </w:rPr>
              <w:t xml:space="preserve"> (9</w:t>
            </w:r>
            <w:proofErr w:type="gramStart"/>
            <w:r w:rsidR="000D1B5A" w:rsidRPr="00C44F82">
              <w:rPr>
                <w:sz w:val="22"/>
                <w:szCs w:val="22"/>
              </w:rPr>
              <w:t>,</w:t>
            </w:r>
            <w:r w:rsidRPr="00C44F82">
              <w:rPr>
                <w:sz w:val="22"/>
                <w:szCs w:val="22"/>
                <w:lang w:val="en-US"/>
              </w:rPr>
              <w:t>4</w:t>
            </w:r>
            <w:proofErr w:type="gramEnd"/>
            <w:r w:rsidR="000D1B5A" w:rsidRPr="00C44F82">
              <w:rPr>
                <w:sz w:val="22"/>
                <w:szCs w:val="22"/>
              </w:rPr>
              <w:t>%)</w:t>
            </w:r>
          </w:p>
        </w:tc>
      </w:tr>
      <w:tr w:rsidR="00DB5C14" w:rsidRPr="00C44F82" w:rsidTr="00AF716D">
        <w:trPr>
          <w:trHeight w:val="287"/>
          <w:jc w:val="center"/>
        </w:trPr>
        <w:tc>
          <w:tcPr>
            <w:tcW w:w="2334" w:type="dxa"/>
            <w:vAlign w:val="center"/>
          </w:tcPr>
          <w:p w:rsidR="00DB5C14" w:rsidRPr="00C44F82" w:rsidRDefault="00DB5C14" w:rsidP="00E175D1">
            <w:pPr>
              <w:rPr>
                <w:i/>
                <w:sz w:val="22"/>
                <w:szCs w:val="22"/>
                <w:lang w:val="en-US"/>
              </w:rPr>
            </w:pPr>
            <w:r w:rsidRPr="00C44F82">
              <w:rPr>
                <w:i/>
                <w:sz w:val="22"/>
                <w:szCs w:val="22"/>
                <w:lang w:val="en-US"/>
              </w:rPr>
              <w:t>Ixodes</w:t>
            </w:r>
          </w:p>
        </w:tc>
        <w:tc>
          <w:tcPr>
            <w:tcW w:w="1282" w:type="dxa"/>
            <w:vAlign w:val="center"/>
          </w:tcPr>
          <w:p w:rsidR="00DB5C14" w:rsidRPr="00C44F82" w:rsidRDefault="00DB5C14" w:rsidP="00E175D1">
            <w:pPr>
              <w:jc w:val="center"/>
              <w:rPr>
                <w:sz w:val="22"/>
                <w:szCs w:val="22"/>
              </w:rPr>
            </w:pPr>
            <w:r w:rsidRPr="00C44F82">
              <w:rPr>
                <w:sz w:val="22"/>
                <w:szCs w:val="22"/>
              </w:rPr>
              <w:t>1</w:t>
            </w:r>
          </w:p>
        </w:tc>
        <w:tc>
          <w:tcPr>
            <w:tcW w:w="1460" w:type="dxa"/>
            <w:vAlign w:val="center"/>
          </w:tcPr>
          <w:p w:rsidR="00DB5C14" w:rsidRPr="00C44F82" w:rsidRDefault="00DB5C14" w:rsidP="00E175D1">
            <w:pPr>
              <w:jc w:val="center"/>
              <w:rPr>
                <w:sz w:val="22"/>
                <w:szCs w:val="22"/>
              </w:rPr>
            </w:pPr>
            <w:r w:rsidRPr="00C44F82">
              <w:rPr>
                <w:sz w:val="22"/>
                <w:szCs w:val="22"/>
              </w:rPr>
              <w:t>-</w:t>
            </w:r>
          </w:p>
        </w:tc>
        <w:tc>
          <w:tcPr>
            <w:tcW w:w="2190" w:type="dxa"/>
          </w:tcPr>
          <w:p w:rsidR="00DB5C14" w:rsidRPr="00C44F82" w:rsidRDefault="00DB5C14" w:rsidP="00E175D1">
            <w:pPr>
              <w:jc w:val="center"/>
              <w:rPr>
                <w:sz w:val="22"/>
                <w:szCs w:val="22"/>
              </w:rPr>
            </w:pPr>
            <w:r w:rsidRPr="00C44F82">
              <w:rPr>
                <w:sz w:val="22"/>
                <w:szCs w:val="22"/>
              </w:rPr>
              <w:t>-</w:t>
            </w:r>
          </w:p>
        </w:tc>
        <w:tc>
          <w:tcPr>
            <w:tcW w:w="1991" w:type="dxa"/>
            <w:vAlign w:val="center"/>
          </w:tcPr>
          <w:p w:rsidR="00DB5C14" w:rsidRPr="00C44F82" w:rsidRDefault="00DB5C14" w:rsidP="00E175D1">
            <w:pPr>
              <w:jc w:val="center"/>
              <w:rPr>
                <w:sz w:val="22"/>
                <w:szCs w:val="22"/>
              </w:rPr>
            </w:pPr>
            <w:r w:rsidRPr="00C44F82">
              <w:rPr>
                <w:sz w:val="22"/>
                <w:szCs w:val="22"/>
              </w:rPr>
              <w:t>1</w:t>
            </w:r>
            <w:r w:rsidR="000D1B5A" w:rsidRPr="00C44F82">
              <w:rPr>
                <w:sz w:val="22"/>
                <w:szCs w:val="22"/>
              </w:rPr>
              <w:t xml:space="preserve"> (0,2%)</w:t>
            </w:r>
          </w:p>
        </w:tc>
      </w:tr>
      <w:tr w:rsidR="00DB5C14" w:rsidRPr="00C44F82" w:rsidTr="00AF716D">
        <w:trPr>
          <w:trHeight w:val="575"/>
          <w:jc w:val="center"/>
        </w:trPr>
        <w:tc>
          <w:tcPr>
            <w:tcW w:w="2334" w:type="dxa"/>
            <w:vAlign w:val="center"/>
          </w:tcPr>
          <w:p w:rsidR="00DB5C14" w:rsidRPr="00C44F82" w:rsidRDefault="00DB5C14" w:rsidP="00E175D1">
            <w:pPr>
              <w:rPr>
                <w:sz w:val="22"/>
                <w:szCs w:val="22"/>
              </w:rPr>
            </w:pPr>
            <w:r w:rsidRPr="00C44F82">
              <w:rPr>
                <w:sz w:val="22"/>
                <w:szCs w:val="22"/>
              </w:rPr>
              <w:t xml:space="preserve">Вид и род </w:t>
            </w:r>
            <w:r w:rsidR="006B63A1" w:rsidRPr="00C44F82">
              <w:rPr>
                <w:sz w:val="22"/>
                <w:szCs w:val="22"/>
              </w:rPr>
              <w:t xml:space="preserve">не </w:t>
            </w:r>
            <w:proofErr w:type="gramStart"/>
            <w:r w:rsidRPr="00C44F82">
              <w:rPr>
                <w:sz w:val="22"/>
                <w:szCs w:val="22"/>
              </w:rPr>
              <w:t>установлены</w:t>
            </w:r>
            <w:proofErr w:type="gramEnd"/>
          </w:p>
        </w:tc>
        <w:tc>
          <w:tcPr>
            <w:tcW w:w="1282" w:type="dxa"/>
            <w:vAlign w:val="center"/>
          </w:tcPr>
          <w:p w:rsidR="00DB5C14" w:rsidRPr="00C44F82" w:rsidRDefault="00DB5C14" w:rsidP="00E175D1">
            <w:pPr>
              <w:jc w:val="center"/>
              <w:rPr>
                <w:sz w:val="22"/>
                <w:szCs w:val="22"/>
              </w:rPr>
            </w:pPr>
            <w:r w:rsidRPr="00C44F82">
              <w:rPr>
                <w:sz w:val="22"/>
                <w:szCs w:val="22"/>
              </w:rPr>
              <w:t>-</w:t>
            </w:r>
          </w:p>
        </w:tc>
        <w:tc>
          <w:tcPr>
            <w:tcW w:w="1460" w:type="dxa"/>
            <w:vAlign w:val="center"/>
          </w:tcPr>
          <w:p w:rsidR="00DB5C14" w:rsidRPr="00C44F82" w:rsidRDefault="00DB5C14" w:rsidP="00E175D1">
            <w:pPr>
              <w:jc w:val="center"/>
              <w:rPr>
                <w:sz w:val="22"/>
                <w:szCs w:val="22"/>
              </w:rPr>
            </w:pPr>
            <w:r w:rsidRPr="00C44F82">
              <w:rPr>
                <w:sz w:val="22"/>
                <w:szCs w:val="22"/>
              </w:rPr>
              <w:t>-</w:t>
            </w:r>
          </w:p>
        </w:tc>
        <w:tc>
          <w:tcPr>
            <w:tcW w:w="2190" w:type="dxa"/>
            <w:vAlign w:val="center"/>
          </w:tcPr>
          <w:p w:rsidR="00DB5C14" w:rsidRPr="00C44F82" w:rsidRDefault="00DB5C14" w:rsidP="00E175D1">
            <w:pPr>
              <w:jc w:val="center"/>
              <w:rPr>
                <w:sz w:val="22"/>
                <w:szCs w:val="22"/>
              </w:rPr>
            </w:pPr>
            <w:r w:rsidRPr="00C44F82">
              <w:rPr>
                <w:sz w:val="22"/>
                <w:szCs w:val="22"/>
              </w:rPr>
              <w:t>3</w:t>
            </w:r>
          </w:p>
        </w:tc>
        <w:tc>
          <w:tcPr>
            <w:tcW w:w="1991" w:type="dxa"/>
            <w:vAlign w:val="center"/>
          </w:tcPr>
          <w:p w:rsidR="00DB5C14" w:rsidRPr="00C44F82" w:rsidRDefault="00DB5C14" w:rsidP="00E175D1">
            <w:pPr>
              <w:jc w:val="center"/>
              <w:rPr>
                <w:sz w:val="22"/>
                <w:szCs w:val="22"/>
              </w:rPr>
            </w:pPr>
            <w:r w:rsidRPr="00C44F82">
              <w:rPr>
                <w:sz w:val="22"/>
                <w:szCs w:val="22"/>
              </w:rPr>
              <w:t>3</w:t>
            </w:r>
            <w:r w:rsidR="000D1B5A" w:rsidRPr="00C44F82">
              <w:rPr>
                <w:sz w:val="22"/>
                <w:szCs w:val="22"/>
              </w:rPr>
              <w:t xml:space="preserve"> (0,7%)</w:t>
            </w:r>
          </w:p>
        </w:tc>
      </w:tr>
      <w:tr w:rsidR="00DB5C14" w:rsidRPr="00C44F82" w:rsidTr="00AF716D">
        <w:trPr>
          <w:trHeight w:val="304"/>
          <w:jc w:val="center"/>
        </w:trPr>
        <w:tc>
          <w:tcPr>
            <w:tcW w:w="2334" w:type="dxa"/>
            <w:vAlign w:val="center"/>
          </w:tcPr>
          <w:p w:rsidR="00DB5C14" w:rsidRPr="00C44F82" w:rsidRDefault="00DB5C14" w:rsidP="00E175D1">
            <w:pPr>
              <w:rPr>
                <w:i/>
                <w:sz w:val="22"/>
                <w:szCs w:val="22"/>
                <w:lang w:val="en-US"/>
              </w:rPr>
            </w:pPr>
            <w:r w:rsidRPr="00C44F82">
              <w:rPr>
                <w:sz w:val="22"/>
                <w:szCs w:val="22"/>
              </w:rPr>
              <w:t>ВСЕГО</w:t>
            </w:r>
            <w:proofErr w:type="gramStart"/>
            <w:r w:rsidRPr="00C44F82">
              <w:rPr>
                <w:sz w:val="22"/>
                <w:szCs w:val="22"/>
              </w:rPr>
              <w:t xml:space="preserve"> (%):</w:t>
            </w:r>
            <w:proofErr w:type="gramEnd"/>
          </w:p>
        </w:tc>
        <w:tc>
          <w:tcPr>
            <w:tcW w:w="1282" w:type="dxa"/>
            <w:vAlign w:val="center"/>
          </w:tcPr>
          <w:p w:rsidR="00DB5C14" w:rsidRPr="00C44F82" w:rsidRDefault="00DB5C14" w:rsidP="00706135">
            <w:pPr>
              <w:jc w:val="center"/>
              <w:rPr>
                <w:sz w:val="22"/>
                <w:szCs w:val="22"/>
              </w:rPr>
            </w:pPr>
            <w:r w:rsidRPr="00C44F82">
              <w:rPr>
                <w:sz w:val="22"/>
                <w:szCs w:val="22"/>
              </w:rPr>
              <w:t>1</w:t>
            </w:r>
            <w:r w:rsidR="000D1B5A" w:rsidRPr="00C44F82">
              <w:rPr>
                <w:sz w:val="22"/>
                <w:szCs w:val="22"/>
              </w:rPr>
              <w:t>6</w:t>
            </w:r>
            <w:r w:rsidR="00706135" w:rsidRPr="00C44F82">
              <w:rPr>
                <w:sz w:val="22"/>
                <w:szCs w:val="22"/>
                <w:lang w:val="en-US"/>
              </w:rPr>
              <w:t>9</w:t>
            </w:r>
            <w:r w:rsidRPr="00C44F82">
              <w:rPr>
                <w:sz w:val="22"/>
                <w:szCs w:val="22"/>
              </w:rPr>
              <w:t>(3</w:t>
            </w:r>
            <w:r w:rsidR="000D1B5A" w:rsidRPr="00C44F82">
              <w:rPr>
                <w:sz w:val="22"/>
                <w:szCs w:val="22"/>
              </w:rPr>
              <w:t>9</w:t>
            </w:r>
            <w:r w:rsidRPr="00C44F82">
              <w:rPr>
                <w:sz w:val="22"/>
                <w:szCs w:val="22"/>
              </w:rPr>
              <w:t>,</w:t>
            </w:r>
            <w:r w:rsidR="00706135" w:rsidRPr="00C44F82">
              <w:rPr>
                <w:sz w:val="22"/>
                <w:szCs w:val="22"/>
                <w:lang w:val="en-US"/>
              </w:rPr>
              <w:t>6</w:t>
            </w:r>
            <w:r w:rsidRPr="00C44F82">
              <w:rPr>
                <w:sz w:val="22"/>
                <w:szCs w:val="22"/>
              </w:rPr>
              <w:t>%)</w:t>
            </w:r>
          </w:p>
        </w:tc>
        <w:tc>
          <w:tcPr>
            <w:tcW w:w="1460" w:type="dxa"/>
            <w:vAlign w:val="center"/>
          </w:tcPr>
          <w:p w:rsidR="00DB5C14" w:rsidRPr="00C44F82" w:rsidRDefault="00DB5C14" w:rsidP="00706135">
            <w:pPr>
              <w:jc w:val="center"/>
              <w:rPr>
                <w:sz w:val="22"/>
                <w:szCs w:val="22"/>
              </w:rPr>
            </w:pPr>
            <w:r w:rsidRPr="00C44F82">
              <w:rPr>
                <w:sz w:val="22"/>
                <w:szCs w:val="22"/>
              </w:rPr>
              <w:t>24</w:t>
            </w:r>
            <w:r w:rsidR="00706135" w:rsidRPr="00C44F82">
              <w:rPr>
                <w:sz w:val="22"/>
                <w:szCs w:val="22"/>
                <w:lang w:val="en-US"/>
              </w:rPr>
              <w:t>9</w:t>
            </w:r>
            <w:r w:rsidRPr="00C44F82">
              <w:rPr>
                <w:sz w:val="22"/>
                <w:szCs w:val="22"/>
              </w:rPr>
              <w:t xml:space="preserve"> (58,</w:t>
            </w:r>
            <w:r w:rsidR="00706135" w:rsidRPr="00C44F82">
              <w:rPr>
                <w:sz w:val="22"/>
                <w:szCs w:val="22"/>
                <w:lang w:val="en-US"/>
              </w:rPr>
              <w:t>3</w:t>
            </w:r>
            <w:r w:rsidRPr="00C44F82">
              <w:rPr>
                <w:sz w:val="22"/>
                <w:szCs w:val="22"/>
              </w:rPr>
              <w:t>%)</w:t>
            </w:r>
          </w:p>
        </w:tc>
        <w:tc>
          <w:tcPr>
            <w:tcW w:w="2190" w:type="dxa"/>
          </w:tcPr>
          <w:p w:rsidR="00DB5C14" w:rsidRPr="00C44F82" w:rsidRDefault="00DB5C14" w:rsidP="00E175D1">
            <w:pPr>
              <w:jc w:val="center"/>
              <w:rPr>
                <w:sz w:val="22"/>
                <w:szCs w:val="22"/>
              </w:rPr>
            </w:pPr>
            <w:r w:rsidRPr="00C44F82">
              <w:rPr>
                <w:sz w:val="22"/>
                <w:szCs w:val="22"/>
              </w:rPr>
              <w:t>9 (</w:t>
            </w:r>
            <w:r w:rsidR="000D1B5A" w:rsidRPr="00C44F82">
              <w:rPr>
                <w:sz w:val="22"/>
                <w:szCs w:val="22"/>
              </w:rPr>
              <w:t>2,1%)</w:t>
            </w:r>
          </w:p>
        </w:tc>
        <w:tc>
          <w:tcPr>
            <w:tcW w:w="1991" w:type="dxa"/>
            <w:vAlign w:val="center"/>
          </w:tcPr>
          <w:p w:rsidR="00DB5C14" w:rsidRPr="00C44F82" w:rsidRDefault="00DB5C14" w:rsidP="00706135">
            <w:pPr>
              <w:jc w:val="center"/>
              <w:rPr>
                <w:sz w:val="22"/>
                <w:szCs w:val="22"/>
              </w:rPr>
            </w:pPr>
            <w:r w:rsidRPr="00C44F82">
              <w:rPr>
                <w:sz w:val="22"/>
                <w:szCs w:val="22"/>
              </w:rPr>
              <w:t>42</w:t>
            </w:r>
            <w:r w:rsidR="00706135" w:rsidRPr="00C44F82">
              <w:rPr>
                <w:sz w:val="22"/>
                <w:szCs w:val="22"/>
                <w:lang w:val="en-US"/>
              </w:rPr>
              <w:t>7</w:t>
            </w:r>
            <w:r w:rsidRPr="00C44F82">
              <w:rPr>
                <w:sz w:val="22"/>
                <w:szCs w:val="22"/>
              </w:rPr>
              <w:t xml:space="preserve"> (100%)</w:t>
            </w:r>
          </w:p>
        </w:tc>
      </w:tr>
    </w:tbl>
    <w:p w:rsidR="00656DD2" w:rsidRPr="00C44F82" w:rsidRDefault="00656DD2" w:rsidP="00F66A05">
      <w:pPr>
        <w:spacing w:line="360" w:lineRule="auto"/>
        <w:ind w:firstLine="720"/>
        <w:jc w:val="both"/>
        <w:textAlignment w:val="center"/>
        <w:rPr>
          <w:sz w:val="24"/>
          <w:szCs w:val="24"/>
          <w:lang w:val="kk-KZ"/>
        </w:rPr>
      </w:pPr>
    </w:p>
    <w:p w:rsidR="005460E2" w:rsidRPr="00C44F82" w:rsidRDefault="00656DD2" w:rsidP="00B62589">
      <w:pPr>
        <w:spacing w:line="360" w:lineRule="auto"/>
        <w:ind w:firstLine="709"/>
        <w:jc w:val="both"/>
        <w:textAlignment w:val="center"/>
        <w:rPr>
          <w:sz w:val="24"/>
          <w:szCs w:val="24"/>
          <w:lang w:val="kk-KZ"/>
        </w:rPr>
      </w:pPr>
      <w:r w:rsidRPr="00C44F82">
        <w:rPr>
          <w:sz w:val="24"/>
          <w:szCs w:val="24"/>
          <w:lang w:val="kk-KZ"/>
        </w:rPr>
        <w:t>Как видно из таблицы</w:t>
      </w:r>
      <w:r w:rsidR="00704F0E" w:rsidRPr="00C44F82">
        <w:rPr>
          <w:sz w:val="24"/>
          <w:szCs w:val="24"/>
          <w:lang w:val="kk-KZ"/>
        </w:rPr>
        <w:t xml:space="preserve"> 3</w:t>
      </w:r>
      <w:r w:rsidRPr="00C44F82">
        <w:rPr>
          <w:sz w:val="24"/>
          <w:szCs w:val="24"/>
          <w:lang w:val="kk-KZ"/>
        </w:rPr>
        <w:t xml:space="preserve">, всего было идентифицировано </w:t>
      </w:r>
      <w:r w:rsidR="00F66A05" w:rsidRPr="00C44F82">
        <w:rPr>
          <w:sz w:val="24"/>
          <w:szCs w:val="24"/>
          <w:lang w:val="kk-KZ"/>
        </w:rPr>
        <w:t>6</w:t>
      </w:r>
      <w:r w:rsidRPr="00C44F82">
        <w:rPr>
          <w:sz w:val="24"/>
          <w:szCs w:val="24"/>
          <w:lang w:val="kk-KZ"/>
        </w:rPr>
        <w:t xml:space="preserve"> видов клещей: </w:t>
      </w:r>
      <w:r w:rsidRPr="00C44F82">
        <w:rPr>
          <w:i/>
          <w:sz w:val="24"/>
          <w:szCs w:val="24"/>
          <w:lang w:val="kk-KZ"/>
        </w:rPr>
        <w:t>D.marginatus, D.</w:t>
      </w:r>
      <w:r w:rsidR="00F66A05" w:rsidRPr="00C44F82">
        <w:rPr>
          <w:i/>
          <w:sz w:val="24"/>
          <w:szCs w:val="24"/>
          <w:lang w:val="kk-KZ"/>
        </w:rPr>
        <w:t>reticulatus</w:t>
      </w:r>
      <w:r w:rsidRPr="00C44F82">
        <w:rPr>
          <w:i/>
          <w:sz w:val="24"/>
          <w:szCs w:val="24"/>
          <w:lang w:val="kk-KZ"/>
        </w:rPr>
        <w:t>, H</w:t>
      </w:r>
      <w:r w:rsidR="00F66A05" w:rsidRPr="00C44F82">
        <w:rPr>
          <w:i/>
          <w:sz w:val="24"/>
          <w:szCs w:val="24"/>
          <w:lang w:val="kk-KZ"/>
        </w:rPr>
        <w:t>a</w:t>
      </w:r>
      <w:r w:rsidRPr="00C44F82">
        <w:rPr>
          <w:i/>
          <w:sz w:val="24"/>
          <w:szCs w:val="24"/>
          <w:lang w:val="kk-KZ"/>
        </w:rPr>
        <w:t>. punctata, H</w:t>
      </w:r>
      <w:r w:rsidR="00F66A05" w:rsidRPr="00C44F82">
        <w:rPr>
          <w:i/>
          <w:sz w:val="24"/>
          <w:szCs w:val="24"/>
          <w:lang w:val="kk-KZ"/>
        </w:rPr>
        <w:t>y</w:t>
      </w:r>
      <w:r w:rsidRPr="00C44F82">
        <w:rPr>
          <w:i/>
          <w:sz w:val="24"/>
          <w:szCs w:val="24"/>
          <w:lang w:val="kk-KZ"/>
        </w:rPr>
        <w:t xml:space="preserve">.asiaticum, </w:t>
      </w:r>
      <w:r w:rsidR="00A35B83" w:rsidRPr="00C44F82">
        <w:rPr>
          <w:i/>
          <w:sz w:val="24"/>
          <w:szCs w:val="24"/>
          <w:lang w:val="kk-KZ"/>
        </w:rPr>
        <w:t>Rh. turanicus</w:t>
      </w:r>
      <w:r w:rsidRPr="00C44F82">
        <w:rPr>
          <w:i/>
          <w:sz w:val="24"/>
          <w:szCs w:val="24"/>
          <w:lang w:val="kk-KZ"/>
        </w:rPr>
        <w:t>, Ix.persulcatus</w:t>
      </w:r>
      <w:r w:rsidRPr="00C44F82">
        <w:rPr>
          <w:sz w:val="24"/>
          <w:szCs w:val="24"/>
          <w:lang w:val="kk-KZ"/>
        </w:rPr>
        <w:t xml:space="preserve">. </w:t>
      </w:r>
      <w:r w:rsidR="00A35B83" w:rsidRPr="00C44F82">
        <w:rPr>
          <w:i/>
          <w:sz w:val="24"/>
          <w:szCs w:val="24"/>
          <w:lang w:val="kk-KZ"/>
        </w:rPr>
        <w:t>Rh.</w:t>
      </w:r>
      <w:r w:rsidR="00A77A0B">
        <w:rPr>
          <w:i/>
          <w:sz w:val="24"/>
          <w:szCs w:val="24"/>
          <w:lang w:val="en-US"/>
        </w:rPr>
        <w:t> </w:t>
      </w:r>
      <w:r w:rsidR="00A35B83" w:rsidRPr="00C44F82">
        <w:rPr>
          <w:i/>
          <w:sz w:val="24"/>
          <w:szCs w:val="24"/>
          <w:lang w:val="kk-KZ"/>
        </w:rPr>
        <w:t>turanicus</w:t>
      </w:r>
      <w:r w:rsidR="005460E2" w:rsidRPr="00C44F82">
        <w:rPr>
          <w:sz w:val="24"/>
          <w:szCs w:val="24"/>
          <w:lang w:val="kk-KZ"/>
        </w:rPr>
        <w:t xml:space="preserve"> (</w:t>
      </w:r>
      <w:r w:rsidR="00761CA8" w:rsidRPr="00C44F82">
        <w:rPr>
          <w:sz w:val="24"/>
          <w:szCs w:val="24"/>
          <w:lang w:val="kk-KZ"/>
        </w:rPr>
        <w:t xml:space="preserve">192/427; </w:t>
      </w:r>
      <w:r w:rsidR="005460E2" w:rsidRPr="00C44F82">
        <w:rPr>
          <w:sz w:val="24"/>
          <w:szCs w:val="24"/>
          <w:lang w:val="kk-KZ"/>
        </w:rPr>
        <w:t>4</w:t>
      </w:r>
      <w:r w:rsidR="00210657" w:rsidRPr="00C44F82">
        <w:rPr>
          <w:sz w:val="24"/>
          <w:szCs w:val="24"/>
          <w:lang w:val="kk-KZ"/>
        </w:rPr>
        <w:t>5</w:t>
      </w:r>
      <w:r w:rsidR="005460E2" w:rsidRPr="00C44F82">
        <w:rPr>
          <w:sz w:val="24"/>
          <w:szCs w:val="24"/>
          <w:lang w:val="kk-KZ"/>
        </w:rPr>
        <w:t>,</w:t>
      </w:r>
      <w:r w:rsidR="00210657" w:rsidRPr="00C44F82">
        <w:rPr>
          <w:sz w:val="24"/>
          <w:szCs w:val="24"/>
          <w:lang w:val="kk-KZ"/>
        </w:rPr>
        <w:t>0</w:t>
      </w:r>
      <w:r w:rsidR="005460E2" w:rsidRPr="00C44F82">
        <w:rPr>
          <w:sz w:val="24"/>
          <w:szCs w:val="24"/>
          <w:lang w:val="kk-KZ"/>
        </w:rPr>
        <w:t>%</w:t>
      </w:r>
      <w:r w:rsidR="00761CA8" w:rsidRPr="00C44F82">
        <w:rPr>
          <w:sz w:val="24"/>
          <w:szCs w:val="24"/>
          <w:lang w:val="kk-KZ"/>
        </w:rPr>
        <w:t xml:space="preserve">; 95% </w:t>
      </w:r>
      <w:r w:rsidR="00DF565D" w:rsidRPr="00C44F82">
        <w:rPr>
          <w:sz w:val="24"/>
          <w:szCs w:val="24"/>
          <w:lang w:val="kk-KZ"/>
        </w:rPr>
        <w:t>CI</w:t>
      </w:r>
      <w:r w:rsidR="00761CA8" w:rsidRPr="00C44F82">
        <w:rPr>
          <w:sz w:val="24"/>
          <w:szCs w:val="24"/>
          <w:lang w:val="kk-KZ"/>
        </w:rPr>
        <w:t>: 40,1-49,8%)</w:t>
      </w:r>
      <w:r w:rsidR="005460E2" w:rsidRPr="00C44F82">
        <w:rPr>
          <w:sz w:val="24"/>
          <w:szCs w:val="24"/>
          <w:lang w:val="kk-KZ"/>
        </w:rPr>
        <w:t xml:space="preserve"> и </w:t>
      </w:r>
      <w:r w:rsidR="00720A47" w:rsidRPr="00C44F82">
        <w:rPr>
          <w:i/>
          <w:sz w:val="24"/>
          <w:szCs w:val="24"/>
          <w:lang w:val="kk-KZ"/>
        </w:rPr>
        <w:t>Ha</w:t>
      </w:r>
      <w:r w:rsidR="005460E2" w:rsidRPr="00C44F82">
        <w:rPr>
          <w:i/>
          <w:sz w:val="24"/>
          <w:szCs w:val="24"/>
          <w:lang w:val="kk-KZ"/>
        </w:rPr>
        <w:t>. punctata</w:t>
      </w:r>
      <w:r w:rsidR="005460E2" w:rsidRPr="00C44F82">
        <w:rPr>
          <w:sz w:val="24"/>
          <w:szCs w:val="24"/>
          <w:lang w:val="kk-KZ"/>
        </w:rPr>
        <w:t xml:space="preserve"> (</w:t>
      </w:r>
      <w:r w:rsidR="00761CA8" w:rsidRPr="00C44F82">
        <w:rPr>
          <w:sz w:val="24"/>
          <w:szCs w:val="24"/>
          <w:lang w:val="kk-KZ"/>
        </w:rPr>
        <w:t xml:space="preserve">124/427; </w:t>
      </w:r>
      <w:r w:rsidR="006B63A1" w:rsidRPr="00C44F82">
        <w:rPr>
          <w:sz w:val="24"/>
          <w:szCs w:val="24"/>
          <w:lang w:val="kk-KZ"/>
        </w:rPr>
        <w:t>29</w:t>
      </w:r>
      <w:r w:rsidR="005460E2" w:rsidRPr="00C44F82">
        <w:rPr>
          <w:sz w:val="24"/>
          <w:szCs w:val="24"/>
          <w:lang w:val="kk-KZ"/>
        </w:rPr>
        <w:t>,</w:t>
      </w:r>
      <w:r w:rsidR="0015503B" w:rsidRPr="00C44F82">
        <w:rPr>
          <w:sz w:val="24"/>
          <w:szCs w:val="24"/>
        </w:rPr>
        <w:t>0</w:t>
      </w:r>
      <w:r w:rsidR="005460E2" w:rsidRPr="00C44F82">
        <w:rPr>
          <w:sz w:val="24"/>
          <w:szCs w:val="24"/>
          <w:lang w:val="kk-KZ"/>
        </w:rPr>
        <w:t>%</w:t>
      </w:r>
      <w:r w:rsidR="00761CA8" w:rsidRPr="00C44F82">
        <w:rPr>
          <w:sz w:val="24"/>
          <w:szCs w:val="24"/>
          <w:lang w:val="kk-KZ"/>
        </w:rPr>
        <w:t xml:space="preserve">; 95% </w:t>
      </w:r>
      <w:r w:rsidR="00DF565D" w:rsidRPr="00C44F82">
        <w:rPr>
          <w:sz w:val="24"/>
          <w:szCs w:val="24"/>
          <w:lang w:val="kk-KZ"/>
        </w:rPr>
        <w:t>CI</w:t>
      </w:r>
      <w:r w:rsidR="00761CA8" w:rsidRPr="00C44F82">
        <w:rPr>
          <w:sz w:val="24"/>
          <w:szCs w:val="24"/>
          <w:lang w:val="kk-KZ"/>
        </w:rPr>
        <w:t>: 24,8-33,6%</w:t>
      </w:r>
      <w:r w:rsidR="005460E2" w:rsidRPr="00C44F82">
        <w:rPr>
          <w:sz w:val="24"/>
          <w:szCs w:val="24"/>
          <w:lang w:val="kk-KZ"/>
        </w:rPr>
        <w:t>) были наиболее распространенными видами клещей</w:t>
      </w:r>
      <w:r w:rsidR="005460E2" w:rsidRPr="00C44F82">
        <w:rPr>
          <w:sz w:val="24"/>
          <w:szCs w:val="24"/>
        </w:rPr>
        <w:t>, снятых с укушенных людей</w:t>
      </w:r>
      <w:r w:rsidR="005460E2" w:rsidRPr="00C44F82">
        <w:rPr>
          <w:sz w:val="24"/>
          <w:szCs w:val="24"/>
          <w:lang w:val="kk-KZ"/>
        </w:rPr>
        <w:t xml:space="preserve">. При этом </w:t>
      </w:r>
      <w:r w:rsidR="006B63A1" w:rsidRPr="00C44F82">
        <w:rPr>
          <w:sz w:val="24"/>
          <w:szCs w:val="24"/>
          <w:lang w:val="kk-KZ"/>
        </w:rPr>
        <w:t>58</w:t>
      </w:r>
      <w:r w:rsidR="005460E2" w:rsidRPr="00C44F82">
        <w:rPr>
          <w:sz w:val="24"/>
          <w:szCs w:val="24"/>
          <w:lang w:val="kk-KZ"/>
        </w:rPr>
        <w:t>,</w:t>
      </w:r>
      <w:r w:rsidR="0015503B" w:rsidRPr="00C44F82">
        <w:rPr>
          <w:sz w:val="24"/>
          <w:szCs w:val="24"/>
        </w:rPr>
        <w:t>3</w:t>
      </w:r>
      <w:r w:rsidR="005460E2" w:rsidRPr="00C44F82">
        <w:rPr>
          <w:sz w:val="24"/>
          <w:szCs w:val="24"/>
          <w:lang w:val="kk-KZ"/>
        </w:rPr>
        <w:t xml:space="preserve">% </w:t>
      </w:r>
      <w:r w:rsidR="00984B2E" w:rsidRPr="00C44F82">
        <w:rPr>
          <w:sz w:val="24"/>
          <w:szCs w:val="24"/>
          <w:lang w:val="kk-KZ"/>
        </w:rPr>
        <w:t xml:space="preserve">( 249/427; 95% </w:t>
      </w:r>
      <w:r w:rsidR="00DF565D" w:rsidRPr="00C44F82">
        <w:rPr>
          <w:sz w:val="24"/>
          <w:szCs w:val="24"/>
          <w:lang w:val="kk-KZ"/>
        </w:rPr>
        <w:t>CI</w:t>
      </w:r>
      <w:r w:rsidR="00984B2E" w:rsidRPr="00C44F82">
        <w:rPr>
          <w:sz w:val="24"/>
          <w:szCs w:val="24"/>
          <w:lang w:val="kk-KZ"/>
        </w:rPr>
        <w:t xml:space="preserve">: 53,4-63,0%) </w:t>
      </w:r>
      <w:r w:rsidR="005460E2" w:rsidRPr="00C44F82">
        <w:rPr>
          <w:sz w:val="24"/>
          <w:szCs w:val="24"/>
          <w:lang w:val="kk-KZ"/>
        </w:rPr>
        <w:t xml:space="preserve">идентифицированных клещей были самцами и </w:t>
      </w:r>
      <w:r w:rsidR="006B63A1" w:rsidRPr="00C44F82">
        <w:rPr>
          <w:sz w:val="24"/>
          <w:szCs w:val="24"/>
          <w:lang w:val="kk-KZ"/>
        </w:rPr>
        <w:t>39</w:t>
      </w:r>
      <w:r w:rsidR="005460E2" w:rsidRPr="00C44F82">
        <w:rPr>
          <w:sz w:val="24"/>
          <w:szCs w:val="24"/>
          <w:lang w:val="kk-KZ"/>
        </w:rPr>
        <w:t>,</w:t>
      </w:r>
      <w:r w:rsidR="0015503B" w:rsidRPr="00C44F82">
        <w:rPr>
          <w:sz w:val="24"/>
          <w:szCs w:val="24"/>
        </w:rPr>
        <w:t>6</w:t>
      </w:r>
      <w:r w:rsidR="005460E2" w:rsidRPr="00C44F82">
        <w:rPr>
          <w:sz w:val="24"/>
          <w:szCs w:val="24"/>
          <w:lang w:val="kk-KZ"/>
        </w:rPr>
        <w:t xml:space="preserve">% </w:t>
      </w:r>
      <w:r w:rsidR="005A581D" w:rsidRPr="00C44F82">
        <w:rPr>
          <w:sz w:val="24"/>
          <w:szCs w:val="24"/>
          <w:lang w:val="kk-KZ"/>
        </w:rPr>
        <w:t xml:space="preserve">( 169/427; 95% </w:t>
      </w:r>
      <w:r w:rsidR="00DF565D" w:rsidRPr="00C44F82">
        <w:rPr>
          <w:sz w:val="24"/>
          <w:szCs w:val="24"/>
          <w:lang w:val="kk-KZ"/>
        </w:rPr>
        <w:t>CI</w:t>
      </w:r>
      <w:r w:rsidR="005A581D" w:rsidRPr="00C44F82">
        <w:rPr>
          <w:sz w:val="24"/>
          <w:szCs w:val="24"/>
          <w:lang w:val="kk-KZ"/>
        </w:rPr>
        <w:t xml:space="preserve">: 34,9-44,4%) </w:t>
      </w:r>
      <w:r w:rsidR="005460E2" w:rsidRPr="00C44F82">
        <w:rPr>
          <w:sz w:val="24"/>
          <w:szCs w:val="24"/>
          <w:lang w:val="kk-KZ"/>
        </w:rPr>
        <w:t xml:space="preserve">- самками, для </w:t>
      </w:r>
      <w:r w:rsidR="0012595D" w:rsidRPr="00C44F82">
        <w:rPr>
          <w:sz w:val="24"/>
          <w:szCs w:val="24"/>
          <w:lang w:val="kk-KZ"/>
        </w:rPr>
        <w:t>9</w:t>
      </w:r>
      <w:r w:rsidR="005460E2" w:rsidRPr="00C44F82">
        <w:rPr>
          <w:sz w:val="24"/>
          <w:szCs w:val="24"/>
        </w:rPr>
        <w:t xml:space="preserve"> </w:t>
      </w:r>
      <w:r w:rsidR="00720A47" w:rsidRPr="00C44F82">
        <w:rPr>
          <w:sz w:val="24"/>
          <w:szCs w:val="24"/>
          <w:lang w:val="kk-KZ"/>
        </w:rPr>
        <w:t>клещ</w:t>
      </w:r>
      <w:r w:rsidR="0012595D" w:rsidRPr="00C44F82">
        <w:rPr>
          <w:sz w:val="24"/>
          <w:szCs w:val="24"/>
          <w:lang w:val="kk-KZ"/>
        </w:rPr>
        <w:t>ей</w:t>
      </w:r>
      <w:r w:rsidR="005460E2" w:rsidRPr="00C44F82">
        <w:rPr>
          <w:sz w:val="24"/>
          <w:szCs w:val="24"/>
          <w:lang w:val="kk-KZ"/>
        </w:rPr>
        <w:t xml:space="preserve"> половую принадлежность определить не удалось. Полученные нами данные показывают, что жители г.Алматы и Алматинской области наиболее часто подвергаются нападению клещей </w:t>
      </w:r>
      <w:r w:rsidR="00A35B83" w:rsidRPr="00C44F82">
        <w:rPr>
          <w:i/>
          <w:sz w:val="24"/>
          <w:szCs w:val="24"/>
          <w:lang w:val="kk-KZ"/>
        </w:rPr>
        <w:t>Rh. turanicus</w:t>
      </w:r>
      <w:r w:rsidR="005460E2" w:rsidRPr="00C44F82">
        <w:rPr>
          <w:i/>
          <w:sz w:val="24"/>
          <w:szCs w:val="24"/>
          <w:lang w:val="kk-KZ"/>
        </w:rPr>
        <w:t xml:space="preserve"> </w:t>
      </w:r>
      <w:r w:rsidR="005460E2" w:rsidRPr="00C44F82">
        <w:rPr>
          <w:sz w:val="24"/>
          <w:szCs w:val="24"/>
          <w:lang w:val="kk-KZ"/>
        </w:rPr>
        <w:t>и</w:t>
      </w:r>
      <w:r w:rsidR="005460E2" w:rsidRPr="00C44F82">
        <w:rPr>
          <w:i/>
          <w:sz w:val="24"/>
          <w:szCs w:val="24"/>
          <w:lang w:val="kk-KZ"/>
        </w:rPr>
        <w:t xml:space="preserve"> </w:t>
      </w:r>
      <w:r w:rsidR="00720A47" w:rsidRPr="00C44F82">
        <w:rPr>
          <w:i/>
          <w:sz w:val="24"/>
          <w:szCs w:val="24"/>
          <w:lang w:val="en-US"/>
        </w:rPr>
        <w:t>Ha</w:t>
      </w:r>
      <w:r w:rsidR="005460E2" w:rsidRPr="00C44F82">
        <w:rPr>
          <w:i/>
          <w:sz w:val="24"/>
          <w:szCs w:val="24"/>
        </w:rPr>
        <w:t>.</w:t>
      </w:r>
      <w:r w:rsidR="000C2842">
        <w:rPr>
          <w:i/>
          <w:sz w:val="24"/>
          <w:szCs w:val="24"/>
          <w:lang w:val="en-US"/>
        </w:rPr>
        <w:t> </w:t>
      </w:r>
      <w:proofErr w:type="gramStart"/>
      <w:r w:rsidR="005460E2" w:rsidRPr="00C44F82">
        <w:rPr>
          <w:i/>
          <w:sz w:val="24"/>
          <w:szCs w:val="24"/>
          <w:lang w:val="en-US"/>
        </w:rPr>
        <w:t>punctat</w:t>
      </w:r>
      <w:r w:rsidR="005460E2" w:rsidRPr="00C44F82">
        <w:rPr>
          <w:i/>
          <w:sz w:val="24"/>
          <w:szCs w:val="24"/>
        </w:rPr>
        <w:t>а</w:t>
      </w:r>
      <w:proofErr w:type="gramEnd"/>
      <w:r w:rsidR="005460E2" w:rsidRPr="00C44F82">
        <w:rPr>
          <w:i/>
          <w:color w:val="auto"/>
          <w:sz w:val="24"/>
          <w:szCs w:val="24"/>
          <w:lang w:val="kk-KZ"/>
        </w:rPr>
        <w:t xml:space="preserve">, </w:t>
      </w:r>
      <w:r w:rsidR="005460E2" w:rsidRPr="00C44F82">
        <w:rPr>
          <w:color w:val="auto"/>
          <w:sz w:val="24"/>
          <w:szCs w:val="24"/>
          <w:lang w:val="kk-KZ"/>
        </w:rPr>
        <w:t>что зависит от конкретной ландшафтной зоны, в которой произошло нападение клеща</w:t>
      </w:r>
      <w:r w:rsidR="005460E2" w:rsidRPr="00C44F82">
        <w:rPr>
          <w:i/>
          <w:color w:val="auto"/>
          <w:sz w:val="24"/>
          <w:szCs w:val="24"/>
          <w:lang w:val="kk-KZ"/>
        </w:rPr>
        <w:t xml:space="preserve">. </w:t>
      </w:r>
      <w:r w:rsidR="005460E2" w:rsidRPr="00C44F82">
        <w:rPr>
          <w:color w:val="auto"/>
          <w:sz w:val="24"/>
          <w:szCs w:val="24"/>
          <w:lang w:val="kk-KZ"/>
        </w:rPr>
        <w:t>Так, клещ</w:t>
      </w:r>
      <w:r w:rsidR="005460E2" w:rsidRPr="00C44F82">
        <w:rPr>
          <w:sz w:val="24"/>
          <w:szCs w:val="24"/>
          <w:lang w:val="kk-KZ"/>
        </w:rPr>
        <w:t xml:space="preserve">и рода </w:t>
      </w:r>
      <w:r w:rsidR="005460E2" w:rsidRPr="00C44F82">
        <w:rPr>
          <w:i/>
          <w:iCs/>
          <w:sz w:val="24"/>
          <w:szCs w:val="24"/>
          <w:lang w:val="kk-KZ"/>
        </w:rPr>
        <w:t>Haemaphusalis</w:t>
      </w:r>
      <w:r w:rsidR="005460E2" w:rsidRPr="00C44F82">
        <w:rPr>
          <w:sz w:val="24"/>
          <w:szCs w:val="24"/>
          <w:lang w:val="kk-KZ"/>
        </w:rPr>
        <w:t xml:space="preserve"> приурочены к лугостепному и луговому ландшафту, к долинам горных рек, лесостепным и степным </w:t>
      </w:r>
      <w:r w:rsidR="005460E2" w:rsidRPr="00C44F82">
        <w:rPr>
          <w:sz w:val="24"/>
          <w:szCs w:val="24"/>
          <w:lang w:val="kk-KZ"/>
        </w:rPr>
        <w:lastRenderedPageBreak/>
        <w:t xml:space="preserve">зонам, в то время клещи рода </w:t>
      </w:r>
      <w:r w:rsidR="005460E2" w:rsidRPr="00C44F82">
        <w:rPr>
          <w:i/>
          <w:iCs/>
          <w:sz w:val="24"/>
          <w:szCs w:val="24"/>
          <w:lang w:val="kk-KZ"/>
        </w:rPr>
        <w:t>Rhipicephalus</w:t>
      </w:r>
      <w:r w:rsidR="005460E2" w:rsidRPr="00C44F82">
        <w:rPr>
          <w:sz w:val="24"/>
          <w:szCs w:val="24"/>
          <w:lang w:val="kk-KZ"/>
        </w:rPr>
        <w:t xml:space="preserve"> предпочитают полынно-злаковые степи и полупустыни [</w:t>
      </w:r>
      <w:r w:rsidR="003B5162" w:rsidRPr="00C44F82">
        <w:rPr>
          <w:sz w:val="24"/>
          <w:szCs w:val="24"/>
        </w:rPr>
        <w:t>14, 21</w:t>
      </w:r>
      <w:r w:rsidR="005460E2" w:rsidRPr="00C44F82">
        <w:rPr>
          <w:sz w:val="24"/>
          <w:szCs w:val="24"/>
          <w:lang w:val="kk-KZ"/>
        </w:rPr>
        <w:t>].</w:t>
      </w:r>
      <w:r w:rsidR="005460E2" w:rsidRPr="00C44F82">
        <w:rPr>
          <w:sz w:val="24"/>
          <w:szCs w:val="24"/>
        </w:rPr>
        <w:t xml:space="preserve"> </w:t>
      </w:r>
    </w:p>
    <w:p w:rsidR="00656DD2" w:rsidRPr="00C44F82" w:rsidRDefault="00656DD2" w:rsidP="00B62589">
      <w:pPr>
        <w:spacing w:line="360" w:lineRule="auto"/>
        <w:ind w:firstLine="709"/>
        <w:jc w:val="both"/>
        <w:textAlignment w:val="center"/>
        <w:rPr>
          <w:sz w:val="24"/>
          <w:szCs w:val="24"/>
        </w:rPr>
      </w:pPr>
      <w:r w:rsidRPr="00C44F82">
        <w:rPr>
          <w:sz w:val="24"/>
          <w:szCs w:val="24"/>
        </w:rPr>
        <w:t xml:space="preserve">Информация </w:t>
      </w:r>
      <w:proofErr w:type="gramStart"/>
      <w:r w:rsidRPr="00C44F82">
        <w:rPr>
          <w:sz w:val="24"/>
          <w:szCs w:val="24"/>
        </w:rPr>
        <w:t>по</w:t>
      </w:r>
      <w:proofErr w:type="gramEnd"/>
      <w:r w:rsidRPr="00C44F82">
        <w:rPr>
          <w:sz w:val="24"/>
          <w:szCs w:val="24"/>
        </w:rPr>
        <w:t xml:space="preserve"> </w:t>
      </w:r>
      <w:proofErr w:type="gramStart"/>
      <w:r w:rsidRPr="00C44F82">
        <w:rPr>
          <w:sz w:val="24"/>
          <w:szCs w:val="24"/>
        </w:rPr>
        <w:t>возрастной</w:t>
      </w:r>
      <w:proofErr w:type="gramEnd"/>
      <w:r w:rsidRPr="00C44F82">
        <w:rPr>
          <w:sz w:val="24"/>
          <w:szCs w:val="24"/>
        </w:rPr>
        <w:t xml:space="preserve"> и половой категории людей, подвергшихся нападению клещей, указаны в </w:t>
      </w:r>
      <w:r w:rsidR="00BF4FAE" w:rsidRPr="00C44F82">
        <w:rPr>
          <w:sz w:val="24"/>
          <w:szCs w:val="24"/>
        </w:rPr>
        <w:t>т</w:t>
      </w:r>
      <w:r w:rsidRPr="00C44F82">
        <w:rPr>
          <w:sz w:val="24"/>
          <w:szCs w:val="24"/>
        </w:rPr>
        <w:t xml:space="preserve">аблице 4. Анализ показал, </w:t>
      </w:r>
      <w:r w:rsidR="000C2842">
        <w:rPr>
          <w:sz w:val="24"/>
          <w:szCs w:val="24"/>
        </w:rPr>
        <w:t xml:space="preserve">что </w:t>
      </w:r>
      <w:r w:rsidR="002B2772" w:rsidRPr="00C44F82">
        <w:rPr>
          <w:sz w:val="24"/>
          <w:szCs w:val="24"/>
        </w:rPr>
        <w:t>жешщины и мужчины</w:t>
      </w:r>
      <w:r w:rsidR="00720A47" w:rsidRPr="00C44F82">
        <w:rPr>
          <w:sz w:val="24"/>
          <w:szCs w:val="24"/>
        </w:rPr>
        <w:t xml:space="preserve"> подвергаются нападению клещей примерно </w:t>
      </w:r>
      <w:r w:rsidR="00696082" w:rsidRPr="00C44F82">
        <w:rPr>
          <w:sz w:val="24"/>
          <w:szCs w:val="24"/>
        </w:rPr>
        <w:t>с</w:t>
      </w:r>
      <w:r w:rsidR="00720A47" w:rsidRPr="00C44F82">
        <w:rPr>
          <w:sz w:val="24"/>
          <w:szCs w:val="24"/>
        </w:rPr>
        <w:t xml:space="preserve"> одинаковой </w:t>
      </w:r>
      <w:r w:rsidR="00696082" w:rsidRPr="00C44F82">
        <w:rPr>
          <w:sz w:val="24"/>
          <w:szCs w:val="24"/>
        </w:rPr>
        <w:t>частотой</w:t>
      </w:r>
      <w:r w:rsidRPr="00C44F82">
        <w:rPr>
          <w:sz w:val="24"/>
          <w:szCs w:val="24"/>
        </w:rPr>
        <w:t>. При этом гораздо чаще нападению клещей подвергаются дети</w:t>
      </w:r>
      <w:r w:rsidR="005F1DC4" w:rsidRPr="00C44F82">
        <w:rPr>
          <w:sz w:val="24"/>
          <w:szCs w:val="24"/>
        </w:rPr>
        <w:t xml:space="preserve"> (0-18 лет)</w:t>
      </w:r>
      <w:r w:rsidR="00720A47" w:rsidRPr="00C44F82">
        <w:rPr>
          <w:sz w:val="24"/>
          <w:szCs w:val="24"/>
        </w:rPr>
        <w:t xml:space="preserve"> (</w:t>
      </w:r>
      <w:r w:rsidR="00BF4FAE" w:rsidRPr="00C44F82">
        <w:rPr>
          <w:sz w:val="24"/>
          <w:szCs w:val="24"/>
        </w:rPr>
        <w:t xml:space="preserve">288/427; </w:t>
      </w:r>
      <w:r w:rsidR="00720A47" w:rsidRPr="00C44F82">
        <w:rPr>
          <w:sz w:val="24"/>
          <w:szCs w:val="24"/>
        </w:rPr>
        <w:t>6</w:t>
      </w:r>
      <w:r w:rsidR="008A4C52" w:rsidRPr="00C44F82">
        <w:rPr>
          <w:sz w:val="24"/>
          <w:szCs w:val="24"/>
        </w:rPr>
        <w:t>7</w:t>
      </w:r>
      <w:r w:rsidR="00720A47" w:rsidRPr="00C44F82">
        <w:rPr>
          <w:sz w:val="24"/>
          <w:szCs w:val="24"/>
        </w:rPr>
        <w:t>,</w:t>
      </w:r>
      <w:r w:rsidR="00A33387" w:rsidRPr="00C44F82">
        <w:rPr>
          <w:sz w:val="24"/>
          <w:szCs w:val="24"/>
        </w:rPr>
        <w:t>4</w:t>
      </w:r>
      <w:r w:rsidR="00720A47" w:rsidRPr="00C44F82">
        <w:rPr>
          <w:sz w:val="24"/>
          <w:szCs w:val="24"/>
        </w:rPr>
        <w:t>%</w:t>
      </w:r>
      <w:r w:rsidR="00BF4FAE" w:rsidRPr="00C44F82">
        <w:rPr>
          <w:sz w:val="24"/>
          <w:szCs w:val="24"/>
        </w:rPr>
        <w:t xml:space="preserve">; 95% </w:t>
      </w:r>
      <w:r w:rsidR="00DF565D" w:rsidRPr="00C44F82">
        <w:rPr>
          <w:sz w:val="24"/>
          <w:szCs w:val="24"/>
        </w:rPr>
        <w:t>CI</w:t>
      </w:r>
      <w:r w:rsidR="00BF4FAE" w:rsidRPr="00C44F82">
        <w:rPr>
          <w:sz w:val="24"/>
          <w:szCs w:val="24"/>
        </w:rPr>
        <w:t>: 62,7-71,9%</w:t>
      </w:r>
      <w:r w:rsidR="00720A47" w:rsidRPr="00C44F82">
        <w:rPr>
          <w:sz w:val="24"/>
          <w:szCs w:val="24"/>
        </w:rPr>
        <w:t>)</w:t>
      </w:r>
      <w:r w:rsidRPr="00C44F82">
        <w:rPr>
          <w:sz w:val="24"/>
          <w:szCs w:val="24"/>
        </w:rPr>
        <w:t>.</w:t>
      </w:r>
    </w:p>
    <w:p w:rsidR="00173EE2" w:rsidRPr="00C44F82" w:rsidRDefault="00173EE2" w:rsidP="00B62589">
      <w:pPr>
        <w:spacing w:line="360" w:lineRule="auto"/>
        <w:ind w:firstLine="709"/>
        <w:jc w:val="both"/>
        <w:textAlignment w:val="center"/>
        <w:rPr>
          <w:sz w:val="24"/>
          <w:szCs w:val="24"/>
        </w:rPr>
      </w:pPr>
    </w:p>
    <w:p w:rsidR="00656DD2" w:rsidRPr="00C44F82" w:rsidRDefault="00656DD2" w:rsidP="00B62589">
      <w:pPr>
        <w:jc w:val="both"/>
        <w:rPr>
          <w:sz w:val="24"/>
          <w:szCs w:val="24"/>
        </w:rPr>
      </w:pPr>
      <w:r w:rsidRPr="00C44F82">
        <w:rPr>
          <w:sz w:val="24"/>
          <w:szCs w:val="24"/>
        </w:rPr>
        <w:t>Таблица 4</w:t>
      </w:r>
      <w:r w:rsidR="00913E69" w:rsidRPr="00C44F82">
        <w:rPr>
          <w:sz w:val="24"/>
          <w:szCs w:val="24"/>
        </w:rPr>
        <w:t xml:space="preserve"> </w:t>
      </w:r>
      <w:r w:rsidR="00913E69">
        <w:rPr>
          <w:sz w:val="24"/>
          <w:szCs w:val="24"/>
        </w:rPr>
        <w:t>–</w:t>
      </w:r>
      <w:r w:rsidR="00913E69" w:rsidRPr="00C44F82">
        <w:rPr>
          <w:sz w:val="24"/>
          <w:szCs w:val="24"/>
        </w:rPr>
        <w:t xml:space="preserve"> </w:t>
      </w:r>
      <w:r w:rsidRPr="00C44F82">
        <w:rPr>
          <w:sz w:val="24"/>
          <w:szCs w:val="24"/>
        </w:rPr>
        <w:t xml:space="preserve">Данные по возрастной и половой категории людей, подвергшихся нападению клещей в </w:t>
      </w:r>
      <w:r w:rsidR="00E20EAE" w:rsidRPr="00C44F82">
        <w:rPr>
          <w:sz w:val="24"/>
          <w:szCs w:val="24"/>
        </w:rPr>
        <w:t>Южн</w:t>
      </w:r>
      <w:r w:rsidRPr="00C44F82">
        <w:rPr>
          <w:sz w:val="24"/>
          <w:szCs w:val="24"/>
        </w:rPr>
        <w:t>ом регионе Казахстана</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9"/>
        <w:gridCol w:w="2468"/>
        <w:gridCol w:w="4405"/>
      </w:tblGrid>
      <w:tr w:rsidR="008A4C52" w:rsidRPr="00C44F82" w:rsidTr="00AF716D">
        <w:trPr>
          <w:trHeight w:val="385"/>
          <w:jc w:val="center"/>
        </w:trPr>
        <w:tc>
          <w:tcPr>
            <w:tcW w:w="2359" w:type="dxa"/>
            <w:vMerge w:val="restart"/>
            <w:vAlign w:val="center"/>
          </w:tcPr>
          <w:p w:rsidR="008A4C52" w:rsidRPr="00D409F6" w:rsidRDefault="008A4C52" w:rsidP="00AF716D">
            <w:pPr>
              <w:jc w:val="center"/>
              <w:textAlignment w:val="center"/>
              <w:rPr>
                <w:color w:val="auto"/>
                <w:sz w:val="24"/>
                <w:szCs w:val="22"/>
                <w:lang w:val="en-US"/>
              </w:rPr>
            </w:pPr>
            <w:r w:rsidRPr="00D409F6">
              <w:rPr>
                <w:sz w:val="24"/>
                <w:szCs w:val="22"/>
              </w:rPr>
              <w:t>Пол</w:t>
            </w:r>
          </w:p>
        </w:tc>
        <w:tc>
          <w:tcPr>
            <w:tcW w:w="2468" w:type="dxa"/>
            <w:vAlign w:val="center"/>
          </w:tcPr>
          <w:p w:rsidR="008A4C52" w:rsidRPr="00D409F6" w:rsidRDefault="008A4C52" w:rsidP="00AF716D">
            <w:pPr>
              <w:textAlignment w:val="center"/>
              <w:rPr>
                <w:color w:val="auto"/>
                <w:sz w:val="24"/>
                <w:szCs w:val="22"/>
              </w:rPr>
            </w:pPr>
            <w:r w:rsidRPr="00D409F6">
              <w:rPr>
                <w:color w:val="auto"/>
                <w:sz w:val="24"/>
                <w:szCs w:val="22"/>
              </w:rPr>
              <w:t>женщины</w:t>
            </w:r>
          </w:p>
        </w:tc>
        <w:tc>
          <w:tcPr>
            <w:tcW w:w="4405" w:type="dxa"/>
            <w:vAlign w:val="center"/>
          </w:tcPr>
          <w:p w:rsidR="008A4C52" w:rsidRPr="00D409F6" w:rsidRDefault="008A4C52" w:rsidP="00AF716D">
            <w:pPr>
              <w:textAlignment w:val="center"/>
              <w:rPr>
                <w:color w:val="auto"/>
                <w:sz w:val="24"/>
                <w:szCs w:val="22"/>
              </w:rPr>
            </w:pPr>
            <w:r w:rsidRPr="00D409F6">
              <w:rPr>
                <w:color w:val="auto"/>
                <w:sz w:val="24"/>
                <w:szCs w:val="22"/>
              </w:rPr>
              <w:t>20</w:t>
            </w:r>
            <w:r w:rsidR="0015503B" w:rsidRPr="00D409F6">
              <w:rPr>
                <w:color w:val="auto"/>
                <w:sz w:val="24"/>
                <w:szCs w:val="22"/>
                <w:lang w:val="en-US"/>
              </w:rPr>
              <w:t>5</w:t>
            </w:r>
            <w:r w:rsidRPr="00D409F6">
              <w:rPr>
                <w:color w:val="auto"/>
                <w:sz w:val="24"/>
                <w:szCs w:val="22"/>
              </w:rPr>
              <w:t xml:space="preserve"> (4</w:t>
            </w:r>
            <w:r w:rsidR="0015503B" w:rsidRPr="00D409F6">
              <w:rPr>
                <w:color w:val="auto"/>
                <w:sz w:val="24"/>
                <w:szCs w:val="22"/>
                <w:lang w:val="en-US"/>
              </w:rPr>
              <w:t>8</w:t>
            </w:r>
            <w:r w:rsidRPr="00D409F6">
              <w:rPr>
                <w:color w:val="auto"/>
                <w:sz w:val="24"/>
                <w:szCs w:val="22"/>
              </w:rPr>
              <w:t>,</w:t>
            </w:r>
            <w:r w:rsidR="0015503B" w:rsidRPr="00D409F6">
              <w:rPr>
                <w:color w:val="auto"/>
                <w:sz w:val="24"/>
                <w:szCs w:val="22"/>
                <w:lang w:val="en-US"/>
              </w:rPr>
              <w:t>1</w:t>
            </w:r>
            <w:r w:rsidRPr="00D409F6">
              <w:rPr>
                <w:color w:val="auto"/>
                <w:sz w:val="24"/>
                <w:szCs w:val="22"/>
              </w:rPr>
              <w:t>%)</w:t>
            </w:r>
          </w:p>
        </w:tc>
      </w:tr>
      <w:tr w:rsidR="008A4C52" w:rsidRPr="00C44F82" w:rsidTr="00AF716D">
        <w:trPr>
          <w:trHeight w:val="364"/>
          <w:jc w:val="center"/>
        </w:trPr>
        <w:tc>
          <w:tcPr>
            <w:tcW w:w="2359" w:type="dxa"/>
            <w:vMerge/>
            <w:vAlign w:val="center"/>
          </w:tcPr>
          <w:p w:rsidR="008A4C52" w:rsidRPr="00D409F6" w:rsidRDefault="008A4C52" w:rsidP="00AF716D">
            <w:pPr>
              <w:jc w:val="center"/>
              <w:textAlignment w:val="center"/>
              <w:rPr>
                <w:color w:val="auto"/>
                <w:sz w:val="24"/>
                <w:szCs w:val="22"/>
                <w:lang w:val="en-US"/>
              </w:rPr>
            </w:pPr>
          </w:p>
        </w:tc>
        <w:tc>
          <w:tcPr>
            <w:tcW w:w="2468" w:type="dxa"/>
            <w:vAlign w:val="center"/>
          </w:tcPr>
          <w:p w:rsidR="008A4C52" w:rsidRPr="00D409F6" w:rsidRDefault="008A4C52" w:rsidP="00AF716D">
            <w:pPr>
              <w:textAlignment w:val="center"/>
              <w:rPr>
                <w:color w:val="auto"/>
                <w:sz w:val="24"/>
                <w:szCs w:val="22"/>
              </w:rPr>
            </w:pPr>
            <w:r w:rsidRPr="00D409F6">
              <w:rPr>
                <w:color w:val="auto"/>
                <w:sz w:val="24"/>
                <w:szCs w:val="22"/>
              </w:rPr>
              <w:t>мужчины</w:t>
            </w:r>
          </w:p>
        </w:tc>
        <w:tc>
          <w:tcPr>
            <w:tcW w:w="4405" w:type="dxa"/>
            <w:vAlign w:val="center"/>
          </w:tcPr>
          <w:p w:rsidR="008A4C52" w:rsidRPr="00D409F6" w:rsidRDefault="008A4C52" w:rsidP="00AF716D">
            <w:pPr>
              <w:textAlignment w:val="center"/>
              <w:rPr>
                <w:color w:val="auto"/>
                <w:sz w:val="24"/>
                <w:szCs w:val="22"/>
              </w:rPr>
            </w:pPr>
            <w:r w:rsidRPr="00D409F6">
              <w:rPr>
                <w:color w:val="auto"/>
                <w:sz w:val="24"/>
                <w:szCs w:val="22"/>
              </w:rPr>
              <w:t>22</w:t>
            </w:r>
            <w:r w:rsidR="0015503B" w:rsidRPr="00D409F6">
              <w:rPr>
                <w:color w:val="auto"/>
                <w:sz w:val="24"/>
                <w:szCs w:val="22"/>
                <w:lang w:val="en-US"/>
              </w:rPr>
              <w:t>2</w:t>
            </w:r>
            <w:r w:rsidRPr="00D409F6">
              <w:rPr>
                <w:color w:val="auto"/>
                <w:sz w:val="24"/>
                <w:szCs w:val="22"/>
              </w:rPr>
              <w:t xml:space="preserve"> (5</w:t>
            </w:r>
            <w:r w:rsidR="0015503B" w:rsidRPr="00D409F6">
              <w:rPr>
                <w:color w:val="auto"/>
                <w:sz w:val="24"/>
                <w:szCs w:val="22"/>
                <w:lang w:val="en-US"/>
              </w:rPr>
              <w:t>1</w:t>
            </w:r>
            <w:r w:rsidRPr="00D409F6">
              <w:rPr>
                <w:color w:val="auto"/>
                <w:sz w:val="24"/>
                <w:szCs w:val="22"/>
              </w:rPr>
              <w:t>,</w:t>
            </w:r>
            <w:r w:rsidR="0015503B" w:rsidRPr="00D409F6">
              <w:rPr>
                <w:color w:val="auto"/>
                <w:sz w:val="24"/>
                <w:szCs w:val="22"/>
                <w:lang w:val="en-US"/>
              </w:rPr>
              <w:t>9</w:t>
            </w:r>
            <w:r w:rsidRPr="00D409F6">
              <w:rPr>
                <w:color w:val="auto"/>
                <w:sz w:val="24"/>
                <w:szCs w:val="22"/>
              </w:rPr>
              <w:t>%)</w:t>
            </w:r>
          </w:p>
        </w:tc>
      </w:tr>
      <w:tr w:rsidR="008A4C52" w:rsidRPr="00C44F82" w:rsidTr="00AF716D">
        <w:trPr>
          <w:trHeight w:val="385"/>
          <w:jc w:val="center"/>
        </w:trPr>
        <w:tc>
          <w:tcPr>
            <w:tcW w:w="2359" w:type="dxa"/>
            <w:vMerge w:val="restart"/>
            <w:vAlign w:val="center"/>
          </w:tcPr>
          <w:p w:rsidR="008A4C52" w:rsidRPr="00D409F6" w:rsidRDefault="008A4C52" w:rsidP="00AF716D">
            <w:pPr>
              <w:jc w:val="center"/>
              <w:textAlignment w:val="center"/>
              <w:rPr>
                <w:color w:val="auto"/>
                <w:sz w:val="24"/>
                <w:szCs w:val="22"/>
              </w:rPr>
            </w:pPr>
            <w:r w:rsidRPr="00D409F6">
              <w:rPr>
                <w:color w:val="auto"/>
                <w:sz w:val="24"/>
                <w:szCs w:val="22"/>
              </w:rPr>
              <w:t>Возраст</w:t>
            </w:r>
          </w:p>
        </w:tc>
        <w:tc>
          <w:tcPr>
            <w:tcW w:w="2468" w:type="dxa"/>
            <w:vAlign w:val="center"/>
          </w:tcPr>
          <w:p w:rsidR="008A4C52" w:rsidRPr="00D409F6" w:rsidRDefault="008A4C52" w:rsidP="00AF716D">
            <w:pPr>
              <w:textAlignment w:val="center"/>
              <w:rPr>
                <w:color w:val="auto"/>
                <w:sz w:val="24"/>
                <w:szCs w:val="22"/>
                <w:lang w:val="en-US"/>
              </w:rPr>
            </w:pPr>
            <w:r w:rsidRPr="00D409F6">
              <w:rPr>
                <w:sz w:val="24"/>
                <w:szCs w:val="22"/>
              </w:rPr>
              <w:t>0-18 лет</w:t>
            </w:r>
          </w:p>
        </w:tc>
        <w:tc>
          <w:tcPr>
            <w:tcW w:w="4405" w:type="dxa"/>
            <w:vAlign w:val="center"/>
          </w:tcPr>
          <w:p w:rsidR="008A4C52" w:rsidRPr="00D409F6" w:rsidRDefault="008A4C52" w:rsidP="00AF716D">
            <w:pPr>
              <w:textAlignment w:val="center"/>
              <w:rPr>
                <w:color w:val="auto"/>
                <w:sz w:val="24"/>
                <w:szCs w:val="22"/>
              </w:rPr>
            </w:pPr>
            <w:r w:rsidRPr="00D409F6">
              <w:rPr>
                <w:color w:val="auto"/>
                <w:sz w:val="24"/>
                <w:szCs w:val="22"/>
              </w:rPr>
              <w:t>28</w:t>
            </w:r>
            <w:r w:rsidR="0015503B" w:rsidRPr="00D409F6">
              <w:rPr>
                <w:color w:val="auto"/>
                <w:sz w:val="24"/>
                <w:szCs w:val="22"/>
                <w:lang w:val="en-US"/>
              </w:rPr>
              <w:t>8</w:t>
            </w:r>
            <w:r w:rsidRPr="00D409F6">
              <w:rPr>
                <w:color w:val="auto"/>
                <w:sz w:val="24"/>
                <w:szCs w:val="22"/>
              </w:rPr>
              <w:t xml:space="preserve"> (67,</w:t>
            </w:r>
            <w:r w:rsidR="00946245" w:rsidRPr="00D409F6">
              <w:rPr>
                <w:color w:val="auto"/>
                <w:sz w:val="24"/>
                <w:szCs w:val="22"/>
                <w:lang w:val="en-US"/>
              </w:rPr>
              <w:t>4</w:t>
            </w:r>
            <w:r w:rsidRPr="00D409F6">
              <w:rPr>
                <w:color w:val="auto"/>
                <w:sz w:val="24"/>
                <w:szCs w:val="22"/>
              </w:rPr>
              <w:t>%)</w:t>
            </w:r>
          </w:p>
        </w:tc>
      </w:tr>
      <w:tr w:rsidR="008A4C52" w:rsidRPr="00C44F82" w:rsidTr="00AF716D">
        <w:trPr>
          <w:trHeight w:val="199"/>
          <w:jc w:val="center"/>
        </w:trPr>
        <w:tc>
          <w:tcPr>
            <w:tcW w:w="2359" w:type="dxa"/>
            <w:vMerge/>
          </w:tcPr>
          <w:p w:rsidR="008A4C52" w:rsidRPr="00D409F6" w:rsidRDefault="008A4C52" w:rsidP="008A4C52">
            <w:pPr>
              <w:jc w:val="both"/>
              <w:textAlignment w:val="center"/>
              <w:rPr>
                <w:color w:val="auto"/>
                <w:sz w:val="24"/>
                <w:szCs w:val="22"/>
              </w:rPr>
            </w:pPr>
          </w:p>
        </w:tc>
        <w:tc>
          <w:tcPr>
            <w:tcW w:w="2468" w:type="dxa"/>
            <w:vAlign w:val="center"/>
          </w:tcPr>
          <w:p w:rsidR="008A4C52" w:rsidRPr="00D409F6" w:rsidRDefault="008A4C52" w:rsidP="00AF716D">
            <w:pPr>
              <w:textAlignment w:val="center"/>
              <w:rPr>
                <w:color w:val="auto"/>
                <w:sz w:val="24"/>
                <w:szCs w:val="22"/>
                <w:lang w:val="en-US"/>
              </w:rPr>
            </w:pPr>
            <w:r w:rsidRPr="00D409F6">
              <w:rPr>
                <w:sz w:val="24"/>
                <w:szCs w:val="22"/>
              </w:rPr>
              <w:t>19-65 лет</w:t>
            </w:r>
          </w:p>
        </w:tc>
        <w:tc>
          <w:tcPr>
            <w:tcW w:w="4405" w:type="dxa"/>
            <w:vAlign w:val="center"/>
          </w:tcPr>
          <w:p w:rsidR="008A4C52" w:rsidRPr="00D409F6" w:rsidRDefault="008A4C52" w:rsidP="00AF716D">
            <w:pPr>
              <w:textAlignment w:val="center"/>
              <w:rPr>
                <w:color w:val="auto"/>
                <w:sz w:val="24"/>
                <w:szCs w:val="22"/>
              </w:rPr>
            </w:pPr>
            <w:r w:rsidRPr="00D409F6">
              <w:rPr>
                <w:color w:val="auto"/>
                <w:sz w:val="24"/>
                <w:szCs w:val="22"/>
              </w:rPr>
              <w:t>12</w:t>
            </w:r>
            <w:r w:rsidR="00946245" w:rsidRPr="00D409F6">
              <w:rPr>
                <w:color w:val="auto"/>
                <w:sz w:val="24"/>
                <w:szCs w:val="22"/>
                <w:lang w:val="en-US"/>
              </w:rPr>
              <w:t>2</w:t>
            </w:r>
            <w:r w:rsidRPr="00D409F6">
              <w:rPr>
                <w:color w:val="auto"/>
                <w:sz w:val="24"/>
                <w:szCs w:val="22"/>
              </w:rPr>
              <w:t xml:space="preserve"> (28,</w:t>
            </w:r>
            <w:r w:rsidR="00946245" w:rsidRPr="00D409F6">
              <w:rPr>
                <w:color w:val="auto"/>
                <w:sz w:val="24"/>
                <w:szCs w:val="22"/>
                <w:lang w:val="en-US"/>
              </w:rPr>
              <w:t>6</w:t>
            </w:r>
            <w:r w:rsidRPr="00D409F6">
              <w:rPr>
                <w:color w:val="auto"/>
                <w:sz w:val="24"/>
                <w:szCs w:val="22"/>
              </w:rPr>
              <w:t>%)</w:t>
            </w:r>
          </w:p>
        </w:tc>
      </w:tr>
      <w:tr w:rsidR="008A4C52" w:rsidRPr="00C44F82" w:rsidTr="00AF716D">
        <w:trPr>
          <w:trHeight w:val="199"/>
          <w:jc w:val="center"/>
        </w:trPr>
        <w:tc>
          <w:tcPr>
            <w:tcW w:w="2359" w:type="dxa"/>
            <w:vMerge/>
          </w:tcPr>
          <w:p w:rsidR="008A4C52" w:rsidRPr="00D409F6" w:rsidRDefault="008A4C52" w:rsidP="008A4C52">
            <w:pPr>
              <w:jc w:val="both"/>
              <w:textAlignment w:val="center"/>
              <w:rPr>
                <w:color w:val="auto"/>
                <w:sz w:val="24"/>
                <w:szCs w:val="22"/>
                <w:lang w:val="en-US"/>
              </w:rPr>
            </w:pPr>
          </w:p>
        </w:tc>
        <w:tc>
          <w:tcPr>
            <w:tcW w:w="2468" w:type="dxa"/>
            <w:vAlign w:val="center"/>
          </w:tcPr>
          <w:p w:rsidR="008A4C52" w:rsidRPr="00D409F6" w:rsidRDefault="008A4C52" w:rsidP="00AF716D">
            <w:pPr>
              <w:rPr>
                <w:sz w:val="24"/>
                <w:szCs w:val="22"/>
              </w:rPr>
            </w:pPr>
            <w:r w:rsidRPr="00D409F6">
              <w:rPr>
                <w:sz w:val="24"/>
                <w:szCs w:val="22"/>
              </w:rPr>
              <w:t>66 лет и старше</w:t>
            </w:r>
          </w:p>
        </w:tc>
        <w:tc>
          <w:tcPr>
            <w:tcW w:w="4405" w:type="dxa"/>
            <w:vAlign w:val="center"/>
          </w:tcPr>
          <w:p w:rsidR="008A4C52" w:rsidRPr="00D409F6" w:rsidRDefault="008A4C52" w:rsidP="00AF716D">
            <w:pPr>
              <w:textAlignment w:val="center"/>
              <w:rPr>
                <w:color w:val="auto"/>
                <w:sz w:val="24"/>
                <w:szCs w:val="22"/>
              </w:rPr>
            </w:pPr>
            <w:r w:rsidRPr="00D409F6">
              <w:rPr>
                <w:color w:val="auto"/>
                <w:sz w:val="24"/>
                <w:szCs w:val="22"/>
              </w:rPr>
              <w:t>17 (4,</w:t>
            </w:r>
            <w:r w:rsidR="00946245" w:rsidRPr="00D409F6">
              <w:rPr>
                <w:color w:val="auto"/>
                <w:sz w:val="24"/>
                <w:szCs w:val="22"/>
                <w:lang w:val="en-US"/>
              </w:rPr>
              <w:t>0</w:t>
            </w:r>
            <w:r w:rsidRPr="00D409F6">
              <w:rPr>
                <w:color w:val="auto"/>
                <w:sz w:val="24"/>
                <w:szCs w:val="22"/>
              </w:rPr>
              <w:t>%)</w:t>
            </w:r>
          </w:p>
        </w:tc>
      </w:tr>
    </w:tbl>
    <w:p w:rsidR="008A4C52" w:rsidRPr="00C44F82" w:rsidRDefault="008A4C52" w:rsidP="00B62589">
      <w:pPr>
        <w:spacing w:line="360" w:lineRule="auto"/>
        <w:ind w:firstLine="720"/>
        <w:jc w:val="both"/>
        <w:textAlignment w:val="center"/>
        <w:rPr>
          <w:color w:val="auto"/>
          <w:sz w:val="24"/>
          <w:lang w:val="en-US"/>
        </w:rPr>
      </w:pPr>
    </w:p>
    <w:p w:rsidR="00EC3AFE" w:rsidRPr="00C44F82" w:rsidRDefault="00B62589" w:rsidP="00193461">
      <w:pPr>
        <w:spacing w:line="360" w:lineRule="auto"/>
        <w:ind w:firstLine="709"/>
        <w:jc w:val="both"/>
        <w:rPr>
          <w:b/>
          <w:color w:val="auto"/>
          <w:sz w:val="24"/>
          <w:szCs w:val="24"/>
          <w:lang w:val="kk-KZ"/>
        </w:rPr>
      </w:pPr>
      <w:r w:rsidRPr="00C44F82">
        <w:rPr>
          <w:b/>
          <w:color w:val="auto"/>
          <w:sz w:val="24"/>
          <w:szCs w:val="24"/>
          <w:lang w:val="kk-KZ"/>
        </w:rPr>
        <w:t>3</w:t>
      </w:r>
      <w:r w:rsidR="00466BBA" w:rsidRPr="00C44F82">
        <w:rPr>
          <w:b/>
          <w:color w:val="auto"/>
          <w:sz w:val="24"/>
          <w:szCs w:val="24"/>
          <w:lang w:val="kk-KZ"/>
        </w:rPr>
        <w:t>.</w:t>
      </w:r>
      <w:r w:rsidR="00656DD2" w:rsidRPr="00C44F82">
        <w:rPr>
          <w:b/>
          <w:color w:val="auto"/>
          <w:sz w:val="24"/>
          <w:szCs w:val="24"/>
          <w:lang w:val="kk-KZ"/>
        </w:rPr>
        <w:t>3</w:t>
      </w:r>
      <w:r w:rsidR="00EC3AFE" w:rsidRPr="00C44F82">
        <w:rPr>
          <w:b/>
          <w:color w:val="auto"/>
          <w:sz w:val="24"/>
          <w:szCs w:val="24"/>
          <w:lang w:val="kk-KZ"/>
        </w:rPr>
        <w:t xml:space="preserve"> </w:t>
      </w:r>
      <w:r w:rsidR="00A23A19" w:rsidRPr="00C44F82">
        <w:rPr>
          <w:b/>
          <w:color w:val="auto"/>
          <w:sz w:val="24"/>
          <w:szCs w:val="24"/>
        </w:rPr>
        <w:tab/>
      </w:r>
      <w:r w:rsidR="00EC3AFE" w:rsidRPr="00C44F82">
        <w:rPr>
          <w:b/>
          <w:color w:val="auto"/>
          <w:sz w:val="24"/>
          <w:szCs w:val="24"/>
          <w:lang w:val="kk-KZ"/>
        </w:rPr>
        <w:t xml:space="preserve">Анализ распространения риккетсий группы пятнистых лихорадок в клещах </w:t>
      </w:r>
      <w:r w:rsidR="00A53EFE" w:rsidRPr="00C44F82">
        <w:rPr>
          <w:b/>
          <w:color w:val="auto"/>
          <w:sz w:val="24"/>
          <w:szCs w:val="24"/>
          <w:lang w:val="kk-KZ"/>
        </w:rPr>
        <w:t>ю</w:t>
      </w:r>
      <w:r w:rsidR="00E20EAE" w:rsidRPr="00C44F82">
        <w:rPr>
          <w:b/>
          <w:color w:val="auto"/>
          <w:sz w:val="24"/>
          <w:szCs w:val="24"/>
          <w:lang w:val="kk-KZ"/>
        </w:rPr>
        <w:t>жн</w:t>
      </w:r>
      <w:r w:rsidR="00EC3AFE" w:rsidRPr="00C44F82">
        <w:rPr>
          <w:b/>
          <w:color w:val="auto"/>
          <w:sz w:val="24"/>
          <w:szCs w:val="24"/>
          <w:lang w:val="kk-KZ"/>
        </w:rPr>
        <w:t>ого региона Казахстана</w:t>
      </w:r>
    </w:p>
    <w:p w:rsidR="009842C2" w:rsidRPr="00C44F82" w:rsidRDefault="00F60832" w:rsidP="00B62589">
      <w:pPr>
        <w:spacing w:line="360" w:lineRule="auto"/>
        <w:ind w:firstLine="709"/>
        <w:jc w:val="both"/>
        <w:rPr>
          <w:sz w:val="24"/>
          <w:szCs w:val="24"/>
        </w:rPr>
      </w:pPr>
      <w:r w:rsidRPr="00C44F82">
        <w:rPr>
          <w:iCs/>
          <w:sz w:val="24"/>
          <w:lang w:val="kk-KZ" w:eastAsia="en-US"/>
        </w:rPr>
        <w:t xml:space="preserve">С использованием герметичного гомогенизатора Homogenizer Mixer Mill MM 400 (Retsch) </w:t>
      </w:r>
      <w:r w:rsidR="005E088D" w:rsidRPr="00C44F82">
        <w:rPr>
          <w:iCs/>
          <w:sz w:val="24"/>
          <w:lang w:val="kk-KZ" w:eastAsia="en-US"/>
        </w:rPr>
        <w:t xml:space="preserve">были </w:t>
      </w:r>
      <w:r w:rsidRPr="00C44F82">
        <w:rPr>
          <w:iCs/>
          <w:sz w:val="24"/>
          <w:lang w:val="kk-KZ" w:eastAsia="en-US"/>
        </w:rPr>
        <w:t xml:space="preserve">получены суспензии из </w:t>
      </w:r>
      <w:r w:rsidR="000E3433" w:rsidRPr="00C44F82">
        <w:rPr>
          <w:iCs/>
          <w:sz w:val="24"/>
          <w:lang w:val="kk-KZ" w:eastAsia="en-US"/>
        </w:rPr>
        <w:t>42</w:t>
      </w:r>
      <w:r w:rsidR="00195F8A" w:rsidRPr="00C44F82">
        <w:rPr>
          <w:iCs/>
          <w:sz w:val="24"/>
          <w:lang w:val="kk-KZ" w:eastAsia="en-US"/>
        </w:rPr>
        <w:t>8</w:t>
      </w:r>
      <w:r w:rsidRPr="00C44F82">
        <w:rPr>
          <w:iCs/>
          <w:sz w:val="24"/>
          <w:lang w:val="kk-KZ" w:eastAsia="en-US"/>
        </w:rPr>
        <w:t xml:space="preserve"> </w:t>
      </w:r>
      <w:r w:rsidR="00696082" w:rsidRPr="00C44F82">
        <w:rPr>
          <w:iCs/>
          <w:sz w:val="24"/>
          <w:lang w:val="kk-KZ" w:eastAsia="en-US"/>
        </w:rPr>
        <w:t>индивидуальных</w:t>
      </w:r>
      <w:r w:rsidR="005E088D" w:rsidRPr="00C44F82">
        <w:rPr>
          <w:iCs/>
          <w:sz w:val="24"/>
          <w:lang w:val="kk-KZ" w:eastAsia="en-US"/>
        </w:rPr>
        <w:t xml:space="preserve"> клещей, собранных с людей, укушенных клещами, обратившихся в медицинские учреждения</w:t>
      </w:r>
      <w:r w:rsidRPr="00C44F82">
        <w:rPr>
          <w:iCs/>
          <w:sz w:val="24"/>
          <w:lang w:val="kk-KZ" w:eastAsia="en-US"/>
        </w:rPr>
        <w:t xml:space="preserve"> </w:t>
      </w:r>
      <w:r w:rsidR="005915DC" w:rsidRPr="00C44F82">
        <w:rPr>
          <w:iCs/>
          <w:sz w:val="24"/>
          <w:lang w:val="kk-KZ" w:eastAsia="en-US"/>
        </w:rPr>
        <w:t xml:space="preserve">г.Алматы и </w:t>
      </w:r>
      <w:r w:rsidR="005E088D" w:rsidRPr="00C44F82">
        <w:rPr>
          <w:iCs/>
          <w:sz w:val="24"/>
          <w:lang w:val="kk-KZ" w:eastAsia="en-US"/>
        </w:rPr>
        <w:t>Алматинской области</w:t>
      </w:r>
      <w:r w:rsidR="00A33387" w:rsidRPr="00C44F82">
        <w:rPr>
          <w:iCs/>
          <w:sz w:val="24"/>
          <w:lang w:val="kk-KZ" w:eastAsia="en-US"/>
        </w:rPr>
        <w:t xml:space="preserve"> в 2018 г (</w:t>
      </w:r>
      <w:r w:rsidR="00A33387" w:rsidRPr="00C44F82">
        <w:rPr>
          <w:iCs/>
          <w:sz w:val="24"/>
          <w:lang w:val="en-US" w:eastAsia="en-US"/>
        </w:rPr>
        <w:t>n</w:t>
      </w:r>
      <w:r w:rsidR="00A33387" w:rsidRPr="00C44F82">
        <w:rPr>
          <w:iCs/>
          <w:sz w:val="24"/>
          <w:lang w:eastAsia="en-US"/>
        </w:rPr>
        <w:t>=427) и в 2020 г (</w:t>
      </w:r>
      <w:r w:rsidR="00A33387" w:rsidRPr="00C44F82">
        <w:rPr>
          <w:iCs/>
          <w:sz w:val="24"/>
          <w:lang w:val="en-US" w:eastAsia="en-US"/>
        </w:rPr>
        <w:t>n</w:t>
      </w:r>
      <w:r w:rsidR="00A33387" w:rsidRPr="00C44F82">
        <w:rPr>
          <w:iCs/>
          <w:sz w:val="24"/>
          <w:lang w:eastAsia="en-US"/>
        </w:rPr>
        <w:t>=1)</w:t>
      </w:r>
      <w:r w:rsidR="005E088D" w:rsidRPr="00C44F82">
        <w:rPr>
          <w:iCs/>
          <w:sz w:val="24"/>
          <w:lang w:val="kk-KZ" w:eastAsia="en-US"/>
        </w:rPr>
        <w:t>. Далее была</w:t>
      </w:r>
      <w:r w:rsidRPr="00C44F82">
        <w:rPr>
          <w:iCs/>
          <w:sz w:val="24"/>
          <w:lang w:val="kk-KZ" w:eastAsia="en-US"/>
        </w:rPr>
        <w:t xml:space="preserve"> проведена э</w:t>
      </w:r>
      <w:r w:rsidR="00E44ED8" w:rsidRPr="00C44F82">
        <w:rPr>
          <w:iCs/>
          <w:sz w:val="24"/>
          <w:lang w:val="kk-KZ" w:eastAsia="en-US"/>
        </w:rPr>
        <w:t>кстракция нуклеиновых кислот из</w:t>
      </w:r>
      <w:r w:rsidRPr="00C44F82">
        <w:rPr>
          <w:iCs/>
          <w:sz w:val="24"/>
          <w:lang w:val="kk-KZ" w:eastAsia="en-US"/>
        </w:rPr>
        <w:t xml:space="preserve"> полученных гомогенизатов </w:t>
      </w:r>
      <w:r w:rsidR="00273F55" w:rsidRPr="00C44F82">
        <w:rPr>
          <w:iCs/>
          <w:sz w:val="24"/>
          <w:lang w:val="kk-KZ" w:eastAsia="en-US"/>
        </w:rPr>
        <w:t xml:space="preserve">клещей </w:t>
      </w:r>
      <w:r w:rsidRPr="00C44F82">
        <w:rPr>
          <w:iCs/>
          <w:sz w:val="24"/>
          <w:lang w:val="kk-KZ" w:eastAsia="en-US"/>
        </w:rPr>
        <w:t>с использованием ко</w:t>
      </w:r>
      <w:r w:rsidR="00900CDE" w:rsidRPr="00C44F82">
        <w:rPr>
          <w:iCs/>
          <w:sz w:val="24"/>
          <w:lang w:val="kk-KZ" w:eastAsia="en-US"/>
        </w:rPr>
        <w:t>ммерческих наборов «РИБО-сорб</w:t>
      </w:r>
      <w:r w:rsidRPr="00C44F82">
        <w:rPr>
          <w:iCs/>
          <w:sz w:val="24"/>
          <w:lang w:val="kk-KZ" w:eastAsia="en-US"/>
        </w:rPr>
        <w:t xml:space="preserve">» </w:t>
      </w:r>
      <w:r w:rsidR="000E3433" w:rsidRPr="00C44F82">
        <w:rPr>
          <w:iCs/>
          <w:sz w:val="24"/>
          <w:lang w:val="kk-KZ" w:eastAsia="en-US"/>
        </w:rPr>
        <w:t xml:space="preserve">и «РИБО-преп» </w:t>
      </w:r>
      <w:r w:rsidR="001B1618" w:rsidRPr="00C44F82">
        <w:rPr>
          <w:iCs/>
          <w:sz w:val="24"/>
          <w:lang w:val="kk-KZ" w:eastAsia="en-US"/>
        </w:rPr>
        <w:t xml:space="preserve">и последующий </w:t>
      </w:r>
      <w:r w:rsidR="00317AD5" w:rsidRPr="00C44F82">
        <w:rPr>
          <w:iCs/>
          <w:sz w:val="24"/>
          <w:lang w:val="kk-KZ" w:eastAsia="en-US"/>
        </w:rPr>
        <w:t>спектрофотометрический анализ полученных препаратов Н</w:t>
      </w:r>
      <w:r w:rsidR="00B179E8" w:rsidRPr="00C44F82">
        <w:rPr>
          <w:iCs/>
          <w:sz w:val="24"/>
          <w:lang w:val="kk-KZ" w:eastAsia="en-US"/>
        </w:rPr>
        <w:t xml:space="preserve">К. </w:t>
      </w:r>
      <w:r w:rsidR="00E155DB" w:rsidRPr="00C44F82">
        <w:rPr>
          <w:iCs/>
          <w:sz w:val="24"/>
          <w:lang w:val="kk-KZ" w:eastAsia="en-US"/>
        </w:rPr>
        <w:t xml:space="preserve">Средняя концентрация ДНК в </w:t>
      </w:r>
      <w:r w:rsidR="00E155DB" w:rsidRPr="00C44F82">
        <w:rPr>
          <w:iCs/>
          <w:color w:val="auto"/>
          <w:sz w:val="24"/>
          <w:lang w:val="kk-KZ" w:eastAsia="en-US"/>
        </w:rPr>
        <w:t xml:space="preserve">выделенных образцах составила </w:t>
      </w:r>
      <w:r w:rsidR="000E3433" w:rsidRPr="00C44F82">
        <w:rPr>
          <w:iCs/>
          <w:color w:val="auto"/>
          <w:sz w:val="24"/>
          <w:lang w:val="kk-KZ" w:eastAsia="en-US"/>
        </w:rPr>
        <w:t>84</w:t>
      </w:r>
      <w:r w:rsidR="00E155DB" w:rsidRPr="00C44F82">
        <w:rPr>
          <w:iCs/>
          <w:color w:val="auto"/>
          <w:sz w:val="24"/>
          <w:lang w:val="kk-KZ" w:eastAsia="en-US"/>
        </w:rPr>
        <w:t>,</w:t>
      </w:r>
      <w:r w:rsidR="000E3433" w:rsidRPr="00C44F82">
        <w:rPr>
          <w:iCs/>
          <w:color w:val="auto"/>
          <w:sz w:val="24"/>
          <w:lang w:val="kk-KZ" w:eastAsia="en-US"/>
        </w:rPr>
        <w:t>0</w:t>
      </w:r>
      <w:r w:rsidR="00E155DB" w:rsidRPr="00C44F82">
        <w:rPr>
          <w:iCs/>
          <w:color w:val="auto"/>
          <w:sz w:val="24"/>
          <w:lang w:val="kk-KZ" w:eastAsia="en-US"/>
        </w:rPr>
        <w:t>±5,7 мкг/мл</w:t>
      </w:r>
      <w:r w:rsidR="00273F55" w:rsidRPr="00C44F82">
        <w:rPr>
          <w:iCs/>
          <w:color w:val="auto"/>
          <w:sz w:val="24"/>
          <w:lang w:val="kk-KZ" w:eastAsia="en-US"/>
        </w:rPr>
        <w:t>.</w:t>
      </w:r>
      <w:r w:rsidR="00E155DB" w:rsidRPr="00C44F82">
        <w:rPr>
          <w:iCs/>
          <w:color w:val="auto"/>
          <w:sz w:val="24"/>
          <w:lang w:val="kk-KZ" w:eastAsia="en-US"/>
        </w:rPr>
        <w:t xml:space="preserve"> </w:t>
      </w:r>
      <w:r w:rsidR="000B058D" w:rsidRPr="00C44F82">
        <w:rPr>
          <w:iCs/>
          <w:color w:val="auto"/>
          <w:sz w:val="24"/>
          <w:lang w:val="kk-KZ" w:eastAsia="en-US"/>
        </w:rPr>
        <w:t xml:space="preserve">Для скрининга </w:t>
      </w:r>
      <w:r w:rsidR="00195F8A" w:rsidRPr="00C44F82">
        <w:rPr>
          <w:iCs/>
          <w:color w:val="auto"/>
          <w:sz w:val="24"/>
          <w:lang w:eastAsia="en-US"/>
        </w:rPr>
        <w:t>428</w:t>
      </w:r>
      <w:r w:rsidR="00B03B19" w:rsidRPr="00C44F82">
        <w:rPr>
          <w:iCs/>
          <w:color w:val="auto"/>
          <w:sz w:val="24"/>
          <w:lang w:eastAsia="en-US"/>
        </w:rPr>
        <w:t xml:space="preserve"> </w:t>
      </w:r>
      <w:r w:rsidR="000B058D" w:rsidRPr="00C44F82">
        <w:rPr>
          <w:iCs/>
          <w:color w:val="auto"/>
          <w:sz w:val="24"/>
          <w:lang w:val="kk-KZ" w:eastAsia="en-US"/>
        </w:rPr>
        <w:t>полученных гомогенизатов</w:t>
      </w:r>
      <w:r w:rsidR="000B058D" w:rsidRPr="00C44F82">
        <w:rPr>
          <w:iCs/>
          <w:sz w:val="24"/>
          <w:lang w:val="kk-KZ" w:eastAsia="en-US"/>
        </w:rPr>
        <w:t xml:space="preserve"> клещей использовали валидированные наборы «РеалБест ДНК </w:t>
      </w:r>
      <w:r w:rsidR="000B058D" w:rsidRPr="003F4A15">
        <w:rPr>
          <w:i/>
          <w:sz w:val="24"/>
          <w:lang w:val="kk-KZ" w:eastAsia="en-US"/>
        </w:rPr>
        <w:t>Rickettsia</w:t>
      </w:r>
      <w:r w:rsidR="000B058D" w:rsidRPr="00C44F82">
        <w:rPr>
          <w:iCs/>
          <w:sz w:val="24"/>
          <w:lang w:val="kk-KZ" w:eastAsia="en-US"/>
        </w:rPr>
        <w:t xml:space="preserve"> species» (Вектор-Бест, Россия), основанные на ПЦР с гибридизационно-флуоресцентной детекцией продуктов в режиме реального времени </w:t>
      </w:r>
      <w:r w:rsidRPr="00C44F82">
        <w:rPr>
          <w:iCs/>
          <w:sz w:val="24"/>
          <w:lang w:val="kk-KZ" w:eastAsia="en-US"/>
        </w:rPr>
        <w:t xml:space="preserve">с использованием праймеров и зондов, специфичных к группе риккетсий пятнистых лихорадок </w:t>
      </w:r>
      <w:r w:rsidRPr="00C44F82">
        <w:rPr>
          <w:i/>
          <w:iCs/>
          <w:sz w:val="24"/>
          <w:lang w:val="kk-KZ" w:eastAsia="en-US"/>
        </w:rPr>
        <w:t xml:space="preserve">Rickettsia </w:t>
      </w:r>
      <w:r w:rsidR="00B45C89" w:rsidRPr="00C44F82">
        <w:rPr>
          <w:iCs/>
          <w:sz w:val="24"/>
          <w:lang w:val="kk-KZ" w:eastAsia="en-US"/>
        </w:rPr>
        <w:t xml:space="preserve">spp. </w:t>
      </w:r>
      <w:r w:rsidR="001952D5" w:rsidRPr="00C44F82">
        <w:rPr>
          <w:iCs/>
          <w:sz w:val="24"/>
          <w:lang w:val="kk-KZ" w:eastAsia="en-US"/>
        </w:rPr>
        <w:t>235</w:t>
      </w:r>
      <w:r w:rsidR="00E747D5" w:rsidRPr="00C44F82">
        <w:rPr>
          <w:iCs/>
          <w:sz w:val="24"/>
          <w:lang w:val="kk-KZ" w:eastAsia="en-US"/>
        </w:rPr>
        <w:t xml:space="preserve"> </w:t>
      </w:r>
      <w:r w:rsidR="00823EBD" w:rsidRPr="00C44F82">
        <w:rPr>
          <w:iCs/>
          <w:sz w:val="24"/>
          <w:lang w:val="kk-KZ" w:eastAsia="en-US"/>
        </w:rPr>
        <w:t xml:space="preserve">положительных по наличию ДНК </w:t>
      </w:r>
      <w:r w:rsidR="00823EBD" w:rsidRPr="00C44F82">
        <w:rPr>
          <w:i/>
          <w:iCs/>
          <w:sz w:val="24"/>
          <w:lang w:val="kk-KZ" w:eastAsia="en-US"/>
        </w:rPr>
        <w:t xml:space="preserve">Rickettsia </w:t>
      </w:r>
      <w:r w:rsidR="00823EBD" w:rsidRPr="00C44F82">
        <w:rPr>
          <w:iCs/>
          <w:sz w:val="24"/>
          <w:lang w:val="kk-KZ" w:eastAsia="en-US"/>
        </w:rPr>
        <w:t xml:space="preserve">spp. </w:t>
      </w:r>
      <w:r w:rsidR="00B45C89" w:rsidRPr="00C44F82">
        <w:rPr>
          <w:iCs/>
          <w:sz w:val="24"/>
          <w:lang w:val="kk-KZ" w:eastAsia="en-US"/>
        </w:rPr>
        <w:t>образц</w:t>
      </w:r>
      <w:r w:rsidR="001952D5" w:rsidRPr="00C44F82">
        <w:rPr>
          <w:iCs/>
          <w:sz w:val="24"/>
          <w:lang w:val="kk-KZ" w:eastAsia="en-US"/>
        </w:rPr>
        <w:t>ов</w:t>
      </w:r>
      <w:r w:rsidR="00B45C89" w:rsidRPr="00C44F82">
        <w:rPr>
          <w:iCs/>
          <w:sz w:val="24"/>
          <w:lang w:val="kk-KZ" w:eastAsia="en-US"/>
        </w:rPr>
        <w:t xml:space="preserve"> </w:t>
      </w:r>
      <w:r w:rsidR="00633A7B" w:rsidRPr="00C44F82">
        <w:rPr>
          <w:iCs/>
          <w:sz w:val="24"/>
          <w:lang w:val="kk-KZ" w:eastAsia="en-US"/>
        </w:rPr>
        <w:t>были проанализированы</w:t>
      </w:r>
      <w:r w:rsidR="000B058D" w:rsidRPr="00C44F82">
        <w:rPr>
          <w:iCs/>
          <w:sz w:val="24"/>
          <w:lang w:val="kk-KZ" w:eastAsia="en-US"/>
        </w:rPr>
        <w:t xml:space="preserve"> на наличие Д</w:t>
      </w:r>
      <w:r w:rsidR="00B45C89" w:rsidRPr="00C44F82">
        <w:rPr>
          <w:iCs/>
          <w:sz w:val="24"/>
          <w:lang w:val="kk-KZ" w:eastAsia="en-US"/>
        </w:rPr>
        <w:t xml:space="preserve">НК </w:t>
      </w:r>
      <w:r w:rsidR="000B058D" w:rsidRPr="00C44F82">
        <w:rPr>
          <w:i/>
          <w:iCs/>
          <w:sz w:val="24"/>
          <w:lang w:val="kk-KZ" w:eastAsia="en-US"/>
        </w:rPr>
        <w:t>R. sibirica</w:t>
      </w:r>
      <w:r w:rsidR="000B058D" w:rsidRPr="00C44F82">
        <w:rPr>
          <w:iCs/>
          <w:sz w:val="24"/>
          <w:lang w:val="kk-KZ" w:eastAsia="en-US"/>
        </w:rPr>
        <w:t xml:space="preserve"> и </w:t>
      </w:r>
      <w:r w:rsidR="000B058D" w:rsidRPr="00C44F82">
        <w:rPr>
          <w:i/>
          <w:iCs/>
          <w:sz w:val="24"/>
          <w:lang w:val="kk-KZ" w:eastAsia="en-US"/>
        </w:rPr>
        <w:t>R.</w:t>
      </w:r>
      <w:r w:rsidR="00F96C66" w:rsidRPr="00F96C66">
        <w:rPr>
          <w:i/>
          <w:iCs/>
          <w:sz w:val="24"/>
          <w:lang w:val="kk-KZ" w:eastAsia="en-US"/>
        </w:rPr>
        <w:t> </w:t>
      </w:r>
      <w:r w:rsidR="000B058D" w:rsidRPr="00C44F82">
        <w:rPr>
          <w:i/>
          <w:iCs/>
          <w:sz w:val="24"/>
          <w:lang w:val="kk-KZ" w:eastAsia="en-US"/>
        </w:rPr>
        <w:t>heilongjiangensis</w:t>
      </w:r>
      <w:r w:rsidR="000B058D" w:rsidRPr="00C44F82">
        <w:rPr>
          <w:iCs/>
          <w:sz w:val="24"/>
          <w:lang w:val="kk-KZ" w:eastAsia="en-US"/>
        </w:rPr>
        <w:t xml:space="preserve"> </w:t>
      </w:r>
      <w:r w:rsidR="00E747D5" w:rsidRPr="00C44F82">
        <w:rPr>
          <w:iCs/>
          <w:sz w:val="24"/>
          <w:lang w:val="kk-KZ" w:eastAsia="en-US"/>
        </w:rPr>
        <w:t xml:space="preserve">с использованием </w:t>
      </w:r>
      <w:r w:rsidR="000B058D" w:rsidRPr="00C44F82">
        <w:rPr>
          <w:iCs/>
          <w:sz w:val="24"/>
          <w:lang w:val="kk-KZ" w:eastAsia="en-US"/>
        </w:rPr>
        <w:t>валидированн</w:t>
      </w:r>
      <w:r w:rsidR="00633A7B" w:rsidRPr="00C44F82">
        <w:rPr>
          <w:iCs/>
          <w:sz w:val="24"/>
          <w:lang w:val="kk-KZ" w:eastAsia="en-US"/>
        </w:rPr>
        <w:t>ых наборов</w:t>
      </w:r>
      <w:r w:rsidR="000B058D" w:rsidRPr="00C44F82">
        <w:rPr>
          <w:iCs/>
          <w:sz w:val="24"/>
          <w:lang w:val="kk-KZ" w:eastAsia="en-US"/>
        </w:rPr>
        <w:t xml:space="preserve"> «РеалБест ДНК </w:t>
      </w:r>
      <w:r w:rsidR="000B058D" w:rsidRPr="00F96C66">
        <w:rPr>
          <w:i/>
          <w:sz w:val="24"/>
          <w:lang w:val="kk-KZ" w:eastAsia="en-US"/>
        </w:rPr>
        <w:t>Rickettsia sibirica/Rickettsia heilongjiangensis</w:t>
      </w:r>
      <w:r w:rsidR="000B058D" w:rsidRPr="00C44F82">
        <w:rPr>
          <w:iCs/>
          <w:sz w:val="24"/>
          <w:lang w:val="kk-KZ" w:eastAsia="en-US"/>
        </w:rPr>
        <w:t>»</w:t>
      </w:r>
      <w:r w:rsidR="00737AD4" w:rsidRPr="00C44F82">
        <w:rPr>
          <w:iCs/>
          <w:sz w:val="24"/>
          <w:lang w:val="kk-KZ" w:eastAsia="en-US"/>
        </w:rPr>
        <w:t xml:space="preserve"> (Вектор-Бест, Россия). </w:t>
      </w:r>
      <w:r w:rsidR="006110F0" w:rsidRPr="00C44F82">
        <w:rPr>
          <w:iCs/>
          <w:sz w:val="24"/>
          <w:lang w:val="kk-KZ" w:eastAsia="en-US"/>
        </w:rPr>
        <w:t>Применение валидированных наборов, основанных на ПЦР в режиме реального времени</w:t>
      </w:r>
      <w:r w:rsidR="00633A7B" w:rsidRPr="00C44F82">
        <w:rPr>
          <w:iCs/>
          <w:sz w:val="24"/>
          <w:lang w:val="kk-KZ" w:eastAsia="en-US"/>
        </w:rPr>
        <w:t>,</w:t>
      </w:r>
      <w:r w:rsidR="006110F0" w:rsidRPr="00C44F82">
        <w:rPr>
          <w:iCs/>
          <w:sz w:val="24"/>
          <w:lang w:val="kk-KZ" w:eastAsia="en-US"/>
        </w:rPr>
        <w:t xml:space="preserve"> позвол</w:t>
      </w:r>
      <w:r w:rsidR="00D70885" w:rsidRPr="00C44F82">
        <w:rPr>
          <w:iCs/>
          <w:sz w:val="24"/>
          <w:lang w:val="kk-KZ" w:eastAsia="en-US"/>
        </w:rPr>
        <w:t>я</w:t>
      </w:r>
      <w:r w:rsidR="006110F0" w:rsidRPr="00C44F82">
        <w:rPr>
          <w:iCs/>
          <w:sz w:val="24"/>
          <w:lang w:val="kk-KZ" w:eastAsia="en-US"/>
        </w:rPr>
        <w:t>ло детектировать ДНК риккетсий в клещах, снятых с людей, с более высокой чувствительностью, чем при использовании классической ПЦР.</w:t>
      </w:r>
      <w:r w:rsidR="009842C2" w:rsidRPr="00C44F82">
        <w:rPr>
          <w:iCs/>
          <w:sz w:val="24"/>
          <w:lang w:val="kk-KZ" w:eastAsia="en-US"/>
        </w:rPr>
        <w:t xml:space="preserve"> На </w:t>
      </w:r>
      <w:r w:rsidR="00F97C85" w:rsidRPr="00C44F82">
        <w:rPr>
          <w:iCs/>
          <w:sz w:val="24"/>
          <w:lang w:val="kk-KZ" w:eastAsia="en-US"/>
        </w:rPr>
        <w:t>р</w:t>
      </w:r>
      <w:r w:rsidR="009842C2" w:rsidRPr="00C44F82">
        <w:rPr>
          <w:iCs/>
          <w:sz w:val="24"/>
          <w:lang w:val="kk-KZ" w:eastAsia="en-US"/>
        </w:rPr>
        <w:t xml:space="preserve">исунке </w:t>
      </w:r>
      <w:r w:rsidR="00F97C85" w:rsidRPr="00C44F82">
        <w:rPr>
          <w:iCs/>
          <w:sz w:val="24"/>
          <w:lang w:eastAsia="en-US"/>
        </w:rPr>
        <w:t>2</w:t>
      </w:r>
      <w:r w:rsidR="009842C2" w:rsidRPr="00C44F82">
        <w:rPr>
          <w:iCs/>
          <w:sz w:val="24"/>
          <w:lang w:val="kk-KZ" w:eastAsia="en-US"/>
        </w:rPr>
        <w:t xml:space="preserve"> представлены репрезентативные </w:t>
      </w:r>
      <w:r w:rsidR="009842C2" w:rsidRPr="00C44F82">
        <w:rPr>
          <w:iCs/>
          <w:sz w:val="24"/>
          <w:lang w:val="kk-KZ" w:eastAsia="en-US"/>
        </w:rPr>
        <w:lastRenderedPageBreak/>
        <w:t>к</w:t>
      </w:r>
      <w:r w:rsidR="009842C2" w:rsidRPr="00C44F82">
        <w:rPr>
          <w:sz w:val="24"/>
          <w:szCs w:val="24"/>
        </w:rPr>
        <w:t xml:space="preserve">инетические кривые амплификации ДНК </w:t>
      </w:r>
      <w:r w:rsidR="009842C2" w:rsidRPr="00C44F82">
        <w:rPr>
          <w:i/>
          <w:iCs/>
          <w:sz w:val="24"/>
          <w:lang w:val="kk-KZ" w:eastAsia="en-US"/>
        </w:rPr>
        <w:t xml:space="preserve">Rickettsia </w:t>
      </w:r>
      <w:r w:rsidR="009842C2" w:rsidRPr="00C44F82">
        <w:rPr>
          <w:iCs/>
          <w:sz w:val="24"/>
          <w:lang w:val="kk-KZ" w:eastAsia="en-US"/>
        </w:rPr>
        <w:t>spp</w:t>
      </w:r>
      <w:r w:rsidR="00F710C3" w:rsidRPr="00F710C3">
        <w:rPr>
          <w:iCs/>
          <w:sz w:val="24"/>
          <w:lang w:eastAsia="en-US"/>
        </w:rPr>
        <w:t>.</w:t>
      </w:r>
      <w:r w:rsidR="009842C2" w:rsidRPr="00C44F82">
        <w:rPr>
          <w:sz w:val="24"/>
          <w:szCs w:val="24"/>
        </w:rPr>
        <w:t xml:space="preserve"> для </w:t>
      </w:r>
      <w:r w:rsidR="00E60F10" w:rsidRPr="00C44F82">
        <w:rPr>
          <w:sz w:val="24"/>
          <w:szCs w:val="24"/>
        </w:rPr>
        <w:t>одно</w:t>
      </w:r>
      <w:r w:rsidR="00F710C3">
        <w:rPr>
          <w:sz w:val="24"/>
          <w:szCs w:val="24"/>
        </w:rPr>
        <w:t>й</w:t>
      </w:r>
      <w:r w:rsidR="00E60F10" w:rsidRPr="00C44F82">
        <w:rPr>
          <w:sz w:val="24"/>
          <w:szCs w:val="24"/>
        </w:rPr>
        <w:t xml:space="preserve"> из серий анализов из</w:t>
      </w:r>
      <w:r w:rsidR="00A46E8E" w:rsidRPr="00C44F82">
        <w:rPr>
          <w:sz w:val="24"/>
          <w:szCs w:val="24"/>
        </w:rPr>
        <w:t xml:space="preserve"> </w:t>
      </w:r>
      <w:r w:rsidR="009842C2" w:rsidRPr="00C44F82">
        <w:rPr>
          <w:sz w:val="24"/>
          <w:szCs w:val="24"/>
        </w:rPr>
        <w:t>34 образцов.</w:t>
      </w:r>
    </w:p>
    <w:p w:rsidR="005258F7" w:rsidRPr="00C44F82" w:rsidRDefault="005258F7" w:rsidP="00B62589">
      <w:pPr>
        <w:spacing w:line="360" w:lineRule="auto"/>
        <w:ind w:firstLine="709"/>
        <w:jc w:val="both"/>
        <w:rPr>
          <w:sz w:val="24"/>
          <w:szCs w:val="24"/>
        </w:rPr>
      </w:pPr>
    </w:p>
    <w:p w:rsidR="009842C2" w:rsidRDefault="009842C2" w:rsidP="00A23A19">
      <w:pPr>
        <w:spacing w:line="360" w:lineRule="auto"/>
        <w:jc w:val="center"/>
        <w:rPr>
          <w:iCs/>
          <w:sz w:val="24"/>
          <w:lang w:eastAsia="en-US"/>
        </w:rPr>
      </w:pPr>
      <w:r w:rsidRPr="00C44F82">
        <w:rPr>
          <w:iCs/>
          <w:noProof/>
          <w:sz w:val="24"/>
        </w:rPr>
        <w:drawing>
          <wp:inline distT="0" distB="0" distL="0" distR="0">
            <wp:extent cx="3565910" cy="2012445"/>
            <wp:effectExtent l="0" t="0" r="0" b="0"/>
            <wp:docPr id="8" name="Рисунок 8" descr="C:\Users\Ulya\Downloads\Pic for Rickettsia annual_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Downloads\Pic for Rickettsia annual_2019 (1).jpg"/>
                    <pic:cNvPicPr>
                      <a:picLocks noChangeAspect="1" noChangeArrowheads="1"/>
                    </pic:cNvPicPr>
                  </pic:nvPicPr>
                  <pic:blipFill>
                    <a:blip r:embed="rId1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2970" cy="2027716"/>
                    </a:xfrm>
                    <a:prstGeom prst="rect">
                      <a:avLst/>
                    </a:prstGeom>
                    <a:noFill/>
                    <a:ln>
                      <a:noFill/>
                    </a:ln>
                  </pic:spPr>
                </pic:pic>
              </a:graphicData>
            </a:graphic>
          </wp:inline>
        </w:drawing>
      </w:r>
    </w:p>
    <w:p w:rsidR="00DB5A5B" w:rsidRPr="00C44F82" w:rsidRDefault="00DB5A5B" w:rsidP="00A23A19">
      <w:pPr>
        <w:spacing w:line="360" w:lineRule="auto"/>
        <w:jc w:val="center"/>
        <w:rPr>
          <w:iCs/>
          <w:sz w:val="24"/>
          <w:lang w:eastAsia="en-US"/>
        </w:rPr>
      </w:pPr>
    </w:p>
    <w:p w:rsidR="00193461" w:rsidRPr="00C44F82" w:rsidRDefault="00193461" w:rsidP="00193461">
      <w:pPr>
        <w:ind w:firstLine="709"/>
        <w:jc w:val="both"/>
        <w:rPr>
          <w:iCs/>
          <w:sz w:val="24"/>
          <w:lang w:eastAsia="en-US"/>
        </w:rPr>
      </w:pPr>
      <w:proofErr w:type="gramStart"/>
      <w:r w:rsidRPr="00C44F82">
        <w:rPr>
          <w:iCs/>
          <w:sz w:val="24"/>
          <w:lang w:eastAsia="en-US"/>
        </w:rPr>
        <w:t>Уровни репортерной флуоресценции (</w:t>
      </w:r>
      <w:r w:rsidRPr="00C44F82">
        <w:rPr>
          <w:iCs/>
          <w:sz w:val="24"/>
          <w:lang w:val="en-US" w:eastAsia="en-US"/>
        </w:rPr>
        <w:t>Norm</w:t>
      </w:r>
      <w:r w:rsidRPr="00C44F82">
        <w:rPr>
          <w:iCs/>
          <w:sz w:val="24"/>
          <w:lang w:eastAsia="en-US"/>
        </w:rPr>
        <w:t>.</w:t>
      </w:r>
      <w:proofErr w:type="gramEnd"/>
      <w:r w:rsidRPr="00C44F82">
        <w:rPr>
          <w:iCs/>
          <w:sz w:val="24"/>
          <w:lang w:eastAsia="en-US"/>
        </w:rPr>
        <w:t xml:space="preserve"> </w:t>
      </w:r>
      <w:proofErr w:type="gramStart"/>
      <w:r w:rsidRPr="00C44F82">
        <w:rPr>
          <w:iCs/>
          <w:sz w:val="24"/>
          <w:lang w:val="en-US" w:eastAsia="en-US"/>
        </w:rPr>
        <w:t>Fluoro</w:t>
      </w:r>
      <w:r w:rsidRPr="00C44F82">
        <w:rPr>
          <w:iCs/>
          <w:sz w:val="24"/>
          <w:lang w:eastAsia="en-US"/>
        </w:rPr>
        <w:t>.)</w:t>
      </w:r>
      <w:proofErr w:type="gramEnd"/>
      <w:r w:rsidRPr="00C44F82">
        <w:rPr>
          <w:iCs/>
          <w:sz w:val="24"/>
          <w:lang w:eastAsia="en-US"/>
        </w:rPr>
        <w:t xml:space="preserve"> по каналу </w:t>
      </w:r>
      <w:r w:rsidRPr="00C44F82">
        <w:rPr>
          <w:iCs/>
          <w:sz w:val="24"/>
          <w:lang w:val="en-US" w:eastAsia="en-US"/>
        </w:rPr>
        <w:t>ROX</w:t>
      </w:r>
      <w:r w:rsidRPr="00C44F82">
        <w:rPr>
          <w:iCs/>
          <w:sz w:val="24"/>
          <w:lang w:eastAsia="en-US"/>
        </w:rPr>
        <w:t xml:space="preserve"> (</w:t>
      </w:r>
      <w:r w:rsidRPr="00C44F82">
        <w:rPr>
          <w:iCs/>
          <w:sz w:val="24"/>
          <w:lang w:val="en-US" w:eastAsia="en-US"/>
        </w:rPr>
        <w:t>Orange</w:t>
      </w:r>
      <w:r w:rsidRPr="00C44F82">
        <w:rPr>
          <w:iCs/>
          <w:sz w:val="24"/>
          <w:lang w:eastAsia="en-US"/>
        </w:rPr>
        <w:t xml:space="preserve">), на котором осуществлялась детекция ДНК </w:t>
      </w:r>
      <w:r w:rsidRPr="00C44F82">
        <w:rPr>
          <w:i/>
          <w:iCs/>
          <w:sz w:val="24"/>
          <w:lang w:val="kk-KZ" w:eastAsia="en-US"/>
        </w:rPr>
        <w:t xml:space="preserve">Rickettsia </w:t>
      </w:r>
      <w:r w:rsidRPr="00C44F82">
        <w:rPr>
          <w:iCs/>
          <w:sz w:val="24"/>
          <w:lang w:val="kk-KZ" w:eastAsia="en-US"/>
        </w:rPr>
        <w:t>spp</w:t>
      </w:r>
      <w:r w:rsidRPr="00C44F82">
        <w:rPr>
          <w:iCs/>
          <w:sz w:val="24"/>
          <w:lang w:eastAsia="en-US"/>
        </w:rPr>
        <w:t>, нанесены на график против номера циклов (</w:t>
      </w:r>
      <w:r w:rsidRPr="00C44F82">
        <w:rPr>
          <w:iCs/>
          <w:sz w:val="24"/>
          <w:lang w:val="en-US" w:eastAsia="en-US"/>
        </w:rPr>
        <w:t>Cycle</w:t>
      </w:r>
      <w:r w:rsidRPr="00C44F82">
        <w:rPr>
          <w:iCs/>
          <w:sz w:val="24"/>
          <w:lang w:eastAsia="en-US"/>
        </w:rPr>
        <w:t>). Пороговый уровень (</w:t>
      </w:r>
      <w:r w:rsidRPr="00C44F82">
        <w:rPr>
          <w:iCs/>
          <w:sz w:val="24"/>
          <w:lang w:val="en-US" w:eastAsia="en-US"/>
        </w:rPr>
        <w:t>threshold</w:t>
      </w:r>
      <w:r w:rsidRPr="00C44F82">
        <w:rPr>
          <w:iCs/>
          <w:sz w:val="24"/>
          <w:lang w:eastAsia="en-US"/>
        </w:rPr>
        <w:t xml:space="preserve">) установлен на 0,04 по указаниям в инструкции производителя. </w:t>
      </w:r>
      <w:proofErr w:type="gramStart"/>
      <w:r w:rsidRPr="00C44F82">
        <w:rPr>
          <w:iCs/>
          <w:sz w:val="24"/>
          <w:lang w:val="en-US" w:eastAsia="en-US"/>
        </w:rPr>
        <w:t>Ct</w:t>
      </w:r>
      <w:r w:rsidRPr="00C44F82">
        <w:rPr>
          <w:iCs/>
          <w:sz w:val="24"/>
          <w:lang w:eastAsia="en-US"/>
        </w:rPr>
        <w:t xml:space="preserve"> для положительного контрольного образца составило 21, 54.</w:t>
      </w:r>
      <w:proofErr w:type="gramEnd"/>
      <w:r w:rsidRPr="00C44F82">
        <w:rPr>
          <w:iCs/>
          <w:sz w:val="24"/>
          <w:lang w:eastAsia="en-US"/>
        </w:rPr>
        <w:t xml:space="preserve"> Негативный контроль, как ожидалось, не дал положительного ответа.</w:t>
      </w:r>
    </w:p>
    <w:p w:rsidR="00193461" w:rsidRDefault="00193461" w:rsidP="005878B9">
      <w:pPr>
        <w:ind w:firstLine="709"/>
        <w:jc w:val="center"/>
        <w:rPr>
          <w:sz w:val="24"/>
          <w:szCs w:val="24"/>
        </w:rPr>
      </w:pPr>
    </w:p>
    <w:p w:rsidR="005878B9" w:rsidRPr="00C44F82" w:rsidRDefault="005878B9" w:rsidP="00DB5A5B">
      <w:pPr>
        <w:jc w:val="center"/>
        <w:rPr>
          <w:sz w:val="24"/>
          <w:szCs w:val="24"/>
        </w:rPr>
      </w:pPr>
      <w:r w:rsidRPr="00C44F82">
        <w:rPr>
          <w:sz w:val="24"/>
          <w:szCs w:val="24"/>
        </w:rPr>
        <w:t xml:space="preserve">Рисунок 2 – График детекции ДНК </w:t>
      </w:r>
      <w:r w:rsidRPr="00C44F82">
        <w:rPr>
          <w:i/>
          <w:iCs/>
          <w:sz w:val="24"/>
          <w:lang w:val="kk-KZ" w:eastAsia="en-US"/>
        </w:rPr>
        <w:t xml:space="preserve">Rickettsia </w:t>
      </w:r>
      <w:r w:rsidRPr="00C44F82">
        <w:rPr>
          <w:iCs/>
          <w:sz w:val="24"/>
          <w:lang w:val="kk-KZ" w:eastAsia="en-US"/>
        </w:rPr>
        <w:t>spp</w:t>
      </w:r>
      <w:r w:rsidRPr="00C44F82">
        <w:rPr>
          <w:sz w:val="24"/>
          <w:szCs w:val="24"/>
        </w:rPr>
        <w:t>. в клещах методом ПЦР в режиме реального времени</w:t>
      </w:r>
    </w:p>
    <w:p w:rsidR="003D7D8E" w:rsidRPr="00C44F82" w:rsidRDefault="003D7D8E" w:rsidP="00193461">
      <w:pPr>
        <w:spacing w:line="360" w:lineRule="auto"/>
        <w:ind w:firstLine="709"/>
        <w:jc w:val="center"/>
        <w:rPr>
          <w:iCs/>
          <w:sz w:val="24"/>
          <w:lang w:eastAsia="en-US"/>
        </w:rPr>
      </w:pPr>
    </w:p>
    <w:p w:rsidR="00094FED" w:rsidRPr="00C44F82" w:rsidRDefault="00055DBA" w:rsidP="00DB5A5B">
      <w:pPr>
        <w:spacing w:line="360" w:lineRule="auto"/>
        <w:ind w:firstLine="709"/>
        <w:jc w:val="both"/>
        <w:rPr>
          <w:iCs/>
          <w:sz w:val="24"/>
          <w:lang w:eastAsia="en-US"/>
        </w:rPr>
      </w:pPr>
      <w:r w:rsidRPr="00C44F82">
        <w:rPr>
          <w:iCs/>
          <w:sz w:val="24"/>
          <w:lang w:eastAsia="en-US"/>
        </w:rPr>
        <w:t>Совокупные данные</w:t>
      </w:r>
      <w:r w:rsidR="001A15A0" w:rsidRPr="00C44F82">
        <w:rPr>
          <w:iCs/>
          <w:sz w:val="24"/>
          <w:lang w:eastAsia="en-US"/>
        </w:rPr>
        <w:t xml:space="preserve"> проведенного ПЦР-анализа </w:t>
      </w:r>
      <w:r w:rsidR="006C7B21" w:rsidRPr="00C44F82">
        <w:rPr>
          <w:iCs/>
          <w:sz w:val="24"/>
          <w:lang w:eastAsia="en-US"/>
        </w:rPr>
        <w:t xml:space="preserve">в режиме реального времени </w:t>
      </w:r>
      <w:r w:rsidR="001A15A0" w:rsidRPr="00C44F82">
        <w:rPr>
          <w:iCs/>
          <w:sz w:val="24"/>
          <w:lang w:eastAsia="en-US"/>
        </w:rPr>
        <w:t xml:space="preserve">представлены в </w:t>
      </w:r>
      <w:r w:rsidR="00F97C85" w:rsidRPr="00C44F82">
        <w:rPr>
          <w:iCs/>
          <w:sz w:val="24"/>
          <w:lang w:eastAsia="en-US"/>
        </w:rPr>
        <w:t>т</w:t>
      </w:r>
      <w:r w:rsidR="001A15A0" w:rsidRPr="00C44F82">
        <w:rPr>
          <w:iCs/>
          <w:sz w:val="24"/>
          <w:lang w:eastAsia="en-US"/>
        </w:rPr>
        <w:t xml:space="preserve">аблице </w:t>
      </w:r>
      <w:r w:rsidR="008A4C52" w:rsidRPr="00C44F82">
        <w:rPr>
          <w:iCs/>
          <w:sz w:val="24"/>
          <w:lang w:eastAsia="en-US"/>
        </w:rPr>
        <w:t>5</w:t>
      </w:r>
      <w:r w:rsidR="001A15A0" w:rsidRPr="00C44F82">
        <w:rPr>
          <w:iCs/>
          <w:sz w:val="24"/>
          <w:lang w:eastAsia="en-US"/>
        </w:rPr>
        <w:t>.</w:t>
      </w:r>
    </w:p>
    <w:p w:rsidR="00D33532" w:rsidRPr="00C44F82" w:rsidRDefault="00D33532" w:rsidP="00193461">
      <w:pPr>
        <w:spacing w:line="360" w:lineRule="auto"/>
        <w:ind w:firstLine="540"/>
        <w:jc w:val="both"/>
        <w:rPr>
          <w:iCs/>
          <w:sz w:val="24"/>
          <w:lang w:eastAsia="en-US"/>
        </w:rPr>
      </w:pPr>
    </w:p>
    <w:p w:rsidR="00565686" w:rsidRPr="00C44F82" w:rsidRDefault="00565686" w:rsidP="00F97C85">
      <w:pPr>
        <w:jc w:val="both"/>
        <w:rPr>
          <w:sz w:val="24"/>
          <w:szCs w:val="24"/>
        </w:rPr>
      </w:pPr>
      <w:r w:rsidRPr="00C44F82">
        <w:rPr>
          <w:sz w:val="24"/>
          <w:szCs w:val="24"/>
        </w:rPr>
        <w:t xml:space="preserve">Таблица </w:t>
      </w:r>
      <w:r w:rsidR="008A4C52" w:rsidRPr="00C44F82">
        <w:rPr>
          <w:sz w:val="24"/>
          <w:szCs w:val="24"/>
        </w:rPr>
        <w:t>5</w:t>
      </w:r>
      <w:r w:rsidRPr="00C44F82">
        <w:rPr>
          <w:sz w:val="24"/>
          <w:szCs w:val="24"/>
        </w:rPr>
        <w:t xml:space="preserve"> </w:t>
      </w:r>
      <w:r w:rsidR="00E03BF3" w:rsidRPr="00C44F82">
        <w:rPr>
          <w:sz w:val="24"/>
          <w:szCs w:val="24"/>
        </w:rPr>
        <w:t>–</w:t>
      </w:r>
      <w:r w:rsidRPr="00C44F82">
        <w:rPr>
          <w:sz w:val="24"/>
          <w:szCs w:val="24"/>
        </w:rPr>
        <w:t xml:space="preserve"> </w:t>
      </w:r>
      <w:r w:rsidR="004A3B49" w:rsidRPr="00C44F82">
        <w:rPr>
          <w:sz w:val="24"/>
          <w:szCs w:val="24"/>
        </w:rPr>
        <w:t>Результаты ПЦР исследования</w:t>
      </w:r>
      <w:r w:rsidR="00E03BF3" w:rsidRPr="00C44F82">
        <w:rPr>
          <w:sz w:val="24"/>
          <w:szCs w:val="24"/>
        </w:rPr>
        <w:t xml:space="preserve"> </w:t>
      </w:r>
      <w:r w:rsidRPr="00C44F82">
        <w:rPr>
          <w:sz w:val="24"/>
          <w:szCs w:val="24"/>
        </w:rPr>
        <w:t xml:space="preserve">клещей, снятых с </w:t>
      </w:r>
      <w:r w:rsidR="0080493A" w:rsidRPr="00C44F82">
        <w:rPr>
          <w:sz w:val="24"/>
          <w:szCs w:val="24"/>
        </w:rPr>
        <w:t xml:space="preserve">укушенных </w:t>
      </w:r>
      <w:r w:rsidR="00E03BF3" w:rsidRPr="00C44F82">
        <w:rPr>
          <w:sz w:val="24"/>
          <w:szCs w:val="24"/>
        </w:rPr>
        <w:t xml:space="preserve">лиц в </w:t>
      </w:r>
      <w:proofErr w:type="gramStart"/>
      <w:r w:rsidR="001363F9" w:rsidRPr="00C44F82">
        <w:rPr>
          <w:sz w:val="24"/>
          <w:szCs w:val="24"/>
        </w:rPr>
        <w:t>г</w:t>
      </w:r>
      <w:proofErr w:type="gramEnd"/>
      <w:r w:rsidR="001363F9" w:rsidRPr="00C44F82">
        <w:rPr>
          <w:sz w:val="24"/>
          <w:szCs w:val="24"/>
        </w:rPr>
        <w:t xml:space="preserve">. Алматы и </w:t>
      </w:r>
      <w:r w:rsidR="00E03BF3" w:rsidRPr="00C44F82">
        <w:rPr>
          <w:sz w:val="24"/>
          <w:szCs w:val="24"/>
        </w:rPr>
        <w:t>Алматинско</w:t>
      </w:r>
      <w:r w:rsidR="001363F9" w:rsidRPr="00C44F82">
        <w:rPr>
          <w:sz w:val="24"/>
          <w:szCs w:val="24"/>
        </w:rPr>
        <w:t>й области</w:t>
      </w:r>
      <w:r w:rsidR="00E03BF3" w:rsidRPr="00C44F82">
        <w:rPr>
          <w:sz w:val="24"/>
          <w:szCs w:val="24"/>
        </w:rPr>
        <w:t xml:space="preserve">, на содержание ДНК </w:t>
      </w:r>
      <w:r w:rsidR="00E03BF3" w:rsidRPr="00C44F82">
        <w:rPr>
          <w:i/>
          <w:sz w:val="24"/>
          <w:szCs w:val="24"/>
        </w:rPr>
        <w:t xml:space="preserve">Rickettsia </w:t>
      </w:r>
      <w:r w:rsidR="00E03BF3" w:rsidRPr="00C44F82">
        <w:rPr>
          <w:sz w:val="24"/>
          <w:szCs w:val="24"/>
        </w:rPr>
        <w:t>spp</w:t>
      </w:r>
      <w:r w:rsidR="003E6E1C" w:rsidRPr="00C44F82">
        <w:rPr>
          <w:sz w:val="24"/>
          <w:szCs w:val="24"/>
        </w:rPr>
        <w:t>.</w:t>
      </w:r>
      <w:r w:rsidR="00E03BF3" w:rsidRPr="00C44F82">
        <w:rPr>
          <w:sz w:val="24"/>
          <w:szCs w:val="24"/>
        </w:rPr>
        <w:t xml:space="preserve"> </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32"/>
        <w:gridCol w:w="3544"/>
        <w:gridCol w:w="1417"/>
        <w:gridCol w:w="1276"/>
        <w:gridCol w:w="1363"/>
      </w:tblGrid>
      <w:tr w:rsidR="003E6E1C" w:rsidRPr="00C44F82" w:rsidTr="00DB5A5B">
        <w:trPr>
          <w:trHeight w:val="405"/>
          <w:jc w:val="center"/>
        </w:trPr>
        <w:tc>
          <w:tcPr>
            <w:tcW w:w="1932" w:type="dxa"/>
            <w:vMerge w:val="restart"/>
            <w:vAlign w:val="center"/>
          </w:tcPr>
          <w:p w:rsidR="003E6E1C" w:rsidRPr="00C44F82" w:rsidRDefault="003E6E1C" w:rsidP="00B10441">
            <w:pPr>
              <w:jc w:val="center"/>
              <w:rPr>
                <w:sz w:val="22"/>
                <w:szCs w:val="22"/>
              </w:rPr>
            </w:pPr>
            <w:r w:rsidRPr="00C44F82">
              <w:rPr>
                <w:sz w:val="22"/>
                <w:szCs w:val="22"/>
              </w:rPr>
              <w:t>Название вида</w:t>
            </w:r>
          </w:p>
        </w:tc>
        <w:tc>
          <w:tcPr>
            <w:tcW w:w="7600" w:type="dxa"/>
            <w:gridSpan w:val="4"/>
            <w:vAlign w:val="center"/>
          </w:tcPr>
          <w:p w:rsidR="003E6E1C" w:rsidRPr="00C44F82" w:rsidRDefault="003E6E1C" w:rsidP="00B10441">
            <w:pPr>
              <w:jc w:val="center"/>
              <w:rPr>
                <w:sz w:val="22"/>
                <w:szCs w:val="22"/>
              </w:rPr>
            </w:pPr>
            <w:r w:rsidRPr="00C44F82">
              <w:rPr>
                <w:sz w:val="22"/>
                <w:szCs w:val="22"/>
              </w:rPr>
              <w:t>Количество</w:t>
            </w:r>
          </w:p>
        </w:tc>
      </w:tr>
      <w:tr w:rsidR="003E6E1C" w:rsidRPr="00C44F82" w:rsidTr="00DB5A5B">
        <w:trPr>
          <w:trHeight w:val="398"/>
          <w:jc w:val="center"/>
        </w:trPr>
        <w:tc>
          <w:tcPr>
            <w:tcW w:w="1932" w:type="dxa"/>
            <w:vMerge/>
            <w:vAlign w:val="center"/>
          </w:tcPr>
          <w:p w:rsidR="003E6E1C" w:rsidRPr="00C44F82" w:rsidRDefault="003E6E1C" w:rsidP="00B10441">
            <w:pPr>
              <w:jc w:val="center"/>
              <w:rPr>
                <w:sz w:val="22"/>
                <w:szCs w:val="22"/>
              </w:rPr>
            </w:pPr>
          </w:p>
        </w:tc>
        <w:tc>
          <w:tcPr>
            <w:tcW w:w="3544" w:type="dxa"/>
            <w:vMerge w:val="restart"/>
            <w:vAlign w:val="center"/>
          </w:tcPr>
          <w:p w:rsidR="003E6E1C" w:rsidRPr="00C44F82" w:rsidRDefault="00A23A19" w:rsidP="00B10441">
            <w:pPr>
              <w:jc w:val="center"/>
              <w:rPr>
                <w:sz w:val="22"/>
                <w:szCs w:val="22"/>
              </w:rPr>
            </w:pPr>
            <w:r w:rsidRPr="00C44F82">
              <w:rPr>
                <w:iCs/>
                <w:sz w:val="22"/>
                <w:szCs w:val="22"/>
                <w:lang w:eastAsia="en-US"/>
              </w:rPr>
              <w:t>О</w:t>
            </w:r>
            <w:r w:rsidR="003E6E1C" w:rsidRPr="00C44F82">
              <w:rPr>
                <w:iCs/>
                <w:sz w:val="22"/>
                <w:szCs w:val="22"/>
                <w:lang w:val="kk-KZ" w:eastAsia="en-US"/>
              </w:rPr>
              <w:t>бщее количество проанализированных образцов</w:t>
            </w:r>
            <w:proofErr w:type="gramStart"/>
            <w:r w:rsidR="003E6E1C" w:rsidRPr="00C44F82">
              <w:rPr>
                <w:iCs/>
                <w:sz w:val="22"/>
                <w:szCs w:val="22"/>
                <w:lang w:val="kk-KZ" w:eastAsia="en-US"/>
              </w:rPr>
              <w:t xml:space="preserve"> (%)</w:t>
            </w:r>
            <w:proofErr w:type="gramEnd"/>
          </w:p>
        </w:tc>
        <w:tc>
          <w:tcPr>
            <w:tcW w:w="4056" w:type="dxa"/>
            <w:gridSpan w:val="3"/>
            <w:vAlign w:val="center"/>
          </w:tcPr>
          <w:p w:rsidR="003E6E1C" w:rsidRPr="00FE32C2" w:rsidRDefault="003E6E1C" w:rsidP="00B10441">
            <w:pPr>
              <w:jc w:val="center"/>
              <w:rPr>
                <w:sz w:val="22"/>
                <w:szCs w:val="22"/>
                <w:lang w:val="en-US"/>
              </w:rPr>
            </w:pPr>
            <w:r w:rsidRPr="00C44F82">
              <w:rPr>
                <w:i/>
                <w:iCs/>
                <w:sz w:val="22"/>
                <w:szCs w:val="22"/>
                <w:lang w:val="kk-KZ" w:eastAsia="en-US"/>
              </w:rPr>
              <w:t xml:space="preserve">Rickettsia </w:t>
            </w:r>
            <w:r w:rsidRPr="00C44F82">
              <w:rPr>
                <w:iCs/>
                <w:sz w:val="22"/>
                <w:szCs w:val="22"/>
                <w:lang w:val="kk-KZ" w:eastAsia="en-US"/>
              </w:rPr>
              <w:t>spp</w:t>
            </w:r>
            <w:r w:rsidR="00FE32C2">
              <w:rPr>
                <w:iCs/>
                <w:sz w:val="22"/>
                <w:szCs w:val="22"/>
                <w:lang w:val="en-US" w:eastAsia="en-US"/>
              </w:rPr>
              <w:t>.</w:t>
            </w:r>
          </w:p>
        </w:tc>
      </w:tr>
      <w:tr w:rsidR="003E6E1C" w:rsidRPr="00C44F82" w:rsidTr="00B10441">
        <w:trPr>
          <w:trHeight w:val="397"/>
          <w:jc w:val="center"/>
        </w:trPr>
        <w:tc>
          <w:tcPr>
            <w:tcW w:w="1932" w:type="dxa"/>
            <w:vMerge/>
            <w:vAlign w:val="center"/>
          </w:tcPr>
          <w:p w:rsidR="003E6E1C" w:rsidRPr="00C44F82" w:rsidRDefault="003E6E1C" w:rsidP="00B10441">
            <w:pPr>
              <w:jc w:val="center"/>
              <w:rPr>
                <w:sz w:val="22"/>
                <w:szCs w:val="22"/>
              </w:rPr>
            </w:pPr>
          </w:p>
        </w:tc>
        <w:tc>
          <w:tcPr>
            <w:tcW w:w="3544" w:type="dxa"/>
            <w:vMerge/>
            <w:vAlign w:val="center"/>
          </w:tcPr>
          <w:p w:rsidR="003E6E1C" w:rsidRPr="00C44F82" w:rsidRDefault="003E6E1C" w:rsidP="00B10441">
            <w:pPr>
              <w:jc w:val="center"/>
              <w:rPr>
                <w:iCs/>
                <w:sz w:val="22"/>
                <w:szCs w:val="22"/>
                <w:lang w:val="kk-KZ" w:eastAsia="en-US"/>
              </w:rPr>
            </w:pPr>
          </w:p>
        </w:tc>
        <w:tc>
          <w:tcPr>
            <w:tcW w:w="1417" w:type="dxa"/>
            <w:vAlign w:val="center"/>
          </w:tcPr>
          <w:p w:rsidR="003E6E1C" w:rsidRPr="00C44F82" w:rsidRDefault="003E6E1C" w:rsidP="00B10441">
            <w:pPr>
              <w:jc w:val="center"/>
              <w:rPr>
                <w:iCs/>
                <w:sz w:val="22"/>
                <w:szCs w:val="22"/>
                <w:lang w:val="kk-KZ" w:eastAsia="en-US"/>
              </w:rPr>
            </w:pPr>
            <w:r w:rsidRPr="00C44F82">
              <w:rPr>
                <w:iCs/>
                <w:sz w:val="22"/>
                <w:szCs w:val="22"/>
                <w:lang w:val="kk-KZ" w:eastAsia="en-US"/>
              </w:rPr>
              <w:t>позит. (%)</w:t>
            </w:r>
          </w:p>
        </w:tc>
        <w:tc>
          <w:tcPr>
            <w:tcW w:w="1276" w:type="dxa"/>
            <w:vAlign w:val="center"/>
          </w:tcPr>
          <w:p w:rsidR="003E6E1C" w:rsidRPr="00C44F82" w:rsidRDefault="003E6E1C" w:rsidP="00B10441">
            <w:pPr>
              <w:jc w:val="center"/>
              <w:rPr>
                <w:iCs/>
                <w:sz w:val="22"/>
                <w:szCs w:val="22"/>
                <w:lang w:val="en-US" w:eastAsia="en-US"/>
              </w:rPr>
            </w:pPr>
            <w:r w:rsidRPr="00C44F82">
              <w:rPr>
                <w:iCs/>
                <w:sz w:val="22"/>
                <w:szCs w:val="22"/>
                <w:lang w:val="kk-KZ" w:eastAsia="en-US"/>
              </w:rPr>
              <w:t>негат</w:t>
            </w:r>
            <w:r w:rsidRPr="00C44F82">
              <w:rPr>
                <w:iCs/>
                <w:sz w:val="22"/>
                <w:szCs w:val="22"/>
                <w:lang w:val="en-US" w:eastAsia="en-US"/>
              </w:rPr>
              <w:t>.</w:t>
            </w:r>
          </w:p>
        </w:tc>
        <w:tc>
          <w:tcPr>
            <w:tcW w:w="1363" w:type="dxa"/>
            <w:vAlign w:val="center"/>
          </w:tcPr>
          <w:p w:rsidR="003E6E1C" w:rsidRPr="00C44F82" w:rsidRDefault="003E6E1C" w:rsidP="00B10441">
            <w:pPr>
              <w:jc w:val="center"/>
              <w:rPr>
                <w:iCs/>
                <w:sz w:val="22"/>
                <w:szCs w:val="22"/>
                <w:lang w:val="kk-KZ" w:eastAsia="en-US"/>
              </w:rPr>
            </w:pPr>
            <w:r w:rsidRPr="00C44F82">
              <w:rPr>
                <w:iCs/>
                <w:sz w:val="22"/>
                <w:szCs w:val="22"/>
                <w:lang w:val="kk-KZ" w:eastAsia="en-US"/>
              </w:rPr>
              <w:t>сомнит.</w:t>
            </w:r>
          </w:p>
        </w:tc>
      </w:tr>
      <w:tr w:rsidR="003E6E1C" w:rsidRPr="00C44F82" w:rsidTr="00B10441">
        <w:trPr>
          <w:trHeight w:val="397"/>
          <w:jc w:val="center"/>
        </w:trPr>
        <w:tc>
          <w:tcPr>
            <w:tcW w:w="1932" w:type="dxa"/>
            <w:vAlign w:val="center"/>
          </w:tcPr>
          <w:p w:rsidR="003E6E1C" w:rsidRPr="00C44F82" w:rsidRDefault="00A35B83" w:rsidP="00B10441">
            <w:pPr>
              <w:rPr>
                <w:i/>
                <w:sz w:val="22"/>
                <w:szCs w:val="22"/>
                <w:lang w:val="en-US"/>
              </w:rPr>
            </w:pPr>
            <w:r w:rsidRPr="00C44F82">
              <w:rPr>
                <w:i/>
                <w:sz w:val="22"/>
                <w:szCs w:val="22"/>
                <w:lang w:val="en-US"/>
              </w:rPr>
              <w:t>Rh. turanicus</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189</w:t>
            </w:r>
          </w:p>
        </w:tc>
        <w:tc>
          <w:tcPr>
            <w:tcW w:w="1417" w:type="dxa"/>
            <w:vAlign w:val="center"/>
          </w:tcPr>
          <w:p w:rsidR="003E6E1C" w:rsidRPr="00C44F82" w:rsidRDefault="0016243A" w:rsidP="00B10441">
            <w:pPr>
              <w:jc w:val="center"/>
              <w:rPr>
                <w:sz w:val="22"/>
                <w:szCs w:val="22"/>
                <w:lang w:val="en-US"/>
              </w:rPr>
            </w:pPr>
            <w:r w:rsidRPr="00C44F82">
              <w:rPr>
                <w:sz w:val="22"/>
                <w:szCs w:val="22"/>
                <w:lang w:val="en-US"/>
              </w:rPr>
              <w:t>130</w:t>
            </w:r>
            <w:r w:rsidR="00534EB0" w:rsidRPr="00C44F82">
              <w:rPr>
                <w:sz w:val="22"/>
                <w:szCs w:val="22"/>
                <w:lang w:val="en-US"/>
              </w:rPr>
              <w:t xml:space="preserve"> (68</w:t>
            </w:r>
            <w:proofErr w:type="gramStart"/>
            <w:r w:rsidR="00534EB0" w:rsidRPr="00C44F82">
              <w:rPr>
                <w:sz w:val="22"/>
                <w:szCs w:val="22"/>
                <w:lang w:val="en-US"/>
              </w:rPr>
              <w:t>,8</w:t>
            </w:r>
            <w:proofErr w:type="gramEnd"/>
            <w:r w:rsidR="00534EB0" w:rsidRPr="00C44F82">
              <w:rPr>
                <w:sz w:val="22"/>
                <w:szCs w:val="22"/>
                <w:lang w:val="en-US"/>
              </w:rPr>
              <w:t>%)</w:t>
            </w:r>
          </w:p>
        </w:tc>
        <w:tc>
          <w:tcPr>
            <w:tcW w:w="1276" w:type="dxa"/>
            <w:vAlign w:val="center"/>
          </w:tcPr>
          <w:p w:rsidR="003E6E1C" w:rsidRPr="00C44F82" w:rsidRDefault="0016243A" w:rsidP="00B10441">
            <w:pPr>
              <w:jc w:val="center"/>
              <w:rPr>
                <w:sz w:val="22"/>
                <w:szCs w:val="22"/>
                <w:lang w:val="en-US"/>
              </w:rPr>
            </w:pPr>
            <w:r w:rsidRPr="00C44F82">
              <w:rPr>
                <w:sz w:val="22"/>
                <w:szCs w:val="22"/>
                <w:lang w:val="en-US"/>
              </w:rPr>
              <w:t>59</w:t>
            </w:r>
          </w:p>
        </w:tc>
        <w:tc>
          <w:tcPr>
            <w:tcW w:w="1363" w:type="dxa"/>
            <w:vAlign w:val="center"/>
          </w:tcPr>
          <w:p w:rsidR="003E6E1C" w:rsidRPr="00C44F82" w:rsidRDefault="0016243A" w:rsidP="00B10441">
            <w:pPr>
              <w:jc w:val="center"/>
              <w:rPr>
                <w:sz w:val="22"/>
                <w:szCs w:val="22"/>
                <w:lang w:val="en-US"/>
              </w:rPr>
            </w:pPr>
            <w:r w:rsidRPr="00C44F82">
              <w:rPr>
                <w:sz w:val="22"/>
                <w:szCs w:val="22"/>
                <w:lang w:val="en-US"/>
              </w:rPr>
              <w:t>-</w:t>
            </w:r>
          </w:p>
        </w:tc>
      </w:tr>
      <w:tr w:rsidR="003E6E1C" w:rsidRPr="00C44F82" w:rsidTr="00B10441">
        <w:trPr>
          <w:trHeight w:val="397"/>
          <w:jc w:val="center"/>
        </w:trPr>
        <w:tc>
          <w:tcPr>
            <w:tcW w:w="1932" w:type="dxa"/>
            <w:vAlign w:val="center"/>
          </w:tcPr>
          <w:p w:rsidR="003E6E1C" w:rsidRPr="00C44F82" w:rsidRDefault="003E6E1C" w:rsidP="00B10441">
            <w:pPr>
              <w:rPr>
                <w:i/>
                <w:sz w:val="22"/>
                <w:szCs w:val="22"/>
                <w:lang w:val="en-US"/>
              </w:rPr>
            </w:pPr>
            <w:r w:rsidRPr="00C44F82">
              <w:rPr>
                <w:i/>
                <w:sz w:val="22"/>
                <w:szCs w:val="22"/>
                <w:lang w:val="en-US"/>
              </w:rPr>
              <w:t>D.marginatus</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48</w:t>
            </w:r>
          </w:p>
        </w:tc>
        <w:tc>
          <w:tcPr>
            <w:tcW w:w="1417" w:type="dxa"/>
            <w:vAlign w:val="center"/>
          </w:tcPr>
          <w:p w:rsidR="003E6E1C" w:rsidRPr="00C44F82" w:rsidRDefault="0016243A" w:rsidP="00B10441">
            <w:pPr>
              <w:jc w:val="center"/>
              <w:rPr>
                <w:sz w:val="22"/>
                <w:szCs w:val="22"/>
                <w:lang w:val="en-US"/>
              </w:rPr>
            </w:pPr>
            <w:r w:rsidRPr="00C44F82">
              <w:rPr>
                <w:sz w:val="22"/>
                <w:szCs w:val="22"/>
                <w:lang w:val="en-US"/>
              </w:rPr>
              <w:t>40</w:t>
            </w:r>
            <w:r w:rsidR="00534EB0" w:rsidRPr="00C44F82">
              <w:rPr>
                <w:sz w:val="22"/>
                <w:szCs w:val="22"/>
                <w:lang w:val="en-US"/>
              </w:rPr>
              <w:t xml:space="preserve"> (83</w:t>
            </w:r>
            <w:proofErr w:type="gramStart"/>
            <w:r w:rsidR="008620E4" w:rsidRPr="00C44F82">
              <w:rPr>
                <w:sz w:val="22"/>
                <w:szCs w:val="22"/>
                <w:lang w:val="en-US"/>
              </w:rPr>
              <w:t>,</w:t>
            </w:r>
            <w:r w:rsidR="00534EB0" w:rsidRPr="00C44F82">
              <w:rPr>
                <w:sz w:val="22"/>
                <w:szCs w:val="22"/>
                <w:lang w:val="en-US"/>
              </w:rPr>
              <w:t>3</w:t>
            </w:r>
            <w:proofErr w:type="gramEnd"/>
            <w:r w:rsidR="00534EB0" w:rsidRPr="00C44F82">
              <w:rPr>
                <w:sz w:val="22"/>
                <w:szCs w:val="22"/>
                <w:lang w:val="en-US"/>
              </w:rPr>
              <w:t>%)</w:t>
            </w:r>
          </w:p>
        </w:tc>
        <w:tc>
          <w:tcPr>
            <w:tcW w:w="1276" w:type="dxa"/>
            <w:vAlign w:val="center"/>
          </w:tcPr>
          <w:p w:rsidR="003E6E1C" w:rsidRPr="00C44F82" w:rsidRDefault="0016243A" w:rsidP="00B10441">
            <w:pPr>
              <w:jc w:val="center"/>
              <w:rPr>
                <w:sz w:val="22"/>
                <w:szCs w:val="22"/>
                <w:lang w:val="en-US"/>
              </w:rPr>
            </w:pPr>
            <w:r w:rsidRPr="00C44F82">
              <w:rPr>
                <w:sz w:val="22"/>
                <w:szCs w:val="22"/>
                <w:lang w:val="en-US"/>
              </w:rPr>
              <w:t>8</w:t>
            </w:r>
          </w:p>
        </w:tc>
        <w:tc>
          <w:tcPr>
            <w:tcW w:w="1363" w:type="dxa"/>
            <w:vAlign w:val="center"/>
          </w:tcPr>
          <w:p w:rsidR="003E6E1C" w:rsidRPr="00C44F82" w:rsidRDefault="0016243A" w:rsidP="00B10441">
            <w:pPr>
              <w:jc w:val="center"/>
              <w:rPr>
                <w:sz w:val="22"/>
                <w:szCs w:val="22"/>
                <w:lang w:val="en-US"/>
              </w:rPr>
            </w:pPr>
            <w:r w:rsidRPr="00C44F82">
              <w:rPr>
                <w:sz w:val="22"/>
                <w:szCs w:val="22"/>
                <w:lang w:val="en-US"/>
              </w:rPr>
              <w:t>-</w:t>
            </w:r>
          </w:p>
        </w:tc>
      </w:tr>
      <w:tr w:rsidR="003E6E1C" w:rsidRPr="00C44F82" w:rsidTr="00B10441">
        <w:trPr>
          <w:trHeight w:val="397"/>
          <w:jc w:val="center"/>
        </w:trPr>
        <w:tc>
          <w:tcPr>
            <w:tcW w:w="1932" w:type="dxa"/>
            <w:vAlign w:val="center"/>
          </w:tcPr>
          <w:p w:rsidR="003E6E1C" w:rsidRPr="00C44F82" w:rsidRDefault="003E6E1C" w:rsidP="00B10441">
            <w:pPr>
              <w:rPr>
                <w:i/>
                <w:sz w:val="22"/>
                <w:szCs w:val="22"/>
                <w:lang w:val="en-US"/>
              </w:rPr>
            </w:pPr>
            <w:r w:rsidRPr="00C44F82">
              <w:rPr>
                <w:i/>
                <w:sz w:val="22"/>
                <w:szCs w:val="22"/>
                <w:lang w:val="en-US"/>
              </w:rPr>
              <w:t>D.</w:t>
            </w:r>
            <w:r w:rsidR="00D3407B" w:rsidRPr="00C44F82">
              <w:rPr>
                <w:i/>
                <w:sz w:val="22"/>
                <w:szCs w:val="22"/>
                <w:lang w:val="en-US"/>
              </w:rPr>
              <w:t xml:space="preserve">reticulatus </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5</w:t>
            </w:r>
          </w:p>
        </w:tc>
        <w:tc>
          <w:tcPr>
            <w:tcW w:w="1417" w:type="dxa"/>
            <w:vAlign w:val="center"/>
          </w:tcPr>
          <w:p w:rsidR="003E6E1C" w:rsidRPr="00C44F82" w:rsidRDefault="0016243A" w:rsidP="00B10441">
            <w:pPr>
              <w:jc w:val="center"/>
              <w:rPr>
                <w:sz w:val="22"/>
                <w:szCs w:val="22"/>
                <w:lang w:val="en-US"/>
              </w:rPr>
            </w:pPr>
            <w:r w:rsidRPr="00C44F82">
              <w:rPr>
                <w:sz w:val="22"/>
                <w:szCs w:val="22"/>
                <w:lang w:val="en-US"/>
              </w:rPr>
              <w:t>4</w:t>
            </w:r>
            <w:r w:rsidR="00534EB0" w:rsidRPr="00C44F82">
              <w:rPr>
                <w:sz w:val="22"/>
                <w:szCs w:val="22"/>
                <w:lang w:val="en-US"/>
              </w:rPr>
              <w:t xml:space="preserve"> (80%)</w:t>
            </w:r>
          </w:p>
        </w:tc>
        <w:tc>
          <w:tcPr>
            <w:tcW w:w="1276" w:type="dxa"/>
            <w:vAlign w:val="center"/>
          </w:tcPr>
          <w:p w:rsidR="003E6E1C" w:rsidRPr="00C44F82" w:rsidRDefault="0016243A" w:rsidP="00B10441">
            <w:pPr>
              <w:jc w:val="center"/>
              <w:rPr>
                <w:sz w:val="22"/>
                <w:szCs w:val="22"/>
                <w:lang w:val="en-US"/>
              </w:rPr>
            </w:pPr>
            <w:r w:rsidRPr="00C44F82">
              <w:rPr>
                <w:sz w:val="22"/>
                <w:szCs w:val="22"/>
                <w:lang w:val="en-US"/>
              </w:rPr>
              <w:t>1</w:t>
            </w:r>
          </w:p>
        </w:tc>
        <w:tc>
          <w:tcPr>
            <w:tcW w:w="1363" w:type="dxa"/>
            <w:vAlign w:val="center"/>
          </w:tcPr>
          <w:p w:rsidR="003E6E1C" w:rsidRPr="00C44F82" w:rsidRDefault="0016243A" w:rsidP="00B10441">
            <w:pPr>
              <w:jc w:val="center"/>
              <w:rPr>
                <w:sz w:val="22"/>
                <w:szCs w:val="22"/>
                <w:lang w:val="en-US"/>
              </w:rPr>
            </w:pPr>
            <w:r w:rsidRPr="00C44F82">
              <w:rPr>
                <w:sz w:val="22"/>
                <w:szCs w:val="22"/>
                <w:lang w:val="en-US"/>
              </w:rPr>
              <w:t>-</w:t>
            </w:r>
          </w:p>
        </w:tc>
      </w:tr>
      <w:tr w:rsidR="003E6E1C" w:rsidRPr="00C44F82" w:rsidTr="00B10441">
        <w:trPr>
          <w:trHeight w:val="397"/>
          <w:jc w:val="center"/>
        </w:trPr>
        <w:tc>
          <w:tcPr>
            <w:tcW w:w="1932" w:type="dxa"/>
            <w:vAlign w:val="center"/>
          </w:tcPr>
          <w:p w:rsidR="003E6E1C" w:rsidRPr="00C44F82" w:rsidRDefault="0016243A" w:rsidP="00B10441">
            <w:pPr>
              <w:rPr>
                <w:i/>
                <w:sz w:val="22"/>
                <w:szCs w:val="22"/>
                <w:lang w:val="en-US"/>
              </w:rPr>
            </w:pPr>
            <w:r w:rsidRPr="00C44F82">
              <w:rPr>
                <w:i/>
                <w:sz w:val="22"/>
                <w:szCs w:val="22"/>
                <w:lang w:val="en-US"/>
              </w:rPr>
              <w:t>Ha</w:t>
            </w:r>
            <w:r w:rsidR="003E6E1C" w:rsidRPr="00C44F82">
              <w:rPr>
                <w:i/>
                <w:sz w:val="22"/>
                <w:szCs w:val="22"/>
                <w:lang w:val="en-US"/>
              </w:rPr>
              <w:t>. punctata</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124</w:t>
            </w:r>
          </w:p>
        </w:tc>
        <w:tc>
          <w:tcPr>
            <w:tcW w:w="1417" w:type="dxa"/>
            <w:vAlign w:val="center"/>
          </w:tcPr>
          <w:p w:rsidR="003E6E1C" w:rsidRPr="00C44F82" w:rsidRDefault="00534EB0" w:rsidP="00B10441">
            <w:pPr>
              <w:jc w:val="center"/>
              <w:rPr>
                <w:sz w:val="22"/>
                <w:szCs w:val="22"/>
                <w:lang w:val="en-US"/>
              </w:rPr>
            </w:pPr>
            <w:r w:rsidRPr="00C44F82">
              <w:rPr>
                <w:sz w:val="22"/>
                <w:szCs w:val="22"/>
                <w:lang w:val="en-US"/>
              </w:rPr>
              <w:t>80 (64</w:t>
            </w:r>
            <w:proofErr w:type="gramStart"/>
            <w:r w:rsidRPr="00C44F82">
              <w:rPr>
                <w:sz w:val="22"/>
                <w:szCs w:val="22"/>
                <w:lang w:val="en-US"/>
              </w:rPr>
              <w:t>,5</w:t>
            </w:r>
            <w:proofErr w:type="gramEnd"/>
            <w:r w:rsidRPr="00C44F82">
              <w:rPr>
                <w:sz w:val="22"/>
                <w:szCs w:val="22"/>
                <w:lang w:val="en-US"/>
              </w:rPr>
              <w:t>%)</w:t>
            </w:r>
          </w:p>
        </w:tc>
        <w:tc>
          <w:tcPr>
            <w:tcW w:w="1276" w:type="dxa"/>
            <w:vAlign w:val="center"/>
          </w:tcPr>
          <w:p w:rsidR="003E6E1C" w:rsidRPr="00C44F82" w:rsidRDefault="00534EB0" w:rsidP="00B10441">
            <w:pPr>
              <w:jc w:val="center"/>
              <w:rPr>
                <w:sz w:val="22"/>
                <w:szCs w:val="22"/>
                <w:lang w:val="en-US"/>
              </w:rPr>
            </w:pPr>
            <w:r w:rsidRPr="00C44F82">
              <w:rPr>
                <w:sz w:val="22"/>
                <w:szCs w:val="22"/>
                <w:lang w:val="en-US"/>
              </w:rPr>
              <w:t>43</w:t>
            </w:r>
          </w:p>
        </w:tc>
        <w:tc>
          <w:tcPr>
            <w:tcW w:w="1363" w:type="dxa"/>
            <w:vAlign w:val="center"/>
          </w:tcPr>
          <w:p w:rsidR="003E6E1C" w:rsidRPr="00C44F82" w:rsidRDefault="0016243A" w:rsidP="00B10441">
            <w:pPr>
              <w:jc w:val="center"/>
              <w:rPr>
                <w:sz w:val="22"/>
                <w:szCs w:val="22"/>
                <w:lang w:val="en-US"/>
              </w:rPr>
            </w:pPr>
            <w:r w:rsidRPr="00C44F82">
              <w:rPr>
                <w:sz w:val="22"/>
                <w:szCs w:val="22"/>
                <w:lang w:val="en-US"/>
              </w:rPr>
              <w:t>1</w:t>
            </w:r>
          </w:p>
        </w:tc>
      </w:tr>
      <w:tr w:rsidR="003E6E1C" w:rsidRPr="00C44F82" w:rsidTr="00B10441">
        <w:trPr>
          <w:trHeight w:val="397"/>
          <w:jc w:val="center"/>
        </w:trPr>
        <w:tc>
          <w:tcPr>
            <w:tcW w:w="1932" w:type="dxa"/>
            <w:vAlign w:val="center"/>
          </w:tcPr>
          <w:p w:rsidR="003E6E1C" w:rsidRPr="00C44F82" w:rsidRDefault="003E6E1C" w:rsidP="00B10441">
            <w:pPr>
              <w:rPr>
                <w:i/>
                <w:sz w:val="22"/>
                <w:szCs w:val="22"/>
                <w:lang w:val="en-US"/>
              </w:rPr>
            </w:pPr>
            <w:r w:rsidRPr="00C44F82">
              <w:rPr>
                <w:i/>
                <w:sz w:val="22"/>
                <w:szCs w:val="22"/>
                <w:lang w:val="en-US"/>
              </w:rPr>
              <w:t>H</w:t>
            </w:r>
            <w:r w:rsidR="00F710C3">
              <w:rPr>
                <w:i/>
                <w:sz w:val="22"/>
                <w:szCs w:val="22"/>
                <w:lang w:val="en-US"/>
              </w:rPr>
              <w:t>y</w:t>
            </w:r>
            <w:r w:rsidRPr="00C44F82">
              <w:rPr>
                <w:i/>
                <w:sz w:val="22"/>
                <w:szCs w:val="22"/>
                <w:lang w:val="en-US"/>
              </w:rPr>
              <w:t>.asiaticum</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13</w:t>
            </w:r>
          </w:p>
        </w:tc>
        <w:tc>
          <w:tcPr>
            <w:tcW w:w="1417" w:type="dxa"/>
            <w:vAlign w:val="center"/>
          </w:tcPr>
          <w:p w:rsidR="003E6E1C" w:rsidRPr="00C44F82" w:rsidRDefault="0016243A" w:rsidP="00B10441">
            <w:pPr>
              <w:jc w:val="center"/>
              <w:rPr>
                <w:sz w:val="22"/>
                <w:szCs w:val="22"/>
                <w:lang w:val="en-US"/>
              </w:rPr>
            </w:pPr>
            <w:r w:rsidRPr="00C44F82">
              <w:rPr>
                <w:sz w:val="22"/>
                <w:szCs w:val="22"/>
                <w:lang w:val="en-US"/>
              </w:rPr>
              <w:t>8</w:t>
            </w:r>
            <w:r w:rsidR="00534EB0" w:rsidRPr="00C44F82">
              <w:rPr>
                <w:sz w:val="22"/>
                <w:szCs w:val="22"/>
                <w:lang w:val="en-US"/>
              </w:rPr>
              <w:t xml:space="preserve"> (61</w:t>
            </w:r>
            <w:proofErr w:type="gramStart"/>
            <w:r w:rsidR="00534EB0" w:rsidRPr="00C44F82">
              <w:rPr>
                <w:sz w:val="22"/>
                <w:szCs w:val="22"/>
                <w:lang w:val="en-US"/>
              </w:rPr>
              <w:t>,5</w:t>
            </w:r>
            <w:proofErr w:type="gramEnd"/>
            <w:r w:rsidR="00534EB0" w:rsidRPr="00C44F82">
              <w:rPr>
                <w:sz w:val="22"/>
                <w:szCs w:val="22"/>
                <w:lang w:val="en-US"/>
              </w:rPr>
              <w:t>%)</w:t>
            </w:r>
          </w:p>
        </w:tc>
        <w:tc>
          <w:tcPr>
            <w:tcW w:w="1276" w:type="dxa"/>
            <w:vAlign w:val="center"/>
          </w:tcPr>
          <w:p w:rsidR="003E6E1C" w:rsidRPr="00C44F82" w:rsidRDefault="0016243A" w:rsidP="00B10441">
            <w:pPr>
              <w:jc w:val="center"/>
              <w:rPr>
                <w:sz w:val="22"/>
                <w:szCs w:val="22"/>
                <w:lang w:val="en-US"/>
              </w:rPr>
            </w:pPr>
            <w:r w:rsidRPr="00C44F82">
              <w:rPr>
                <w:sz w:val="22"/>
                <w:szCs w:val="22"/>
                <w:lang w:val="en-US"/>
              </w:rPr>
              <w:t>5</w:t>
            </w:r>
          </w:p>
        </w:tc>
        <w:tc>
          <w:tcPr>
            <w:tcW w:w="1363" w:type="dxa"/>
            <w:vAlign w:val="center"/>
          </w:tcPr>
          <w:p w:rsidR="003E6E1C" w:rsidRPr="00C44F82" w:rsidRDefault="0016243A" w:rsidP="00B10441">
            <w:pPr>
              <w:jc w:val="center"/>
              <w:rPr>
                <w:sz w:val="22"/>
                <w:szCs w:val="22"/>
                <w:lang w:val="en-US"/>
              </w:rPr>
            </w:pPr>
            <w:r w:rsidRPr="00C44F82">
              <w:rPr>
                <w:sz w:val="22"/>
                <w:szCs w:val="22"/>
                <w:lang w:val="en-US"/>
              </w:rPr>
              <w:t>-</w:t>
            </w:r>
          </w:p>
        </w:tc>
      </w:tr>
      <w:tr w:rsidR="003E6E1C" w:rsidRPr="00C44F82" w:rsidTr="00B10441">
        <w:trPr>
          <w:trHeight w:val="397"/>
          <w:jc w:val="center"/>
        </w:trPr>
        <w:tc>
          <w:tcPr>
            <w:tcW w:w="1932" w:type="dxa"/>
            <w:vAlign w:val="center"/>
          </w:tcPr>
          <w:p w:rsidR="003E6E1C" w:rsidRPr="00C44F82" w:rsidRDefault="003E6E1C" w:rsidP="00B10441">
            <w:pPr>
              <w:rPr>
                <w:i/>
                <w:sz w:val="22"/>
                <w:szCs w:val="22"/>
                <w:lang w:val="en-US"/>
              </w:rPr>
            </w:pPr>
            <w:r w:rsidRPr="00C44F82">
              <w:rPr>
                <w:i/>
                <w:sz w:val="22"/>
                <w:szCs w:val="22"/>
                <w:lang w:val="en-US"/>
              </w:rPr>
              <w:t>I.persulcatus</w:t>
            </w:r>
          </w:p>
        </w:tc>
        <w:tc>
          <w:tcPr>
            <w:tcW w:w="3544" w:type="dxa"/>
            <w:vAlign w:val="center"/>
          </w:tcPr>
          <w:p w:rsidR="003E6E1C" w:rsidRPr="00C44F82" w:rsidRDefault="003F57ED" w:rsidP="00B10441">
            <w:pPr>
              <w:jc w:val="center"/>
              <w:rPr>
                <w:sz w:val="22"/>
                <w:szCs w:val="22"/>
                <w:lang w:val="en-US"/>
              </w:rPr>
            </w:pPr>
            <w:r w:rsidRPr="00C44F82">
              <w:rPr>
                <w:sz w:val="22"/>
                <w:szCs w:val="22"/>
                <w:lang w:val="en-US"/>
              </w:rPr>
              <w:t>39</w:t>
            </w:r>
          </w:p>
        </w:tc>
        <w:tc>
          <w:tcPr>
            <w:tcW w:w="1417" w:type="dxa"/>
            <w:vAlign w:val="center"/>
          </w:tcPr>
          <w:p w:rsidR="003E6E1C" w:rsidRPr="00C44F82" w:rsidRDefault="0016243A" w:rsidP="00B10441">
            <w:pPr>
              <w:jc w:val="center"/>
              <w:rPr>
                <w:sz w:val="22"/>
                <w:szCs w:val="22"/>
              </w:rPr>
            </w:pPr>
            <w:r w:rsidRPr="00C44F82">
              <w:rPr>
                <w:sz w:val="22"/>
                <w:szCs w:val="22"/>
              </w:rPr>
              <w:t>30</w:t>
            </w:r>
            <w:r w:rsidR="008620E4" w:rsidRPr="00C44F82">
              <w:rPr>
                <w:sz w:val="22"/>
                <w:szCs w:val="22"/>
              </w:rPr>
              <w:t xml:space="preserve"> (76</w:t>
            </w:r>
            <w:r w:rsidR="001D4811" w:rsidRPr="00C44F82">
              <w:rPr>
                <w:sz w:val="22"/>
                <w:szCs w:val="22"/>
                <w:lang w:val="en-US"/>
              </w:rPr>
              <w:t>,9</w:t>
            </w:r>
            <w:r w:rsidR="00534EB0" w:rsidRPr="00C44F82">
              <w:rPr>
                <w:sz w:val="22"/>
                <w:szCs w:val="22"/>
              </w:rPr>
              <w:t>%)</w:t>
            </w:r>
          </w:p>
        </w:tc>
        <w:tc>
          <w:tcPr>
            <w:tcW w:w="1276" w:type="dxa"/>
            <w:vAlign w:val="center"/>
          </w:tcPr>
          <w:p w:rsidR="003E6E1C" w:rsidRPr="00C44F82" w:rsidRDefault="0016243A" w:rsidP="00B10441">
            <w:pPr>
              <w:jc w:val="center"/>
              <w:rPr>
                <w:sz w:val="22"/>
                <w:szCs w:val="22"/>
              </w:rPr>
            </w:pPr>
            <w:r w:rsidRPr="00C44F82">
              <w:rPr>
                <w:sz w:val="22"/>
                <w:szCs w:val="22"/>
              </w:rPr>
              <w:t>9</w:t>
            </w:r>
          </w:p>
        </w:tc>
        <w:tc>
          <w:tcPr>
            <w:tcW w:w="1363" w:type="dxa"/>
            <w:vAlign w:val="center"/>
          </w:tcPr>
          <w:p w:rsidR="003E6E1C" w:rsidRPr="00C44F82" w:rsidRDefault="0016243A" w:rsidP="00B10441">
            <w:pPr>
              <w:jc w:val="center"/>
              <w:rPr>
                <w:sz w:val="22"/>
                <w:szCs w:val="22"/>
              </w:rPr>
            </w:pPr>
            <w:r w:rsidRPr="00C44F82">
              <w:rPr>
                <w:sz w:val="22"/>
                <w:szCs w:val="22"/>
              </w:rPr>
              <w:t>-</w:t>
            </w:r>
          </w:p>
        </w:tc>
      </w:tr>
      <w:tr w:rsidR="003E6E1C" w:rsidRPr="00C44F82" w:rsidTr="00B10441">
        <w:trPr>
          <w:trHeight w:val="397"/>
          <w:jc w:val="center"/>
        </w:trPr>
        <w:tc>
          <w:tcPr>
            <w:tcW w:w="1932" w:type="dxa"/>
            <w:vAlign w:val="center"/>
          </w:tcPr>
          <w:p w:rsidR="003E6E1C" w:rsidRPr="00C44F82" w:rsidRDefault="003E6E1C" w:rsidP="00B10441">
            <w:pPr>
              <w:rPr>
                <w:i/>
                <w:sz w:val="22"/>
                <w:szCs w:val="22"/>
              </w:rPr>
            </w:pPr>
            <w:r w:rsidRPr="00C44F82">
              <w:rPr>
                <w:i/>
                <w:sz w:val="22"/>
                <w:szCs w:val="22"/>
                <w:lang w:val="en-US"/>
              </w:rPr>
              <w:t>Ixodes</w:t>
            </w:r>
            <w:r w:rsidRPr="00C44F82">
              <w:rPr>
                <w:i/>
                <w:sz w:val="22"/>
                <w:szCs w:val="22"/>
              </w:rPr>
              <w:t xml:space="preserve"> </w:t>
            </w:r>
            <w:r w:rsidRPr="00C44F82">
              <w:rPr>
                <w:sz w:val="22"/>
                <w:szCs w:val="22"/>
                <w:lang w:val="en-US"/>
              </w:rPr>
              <w:t>spp</w:t>
            </w:r>
            <w:r w:rsidR="00FE32C2">
              <w:rPr>
                <w:sz w:val="22"/>
                <w:szCs w:val="22"/>
                <w:lang w:val="en-US"/>
              </w:rPr>
              <w:t>.</w:t>
            </w:r>
          </w:p>
        </w:tc>
        <w:tc>
          <w:tcPr>
            <w:tcW w:w="3544" w:type="dxa"/>
            <w:vAlign w:val="center"/>
          </w:tcPr>
          <w:p w:rsidR="003E6E1C" w:rsidRPr="00C44F82" w:rsidRDefault="003F57ED" w:rsidP="00B10441">
            <w:pPr>
              <w:jc w:val="center"/>
              <w:rPr>
                <w:sz w:val="22"/>
                <w:szCs w:val="22"/>
              </w:rPr>
            </w:pPr>
            <w:r w:rsidRPr="00C44F82">
              <w:rPr>
                <w:sz w:val="22"/>
                <w:szCs w:val="22"/>
              </w:rPr>
              <w:t>1</w:t>
            </w:r>
          </w:p>
        </w:tc>
        <w:tc>
          <w:tcPr>
            <w:tcW w:w="1417" w:type="dxa"/>
            <w:vAlign w:val="center"/>
          </w:tcPr>
          <w:p w:rsidR="003E6E1C" w:rsidRPr="00C44F82" w:rsidRDefault="0016243A" w:rsidP="00B10441">
            <w:pPr>
              <w:jc w:val="center"/>
              <w:rPr>
                <w:sz w:val="22"/>
                <w:szCs w:val="22"/>
              </w:rPr>
            </w:pPr>
            <w:r w:rsidRPr="00C44F82">
              <w:rPr>
                <w:sz w:val="22"/>
                <w:szCs w:val="22"/>
              </w:rPr>
              <w:t>1</w:t>
            </w:r>
            <w:r w:rsidR="00534EB0" w:rsidRPr="00C44F82">
              <w:rPr>
                <w:sz w:val="22"/>
                <w:szCs w:val="22"/>
              </w:rPr>
              <w:t xml:space="preserve"> (100%)</w:t>
            </w:r>
          </w:p>
        </w:tc>
        <w:tc>
          <w:tcPr>
            <w:tcW w:w="1276" w:type="dxa"/>
            <w:vAlign w:val="center"/>
          </w:tcPr>
          <w:p w:rsidR="003E6E1C" w:rsidRPr="00C44F82" w:rsidRDefault="0016243A" w:rsidP="00B10441">
            <w:pPr>
              <w:jc w:val="center"/>
              <w:rPr>
                <w:sz w:val="22"/>
                <w:szCs w:val="22"/>
              </w:rPr>
            </w:pPr>
            <w:r w:rsidRPr="00C44F82">
              <w:rPr>
                <w:sz w:val="22"/>
                <w:szCs w:val="22"/>
              </w:rPr>
              <w:t>-</w:t>
            </w:r>
          </w:p>
        </w:tc>
        <w:tc>
          <w:tcPr>
            <w:tcW w:w="1363" w:type="dxa"/>
            <w:vAlign w:val="center"/>
          </w:tcPr>
          <w:p w:rsidR="003E6E1C" w:rsidRPr="00C44F82" w:rsidRDefault="0016243A" w:rsidP="00B10441">
            <w:pPr>
              <w:jc w:val="center"/>
              <w:rPr>
                <w:sz w:val="22"/>
                <w:szCs w:val="22"/>
              </w:rPr>
            </w:pPr>
            <w:r w:rsidRPr="00C44F82">
              <w:rPr>
                <w:sz w:val="22"/>
                <w:szCs w:val="22"/>
              </w:rPr>
              <w:t>-</w:t>
            </w:r>
          </w:p>
        </w:tc>
      </w:tr>
      <w:tr w:rsidR="003E6E1C" w:rsidRPr="00C44F82" w:rsidTr="00B10441">
        <w:trPr>
          <w:trHeight w:val="397"/>
          <w:jc w:val="center"/>
        </w:trPr>
        <w:tc>
          <w:tcPr>
            <w:tcW w:w="1932" w:type="dxa"/>
            <w:vAlign w:val="center"/>
          </w:tcPr>
          <w:p w:rsidR="003E6E1C" w:rsidRPr="00C44F82" w:rsidRDefault="003E6E1C" w:rsidP="00B10441">
            <w:pPr>
              <w:rPr>
                <w:sz w:val="22"/>
                <w:szCs w:val="22"/>
              </w:rPr>
            </w:pPr>
            <w:r w:rsidRPr="00C44F82">
              <w:rPr>
                <w:sz w:val="22"/>
                <w:szCs w:val="22"/>
              </w:rPr>
              <w:t>Вид не определен</w:t>
            </w:r>
          </w:p>
        </w:tc>
        <w:tc>
          <w:tcPr>
            <w:tcW w:w="3544" w:type="dxa"/>
            <w:vAlign w:val="center"/>
          </w:tcPr>
          <w:p w:rsidR="003E6E1C" w:rsidRPr="00C44F82" w:rsidRDefault="003F57ED" w:rsidP="00B10441">
            <w:pPr>
              <w:jc w:val="center"/>
              <w:rPr>
                <w:sz w:val="22"/>
                <w:szCs w:val="22"/>
              </w:rPr>
            </w:pPr>
            <w:r w:rsidRPr="00C44F82">
              <w:rPr>
                <w:sz w:val="22"/>
                <w:szCs w:val="22"/>
              </w:rPr>
              <w:t>9</w:t>
            </w:r>
          </w:p>
        </w:tc>
        <w:tc>
          <w:tcPr>
            <w:tcW w:w="1417" w:type="dxa"/>
            <w:vAlign w:val="center"/>
          </w:tcPr>
          <w:p w:rsidR="003E6E1C" w:rsidRPr="00C44F82" w:rsidRDefault="0016243A" w:rsidP="00B10441">
            <w:pPr>
              <w:jc w:val="center"/>
              <w:rPr>
                <w:sz w:val="22"/>
                <w:szCs w:val="22"/>
              </w:rPr>
            </w:pPr>
            <w:r w:rsidRPr="00C44F82">
              <w:rPr>
                <w:sz w:val="22"/>
                <w:szCs w:val="22"/>
              </w:rPr>
              <w:t>6</w:t>
            </w:r>
            <w:r w:rsidR="00534EB0" w:rsidRPr="00C44F82">
              <w:rPr>
                <w:sz w:val="22"/>
                <w:szCs w:val="22"/>
              </w:rPr>
              <w:t xml:space="preserve"> (66,7%)</w:t>
            </w:r>
          </w:p>
        </w:tc>
        <w:tc>
          <w:tcPr>
            <w:tcW w:w="1276" w:type="dxa"/>
            <w:vAlign w:val="center"/>
          </w:tcPr>
          <w:p w:rsidR="003E6E1C" w:rsidRPr="00C44F82" w:rsidRDefault="0016243A" w:rsidP="00B10441">
            <w:pPr>
              <w:jc w:val="center"/>
              <w:rPr>
                <w:sz w:val="22"/>
                <w:szCs w:val="22"/>
              </w:rPr>
            </w:pPr>
            <w:r w:rsidRPr="00C44F82">
              <w:rPr>
                <w:sz w:val="22"/>
                <w:szCs w:val="22"/>
              </w:rPr>
              <w:t>3</w:t>
            </w:r>
          </w:p>
        </w:tc>
        <w:tc>
          <w:tcPr>
            <w:tcW w:w="1363" w:type="dxa"/>
            <w:vAlign w:val="center"/>
          </w:tcPr>
          <w:p w:rsidR="003E6E1C" w:rsidRPr="00C44F82" w:rsidRDefault="0016243A" w:rsidP="00B10441">
            <w:pPr>
              <w:jc w:val="center"/>
              <w:rPr>
                <w:sz w:val="22"/>
                <w:szCs w:val="22"/>
              </w:rPr>
            </w:pPr>
            <w:r w:rsidRPr="00C44F82">
              <w:rPr>
                <w:sz w:val="22"/>
                <w:szCs w:val="22"/>
              </w:rPr>
              <w:t>-</w:t>
            </w:r>
          </w:p>
        </w:tc>
      </w:tr>
      <w:tr w:rsidR="003E6E1C" w:rsidRPr="00C44F82" w:rsidTr="00B10441">
        <w:trPr>
          <w:trHeight w:val="397"/>
          <w:jc w:val="center"/>
        </w:trPr>
        <w:tc>
          <w:tcPr>
            <w:tcW w:w="1932" w:type="dxa"/>
            <w:vAlign w:val="center"/>
          </w:tcPr>
          <w:p w:rsidR="003E6E1C" w:rsidRPr="00C44F82" w:rsidRDefault="003E6E1C" w:rsidP="00B10441">
            <w:pPr>
              <w:rPr>
                <w:sz w:val="22"/>
                <w:szCs w:val="22"/>
              </w:rPr>
            </w:pPr>
            <w:r w:rsidRPr="00C44F82">
              <w:rPr>
                <w:sz w:val="22"/>
                <w:szCs w:val="22"/>
              </w:rPr>
              <w:t>ВСЕГО</w:t>
            </w:r>
          </w:p>
        </w:tc>
        <w:tc>
          <w:tcPr>
            <w:tcW w:w="3544" w:type="dxa"/>
            <w:vAlign w:val="center"/>
          </w:tcPr>
          <w:p w:rsidR="003E6E1C" w:rsidRPr="00C44F82" w:rsidRDefault="00195F8A" w:rsidP="00B10441">
            <w:pPr>
              <w:jc w:val="center"/>
              <w:rPr>
                <w:sz w:val="22"/>
                <w:szCs w:val="22"/>
              </w:rPr>
            </w:pPr>
            <w:r w:rsidRPr="00C44F82">
              <w:rPr>
                <w:sz w:val="22"/>
                <w:szCs w:val="22"/>
              </w:rPr>
              <w:t>428</w:t>
            </w:r>
          </w:p>
        </w:tc>
        <w:tc>
          <w:tcPr>
            <w:tcW w:w="1417" w:type="dxa"/>
            <w:vAlign w:val="center"/>
          </w:tcPr>
          <w:p w:rsidR="003E6E1C" w:rsidRPr="00C44F82" w:rsidRDefault="00916863" w:rsidP="00B10441">
            <w:pPr>
              <w:jc w:val="center"/>
              <w:rPr>
                <w:sz w:val="22"/>
                <w:szCs w:val="22"/>
              </w:rPr>
            </w:pPr>
            <w:r w:rsidRPr="00C44F82">
              <w:rPr>
                <w:sz w:val="22"/>
                <w:szCs w:val="22"/>
              </w:rPr>
              <w:t>299</w:t>
            </w:r>
            <w:r w:rsidR="003E6E1C" w:rsidRPr="00C44F82">
              <w:rPr>
                <w:sz w:val="22"/>
                <w:szCs w:val="22"/>
              </w:rPr>
              <w:t xml:space="preserve"> (</w:t>
            </w:r>
            <w:r w:rsidRPr="00C44F82">
              <w:rPr>
                <w:sz w:val="22"/>
                <w:szCs w:val="22"/>
              </w:rPr>
              <w:t>69,9</w:t>
            </w:r>
            <w:r w:rsidR="003E6E1C" w:rsidRPr="00C44F82">
              <w:rPr>
                <w:sz w:val="22"/>
                <w:szCs w:val="22"/>
              </w:rPr>
              <w:t>%)</w:t>
            </w:r>
          </w:p>
        </w:tc>
        <w:tc>
          <w:tcPr>
            <w:tcW w:w="1276" w:type="dxa"/>
            <w:vAlign w:val="center"/>
          </w:tcPr>
          <w:p w:rsidR="003E6E1C" w:rsidRPr="00C44F82" w:rsidRDefault="00916863" w:rsidP="00B10441">
            <w:pPr>
              <w:jc w:val="center"/>
              <w:rPr>
                <w:sz w:val="22"/>
                <w:szCs w:val="22"/>
              </w:rPr>
            </w:pPr>
            <w:r w:rsidRPr="00C44F82">
              <w:rPr>
                <w:sz w:val="22"/>
                <w:szCs w:val="22"/>
              </w:rPr>
              <w:t>128</w:t>
            </w:r>
          </w:p>
        </w:tc>
        <w:tc>
          <w:tcPr>
            <w:tcW w:w="1363" w:type="dxa"/>
            <w:vAlign w:val="center"/>
          </w:tcPr>
          <w:p w:rsidR="003E6E1C" w:rsidRPr="00C44F82" w:rsidRDefault="00916863" w:rsidP="00B10441">
            <w:pPr>
              <w:jc w:val="center"/>
              <w:rPr>
                <w:sz w:val="22"/>
                <w:szCs w:val="22"/>
              </w:rPr>
            </w:pPr>
            <w:r w:rsidRPr="00C44F82">
              <w:rPr>
                <w:sz w:val="22"/>
                <w:szCs w:val="22"/>
              </w:rPr>
              <w:t>1</w:t>
            </w:r>
          </w:p>
        </w:tc>
      </w:tr>
    </w:tbl>
    <w:p w:rsidR="005258F7" w:rsidRPr="00C44F82" w:rsidRDefault="005258F7" w:rsidP="00A53EFE">
      <w:pPr>
        <w:spacing w:line="360" w:lineRule="auto"/>
        <w:ind w:firstLine="709"/>
        <w:jc w:val="both"/>
        <w:textAlignment w:val="center"/>
        <w:rPr>
          <w:sz w:val="24"/>
          <w:szCs w:val="24"/>
          <w:lang w:val="kk-KZ"/>
        </w:rPr>
      </w:pPr>
    </w:p>
    <w:p w:rsidR="008620E4" w:rsidRPr="00C44F82" w:rsidRDefault="00581B05" w:rsidP="00A53EFE">
      <w:pPr>
        <w:spacing w:line="360" w:lineRule="auto"/>
        <w:ind w:firstLine="709"/>
        <w:jc w:val="both"/>
        <w:textAlignment w:val="center"/>
        <w:rPr>
          <w:sz w:val="24"/>
          <w:szCs w:val="24"/>
        </w:rPr>
      </w:pPr>
      <w:r w:rsidRPr="00C44F82">
        <w:rPr>
          <w:sz w:val="24"/>
          <w:szCs w:val="24"/>
          <w:lang w:val="kk-KZ"/>
        </w:rPr>
        <w:lastRenderedPageBreak/>
        <w:t xml:space="preserve">Из </w:t>
      </w:r>
      <w:r w:rsidR="00D52B2E" w:rsidRPr="00C44F82">
        <w:rPr>
          <w:sz w:val="24"/>
          <w:szCs w:val="24"/>
          <w:lang w:val="kk-KZ"/>
        </w:rPr>
        <w:t xml:space="preserve">таблицы </w:t>
      </w:r>
      <w:r w:rsidR="00905B50" w:rsidRPr="00C44F82">
        <w:rPr>
          <w:sz w:val="24"/>
          <w:szCs w:val="24"/>
          <w:lang w:val="kk-KZ"/>
        </w:rPr>
        <w:t xml:space="preserve">5 </w:t>
      </w:r>
      <w:r w:rsidR="007001CC" w:rsidRPr="00C44F82">
        <w:rPr>
          <w:sz w:val="24"/>
          <w:szCs w:val="24"/>
          <w:lang w:val="kk-KZ"/>
        </w:rPr>
        <w:t>видно, что всего было исследова</w:t>
      </w:r>
      <w:r w:rsidR="00D52B2E" w:rsidRPr="00C44F82">
        <w:rPr>
          <w:sz w:val="24"/>
          <w:szCs w:val="24"/>
          <w:lang w:val="kk-KZ"/>
        </w:rPr>
        <w:t xml:space="preserve">но </w:t>
      </w:r>
      <w:r w:rsidR="008620E4" w:rsidRPr="00C44F82">
        <w:rPr>
          <w:sz w:val="24"/>
          <w:szCs w:val="24"/>
        </w:rPr>
        <w:t>6</w:t>
      </w:r>
      <w:r w:rsidR="00853760" w:rsidRPr="00C44F82">
        <w:rPr>
          <w:sz w:val="24"/>
          <w:szCs w:val="24"/>
          <w:lang w:val="kk-KZ"/>
        </w:rPr>
        <w:t xml:space="preserve"> видов клещей, принадлежащих </w:t>
      </w:r>
      <w:r w:rsidR="005046A0" w:rsidRPr="00C44F82">
        <w:rPr>
          <w:sz w:val="24"/>
          <w:szCs w:val="24"/>
          <w:lang w:val="kk-KZ"/>
        </w:rPr>
        <w:t xml:space="preserve">к </w:t>
      </w:r>
      <w:r w:rsidR="00D52B2E" w:rsidRPr="00C44F82">
        <w:rPr>
          <w:sz w:val="24"/>
          <w:szCs w:val="24"/>
          <w:lang w:val="kk-KZ"/>
        </w:rPr>
        <w:t>5 род</w:t>
      </w:r>
      <w:r w:rsidR="00853760" w:rsidRPr="00C44F82">
        <w:rPr>
          <w:sz w:val="24"/>
          <w:szCs w:val="24"/>
          <w:lang w:val="kk-KZ"/>
        </w:rPr>
        <w:t>ам клещей</w:t>
      </w:r>
      <w:r w:rsidR="00D52B2E" w:rsidRPr="00C44F82">
        <w:rPr>
          <w:sz w:val="24"/>
          <w:szCs w:val="24"/>
          <w:lang w:val="kk-KZ"/>
        </w:rPr>
        <w:t xml:space="preserve"> </w:t>
      </w:r>
      <w:r w:rsidR="00853760" w:rsidRPr="00C44F82">
        <w:rPr>
          <w:sz w:val="24"/>
          <w:szCs w:val="24"/>
          <w:lang w:val="kk-KZ"/>
        </w:rPr>
        <w:t>семейства</w:t>
      </w:r>
      <w:r w:rsidR="00D52B2E" w:rsidRPr="00C44F82">
        <w:rPr>
          <w:sz w:val="24"/>
          <w:szCs w:val="24"/>
          <w:lang w:val="kk-KZ"/>
        </w:rPr>
        <w:t xml:space="preserve"> </w:t>
      </w:r>
      <w:r w:rsidR="00D52B2E" w:rsidRPr="00FE32C2">
        <w:rPr>
          <w:iCs/>
          <w:sz w:val="24"/>
          <w:szCs w:val="24"/>
          <w:lang w:val="kk-KZ"/>
        </w:rPr>
        <w:t>Ixodidae</w:t>
      </w:r>
      <w:r w:rsidR="00905B50" w:rsidRPr="00C44F82">
        <w:rPr>
          <w:sz w:val="24"/>
          <w:szCs w:val="24"/>
          <w:lang w:val="kk-KZ"/>
        </w:rPr>
        <w:t>. К</w:t>
      </w:r>
      <w:r w:rsidR="0080493A" w:rsidRPr="00C44F82">
        <w:rPr>
          <w:sz w:val="24"/>
          <w:szCs w:val="24"/>
          <w:lang w:val="kk-KZ"/>
        </w:rPr>
        <w:t xml:space="preserve"> сожалению</w:t>
      </w:r>
      <w:r w:rsidR="00BC1D1C" w:rsidRPr="00BC1D1C">
        <w:rPr>
          <w:sz w:val="24"/>
          <w:szCs w:val="24"/>
        </w:rPr>
        <w:t>,</w:t>
      </w:r>
      <w:r w:rsidR="0080493A" w:rsidRPr="00C44F82">
        <w:rPr>
          <w:sz w:val="24"/>
          <w:szCs w:val="24"/>
          <w:lang w:val="kk-KZ"/>
        </w:rPr>
        <w:t xml:space="preserve"> часть клещей при снятии их самими укушенными были достаточно сильн</w:t>
      </w:r>
      <w:r w:rsidR="00215439" w:rsidRPr="00C44F82">
        <w:rPr>
          <w:sz w:val="24"/>
          <w:szCs w:val="24"/>
          <w:lang w:val="kk-KZ"/>
        </w:rPr>
        <w:t>о повреждены и удалось определ</w:t>
      </w:r>
      <w:r w:rsidR="0080493A" w:rsidRPr="00C44F82">
        <w:rPr>
          <w:sz w:val="24"/>
          <w:szCs w:val="24"/>
          <w:lang w:val="kk-KZ"/>
        </w:rPr>
        <w:t>ить либо только род, либо вообще не удалось их морфологически идентифицировать.</w:t>
      </w:r>
      <w:r w:rsidR="00D52B2E" w:rsidRPr="00C44F82">
        <w:rPr>
          <w:sz w:val="24"/>
          <w:szCs w:val="24"/>
          <w:lang w:val="kk-KZ"/>
        </w:rPr>
        <w:t xml:space="preserve"> </w:t>
      </w:r>
      <w:r w:rsidR="008605DF" w:rsidRPr="00C44F82">
        <w:rPr>
          <w:sz w:val="24"/>
          <w:szCs w:val="24"/>
          <w:lang w:val="kk-KZ"/>
        </w:rPr>
        <w:t>Общий уровень инфицированности исследованных клещей</w:t>
      </w:r>
      <w:r w:rsidR="00AF31E4" w:rsidRPr="00C44F82">
        <w:rPr>
          <w:sz w:val="24"/>
          <w:szCs w:val="24"/>
          <w:lang w:val="kk-KZ"/>
        </w:rPr>
        <w:t>,</w:t>
      </w:r>
      <w:r w:rsidR="00AF31E4" w:rsidRPr="00C44F82">
        <w:t xml:space="preserve"> </w:t>
      </w:r>
      <w:r w:rsidR="00AF31E4" w:rsidRPr="00C44F82">
        <w:rPr>
          <w:sz w:val="24"/>
          <w:szCs w:val="24"/>
          <w:lang w:val="kk-KZ"/>
        </w:rPr>
        <w:t>снятых с укушенных людей,</w:t>
      </w:r>
      <w:r w:rsidR="008605DF" w:rsidRPr="00C44F82">
        <w:rPr>
          <w:sz w:val="24"/>
          <w:szCs w:val="24"/>
          <w:lang w:val="kk-KZ"/>
        </w:rPr>
        <w:t xml:space="preserve"> риккетсиями </w:t>
      </w:r>
      <w:r w:rsidR="002D3BF9" w:rsidRPr="00C44F82">
        <w:rPr>
          <w:sz w:val="24"/>
          <w:szCs w:val="24"/>
          <w:lang w:val="kk-KZ"/>
        </w:rPr>
        <w:t xml:space="preserve">группы пятнистых лихорадок </w:t>
      </w:r>
      <w:r w:rsidR="008605DF" w:rsidRPr="00C44F82">
        <w:rPr>
          <w:sz w:val="24"/>
          <w:szCs w:val="24"/>
          <w:lang w:val="kk-KZ"/>
        </w:rPr>
        <w:t xml:space="preserve">составил </w:t>
      </w:r>
      <w:r w:rsidR="008620E4" w:rsidRPr="00C44F82">
        <w:rPr>
          <w:sz w:val="24"/>
          <w:szCs w:val="24"/>
        </w:rPr>
        <w:t>69,9</w:t>
      </w:r>
      <w:r w:rsidR="008605DF" w:rsidRPr="00C44F82">
        <w:rPr>
          <w:sz w:val="24"/>
          <w:szCs w:val="24"/>
          <w:lang w:val="kk-KZ"/>
        </w:rPr>
        <w:t>%</w:t>
      </w:r>
      <w:r w:rsidR="00883EB6" w:rsidRPr="00C44F82">
        <w:rPr>
          <w:sz w:val="24"/>
          <w:szCs w:val="24"/>
          <w:lang w:val="kk-KZ"/>
        </w:rPr>
        <w:t xml:space="preserve"> </w:t>
      </w:r>
      <w:r w:rsidR="00391F81" w:rsidRPr="00C44F82">
        <w:rPr>
          <w:sz w:val="24"/>
          <w:szCs w:val="24"/>
        </w:rPr>
        <w:t>(299/428;</w:t>
      </w:r>
      <w:r w:rsidR="00391F81" w:rsidRPr="00C44F82">
        <w:t xml:space="preserve"> </w:t>
      </w:r>
      <w:r w:rsidR="00391F81" w:rsidRPr="00C44F82">
        <w:rPr>
          <w:sz w:val="24"/>
          <w:szCs w:val="24"/>
        </w:rPr>
        <w:t xml:space="preserve">95% </w:t>
      </w:r>
      <w:r w:rsidR="00DF565D" w:rsidRPr="00C44F82">
        <w:rPr>
          <w:sz w:val="24"/>
          <w:szCs w:val="24"/>
        </w:rPr>
        <w:t>CI</w:t>
      </w:r>
      <w:r w:rsidR="00391F81" w:rsidRPr="00C44F82">
        <w:rPr>
          <w:sz w:val="24"/>
          <w:szCs w:val="24"/>
        </w:rPr>
        <w:t>: 65,5-74,2%)</w:t>
      </w:r>
      <w:r w:rsidR="008605DF" w:rsidRPr="00C44F82">
        <w:rPr>
          <w:sz w:val="24"/>
          <w:szCs w:val="24"/>
          <w:lang w:val="kk-KZ"/>
        </w:rPr>
        <w:t xml:space="preserve">. </w:t>
      </w:r>
      <w:r w:rsidR="0015485D" w:rsidRPr="00C44F82">
        <w:rPr>
          <w:sz w:val="24"/>
          <w:szCs w:val="24"/>
          <w:lang w:val="kk-KZ"/>
        </w:rPr>
        <w:t xml:space="preserve">ДНК </w:t>
      </w:r>
      <w:r w:rsidR="0015485D" w:rsidRPr="00C44F82">
        <w:rPr>
          <w:i/>
          <w:iCs/>
          <w:sz w:val="24"/>
          <w:lang w:val="kk-KZ" w:eastAsia="en-US"/>
        </w:rPr>
        <w:t xml:space="preserve">Rickettsia </w:t>
      </w:r>
      <w:r w:rsidR="0015485D" w:rsidRPr="00C44F82">
        <w:rPr>
          <w:iCs/>
          <w:sz w:val="24"/>
          <w:lang w:val="kk-KZ" w:eastAsia="en-US"/>
        </w:rPr>
        <w:t>spp</w:t>
      </w:r>
      <w:r w:rsidR="0015485D" w:rsidRPr="00C44F82">
        <w:rPr>
          <w:sz w:val="24"/>
          <w:szCs w:val="24"/>
          <w:lang w:val="kk-KZ"/>
        </w:rPr>
        <w:t xml:space="preserve"> была обнаружена во всех </w:t>
      </w:r>
      <w:r w:rsidR="001E5DDF" w:rsidRPr="00C44F82">
        <w:rPr>
          <w:sz w:val="24"/>
          <w:szCs w:val="24"/>
        </w:rPr>
        <w:t xml:space="preserve">из </w:t>
      </w:r>
      <w:r w:rsidR="008620E4" w:rsidRPr="00C44F82">
        <w:rPr>
          <w:sz w:val="24"/>
          <w:szCs w:val="24"/>
        </w:rPr>
        <w:t>6</w:t>
      </w:r>
      <w:r w:rsidR="0015485D" w:rsidRPr="00C44F82">
        <w:rPr>
          <w:sz w:val="24"/>
          <w:szCs w:val="24"/>
          <w:lang w:val="kk-KZ"/>
        </w:rPr>
        <w:t xml:space="preserve"> исследованных видов клещей</w:t>
      </w:r>
      <w:r w:rsidR="00215439" w:rsidRPr="00C44F82">
        <w:rPr>
          <w:sz w:val="24"/>
          <w:szCs w:val="24"/>
          <w:lang w:val="kk-KZ"/>
        </w:rPr>
        <w:t xml:space="preserve">, при этом их уровень инфицированности </w:t>
      </w:r>
      <w:r w:rsidR="008620E4" w:rsidRPr="00C44F82">
        <w:rPr>
          <w:sz w:val="24"/>
          <w:szCs w:val="24"/>
        </w:rPr>
        <w:t>достоверно не различался</w:t>
      </w:r>
      <w:r w:rsidR="00215439" w:rsidRPr="00C44F82">
        <w:rPr>
          <w:sz w:val="24"/>
          <w:szCs w:val="24"/>
          <w:lang w:val="kk-KZ"/>
        </w:rPr>
        <w:t xml:space="preserve">. Уровень инфицированности самок (70,3%) и самцов (73,2%) также не различался. </w:t>
      </w:r>
      <w:r w:rsidR="004212A9" w:rsidRPr="00C44F82">
        <w:rPr>
          <w:iCs/>
          <w:sz w:val="24"/>
          <w:szCs w:val="24"/>
        </w:rPr>
        <w:t xml:space="preserve">В целом, полученные нами данные свидетельствуют о высоком уровне инфицированности клещей семейства </w:t>
      </w:r>
      <w:r w:rsidR="004212A9" w:rsidRPr="00BC1D1C">
        <w:rPr>
          <w:iCs/>
          <w:sz w:val="24"/>
          <w:szCs w:val="24"/>
          <w:lang w:val="kk-KZ"/>
        </w:rPr>
        <w:t>Ixodidae</w:t>
      </w:r>
      <w:r w:rsidR="004212A9" w:rsidRPr="00C44F82">
        <w:rPr>
          <w:sz w:val="24"/>
          <w:szCs w:val="24"/>
          <w:lang w:val="kk-KZ"/>
        </w:rPr>
        <w:t xml:space="preserve"> Алматинского региона</w:t>
      </w:r>
      <w:r w:rsidR="004212A9" w:rsidRPr="00C44F82">
        <w:rPr>
          <w:i/>
          <w:sz w:val="24"/>
          <w:szCs w:val="24"/>
          <w:lang w:val="kk-KZ"/>
        </w:rPr>
        <w:t xml:space="preserve"> </w:t>
      </w:r>
      <w:r w:rsidR="004212A9" w:rsidRPr="00C44F82">
        <w:rPr>
          <w:sz w:val="24"/>
          <w:szCs w:val="24"/>
          <w:lang w:val="kk-KZ"/>
        </w:rPr>
        <w:t>риккетсиями группы пятнистых лихорадок.</w:t>
      </w:r>
    </w:p>
    <w:p w:rsidR="00720A47" w:rsidRPr="00C44F82" w:rsidRDefault="00CF6713" w:rsidP="00A53EFE">
      <w:pPr>
        <w:spacing w:line="360" w:lineRule="auto"/>
        <w:ind w:firstLine="709"/>
        <w:jc w:val="both"/>
        <w:textAlignment w:val="center"/>
        <w:rPr>
          <w:sz w:val="24"/>
          <w:szCs w:val="24"/>
          <w:lang w:val="kk-KZ"/>
        </w:rPr>
      </w:pPr>
      <w:r w:rsidRPr="00C44F82">
        <w:rPr>
          <w:sz w:val="24"/>
          <w:szCs w:val="24"/>
        </w:rPr>
        <w:t>Дальнейшее и</w:t>
      </w:r>
      <w:r w:rsidR="000529F1" w:rsidRPr="00C44F82">
        <w:rPr>
          <w:sz w:val="24"/>
          <w:szCs w:val="24"/>
          <w:lang w:val="kk-KZ"/>
        </w:rPr>
        <w:t xml:space="preserve">сследование </w:t>
      </w:r>
      <w:r w:rsidR="004212A9" w:rsidRPr="00C44F82">
        <w:rPr>
          <w:sz w:val="24"/>
          <w:szCs w:val="24"/>
        </w:rPr>
        <w:t>235</w:t>
      </w:r>
      <w:r w:rsidR="00085D4E" w:rsidRPr="00C44F82">
        <w:rPr>
          <w:sz w:val="24"/>
          <w:szCs w:val="24"/>
          <w:lang w:val="kk-KZ"/>
        </w:rPr>
        <w:t xml:space="preserve"> </w:t>
      </w:r>
      <w:r w:rsidR="000529F1" w:rsidRPr="00C44F82">
        <w:rPr>
          <w:sz w:val="24"/>
          <w:szCs w:val="24"/>
          <w:lang w:val="kk-KZ"/>
        </w:rPr>
        <w:t xml:space="preserve">гомогенизатов клещей </w:t>
      </w:r>
      <w:r w:rsidR="00085D4E" w:rsidRPr="00C44F82">
        <w:rPr>
          <w:sz w:val="24"/>
          <w:szCs w:val="24"/>
          <w:lang w:val="kk-KZ"/>
        </w:rPr>
        <w:t xml:space="preserve">показало </w:t>
      </w:r>
      <w:r w:rsidR="004212A9" w:rsidRPr="00C44F82">
        <w:rPr>
          <w:sz w:val="24"/>
          <w:szCs w:val="24"/>
        </w:rPr>
        <w:t>присутствие</w:t>
      </w:r>
      <w:r w:rsidR="00085D4E" w:rsidRPr="00C44F82">
        <w:rPr>
          <w:sz w:val="24"/>
          <w:szCs w:val="24"/>
          <w:lang w:val="kk-KZ"/>
        </w:rPr>
        <w:t xml:space="preserve"> </w:t>
      </w:r>
      <w:r w:rsidR="00BE6200" w:rsidRPr="00C44F82">
        <w:rPr>
          <w:i/>
          <w:sz w:val="24"/>
          <w:szCs w:val="24"/>
          <w:lang w:val="kk-KZ"/>
        </w:rPr>
        <w:t>R.</w:t>
      </w:r>
      <w:r w:rsidR="00BC1D1C">
        <w:rPr>
          <w:i/>
          <w:sz w:val="24"/>
          <w:szCs w:val="24"/>
          <w:lang w:val="en-US"/>
        </w:rPr>
        <w:t> </w:t>
      </w:r>
      <w:r w:rsidR="00BE6200" w:rsidRPr="00C44F82">
        <w:rPr>
          <w:i/>
          <w:sz w:val="24"/>
          <w:szCs w:val="24"/>
          <w:lang w:val="kk-KZ"/>
        </w:rPr>
        <w:t>sibiri</w:t>
      </w:r>
      <w:proofErr w:type="gramStart"/>
      <w:r w:rsidR="00BE6200" w:rsidRPr="00C44F82">
        <w:rPr>
          <w:i/>
          <w:sz w:val="24"/>
          <w:szCs w:val="24"/>
          <w:lang w:val="kk-KZ"/>
        </w:rPr>
        <w:t>са</w:t>
      </w:r>
      <w:proofErr w:type="gramEnd"/>
      <w:r w:rsidR="004212A9" w:rsidRPr="00C44F82">
        <w:rPr>
          <w:i/>
          <w:sz w:val="24"/>
          <w:szCs w:val="24"/>
          <w:lang w:val="kk-KZ"/>
        </w:rPr>
        <w:t xml:space="preserve"> </w:t>
      </w:r>
      <w:r w:rsidR="004212A9" w:rsidRPr="00C44F82">
        <w:rPr>
          <w:sz w:val="24"/>
          <w:szCs w:val="24"/>
          <w:lang w:val="kk-KZ"/>
        </w:rPr>
        <w:t>в 7,2% образцов ДНК (17/235</w:t>
      </w:r>
      <w:r w:rsidR="00E27ECE" w:rsidRPr="00C44F82">
        <w:rPr>
          <w:sz w:val="24"/>
          <w:szCs w:val="24"/>
          <w:lang w:val="kk-KZ"/>
        </w:rPr>
        <w:t xml:space="preserve">; 95% </w:t>
      </w:r>
      <w:r w:rsidR="00DF565D" w:rsidRPr="00C44F82">
        <w:rPr>
          <w:sz w:val="24"/>
          <w:szCs w:val="24"/>
          <w:lang w:val="kk-KZ"/>
        </w:rPr>
        <w:t>CI</w:t>
      </w:r>
      <w:r w:rsidR="00E27ECE" w:rsidRPr="00C44F82">
        <w:rPr>
          <w:sz w:val="24"/>
          <w:szCs w:val="24"/>
          <w:lang w:val="kk-KZ"/>
        </w:rPr>
        <w:t>: 4,2-11,3%</w:t>
      </w:r>
      <w:r w:rsidR="004212A9" w:rsidRPr="00C44F82">
        <w:rPr>
          <w:sz w:val="24"/>
          <w:szCs w:val="24"/>
          <w:lang w:val="kk-KZ"/>
        </w:rPr>
        <w:t xml:space="preserve">), полученных при гомогенизации </w:t>
      </w:r>
      <w:r w:rsidR="004212A9" w:rsidRPr="00C44F82">
        <w:rPr>
          <w:i/>
          <w:sz w:val="24"/>
          <w:szCs w:val="24"/>
          <w:lang w:val="kk-KZ"/>
        </w:rPr>
        <w:t>D</w:t>
      </w:r>
      <w:r w:rsidR="004212A9" w:rsidRPr="00C44F82">
        <w:rPr>
          <w:i/>
          <w:sz w:val="24"/>
          <w:szCs w:val="24"/>
        </w:rPr>
        <w:t>.</w:t>
      </w:r>
      <w:r w:rsidR="00BC1D1C">
        <w:rPr>
          <w:i/>
          <w:sz w:val="24"/>
          <w:szCs w:val="24"/>
          <w:lang w:val="en-US"/>
        </w:rPr>
        <w:t> </w:t>
      </w:r>
      <w:r w:rsidR="004212A9" w:rsidRPr="00C44F82">
        <w:rPr>
          <w:i/>
          <w:sz w:val="24"/>
          <w:szCs w:val="24"/>
          <w:lang w:val="kk-KZ"/>
        </w:rPr>
        <w:t>marginatus</w:t>
      </w:r>
      <w:r w:rsidR="004212A9" w:rsidRPr="00C44F82">
        <w:rPr>
          <w:sz w:val="24"/>
          <w:szCs w:val="24"/>
          <w:lang w:val="kk-KZ"/>
        </w:rPr>
        <w:t xml:space="preserve"> </w:t>
      </w:r>
      <w:r w:rsidR="004212A9" w:rsidRPr="00C44F82">
        <w:rPr>
          <w:sz w:val="24"/>
          <w:szCs w:val="24"/>
        </w:rPr>
        <w:t xml:space="preserve">(8/17) и </w:t>
      </w:r>
      <w:r w:rsidR="004212A9" w:rsidRPr="00C44F82">
        <w:rPr>
          <w:i/>
          <w:sz w:val="24"/>
          <w:szCs w:val="24"/>
          <w:lang w:val="kk-KZ"/>
        </w:rPr>
        <w:t xml:space="preserve">Ha. </w:t>
      </w:r>
      <w:r w:rsidR="004212A9" w:rsidRPr="00C44F82">
        <w:rPr>
          <w:i/>
          <w:sz w:val="24"/>
          <w:szCs w:val="24"/>
          <w:lang w:val="en-US"/>
        </w:rPr>
        <w:t>punctata</w:t>
      </w:r>
      <w:r w:rsidR="004212A9" w:rsidRPr="00C44F82">
        <w:rPr>
          <w:sz w:val="24"/>
          <w:szCs w:val="24"/>
        </w:rPr>
        <w:t xml:space="preserve"> (</w:t>
      </w:r>
      <w:r w:rsidR="00F320CA" w:rsidRPr="00C44F82">
        <w:rPr>
          <w:sz w:val="24"/>
          <w:szCs w:val="24"/>
        </w:rPr>
        <w:t>9</w:t>
      </w:r>
      <w:r w:rsidR="004212A9" w:rsidRPr="00C44F82">
        <w:rPr>
          <w:sz w:val="24"/>
          <w:szCs w:val="24"/>
        </w:rPr>
        <w:t xml:space="preserve">/17). </w:t>
      </w:r>
      <w:r w:rsidR="004212A9" w:rsidRPr="00C44F82">
        <w:rPr>
          <w:sz w:val="24"/>
          <w:szCs w:val="24"/>
          <w:lang w:val="kk-KZ"/>
        </w:rPr>
        <w:t>ДНК</w:t>
      </w:r>
      <w:r w:rsidR="00085D4E" w:rsidRPr="00C44F82">
        <w:rPr>
          <w:sz w:val="24"/>
          <w:szCs w:val="24"/>
          <w:lang w:val="kk-KZ"/>
        </w:rPr>
        <w:t xml:space="preserve"> </w:t>
      </w:r>
      <w:r w:rsidR="00085D4E" w:rsidRPr="00C44F82">
        <w:rPr>
          <w:i/>
          <w:sz w:val="24"/>
          <w:szCs w:val="24"/>
          <w:lang w:val="kk-KZ"/>
        </w:rPr>
        <w:t>R. heilongjiangensis</w:t>
      </w:r>
      <w:r w:rsidR="00883EB6" w:rsidRPr="00C44F82">
        <w:rPr>
          <w:i/>
          <w:sz w:val="24"/>
          <w:szCs w:val="24"/>
          <w:lang w:val="kk-KZ"/>
        </w:rPr>
        <w:t xml:space="preserve"> </w:t>
      </w:r>
      <w:r w:rsidR="004212A9" w:rsidRPr="00C44F82">
        <w:rPr>
          <w:sz w:val="24"/>
          <w:szCs w:val="24"/>
          <w:lang w:val="kk-KZ"/>
        </w:rPr>
        <w:t>обнаружена не была</w:t>
      </w:r>
      <w:r w:rsidR="004212A9" w:rsidRPr="00C44F82">
        <w:rPr>
          <w:i/>
          <w:sz w:val="24"/>
          <w:szCs w:val="24"/>
          <w:lang w:val="kk-KZ"/>
        </w:rPr>
        <w:t xml:space="preserve"> </w:t>
      </w:r>
      <w:r w:rsidR="00883EB6" w:rsidRPr="00C44F82">
        <w:rPr>
          <w:sz w:val="24"/>
          <w:szCs w:val="24"/>
          <w:lang w:val="kk-KZ"/>
        </w:rPr>
        <w:t>(данные не показаны).</w:t>
      </w:r>
      <w:r w:rsidR="00085D4E" w:rsidRPr="00C44F82">
        <w:rPr>
          <w:sz w:val="24"/>
          <w:szCs w:val="24"/>
          <w:lang w:val="kk-KZ"/>
        </w:rPr>
        <w:t xml:space="preserve"> </w:t>
      </w:r>
    </w:p>
    <w:p w:rsidR="00284A49" w:rsidRPr="00C44F82" w:rsidRDefault="00DA31AB" w:rsidP="00A53EFE">
      <w:pPr>
        <w:spacing w:line="360" w:lineRule="auto"/>
        <w:ind w:firstLine="709"/>
        <w:jc w:val="both"/>
        <w:textAlignment w:val="center"/>
        <w:rPr>
          <w:color w:val="141413"/>
          <w:sz w:val="24"/>
          <w:szCs w:val="24"/>
        </w:rPr>
      </w:pPr>
      <w:r w:rsidRPr="00C44F82">
        <w:rPr>
          <w:sz w:val="24"/>
          <w:szCs w:val="24"/>
          <w:lang w:val="kk-KZ"/>
        </w:rPr>
        <w:t>Риккетсии имеют широкий диапазон патогенности и могут быть разделены по этому признаку на три группы – классические патогены, новые патогены и симбионты эукариотических клеток, преимущественно насекомых</w:t>
      </w:r>
      <w:r w:rsidR="006348A9" w:rsidRPr="00C44F82">
        <w:rPr>
          <w:sz w:val="24"/>
          <w:szCs w:val="24"/>
        </w:rPr>
        <w:t xml:space="preserve">. К </w:t>
      </w:r>
      <w:proofErr w:type="gramStart"/>
      <w:r w:rsidR="006348A9" w:rsidRPr="00C44F82">
        <w:rPr>
          <w:sz w:val="24"/>
          <w:szCs w:val="24"/>
        </w:rPr>
        <w:t>классическим</w:t>
      </w:r>
      <w:proofErr w:type="gramEnd"/>
      <w:r w:rsidR="006348A9" w:rsidRPr="00C44F82">
        <w:rPr>
          <w:sz w:val="24"/>
          <w:szCs w:val="24"/>
        </w:rPr>
        <w:t xml:space="preserve"> патогенам относятся представители группы сыпного тифа (</w:t>
      </w:r>
      <w:r w:rsidR="006348A9" w:rsidRPr="00C44F82">
        <w:rPr>
          <w:i/>
          <w:sz w:val="24"/>
          <w:szCs w:val="24"/>
        </w:rPr>
        <w:t>R. prowazekii, R. typhi</w:t>
      </w:r>
      <w:r w:rsidR="006348A9" w:rsidRPr="00C44F82">
        <w:rPr>
          <w:sz w:val="24"/>
          <w:szCs w:val="24"/>
        </w:rPr>
        <w:t xml:space="preserve">), а также три наиболее значимых представителя группы клещевых пятнистых лихорадок: </w:t>
      </w:r>
      <w:r w:rsidR="006348A9" w:rsidRPr="00C44F82">
        <w:rPr>
          <w:i/>
          <w:sz w:val="24"/>
          <w:szCs w:val="24"/>
        </w:rPr>
        <w:t>R. rickettsii</w:t>
      </w:r>
      <w:r w:rsidR="006348A9" w:rsidRPr="00C44F82">
        <w:rPr>
          <w:sz w:val="24"/>
          <w:szCs w:val="24"/>
        </w:rPr>
        <w:t xml:space="preserve"> – возбудитель пятнистой лихорадки Скалистых гор, </w:t>
      </w:r>
      <w:r w:rsidR="006348A9" w:rsidRPr="00C44F82">
        <w:rPr>
          <w:i/>
          <w:sz w:val="24"/>
          <w:szCs w:val="24"/>
        </w:rPr>
        <w:t xml:space="preserve">R. conorii </w:t>
      </w:r>
      <w:r w:rsidR="001C7C24" w:rsidRPr="00C44F82">
        <w:rPr>
          <w:sz w:val="24"/>
          <w:szCs w:val="24"/>
        </w:rPr>
        <w:t>-</w:t>
      </w:r>
      <w:r w:rsidR="006348A9" w:rsidRPr="00C44F82">
        <w:rPr>
          <w:sz w:val="24"/>
          <w:szCs w:val="24"/>
        </w:rPr>
        <w:t xml:space="preserve"> средиземноморской лихорадки, </w:t>
      </w:r>
      <w:r w:rsidR="006348A9" w:rsidRPr="00C44F82">
        <w:rPr>
          <w:i/>
          <w:sz w:val="24"/>
          <w:szCs w:val="24"/>
        </w:rPr>
        <w:t>R. sibirica</w:t>
      </w:r>
      <w:r w:rsidR="006348A9" w:rsidRPr="00C44F82">
        <w:rPr>
          <w:sz w:val="24"/>
          <w:szCs w:val="24"/>
        </w:rPr>
        <w:t xml:space="preserve"> – возбудитель клещевого сыпного </w:t>
      </w:r>
      <w:r w:rsidR="006348A9" w:rsidRPr="00C44F82">
        <w:rPr>
          <w:color w:val="auto"/>
          <w:sz w:val="24"/>
          <w:szCs w:val="24"/>
        </w:rPr>
        <w:t>тифа</w:t>
      </w:r>
      <w:r w:rsidR="00AF31E4" w:rsidRPr="00C44F82">
        <w:rPr>
          <w:color w:val="auto"/>
          <w:sz w:val="24"/>
          <w:szCs w:val="24"/>
        </w:rPr>
        <w:t xml:space="preserve"> Северной Азии</w:t>
      </w:r>
      <w:r w:rsidR="006348A9" w:rsidRPr="00C44F82">
        <w:rPr>
          <w:color w:val="auto"/>
          <w:sz w:val="24"/>
          <w:szCs w:val="24"/>
        </w:rPr>
        <w:t xml:space="preserve">. </w:t>
      </w:r>
      <w:r w:rsidR="00E44ED8" w:rsidRPr="00C44F82">
        <w:rPr>
          <w:color w:val="auto"/>
          <w:sz w:val="24"/>
          <w:szCs w:val="24"/>
        </w:rPr>
        <w:t>К н</w:t>
      </w:r>
      <w:r w:rsidR="006348A9" w:rsidRPr="00C44F82">
        <w:rPr>
          <w:color w:val="auto"/>
          <w:sz w:val="24"/>
          <w:szCs w:val="24"/>
        </w:rPr>
        <w:t>овы</w:t>
      </w:r>
      <w:r w:rsidR="00AF31E4" w:rsidRPr="00C44F82">
        <w:rPr>
          <w:color w:val="auto"/>
          <w:sz w:val="24"/>
          <w:szCs w:val="24"/>
        </w:rPr>
        <w:t>м</w:t>
      </w:r>
      <w:r w:rsidR="006348A9" w:rsidRPr="00C44F82">
        <w:rPr>
          <w:sz w:val="24"/>
          <w:szCs w:val="24"/>
        </w:rPr>
        <w:t xml:space="preserve"> патоген</w:t>
      </w:r>
      <w:r w:rsidR="00E44ED8" w:rsidRPr="00C44F82">
        <w:rPr>
          <w:sz w:val="24"/>
          <w:szCs w:val="24"/>
        </w:rPr>
        <w:t>ам</w:t>
      </w:r>
      <w:r w:rsidR="006348A9" w:rsidRPr="00C44F82">
        <w:rPr>
          <w:sz w:val="24"/>
          <w:szCs w:val="24"/>
        </w:rPr>
        <w:t xml:space="preserve"> </w:t>
      </w:r>
      <w:r w:rsidR="00E44ED8" w:rsidRPr="00C44F82">
        <w:rPr>
          <w:sz w:val="24"/>
          <w:szCs w:val="24"/>
        </w:rPr>
        <w:t>относят</w:t>
      </w:r>
      <w:r w:rsidR="006348A9" w:rsidRPr="00C44F82">
        <w:rPr>
          <w:sz w:val="24"/>
          <w:szCs w:val="24"/>
        </w:rPr>
        <w:t xml:space="preserve"> </w:t>
      </w:r>
      <w:r w:rsidR="006348A9" w:rsidRPr="00C44F82">
        <w:rPr>
          <w:i/>
          <w:sz w:val="24"/>
          <w:szCs w:val="24"/>
        </w:rPr>
        <w:t xml:space="preserve">R. slovaca, R. helvetica,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honei</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africa</w:t>
      </w:r>
      <w:proofErr w:type="gramStart"/>
      <w:r w:rsidR="006348A9" w:rsidRPr="00C44F82">
        <w:rPr>
          <w:i/>
          <w:sz w:val="24"/>
          <w:szCs w:val="24"/>
        </w:rPr>
        <w:t>е</w:t>
      </w:r>
      <w:proofErr w:type="gramEnd"/>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mongolotimonae</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felis</w:t>
      </w:r>
      <w:r w:rsidR="006348A9" w:rsidRPr="00C44F82">
        <w:rPr>
          <w:i/>
          <w:sz w:val="24"/>
          <w:szCs w:val="24"/>
        </w:rPr>
        <w:t xml:space="preserve">, </w:t>
      </w:r>
      <w:r w:rsidR="006348A9" w:rsidRPr="00C44F82">
        <w:rPr>
          <w:i/>
          <w:sz w:val="24"/>
          <w:szCs w:val="24"/>
          <w:lang w:val="en-US"/>
        </w:rPr>
        <w:t>R</w:t>
      </w:r>
      <w:r w:rsidR="006348A9" w:rsidRPr="00C44F82">
        <w:rPr>
          <w:i/>
          <w:sz w:val="24"/>
          <w:szCs w:val="24"/>
        </w:rPr>
        <w:t>.</w:t>
      </w:r>
      <w:r w:rsidR="00BC1D1C">
        <w:rPr>
          <w:i/>
          <w:sz w:val="24"/>
          <w:szCs w:val="24"/>
          <w:lang w:val="en-US"/>
        </w:rPr>
        <w:t> </w:t>
      </w:r>
      <w:r w:rsidR="006348A9" w:rsidRPr="00C44F82">
        <w:rPr>
          <w:i/>
          <w:sz w:val="24"/>
          <w:szCs w:val="24"/>
          <w:lang w:val="en-US"/>
        </w:rPr>
        <w:t>aeschlimannii</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canadensis</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heilongjiangensis</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parkeri</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raoultii</w:t>
      </w:r>
      <w:r w:rsidR="006348A9" w:rsidRPr="00C44F82">
        <w:rPr>
          <w:i/>
          <w:sz w:val="24"/>
          <w:szCs w:val="24"/>
        </w:rPr>
        <w:t xml:space="preserve">, </w:t>
      </w:r>
      <w:r w:rsidR="006348A9" w:rsidRPr="00C44F82">
        <w:rPr>
          <w:i/>
          <w:sz w:val="24"/>
          <w:szCs w:val="24"/>
          <w:lang w:val="en-US"/>
        </w:rPr>
        <w:t>R</w:t>
      </w:r>
      <w:r w:rsidR="006348A9" w:rsidRPr="00C44F82">
        <w:rPr>
          <w:i/>
          <w:sz w:val="24"/>
          <w:szCs w:val="24"/>
        </w:rPr>
        <w:t xml:space="preserve">. </w:t>
      </w:r>
      <w:r w:rsidR="006348A9" w:rsidRPr="00C44F82">
        <w:rPr>
          <w:i/>
          <w:sz w:val="24"/>
          <w:szCs w:val="24"/>
          <w:lang w:val="en-US"/>
        </w:rPr>
        <w:t>monacensis</w:t>
      </w:r>
      <w:r w:rsidR="00AB7838" w:rsidRPr="00C44F82">
        <w:rPr>
          <w:i/>
          <w:sz w:val="24"/>
          <w:szCs w:val="24"/>
        </w:rPr>
        <w:t xml:space="preserve"> </w:t>
      </w:r>
      <w:r w:rsidR="00AB7838" w:rsidRPr="00C44F82">
        <w:rPr>
          <w:sz w:val="24"/>
          <w:szCs w:val="24"/>
        </w:rPr>
        <w:t>и др.</w:t>
      </w:r>
      <w:r w:rsidR="006348A9" w:rsidRPr="00C44F82">
        <w:rPr>
          <w:i/>
          <w:sz w:val="24"/>
          <w:szCs w:val="24"/>
        </w:rPr>
        <w:t xml:space="preserve">, </w:t>
      </w:r>
      <w:r w:rsidR="006348A9" w:rsidRPr="00C44F82">
        <w:rPr>
          <w:sz w:val="24"/>
          <w:szCs w:val="24"/>
        </w:rPr>
        <w:t>этиологическая роль которых установлена в последние годы.</w:t>
      </w:r>
      <w:r w:rsidRPr="00C44F82">
        <w:rPr>
          <w:sz w:val="24"/>
          <w:szCs w:val="24"/>
          <w:lang w:val="kk-KZ"/>
        </w:rPr>
        <w:t xml:space="preserve"> [</w:t>
      </w:r>
      <w:r w:rsidR="00FB3526" w:rsidRPr="00C44F82">
        <w:rPr>
          <w:sz w:val="24"/>
          <w:szCs w:val="24"/>
          <w:lang w:val="kk-KZ"/>
        </w:rPr>
        <w:t>2</w:t>
      </w:r>
      <w:r w:rsidR="003B5162" w:rsidRPr="00C44F82">
        <w:rPr>
          <w:sz w:val="24"/>
          <w:szCs w:val="24"/>
          <w:lang w:val="kk-KZ"/>
        </w:rPr>
        <w:t>1</w:t>
      </w:r>
      <w:r w:rsidRPr="00C44F82">
        <w:rPr>
          <w:sz w:val="24"/>
          <w:szCs w:val="24"/>
          <w:lang w:val="kk-KZ"/>
        </w:rPr>
        <w:t>]</w:t>
      </w:r>
      <w:r w:rsidR="00DE5CDB" w:rsidRPr="00C44F82">
        <w:rPr>
          <w:sz w:val="24"/>
          <w:szCs w:val="24"/>
          <w:lang w:val="kk-KZ"/>
        </w:rPr>
        <w:t xml:space="preserve">. </w:t>
      </w:r>
      <w:r w:rsidR="000448F1" w:rsidRPr="00C44F82">
        <w:rPr>
          <w:sz w:val="24"/>
          <w:szCs w:val="24"/>
          <w:lang w:val="kk-KZ"/>
        </w:rPr>
        <w:t>Ранее</w:t>
      </w:r>
      <w:r w:rsidR="0059619B" w:rsidRPr="00C44F82">
        <w:rPr>
          <w:sz w:val="24"/>
          <w:szCs w:val="24"/>
          <w:lang w:val="kk-KZ"/>
        </w:rPr>
        <w:t xml:space="preserve"> на территории Казахстана была установлена циркуляция 5 видов патогенных риккетсий</w:t>
      </w:r>
      <w:r w:rsidR="004535D5" w:rsidRPr="00C44F82">
        <w:rPr>
          <w:sz w:val="24"/>
          <w:szCs w:val="24"/>
          <w:lang w:val="kk-KZ"/>
        </w:rPr>
        <w:t>:</w:t>
      </w:r>
      <w:r w:rsidR="0059619B" w:rsidRPr="00C44F82">
        <w:rPr>
          <w:sz w:val="24"/>
          <w:szCs w:val="24"/>
          <w:lang w:val="kk-KZ"/>
        </w:rPr>
        <w:t xml:space="preserve"> </w:t>
      </w:r>
      <w:r w:rsidR="0059619B" w:rsidRPr="00C44F82">
        <w:rPr>
          <w:i/>
          <w:sz w:val="24"/>
          <w:szCs w:val="24"/>
          <w:lang w:val="kk-KZ"/>
        </w:rPr>
        <w:t>R. sibirica,</w:t>
      </w:r>
      <w:r w:rsidR="0059619B" w:rsidRPr="00C44F82">
        <w:rPr>
          <w:sz w:val="24"/>
          <w:szCs w:val="24"/>
          <w:lang w:val="kk-KZ"/>
        </w:rPr>
        <w:t xml:space="preserve"> </w:t>
      </w:r>
      <w:r w:rsidR="0059619B" w:rsidRPr="00C44F82">
        <w:rPr>
          <w:i/>
          <w:sz w:val="24"/>
          <w:szCs w:val="24"/>
          <w:lang w:val="kk-KZ"/>
        </w:rPr>
        <w:t>R.</w:t>
      </w:r>
      <w:r w:rsidR="00BC1D1C" w:rsidRPr="00BC1D1C">
        <w:rPr>
          <w:i/>
          <w:sz w:val="24"/>
          <w:szCs w:val="24"/>
          <w:lang w:val="kk-KZ"/>
        </w:rPr>
        <w:t> </w:t>
      </w:r>
      <w:r w:rsidR="0059619B" w:rsidRPr="00C44F82">
        <w:rPr>
          <w:i/>
          <w:sz w:val="24"/>
          <w:szCs w:val="24"/>
          <w:lang w:val="kk-KZ"/>
        </w:rPr>
        <w:t>conorii caspia</w:t>
      </w:r>
      <w:r w:rsidR="0059619B" w:rsidRPr="00C44F82">
        <w:rPr>
          <w:sz w:val="24"/>
          <w:szCs w:val="24"/>
          <w:lang w:val="kk-KZ"/>
        </w:rPr>
        <w:t xml:space="preserve">, </w:t>
      </w:r>
      <w:r w:rsidR="0059619B" w:rsidRPr="00C44F82">
        <w:rPr>
          <w:i/>
          <w:sz w:val="24"/>
          <w:szCs w:val="24"/>
          <w:lang w:val="kk-KZ"/>
        </w:rPr>
        <w:t>R. raoultii</w:t>
      </w:r>
      <w:r w:rsidR="0059619B" w:rsidRPr="00C44F82">
        <w:rPr>
          <w:sz w:val="24"/>
          <w:szCs w:val="24"/>
          <w:lang w:val="kk-KZ"/>
        </w:rPr>
        <w:t xml:space="preserve">, </w:t>
      </w:r>
      <w:r w:rsidR="0059619B" w:rsidRPr="00C44F82">
        <w:rPr>
          <w:i/>
          <w:sz w:val="24"/>
          <w:szCs w:val="24"/>
          <w:lang w:val="kk-KZ"/>
        </w:rPr>
        <w:t>R. aeschlimanni</w:t>
      </w:r>
      <w:r w:rsidR="003B5162" w:rsidRPr="00C44F82">
        <w:rPr>
          <w:sz w:val="24"/>
          <w:szCs w:val="24"/>
          <w:lang w:val="kk-KZ"/>
        </w:rPr>
        <w:t>i</w:t>
      </w:r>
      <w:r w:rsidR="0059619B" w:rsidRPr="00C44F82">
        <w:rPr>
          <w:sz w:val="24"/>
          <w:szCs w:val="24"/>
          <w:lang w:val="kk-KZ"/>
        </w:rPr>
        <w:t xml:space="preserve"> и </w:t>
      </w:r>
      <w:r w:rsidR="0059619B" w:rsidRPr="00C44F82">
        <w:rPr>
          <w:i/>
          <w:sz w:val="24"/>
          <w:szCs w:val="24"/>
          <w:lang w:val="kk-KZ"/>
        </w:rPr>
        <w:t>R. slovaca</w:t>
      </w:r>
      <w:r w:rsidR="0059619B" w:rsidRPr="00C44F82">
        <w:rPr>
          <w:sz w:val="24"/>
          <w:szCs w:val="24"/>
          <w:lang w:val="kk-KZ"/>
        </w:rPr>
        <w:t xml:space="preserve"> [</w:t>
      </w:r>
      <w:r w:rsidR="003B5162" w:rsidRPr="00C44F82">
        <w:rPr>
          <w:sz w:val="24"/>
          <w:szCs w:val="24"/>
          <w:lang w:val="kk-KZ"/>
        </w:rPr>
        <w:t>4-7</w:t>
      </w:r>
      <w:r w:rsidR="0059619B" w:rsidRPr="00C44F82">
        <w:rPr>
          <w:sz w:val="24"/>
          <w:szCs w:val="24"/>
          <w:lang w:val="kk-KZ"/>
        </w:rPr>
        <w:t xml:space="preserve">]. </w:t>
      </w:r>
      <w:r w:rsidR="001A457A" w:rsidRPr="00C44F82">
        <w:rPr>
          <w:sz w:val="24"/>
          <w:szCs w:val="24"/>
        </w:rPr>
        <w:t xml:space="preserve">Более того, в </w:t>
      </w:r>
      <w:r w:rsidR="00BC1D1C">
        <w:rPr>
          <w:sz w:val="24"/>
          <w:szCs w:val="24"/>
        </w:rPr>
        <w:t>ю</w:t>
      </w:r>
      <w:r w:rsidR="00E20EAE" w:rsidRPr="00C44F82">
        <w:rPr>
          <w:sz w:val="24"/>
          <w:szCs w:val="24"/>
        </w:rPr>
        <w:t>жн</w:t>
      </w:r>
      <w:r w:rsidR="001A457A" w:rsidRPr="00C44F82">
        <w:rPr>
          <w:sz w:val="24"/>
          <w:szCs w:val="24"/>
        </w:rPr>
        <w:t>ом регионе Казахстана предполагается циркуляция новых, еще не описанных видов риккетсий с неустановленной патогенностью [</w:t>
      </w:r>
      <w:r w:rsidR="003B5162" w:rsidRPr="00E45D05">
        <w:rPr>
          <w:sz w:val="24"/>
          <w:szCs w:val="24"/>
        </w:rPr>
        <w:t>7</w:t>
      </w:r>
      <w:r w:rsidR="001A457A" w:rsidRPr="00C44F82">
        <w:rPr>
          <w:sz w:val="24"/>
          <w:szCs w:val="24"/>
        </w:rPr>
        <w:t xml:space="preserve">]. </w:t>
      </w:r>
      <w:r w:rsidR="00CF6713" w:rsidRPr="00C44F82">
        <w:rPr>
          <w:i/>
          <w:sz w:val="24"/>
          <w:szCs w:val="24"/>
          <w:lang w:val="kk-KZ"/>
        </w:rPr>
        <w:t>R. sibirica</w:t>
      </w:r>
      <w:r w:rsidR="00CF6713" w:rsidRPr="00C44F82">
        <w:rPr>
          <w:iCs/>
          <w:sz w:val="24"/>
          <w:szCs w:val="24"/>
        </w:rPr>
        <w:t xml:space="preserve"> подтверждена как этиологический агент риккетсиозов в северных областях Казахстана, и до настоящего времени на территории </w:t>
      </w:r>
      <w:r w:rsidR="00A53EFE" w:rsidRPr="00C44F82">
        <w:rPr>
          <w:iCs/>
          <w:sz w:val="24"/>
          <w:szCs w:val="24"/>
        </w:rPr>
        <w:t>ю</w:t>
      </w:r>
      <w:r w:rsidR="00E20EAE" w:rsidRPr="00C44F82">
        <w:rPr>
          <w:iCs/>
          <w:sz w:val="24"/>
          <w:szCs w:val="24"/>
        </w:rPr>
        <w:t>жн</w:t>
      </w:r>
      <w:r w:rsidR="00CF6713" w:rsidRPr="00C44F82">
        <w:rPr>
          <w:iCs/>
          <w:sz w:val="24"/>
          <w:szCs w:val="24"/>
        </w:rPr>
        <w:t xml:space="preserve">ого региона Казахстана не регистрировалась. </w:t>
      </w:r>
      <w:r w:rsidR="00B9214C" w:rsidRPr="00C44F82">
        <w:rPr>
          <w:iCs/>
          <w:sz w:val="24"/>
          <w:szCs w:val="24"/>
        </w:rPr>
        <w:t xml:space="preserve">Проведенное нами исследование </w:t>
      </w:r>
      <w:r w:rsidR="00AF31E4" w:rsidRPr="00C44F82">
        <w:rPr>
          <w:iCs/>
          <w:sz w:val="24"/>
          <w:szCs w:val="24"/>
        </w:rPr>
        <w:t>индивидуальных</w:t>
      </w:r>
      <w:r w:rsidR="00B9214C" w:rsidRPr="00C44F82">
        <w:rPr>
          <w:iCs/>
          <w:sz w:val="24"/>
          <w:szCs w:val="24"/>
        </w:rPr>
        <w:t xml:space="preserve"> клещей, снятых с укушенных людей</w:t>
      </w:r>
      <w:r w:rsidR="00CF6713" w:rsidRPr="00C44F82">
        <w:rPr>
          <w:iCs/>
          <w:sz w:val="24"/>
          <w:szCs w:val="24"/>
        </w:rPr>
        <w:t xml:space="preserve"> в Алматинском регионе</w:t>
      </w:r>
      <w:r w:rsidR="00B9214C" w:rsidRPr="00C44F82">
        <w:rPr>
          <w:iCs/>
          <w:sz w:val="24"/>
          <w:szCs w:val="24"/>
        </w:rPr>
        <w:t xml:space="preserve">, с </w:t>
      </w:r>
      <w:r w:rsidR="00EE47A8" w:rsidRPr="00C44F82">
        <w:rPr>
          <w:sz w:val="24"/>
          <w:szCs w:val="24"/>
        </w:rPr>
        <w:t xml:space="preserve">использованием </w:t>
      </w:r>
      <w:r w:rsidR="006D27C1" w:rsidRPr="00C44F82">
        <w:rPr>
          <w:sz w:val="24"/>
          <w:szCs w:val="24"/>
        </w:rPr>
        <w:t>валидированных наборов</w:t>
      </w:r>
      <w:r w:rsidR="00EE47A8" w:rsidRPr="00C44F82">
        <w:rPr>
          <w:iCs/>
          <w:sz w:val="24"/>
          <w:lang w:val="kk-KZ" w:eastAsia="en-US"/>
        </w:rPr>
        <w:t xml:space="preserve"> </w:t>
      </w:r>
      <w:r w:rsidR="00B9214C" w:rsidRPr="00C44F82">
        <w:rPr>
          <w:iCs/>
          <w:sz w:val="24"/>
          <w:lang w:val="kk-KZ" w:eastAsia="en-US"/>
        </w:rPr>
        <w:t>показало</w:t>
      </w:r>
      <w:r w:rsidR="00EE47A8" w:rsidRPr="00C44F82">
        <w:rPr>
          <w:iCs/>
          <w:sz w:val="24"/>
          <w:lang w:val="kk-KZ" w:eastAsia="en-US"/>
        </w:rPr>
        <w:t xml:space="preserve"> инфицированность клещей </w:t>
      </w:r>
      <w:r w:rsidR="00EE47A8" w:rsidRPr="00C44F82">
        <w:rPr>
          <w:i/>
          <w:sz w:val="24"/>
          <w:szCs w:val="24"/>
          <w:lang w:val="kk-KZ"/>
        </w:rPr>
        <w:t>D</w:t>
      </w:r>
      <w:r w:rsidR="00EE47A8" w:rsidRPr="00C44F82">
        <w:rPr>
          <w:i/>
          <w:sz w:val="24"/>
          <w:szCs w:val="24"/>
        </w:rPr>
        <w:t>.</w:t>
      </w:r>
      <w:r w:rsidR="00EE47A8" w:rsidRPr="00C44F82">
        <w:rPr>
          <w:i/>
          <w:sz w:val="24"/>
          <w:szCs w:val="24"/>
          <w:lang w:val="kk-KZ"/>
        </w:rPr>
        <w:t>marginatus</w:t>
      </w:r>
      <w:r w:rsidR="00EE47A8" w:rsidRPr="00C44F82">
        <w:rPr>
          <w:sz w:val="24"/>
          <w:szCs w:val="24"/>
          <w:lang w:val="kk-KZ"/>
        </w:rPr>
        <w:t xml:space="preserve"> </w:t>
      </w:r>
      <w:r w:rsidR="00EE47A8" w:rsidRPr="00C44F82">
        <w:rPr>
          <w:sz w:val="24"/>
          <w:szCs w:val="24"/>
        </w:rPr>
        <w:t xml:space="preserve">и </w:t>
      </w:r>
      <w:r w:rsidR="00EE47A8" w:rsidRPr="00C44F82">
        <w:rPr>
          <w:i/>
          <w:sz w:val="24"/>
          <w:szCs w:val="24"/>
          <w:lang w:val="kk-KZ"/>
        </w:rPr>
        <w:t xml:space="preserve">Ha. </w:t>
      </w:r>
      <w:r w:rsidR="00EE47A8" w:rsidRPr="00C44F82">
        <w:rPr>
          <w:i/>
          <w:sz w:val="24"/>
          <w:szCs w:val="24"/>
          <w:lang w:val="en-US"/>
        </w:rPr>
        <w:t>punctat</w:t>
      </w:r>
      <w:proofErr w:type="gramStart"/>
      <w:r w:rsidR="00EE47A8" w:rsidRPr="00C44F82">
        <w:rPr>
          <w:i/>
          <w:sz w:val="24"/>
          <w:szCs w:val="24"/>
        </w:rPr>
        <w:t>а</w:t>
      </w:r>
      <w:proofErr w:type="gramEnd"/>
      <w:r w:rsidR="00EE47A8" w:rsidRPr="00C44F82">
        <w:rPr>
          <w:i/>
          <w:sz w:val="24"/>
          <w:szCs w:val="24"/>
        </w:rPr>
        <w:t xml:space="preserve"> </w:t>
      </w:r>
      <w:r w:rsidR="00EE47A8" w:rsidRPr="00C44F82">
        <w:rPr>
          <w:sz w:val="24"/>
          <w:szCs w:val="24"/>
        </w:rPr>
        <w:t xml:space="preserve">патогенным видом </w:t>
      </w:r>
      <w:r w:rsidR="00EE47A8" w:rsidRPr="00C44F82">
        <w:rPr>
          <w:i/>
          <w:sz w:val="24"/>
          <w:szCs w:val="24"/>
          <w:lang w:val="kk-KZ"/>
        </w:rPr>
        <w:t>R. sibirica</w:t>
      </w:r>
      <w:r w:rsidR="003D21E7" w:rsidRPr="00C44F82">
        <w:rPr>
          <w:sz w:val="24"/>
          <w:szCs w:val="24"/>
          <w:lang w:val="kk-KZ"/>
        </w:rPr>
        <w:t xml:space="preserve">, при этом их уровень инфицированности составил 22,2% </w:t>
      </w:r>
      <w:r w:rsidR="00B9214C" w:rsidRPr="00C44F82">
        <w:rPr>
          <w:sz w:val="24"/>
          <w:szCs w:val="24"/>
          <w:lang w:val="kk-KZ"/>
        </w:rPr>
        <w:t>(8/36</w:t>
      </w:r>
      <w:r w:rsidR="00EF797E" w:rsidRPr="00C44F82">
        <w:rPr>
          <w:sz w:val="24"/>
          <w:szCs w:val="24"/>
          <w:lang w:val="kk-KZ"/>
        </w:rPr>
        <w:t xml:space="preserve">; 95% </w:t>
      </w:r>
      <w:r w:rsidR="00DF565D" w:rsidRPr="00C44F82">
        <w:rPr>
          <w:sz w:val="24"/>
          <w:szCs w:val="24"/>
          <w:lang w:val="kk-KZ"/>
        </w:rPr>
        <w:t>CI</w:t>
      </w:r>
      <w:r w:rsidR="00EF797E" w:rsidRPr="00C44F82">
        <w:rPr>
          <w:sz w:val="24"/>
          <w:szCs w:val="24"/>
          <w:lang w:val="kk-KZ"/>
        </w:rPr>
        <w:t>: 10,1-39,1%</w:t>
      </w:r>
      <w:r w:rsidR="00B9214C" w:rsidRPr="00C44F82">
        <w:rPr>
          <w:sz w:val="24"/>
          <w:szCs w:val="24"/>
          <w:lang w:val="kk-KZ"/>
        </w:rPr>
        <w:t xml:space="preserve">) </w:t>
      </w:r>
      <w:r w:rsidR="003D21E7" w:rsidRPr="00C44F82">
        <w:rPr>
          <w:sz w:val="24"/>
          <w:szCs w:val="24"/>
          <w:lang w:val="kk-KZ"/>
        </w:rPr>
        <w:t>и 8,5%</w:t>
      </w:r>
      <w:r w:rsidR="00B9214C" w:rsidRPr="00C44F82">
        <w:rPr>
          <w:sz w:val="24"/>
          <w:szCs w:val="24"/>
          <w:lang w:val="kk-KZ"/>
        </w:rPr>
        <w:t xml:space="preserve"> (9/106</w:t>
      </w:r>
      <w:r w:rsidR="00EF797E" w:rsidRPr="00C44F82">
        <w:rPr>
          <w:sz w:val="24"/>
          <w:szCs w:val="24"/>
          <w:lang w:val="kk-KZ"/>
        </w:rPr>
        <w:t xml:space="preserve">; 95% </w:t>
      </w:r>
      <w:r w:rsidR="00DF565D" w:rsidRPr="00C44F82">
        <w:rPr>
          <w:sz w:val="24"/>
          <w:szCs w:val="24"/>
          <w:lang w:val="kk-KZ"/>
        </w:rPr>
        <w:t>CI</w:t>
      </w:r>
      <w:r w:rsidR="00EF797E" w:rsidRPr="00C44F82">
        <w:rPr>
          <w:sz w:val="24"/>
          <w:szCs w:val="24"/>
          <w:lang w:val="kk-KZ"/>
        </w:rPr>
        <w:t>: 3,9-</w:t>
      </w:r>
      <w:r w:rsidR="00EF797E" w:rsidRPr="00C44F82">
        <w:rPr>
          <w:sz w:val="24"/>
          <w:szCs w:val="24"/>
          <w:lang w:val="kk-KZ"/>
        </w:rPr>
        <w:lastRenderedPageBreak/>
        <w:t>15,5%</w:t>
      </w:r>
      <w:r w:rsidR="00B9214C" w:rsidRPr="00C44F82">
        <w:rPr>
          <w:sz w:val="24"/>
          <w:szCs w:val="24"/>
          <w:lang w:val="kk-KZ"/>
        </w:rPr>
        <w:t>)</w:t>
      </w:r>
      <w:r w:rsidR="003D21E7" w:rsidRPr="00C44F82">
        <w:rPr>
          <w:sz w:val="24"/>
          <w:szCs w:val="24"/>
          <w:lang w:val="kk-KZ"/>
        </w:rPr>
        <w:t>, соответственно.</w:t>
      </w:r>
      <w:r w:rsidR="006D27C1" w:rsidRPr="00C44F82">
        <w:rPr>
          <w:sz w:val="24"/>
          <w:szCs w:val="24"/>
          <w:lang w:val="kk-KZ"/>
        </w:rPr>
        <w:t xml:space="preserve"> С использованием </w:t>
      </w:r>
      <w:r w:rsidR="006D27C1" w:rsidRPr="00C44F82">
        <w:rPr>
          <w:iCs/>
          <w:sz w:val="24"/>
          <w:szCs w:val="24"/>
        </w:rPr>
        <w:t>метода</w:t>
      </w:r>
      <w:r w:rsidR="006D27C1" w:rsidRPr="00C44F82">
        <w:rPr>
          <w:sz w:val="24"/>
          <w:szCs w:val="24"/>
        </w:rPr>
        <w:t xml:space="preserve"> ПЦР </w:t>
      </w:r>
      <w:r w:rsidR="006D27C1" w:rsidRPr="00C44F82">
        <w:rPr>
          <w:iCs/>
          <w:sz w:val="24"/>
          <w:szCs w:val="24"/>
          <w:lang w:val="kk-KZ" w:eastAsia="en-US"/>
        </w:rPr>
        <w:t xml:space="preserve">в режиме реального времени нам не удалось выявить к какому </w:t>
      </w:r>
      <w:r w:rsidR="00963DA7" w:rsidRPr="00C44F82">
        <w:rPr>
          <w:iCs/>
          <w:sz w:val="24"/>
          <w:szCs w:val="24"/>
          <w:lang w:val="kk-KZ" w:eastAsia="en-US"/>
        </w:rPr>
        <w:t xml:space="preserve">именно </w:t>
      </w:r>
      <w:r w:rsidR="006D27C1" w:rsidRPr="00C44F82">
        <w:rPr>
          <w:iCs/>
          <w:sz w:val="24"/>
          <w:szCs w:val="24"/>
          <w:lang w:val="kk-KZ" w:eastAsia="en-US"/>
        </w:rPr>
        <w:t xml:space="preserve">генотипу </w:t>
      </w:r>
      <w:r w:rsidR="006D27C1" w:rsidRPr="00C44F82">
        <w:rPr>
          <w:i/>
          <w:iCs/>
          <w:color w:val="141413"/>
          <w:sz w:val="24"/>
          <w:szCs w:val="24"/>
          <w:lang w:val="en-US"/>
        </w:rPr>
        <w:t>R</w:t>
      </w:r>
      <w:r w:rsidR="006D27C1" w:rsidRPr="00C44F82">
        <w:rPr>
          <w:i/>
          <w:iCs/>
          <w:color w:val="141413"/>
          <w:sz w:val="24"/>
          <w:szCs w:val="24"/>
        </w:rPr>
        <w:t xml:space="preserve">. </w:t>
      </w:r>
      <w:proofErr w:type="gramStart"/>
      <w:r w:rsidR="006D27C1" w:rsidRPr="00C44F82">
        <w:rPr>
          <w:i/>
          <w:iCs/>
          <w:color w:val="141413"/>
          <w:sz w:val="24"/>
          <w:szCs w:val="24"/>
          <w:lang w:val="en-US"/>
        </w:rPr>
        <w:t>sibirica</w:t>
      </w:r>
      <w:proofErr w:type="gramEnd"/>
      <w:r w:rsidR="006D27C1" w:rsidRPr="00C44F82">
        <w:rPr>
          <w:i/>
          <w:iCs/>
          <w:color w:val="141413"/>
          <w:sz w:val="24"/>
          <w:szCs w:val="24"/>
        </w:rPr>
        <w:t xml:space="preserve"> </w:t>
      </w:r>
      <w:r w:rsidR="006D27C1" w:rsidRPr="00C44F82">
        <w:rPr>
          <w:i/>
          <w:iCs/>
          <w:color w:val="141413"/>
          <w:sz w:val="24"/>
          <w:szCs w:val="24"/>
          <w:lang w:val="en-US"/>
        </w:rPr>
        <w:t>sensu</w:t>
      </w:r>
      <w:r w:rsidR="006D27C1" w:rsidRPr="00C44F82">
        <w:rPr>
          <w:i/>
          <w:iCs/>
          <w:color w:val="141413"/>
          <w:sz w:val="24"/>
          <w:szCs w:val="24"/>
        </w:rPr>
        <w:t xml:space="preserve"> </w:t>
      </w:r>
      <w:r w:rsidR="006D27C1" w:rsidRPr="00C44F82">
        <w:rPr>
          <w:i/>
          <w:iCs/>
          <w:color w:val="141413"/>
          <w:sz w:val="24"/>
          <w:szCs w:val="24"/>
          <w:lang w:val="en-US"/>
        </w:rPr>
        <w:t>stricto</w:t>
      </w:r>
      <w:r w:rsidR="006D27C1" w:rsidRPr="00C44F82">
        <w:rPr>
          <w:i/>
          <w:iCs/>
          <w:color w:val="141413"/>
          <w:sz w:val="24"/>
          <w:szCs w:val="24"/>
        </w:rPr>
        <w:t xml:space="preserve">, </w:t>
      </w:r>
      <w:r w:rsidR="006D27C1" w:rsidRPr="00C44F82">
        <w:rPr>
          <w:i/>
          <w:iCs/>
          <w:color w:val="141413"/>
          <w:sz w:val="24"/>
          <w:szCs w:val="24"/>
          <w:lang w:val="en-US"/>
        </w:rPr>
        <w:t>R</w:t>
      </w:r>
      <w:r w:rsidR="006D27C1" w:rsidRPr="00C44F82">
        <w:rPr>
          <w:i/>
          <w:iCs/>
          <w:color w:val="141413"/>
          <w:sz w:val="24"/>
          <w:szCs w:val="24"/>
        </w:rPr>
        <w:t xml:space="preserve">. </w:t>
      </w:r>
      <w:r w:rsidR="006D27C1" w:rsidRPr="00C44F82">
        <w:rPr>
          <w:i/>
          <w:iCs/>
          <w:color w:val="141413"/>
          <w:sz w:val="24"/>
          <w:szCs w:val="24"/>
          <w:lang w:val="en-US"/>
        </w:rPr>
        <w:t>sibirica</w:t>
      </w:r>
      <w:r w:rsidR="006D27C1" w:rsidRPr="00C44F82">
        <w:rPr>
          <w:i/>
          <w:iCs/>
          <w:color w:val="141413"/>
          <w:sz w:val="24"/>
          <w:szCs w:val="24"/>
        </w:rPr>
        <w:t xml:space="preserve"> </w:t>
      </w:r>
      <w:r w:rsidR="006D27C1" w:rsidRPr="00BC1D1C">
        <w:rPr>
          <w:color w:val="141413"/>
          <w:sz w:val="24"/>
          <w:szCs w:val="24"/>
          <w:lang w:val="en-US"/>
        </w:rPr>
        <w:t>BJ</w:t>
      </w:r>
      <w:r w:rsidR="006D27C1" w:rsidRPr="00BC1D1C">
        <w:rPr>
          <w:color w:val="141413"/>
          <w:sz w:val="24"/>
          <w:szCs w:val="24"/>
        </w:rPr>
        <w:t>-90</w:t>
      </w:r>
      <w:r w:rsidR="006D27C1" w:rsidRPr="00C44F82">
        <w:rPr>
          <w:i/>
          <w:iCs/>
          <w:color w:val="141413"/>
          <w:sz w:val="24"/>
          <w:szCs w:val="24"/>
        </w:rPr>
        <w:t xml:space="preserve">, </w:t>
      </w:r>
      <w:r w:rsidR="006D27C1" w:rsidRPr="00C44F82">
        <w:rPr>
          <w:iCs/>
          <w:color w:val="141413"/>
          <w:sz w:val="24"/>
          <w:szCs w:val="24"/>
        </w:rPr>
        <w:t xml:space="preserve">или </w:t>
      </w:r>
      <w:r w:rsidR="006D27C1" w:rsidRPr="00C44F82">
        <w:rPr>
          <w:i/>
          <w:iCs/>
          <w:color w:val="141413"/>
          <w:sz w:val="24"/>
          <w:szCs w:val="24"/>
          <w:lang w:val="en-US"/>
        </w:rPr>
        <w:t>R</w:t>
      </w:r>
      <w:r w:rsidR="006D27C1" w:rsidRPr="00C44F82">
        <w:rPr>
          <w:i/>
          <w:iCs/>
          <w:color w:val="141413"/>
          <w:sz w:val="24"/>
          <w:szCs w:val="24"/>
        </w:rPr>
        <w:t xml:space="preserve">. </w:t>
      </w:r>
      <w:r w:rsidR="006D27C1" w:rsidRPr="00C44F82">
        <w:rPr>
          <w:i/>
          <w:iCs/>
          <w:color w:val="141413"/>
          <w:sz w:val="24"/>
          <w:szCs w:val="24"/>
          <w:lang w:val="en-US"/>
        </w:rPr>
        <w:t>sibirica</w:t>
      </w:r>
      <w:r w:rsidR="006D27C1" w:rsidRPr="00C44F82">
        <w:rPr>
          <w:i/>
          <w:iCs/>
          <w:color w:val="141413"/>
          <w:sz w:val="24"/>
          <w:szCs w:val="24"/>
        </w:rPr>
        <w:t xml:space="preserve"> </w:t>
      </w:r>
      <w:r w:rsidR="006D27C1" w:rsidRPr="00BC1D1C">
        <w:rPr>
          <w:color w:val="141413"/>
          <w:sz w:val="24"/>
          <w:szCs w:val="24"/>
          <w:lang w:val="en-US"/>
        </w:rPr>
        <w:t>subsp</w:t>
      </w:r>
      <w:r w:rsidR="006D27C1" w:rsidRPr="00C44F82">
        <w:rPr>
          <w:i/>
          <w:iCs/>
          <w:color w:val="141413"/>
          <w:sz w:val="24"/>
          <w:szCs w:val="24"/>
        </w:rPr>
        <w:t xml:space="preserve">. </w:t>
      </w:r>
      <w:r w:rsidR="006D27C1" w:rsidRPr="00C44F82">
        <w:rPr>
          <w:i/>
          <w:iCs/>
          <w:color w:val="141413"/>
          <w:sz w:val="24"/>
          <w:szCs w:val="24"/>
          <w:lang w:val="en-US"/>
        </w:rPr>
        <w:t>mongolitimona</w:t>
      </w:r>
      <w:r w:rsidR="006D27C1" w:rsidRPr="00C44F82">
        <w:rPr>
          <w:i/>
          <w:iCs/>
          <w:color w:val="141413"/>
          <w:sz w:val="24"/>
          <w:szCs w:val="24"/>
        </w:rPr>
        <w:t>е</w:t>
      </w:r>
      <w:r w:rsidR="006D27C1" w:rsidRPr="00C44F82">
        <w:rPr>
          <w:iCs/>
          <w:sz w:val="24"/>
          <w:szCs w:val="24"/>
          <w:lang w:val="kk-KZ" w:eastAsia="en-US"/>
        </w:rPr>
        <w:t xml:space="preserve"> относится обнаруженная нами </w:t>
      </w:r>
      <w:r w:rsidR="00CF6713" w:rsidRPr="00C44F82">
        <w:rPr>
          <w:iCs/>
          <w:sz w:val="24"/>
          <w:szCs w:val="24"/>
          <w:lang w:val="kk-KZ" w:eastAsia="en-US"/>
        </w:rPr>
        <w:t xml:space="preserve">риккетсия. Тем не менее можно предположить, что она принадлежит к </w:t>
      </w:r>
      <w:r w:rsidR="00CF6713" w:rsidRPr="00C44F82">
        <w:rPr>
          <w:i/>
          <w:iCs/>
          <w:color w:val="141413"/>
          <w:sz w:val="24"/>
          <w:szCs w:val="24"/>
          <w:lang w:val="en-US"/>
        </w:rPr>
        <w:t>R</w:t>
      </w:r>
      <w:r w:rsidR="00CF6713" w:rsidRPr="00C44F82">
        <w:rPr>
          <w:i/>
          <w:iCs/>
          <w:color w:val="141413"/>
          <w:sz w:val="24"/>
          <w:szCs w:val="24"/>
        </w:rPr>
        <w:t xml:space="preserve">. </w:t>
      </w:r>
      <w:proofErr w:type="gramStart"/>
      <w:r w:rsidR="00CF6713" w:rsidRPr="00C44F82">
        <w:rPr>
          <w:i/>
          <w:iCs/>
          <w:color w:val="141413"/>
          <w:sz w:val="24"/>
          <w:szCs w:val="24"/>
          <w:lang w:val="en-US"/>
        </w:rPr>
        <w:t>sibirica</w:t>
      </w:r>
      <w:proofErr w:type="gramEnd"/>
      <w:r w:rsidR="00CF6713" w:rsidRPr="00C44F82">
        <w:rPr>
          <w:i/>
          <w:iCs/>
          <w:color w:val="141413"/>
          <w:sz w:val="24"/>
          <w:szCs w:val="24"/>
        </w:rPr>
        <w:t xml:space="preserve"> </w:t>
      </w:r>
      <w:r w:rsidR="00CF6713" w:rsidRPr="00BC1D1C">
        <w:rPr>
          <w:color w:val="141413"/>
          <w:sz w:val="24"/>
          <w:szCs w:val="24"/>
          <w:lang w:val="en-US"/>
        </w:rPr>
        <w:t>subsp</w:t>
      </w:r>
      <w:r w:rsidR="00CF6713" w:rsidRPr="00C44F82">
        <w:rPr>
          <w:i/>
          <w:iCs/>
          <w:color w:val="141413"/>
          <w:sz w:val="24"/>
          <w:szCs w:val="24"/>
        </w:rPr>
        <w:t xml:space="preserve">. </w:t>
      </w:r>
      <w:r w:rsidR="00CF6713" w:rsidRPr="00C44F82">
        <w:rPr>
          <w:i/>
          <w:iCs/>
          <w:color w:val="141413"/>
          <w:sz w:val="24"/>
          <w:szCs w:val="24"/>
          <w:lang w:val="en-US"/>
        </w:rPr>
        <w:t>mongolitimona</w:t>
      </w:r>
      <w:r w:rsidR="00CF6713" w:rsidRPr="00C44F82">
        <w:rPr>
          <w:i/>
          <w:iCs/>
          <w:color w:val="141413"/>
          <w:sz w:val="24"/>
          <w:szCs w:val="24"/>
        </w:rPr>
        <w:t xml:space="preserve">е, </w:t>
      </w:r>
      <w:r w:rsidR="00CF6713" w:rsidRPr="00C44F82">
        <w:rPr>
          <w:iCs/>
          <w:color w:val="141413"/>
          <w:sz w:val="24"/>
          <w:szCs w:val="24"/>
        </w:rPr>
        <w:t>поскольку ранними исследованиями был</w:t>
      </w:r>
      <w:r w:rsidR="00F320CA" w:rsidRPr="00C44F82">
        <w:rPr>
          <w:iCs/>
          <w:color w:val="141413"/>
          <w:sz w:val="24"/>
          <w:szCs w:val="24"/>
        </w:rPr>
        <w:t>а</w:t>
      </w:r>
      <w:r w:rsidR="00CF6713" w:rsidRPr="00C44F82">
        <w:rPr>
          <w:iCs/>
          <w:color w:val="141413"/>
          <w:sz w:val="24"/>
          <w:szCs w:val="24"/>
        </w:rPr>
        <w:t xml:space="preserve"> показан</w:t>
      </w:r>
      <w:r w:rsidR="00F320CA" w:rsidRPr="00C44F82">
        <w:rPr>
          <w:iCs/>
          <w:color w:val="141413"/>
          <w:sz w:val="24"/>
          <w:szCs w:val="24"/>
        </w:rPr>
        <w:t xml:space="preserve">а циркуляция данного генотипа </w:t>
      </w:r>
      <w:r w:rsidR="00911303" w:rsidRPr="00C44F82">
        <w:rPr>
          <w:iCs/>
          <w:color w:val="141413"/>
          <w:sz w:val="24"/>
          <w:szCs w:val="24"/>
        </w:rPr>
        <w:t xml:space="preserve">в клещах </w:t>
      </w:r>
      <w:r w:rsidR="00F320CA" w:rsidRPr="00C44F82">
        <w:rPr>
          <w:iCs/>
          <w:color w:val="141413"/>
          <w:sz w:val="24"/>
          <w:szCs w:val="24"/>
        </w:rPr>
        <w:t xml:space="preserve">на пограничной с </w:t>
      </w:r>
      <w:r w:rsidR="00911303" w:rsidRPr="00C44F82">
        <w:rPr>
          <w:iCs/>
          <w:color w:val="141413"/>
          <w:sz w:val="24"/>
          <w:szCs w:val="24"/>
        </w:rPr>
        <w:t>Казахстаном</w:t>
      </w:r>
      <w:r w:rsidR="00F320CA" w:rsidRPr="00C44F82">
        <w:rPr>
          <w:iCs/>
          <w:color w:val="141413"/>
          <w:sz w:val="24"/>
          <w:szCs w:val="24"/>
        </w:rPr>
        <w:t xml:space="preserve"> территории </w:t>
      </w:r>
      <w:r w:rsidR="00911303" w:rsidRPr="00C44F82">
        <w:rPr>
          <w:iCs/>
          <w:color w:val="141413"/>
          <w:sz w:val="24"/>
          <w:szCs w:val="24"/>
        </w:rPr>
        <w:t>Китая</w:t>
      </w:r>
      <w:r w:rsidR="00F320CA" w:rsidRPr="00C44F82">
        <w:rPr>
          <w:iCs/>
          <w:color w:val="141413"/>
          <w:sz w:val="24"/>
          <w:szCs w:val="24"/>
        </w:rPr>
        <w:t xml:space="preserve"> [</w:t>
      </w:r>
      <w:r w:rsidR="003B5162" w:rsidRPr="00C44F82">
        <w:rPr>
          <w:iCs/>
          <w:color w:val="141413"/>
          <w:sz w:val="24"/>
          <w:szCs w:val="24"/>
        </w:rPr>
        <w:t>5</w:t>
      </w:r>
      <w:r w:rsidR="00F320CA" w:rsidRPr="00C44F82">
        <w:rPr>
          <w:iCs/>
          <w:color w:val="141413"/>
          <w:sz w:val="24"/>
          <w:szCs w:val="24"/>
        </w:rPr>
        <w:t xml:space="preserve">]. </w:t>
      </w:r>
      <w:r w:rsidR="00911303" w:rsidRPr="00C44F82">
        <w:rPr>
          <w:color w:val="141413"/>
          <w:sz w:val="24"/>
          <w:szCs w:val="24"/>
        </w:rPr>
        <w:t>Клинически заболевание проявляется лихорадкой, первичным аффектом на месте присасывания клеща, регионарным лимфаденитом, розеолезно-папулезной полиморфной сыпью, относительной доброкачественностью течения. Поражаются преимущественно сосуды кожи, а не головн</w:t>
      </w:r>
      <w:r w:rsidR="009E1292" w:rsidRPr="00C44F82">
        <w:rPr>
          <w:color w:val="141413"/>
          <w:sz w:val="24"/>
          <w:szCs w:val="24"/>
        </w:rPr>
        <w:t>ого мозга, деструкция эндотели</w:t>
      </w:r>
      <w:r w:rsidR="00911303" w:rsidRPr="00C44F82">
        <w:rPr>
          <w:color w:val="141413"/>
          <w:sz w:val="24"/>
          <w:szCs w:val="24"/>
        </w:rPr>
        <w:t xml:space="preserve">альных клеток сосудов менее выражена </w:t>
      </w:r>
      <w:r w:rsidR="00911303" w:rsidRPr="00C44F82">
        <w:rPr>
          <w:iCs/>
          <w:color w:val="141413"/>
          <w:sz w:val="24"/>
          <w:szCs w:val="24"/>
        </w:rPr>
        <w:t>[2</w:t>
      </w:r>
      <w:r w:rsidR="003B5162" w:rsidRPr="00C44F82">
        <w:rPr>
          <w:iCs/>
          <w:color w:val="141413"/>
          <w:sz w:val="24"/>
          <w:szCs w:val="24"/>
        </w:rPr>
        <w:t>1</w:t>
      </w:r>
      <w:r w:rsidR="00911303" w:rsidRPr="00C44F82">
        <w:rPr>
          <w:iCs/>
          <w:color w:val="141413"/>
          <w:sz w:val="24"/>
          <w:szCs w:val="24"/>
        </w:rPr>
        <w:t>]</w:t>
      </w:r>
      <w:r w:rsidR="00911303" w:rsidRPr="00C44F82">
        <w:rPr>
          <w:color w:val="141413"/>
          <w:sz w:val="24"/>
          <w:szCs w:val="24"/>
        </w:rPr>
        <w:t xml:space="preserve">. </w:t>
      </w:r>
    </w:p>
    <w:p w:rsidR="00911303" w:rsidRPr="00C44F82" w:rsidRDefault="00911303" w:rsidP="00A53EFE">
      <w:pPr>
        <w:spacing w:line="360" w:lineRule="auto"/>
        <w:ind w:firstLine="709"/>
        <w:jc w:val="both"/>
        <w:textAlignment w:val="center"/>
        <w:rPr>
          <w:sz w:val="24"/>
          <w:szCs w:val="24"/>
        </w:rPr>
      </w:pPr>
      <w:r w:rsidRPr="00C44F82">
        <w:rPr>
          <w:color w:val="141413"/>
          <w:sz w:val="24"/>
          <w:szCs w:val="24"/>
        </w:rPr>
        <w:t xml:space="preserve">Таким образом, на данном этапе работы </w:t>
      </w:r>
      <w:r w:rsidR="006A36F2" w:rsidRPr="00C44F82">
        <w:rPr>
          <w:color w:val="141413"/>
          <w:sz w:val="24"/>
          <w:szCs w:val="24"/>
        </w:rPr>
        <w:t xml:space="preserve">с помощью валидированной тест-системы </w:t>
      </w:r>
      <w:r w:rsidRPr="00C44F82">
        <w:rPr>
          <w:color w:val="141413"/>
          <w:sz w:val="24"/>
          <w:szCs w:val="24"/>
        </w:rPr>
        <w:t xml:space="preserve">нам удалось впервые выявить циркуляцию возбудителя </w:t>
      </w:r>
      <w:r w:rsidR="00CE218C" w:rsidRPr="00C44F82">
        <w:rPr>
          <w:color w:val="141413"/>
          <w:sz w:val="24"/>
          <w:szCs w:val="24"/>
        </w:rPr>
        <w:t xml:space="preserve">сибирского </w:t>
      </w:r>
      <w:r w:rsidRPr="00C44F82">
        <w:rPr>
          <w:sz w:val="24"/>
          <w:szCs w:val="24"/>
        </w:rPr>
        <w:t>клещевого тифа в иксод</w:t>
      </w:r>
      <w:r w:rsidR="00CE218C" w:rsidRPr="00C44F82">
        <w:rPr>
          <w:sz w:val="24"/>
          <w:szCs w:val="24"/>
        </w:rPr>
        <w:t>ид</w:t>
      </w:r>
      <w:r w:rsidRPr="00C44F82">
        <w:rPr>
          <w:sz w:val="24"/>
          <w:szCs w:val="24"/>
        </w:rPr>
        <w:t>овых клещах на территории Алматинского региона.</w:t>
      </w:r>
    </w:p>
    <w:p w:rsidR="00E21AFC" w:rsidRPr="00C44F82" w:rsidRDefault="00A53EFE" w:rsidP="00A53EFE">
      <w:pPr>
        <w:tabs>
          <w:tab w:val="left" w:pos="993"/>
        </w:tabs>
        <w:spacing w:line="360" w:lineRule="auto"/>
        <w:ind w:firstLine="709"/>
        <w:jc w:val="both"/>
        <w:textAlignment w:val="center"/>
        <w:rPr>
          <w:b/>
          <w:sz w:val="24"/>
          <w:szCs w:val="24"/>
          <w:lang w:val="kk-KZ"/>
        </w:rPr>
      </w:pPr>
      <w:r w:rsidRPr="00C44F82">
        <w:rPr>
          <w:b/>
          <w:sz w:val="24"/>
          <w:szCs w:val="24"/>
          <w:lang w:val="kk-KZ"/>
        </w:rPr>
        <w:t>3.4</w:t>
      </w:r>
      <w:r w:rsidR="00662CD8" w:rsidRPr="00C44F82">
        <w:rPr>
          <w:b/>
        </w:rPr>
        <w:t xml:space="preserve"> </w:t>
      </w:r>
      <w:r w:rsidR="00662CD8" w:rsidRPr="00C44F82">
        <w:rPr>
          <w:b/>
          <w:sz w:val="24"/>
          <w:szCs w:val="24"/>
          <w:lang w:val="kk-KZ"/>
        </w:rPr>
        <w:t xml:space="preserve">Изучение видов и генотипов </w:t>
      </w:r>
      <w:r w:rsidR="00722B53" w:rsidRPr="00C44F82">
        <w:rPr>
          <w:b/>
          <w:sz w:val="24"/>
          <w:szCs w:val="24"/>
          <w:lang w:val="kk-KZ"/>
        </w:rPr>
        <w:t>риккетсий</w:t>
      </w:r>
      <w:r w:rsidR="00074A66" w:rsidRPr="00C44F82">
        <w:rPr>
          <w:b/>
          <w:sz w:val="24"/>
          <w:szCs w:val="24"/>
        </w:rPr>
        <w:t>,</w:t>
      </w:r>
      <w:r w:rsidR="00722B53" w:rsidRPr="00C44F82">
        <w:rPr>
          <w:b/>
          <w:sz w:val="24"/>
          <w:szCs w:val="24"/>
          <w:lang w:val="kk-KZ"/>
        </w:rPr>
        <w:t xml:space="preserve"> </w:t>
      </w:r>
      <w:r w:rsidR="00662CD8" w:rsidRPr="00C44F82">
        <w:rPr>
          <w:b/>
          <w:sz w:val="24"/>
          <w:szCs w:val="24"/>
          <w:lang w:val="kk-KZ"/>
        </w:rPr>
        <w:t xml:space="preserve">циркулирующих на территории </w:t>
      </w:r>
      <w:r w:rsidRPr="00C44F82">
        <w:rPr>
          <w:b/>
          <w:sz w:val="24"/>
          <w:szCs w:val="24"/>
          <w:lang w:val="kk-KZ"/>
        </w:rPr>
        <w:t>ю</w:t>
      </w:r>
      <w:r w:rsidR="00E20EAE" w:rsidRPr="00C44F82">
        <w:rPr>
          <w:b/>
          <w:sz w:val="24"/>
          <w:szCs w:val="24"/>
          <w:lang w:val="kk-KZ"/>
        </w:rPr>
        <w:t>жн</w:t>
      </w:r>
      <w:r w:rsidR="00662CD8" w:rsidRPr="00C44F82">
        <w:rPr>
          <w:b/>
          <w:sz w:val="24"/>
          <w:szCs w:val="24"/>
          <w:lang w:val="kk-KZ"/>
        </w:rPr>
        <w:t xml:space="preserve">ого региона РК  </w:t>
      </w:r>
    </w:p>
    <w:p w:rsidR="00AF716D" w:rsidRDefault="00FB7040" w:rsidP="00AF716D">
      <w:pPr>
        <w:spacing w:line="360" w:lineRule="auto"/>
        <w:ind w:firstLine="567"/>
        <w:jc w:val="both"/>
        <w:textAlignment w:val="center"/>
        <w:rPr>
          <w:color w:val="auto"/>
          <w:sz w:val="24"/>
          <w:szCs w:val="24"/>
        </w:rPr>
      </w:pPr>
      <w:r w:rsidRPr="00C44F82">
        <w:rPr>
          <w:color w:val="auto"/>
          <w:sz w:val="24"/>
          <w:szCs w:val="24"/>
        </w:rPr>
        <w:t xml:space="preserve">На следующем этапе работы для идентификации видов риккетсий, обнаруженных в клещах, снятых с укушенных людей, с использованием </w:t>
      </w:r>
      <w:r w:rsidR="00810C5A" w:rsidRPr="00C44F82">
        <w:rPr>
          <w:color w:val="auto"/>
          <w:sz w:val="24"/>
          <w:szCs w:val="24"/>
        </w:rPr>
        <w:t xml:space="preserve">родоспецифичного </w:t>
      </w:r>
      <w:r w:rsidRPr="00C44F82">
        <w:rPr>
          <w:color w:val="auto"/>
          <w:sz w:val="24"/>
          <w:szCs w:val="24"/>
        </w:rPr>
        <w:t xml:space="preserve">ПЦР в режиме реального времени, использовали метод секвенирования </w:t>
      </w:r>
      <w:r w:rsidR="003F528B" w:rsidRPr="00C44F82">
        <w:rPr>
          <w:color w:val="auto"/>
          <w:sz w:val="24"/>
          <w:szCs w:val="24"/>
        </w:rPr>
        <w:t xml:space="preserve">по методу Сенгера </w:t>
      </w:r>
      <w:r w:rsidRPr="00C44F82">
        <w:rPr>
          <w:color w:val="auto"/>
          <w:sz w:val="24"/>
          <w:szCs w:val="24"/>
        </w:rPr>
        <w:t>и RFLP-анализ.</w:t>
      </w:r>
      <w:r w:rsidR="003D7D8E" w:rsidRPr="00C44F82">
        <w:rPr>
          <w:color w:val="auto"/>
          <w:sz w:val="24"/>
          <w:szCs w:val="24"/>
        </w:rPr>
        <w:t xml:space="preserve"> </w:t>
      </w:r>
      <w:r w:rsidR="002A0512" w:rsidRPr="00C44F82">
        <w:rPr>
          <w:color w:val="auto"/>
          <w:sz w:val="24"/>
          <w:szCs w:val="24"/>
        </w:rPr>
        <w:t>Для оптим</w:t>
      </w:r>
      <w:r w:rsidR="00DE1E6E" w:rsidRPr="00C44F82">
        <w:rPr>
          <w:color w:val="auto"/>
          <w:sz w:val="24"/>
          <w:szCs w:val="24"/>
        </w:rPr>
        <w:t>изации условий секвенирования</w:t>
      </w:r>
      <w:r w:rsidR="0080493A" w:rsidRPr="00C44F82">
        <w:rPr>
          <w:color w:val="auto"/>
          <w:sz w:val="24"/>
          <w:szCs w:val="24"/>
        </w:rPr>
        <w:t xml:space="preserve"> образцов, показавших положительный результат на наличие ДНК риккетсий</w:t>
      </w:r>
      <w:r w:rsidR="00DE1E6E" w:rsidRPr="00C44F82">
        <w:rPr>
          <w:color w:val="auto"/>
          <w:sz w:val="24"/>
          <w:szCs w:val="24"/>
        </w:rPr>
        <w:t>, использовали</w:t>
      </w:r>
      <w:r w:rsidR="00C70325" w:rsidRPr="00C44F82">
        <w:rPr>
          <w:color w:val="auto"/>
          <w:sz w:val="24"/>
          <w:szCs w:val="24"/>
        </w:rPr>
        <w:t xml:space="preserve"> положительный контрольный образец (любезно предоставленный </w:t>
      </w:r>
      <w:r w:rsidR="00905B50" w:rsidRPr="00C44F82">
        <w:rPr>
          <w:color w:val="auto"/>
          <w:sz w:val="24"/>
          <w:szCs w:val="24"/>
        </w:rPr>
        <w:t xml:space="preserve">сотрудниками </w:t>
      </w:r>
      <w:r w:rsidR="00AF1352" w:rsidRPr="00C44F82">
        <w:rPr>
          <w:color w:val="auto"/>
          <w:sz w:val="24"/>
          <w:szCs w:val="24"/>
        </w:rPr>
        <w:t>Национальн</w:t>
      </w:r>
      <w:r w:rsidR="00905B50" w:rsidRPr="00C44F82">
        <w:rPr>
          <w:color w:val="auto"/>
          <w:sz w:val="24"/>
          <w:szCs w:val="24"/>
        </w:rPr>
        <w:t>ого</w:t>
      </w:r>
      <w:r w:rsidR="00AF1352" w:rsidRPr="00C44F82">
        <w:rPr>
          <w:color w:val="auto"/>
          <w:sz w:val="24"/>
          <w:szCs w:val="24"/>
        </w:rPr>
        <w:t xml:space="preserve"> научн</w:t>
      </w:r>
      <w:r w:rsidR="00905B50" w:rsidRPr="00C44F82">
        <w:rPr>
          <w:color w:val="auto"/>
          <w:sz w:val="24"/>
          <w:szCs w:val="24"/>
        </w:rPr>
        <w:t>ого</w:t>
      </w:r>
      <w:r w:rsidR="00AF1352" w:rsidRPr="00C44F82">
        <w:rPr>
          <w:color w:val="auto"/>
          <w:sz w:val="24"/>
          <w:szCs w:val="24"/>
        </w:rPr>
        <w:t xml:space="preserve"> центр</w:t>
      </w:r>
      <w:r w:rsidR="00905B50" w:rsidRPr="00C44F82">
        <w:rPr>
          <w:color w:val="auto"/>
          <w:sz w:val="24"/>
          <w:szCs w:val="24"/>
        </w:rPr>
        <w:t>а</w:t>
      </w:r>
      <w:r w:rsidR="00AF1352" w:rsidRPr="00C44F82">
        <w:rPr>
          <w:color w:val="auto"/>
          <w:sz w:val="24"/>
          <w:szCs w:val="24"/>
        </w:rPr>
        <w:t xml:space="preserve"> особо опасных инфекций имени М. Айкимбаева МЗ РК</w:t>
      </w:r>
      <w:r w:rsidR="00C70325" w:rsidRPr="00C44F82">
        <w:rPr>
          <w:color w:val="auto"/>
          <w:sz w:val="24"/>
          <w:szCs w:val="24"/>
        </w:rPr>
        <w:t>) с</w:t>
      </w:r>
      <w:r w:rsidR="00DE1E6E" w:rsidRPr="00C44F82">
        <w:rPr>
          <w:color w:val="auto"/>
          <w:sz w:val="24"/>
          <w:szCs w:val="24"/>
        </w:rPr>
        <w:t xml:space="preserve"> 3</w:t>
      </w:r>
      <w:r w:rsidR="00C70325" w:rsidRPr="00C44F82">
        <w:rPr>
          <w:color w:val="auto"/>
          <w:sz w:val="24"/>
          <w:szCs w:val="24"/>
        </w:rPr>
        <w:t xml:space="preserve"> парами</w:t>
      </w:r>
      <w:r w:rsidR="00DE1E6E" w:rsidRPr="00C44F82">
        <w:rPr>
          <w:color w:val="auto"/>
          <w:sz w:val="24"/>
          <w:szCs w:val="24"/>
        </w:rPr>
        <w:t xml:space="preserve"> праймеров</w:t>
      </w:r>
      <w:r w:rsidR="00C70325" w:rsidRPr="00C44F82">
        <w:rPr>
          <w:color w:val="auto"/>
          <w:sz w:val="24"/>
          <w:szCs w:val="24"/>
        </w:rPr>
        <w:t>,</w:t>
      </w:r>
      <w:r w:rsidR="00DE1E6E" w:rsidRPr="00C44F82">
        <w:rPr>
          <w:color w:val="auto"/>
          <w:sz w:val="24"/>
          <w:szCs w:val="24"/>
        </w:rPr>
        <w:t xml:space="preserve"> </w:t>
      </w:r>
      <w:r w:rsidR="00985717" w:rsidRPr="00C44F82">
        <w:rPr>
          <w:color w:val="auto"/>
          <w:sz w:val="24"/>
          <w:szCs w:val="24"/>
        </w:rPr>
        <w:t xml:space="preserve">специфичных </w:t>
      </w:r>
      <w:r w:rsidR="00DE1E6E" w:rsidRPr="00C44F82">
        <w:rPr>
          <w:color w:val="auto"/>
          <w:sz w:val="24"/>
          <w:szCs w:val="24"/>
        </w:rPr>
        <w:t xml:space="preserve">для локусов </w:t>
      </w:r>
      <w:r w:rsidR="00DE1E6E" w:rsidRPr="00C44F82">
        <w:rPr>
          <w:i/>
          <w:color w:val="auto"/>
          <w:sz w:val="24"/>
          <w:szCs w:val="24"/>
        </w:rPr>
        <w:t>16S, OmpA, GltA</w:t>
      </w:r>
      <w:r w:rsidR="00DE1E6E" w:rsidRPr="00C44F82">
        <w:rPr>
          <w:color w:val="auto"/>
          <w:sz w:val="24"/>
          <w:szCs w:val="24"/>
        </w:rPr>
        <w:t xml:space="preserve"> (</w:t>
      </w:r>
      <w:r w:rsidR="00AF716D">
        <w:rPr>
          <w:color w:val="auto"/>
          <w:sz w:val="24"/>
          <w:szCs w:val="24"/>
        </w:rPr>
        <w:t>таблица</w:t>
      </w:r>
      <w:r w:rsidR="00DE1E6E" w:rsidRPr="00C44F82">
        <w:rPr>
          <w:color w:val="auto"/>
          <w:sz w:val="24"/>
          <w:szCs w:val="24"/>
        </w:rPr>
        <w:t xml:space="preserve"> 1).</w:t>
      </w:r>
      <w:r w:rsidR="00C27105" w:rsidRPr="00C44F82">
        <w:rPr>
          <w:color w:val="auto"/>
          <w:sz w:val="24"/>
          <w:szCs w:val="24"/>
        </w:rPr>
        <w:t xml:space="preserve"> Реакцию</w:t>
      </w:r>
      <w:r w:rsidR="00465EA8" w:rsidRPr="00C44F82">
        <w:rPr>
          <w:color w:val="auto"/>
          <w:sz w:val="24"/>
          <w:szCs w:val="24"/>
        </w:rPr>
        <w:t xml:space="preserve"> </w:t>
      </w:r>
      <w:r w:rsidR="00C27105" w:rsidRPr="00C44F82">
        <w:rPr>
          <w:color w:val="auto"/>
          <w:sz w:val="24"/>
          <w:szCs w:val="24"/>
        </w:rPr>
        <w:t>проводили с 10</w:t>
      </w:r>
      <w:r w:rsidR="007307DD" w:rsidRPr="00C44F82">
        <w:rPr>
          <w:color w:val="auto"/>
          <w:sz w:val="24"/>
          <w:szCs w:val="24"/>
        </w:rPr>
        <w:t>-ю</w:t>
      </w:r>
      <w:r w:rsidR="00C27105" w:rsidRPr="00C44F82">
        <w:rPr>
          <w:color w:val="auto"/>
          <w:sz w:val="24"/>
          <w:szCs w:val="24"/>
        </w:rPr>
        <w:t xml:space="preserve"> образц</w:t>
      </w:r>
      <w:r w:rsidR="007307DD" w:rsidRPr="00C44F82">
        <w:rPr>
          <w:color w:val="auto"/>
          <w:sz w:val="24"/>
          <w:szCs w:val="24"/>
        </w:rPr>
        <w:t>ами</w:t>
      </w:r>
      <w:r w:rsidR="00C27105" w:rsidRPr="00C44F82">
        <w:rPr>
          <w:color w:val="auto"/>
          <w:sz w:val="24"/>
          <w:szCs w:val="24"/>
        </w:rPr>
        <w:t xml:space="preserve"> </w:t>
      </w:r>
      <w:r w:rsidR="00C70325" w:rsidRPr="00C44F82">
        <w:rPr>
          <w:color w:val="auto"/>
          <w:sz w:val="24"/>
          <w:szCs w:val="24"/>
        </w:rPr>
        <w:t>гомогенизатов клещей</w:t>
      </w:r>
      <w:r w:rsidR="00C27105" w:rsidRPr="00C44F82">
        <w:rPr>
          <w:color w:val="auto"/>
          <w:sz w:val="24"/>
          <w:szCs w:val="24"/>
        </w:rPr>
        <w:t xml:space="preserve">. </w:t>
      </w:r>
      <w:proofErr w:type="gramStart"/>
      <w:r w:rsidR="0080493A" w:rsidRPr="00C44F82">
        <w:rPr>
          <w:color w:val="auto"/>
          <w:sz w:val="24"/>
          <w:szCs w:val="24"/>
        </w:rPr>
        <w:t>Р</w:t>
      </w:r>
      <w:r w:rsidR="00793B1F" w:rsidRPr="00C44F82">
        <w:rPr>
          <w:color w:val="auto"/>
          <w:sz w:val="24"/>
          <w:szCs w:val="24"/>
        </w:rPr>
        <w:t>епрезентативн</w:t>
      </w:r>
      <w:r w:rsidR="0080493A" w:rsidRPr="00C44F82">
        <w:rPr>
          <w:color w:val="auto"/>
          <w:sz w:val="24"/>
          <w:szCs w:val="24"/>
        </w:rPr>
        <w:t>ая</w:t>
      </w:r>
      <w:proofErr w:type="gramEnd"/>
      <w:r w:rsidR="00793B1F" w:rsidRPr="00C44F82">
        <w:rPr>
          <w:color w:val="auto"/>
          <w:sz w:val="24"/>
          <w:szCs w:val="24"/>
        </w:rPr>
        <w:t xml:space="preserve"> электрофореграмм</w:t>
      </w:r>
      <w:r w:rsidR="0080493A" w:rsidRPr="00C44F82">
        <w:rPr>
          <w:color w:val="auto"/>
          <w:sz w:val="24"/>
          <w:szCs w:val="24"/>
        </w:rPr>
        <w:t>а</w:t>
      </w:r>
      <w:r w:rsidR="00793B1F" w:rsidRPr="00C44F82">
        <w:rPr>
          <w:color w:val="auto"/>
          <w:sz w:val="24"/>
          <w:szCs w:val="24"/>
        </w:rPr>
        <w:t xml:space="preserve"> 1,5% агарозного геля </w:t>
      </w:r>
      <w:r w:rsidR="0080493A" w:rsidRPr="00C44F82">
        <w:rPr>
          <w:color w:val="auto"/>
          <w:sz w:val="24"/>
          <w:szCs w:val="24"/>
        </w:rPr>
        <w:t>представлена</w:t>
      </w:r>
      <w:r w:rsidR="00C27105" w:rsidRPr="00C44F82">
        <w:rPr>
          <w:color w:val="auto"/>
          <w:sz w:val="24"/>
          <w:szCs w:val="24"/>
        </w:rPr>
        <w:t xml:space="preserve"> на </w:t>
      </w:r>
      <w:r w:rsidR="00A41D8B" w:rsidRPr="00C44F82">
        <w:rPr>
          <w:color w:val="auto"/>
          <w:sz w:val="24"/>
          <w:szCs w:val="24"/>
        </w:rPr>
        <w:t>р</w:t>
      </w:r>
      <w:r w:rsidR="00C27105" w:rsidRPr="00C44F82">
        <w:rPr>
          <w:color w:val="auto"/>
          <w:sz w:val="24"/>
          <w:szCs w:val="24"/>
        </w:rPr>
        <w:t xml:space="preserve">исунке </w:t>
      </w:r>
      <w:r w:rsidR="00A41D8B" w:rsidRPr="00C44F82">
        <w:rPr>
          <w:color w:val="auto"/>
          <w:sz w:val="24"/>
          <w:szCs w:val="24"/>
        </w:rPr>
        <w:t>3</w:t>
      </w:r>
      <w:r w:rsidR="00C27105" w:rsidRPr="00C44F82">
        <w:rPr>
          <w:color w:val="auto"/>
          <w:sz w:val="24"/>
          <w:szCs w:val="24"/>
        </w:rPr>
        <w:t>.</w:t>
      </w:r>
      <w:r w:rsidR="00985717" w:rsidRPr="00C44F82">
        <w:rPr>
          <w:color w:val="auto"/>
          <w:sz w:val="24"/>
          <w:szCs w:val="24"/>
        </w:rPr>
        <w:t xml:space="preserve"> </w:t>
      </w:r>
    </w:p>
    <w:p w:rsidR="00AF716D" w:rsidRPr="00C44F82" w:rsidRDefault="00AF716D" w:rsidP="00AF716D">
      <w:pPr>
        <w:spacing w:line="360" w:lineRule="auto"/>
        <w:ind w:firstLine="567"/>
        <w:jc w:val="both"/>
        <w:textAlignment w:val="center"/>
        <w:rPr>
          <w:color w:val="auto"/>
          <w:sz w:val="24"/>
          <w:szCs w:val="24"/>
        </w:rPr>
      </w:pPr>
      <w:r w:rsidRPr="00C44F82">
        <w:rPr>
          <w:color w:val="auto"/>
          <w:sz w:val="24"/>
          <w:szCs w:val="24"/>
        </w:rPr>
        <w:t xml:space="preserve">Как видно из электрофореграммы наиболее выраженные полосы были получены при использовании пары праймеров Rr-190-70p-FW и Rr-190-602n-Rev и </w:t>
      </w:r>
      <w:r w:rsidRPr="00C44F82">
        <w:rPr>
          <w:sz w:val="24"/>
          <w:szCs w:val="24"/>
        </w:rPr>
        <w:t>Rick_gltA-816-843-FW и Rick_gltA-1135-1156-Rev,</w:t>
      </w:r>
      <w:r w:rsidRPr="00C44F82">
        <w:rPr>
          <w:color w:val="auto"/>
          <w:sz w:val="24"/>
          <w:szCs w:val="24"/>
        </w:rPr>
        <w:t xml:space="preserve"> поэтому последующую генетическую характеристику риккетсий проводили в основном по локусам </w:t>
      </w:r>
      <w:r w:rsidRPr="00C44F82">
        <w:rPr>
          <w:i/>
          <w:color w:val="auto"/>
          <w:sz w:val="24"/>
          <w:szCs w:val="24"/>
        </w:rPr>
        <w:t xml:space="preserve">OmpA </w:t>
      </w:r>
      <w:r w:rsidRPr="00C44F82">
        <w:rPr>
          <w:color w:val="auto"/>
          <w:sz w:val="24"/>
          <w:szCs w:val="24"/>
        </w:rPr>
        <w:t xml:space="preserve">и </w:t>
      </w:r>
      <w:r w:rsidRPr="00C44F82">
        <w:rPr>
          <w:i/>
          <w:color w:val="auto"/>
          <w:sz w:val="24"/>
          <w:szCs w:val="24"/>
        </w:rPr>
        <w:t>GltA.</w:t>
      </w:r>
      <w:r w:rsidRPr="00C44F82">
        <w:rPr>
          <w:color w:val="auto"/>
          <w:sz w:val="24"/>
          <w:szCs w:val="24"/>
        </w:rPr>
        <w:t xml:space="preserve"> </w:t>
      </w:r>
    </w:p>
    <w:p w:rsidR="001C7C24" w:rsidRPr="00C44F82" w:rsidRDefault="001C7C24" w:rsidP="00A53EFE">
      <w:pPr>
        <w:spacing w:line="360" w:lineRule="auto"/>
        <w:ind w:firstLine="709"/>
        <w:jc w:val="both"/>
        <w:textAlignment w:val="center"/>
        <w:rPr>
          <w:color w:val="auto"/>
          <w:sz w:val="24"/>
          <w:szCs w:val="24"/>
        </w:rPr>
      </w:pPr>
    </w:p>
    <w:p w:rsidR="00C27105" w:rsidRPr="00C44F82" w:rsidRDefault="00C27105" w:rsidP="00C27105">
      <w:pPr>
        <w:jc w:val="center"/>
        <w:rPr>
          <w:sz w:val="24"/>
          <w:szCs w:val="24"/>
        </w:rPr>
      </w:pPr>
      <w:r w:rsidRPr="00C44F82">
        <w:rPr>
          <w:noProof/>
          <w:sz w:val="24"/>
          <w:szCs w:val="24"/>
        </w:rPr>
        <w:lastRenderedPageBreak/>
        <w:drawing>
          <wp:inline distT="0" distB="0" distL="0" distR="0">
            <wp:extent cx="1939059" cy="2107885"/>
            <wp:effectExtent l="19050" t="0" r="4041"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939058" cy="210788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F716D" w:rsidRDefault="00AF716D" w:rsidP="00AF1352">
      <w:pPr>
        <w:ind w:firstLine="709"/>
        <w:jc w:val="both"/>
        <w:rPr>
          <w:sz w:val="24"/>
          <w:szCs w:val="24"/>
        </w:rPr>
      </w:pPr>
    </w:p>
    <w:p w:rsidR="00C27105" w:rsidRPr="00C44F82" w:rsidRDefault="00C27105" w:rsidP="00AF1352">
      <w:pPr>
        <w:ind w:firstLine="709"/>
        <w:jc w:val="both"/>
        <w:rPr>
          <w:sz w:val="24"/>
          <w:szCs w:val="24"/>
        </w:rPr>
      </w:pPr>
      <w:proofErr w:type="gramStart"/>
      <w:r w:rsidRPr="00C44F82">
        <w:rPr>
          <w:sz w:val="24"/>
          <w:szCs w:val="24"/>
        </w:rPr>
        <w:t>К-</w:t>
      </w:r>
      <w:proofErr w:type="gramEnd"/>
      <w:r w:rsidRPr="00C44F82">
        <w:rPr>
          <w:sz w:val="24"/>
          <w:szCs w:val="24"/>
        </w:rPr>
        <w:t xml:space="preserve"> </w:t>
      </w:r>
      <w:r w:rsidR="00AF716D" w:rsidRPr="00C44F82">
        <w:rPr>
          <w:sz w:val="24"/>
          <w:szCs w:val="24"/>
        </w:rPr>
        <w:t xml:space="preserve">– </w:t>
      </w:r>
      <w:r w:rsidRPr="00C44F82">
        <w:rPr>
          <w:sz w:val="24"/>
          <w:szCs w:val="24"/>
        </w:rPr>
        <w:t xml:space="preserve">отрицательный контроль. М – ДНК-маркер 100 </w:t>
      </w:r>
      <w:r w:rsidRPr="00C44F82">
        <w:rPr>
          <w:sz w:val="24"/>
          <w:szCs w:val="24"/>
          <w:lang w:val="en-US"/>
        </w:rPr>
        <w:t>bp</w:t>
      </w:r>
      <w:r w:rsidRPr="00C44F82">
        <w:rPr>
          <w:sz w:val="24"/>
          <w:szCs w:val="24"/>
        </w:rPr>
        <w:t xml:space="preserve"> </w:t>
      </w:r>
      <w:r w:rsidRPr="00C44F82">
        <w:rPr>
          <w:sz w:val="24"/>
          <w:szCs w:val="24"/>
          <w:lang w:val="en-US"/>
        </w:rPr>
        <w:t>GeneRuler</w:t>
      </w:r>
      <w:r w:rsidRPr="00C44F82">
        <w:rPr>
          <w:sz w:val="24"/>
          <w:szCs w:val="24"/>
        </w:rPr>
        <w:t xml:space="preserve"> (</w:t>
      </w:r>
      <w:r w:rsidRPr="00C44F82">
        <w:rPr>
          <w:sz w:val="24"/>
          <w:szCs w:val="24"/>
          <w:lang w:val="en-US"/>
        </w:rPr>
        <w:t>Thermo</w:t>
      </w:r>
      <w:r w:rsidRPr="00C44F82">
        <w:rPr>
          <w:sz w:val="24"/>
          <w:szCs w:val="24"/>
        </w:rPr>
        <w:t xml:space="preserve"> </w:t>
      </w:r>
      <w:r w:rsidRPr="00C44F82">
        <w:rPr>
          <w:sz w:val="24"/>
          <w:szCs w:val="24"/>
          <w:lang w:val="en-US"/>
        </w:rPr>
        <w:t>Fisher</w:t>
      </w:r>
      <w:r w:rsidRPr="00C44F82">
        <w:rPr>
          <w:sz w:val="24"/>
          <w:szCs w:val="24"/>
        </w:rPr>
        <w:t xml:space="preserve"> </w:t>
      </w:r>
      <w:r w:rsidRPr="00C44F82">
        <w:rPr>
          <w:sz w:val="24"/>
          <w:szCs w:val="24"/>
          <w:lang w:val="en-US"/>
        </w:rPr>
        <w:t>Scientific</w:t>
      </w:r>
      <w:r w:rsidRPr="00C44F82">
        <w:rPr>
          <w:sz w:val="24"/>
          <w:szCs w:val="24"/>
        </w:rPr>
        <w:t xml:space="preserve">, США). </w:t>
      </w:r>
      <w:r w:rsidRPr="00C44F82">
        <w:rPr>
          <w:sz w:val="24"/>
          <w:szCs w:val="24"/>
          <w:lang w:val="en-US"/>
        </w:rPr>
        <w:t>gltA</w:t>
      </w:r>
      <w:r w:rsidRPr="00C44F82">
        <w:rPr>
          <w:sz w:val="24"/>
          <w:szCs w:val="24"/>
        </w:rPr>
        <w:t xml:space="preserve"> – амплификация по локусу </w:t>
      </w:r>
      <w:r w:rsidRPr="00C44F82">
        <w:rPr>
          <w:i/>
          <w:sz w:val="24"/>
          <w:szCs w:val="24"/>
          <w:lang w:val="en-US"/>
        </w:rPr>
        <w:t>gltA</w:t>
      </w:r>
      <w:r w:rsidRPr="00C44F82">
        <w:rPr>
          <w:sz w:val="24"/>
          <w:szCs w:val="24"/>
        </w:rPr>
        <w:t xml:space="preserve"> с использованием праймеров Rick_gltA-816-843-FW и Rick_gltA-1135-1156-Rev; 16</w:t>
      </w:r>
      <w:r w:rsidRPr="00C44F82">
        <w:rPr>
          <w:sz w:val="24"/>
          <w:szCs w:val="24"/>
          <w:lang w:val="en-US"/>
        </w:rPr>
        <w:t>S</w:t>
      </w:r>
      <w:r w:rsidRPr="00C44F82">
        <w:rPr>
          <w:sz w:val="24"/>
          <w:szCs w:val="24"/>
        </w:rPr>
        <w:t xml:space="preserve"> – амплификация по локусу с использованием праймеров Rick_16S-FW и  Rick_16S-Rev; </w:t>
      </w:r>
      <w:r w:rsidRPr="00C44F82">
        <w:rPr>
          <w:sz w:val="24"/>
          <w:szCs w:val="24"/>
          <w:lang w:val="en-US"/>
        </w:rPr>
        <w:t>OmpA</w:t>
      </w:r>
      <w:r w:rsidRPr="00C44F82">
        <w:rPr>
          <w:sz w:val="24"/>
          <w:szCs w:val="24"/>
        </w:rPr>
        <w:t xml:space="preserve"> – амплификация по локусу </w:t>
      </w:r>
      <w:r w:rsidRPr="00C44F82">
        <w:rPr>
          <w:i/>
          <w:sz w:val="24"/>
          <w:szCs w:val="24"/>
        </w:rPr>
        <w:t>rOmpA</w:t>
      </w:r>
      <w:r w:rsidRPr="00C44F82">
        <w:rPr>
          <w:sz w:val="24"/>
          <w:szCs w:val="24"/>
        </w:rPr>
        <w:t xml:space="preserve">  с использованием праймеров Rr-190-70p</w:t>
      </w:r>
      <w:r w:rsidR="00D70885" w:rsidRPr="00C44F82">
        <w:rPr>
          <w:sz w:val="24"/>
          <w:szCs w:val="24"/>
        </w:rPr>
        <w:t>-</w:t>
      </w:r>
      <w:r w:rsidRPr="00C44F82">
        <w:rPr>
          <w:sz w:val="24"/>
          <w:szCs w:val="24"/>
          <w:lang w:val="en-US"/>
        </w:rPr>
        <w:t>FW</w:t>
      </w:r>
      <w:r w:rsidRPr="00C44F82">
        <w:rPr>
          <w:sz w:val="24"/>
          <w:szCs w:val="24"/>
        </w:rPr>
        <w:t xml:space="preserve"> и Rr</w:t>
      </w:r>
      <w:r w:rsidR="005445C7" w:rsidRPr="00C44F82">
        <w:rPr>
          <w:sz w:val="24"/>
          <w:szCs w:val="24"/>
        </w:rPr>
        <w:t>-</w:t>
      </w:r>
      <w:r w:rsidRPr="00C44F82">
        <w:rPr>
          <w:sz w:val="24"/>
          <w:szCs w:val="24"/>
        </w:rPr>
        <w:t>190-602n-</w:t>
      </w:r>
      <w:r w:rsidRPr="00C44F82">
        <w:rPr>
          <w:sz w:val="24"/>
          <w:szCs w:val="24"/>
          <w:lang w:val="en-US"/>
        </w:rPr>
        <w:t>Rev</w:t>
      </w:r>
      <w:r w:rsidR="00C166F2" w:rsidRPr="00C44F82">
        <w:rPr>
          <w:sz w:val="24"/>
          <w:szCs w:val="24"/>
        </w:rPr>
        <w:t>.</w:t>
      </w:r>
      <w:r w:rsidRPr="00C44F82">
        <w:rPr>
          <w:sz w:val="24"/>
          <w:szCs w:val="24"/>
        </w:rPr>
        <w:t xml:space="preserve"> </w:t>
      </w:r>
    </w:p>
    <w:p w:rsidR="003D7D8E" w:rsidRPr="00C44F82" w:rsidRDefault="003D7D8E" w:rsidP="00AF1352">
      <w:pPr>
        <w:jc w:val="both"/>
        <w:rPr>
          <w:sz w:val="24"/>
          <w:szCs w:val="24"/>
        </w:rPr>
      </w:pPr>
    </w:p>
    <w:p w:rsidR="00AF716D" w:rsidRPr="00C44F82" w:rsidRDefault="00AF716D" w:rsidP="00AF716D">
      <w:pPr>
        <w:spacing w:after="240" w:line="360" w:lineRule="auto"/>
        <w:jc w:val="center"/>
        <w:rPr>
          <w:sz w:val="24"/>
          <w:szCs w:val="24"/>
        </w:rPr>
      </w:pPr>
      <w:r w:rsidRPr="00C44F82">
        <w:rPr>
          <w:sz w:val="24"/>
          <w:szCs w:val="24"/>
        </w:rPr>
        <w:t xml:space="preserve">Рисунок 3 – Оптимизация детекции риккетсий в клещах методом </w:t>
      </w:r>
      <w:proofErr w:type="gramStart"/>
      <w:r w:rsidRPr="00C44F82">
        <w:rPr>
          <w:sz w:val="24"/>
          <w:szCs w:val="24"/>
        </w:rPr>
        <w:t>классической</w:t>
      </w:r>
      <w:proofErr w:type="gramEnd"/>
      <w:r w:rsidRPr="00C44F82">
        <w:rPr>
          <w:sz w:val="24"/>
          <w:szCs w:val="24"/>
        </w:rPr>
        <w:t xml:space="preserve"> ПЦР</w:t>
      </w:r>
    </w:p>
    <w:p w:rsidR="001C7C24" w:rsidRPr="00C44F82" w:rsidRDefault="001C7C24" w:rsidP="00AF716D">
      <w:pPr>
        <w:spacing w:line="360" w:lineRule="auto"/>
        <w:ind w:firstLine="567"/>
        <w:jc w:val="both"/>
        <w:textAlignment w:val="center"/>
        <w:rPr>
          <w:color w:val="auto"/>
          <w:sz w:val="24"/>
          <w:szCs w:val="24"/>
        </w:rPr>
      </w:pPr>
      <w:r w:rsidRPr="00C44F82">
        <w:rPr>
          <w:color w:val="auto"/>
          <w:sz w:val="24"/>
          <w:szCs w:val="24"/>
        </w:rPr>
        <w:t xml:space="preserve">Репрезентативные результаты проведенного RFLP-анализа ПЦР-продуктов, получающихся при ампрификации локуса </w:t>
      </w:r>
      <w:r w:rsidRPr="00C44F82">
        <w:rPr>
          <w:i/>
          <w:color w:val="auto"/>
          <w:sz w:val="24"/>
          <w:szCs w:val="24"/>
        </w:rPr>
        <w:t>OmpA</w:t>
      </w:r>
      <w:r w:rsidRPr="00C44F82">
        <w:rPr>
          <w:color w:val="auto"/>
          <w:sz w:val="24"/>
          <w:szCs w:val="24"/>
        </w:rPr>
        <w:t xml:space="preserve"> риккетсий с праймер</w:t>
      </w:r>
      <w:r w:rsidR="00F37E31" w:rsidRPr="00C44F82">
        <w:rPr>
          <w:color w:val="auto"/>
          <w:sz w:val="24"/>
          <w:szCs w:val="24"/>
        </w:rPr>
        <w:t>ами</w:t>
      </w:r>
      <w:r w:rsidRPr="00C44F82">
        <w:rPr>
          <w:color w:val="auto"/>
          <w:sz w:val="24"/>
          <w:szCs w:val="24"/>
        </w:rPr>
        <w:t xml:space="preserve"> </w:t>
      </w:r>
      <w:r w:rsidR="00AF1352" w:rsidRPr="00C44F82">
        <w:rPr>
          <w:color w:val="auto"/>
          <w:sz w:val="24"/>
          <w:szCs w:val="24"/>
        </w:rPr>
        <w:t>Rr-190-70p-FW и Rr-190-602n-Rev</w:t>
      </w:r>
      <w:r w:rsidRPr="00C44F82">
        <w:rPr>
          <w:color w:val="auto"/>
          <w:sz w:val="24"/>
          <w:szCs w:val="24"/>
        </w:rPr>
        <w:t xml:space="preserve">, представлены на </w:t>
      </w:r>
      <w:r w:rsidR="00963DA7" w:rsidRPr="00C44F82">
        <w:rPr>
          <w:color w:val="auto"/>
          <w:sz w:val="24"/>
          <w:szCs w:val="24"/>
        </w:rPr>
        <w:t>р</w:t>
      </w:r>
      <w:r w:rsidRPr="00C44F82">
        <w:rPr>
          <w:color w:val="auto"/>
          <w:sz w:val="24"/>
          <w:szCs w:val="24"/>
        </w:rPr>
        <w:t xml:space="preserve">исунке </w:t>
      </w:r>
      <w:r w:rsidR="00AF1352" w:rsidRPr="00C44F82">
        <w:rPr>
          <w:color w:val="auto"/>
          <w:sz w:val="24"/>
          <w:szCs w:val="24"/>
        </w:rPr>
        <w:t>4</w:t>
      </w:r>
      <w:r w:rsidRPr="00C44F82">
        <w:rPr>
          <w:color w:val="auto"/>
          <w:sz w:val="24"/>
          <w:szCs w:val="24"/>
        </w:rPr>
        <w:t xml:space="preserve">. </w:t>
      </w:r>
    </w:p>
    <w:p w:rsidR="007959B3" w:rsidRPr="00C44F82" w:rsidRDefault="001C7C24" w:rsidP="00FB3526">
      <w:pPr>
        <w:spacing w:line="360" w:lineRule="auto"/>
        <w:rPr>
          <w:sz w:val="24"/>
          <w:szCs w:val="24"/>
        </w:rPr>
      </w:pPr>
      <w:r w:rsidRPr="00C44F82">
        <w:rPr>
          <w:noProof/>
        </w:rPr>
        <w:drawing>
          <wp:anchor distT="0" distB="0" distL="114300" distR="114300" simplePos="0" relativeHeight="251731968" behindDoc="1" locked="0" layoutInCell="1" allowOverlap="1">
            <wp:simplePos x="0" y="0"/>
            <wp:positionH relativeFrom="column">
              <wp:posOffset>-29845</wp:posOffset>
            </wp:positionH>
            <wp:positionV relativeFrom="paragraph">
              <wp:posOffset>284480</wp:posOffset>
            </wp:positionV>
            <wp:extent cx="3185795" cy="2142490"/>
            <wp:effectExtent l="0" t="0" r="0" b="0"/>
            <wp:wrapTight wrapText="bothSides">
              <wp:wrapPolygon edited="0">
                <wp:start x="0" y="0"/>
                <wp:lineTo x="0" y="21318"/>
                <wp:lineTo x="21441" y="21318"/>
                <wp:lineTo x="21441"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795" cy="2142490"/>
                    </a:xfrm>
                    <a:prstGeom prst="rect">
                      <a:avLst/>
                    </a:prstGeom>
                    <a:noFill/>
                    <a:ln>
                      <a:noFill/>
                    </a:ln>
                  </pic:spPr>
                </pic:pic>
              </a:graphicData>
            </a:graphic>
          </wp:anchor>
        </w:drawing>
      </w:r>
      <w:r w:rsidR="00D03964" w:rsidRPr="00C44F82">
        <w:rPr>
          <w:sz w:val="24"/>
          <w:szCs w:val="24"/>
        </w:rPr>
        <w:t>А</w:t>
      </w:r>
      <w:r w:rsidR="00D03964" w:rsidRPr="00C44F82">
        <w:rPr>
          <w:noProof/>
        </w:rPr>
        <w:t xml:space="preserve"> </w:t>
      </w:r>
      <w:r w:rsidR="00D03964" w:rsidRPr="00C44F82">
        <w:rPr>
          <w:noProof/>
        </w:rPr>
        <w:drawing>
          <wp:anchor distT="0" distB="0" distL="114300" distR="114300" simplePos="0" relativeHeight="251730944" behindDoc="1" locked="0" layoutInCell="1" allowOverlap="1">
            <wp:simplePos x="0" y="0"/>
            <wp:positionH relativeFrom="column">
              <wp:posOffset>3045460</wp:posOffset>
            </wp:positionH>
            <wp:positionV relativeFrom="paragraph">
              <wp:posOffset>196850</wp:posOffset>
            </wp:positionV>
            <wp:extent cx="2981325" cy="2266950"/>
            <wp:effectExtent l="0" t="0" r="0" b="0"/>
            <wp:wrapTight wrapText="bothSides">
              <wp:wrapPolygon edited="0">
                <wp:start x="0" y="0"/>
                <wp:lineTo x="0" y="21418"/>
                <wp:lineTo x="21531" y="21418"/>
                <wp:lineTo x="2153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email">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6">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981325" cy="22669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03964" w:rsidRPr="00C44F82">
        <w:rPr>
          <w:sz w:val="24"/>
          <w:szCs w:val="24"/>
        </w:rPr>
        <w:tab/>
      </w:r>
      <w:r w:rsidR="00D03964" w:rsidRPr="00C44F82">
        <w:rPr>
          <w:sz w:val="24"/>
          <w:szCs w:val="24"/>
        </w:rPr>
        <w:tab/>
      </w:r>
      <w:r w:rsidR="00D03964" w:rsidRPr="00C44F82">
        <w:rPr>
          <w:sz w:val="24"/>
          <w:szCs w:val="24"/>
        </w:rPr>
        <w:tab/>
      </w:r>
      <w:r w:rsidR="00D03964" w:rsidRPr="00C44F82">
        <w:rPr>
          <w:sz w:val="24"/>
          <w:szCs w:val="24"/>
        </w:rPr>
        <w:tab/>
      </w:r>
      <w:r w:rsidR="00D03964" w:rsidRPr="00C44F82">
        <w:rPr>
          <w:sz w:val="24"/>
          <w:szCs w:val="24"/>
        </w:rPr>
        <w:tab/>
      </w:r>
      <w:r w:rsidR="00D03964" w:rsidRPr="00C44F82">
        <w:rPr>
          <w:sz w:val="24"/>
          <w:szCs w:val="24"/>
        </w:rPr>
        <w:tab/>
      </w:r>
      <w:r w:rsidR="00D03964" w:rsidRPr="00C44F82">
        <w:rPr>
          <w:sz w:val="24"/>
          <w:szCs w:val="24"/>
        </w:rPr>
        <w:tab/>
        <w:t xml:space="preserve"> Б</w:t>
      </w:r>
    </w:p>
    <w:p w:rsidR="00C13670" w:rsidRDefault="00BF2040" w:rsidP="00AF716D">
      <w:pPr>
        <w:ind w:firstLine="708"/>
        <w:jc w:val="both"/>
        <w:rPr>
          <w:sz w:val="24"/>
          <w:szCs w:val="24"/>
        </w:rPr>
      </w:pPr>
      <w:r w:rsidRPr="00C44F82">
        <w:rPr>
          <w:sz w:val="24"/>
          <w:szCs w:val="24"/>
        </w:rPr>
        <w:t xml:space="preserve">А </w:t>
      </w:r>
      <w:r w:rsidR="00C13670" w:rsidRPr="00C44F82">
        <w:rPr>
          <w:sz w:val="24"/>
          <w:szCs w:val="24"/>
        </w:rPr>
        <w:t xml:space="preserve">– Обработка </w:t>
      </w:r>
      <w:r w:rsidR="00C13670" w:rsidRPr="00C44F82">
        <w:rPr>
          <w:i/>
          <w:sz w:val="24"/>
          <w:szCs w:val="24"/>
          <w:lang w:val="en-US"/>
        </w:rPr>
        <w:t>Rsa</w:t>
      </w:r>
      <w:r w:rsidR="00C13670" w:rsidRPr="00C44F82">
        <w:rPr>
          <w:sz w:val="24"/>
          <w:szCs w:val="24"/>
          <w:lang w:val="en-US"/>
        </w:rPr>
        <w:t>I</w:t>
      </w:r>
      <w:r w:rsidR="00C13670" w:rsidRPr="00C44F82">
        <w:rPr>
          <w:sz w:val="24"/>
          <w:szCs w:val="24"/>
        </w:rPr>
        <w:t xml:space="preserve">; Б – Обработка </w:t>
      </w:r>
      <w:r w:rsidR="00C13670" w:rsidRPr="00C44F82">
        <w:rPr>
          <w:i/>
          <w:sz w:val="24"/>
          <w:szCs w:val="24"/>
          <w:lang w:val="en-US"/>
        </w:rPr>
        <w:t>Pst</w:t>
      </w:r>
      <w:r w:rsidR="00C13670" w:rsidRPr="00C44F82">
        <w:rPr>
          <w:sz w:val="24"/>
          <w:szCs w:val="24"/>
          <w:lang w:val="en-US"/>
        </w:rPr>
        <w:t>I</w:t>
      </w:r>
      <w:r w:rsidR="00C13670" w:rsidRPr="00C44F82">
        <w:rPr>
          <w:sz w:val="24"/>
          <w:szCs w:val="24"/>
        </w:rPr>
        <w:t xml:space="preserve">. 1-8 – образцы до рестрикции; 1’-8’ – образцы после обработки рестрицирующими </w:t>
      </w:r>
      <w:proofErr w:type="gramStart"/>
      <w:r w:rsidR="00C13670" w:rsidRPr="00C44F82">
        <w:rPr>
          <w:sz w:val="24"/>
          <w:szCs w:val="24"/>
        </w:rPr>
        <w:t>соответствующими</w:t>
      </w:r>
      <w:proofErr w:type="gramEnd"/>
      <w:r w:rsidR="00C13670" w:rsidRPr="00C44F82">
        <w:rPr>
          <w:sz w:val="24"/>
          <w:szCs w:val="24"/>
        </w:rPr>
        <w:t xml:space="preserve"> эндонуклеазами. М – маркер ДНК (100</w:t>
      </w:r>
      <w:r w:rsidR="00C13670" w:rsidRPr="00C44F82">
        <w:rPr>
          <w:sz w:val="24"/>
          <w:szCs w:val="24"/>
          <w:lang w:val="en-US"/>
        </w:rPr>
        <w:t>bp</w:t>
      </w:r>
      <w:r w:rsidR="00C13670" w:rsidRPr="00C44F82">
        <w:rPr>
          <w:sz w:val="24"/>
          <w:szCs w:val="24"/>
        </w:rPr>
        <w:t xml:space="preserve"> + 10</w:t>
      </w:r>
      <w:r w:rsidR="00C13670" w:rsidRPr="00C44F82">
        <w:rPr>
          <w:sz w:val="24"/>
          <w:szCs w:val="24"/>
          <w:lang w:val="en-US"/>
        </w:rPr>
        <w:t>bp</w:t>
      </w:r>
      <w:r w:rsidR="00C13670" w:rsidRPr="00C44F82">
        <w:rPr>
          <w:sz w:val="24"/>
          <w:szCs w:val="24"/>
        </w:rPr>
        <w:t xml:space="preserve">, </w:t>
      </w:r>
      <w:r w:rsidR="00C13670" w:rsidRPr="00C44F82">
        <w:rPr>
          <w:sz w:val="24"/>
          <w:szCs w:val="24"/>
          <w:lang w:val="en-US"/>
        </w:rPr>
        <w:t>Thermo</w:t>
      </w:r>
      <w:r w:rsidR="00631D0C" w:rsidRPr="00C44F82">
        <w:rPr>
          <w:sz w:val="24"/>
          <w:szCs w:val="24"/>
        </w:rPr>
        <w:t xml:space="preserve"> </w:t>
      </w:r>
      <w:r w:rsidR="00631D0C" w:rsidRPr="00C44F82">
        <w:rPr>
          <w:sz w:val="24"/>
          <w:szCs w:val="24"/>
          <w:lang w:val="en-US"/>
        </w:rPr>
        <w:t>Fisher</w:t>
      </w:r>
      <w:r w:rsidR="003E6E1C" w:rsidRPr="00C44F82">
        <w:rPr>
          <w:sz w:val="24"/>
          <w:szCs w:val="24"/>
        </w:rPr>
        <w:t>)</w:t>
      </w:r>
      <w:r w:rsidR="00C166F2" w:rsidRPr="00C44F82">
        <w:rPr>
          <w:sz w:val="24"/>
          <w:szCs w:val="24"/>
        </w:rPr>
        <w:t>.</w:t>
      </w:r>
    </w:p>
    <w:p w:rsidR="00AF716D" w:rsidRPr="00C44F82" w:rsidRDefault="00AF716D" w:rsidP="00AF716D">
      <w:pPr>
        <w:ind w:firstLine="708"/>
        <w:jc w:val="both"/>
        <w:rPr>
          <w:sz w:val="24"/>
          <w:szCs w:val="24"/>
        </w:rPr>
      </w:pPr>
    </w:p>
    <w:p w:rsidR="00AF716D" w:rsidRPr="00C44F82" w:rsidRDefault="00AF716D" w:rsidP="00AF716D">
      <w:pPr>
        <w:jc w:val="center"/>
        <w:rPr>
          <w:i/>
          <w:sz w:val="24"/>
          <w:szCs w:val="24"/>
        </w:rPr>
      </w:pPr>
      <w:r w:rsidRPr="00C44F82">
        <w:rPr>
          <w:sz w:val="24"/>
          <w:szCs w:val="24"/>
        </w:rPr>
        <w:t>Рисунок 4 – Электрофоретический анализ в 8% полиакриламидном геле (1х</w:t>
      </w:r>
      <w:r w:rsidRPr="00C44F82">
        <w:rPr>
          <w:sz w:val="24"/>
          <w:szCs w:val="24"/>
          <w:lang w:val="en-US"/>
        </w:rPr>
        <w:t>TBE</w:t>
      </w:r>
      <w:r w:rsidRPr="00C44F82">
        <w:rPr>
          <w:sz w:val="24"/>
          <w:szCs w:val="24"/>
        </w:rPr>
        <w:t xml:space="preserve">) продуктов </w:t>
      </w:r>
      <w:r w:rsidRPr="00C44F82">
        <w:rPr>
          <w:sz w:val="24"/>
          <w:szCs w:val="24"/>
          <w:lang w:val="en-US"/>
        </w:rPr>
        <w:t>RFLP</w:t>
      </w:r>
      <w:r w:rsidRPr="00C44F82">
        <w:rPr>
          <w:sz w:val="24"/>
          <w:szCs w:val="24"/>
        </w:rPr>
        <w:t xml:space="preserve">-анализа амплификата локуса </w:t>
      </w:r>
      <w:r w:rsidRPr="00C44F82">
        <w:rPr>
          <w:i/>
          <w:sz w:val="24"/>
          <w:szCs w:val="24"/>
        </w:rPr>
        <w:t>OmpA</w:t>
      </w:r>
    </w:p>
    <w:p w:rsidR="003D7D8E" w:rsidRPr="00C44F82" w:rsidRDefault="003D7D8E" w:rsidP="00AF716D">
      <w:pPr>
        <w:spacing w:line="360" w:lineRule="auto"/>
        <w:jc w:val="both"/>
        <w:rPr>
          <w:sz w:val="24"/>
          <w:szCs w:val="24"/>
        </w:rPr>
      </w:pPr>
    </w:p>
    <w:p w:rsidR="00AE36D8" w:rsidRDefault="00CA7567" w:rsidP="00AF716D">
      <w:pPr>
        <w:spacing w:line="360" w:lineRule="auto"/>
        <w:ind w:firstLine="567"/>
        <w:jc w:val="both"/>
        <w:textAlignment w:val="center"/>
        <w:rPr>
          <w:color w:val="auto"/>
          <w:sz w:val="24"/>
          <w:szCs w:val="24"/>
        </w:rPr>
      </w:pPr>
      <w:r w:rsidRPr="00C44F82">
        <w:rPr>
          <w:color w:val="auto"/>
          <w:sz w:val="24"/>
          <w:szCs w:val="24"/>
        </w:rPr>
        <w:t>Д</w:t>
      </w:r>
      <w:r w:rsidR="00BE4078" w:rsidRPr="00C44F82">
        <w:rPr>
          <w:color w:val="auto"/>
          <w:sz w:val="24"/>
          <w:szCs w:val="24"/>
        </w:rPr>
        <w:t xml:space="preserve">ля определения видовой принадлежности </w:t>
      </w:r>
      <w:r w:rsidR="00AB7F36" w:rsidRPr="00C44F82">
        <w:rPr>
          <w:color w:val="auto"/>
          <w:sz w:val="24"/>
          <w:szCs w:val="24"/>
        </w:rPr>
        <w:t xml:space="preserve">риккетсий </w:t>
      </w:r>
      <w:r w:rsidR="00BE4078" w:rsidRPr="00C44F82">
        <w:rPr>
          <w:color w:val="auto"/>
          <w:sz w:val="24"/>
          <w:szCs w:val="24"/>
        </w:rPr>
        <w:t>а</w:t>
      </w:r>
      <w:r w:rsidR="00F650AB" w:rsidRPr="00C44F82">
        <w:rPr>
          <w:color w:val="auto"/>
          <w:sz w:val="24"/>
          <w:szCs w:val="24"/>
        </w:rPr>
        <w:t xml:space="preserve">мплификаты </w:t>
      </w:r>
      <w:r w:rsidRPr="00C44F82">
        <w:rPr>
          <w:color w:val="auto"/>
          <w:sz w:val="24"/>
          <w:szCs w:val="24"/>
        </w:rPr>
        <w:t xml:space="preserve">2 </w:t>
      </w:r>
      <w:r w:rsidR="00F650AB" w:rsidRPr="00C44F82">
        <w:rPr>
          <w:color w:val="auto"/>
          <w:sz w:val="24"/>
          <w:szCs w:val="24"/>
        </w:rPr>
        <w:t>локус</w:t>
      </w:r>
      <w:r w:rsidRPr="00C44F82">
        <w:rPr>
          <w:color w:val="auto"/>
          <w:sz w:val="24"/>
          <w:szCs w:val="24"/>
        </w:rPr>
        <w:t>ов</w:t>
      </w:r>
      <w:r w:rsidR="00F650AB" w:rsidRPr="00C44F82">
        <w:rPr>
          <w:color w:val="auto"/>
          <w:sz w:val="24"/>
          <w:szCs w:val="24"/>
        </w:rPr>
        <w:t xml:space="preserve"> </w:t>
      </w:r>
      <w:r w:rsidR="00E44ED8" w:rsidRPr="00C44F82">
        <w:rPr>
          <w:color w:val="auto"/>
          <w:sz w:val="24"/>
          <w:szCs w:val="24"/>
        </w:rPr>
        <w:t>гена</w:t>
      </w:r>
      <w:r w:rsidR="00E44ED8" w:rsidRPr="00C44F82">
        <w:rPr>
          <w:i/>
          <w:color w:val="auto"/>
          <w:sz w:val="24"/>
          <w:szCs w:val="24"/>
        </w:rPr>
        <w:t xml:space="preserve"> </w:t>
      </w:r>
      <w:r w:rsidR="00F650AB" w:rsidRPr="00C44F82">
        <w:rPr>
          <w:i/>
          <w:color w:val="auto"/>
          <w:sz w:val="24"/>
          <w:szCs w:val="24"/>
        </w:rPr>
        <w:t>OmpA</w:t>
      </w:r>
      <w:r w:rsidR="00F650AB" w:rsidRPr="00C44F82">
        <w:rPr>
          <w:color w:val="auto"/>
          <w:sz w:val="24"/>
          <w:szCs w:val="24"/>
        </w:rPr>
        <w:t xml:space="preserve"> </w:t>
      </w:r>
      <w:r w:rsidRPr="00C44F82">
        <w:rPr>
          <w:color w:val="auto"/>
          <w:sz w:val="24"/>
          <w:szCs w:val="24"/>
        </w:rPr>
        <w:t xml:space="preserve">и </w:t>
      </w:r>
      <w:r w:rsidR="005445C7" w:rsidRPr="00C44F82">
        <w:rPr>
          <w:color w:val="auto"/>
          <w:sz w:val="24"/>
          <w:szCs w:val="24"/>
        </w:rPr>
        <w:t xml:space="preserve">1 локуса </w:t>
      </w:r>
      <w:r w:rsidR="005445C7" w:rsidRPr="00C44F82">
        <w:rPr>
          <w:i/>
          <w:color w:val="auto"/>
          <w:sz w:val="24"/>
          <w:szCs w:val="24"/>
        </w:rPr>
        <w:t>GltA</w:t>
      </w:r>
      <w:r w:rsidR="00BE4078" w:rsidRPr="00C44F82">
        <w:rPr>
          <w:color w:val="auto"/>
          <w:sz w:val="24"/>
          <w:szCs w:val="24"/>
        </w:rPr>
        <w:t>, полученные</w:t>
      </w:r>
      <w:r w:rsidR="00F650AB" w:rsidRPr="00C44F82">
        <w:rPr>
          <w:color w:val="auto"/>
          <w:sz w:val="24"/>
          <w:szCs w:val="24"/>
        </w:rPr>
        <w:t xml:space="preserve"> с </w:t>
      </w:r>
      <w:r w:rsidR="00F37E31" w:rsidRPr="00C44F82">
        <w:rPr>
          <w:color w:val="auto"/>
          <w:sz w:val="24"/>
          <w:szCs w:val="24"/>
        </w:rPr>
        <w:t>применением</w:t>
      </w:r>
      <w:r w:rsidR="00F650AB" w:rsidRPr="00C44F82">
        <w:rPr>
          <w:color w:val="auto"/>
          <w:sz w:val="24"/>
          <w:szCs w:val="24"/>
        </w:rPr>
        <w:t xml:space="preserve"> праймеров </w:t>
      </w:r>
      <w:r w:rsidR="005445C7" w:rsidRPr="00C44F82">
        <w:rPr>
          <w:color w:val="auto"/>
          <w:sz w:val="24"/>
          <w:szCs w:val="24"/>
        </w:rPr>
        <w:t>Rr-190-70p-FW и Rr-190-602n-Rev, Rr-3588-3607-FW и Rr-4406-4387-Rev, Rick_gltA-816-843-FW и Rick_gltA-1135-</w:t>
      </w:r>
      <w:r w:rsidR="005445C7" w:rsidRPr="00C44F82">
        <w:rPr>
          <w:color w:val="auto"/>
          <w:sz w:val="24"/>
          <w:szCs w:val="24"/>
        </w:rPr>
        <w:lastRenderedPageBreak/>
        <w:t xml:space="preserve">1156-Rev </w:t>
      </w:r>
      <w:r w:rsidR="00F650AB" w:rsidRPr="00C44F82">
        <w:rPr>
          <w:color w:val="auto"/>
          <w:sz w:val="24"/>
          <w:szCs w:val="24"/>
        </w:rPr>
        <w:t>размером 532</w:t>
      </w:r>
      <w:r w:rsidR="008D7B7E" w:rsidRPr="00C44F82">
        <w:rPr>
          <w:color w:val="auto"/>
          <w:sz w:val="24"/>
          <w:szCs w:val="24"/>
        </w:rPr>
        <w:t>, 818 и</w:t>
      </w:r>
      <w:r w:rsidR="00F650AB" w:rsidRPr="00C44F82">
        <w:rPr>
          <w:color w:val="auto"/>
          <w:sz w:val="24"/>
          <w:szCs w:val="24"/>
        </w:rPr>
        <w:t xml:space="preserve"> </w:t>
      </w:r>
      <w:r w:rsidR="008D7B7E" w:rsidRPr="00C44F82">
        <w:rPr>
          <w:color w:val="auto"/>
          <w:sz w:val="24"/>
          <w:szCs w:val="24"/>
        </w:rPr>
        <w:t xml:space="preserve">341 </w:t>
      </w:r>
      <w:r w:rsidR="00F650AB" w:rsidRPr="00C44F82">
        <w:rPr>
          <w:color w:val="auto"/>
          <w:sz w:val="24"/>
          <w:szCs w:val="24"/>
        </w:rPr>
        <w:t>п.о.,</w:t>
      </w:r>
      <w:r w:rsidR="005445C7" w:rsidRPr="00C44F82">
        <w:rPr>
          <w:color w:val="auto"/>
          <w:sz w:val="24"/>
          <w:szCs w:val="24"/>
        </w:rPr>
        <w:t xml:space="preserve"> соответственно, </w:t>
      </w:r>
      <w:r w:rsidR="00F650AB" w:rsidRPr="00C44F82">
        <w:rPr>
          <w:color w:val="auto"/>
          <w:sz w:val="24"/>
          <w:szCs w:val="24"/>
        </w:rPr>
        <w:t xml:space="preserve">элюировали из 1,5% агарозного геля и проводили его секвенирование с обоих концов. </w:t>
      </w:r>
      <w:r w:rsidR="00AE36D8" w:rsidRPr="00C44F82">
        <w:rPr>
          <w:sz w:val="24"/>
          <w:szCs w:val="24"/>
        </w:rPr>
        <w:t>Результаты</w:t>
      </w:r>
      <w:r w:rsidR="00D32EA6" w:rsidRPr="00C44F82">
        <w:rPr>
          <w:sz w:val="24"/>
          <w:szCs w:val="24"/>
        </w:rPr>
        <w:t xml:space="preserve"> </w:t>
      </w:r>
      <w:r w:rsidR="00BE4078" w:rsidRPr="00C44F82">
        <w:rPr>
          <w:sz w:val="24"/>
          <w:szCs w:val="24"/>
        </w:rPr>
        <w:t>филогенетического анализа</w:t>
      </w:r>
      <w:r w:rsidR="00D32EA6" w:rsidRPr="00C44F82">
        <w:rPr>
          <w:sz w:val="24"/>
          <w:szCs w:val="24"/>
        </w:rPr>
        <w:t xml:space="preserve"> </w:t>
      </w:r>
      <w:r w:rsidR="0062755A" w:rsidRPr="00C44F82">
        <w:rPr>
          <w:sz w:val="24"/>
          <w:szCs w:val="24"/>
        </w:rPr>
        <w:t>образцов ДНК</w:t>
      </w:r>
      <w:r w:rsidR="00985717" w:rsidRPr="00C44F82">
        <w:rPr>
          <w:sz w:val="24"/>
          <w:szCs w:val="24"/>
        </w:rPr>
        <w:t xml:space="preserve"> риккетсий</w:t>
      </w:r>
      <w:r w:rsidR="0062755A" w:rsidRPr="00C44F82">
        <w:rPr>
          <w:sz w:val="24"/>
          <w:szCs w:val="24"/>
        </w:rPr>
        <w:t xml:space="preserve"> </w:t>
      </w:r>
      <w:r w:rsidR="00C70325" w:rsidRPr="00C44F82">
        <w:rPr>
          <w:color w:val="auto"/>
          <w:sz w:val="24"/>
          <w:szCs w:val="24"/>
        </w:rPr>
        <w:t xml:space="preserve">методом секвенирования по Сенгеру </w:t>
      </w:r>
      <w:r w:rsidR="00AE36D8" w:rsidRPr="00C44F82">
        <w:rPr>
          <w:color w:val="auto"/>
          <w:sz w:val="24"/>
          <w:szCs w:val="24"/>
        </w:rPr>
        <w:t xml:space="preserve">представлены </w:t>
      </w:r>
      <w:r w:rsidR="004723D8" w:rsidRPr="00C44F82">
        <w:rPr>
          <w:color w:val="auto"/>
          <w:sz w:val="24"/>
          <w:szCs w:val="24"/>
        </w:rPr>
        <w:t xml:space="preserve">на </w:t>
      </w:r>
      <w:r w:rsidR="00895ED8" w:rsidRPr="00C44F82">
        <w:rPr>
          <w:color w:val="auto"/>
          <w:sz w:val="24"/>
          <w:szCs w:val="24"/>
        </w:rPr>
        <w:t>р</w:t>
      </w:r>
      <w:r w:rsidR="004723D8" w:rsidRPr="00C44F82">
        <w:rPr>
          <w:color w:val="auto"/>
          <w:sz w:val="24"/>
          <w:szCs w:val="24"/>
        </w:rPr>
        <w:t>исунк</w:t>
      </w:r>
      <w:r w:rsidR="00895ED8" w:rsidRPr="00C44F82">
        <w:rPr>
          <w:color w:val="auto"/>
          <w:sz w:val="24"/>
          <w:szCs w:val="24"/>
        </w:rPr>
        <w:t>ах</w:t>
      </w:r>
      <w:r w:rsidR="004723D8" w:rsidRPr="00C44F82">
        <w:rPr>
          <w:color w:val="auto"/>
          <w:sz w:val="24"/>
          <w:szCs w:val="24"/>
        </w:rPr>
        <w:t xml:space="preserve"> </w:t>
      </w:r>
      <w:r w:rsidR="00895ED8" w:rsidRPr="00C44F82">
        <w:rPr>
          <w:color w:val="auto"/>
          <w:sz w:val="24"/>
          <w:szCs w:val="24"/>
        </w:rPr>
        <w:t>5</w:t>
      </w:r>
      <w:r w:rsidR="00C166F2" w:rsidRPr="00C44F82">
        <w:rPr>
          <w:color w:val="auto"/>
          <w:sz w:val="24"/>
          <w:szCs w:val="24"/>
        </w:rPr>
        <w:t xml:space="preserve"> и 6</w:t>
      </w:r>
      <w:r w:rsidR="00F07392" w:rsidRPr="00C44F82">
        <w:rPr>
          <w:color w:val="auto"/>
          <w:sz w:val="24"/>
          <w:szCs w:val="24"/>
        </w:rPr>
        <w:t xml:space="preserve">. </w:t>
      </w:r>
      <w:r w:rsidR="005A59C1" w:rsidRPr="00C44F82">
        <w:rPr>
          <w:color w:val="auto"/>
          <w:sz w:val="24"/>
          <w:szCs w:val="24"/>
        </w:rPr>
        <w:t xml:space="preserve">Характеристика клещей, из которых </w:t>
      </w:r>
      <w:r w:rsidR="00317FD7" w:rsidRPr="00C44F82">
        <w:rPr>
          <w:color w:val="auto"/>
          <w:sz w:val="24"/>
          <w:szCs w:val="24"/>
        </w:rPr>
        <w:t>были изолированы риккетсии</w:t>
      </w:r>
      <w:r w:rsidR="005A59C1" w:rsidRPr="00C44F82">
        <w:rPr>
          <w:color w:val="auto"/>
          <w:sz w:val="24"/>
          <w:szCs w:val="24"/>
        </w:rPr>
        <w:t xml:space="preserve">, представлена в </w:t>
      </w:r>
      <w:r w:rsidR="00895ED8" w:rsidRPr="00C44F82">
        <w:rPr>
          <w:color w:val="auto"/>
          <w:sz w:val="24"/>
          <w:szCs w:val="24"/>
        </w:rPr>
        <w:t>т</w:t>
      </w:r>
      <w:r w:rsidR="005A59C1" w:rsidRPr="00C44F82">
        <w:rPr>
          <w:color w:val="auto"/>
          <w:sz w:val="24"/>
          <w:szCs w:val="24"/>
        </w:rPr>
        <w:t xml:space="preserve">аблице 6. </w:t>
      </w:r>
      <w:r w:rsidR="00FE5632" w:rsidRPr="00C44F82">
        <w:rPr>
          <w:color w:val="auto"/>
          <w:sz w:val="24"/>
          <w:szCs w:val="24"/>
        </w:rPr>
        <w:t>Все клещи были собраны с укушенных людей в Алматинском регионе в 2018 г.</w:t>
      </w:r>
    </w:p>
    <w:p w:rsidR="00AF716D" w:rsidRPr="00C44F82" w:rsidRDefault="00AF716D" w:rsidP="00AF716D">
      <w:pPr>
        <w:spacing w:line="360" w:lineRule="auto"/>
        <w:ind w:firstLine="567"/>
        <w:jc w:val="both"/>
        <w:textAlignment w:val="center"/>
        <w:rPr>
          <w:color w:val="auto"/>
          <w:sz w:val="24"/>
          <w:szCs w:val="24"/>
        </w:rPr>
      </w:pPr>
    </w:p>
    <w:p w:rsidR="00AB7838" w:rsidRPr="00C44F82" w:rsidRDefault="00911303" w:rsidP="00C166F2">
      <w:pPr>
        <w:spacing w:line="360" w:lineRule="auto"/>
        <w:jc w:val="center"/>
        <w:textAlignment w:val="center"/>
        <w:rPr>
          <w:sz w:val="24"/>
          <w:szCs w:val="24"/>
        </w:rPr>
      </w:pPr>
      <w:r w:rsidRPr="00C44F82">
        <w:rPr>
          <w:noProof/>
          <w:sz w:val="24"/>
          <w:szCs w:val="24"/>
        </w:rPr>
        <w:drawing>
          <wp:inline distT="0" distB="0" distL="0" distR="0">
            <wp:extent cx="4973817" cy="6096000"/>
            <wp:effectExtent l="19050" t="0" r="0" b="0"/>
            <wp:docPr id="47" name="Рисунок 7" descr="F:\My Диск\Rickettsia 2020\Cеквен\ompA\OmpA 190\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My Диск\Rickettsia 2020\Cеквен\ompA\OmpA 190\Tree.png"/>
                    <pic:cNvPicPr>
                      <a:picLocks noChangeAspect="1" noChangeArrowheads="1"/>
                    </pic:cNvPicPr>
                  </pic:nvPicPr>
                  <pic:blipFill rotWithShape="1">
                    <a:blip r:embed="rId17"/>
                    <a:srcRect t="1479" b="3330"/>
                    <a:stretch/>
                  </pic:blipFill>
                  <pic:spPr bwMode="auto">
                    <a:xfrm>
                      <a:off x="0" y="0"/>
                      <a:ext cx="4984995" cy="6109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166F2" w:rsidRPr="00C44F82" w:rsidRDefault="00C166F2" w:rsidP="00FE55E0">
      <w:pPr>
        <w:ind w:firstLine="709"/>
        <w:jc w:val="both"/>
        <w:rPr>
          <w:sz w:val="24"/>
          <w:szCs w:val="24"/>
        </w:rPr>
      </w:pPr>
      <w:r w:rsidRPr="00C44F82">
        <w:rPr>
          <w:sz w:val="24"/>
          <w:szCs w:val="24"/>
        </w:rPr>
        <w:t>Образцы под номерами А005-А265, помеченные геометрической фигурой, являются образцами из настоящего исследования.</w:t>
      </w:r>
      <w:r w:rsidRPr="00C44F82">
        <w:rPr>
          <w:color w:val="FF0000"/>
          <w:sz w:val="24"/>
          <w:szCs w:val="24"/>
        </w:rPr>
        <w:t xml:space="preserve"> </w:t>
      </w:r>
      <w:r w:rsidRPr="00C44F82">
        <w:rPr>
          <w:sz w:val="24"/>
          <w:szCs w:val="24"/>
        </w:rPr>
        <w:t>Единица шкалы соответствует 0,020 нуклеотидной замене в пересчете на одну нуклеотидную позицию.</w:t>
      </w:r>
    </w:p>
    <w:p w:rsidR="00FE55E0" w:rsidRDefault="00FE55E0" w:rsidP="00FE55E0">
      <w:pPr>
        <w:jc w:val="center"/>
        <w:rPr>
          <w:sz w:val="24"/>
          <w:szCs w:val="24"/>
        </w:rPr>
      </w:pPr>
    </w:p>
    <w:p w:rsidR="00FE55E0" w:rsidRPr="00C44F82" w:rsidRDefault="00FE55E0" w:rsidP="00FE55E0">
      <w:pPr>
        <w:jc w:val="center"/>
        <w:rPr>
          <w:sz w:val="24"/>
          <w:szCs w:val="24"/>
        </w:rPr>
      </w:pPr>
      <w:proofErr w:type="gramStart"/>
      <w:r w:rsidRPr="00C44F82">
        <w:rPr>
          <w:sz w:val="24"/>
          <w:szCs w:val="24"/>
        </w:rPr>
        <w:t>Рисунок 5</w:t>
      </w:r>
      <w:r w:rsidR="00913E69" w:rsidRPr="00C44F82">
        <w:rPr>
          <w:sz w:val="24"/>
          <w:szCs w:val="24"/>
        </w:rPr>
        <w:t xml:space="preserve"> </w:t>
      </w:r>
      <w:r w:rsidR="00913E69">
        <w:rPr>
          <w:sz w:val="24"/>
          <w:szCs w:val="24"/>
        </w:rPr>
        <w:t>–</w:t>
      </w:r>
      <w:r w:rsidR="00913E69" w:rsidRPr="00C44F82">
        <w:rPr>
          <w:sz w:val="24"/>
          <w:szCs w:val="24"/>
        </w:rPr>
        <w:t xml:space="preserve"> </w:t>
      </w:r>
      <w:r w:rsidRPr="00C44F82">
        <w:rPr>
          <w:sz w:val="24"/>
          <w:szCs w:val="24"/>
        </w:rPr>
        <w:t xml:space="preserve">Филогенетическое дерево </w:t>
      </w:r>
      <w:r w:rsidRPr="00C44F82">
        <w:rPr>
          <w:i/>
          <w:iCs/>
          <w:sz w:val="24"/>
          <w:szCs w:val="24"/>
          <w:lang w:val="en-US"/>
        </w:rPr>
        <w:t>Rickettsia</w:t>
      </w:r>
      <w:r w:rsidRPr="00C44F82">
        <w:rPr>
          <w:i/>
          <w:iCs/>
          <w:sz w:val="24"/>
          <w:szCs w:val="24"/>
        </w:rPr>
        <w:t xml:space="preserve"> </w:t>
      </w:r>
      <w:r w:rsidRPr="00C44F82">
        <w:rPr>
          <w:iCs/>
          <w:sz w:val="24"/>
          <w:szCs w:val="24"/>
          <w:lang w:val="en-US"/>
        </w:rPr>
        <w:t>spp</w:t>
      </w:r>
      <w:r w:rsidRPr="00C44F82">
        <w:rPr>
          <w:sz w:val="24"/>
          <w:szCs w:val="24"/>
        </w:rPr>
        <w:t xml:space="preserve">., обнаруженных в клещах, построенное на основе локуса 190-70 и 190-602 гена </w:t>
      </w:r>
      <w:r w:rsidRPr="00C44F82">
        <w:rPr>
          <w:i/>
          <w:sz w:val="24"/>
          <w:szCs w:val="24"/>
        </w:rPr>
        <w:t>OmpA</w:t>
      </w:r>
      <w:r w:rsidRPr="00C44F82">
        <w:rPr>
          <w:sz w:val="24"/>
          <w:szCs w:val="24"/>
        </w:rPr>
        <w:t xml:space="preserve">, с использованием программного обеспечения </w:t>
      </w:r>
      <w:r w:rsidRPr="00C44F82">
        <w:rPr>
          <w:sz w:val="24"/>
          <w:szCs w:val="24"/>
          <w:lang w:val="en-US"/>
        </w:rPr>
        <w:t>MEGA</w:t>
      </w:r>
      <w:r w:rsidRPr="00C44F82">
        <w:rPr>
          <w:sz w:val="24"/>
          <w:szCs w:val="24"/>
        </w:rPr>
        <w:t>-</w:t>
      </w:r>
      <w:r w:rsidRPr="00C44F82">
        <w:rPr>
          <w:sz w:val="24"/>
          <w:szCs w:val="24"/>
          <w:lang w:val="en-US"/>
        </w:rPr>
        <w:t>X</w:t>
      </w:r>
      <w:proofErr w:type="gramEnd"/>
    </w:p>
    <w:p w:rsidR="00C166F2" w:rsidRPr="00C44F82" w:rsidRDefault="00C166F2" w:rsidP="00C166F2">
      <w:pPr>
        <w:spacing w:line="360" w:lineRule="auto"/>
        <w:ind w:firstLine="720"/>
        <w:jc w:val="both"/>
        <w:textAlignment w:val="center"/>
        <w:rPr>
          <w:sz w:val="24"/>
          <w:szCs w:val="24"/>
        </w:rPr>
      </w:pPr>
      <w:r w:rsidRPr="00C44F82">
        <w:rPr>
          <w:sz w:val="24"/>
          <w:szCs w:val="24"/>
        </w:rPr>
        <w:lastRenderedPageBreak/>
        <w:t xml:space="preserve">Филогенетический анализ нуклеотидных последовательностей локуса 190-70 и 190-602 гена </w:t>
      </w:r>
      <w:r w:rsidRPr="00C44F82">
        <w:rPr>
          <w:i/>
          <w:sz w:val="24"/>
          <w:szCs w:val="24"/>
        </w:rPr>
        <w:t>OmpA</w:t>
      </w:r>
      <w:r w:rsidRPr="00C44F82">
        <w:rPr>
          <w:sz w:val="24"/>
          <w:szCs w:val="24"/>
        </w:rPr>
        <w:t xml:space="preserve"> показал, что большую часть проанализированных последовательностей можно было сгруппировать в четыре клады (</w:t>
      </w:r>
      <w:r w:rsidR="00C9171C">
        <w:rPr>
          <w:sz w:val="24"/>
          <w:szCs w:val="24"/>
        </w:rPr>
        <w:t>рисунок</w:t>
      </w:r>
      <w:r w:rsidRPr="00C44F82">
        <w:rPr>
          <w:sz w:val="24"/>
          <w:szCs w:val="24"/>
        </w:rPr>
        <w:t xml:space="preserve"> 5). Сравнение с известными последовательностями из GenBank показало, что клада 1 (</w:t>
      </w:r>
      <w:r w:rsidRPr="00C44F82">
        <w:rPr>
          <w:sz w:val="24"/>
          <w:szCs w:val="24"/>
          <w:lang w:val="en-US"/>
        </w:rPr>
        <w:t>n</w:t>
      </w:r>
      <w:r w:rsidRPr="00C44F82">
        <w:rPr>
          <w:sz w:val="24"/>
          <w:szCs w:val="24"/>
        </w:rPr>
        <w:t xml:space="preserve">=7) была гомологична (98-100%) соответствующим последовательностям </w:t>
      </w:r>
      <w:r w:rsidRPr="00C44F82">
        <w:rPr>
          <w:i/>
          <w:sz w:val="24"/>
          <w:szCs w:val="24"/>
          <w:lang w:val="en-US"/>
        </w:rPr>
        <w:t>R</w:t>
      </w:r>
      <w:r w:rsidRPr="00C44F82">
        <w:rPr>
          <w:i/>
          <w:sz w:val="24"/>
          <w:szCs w:val="24"/>
        </w:rPr>
        <w:t xml:space="preserve">. </w:t>
      </w:r>
      <w:r w:rsidRPr="00C44F82">
        <w:rPr>
          <w:i/>
          <w:sz w:val="24"/>
          <w:szCs w:val="24"/>
          <w:lang w:val="en-US"/>
        </w:rPr>
        <w:t>raoultii</w:t>
      </w:r>
      <w:r w:rsidRPr="00C44F82">
        <w:rPr>
          <w:sz w:val="24"/>
          <w:szCs w:val="24"/>
        </w:rPr>
        <w:t xml:space="preserve"> и </w:t>
      </w:r>
      <w:r w:rsidRPr="00C44F82">
        <w:rPr>
          <w:i/>
          <w:sz w:val="24"/>
          <w:szCs w:val="24"/>
          <w:lang w:val="en-US"/>
        </w:rPr>
        <w:t>R</w:t>
      </w:r>
      <w:r w:rsidRPr="00C44F82">
        <w:rPr>
          <w:i/>
          <w:sz w:val="24"/>
          <w:szCs w:val="24"/>
        </w:rPr>
        <w:t xml:space="preserve">. </w:t>
      </w:r>
      <w:r w:rsidR="006B2CEE">
        <w:rPr>
          <w:i/>
          <w:sz w:val="24"/>
          <w:szCs w:val="24"/>
          <w:lang w:val="en-US"/>
        </w:rPr>
        <w:t>e</w:t>
      </w:r>
      <w:r w:rsidRPr="00C44F82">
        <w:rPr>
          <w:i/>
          <w:sz w:val="24"/>
          <w:szCs w:val="24"/>
          <w:lang w:val="en-US"/>
        </w:rPr>
        <w:t>ndosymbiont</w:t>
      </w:r>
      <w:r w:rsidR="006B2CEE">
        <w:rPr>
          <w:sz w:val="24"/>
          <w:szCs w:val="24"/>
        </w:rPr>
        <w:t xml:space="preserve"> из</w:t>
      </w:r>
      <w:r w:rsidRPr="00C44F82">
        <w:rPr>
          <w:sz w:val="24"/>
          <w:szCs w:val="24"/>
        </w:rPr>
        <w:t xml:space="preserve"> </w:t>
      </w:r>
      <w:r w:rsidRPr="00C44F82">
        <w:rPr>
          <w:i/>
          <w:sz w:val="24"/>
          <w:szCs w:val="24"/>
          <w:lang w:val="en-US"/>
        </w:rPr>
        <w:t>D</w:t>
      </w:r>
      <w:r w:rsidRPr="00C44F82">
        <w:rPr>
          <w:i/>
          <w:sz w:val="24"/>
          <w:szCs w:val="24"/>
        </w:rPr>
        <w:t xml:space="preserve">. </w:t>
      </w:r>
      <w:r w:rsidRPr="00C44F82">
        <w:rPr>
          <w:i/>
          <w:sz w:val="24"/>
          <w:szCs w:val="24"/>
          <w:lang w:val="en-US"/>
        </w:rPr>
        <w:t>marginatus</w:t>
      </w:r>
      <w:r w:rsidRPr="00C44F82">
        <w:rPr>
          <w:sz w:val="24"/>
          <w:szCs w:val="24"/>
        </w:rPr>
        <w:t>. Клада 2 (</w:t>
      </w:r>
      <w:r w:rsidRPr="00C44F82">
        <w:rPr>
          <w:sz w:val="24"/>
          <w:szCs w:val="24"/>
          <w:lang w:val="en-US"/>
        </w:rPr>
        <w:t>n</w:t>
      </w:r>
      <w:r w:rsidRPr="00C44F82">
        <w:rPr>
          <w:sz w:val="24"/>
          <w:szCs w:val="24"/>
        </w:rPr>
        <w:t xml:space="preserve">=5) была гомологична (98,3-98,9%) нуклеотидным последовательностям </w:t>
      </w:r>
      <w:r w:rsidRPr="00C44F82">
        <w:rPr>
          <w:i/>
          <w:sz w:val="24"/>
          <w:szCs w:val="24"/>
          <w:lang w:val="en-US"/>
        </w:rPr>
        <w:t>R</w:t>
      </w:r>
      <w:r w:rsidRPr="00C44F82">
        <w:rPr>
          <w:i/>
          <w:sz w:val="24"/>
          <w:szCs w:val="24"/>
        </w:rPr>
        <w:t>.</w:t>
      </w:r>
      <w:r w:rsidR="006B2CEE">
        <w:rPr>
          <w:i/>
          <w:sz w:val="24"/>
          <w:szCs w:val="24"/>
        </w:rPr>
        <w:t> </w:t>
      </w:r>
      <w:r w:rsidRPr="00C44F82">
        <w:rPr>
          <w:i/>
          <w:sz w:val="24"/>
          <w:szCs w:val="24"/>
          <w:lang w:val="en-US"/>
        </w:rPr>
        <w:t>aeschlimannii</w:t>
      </w:r>
      <w:r w:rsidRPr="00C44F82">
        <w:rPr>
          <w:sz w:val="24"/>
          <w:szCs w:val="24"/>
        </w:rPr>
        <w:t xml:space="preserve"> и </w:t>
      </w:r>
      <w:r w:rsidRPr="00C44F82">
        <w:rPr>
          <w:i/>
          <w:sz w:val="24"/>
          <w:szCs w:val="24"/>
          <w:lang w:val="en-US"/>
        </w:rPr>
        <w:t>R</w:t>
      </w:r>
      <w:r w:rsidRPr="00C44F82">
        <w:rPr>
          <w:i/>
          <w:sz w:val="24"/>
          <w:szCs w:val="24"/>
        </w:rPr>
        <w:t xml:space="preserve">. </w:t>
      </w:r>
      <w:r w:rsidRPr="00C44F82">
        <w:rPr>
          <w:i/>
          <w:sz w:val="24"/>
          <w:szCs w:val="24"/>
          <w:lang w:val="en-US"/>
        </w:rPr>
        <w:t>endosymbiont</w:t>
      </w:r>
      <w:r w:rsidRPr="00C44F82">
        <w:rPr>
          <w:sz w:val="24"/>
          <w:szCs w:val="24"/>
        </w:rPr>
        <w:t xml:space="preserve"> </w:t>
      </w:r>
      <w:r w:rsidR="006B2CEE">
        <w:rPr>
          <w:sz w:val="24"/>
          <w:szCs w:val="24"/>
        </w:rPr>
        <w:t>из</w:t>
      </w:r>
      <w:r w:rsidRPr="00C44F82">
        <w:rPr>
          <w:sz w:val="24"/>
          <w:szCs w:val="24"/>
        </w:rPr>
        <w:t xml:space="preserve"> </w:t>
      </w:r>
      <w:r w:rsidRPr="00C44F82">
        <w:rPr>
          <w:i/>
          <w:sz w:val="24"/>
          <w:szCs w:val="24"/>
          <w:lang w:val="en-US"/>
        </w:rPr>
        <w:t>H</w:t>
      </w:r>
      <w:r w:rsidRPr="00C44F82">
        <w:rPr>
          <w:i/>
          <w:sz w:val="24"/>
          <w:szCs w:val="24"/>
        </w:rPr>
        <w:t xml:space="preserve">. </w:t>
      </w:r>
      <w:r w:rsidRPr="00C44F82">
        <w:rPr>
          <w:i/>
          <w:sz w:val="24"/>
          <w:szCs w:val="24"/>
          <w:lang w:val="en-US"/>
        </w:rPr>
        <w:t>marginatu</w:t>
      </w:r>
      <w:proofErr w:type="gramStart"/>
      <w:r w:rsidR="006B2CEE">
        <w:rPr>
          <w:i/>
          <w:sz w:val="24"/>
          <w:szCs w:val="24"/>
        </w:rPr>
        <w:t>ы</w:t>
      </w:r>
      <w:proofErr w:type="gramEnd"/>
      <w:r w:rsidRPr="00C44F82">
        <w:rPr>
          <w:sz w:val="24"/>
          <w:szCs w:val="24"/>
        </w:rPr>
        <w:t xml:space="preserve">. Наиболее близкими видами </w:t>
      </w:r>
      <w:r w:rsidRPr="00C44F82">
        <w:rPr>
          <w:i/>
          <w:sz w:val="24"/>
          <w:szCs w:val="24"/>
        </w:rPr>
        <w:t>Rickettsia</w:t>
      </w:r>
      <w:r w:rsidRPr="00C44F82">
        <w:rPr>
          <w:sz w:val="24"/>
          <w:szCs w:val="24"/>
        </w:rPr>
        <w:t xml:space="preserve"> </w:t>
      </w:r>
      <w:proofErr w:type="gramStart"/>
      <w:r w:rsidRPr="00C44F82">
        <w:rPr>
          <w:sz w:val="24"/>
          <w:szCs w:val="24"/>
        </w:rPr>
        <w:t>к</w:t>
      </w:r>
      <w:proofErr w:type="gramEnd"/>
      <w:r w:rsidRPr="00C44F82">
        <w:rPr>
          <w:sz w:val="24"/>
          <w:szCs w:val="24"/>
        </w:rPr>
        <w:t xml:space="preserve"> кладе 3 (</w:t>
      </w:r>
      <w:r w:rsidRPr="00C44F82">
        <w:rPr>
          <w:sz w:val="24"/>
          <w:szCs w:val="24"/>
          <w:lang w:val="en-US"/>
        </w:rPr>
        <w:t>n</w:t>
      </w:r>
      <w:r w:rsidRPr="00C44F82">
        <w:rPr>
          <w:sz w:val="24"/>
          <w:szCs w:val="24"/>
        </w:rPr>
        <w:t xml:space="preserve">=6) были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barbariae</w:t>
      </w:r>
      <w:r w:rsidRPr="00C44F82">
        <w:rPr>
          <w:i/>
          <w:sz w:val="24"/>
          <w:szCs w:val="24"/>
        </w:rPr>
        <w:t xml:space="preserve">, R. massiliae </w:t>
      </w:r>
      <w:r w:rsidRPr="00C44F82">
        <w:rPr>
          <w:sz w:val="24"/>
          <w:szCs w:val="24"/>
        </w:rPr>
        <w:t>и</w:t>
      </w:r>
      <w:r w:rsidRPr="00C44F82">
        <w:t xml:space="preserve"> </w:t>
      </w:r>
      <w:r w:rsidRPr="00C44F82">
        <w:rPr>
          <w:i/>
          <w:sz w:val="24"/>
          <w:szCs w:val="24"/>
          <w:lang w:val="en-US"/>
        </w:rPr>
        <w:t>R</w:t>
      </w:r>
      <w:r w:rsidRPr="00C44F82">
        <w:rPr>
          <w:i/>
          <w:sz w:val="24"/>
          <w:szCs w:val="24"/>
        </w:rPr>
        <w:t xml:space="preserve">. </w:t>
      </w:r>
      <w:r w:rsidRPr="00C44F82">
        <w:rPr>
          <w:i/>
          <w:sz w:val="24"/>
          <w:szCs w:val="24"/>
          <w:lang w:val="en-US"/>
        </w:rPr>
        <w:t>endosymbiont</w:t>
      </w:r>
      <w:r w:rsidRPr="00C44F82">
        <w:rPr>
          <w:sz w:val="24"/>
          <w:szCs w:val="24"/>
        </w:rPr>
        <w:t xml:space="preserve"> </w:t>
      </w:r>
      <w:r w:rsidR="006B2CEE">
        <w:rPr>
          <w:sz w:val="24"/>
          <w:szCs w:val="24"/>
        </w:rPr>
        <w:t>из</w:t>
      </w:r>
      <w:r w:rsidRPr="00C44F82">
        <w:rPr>
          <w:sz w:val="24"/>
          <w:szCs w:val="24"/>
        </w:rPr>
        <w:t xml:space="preserve"> </w:t>
      </w:r>
      <w:r w:rsidR="00A35B83" w:rsidRPr="00C44F82">
        <w:rPr>
          <w:i/>
          <w:sz w:val="24"/>
          <w:szCs w:val="24"/>
          <w:lang w:val="en-US"/>
        </w:rPr>
        <w:t>Rh</w:t>
      </w:r>
      <w:r w:rsidR="00A35B83" w:rsidRPr="00C44F82">
        <w:rPr>
          <w:i/>
          <w:sz w:val="24"/>
          <w:szCs w:val="24"/>
        </w:rPr>
        <w:t xml:space="preserve">. </w:t>
      </w:r>
      <w:r w:rsidR="00A35B83" w:rsidRPr="00C44F82">
        <w:rPr>
          <w:i/>
          <w:sz w:val="24"/>
          <w:szCs w:val="24"/>
          <w:lang w:val="en-US"/>
        </w:rPr>
        <w:t>turanicus</w:t>
      </w:r>
      <w:r w:rsidRPr="00C44F82">
        <w:rPr>
          <w:i/>
          <w:sz w:val="24"/>
          <w:szCs w:val="24"/>
        </w:rPr>
        <w:t xml:space="preserve">, </w:t>
      </w:r>
      <w:r w:rsidRPr="00C44F82">
        <w:rPr>
          <w:sz w:val="24"/>
          <w:szCs w:val="24"/>
        </w:rPr>
        <w:t>которые имели 100% сходство нуклеотидных последовательностей. Клада 4 (</w:t>
      </w:r>
      <w:r w:rsidRPr="00C44F82">
        <w:rPr>
          <w:sz w:val="24"/>
          <w:szCs w:val="24"/>
          <w:lang w:val="en-US"/>
        </w:rPr>
        <w:t>n</w:t>
      </w:r>
      <w:r w:rsidRPr="00C44F82">
        <w:rPr>
          <w:sz w:val="24"/>
          <w:szCs w:val="24"/>
        </w:rPr>
        <w:t xml:space="preserve">=5) была идентична (100%)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tarasevichiae</w:t>
      </w:r>
      <w:r w:rsidRPr="00C44F82">
        <w:rPr>
          <w:sz w:val="24"/>
          <w:szCs w:val="24"/>
        </w:rPr>
        <w:t xml:space="preserve">. </w:t>
      </w:r>
    </w:p>
    <w:p w:rsidR="00C166F2" w:rsidRPr="00C44F82" w:rsidRDefault="00C166F2" w:rsidP="009F561A">
      <w:pPr>
        <w:spacing w:line="360" w:lineRule="auto"/>
        <w:ind w:firstLine="720"/>
        <w:jc w:val="both"/>
        <w:textAlignment w:val="center"/>
        <w:rPr>
          <w:sz w:val="24"/>
          <w:szCs w:val="24"/>
        </w:rPr>
      </w:pPr>
    </w:p>
    <w:p w:rsidR="000D4ECC" w:rsidRPr="00C44F82" w:rsidRDefault="000D4ECC" w:rsidP="00953EE1">
      <w:pPr>
        <w:jc w:val="both"/>
        <w:textAlignment w:val="center"/>
        <w:rPr>
          <w:sz w:val="24"/>
          <w:szCs w:val="24"/>
        </w:rPr>
      </w:pPr>
      <w:r w:rsidRPr="00C44F82">
        <w:rPr>
          <w:sz w:val="24"/>
          <w:szCs w:val="24"/>
        </w:rPr>
        <w:t>Таблица 6</w:t>
      </w:r>
      <w:r w:rsidR="00913E69" w:rsidRPr="00C44F82">
        <w:rPr>
          <w:sz w:val="24"/>
          <w:szCs w:val="24"/>
        </w:rPr>
        <w:t xml:space="preserve"> </w:t>
      </w:r>
      <w:r w:rsidR="00913E69">
        <w:rPr>
          <w:sz w:val="24"/>
          <w:szCs w:val="24"/>
        </w:rPr>
        <w:t>–</w:t>
      </w:r>
      <w:r w:rsidR="00913E69" w:rsidRPr="00C44F82">
        <w:rPr>
          <w:sz w:val="24"/>
          <w:szCs w:val="24"/>
        </w:rPr>
        <w:t xml:space="preserve"> </w:t>
      </w:r>
      <w:r w:rsidRPr="00C44F82">
        <w:rPr>
          <w:sz w:val="24"/>
          <w:szCs w:val="24"/>
        </w:rPr>
        <w:t>Данные по видовой и половой принадлежности клещей, из которых получены и отсеквенированы риккетсиальные изолят</w:t>
      </w:r>
      <w:r w:rsidR="00953EE1" w:rsidRPr="00C44F82">
        <w:rPr>
          <w:sz w:val="24"/>
          <w:szCs w:val="24"/>
        </w:rPr>
        <w:t>ы</w:t>
      </w:r>
    </w:p>
    <w:p w:rsidR="000D4ECC" w:rsidRPr="00C44F82" w:rsidRDefault="000D4ECC" w:rsidP="00953EE1">
      <w:pPr>
        <w:ind w:firstLine="720"/>
        <w:jc w:val="both"/>
        <w:textAlignment w:val="center"/>
        <w:rPr>
          <w:i/>
          <w:sz w:val="24"/>
          <w:szCs w:val="24"/>
        </w:rPr>
      </w:pPr>
    </w:p>
    <w:tbl>
      <w:tblPr>
        <w:tblpPr w:leftFromText="180" w:rightFromText="180" w:vertAnchor="text" w:horzAnchor="page" w:tblpX="1810" w:tblpY="-70"/>
        <w:tblW w:w="9322" w:type="dxa"/>
        <w:tblLayout w:type="fixed"/>
        <w:tblLook w:val="04A0"/>
      </w:tblPr>
      <w:tblGrid>
        <w:gridCol w:w="817"/>
        <w:gridCol w:w="2977"/>
        <w:gridCol w:w="1984"/>
        <w:gridCol w:w="3544"/>
      </w:tblGrid>
      <w:tr w:rsidR="00C9171C" w:rsidRPr="00C44F82" w:rsidTr="00C9171C">
        <w:trPr>
          <w:trHeight w:val="330"/>
        </w:trPr>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953EE1">
            <w:pPr>
              <w:jc w:val="center"/>
              <w:rPr>
                <w:sz w:val="22"/>
                <w:szCs w:val="22"/>
              </w:rPr>
            </w:pPr>
            <w:r w:rsidRPr="00C44F82">
              <w:rPr>
                <w:sz w:val="22"/>
                <w:szCs w:val="22"/>
              </w:rPr>
              <w:t>№</w:t>
            </w:r>
            <w:r>
              <w:rPr>
                <w:sz w:val="22"/>
                <w:szCs w:val="22"/>
              </w:rPr>
              <w:t xml:space="preserve"> </w:t>
            </w:r>
            <w:proofErr w:type="gramStart"/>
            <w:r w:rsidRPr="00C44F82">
              <w:rPr>
                <w:sz w:val="22"/>
                <w:szCs w:val="22"/>
              </w:rPr>
              <w:t>п</w:t>
            </w:r>
            <w:proofErr w:type="gramEnd"/>
            <w:r w:rsidRPr="00C44F82">
              <w:rPr>
                <w:sz w:val="22"/>
                <w:szCs w:val="22"/>
              </w:rPr>
              <w:t>/п</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C9171C" w:rsidRPr="00C44F82" w:rsidRDefault="00C9171C" w:rsidP="00953EE1">
            <w:pPr>
              <w:jc w:val="center"/>
              <w:rPr>
                <w:sz w:val="22"/>
                <w:szCs w:val="22"/>
              </w:rPr>
            </w:pPr>
            <w:r w:rsidRPr="00C44F82">
              <w:rPr>
                <w:sz w:val="22"/>
                <w:szCs w:val="22"/>
              </w:rPr>
              <w:t>Номер образца в базе данных АФ НЦБ</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C9171C" w:rsidRPr="00C44F82" w:rsidRDefault="00C9171C" w:rsidP="00953EE1">
            <w:pPr>
              <w:jc w:val="center"/>
              <w:rPr>
                <w:sz w:val="22"/>
                <w:szCs w:val="22"/>
              </w:rPr>
            </w:pPr>
            <w:r w:rsidRPr="00C44F82">
              <w:rPr>
                <w:sz w:val="22"/>
                <w:szCs w:val="22"/>
              </w:rPr>
              <w:t>Номер образца на рисунке</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953EE1">
            <w:pPr>
              <w:jc w:val="center"/>
              <w:rPr>
                <w:sz w:val="22"/>
                <w:szCs w:val="22"/>
              </w:rPr>
            </w:pPr>
            <w:r w:rsidRPr="00C44F82">
              <w:rPr>
                <w:sz w:val="22"/>
                <w:szCs w:val="22"/>
              </w:rPr>
              <w:t>Вид и пол клеща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KZ01-05052019-A005A1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А005</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KZ01-05052019-A007A1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А007</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I.persulcatus,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3</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KZ01-05052019-A012A1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А012</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sz w:val="22"/>
                <w:szCs w:val="22"/>
              </w:rPr>
            </w:pPr>
            <w:r w:rsidRPr="00C44F82">
              <w:rPr>
                <w:i/>
                <w:iCs/>
                <w:sz w:val="22"/>
                <w:szCs w:val="22"/>
              </w:rPr>
              <w:t xml:space="preserve">I. persulcatus, </w:t>
            </w:r>
            <w:r w:rsidRPr="00C44F82">
              <w:rPr>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4</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KZ01-05052019-A021A1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А021</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5</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KZ01-05052019-A047A1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А047</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6</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KZ01-05052019-A055A1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А055</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7</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KZ01-05052019-A060A1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А060</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8</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KZ01-05052019-A064A1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А064</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9</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KZ01-05052019-A073A1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А073</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10</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KZ01-05052019-A081A1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А081</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11</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KZ01-05052019-A096A1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А096</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D.</w:t>
            </w:r>
            <w:r w:rsidRPr="00C44F82">
              <w:rPr>
                <w:i/>
                <w:iCs/>
                <w:color w:val="auto"/>
                <w:sz w:val="22"/>
                <w:szCs w:val="22"/>
                <w:lang w:val="en-US"/>
              </w:rPr>
              <w:t>niveus</w:t>
            </w:r>
            <w:r w:rsidRPr="00C44F82">
              <w:rPr>
                <w:i/>
                <w:iCs/>
                <w:color w:val="auto"/>
                <w:sz w:val="22"/>
                <w:szCs w:val="22"/>
              </w:rPr>
              <w:t xml:space="preserve">, </w:t>
            </w:r>
            <w:r w:rsidRPr="00C44F82">
              <w:rPr>
                <w:color w:val="auto"/>
                <w:sz w:val="22"/>
                <w:szCs w:val="22"/>
              </w:rPr>
              <w:t>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12</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KZ01-18072019-A105A1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А105</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Rh. turanicus,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13</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KZ01-18072019-A127A1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А127</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D.reticulatus,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14</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KZ01-19072019-A146A1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А146</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Rh. turanicus, </w:t>
            </w:r>
            <w:r w:rsidRPr="00C44F82">
              <w:rPr>
                <w:color w:val="auto"/>
                <w:sz w:val="22"/>
                <w:szCs w:val="22"/>
              </w:rPr>
              <w:t>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15</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KZ01-19072019-A152A1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А152</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D.niveus, </w:t>
            </w:r>
            <w:r w:rsidRPr="00C44F82">
              <w:rPr>
                <w:color w:val="auto"/>
                <w:sz w:val="22"/>
                <w:szCs w:val="22"/>
              </w:rPr>
              <w:t>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16</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KZ01-19072019-A158A1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А158</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17</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KZ01-19072019-A159A1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А159</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18</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KZ01-19072019-A160A1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А160</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I.persulcatus,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19</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KZ01-19072019-A197A1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А197</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20</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KZ01-19072019-A218A1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А218</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D.marginatus, </w:t>
            </w:r>
            <w:r w:rsidRPr="00C44F82">
              <w:rPr>
                <w:color w:val="auto"/>
                <w:sz w:val="22"/>
                <w:szCs w:val="22"/>
              </w:rPr>
              <w:t>самка</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21</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KZ01-19072019-A251A1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А251</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Ha.punctata,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22</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KZ01-19072019-A262A0</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А262</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sz w:val="22"/>
                <w:szCs w:val="22"/>
              </w:rPr>
            </w:pPr>
            <w:r w:rsidRPr="00C44F82">
              <w:rPr>
                <w:i/>
                <w:iCs/>
                <w:sz w:val="22"/>
                <w:szCs w:val="22"/>
              </w:rPr>
              <w:t>D.marginatus</w:t>
            </w:r>
            <w:r w:rsidRPr="00C44F82">
              <w:rPr>
                <w:sz w:val="22"/>
                <w:szCs w:val="22"/>
              </w:rPr>
              <w:t>, 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23</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KZ01-19072019-A263A1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А263</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Rh. turanicus, </w:t>
            </w:r>
            <w:r w:rsidRPr="00C44F82">
              <w:rPr>
                <w:color w:val="auto"/>
                <w:sz w:val="22"/>
                <w:szCs w:val="22"/>
              </w:rPr>
              <w:t>самец</w:t>
            </w:r>
          </w:p>
        </w:tc>
      </w:tr>
      <w:tr w:rsidR="00C9171C" w:rsidRPr="00C44F82" w:rsidTr="00C9171C">
        <w:trPr>
          <w:trHeight w:val="330"/>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24</w:t>
            </w:r>
          </w:p>
        </w:tc>
        <w:tc>
          <w:tcPr>
            <w:tcW w:w="2977"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sz w:val="22"/>
                <w:szCs w:val="22"/>
              </w:rPr>
            </w:pPr>
            <w:r w:rsidRPr="00C44F82">
              <w:rPr>
                <w:sz w:val="22"/>
                <w:szCs w:val="22"/>
              </w:rPr>
              <w:t>KZ01-19072019-A265A1</w:t>
            </w:r>
          </w:p>
        </w:tc>
        <w:tc>
          <w:tcPr>
            <w:tcW w:w="1984" w:type="dxa"/>
            <w:tcBorders>
              <w:top w:val="nil"/>
              <w:left w:val="nil"/>
              <w:bottom w:val="single" w:sz="4" w:space="0" w:color="auto"/>
              <w:right w:val="single" w:sz="4" w:space="0" w:color="auto"/>
            </w:tcBorders>
            <w:shd w:val="clear" w:color="auto" w:fill="auto"/>
            <w:noWrap/>
            <w:vAlign w:val="center"/>
            <w:hideMark/>
          </w:tcPr>
          <w:p w:rsidR="00C9171C" w:rsidRPr="00C44F82" w:rsidRDefault="00C9171C" w:rsidP="000D4ECC">
            <w:pPr>
              <w:jc w:val="center"/>
              <w:rPr>
                <w:color w:val="auto"/>
                <w:sz w:val="22"/>
                <w:szCs w:val="22"/>
              </w:rPr>
            </w:pPr>
            <w:r w:rsidRPr="00C44F82">
              <w:rPr>
                <w:color w:val="auto"/>
                <w:sz w:val="22"/>
                <w:szCs w:val="22"/>
              </w:rPr>
              <w:t>А265</w:t>
            </w:r>
          </w:p>
        </w:tc>
        <w:tc>
          <w:tcPr>
            <w:tcW w:w="3544" w:type="dxa"/>
            <w:tcBorders>
              <w:top w:val="single" w:sz="4" w:space="0" w:color="auto"/>
              <w:left w:val="nil"/>
              <w:bottom w:val="single" w:sz="4" w:space="0" w:color="auto"/>
              <w:right w:val="single" w:sz="4" w:space="0" w:color="auto"/>
            </w:tcBorders>
            <w:vAlign w:val="center"/>
          </w:tcPr>
          <w:p w:rsidR="00C9171C" w:rsidRPr="00C44F82" w:rsidRDefault="00C9171C" w:rsidP="000D4ECC">
            <w:pPr>
              <w:jc w:val="center"/>
              <w:rPr>
                <w:i/>
                <w:iCs/>
                <w:color w:val="auto"/>
                <w:sz w:val="22"/>
                <w:szCs w:val="22"/>
              </w:rPr>
            </w:pPr>
            <w:r w:rsidRPr="00C44F82">
              <w:rPr>
                <w:i/>
                <w:iCs/>
                <w:color w:val="auto"/>
                <w:sz w:val="22"/>
                <w:szCs w:val="22"/>
              </w:rPr>
              <w:t xml:space="preserve">Rh. turanicus, </w:t>
            </w:r>
            <w:r w:rsidRPr="00C44F82">
              <w:rPr>
                <w:color w:val="auto"/>
                <w:sz w:val="22"/>
                <w:szCs w:val="22"/>
              </w:rPr>
              <w:t>самец</w:t>
            </w:r>
          </w:p>
        </w:tc>
      </w:tr>
    </w:tbl>
    <w:p w:rsidR="00744265" w:rsidRPr="00C44F82" w:rsidRDefault="006C0C93" w:rsidP="00CD61A5">
      <w:pPr>
        <w:spacing w:line="360" w:lineRule="auto"/>
        <w:ind w:firstLine="709"/>
        <w:jc w:val="both"/>
        <w:textAlignment w:val="center"/>
        <w:rPr>
          <w:sz w:val="24"/>
          <w:szCs w:val="24"/>
        </w:rPr>
      </w:pPr>
      <w:r w:rsidRPr="00C44F82">
        <w:rPr>
          <w:sz w:val="24"/>
          <w:szCs w:val="24"/>
        </w:rPr>
        <w:lastRenderedPageBreak/>
        <w:t>Д</w:t>
      </w:r>
      <w:r w:rsidR="00327CBC" w:rsidRPr="00C44F82">
        <w:rPr>
          <w:sz w:val="24"/>
          <w:szCs w:val="24"/>
        </w:rPr>
        <w:t>альнейше</w:t>
      </w:r>
      <w:r w:rsidRPr="00C44F82">
        <w:rPr>
          <w:sz w:val="24"/>
          <w:szCs w:val="24"/>
        </w:rPr>
        <w:t>е</w:t>
      </w:r>
      <w:r w:rsidR="00327CBC" w:rsidRPr="00C44F82">
        <w:rPr>
          <w:sz w:val="24"/>
          <w:szCs w:val="24"/>
        </w:rPr>
        <w:t xml:space="preserve"> </w:t>
      </w:r>
      <w:r w:rsidR="00911303" w:rsidRPr="00C44F82">
        <w:rPr>
          <w:sz w:val="24"/>
          <w:szCs w:val="24"/>
        </w:rPr>
        <w:t>уточнени</w:t>
      </w:r>
      <w:r w:rsidRPr="00C44F82">
        <w:rPr>
          <w:sz w:val="24"/>
          <w:szCs w:val="24"/>
        </w:rPr>
        <w:t>е</w:t>
      </w:r>
      <w:r w:rsidR="00911303" w:rsidRPr="00C44F82">
        <w:rPr>
          <w:sz w:val="24"/>
          <w:szCs w:val="24"/>
        </w:rPr>
        <w:t xml:space="preserve"> и подтверждени</w:t>
      </w:r>
      <w:r w:rsidRPr="00C44F82">
        <w:rPr>
          <w:sz w:val="24"/>
          <w:szCs w:val="24"/>
        </w:rPr>
        <w:t>е</w:t>
      </w:r>
      <w:r w:rsidR="00911303" w:rsidRPr="00C44F82">
        <w:rPr>
          <w:sz w:val="24"/>
          <w:szCs w:val="24"/>
        </w:rPr>
        <w:t xml:space="preserve"> полученных результатов для изолятов из каждой клады </w:t>
      </w:r>
      <w:r w:rsidRPr="00C44F82">
        <w:rPr>
          <w:sz w:val="24"/>
          <w:szCs w:val="24"/>
        </w:rPr>
        <w:t>проводили</w:t>
      </w:r>
      <w:r w:rsidR="00911303" w:rsidRPr="00C44F82">
        <w:rPr>
          <w:sz w:val="24"/>
          <w:szCs w:val="24"/>
        </w:rPr>
        <w:t xml:space="preserve"> секвенирован</w:t>
      </w:r>
      <w:r w:rsidRPr="00C44F82">
        <w:rPr>
          <w:sz w:val="24"/>
          <w:szCs w:val="24"/>
        </w:rPr>
        <w:t>ием</w:t>
      </w:r>
      <w:r w:rsidR="00911303" w:rsidRPr="00C44F82">
        <w:rPr>
          <w:sz w:val="24"/>
          <w:szCs w:val="24"/>
        </w:rPr>
        <w:t xml:space="preserve"> фрагмент</w:t>
      </w:r>
      <w:r w:rsidRPr="00C44F82">
        <w:rPr>
          <w:sz w:val="24"/>
          <w:szCs w:val="24"/>
        </w:rPr>
        <w:t>ов</w:t>
      </w:r>
      <w:r w:rsidR="00911303" w:rsidRPr="00C44F82">
        <w:rPr>
          <w:sz w:val="24"/>
          <w:szCs w:val="24"/>
        </w:rPr>
        <w:t xml:space="preserve"> гена </w:t>
      </w:r>
      <w:r w:rsidR="00911303" w:rsidRPr="00C44F82">
        <w:rPr>
          <w:i/>
          <w:sz w:val="24"/>
          <w:szCs w:val="24"/>
          <w:lang w:val="en-US"/>
        </w:rPr>
        <w:t>g</w:t>
      </w:r>
      <w:r w:rsidR="00911303" w:rsidRPr="00C44F82">
        <w:rPr>
          <w:i/>
          <w:sz w:val="24"/>
          <w:szCs w:val="24"/>
        </w:rPr>
        <w:t>ltA</w:t>
      </w:r>
      <w:r w:rsidR="00911303" w:rsidRPr="00C44F82">
        <w:rPr>
          <w:sz w:val="24"/>
          <w:szCs w:val="24"/>
        </w:rPr>
        <w:t xml:space="preserve"> (</w:t>
      </w:r>
      <w:r w:rsidR="00C9171C">
        <w:rPr>
          <w:sz w:val="24"/>
          <w:szCs w:val="24"/>
        </w:rPr>
        <w:t>рисунок</w:t>
      </w:r>
      <w:r w:rsidR="00911303" w:rsidRPr="00C44F82">
        <w:rPr>
          <w:sz w:val="24"/>
          <w:szCs w:val="24"/>
        </w:rPr>
        <w:t xml:space="preserve"> </w:t>
      </w:r>
      <w:r w:rsidR="00953EE1" w:rsidRPr="00C44F82">
        <w:rPr>
          <w:sz w:val="24"/>
          <w:szCs w:val="24"/>
        </w:rPr>
        <w:t>6</w:t>
      </w:r>
      <w:r w:rsidR="00911303" w:rsidRPr="00C44F82">
        <w:rPr>
          <w:sz w:val="24"/>
          <w:szCs w:val="24"/>
        </w:rPr>
        <w:t xml:space="preserve">). </w:t>
      </w:r>
    </w:p>
    <w:p w:rsidR="00744265" w:rsidRPr="00C44F82" w:rsidRDefault="00744265" w:rsidP="00CD61A5">
      <w:pPr>
        <w:spacing w:line="360" w:lineRule="auto"/>
        <w:ind w:firstLine="709"/>
        <w:jc w:val="both"/>
        <w:textAlignment w:val="center"/>
        <w:rPr>
          <w:sz w:val="24"/>
          <w:szCs w:val="24"/>
        </w:rPr>
      </w:pPr>
      <w:r w:rsidRPr="00C44F82">
        <w:rPr>
          <w:noProof/>
          <w:sz w:val="24"/>
          <w:szCs w:val="24"/>
        </w:rPr>
        <w:drawing>
          <wp:inline distT="0" distB="0" distL="0" distR="0">
            <wp:extent cx="5438264" cy="7108166"/>
            <wp:effectExtent l="0" t="0" r="0" b="0"/>
            <wp:docPr id="39" name="Picture 39" descr="ROCHE:My Диск:Rickettsia 2020:Cеквен:gltA:Glta_tree_add massili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ROCHE:My Диск:Rickettsia 2020:Cеквен:gltA:Glta_tree_add massiliae.png"/>
                    <pic:cNvPicPr>
                      <a:picLocks noChangeAspect="1" noChangeArrowheads="1"/>
                    </pic:cNvPicPr>
                  </pic:nvPicPr>
                  <pic:blipFill rotWithShape="1">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27" b="4329"/>
                    <a:stretch/>
                  </pic:blipFill>
                  <pic:spPr bwMode="auto">
                    <a:xfrm>
                      <a:off x="0" y="0"/>
                      <a:ext cx="5443347" cy="71148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4265" w:rsidRPr="00C44F82" w:rsidRDefault="00744265" w:rsidP="00FE55E0">
      <w:pPr>
        <w:spacing w:line="360" w:lineRule="auto"/>
        <w:ind w:firstLine="709"/>
        <w:jc w:val="both"/>
        <w:textAlignment w:val="center"/>
        <w:rPr>
          <w:sz w:val="24"/>
          <w:szCs w:val="24"/>
        </w:rPr>
      </w:pPr>
    </w:p>
    <w:p w:rsidR="00FE55E0" w:rsidRPr="00C44F82" w:rsidRDefault="00FE55E0" w:rsidP="00FE55E0">
      <w:pPr>
        <w:ind w:firstLine="709"/>
        <w:jc w:val="both"/>
        <w:rPr>
          <w:sz w:val="24"/>
          <w:szCs w:val="24"/>
        </w:rPr>
      </w:pPr>
      <w:r w:rsidRPr="00C44F82">
        <w:rPr>
          <w:sz w:val="24"/>
          <w:szCs w:val="24"/>
        </w:rPr>
        <w:t>Образцы под номерами А005-А263, помеченные геометрической фигурой, являются образцами из настоящего исследования.</w:t>
      </w:r>
      <w:r w:rsidRPr="00C44F82">
        <w:rPr>
          <w:color w:val="FF0000"/>
          <w:sz w:val="24"/>
          <w:szCs w:val="24"/>
        </w:rPr>
        <w:t xml:space="preserve"> </w:t>
      </w:r>
      <w:r w:rsidRPr="00C44F82">
        <w:rPr>
          <w:sz w:val="24"/>
          <w:szCs w:val="24"/>
        </w:rPr>
        <w:t>Единица шкалы соответствует 0,010 нуклеотидной замене в пересчете на одну нуклеотидную позицию.</w:t>
      </w:r>
    </w:p>
    <w:p w:rsidR="00FE55E0" w:rsidRDefault="00FE55E0" w:rsidP="00FE55E0">
      <w:pPr>
        <w:ind w:firstLine="567"/>
        <w:jc w:val="center"/>
        <w:textAlignment w:val="center"/>
        <w:rPr>
          <w:sz w:val="24"/>
          <w:szCs w:val="24"/>
        </w:rPr>
      </w:pPr>
    </w:p>
    <w:p w:rsidR="005878B9" w:rsidRPr="00C44F82" w:rsidRDefault="005878B9" w:rsidP="00913E69">
      <w:pPr>
        <w:ind w:firstLine="567"/>
        <w:jc w:val="center"/>
        <w:textAlignment w:val="center"/>
        <w:rPr>
          <w:sz w:val="24"/>
          <w:szCs w:val="24"/>
        </w:rPr>
      </w:pPr>
      <w:proofErr w:type="gramStart"/>
      <w:r w:rsidRPr="00C44F82">
        <w:rPr>
          <w:sz w:val="24"/>
          <w:szCs w:val="24"/>
        </w:rPr>
        <w:t xml:space="preserve">Рисунок 6 </w:t>
      </w:r>
      <w:r w:rsidR="00913E69">
        <w:rPr>
          <w:sz w:val="24"/>
          <w:szCs w:val="24"/>
        </w:rPr>
        <w:t>–</w:t>
      </w:r>
      <w:r w:rsidRPr="00C44F82">
        <w:rPr>
          <w:sz w:val="24"/>
          <w:szCs w:val="24"/>
        </w:rPr>
        <w:t xml:space="preserve"> Филогенетическое дерево </w:t>
      </w:r>
      <w:r w:rsidRPr="00C44F82">
        <w:rPr>
          <w:i/>
          <w:sz w:val="24"/>
          <w:szCs w:val="24"/>
        </w:rPr>
        <w:t xml:space="preserve">Rickettsia  </w:t>
      </w:r>
      <w:r w:rsidRPr="00BA0B74">
        <w:rPr>
          <w:iCs/>
          <w:sz w:val="24"/>
          <w:szCs w:val="24"/>
        </w:rPr>
        <w:t>spp</w:t>
      </w:r>
      <w:r w:rsidRPr="00C44F82">
        <w:rPr>
          <w:sz w:val="24"/>
          <w:szCs w:val="24"/>
        </w:rPr>
        <w:t xml:space="preserve">., обнаруженных в клещах, построенное  на основе локуса 816-843 и 1135-1156 гена </w:t>
      </w:r>
      <w:r w:rsidRPr="00C44F82">
        <w:rPr>
          <w:i/>
          <w:sz w:val="24"/>
          <w:szCs w:val="24"/>
        </w:rPr>
        <w:t>GltA</w:t>
      </w:r>
      <w:r w:rsidRPr="00C44F82">
        <w:rPr>
          <w:sz w:val="24"/>
          <w:szCs w:val="24"/>
        </w:rPr>
        <w:t xml:space="preserve">, с использованием программного обеспечения MEGA-X </w:t>
      </w:r>
      <w:proofErr w:type="gramEnd"/>
    </w:p>
    <w:p w:rsidR="00911303" w:rsidRPr="00C44F82" w:rsidRDefault="00911303" w:rsidP="00CD61A5">
      <w:pPr>
        <w:spacing w:line="360" w:lineRule="auto"/>
        <w:ind w:firstLine="709"/>
        <w:jc w:val="both"/>
        <w:textAlignment w:val="center"/>
        <w:rPr>
          <w:i/>
          <w:sz w:val="24"/>
          <w:szCs w:val="24"/>
        </w:rPr>
      </w:pPr>
      <w:r w:rsidRPr="00C44F82">
        <w:rPr>
          <w:sz w:val="24"/>
          <w:szCs w:val="24"/>
        </w:rPr>
        <w:lastRenderedPageBreak/>
        <w:t>Как видно из рисунка</w:t>
      </w:r>
      <w:r w:rsidR="00BA0B74">
        <w:rPr>
          <w:sz w:val="24"/>
          <w:szCs w:val="24"/>
        </w:rPr>
        <w:t>,</w:t>
      </w:r>
      <w:r w:rsidRPr="00C44F82">
        <w:rPr>
          <w:sz w:val="24"/>
          <w:szCs w:val="24"/>
        </w:rPr>
        <w:t xml:space="preserve"> были получены аналогичные клады. В частности, был</w:t>
      </w:r>
      <w:r w:rsidR="00317FD7" w:rsidRPr="00C44F82">
        <w:rPr>
          <w:sz w:val="24"/>
          <w:szCs w:val="24"/>
        </w:rPr>
        <w:t>о</w:t>
      </w:r>
      <w:r w:rsidRPr="00C44F82">
        <w:rPr>
          <w:sz w:val="24"/>
          <w:szCs w:val="24"/>
        </w:rPr>
        <w:t xml:space="preserve"> подтверждено, что </w:t>
      </w:r>
      <w:r w:rsidR="00317FD7" w:rsidRPr="00C44F82">
        <w:rPr>
          <w:sz w:val="24"/>
          <w:szCs w:val="24"/>
        </w:rPr>
        <w:t>последовательности</w:t>
      </w:r>
      <w:r w:rsidRPr="00C44F82">
        <w:rPr>
          <w:sz w:val="24"/>
          <w:szCs w:val="24"/>
        </w:rPr>
        <w:t xml:space="preserve"> гена </w:t>
      </w:r>
      <w:r w:rsidRPr="00C44F82">
        <w:rPr>
          <w:i/>
          <w:sz w:val="24"/>
          <w:szCs w:val="24"/>
          <w:lang w:val="en-US"/>
        </w:rPr>
        <w:t>g</w:t>
      </w:r>
      <w:r w:rsidRPr="00C44F82">
        <w:rPr>
          <w:i/>
          <w:sz w:val="24"/>
          <w:szCs w:val="24"/>
        </w:rPr>
        <w:t>ltA</w:t>
      </w:r>
      <w:r w:rsidRPr="00C44F82">
        <w:rPr>
          <w:sz w:val="24"/>
          <w:szCs w:val="24"/>
        </w:rPr>
        <w:t xml:space="preserve"> трех </w:t>
      </w:r>
      <w:r w:rsidR="00317FD7" w:rsidRPr="00C44F82">
        <w:rPr>
          <w:sz w:val="24"/>
          <w:szCs w:val="24"/>
        </w:rPr>
        <w:t xml:space="preserve">образцов ДНК риккетсий </w:t>
      </w:r>
      <w:r w:rsidRPr="00C44F82">
        <w:rPr>
          <w:sz w:val="24"/>
          <w:szCs w:val="24"/>
        </w:rPr>
        <w:t xml:space="preserve">(А007, А021, А160) были идентичны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tarasevichiae</w:t>
      </w:r>
      <w:r w:rsidRPr="00C44F82">
        <w:rPr>
          <w:i/>
          <w:sz w:val="24"/>
          <w:szCs w:val="24"/>
        </w:rPr>
        <w:t xml:space="preserve">. </w:t>
      </w:r>
      <w:r w:rsidRPr="00C44F82">
        <w:rPr>
          <w:sz w:val="24"/>
          <w:szCs w:val="24"/>
        </w:rPr>
        <w:t xml:space="preserve">Последовательности фрагмента гена </w:t>
      </w:r>
      <w:r w:rsidRPr="00C44F82">
        <w:rPr>
          <w:i/>
          <w:sz w:val="24"/>
          <w:szCs w:val="24"/>
          <w:lang w:val="en-US"/>
        </w:rPr>
        <w:t>g</w:t>
      </w:r>
      <w:r w:rsidRPr="00C44F82">
        <w:rPr>
          <w:i/>
          <w:sz w:val="24"/>
          <w:szCs w:val="24"/>
        </w:rPr>
        <w:t>ltA</w:t>
      </w:r>
      <w:r w:rsidRPr="00C44F82">
        <w:rPr>
          <w:sz w:val="24"/>
          <w:szCs w:val="24"/>
        </w:rPr>
        <w:t xml:space="preserve"> образцов ДНК </w:t>
      </w:r>
      <w:proofErr w:type="gramStart"/>
      <w:r w:rsidRPr="00C44F82">
        <w:rPr>
          <w:sz w:val="24"/>
          <w:szCs w:val="24"/>
        </w:rPr>
        <w:t>из</w:t>
      </w:r>
      <w:proofErr w:type="gramEnd"/>
      <w:r w:rsidRPr="00C44F82">
        <w:rPr>
          <w:sz w:val="24"/>
          <w:szCs w:val="24"/>
        </w:rPr>
        <w:t xml:space="preserve"> клады 2 были идентичны последовательностям изолятов </w:t>
      </w:r>
      <w:r w:rsidRPr="00C44F82">
        <w:rPr>
          <w:i/>
          <w:sz w:val="24"/>
          <w:szCs w:val="24"/>
          <w:lang w:val="en-US"/>
        </w:rPr>
        <w:t>R</w:t>
      </w:r>
      <w:r w:rsidRPr="00C44F82">
        <w:rPr>
          <w:i/>
          <w:sz w:val="24"/>
          <w:szCs w:val="24"/>
        </w:rPr>
        <w:t>.</w:t>
      </w:r>
      <w:r w:rsidR="00302A62">
        <w:rPr>
          <w:i/>
          <w:sz w:val="24"/>
          <w:szCs w:val="24"/>
        </w:rPr>
        <w:t> </w:t>
      </w:r>
      <w:r w:rsidRPr="00C44F82">
        <w:rPr>
          <w:i/>
          <w:sz w:val="24"/>
          <w:szCs w:val="24"/>
          <w:lang w:val="en-US"/>
        </w:rPr>
        <w:t>aeschlimannii</w:t>
      </w:r>
      <w:r w:rsidRPr="00C44F82">
        <w:rPr>
          <w:sz w:val="24"/>
          <w:szCs w:val="24"/>
        </w:rPr>
        <w:t xml:space="preserve">. На данном этапе работы нам удалось исключить непатогенный вид </w:t>
      </w:r>
      <w:r w:rsidRPr="00C44F82">
        <w:rPr>
          <w:i/>
          <w:sz w:val="24"/>
          <w:szCs w:val="24"/>
          <w:lang w:val="en-US"/>
        </w:rPr>
        <w:t>R</w:t>
      </w:r>
      <w:r w:rsidRPr="00C44F82">
        <w:rPr>
          <w:i/>
          <w:sz w:val="24"/>
          <w:szCs w:val="24"/>
        </w:rPr>
        <w:t>.</w:t>
      </w:r>
      <w:r w:rsidR="00302A62">
        <w:rPr>
          <w:i/>
          <w:sz w:val="24"/>
          <w:szCs w:val="24"/>
        </w:rPr>
        <w:t> </w:t>
      </w:r>
      <w:r w:rsidRPr="00C44F82">
        <w:rPr>
          <w:i/>
          <w:sz w:val="24"/>
          <w:szCs w:val="24"/>
          <w:lang w:val="en-US"/>
        </w:rPr>
        <w:t>endosymbiont</w:t>
      </w:r>
      <w:r w:rsidRPr="00C44F82">
        <w:rPr>
          <w:sz w:val="24"/>
          <w:szCs w:val="24"/>
        </w:rPr>
        <w:t xml:space="preserve"> </w:t>
      </w:r>
      <w:r w:rsidR="00302A62">
        <w:rPr>
          <w:sz w:val="24"/>
          <w:szCs w:val="24"/>
        </w:rPr>
        <w:t>из</w:t>
      </w:r>
      <w:r w:rsidRPr="00C44F82">
        <w:rPr>
          <w:sz w:val="24"/>
          <w:szCs w:val="24"/>
        </w:rPr>
        <w:t xml:space="preserve"> </w:t>
      </w:r>
      <w:r w:rsidRPr="00C44F82">
        <w:rPr>
          <w:i/>
          <w:sz w:val="24"/>
          <w:szCs w:val="24"/>
          <w:lang w:val="en-US"/>
        </w:rPr>
        <w:t>H</w:t>
      </w:r>
      <w:r w:rsidR="00953EE1" w:rsidRPr="00C44F82">
        <w:rPr>
          <w:i/>
          <w:sz w:val="24"/>
          <w:szCs w:val="24"/>
        </w:rPr>
        <w:t>.</w:t>
      </w:r>
      <w:r w:rsidRPr="00C44F82">
        <w:rPr>
          <w:i/>
          <w:sz w:val="24"/>
          <w:szCs w:val="24"/>
        </w:rPr>
        <w:t xml:space="preserve"> </w:t>
      </w:r>
      <w:r w:rsidRPr="00C44F82">
        <w:rPr>
          <w:i/>
          <w:sz w:val="24"/>
          <w:szCs w:val="24"/>
          <w:lang w:val="en-US"/>
        </w:rPr>
        <w:t>marginatum</w:t>
      </w:r>
      <w:r w:rsidRPr="00C44F82">
        <w:rPr>
          <w:i/>
          <w:sz w:val="24"/>
          <w:szCs w:val="24"/>
        </w:rPr>
        <w:t xml:space="preserve"> </w:t>
      </w:r>
      <w:r w:rsidRPr="00C44F82">
        <w:rPr>
          <w:sz w:val="24"/>
          <w:szCs w:val="24"/>
        </w:rPr>
        <w:t xml:space="preserve">для </w:t>
      </w:r>
      <w:r w:rsidR="00317FD7" w:rsidRPr="00C44F82">
        <w:rPr>
          <w:sz w:val="24"/>
          <w:szCs w:val="24"/>
        </w:rPr>
        <w:t xml:space="preserve">образцов ДНК риккетсий </w:t>
      </w:r>
      <w:proofErr w:type="gramStart"/>
      <w:r w:rsidR="00317FD7" w:rsidRPr="00C44F82">
        <w:rPr>
          <w:sz w:val="24"/>
          <w:szCs w:val="24"/>
        </w:rPr>
        <w:t>из</w:t>
      </w:r>
      <w:proofErr w:type="gramEnd"/>
      <w:r w:rsidRPr="00C44F82">
        <w:rPr>
          <w:sz w:val="24"/>
          <w:szCs w:val="24"/>
        </w:rPr>
        <w:t xml:space="preserve"> данной клады. Образец А055, выделенный из клеща </w:t>
      </w:r>
      <w:r w:rsidRPr="00C44F82">
        <w:rPr>
          <w:i/>
          <w:iCs/>
          <w:color w:val="auto"/>
          <w:sz w:val="24"/>
          <w:szCs w:val="24"/>
        </w:rPr>
        <w:t>D.</w:t>
      </w:r>
      <w:r w:rsidR="00302A62">
        <w:rPr>
          <w:i/>
          <w:iCs/>
          <w:color w:val="auto"/>
          <w:sz w:val="24"/>
          <w:szCs w:val="24"/>
        </w:rPr>
        <w:t> </w:t>
      </w:r>
      <w:r w:rsidRPr="00C44F82">
        <w:rPr>
          <w:i/>
          <w:iCs/>
          <w:color w:val="auto"/>
          <w:sz w:val="24"/>
          <w:szCs w:val="24"/>
        </w:rPr>
        <w:t>marginatus,</w:t>
      </w:r>
      <w:r w:rsidRPr="00C44F82">
        <w:rPr>
          <w:sz w:val="24"/>
          <w:szCs w:val="24"/>
        </w:rPr>
        <w:t xml:space="preserve"> </w:t>
      </w:r>
      <w:proofErr w:type="gramStart"/>
      <w:r w:rsidRPr="00C44F82">
        <w:rPr>
          <w:sz w:val="24"/>
          <w:szCs w:val="24"/>
        </w:rPr>
        <w:t>из</w:t>
      </w:r>
      <w:proofErr w:type="gramEnd"/>
      <w:r w:rsidRPr="00C44F82">
        <w:rPr>
          <w:sz w:val="24"/>
          <w:szCs w:val="24"/>
        </w:rPr>
        <w:t xml:space="preserve"> </w:t>
      </w:r>
      <w:proofErr w:type="gramStart"/>
      <w:r w:rsidRPr="00C44F82">
        <w:rPr>
          <w:sz w:val="24"/>
          <w:szCs w:val="24"/>
        </w:rPr>
        <w:t>клады</w:t>
      </w:r>
      <w:proofErr w:type="gramEnd"/>
      <w:r w:rsidRPr="00C44F82">
        <w:rPr>
          <w:sz w:val="24"/>
          <w:szCs w:val="24"/>
        </w:rPr>
        <w:t xml:space="preserve"> 1 имел на 100% идентичные последовательности исследуемого локуса</w:t>
      </w:r>
      <w:r w:rsidRPr="00C44F82">
        <w:rPr>
          <w:color w:val="FF0000"/>
          <w:sz w:val="24"/>
          <w:szCs w:val="24"/>
        </w:rPr>
        <w:t xml:space="preserve"> </w:t>
      </w:r>
      <w:r w:rsidRPr="00C44F82">
        <w:rPr>
          <w:sz w:val="24"/>
          <w:szCs w:val="24"/>
        </w:rPr>
        <w:t xml:space="preserve">гена </w:t>
      </w:r>
      <w:r w:rsidRPr="00C44F82">
        <w:rPr>
          <w:i/>
          <w:sz w:val="24"/>
          <w:szCs w:val="24"/>
          <w:lang w:val="en-US"/>
        </w:rPr>
        <w:t>g</w:t>
      </w:r>
      <w:r w:rsidRPr="00C44F82">
        <w:rPr>
          <w:i/>
          <w:sz w:val="24"/>
          <w:szCs w:val="24"/>
        </w:rPr>
        <w:t xml:space="preserve">ltA, </w:t>
      </w:r>
      <w:r w:rsidRPr="00C44F82">
        <w:rPr>
          <w:sz w:val="24"/>
          <w:szCs w:val="24"/>
        </w:rPr>
        <w:t>как и</w:t>
      </w:r>
      <w:r w:rsidRPr="00C44F82">
        <w:rPr>
          <w:i/>
          <w:sz w:val="24"/>
          <w:szCs w:val="24"/>
        </w:rPr>
        <w:t xml:space="preserve"> </w:t>
      </w:r>
      <w:r w:rsidRPr="00C44F82">
        <w:rPr>
          <w:sz w:val="24"/>
          <w:szCs w:val="24"/>
        </w:rPr>
        <w:t xml:space="preserve">локуса 190-70 и 190-602 </w:t>
      </w:r>
      <w:r w:rsidRPr="00C44F82">
        <w:rPr>
          <w:i/>
          <w:sz w:val="24"/>
          <w:szCs w:val="24"/>
          <w:lang w:val="en-US"/>
        </w:rPr>
        <w:t>OmpA</w:t>
      </w:r>
      <w:r w:rsidRPr="00C44F82">
        <w:rPr>
          <w:sz w:val="24"/>
          <w:szCs w:val="24"/>
        </w:rPr>
        <w:t xml:space="preserve">, характерного для </w:t>
      </w:r>
      <w:r w:rsidRPr="00C44F82">
        <w:rPr>
          <w:i/>
          <w:color w:val="auto"/>
          <w:sz w:val="24"/>
          <w:szCs w:val="24"/>
          <w:shd w:val="clear" w:color="auto" w:fill="FFFFFF"/>
          <w:lang w:val="en-US"/>
        </w:rPr>
        <w:t>R</w:t>
      </w:r>
      <w:r w:rsidRPr="00C44F82">
        <w:rPr>
          <w:i/>
          <w:color w:val="auto"/>
          <w:sz w:val="24"/>
          <w:szCs w:val="24"/>
          <w:shd w:val="clear" w:color="auto" w:fill="FFFFFF"/>
        </w:rPr>
        <w:t xml:space="preserve">. </w:t>
      </w:r>
      <w:r w:rsidRPr="00C44F82">
        <w:rPr>
          <w:i/>
          <w:color w:val="auto"/>
          <w:sz w:val="24"/>
          <w:szCs w:val="24"/>
          <w:shd w:val="clear" w:color="auto" w:fill="FFFFFF"/>
          <w:lang w:val="en-US"/>
        </w:rPr>
        <w:t>rao</w:t>
      </w:r>
      <w:r w:rsidR="007071C3">
        <w:rPr>
          <w:i/>
          <w:color w:val="auto"/>
          <w:sz w:val="24"/>
          <w:szCs w:val="24"/>
          <w:shd w:val="clear" w:color="auto" w:fill="FFFFFF"/>
          <w:lang w:val="en-US"/>
        </w:rPr>
        <w:t>u</w:t>
      </w:r>
      <w:r w:rsidRPr="00C44F82">
        <w:rPr>
          <w:i/>
          <w:color w:val="auto"/>
          <w:sz w:val="24"/>
          <w:szCs w:val="24"/>
          <w:shd w:val="clear" w:color="auto" w:fill="FFFFFF"/>
          <w:lang w:val="en-US"/>
        </w:rPr>
        <w:t>ltii</w:t>
      </w:r>
      <w:r w:rsidRPr="00C44F82">
        <w:rPr>
          <w:color w:val="auto"/>
          <w:sz w:val="24"/>
          <w:szCs w:val="24"/>
        </w:rPr>
        <w:t xml:space="preserve">. Примечательно, что и на этом этапе не удалось идентифицировать принадлежность </w:t>
      </w:r>
      <w:r w:rsidR="00317FD7" w:rsidRPr="00C44F82">
        <w:rPr>
          <w:color w:val="auto"/>
          <w:sz w:val="24"/>
          <w:szCs w:val="24"/>
        </w:rPr>
        <w:t xml:space="preserve">образцов ДНК риккетсий </w:t>
      </w:r>
      <w:proofErr w:type="gramStart"/>
      <w:r w:rsidRPr="00C44F82">
        <w:rPr>
          <w:color w:val="auto"/>
          <w:sz w:val="24"/>
          <w:szCs w:val="24"/>
        </w:rPr>
        <w:t>из</w:t>
      </w:r>
      <w:proofErr w:type="gramEnd"/>
      <w:r w:rsidRPr="00C44F82">
        <w:rPr>
          <w:color w:val="auto"/>
          <w:sz w:val="24"/>
          <w:szCs w:val="24"/>
        </w:rPr>
        <w:t xml:space="preserve"> клады 3 к предполагаемым </w:t>
      </w:r>
      <w:r w:rsidRPr="00C44F82">
        <w:rPr>
          <w:sz w:val="24"/>
          <w:szCs w:val="24"/>
        </w:rPr>
        <w:t xml:space="preserve">видам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barbariae</w:t>
      </w:r>
      <w:r w:rsidRPr="00C44F82">
        <w:rPr>
          <w:i/>
          <w:sz w:val="24"/>
          <w:szCs w:val="24"/>
        </w:rPr>
        <w:t xml:space="preserve">, R. massiliae </w:t>
      </w:r>
      <w:r w:rsidRPr="00C44F82">
        <w:rPr>
          <w:sz w:val="24"/>
          <w:szCs w:val="24"/>
        </w:rPr>
        <w:t xml:space="preserve">и </w:t>
      </w:r>
      <w:r w:rsidRPr="00C44F82">
        <w:rPr>
          <w:i/>
          <w:sz w:val="24"/>
          <w:szCs w:val="24"/>
          <w:lang w:val="en-US"/>
        </w:rPr>
        <w:t>R</w:t>
      </w:r>
      <w:r w:rsidR="00953EE1" w:rsidRPr="00C44F82">
        <w:rPr>
          <w:i/>
          <w:sz w:val="24"/>
          <w:szCs w:val="24"/>
        </w:rPr>
        <w:t>.</w:t>
      </w:r>
      <w:r w:rsidRPr="00C44F82">
        <w:rPr>
          <w:i/>
          <w:sz w:val="24"/>
          <w:szCs w:val="24"/>
        </w:rPr>
        <w:t xml:space="preserve"> </w:t>
      </w:r>
      <w:r w:rsidRPr="00C44F82">
        <w:rPr>
          <w:i/>
          <w:sz w:val="24"/>
          <w:szCs w:val="24"/>
          <w:lang w:val="en-US"/>
        </w:rPr>
        <w:t>endosymbiont</w:t>
      </w:r>
      <w:r w:rsidRPr="00C44F82">
        <w:rPr>
          <w:sz w:val="24"/>
          <w:szCs w:val="24"/>
        </w:rPr>
        <w:t xml:space="preserve"> </w:t>
      </w:r>
      <w:r w:rsidR="007071C3">
        <w:rPr>
          <w:sz w:val="24"/>
          <w:szCs w:val="24"/>
        </w:rPr>
        <w:t>из</w:t>
      </w:r>
      <w:r w:rsidRPr="00C44F82">
        <w:rPr>
          <w:sz w:val="24"/>
          <w:szCs w:val="24"/>
        </w:rPr>
        <w:t xml:space="preserve"> </w:t>
      </w:r>
      <w:r w:rsidR="00A35B83" w:rsidRPr="00C44F82">
        <w:rPr>
          <w:i/>
          <w:sz w:val="24"/>
          <w:szCs w:val="24"/>
          <w:lang w:val="en-US"/>
        </w:rPr>
        <w:t>Rh</w:t>
      </w:r>
      <w:r w:rsidR="00A35B83" w:rsidRPr="00C44F82">
        <w:rPr>
          <w:i/>
          <w:sz w:val="24"/>
          <w:szCs w:val="24"/>
        </w:rPr>
        <w:t xml:space="preserve">. </w:t>
      </w:r>
      <w:r w:rsidR="00A35B83" w:rsidRPr="00C44F82">
        <w:rPr>
          <w:i/>
          <w:sz w:val="24"/>
          <w:szCs w:val="24"/>
          <w:lang w:val="en-US"/>
        </w:rPr>
        <w:t>turanicus</w:t>
      </w:r>
      <w:r w:rsidRPr="00C44F82">
        <w:rPr>
          <w:i/>
          <w:sz w:val="24"/>
          <w:szCs w:val="24"/>
        </w:rPr>
        <w:t>.</w:t>
      </w:r>
    </w:p>
    <w:p w:rsidR="007C5204" w:rsidRPr="00C44F82" w:rsidRDefault="007C5204" w:rsidP="00CD61A5">
      <w:pPr>
        <w:spacing w:line="360" w:lineRule="auto"/>
        <w:ind w:firstLine="709"/>
        <w:jc w:val="both"/>
        <w:textAlignment w:val="center"/>
        <w:rPr>
          <w:color w:val="auto"/>
          <w:sz w:val="24"/>
          <w:szCs w:val="24"/>
        </w:rPr>
      </w:pPr>
      <w:r w:rsidRPr="00C44F82">
        <w:rPr>
          <w:sz w:val="24"/>
          <w:szCs w:val="24"/>
        </w:rPr>
        <w:t xml:space="preserve">При секвенировании локуса </w:t>
      </w:r>
      <w:r w:rsidRPr="00C44F82">
        <w:rPr>
          <w:color w:val="auto"/>
          <w:sz w:val="24"/>
          <w:szCs w:val="24"/>
        </w:rPr>
        <w:t xml:space="preserve">3588-3607 и 4406-4387 гена </w:t>
      </w:r>
      <w:r w:rsidRPr="00C44F82">
        <w:rPr>
          <w:i/>
          <w:sz w:val="24"/>
          <w:szCs w:val="24"/>
          <w:lang w:val="en-US"/>
        </w:rPr>
        <w:t>OmpA</w:t>
      </w:r>
      <w:r w:rsidRPr="00C44F82">
        <w:rPr>
          <w:i/>
          <w:sz w:val="24"/>
          <w:szCs w:val="24"/>
        </w:rPr>
        <w:t xml:space="preserve"> </w:t>
      </w:r>
      <w:r w:rsidRPr="00C44F82">
        <w:rPr>
          <w:sz w:val="24"/>
          <w:szCs w:val="24"/>
        </w:rPr>
        <w:t xml:space="preserve">9 </w:t>
      </w:r>
      <w:r w:rsidR="00751D71" w:rsidRPr="00C44F82">
        <w:rPr>
          <w:sz w:val="24"/>
          <w:szCs w:val="24"/>
        </w:rPr>
        <w:t>образцов ДНК риккетсий</w:t>
      </w:r>
      <w:r w:rsidRPr="00C44F82">
        <w:rPr>
          <w:sz w:val="24"/>
          <w:szCs w:val="24"/>
        </w:rPr>
        <w:t xml:space="preserve"> </w:t>
      </w:r>
      <w:r w:rsidR="006C0C93" w:rsidRPr="00C44F82">
        <w:rPr>
          <w:sz w:val="24"/>
          <w:szCs w:val="24"/>
        </w:rPr>
        <w:t xml:space="preserve">на 99,7% </w:t>
      </w:r>
      <w:r w:rsidRPr="00C44F82">
        <w:rPr>
          <w:sz w:val="24"/>
          <w:szCs w:val="24"/>
        </w:rPr>
        <w:t xml:space="preserve">была подтверждена </w:t>
      </w:r>
      <w:r w:rsidR="003F7DE3" w:rsidRPr="00C44F82">
        <w:rPr>
          <w:sz w:val="24"/>
          <w:szCs w:val="24"/>
        </w:rPr>
        <w:t>гомологичность</w:t>
      </w:r>
      <w:r w:rsidR="006C0C93" w:rsidRPr="00C44F82">
        <w:rPr>
          <w:sz w:val="24"/>
          <w:szCs w:val="24"/>
        </w:rPr>
        <w:t xml:space="preserve"> </w:t>
      </w:r>
      <w:r w:rsidRPr="00C44F82">
        <w:rPr>
          <w:sz w:val="24"/>
          <w:szCs w:val="24"/>
        </w:rPr>
        <w:t>образц</w:t>
      </w:r>
      <w:r w:rsidR="00751D71" w:rsidRPr="00C44F82">
        <w:rPr>
          <w:sz w:val="24"/>
          <w:szCs w:val="24"/>
        </w:rPr>
        <w:t>а</w:t>
      </w:r>
      <w:r w:rsidRPr="00C44F82">
        <w:rPr>
          <w:sz w:val="24"/>
          <w:szCs w:val="24"/>
        </w:rPr>
        <w:t xml:space="preserve"> А0</w:t>
      </w:r>
      <w:r w:rsidR="00A62DE2" w:rsidRPr="00C44F82">
        <w:rPr>
          <w:sz w:val="24"/>
          <w:szCs w:val="24"/>
        </w:rPr>
        <w:t>55</w:t>
      </w:r>
      <w:r w:rsidRPr="00C44F82">
        <w:rPr>
          <w:sz w:val="24"/>
          <w:szCs w:val="24"/>
        </w:rPr>
        <w:t xml:space="preserve"> </w:t>
      </w:r>
      <w:r w:rsidR="003F7DE3" w:rsidRPr="00C44F82">
        <w:rPr>
          <w:sz w:val="24"/>
          <w:szCs w:val="24"/>
        </w:rPr>
        <w:t>с</w:t>
      </w:r>
      <w:r w:rsidRPr="00C44F82">
        <w:rPr>
          <w:sz w:val="24"/>
          <w:szCs w:val="24"/>
        </w:rPr>
        <w:t xml:space="preserve"> </w:t>
      </w:r>
      <w:r w:rsidRPr="00C44F82">
        <w:rPr>
          <w:i/>
          <w:color w:val="auto"/>
          <w:sz w:val="24"/>
          <w:szCs w:val="24"/>
          <w:shd w:val="clear" w:color="auto" w:fill="FFFFFF"/>
          <w:lang w:val="en-US"/>
        </w:rPr>
        <w:t>R</w:t>
      </w:r>
      <w:r w:rsidR="007071C3">
        <w:rPr>
          <w:i/>
          <w:color w:val="auto"/>
          <w:sz w:val="24"/>
          <w:szCs w:val="24"/>
          <w:shd w:val="clear" w:color="auto" w:fill="FFFFFF"/>
          <w:lang w:val="en-US"/>
        </w:rPr>
        <w:t>s</w:t>
      </w:r>
      <w:r w:rsidRPr="00C44F82">
        <w:rPr>
          <w:color w:val="auto"/>
          <w:sz w:val="24"/>
          <w:szCs w:val="24"/>
          <w:shd w:val="clear" w:color="auto" w:fill="FFFFFF"/>
        </w:rPr>
        <w:t xml:space="preserve">. </w:t>
      </w:r>
      <w:r w:rsidR="00332E7E" w:rsidRPr="00C44F82">
        <w:rPr>
          <w:sz w:val="24"/>
          <w:szCs w:val="24"/>
        </w:rPr>
        <w:t xml:space="preserve">Наиболее близким видом </w:t>
      </w:r>
      <w:r w:rsidR="00332E7E" w:rsidRPr="00C44F82">
        <w:rPr>
          <w:i/>
          <w:sz w:val="24"/>
          <w:szCs w:val="24"/>
        </w:rPr>
        <w:t>Rickettsia</w:t>
      </w:r>
      <w:r w:rsidR="00332E7E" w:rsidRPr="00C44F82">
        <w:rPr>
          <w:sz w:val="24"/>
          <w:szCs w:val="24"/>
        </w:rPr>
        <w:t xml:space="preserve"> к</w:t>
      </w:r>
      <w:r w:rsidR="00332E7E" w:rsidRPr="00C44F82">
        <w:rPr>
          <w:color w:val="auto"/>
          <w:sz w:val="24"/>
          <w:szCs w:val="24"/>
          <w:shd w:val="clear" w:color="auto" w:fill="FFFFFF"/>
        </w:rPr>
        <w:t xml:space="preserve"> изолятам</w:t>
      </w:r>
      <w:r w:rsidRPr="00C44F82">
        <w:rPr>
          <w:color w:val="auto"/>
          <w:sz w:val="24"/>
          <w:szCs w:val="24"/>
          <w:shd w:val="clear" w:color="auto" w:fill="FFFFFF"/>
        </w:rPr>
        <w:t xml:space="preserve"> А0</w:t>
      </w:r>
      <w:r w:rsidR="00332E7E" w:rsidRPr="00C44F82">
        <w:rPr>
          <w:color w:val="auto"/>
          <w:sz w:val="24"/>
          <w:szCs w:val="24"/>
          <w:shd w:val="clear" w:color="auto" w:fill="FFFFFF"/>
        </w:rPr>
        <w:t>05, А081, А159, А251 и А263 был</w:t>
      </w:r>
      <w:r w:rsidRPr="00C44F82">
        <w:rPr>
          <w:color w:val="auto"/>
          <w:sz w:val="24"/>
          <w:szCs w:val="24"/>
          <w:shd w:val="clear" w:color="auto" w:fill="FFFFFF"/>
        </w:rPr>
        <w:t xml:space="preserve"> </w:t>
      </w:r>
      <w:r w:rsidRPr="00C44F82">
        <w:rPr>
          <w:i/>
          <w:sz w:val="24"/>
          <w:szCs w:val="24"/>
          <w:lang w:val="en-US"/>
        </w:rPr>
        <w:t>R</w:t>
      </w:r>
      <w:r w:rsidRPr="00C44F82">
        <w:rPr>
          <w:i/>
          <w:sz w:val="24"/>
          <w:szCs w:val="24"/>
        </w:rPr>
        <w:t xml:space="preserve">. </w:t>
      </w:r>
      <w:r w:rsidRPr="00C44F82">
        <w:rPr>
          <w:i/>
          <w:sz w:val="24"/>
          <w:szCs w:val="24"/>
          <w:lang w:val="en-US"/>
        </w:rPr>
        <w:t>aeschlimannii</w:t>
      </w:r>
      <w:r w:rsidR="00332E7E" w:rsidRPr="00C44F82">
        <w:rPr>
          <w:i/>
          <w:sz w:val="24"/>
          <w:szCs w:val="24"/>
        </w:rPr>
        <w:t xml:space="preserve"> </w:t>
      </w:r>
      <w:r w:rsidR="007B4AA2" w:rsidRPr="00C44F82">
        <w:rPr>
          <w:color w:val="auto"/>
          <w:sz w:val="24"/>
          <w:szCs w:val="24"/>
          <w:shd w:val="clear" w:color="auto" w:fill="FFFFFF"/>
        </w:rPr>
        <w:t>(данные не показаны)</w:t>
      </w:r>
      <w:r w:rsidR="00332E7E" w:rsidRPr="00C44F82">
        <w:rPr>
          <w:sz w:val="24"/>
          <w:szCs w:val="24"/>
        </w:rPr>
        <w:t>.</w:t>
      </w:r>
    </w:p>
    <w:p w:rsidR="007A10AE" w:rsidRPr="00C44F82" w:rsidRDefault="007A10AE" w:rsidP="00CD61A5">
      <w:pPr>
        <w:spacing w:line="360" w:lineRule="auto"/>
        <w:ind w:firstLine="709"/>
        <w:jc w:val="both"/>
        <w:textAlignment w:val="center"/>
        <w:rPr>
          <w:sz w:val="24"/>
          <w:szCs w:val="24"/>
        </w:rPr>
      </w:pPr>
      <w:r w:rsidRPr="00C44F82">
        <w:rPr>
          <w:sz w:val="24"/>
          <w:szCs w:val="24"/>
        </w:rPr>
        <w:t xml:space="preserve">Таким образом, в нашем исследовании при секвенировании </w:t>
      </w:r>
      <w:r w:rsidR="00911303" w:rsidRPr="00C44F82">
        <w:rPr>
          <w:sz w:val="24"/>
          <w:szCs w:val="24"/>
        </w:rPr>
        <w:t>2</w:t>
      </w:r>
      <w:r w:rsidRPr="00C44F82">
        <w:rPr>
          <w:sz w:val="24"/>
          <w:szCs w:val="24"/>
        </w:rPr>
        <w:t xml:space="preserve"> локусов генов </w:t>
      </w:r>
      <w:r w:rsidRPr="00C44F82">
        <w:rPr>
          <w:i/>
          <w:sz w:val="24"/>
          <w:szCs w:val="24"/>
          <w:lang w:val="en-US"/>
        </w:rPr>
        <w:t>OmpA</w:t>
      </w:r>
      <w:r w:rsidRPr="00C44F82">
        <w:rPr>
          <w:sz w:val="24"/>
          <w:szCs w:val="24"/>
        </w:rPr>
        <w:t xml:space="preserve"> и </w:t>
      </w:r>
      <w:r w:rsidR="00911303" w:rsidRPr="00C44F82">
        <w:rPr>
          <w:sz w:val="24"/>
          <w:szCs w:val="24"/>
        </w:rPr>
        <w:t xml:space="preserve">1 локуса гена </w:t>
      </w:r>
      <w:r w:rsidRPr="00C44F82">
        <w:rPr>
          <w:i/>
          <w:sz w:val="24"/>
          <w:szCs w:val="24"/>
          <w:lang w:val="en-US"/>
        </w:rPr>
        <w:t>g</w:t>
      </w:r>
      <w:r w:rsidRPr="00C44F82">
        <w:rPr>
          <w:i/>
          <w:sz w:val="24"/>
          <w:szCs w:val="24"/>
        </w:rPr>
        <w:t>ltA</w:t>
      </w:r>
      <w:r w:rsidRPr="00C44F82">
        <w:rPr>
          <w:sz w:val="24"/>
          <w:szCs w:val="24"/>
        </w:rPr>
        <w:t xml:space="preserve"> была показана циркуляция 3 видов патогенных риккетсий </w:t>
      </w:r>
      <w:r w:rsidRPr="00C44F82">
        <w:rPr>
          <w:i/>
          <w:color w:val="222222"/>
          <w:sz w:val="24"/>
          <w:szCs w:val="24"/>
          <w:shd w:val="clear" w:color="auto" w:fill="FFFFFF"/>
          <w:lang w:val="en-US"/>
        </w:rPr>
        <w:t>Candidatus</w:t>
      </w:r>
      <w:r w:rsidRPr="00C44F82">
        <w:rPr>
          <w:i/>
          <w:color w:val="222222"/>
          <w:sz w:val="24"/>
          <w:szCs w:val="24"/>
          <w:shd w:val="clear" w:color="auto" w:fill="FFFFFF"/>
        </w:rPr>
        <w:t xml:space="preserve"> </w:t>
      </w:r>
      <w:r w:rsidRPr="00C44F82">
        <w:rPr>
          <w:i/>
          <w:color w:val="222222"/>
          <w:sz w:val="24"/>
          <w:szCs w:val="24"/>
          <w:shd w:val="clear" w:color="auto" w:fill="FFFFFF"/>
          <w:lang w:val="en-US"/>
        </w:rPr>
        <w:t>R</w:t>
      </w:r>
      <w:r w:rsidRPr="00C44F82">
        <w:rPr>
          <w:i/>
          <w:color w:val="222222"/>
          <w:sz w:val="24"/>
          <w:szCs w:val="24"/>
          <w:shd w:val="clear" w:color="auto" w:fill="FFFFFF"/>
        </w:rPr>
        <w:t xml:space="preserve">. </w:t>
      </w:r>
      <w:r w:rsidRPr="00C44F82">
        <w:rPr>
          <w:i/>
          <w:color w:val="222222"/>
          <w:sz w:val="24"/>
          <w:szCs w:val="24"/>
          <w:shd w:val="clear" w:color="auto" w:fill="FFFFFF"/>
          <w:lang w:val="en-US"/>
        </w:rPr>
        <w:t>tarasevichiae</w:t>
      </w:r>
      <w:r w:rsidRPr="00C44F82">
        <w:rPr>
          <w:i/>
          <w:color w:val="222222"/>
          <w:sz w:val="24"/>
          <w:szCs w:val="24"/>
          <w:shd w:val="clear" w:color="auto" w:fill="FFFFFF"/>
        </w:rPr>
        <w:t xml:space="preserve">, </w:t>
      </w:r>
      <w:r w:rsidRPr="00C44F82">
        <w:rPr>
          <w:i/>
          <w:sz w:val="24"/>
          <w:szCs w:val="24"/>
          <w:lang w:val="en-US"/>
        </w:rPr>
        <w:t>R</w:t>
      </w:r>
      <w:r w:rsidRPr="00C44F82">
        <w:rPr>
          <w:i/>
          <w:sz w:val="24"/>
          <w:szCs w:val="24"/>
        </w:rPr>
        <w:t xml:space="preserve">. </w:t>
      </w:r>
      <w:r w:rsidRPr="00C44F82">
        <w:rPr>
          <w:i/>
          <w:sz w:val="24"/>
          <w:szCs w:val="24"/>
          <w:lang w:val="en-US"/>
        </w:rPr>
        <w:t>aeschlimannii</w:t>
      </w:r>
      <w:r w:rsidRPr="00C44F82">
        <w:rPr>
          <w:i/>
          <w:sz w:val="24"/>
          <w:szCs w:val="24"/>
        </w:rPr>
        <w:t xml:space="preserve"> </w:t>
      </w:r>
      <w:r w:rsidRPr="00C44F82">
        <w:rPr>
          <w:sz w:val="24"/>
          <w:szCs w:val="24"/>
        </w:rPr>
        <w:t xml:space="preserve">и </w:t>
      </w:r>
      <w:r w:rsidRPr="00C44F82">
        <w:rPr>
          <w:i/>
          <w:color w:val="auto"/>
          <w:sz w:val="24"/>
          <w:szCs w:val="24"/>
          <w:shd w:val="clear" w:color="auto" w:fill="FFFFFF"/>
          <w:lang w:val="en-US"/>
        </w:rPr>
        <w:t>R</w:t>
      </w:r>
      <w:r w:rsidRPr="00C44F82">
        <w:rPr>
          <w:i/>
          <w:color w:val="auto"/>
          <w:sz w:val="24"/>
          <w:szCs w:val="24"/>
          <w:shd w:val="clear" w:color="auto" w:fill="FFFFFF"/>
        </w:rPr>
        <w:t xml:space="preserve">. </w:t>
      </w:r>
      <w:r w:rsidR="007071C3">
        <w:rPr>
          <w:i/>
          <w:color w:val="auto"/>
          <w:sz w:val="24"/>
          <w:szCs w:val="24"/>
          <w:shd w:val="clear" w:color="auto" w:fill="FFFFFF"/>
          <w:lang w:val="en-US"/>
        </w:rPr>
        <w:t>raoultii</w:t>
      </w:r>
      <w:r w:rsidRPr="00C44F82">
        <w:rPr>
          <w:i/>
          <w:color w:val="auto"/>
          <w:sz w:val="24"/>
          <w:szCs w:val="24"/>
          <w:shd w:val="clear" w:color="auto" w:fill="FFFFFF"/>
        </w:rPr>
        <w:t xml:space="preserve"> </w:t>
      </w:r>
      <w:r w:rsidRPr="00C44F82">
        <w:rPr>
          <w:color w:val="auto"/>
          <w:sz w:val="24"/>
          <w:szCs w:val="24"/>
          <w:shd w:val="clear" w:color="auto" w:fill="FFFFFF"/>
        </w:rPr>
        <w:t xml:space="preserve">на территории Алматинского региона. Ранними исследованиями было продемонстрировано, что в Алматинской области циркулируют 3 вида риккетсий с доказанной для человека патогенностью: </w:t>
      </w:r>
      <w:r w:rsidRPr="00C44F82">
        <w:rPr>
          <w:i/>
          <w:sz w:val="24"/>
          <w:szCs w:val="24"/>
          <w:lang w:val="en-US"/>
        </w:rPr>
        <w:t>R</w:t>
      </w:r>
      <w:r w:rsidRPr="00C44F82">
        <w:rPr>
          <w:i/>
          <w:sz w:val="24"/>
          <w:szCs w:val="24"/>
        </w:rPr>
        <w:t xml:space="preserve">. </w:t>
      </w:r>
      <w:r w:rsidRPr="00C44F82">
        <w:rPr>
          <w:i/>
          <w:sz w:val="24"/>
          <w:szCs w:val="24"/>
          <w:lang w:val="en-US"/>
        </w:rPr>
        <w:t>slovaca</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raoultii</w:t>
      </w:r>
      <w:r w:rsidRPr="00C44F82">
        <w:rPr>
          <w:i/>
          <w:sz w:val="24"/>
          <w:szCs w:val="24"/>
        </w:rPr>
        <w:t xml:space="preserve"> </w:t>
      </w:r>
      <w:r w:rsidRPr="00C44F82">
        <w:rPr>
          <w:sz w:val="24"/>
          <w:szCs w:val="24"/>
        </w:rPr>
        <w:t xml:space="preserve">и </w:t>
      </w:r>
      <w:r w:rsidRPr="00C44F82">
        <w:rPr>
          <w:i/>
          <w:sz w:val="24"/>
          <w:szCs w:val="24"/>
          <w:lang w:val="en-US"/>
        </w:rPr>
        <w:t>R</w:t>
      </w:r>
      <w:r w:rsidRPr="00C44F82">
        <w:rPr>
          <w:i/>
          <w:sz w:val="24"/>
          <w:szCs w:val="24"/>
        </w:rPr>
        <w:t>.</w:t>
      </w:r>
      <w:r w:rsidR="007071C3">
        <w:rPr>
          <w:i/>
          <w:sz w:val="24"/>
          <w:szCs w:val="24"/>
          <w:lang w:val="en-US"/>
        </w:rPr>
        <w:t> </w:t>
      </w:r>
      <w:r w:rsidRPr="00C44F82">
        <w:rPr>
          <w:i/>
          <w:sz w:val="24"/>
          <w:szCs w:val="24"/>
          <w:lang w:val="en-US"/>
        </w:rPr>
        <w:t>aeschlimannii</w:t>
      </w:r>
      <w:r w:rsidRPr="00C44F82">
        <w:rPr>
          <w:i/>
          <w:sz w:val="24"/>
          <w:szCs w:val="24"/>
        </w:rPr>
        <w:t xml:space="preserve">. </w:t>
      </w:r>
      <w:r w:rsidRPr="00C44F82">
        <w:rPr>
          <w:sz w:val="24"/>
          <w:szCs w:val="24"/>
        </w:rPr>
        <w:t xml:space="preserve">ДНК </w:t>
      </w:r>
      <w:r w:rsidRPr="00C44F82">
        <w:rPr>
          <w:i/>
          <w:sz w:val="24"/>
          <w:szCs w:val="24"/>
          <w:lang w:val="en-US"/>
        </w:rPr>
        <w:t>R</w:t>
      </w:r>
      <w:r w:rsidRPr="00C44F82">
        <w:rPr>
          <w:i/>
          <w:sz w:val="24"/>
          <w:szCs w:val="24"/>
        </w:rPr>
        <w:t xml:space="preserve">. </w:t>
      </w:r>
      <w:r w:rsidRPr="00C44F82">
        <w:rPr>
          <w:i/>
          <w:sz w:val="24"/>
          <w:szCs w:val="24"/>
          <w:lang w:val="en-US"/>
        </w:rPr>
        <w:t>slovaca</w:t>
      </w:r>
      <w:r w:rsidRPr="00C44F82">
        <w:rPr>
          <w:sz w:val="24"/>
          <w:szCs w:val="24"/>
        </w:rPr>
        <w:t xml:space="preserve"> была найдена в </w:t>
      </w:r>
      <w:r w:rsidRPr="00C44F82">
        <w:rPr>
          <w:i/>
          <w:sz w:val="24"/>
          <w:szCs w:val="24"/>
          <w:lang w:val="en-US"/>
        </w:rPr>
        <w:t>D</w:t>
      </w:r>
      <w:r w:rsidRPr="00C44F82">
        <w:rPr>
          <w:i/>
          <w:sz w:val="24"/>
          <w:szCs w:val="24"/>
        </w:rPr>
        <w:t xml:space="preserve">. </w:t>
      </w:r>
      <w:r w:rsidRPr="00C44F82">
        <w:rPr>
          <w:i/>
          <w:sz w:val="24"/>
          <w:szCs w:val="24"/>
          <w:lang w:val="en-US"/>
        </w:rPr>
        <w:t>marginatus</w:t>
      </w:r>
      <w:r w:rsidRPr="00C44F82">
        <w:rPr>
          <w:i/>
          <w:sz w:val="24"/>
          <w:szCs w:val="24"/>
        </w:rPr>
        <w:t>,</w:t>
      </w:r>
      <w:r w:rsidRPr="00C44F82">
        <w:rPr>
          <w:sz w:val="24"/>
          <w:szCs w:val="24"/>
        </w:rPr>
        <w:t xml:space="preserve"> ДНК</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raoultii</w:t>
      </w:r>
      <w:r w:rsidRPr="00C44F82">
        <w:rPr>
          <w:i/>
          <w:sz w:val="24"/>
          <w:szCs w:val="24"/>
        </w:rPr>
        <w:t xml:space="preserve"> </w:t>
      </w:r>
      <w:r w:rsidRPr="00C44F82">
        <w:rPr>
          <w:sz w:val="24"/>
          <w:szCs w:val="24"/>
        </w:rPr>
        <w:t xml:space="preserve">была показана в </w:t>
      </w:r>
      <w:r w:rsidRPr="00C44F82">
        <w:rPr>
          <w:i/>
          <w:sz w:val="24"/>
          <w:szCs w:val="24"/>
          <w:lang w:val="en-US"/>
        </w:rPr>
        <w:t>D</w:t>
      </w:r>
      <w:r w:rsidRPr="00C44F82">
        <w:rPr>
          <w:i/>
          <w:sz w:val="24"/>
          <w:szCs w:val="24"/>
        </w:rPr>
        <w:t xml:space="preserve">. </w:t>
      </w:r>
      <w:r w:rsidRPr="00C44F82">
        <w:rPr>
          <w:i/>
          <w:sz w:val="24"/>
          <w:szCs w:val="24"/>
          <w:lang w:val="en-US"/>
        </w:rPr>
        <w:t>marginatus</w:t>
      </w:r>
      <w:r w:rsidRPr="00C44F82">
        <w:rPr>
          <w:sz w:val="24"/>
          <w:szCs w:val="24"/>
        </w:rPr>
        <w:t xml:space="preserve"> и </w:t>
      </w:r>
      <w:r w:rsidRPr="00C44F82">
        <w:rPr>
          <w:i/>
          <w:sz w:val="24"/>
          <w:szCs w:val="24"/>
          <w:lang w:val="en-US"/>
        </w:rPr>
        <w:t>D</w:t>
      </w:r>
      <w:r w:rsidRPr="00C44F82">
        <w:rPr>
          <w:i/>
          <w:sz w:val="24"/>
          <w:szCs w:val="24"/>
        </w:rPr>
        <w:t xml:space="preserve">. </w:t>
      </w:r>
      <w:r w:rsidRPr="00C44F82">
        <w:rPr>
          <w:i/>
          <w:sz w:val="24"/>
          <w:szCs w:val="24"/>
          <w:lang w:val="en-US"/>
        </w:rPr>
        <w:t>reticulatus</w:t>
      </w:r>
      <w:r w:rsidRPr="00C44F82">
        <w:rPr>
          <w:sz w:val="24"/>
          <w:szCs w:val="24"/>
        </w:rPr>
        <w:t xml:space="preserve"> [</w:t>
      </w:r>
      <w:r w:rsidR="003B5162" w:rsidRPr="00C44F82">
        <w:rPr>
          <w:sz w:val="24"/>
          <w:szCs w:val="24"/>
        </w:rPr>
        <w:t>7</w:t>
      </w:r>
      <w:r w:rsidRPr="00C44F82">
        <w:rPr>
          <w:sz w:val="24"/>
          <w:szCs w:val="24"/>
        </w:rPr>
        <w:t xml:space="preserve">]. </w:t>
      </w:r>
      <w:proofErr w:type="gramStart"/>
      <w:r w:rsidRPr="00C44F82">
        <w:rPr>
          <w:i/>
          <w:color w:val="auto"/>
          <w:sz w:val="24"/>
          <w:szCs w:val="24"/>
          <w:lang w:val="en-US"/>
        </w:rPr>
        <w:t>R</w:t>
      </w:r>
      <w:r w:rsidRPr="00C44F82">
        <w:rPr>
          <w:i/>
          <w:color w:val="auto"/>
          <w:sz w:val="24"/>
          <w:szCs w:val="24"/>
        </w:rPr>
        <w:t xml:space="preserve">. </w:t>
      </w:r>
      <w:r w:rsidRPr="00C44F82">
        <w:rPr>
          <w:i/>
          <w:color w:val="auto"/>
          <w:sz w:val="24"/>
          <w:szCs w:val="24"/>
          <w:lang w:val="en-US"/>
        </w:rPr>
        <w:t>aeschlimannii</w:t>
      </w:r>
      <w:r w:rsidRPr="00C44F82">
        <w:rPr>
          <w:color w:val="auto"/>
          <w:sz w:val="24"/>
          <w:szCs w:val="24"/>
        </w:rPr>
        <w:t xml:space="preserve"> была найдена в 6% (2/36) </w:t>
      </w:r>
      <w:r w:rsidRPr="00C44F82">
        <w:rPr>
          <w:i/>
          <w:color w:val="auto"/>
          <w:sz w:val="24"/>
          <w:szCs w:val="24"/>
          <w:lang w:val="en-US"/>
        </w:rPr>
        <w:t>Ha</w:t>
      </w:r>
      <w:r w:rsidRPr="00C44F82">
        <w:rPr>
          <w:i/>
          <w:color w:val="auto"/>
          <w:sz w:val="24"/>
          <w:szCs w:val="24"/>
        </w:rPr>
        <w:t>.</w:t>
      </w:r>
      <w:proofErr w:type="gramEnd"/>
      <w:r w:rsidR="007071C3">
        <w:rPr>
          <w:i/>
          <w:color w:val="auto"/>
          <w:sz w:val="24"/>
          <w:szCs w:val="24"/>
          <w:lang w:val="en-US"/>
        </w:rPr>
        <w:t> </w:t>
      </w:r>
      <w:proofErr w:type="gramStart"/>
      <w:r w:rsidRPr="00C44F82">
        <w:rPr>
          <w:i/>
          <w:color w:val="auto"/>
          <w:sz w:val="24"/>
          <w:szCs w:val="24"/>
          <w:lang w:val="en-US"/>
        </w:rPr>
        <w:t>punctat</w:t>
      </w:r>
      <w:r w:rsidRPr="00C44F82">
        <w:rPr>
          <w:i/>
          <w:color w:val="auto"/>
          <w:sz w:val="24"/>
          <w:szCs w:val="24"/>
        </w:rPr>
        <w:t>а</w:t>
      </w:r>
      <w:proofErr w:type="gramEnd"/>
      <w:r w:rsidRPr="00C44F82">
        <w:rPr>
          <w:color w:val="auto"/>
          <w:sz w:val="24"/>
          <w:szCs w:val="24"/>
        </w:rPr>
        <w:t>, собранных с растительности [</w:t>
      </w:r>
      <w:r w:rsidR="003B5162" w:rsidRPr="00C44F82">
        <w:rPr>
          <w:color w:val="auto"/>
          <w:sz w:val="24"/>
          <w:szCs w:val="24"/>
        </w:rPr>
        <w:t>6</w:t>
      </w:r>
      <w:r w:rsidRPr="00C44F82">
        <w:rPr>
          <w:color w:val="auto"/>
          <w:sz w:val="24"/>
          <w:szCs w:val="24"/>
        </w:rPr>
        <w:t xml:space="preserve">]. </w:t>
      </w:r>
      <w:r w:rsidR="00317FD7" w:rsidRPr="00C44F82">
        <w:rPr>
          <w:color w:val="auto"/>
          <w:sz w:val="24"/>
          <w:szCs w:val="24"/>
        </w:rPr>
        <w:t>Полученные нами результаты также предполагают</w:t>
      </w:r>
      <w:r w:rsidRPr="00C44F82">
        <w:rPr>
          <w:color w:val="auto"/>
          <w:sz w:val="24"/>
          <w:szCs w:val="24"/>
        </w:rPr>
        <w:t xml:space="preserve">, что основными резервуарами и векторами </w:t>
      </w:r>
      <w:r w:rsidRPr="00C44F82">
        <w:rPr>
          <w:i/>
          <w:sz w:val="24"/>
          <w:szCs w:val="24"/>
          <w:lang w:val="en-US"/>
        </w:rPr>
        <w:t>R</w:t>
      </w:r>
      <w:r w:rsidRPr="00C44F82">
        <w:rPr>
          <w:i/>
          <w:sz w:val="24"/>
          <w:szCs w:val="24"/>
        </w:rPr>
        <w:t xml:space="preserve">. </w:t>
      </w:r>
      <w:r w:rsidRPr="00C44F82">
        <w:rPr>
          <w:i/>
          <w:sz w:val="24"/>
          <w:szCs w:val="24"/>
          <w:lang w:val="en-US"/>
        </w:rPr>
        <w:t>raoultii</w:t>
      </w:r>
      <w:r w:rsidRPr="00C44F82">
        <w:rPr>
          <w:color w:val="auto"/>
          <w:sz w:val="24"/>
          <w:szCs w:val="24"/>
        </w:rPr>
        <w:t xml:space="preserve"> и </w:t>
      </w:r>
      <w:r w:rsidRPr="00C44F82">
        <w:rPr>
          <w:i/>
          <w:color w:val="auto"/>
          <w:sz w:val="24"/>
          <w:szCs w:val="24"/>
          <w:lang w:val="en-US"/>
        </w:rPr>
        <w:t>R</w:t>
      </w:r>
      <w:r w:rsidRPr="00C44F82">
        <w:rPr>
          <w:i/>
          <w:color w:val="auto"/>
          <w:sz w:val="24"/>
          <w:szCs w:val="24"/>
        </w:rPr>
        <w:t xml:space="preserve">. </w:t>
      </w:r>
      <w:r w:rsidRPr="00C44F82">
        <w:rPr>
          <w:i/>
          <w:color w:val="auto"/>
          <w:sz w:val="24"/>
          <w:szCs w:val="24"/>
          <w:lang w:val="en-US"/>
        </w:rPr>
        <w:t>aeschlimannii</w:t>
      </w:r>
      <w:r w:rsidRPr="00C44F82">
        <w:rPr>
          <w:color w:val="auto"/>
          <w:sz w:val="24"/>
          <w:szCs w:val="24"/>
        </w:rPr>
        <w:t xml:space="preserve"> на территории Алматинской области являются клещи, принадлежащие роду </w:t>
      </w:r>
      <w:r w:rsidRPr="00C44F82">
        <w:rPr>
          <w:i/>
          <w:color w:val="auto"/>
          <w:sz w:val="24"/>
          <w:szCs w:val="24"/>
          <w:lang w:val="en-US"/>
        </w:rPr>
        <w:t>Dermacentor</w:t>
      </w:r>
      <w:r w:rsidRPr="00C44F82">
        <w:rPr>
          <w:color w:val="auto"/>
          <w:sz w:val="24"/>
          <w:szCs w:val="24"/>
        </w:rPr>
        <w:t xml:space="preserve"> (в основном </w:t>
      </w:r>
      <w:r w:rsidRPr="00C44F82">
        <w:rPr>
          <w:i/>
          <w:color w:val="auto"/>
          <w:sz w:val="24"/>
          <w:szCs w:val="24"/>
          <w:lang w:val="en-US"/>
        </w:rPr>
        <w:t>D</w:t>
      </w:r>
      <w:r w:rsidRPr="00C44F82">
        <w:rPr>
          <w:i/>
          <w:color w:val="auto"/>
          <w:sz w:val="24"/>
          <w:szCs w:val="24"/>
        </w:rPr>
        <w:t xml:space="preserve">. </w:t>
      </w:r>
      <w:r w:rsidRPr="00C44F82">
        <w:rPr>
          <w:i/>
          <w:color w:val="auto"/>
          <w:sz w:val="24"/>
          <w:szCs w:val="24"/>
          <w:lang w:val="en-US"/>
        </w:rPr>
        <w:t>marginatus</w:t>
      </w:r>
      <w:r w:rsidRPr="00C44F82">
        <w:rPr>
          <w:color w:val="auto"/>
          <w:sz w:val="24"/>
          <w:szCs w:val="24"/>
        </w:rPr>
        <w:t xml:space="preserve">) и </w:t>
      </w:r>
      <w:r w:rsidRPr="00C44F82">
        <w:rPr>
          <w:i/>
          <w:color w:val="auto"/>
          <w:sz w:val="24"/>
          <w:szCs w:val="24"/>
          <w:lang w:val="en-US"/>
        </w:rPr>
        <w:t>Haemaphysalis</w:t>
      </w:r>
      <w:r w:rsidRPr="00C44F82">
        <w:rPr>
          <w:color w:val="auto"/>
          <w:sz w:val="24"/>
          <w:szCs w:val="24"/>
        </w:rPr>
        <w:t xml:space="preserve">. </w:t>
      </w:r>
      <w:proofErr w:type="gramStart"/>
      <w:r w:rsidRPr="00C44F82">
        <w:rPr>
          <w:i/>
          <w:sz w:val="24"/>
          <w:szCs w:val="24"/>
          <w:lang w:val="en-US"/>
        </w:rPr>
        <w:t>R</w:t>
      </w:r>
      <w:r w:rsidRPr="00C44F82">
        <w:rPr>
          <w:i/>
          <w:sz w:val="24"/>
          <w:szCs w:val="24"/>
        </w:rPr>
        <w:t xml:space="preserve">. </w:t>
      </w:r>
      <w:r w:rsidRPr="00C44F82">
        <w:rPr>
          <w:i/>
          <w:sz w:val="24"/>
          <w:szCs w:val="24"/>
          <w:lang w:val="en-US"/>
        </w:rPr>
        <w:t>raoultii</w:t>
      </w:r>
      <w:r w:rsidRPr="00C44F82">
        <w:rPr>
          <w:sz w:val="24"/>
          <w:szCs w:val="24"/>
        </w:rPr>
        <w:t xml:space="preserve"> была впервые описана серологическими методами и выявлением ДНК в крови больных как этиологический агент синдрома TIBOLA (Т</w:t>
      </w:r>
      <w:r w:rsidRPr="00C44F82">
        <w:rPr>
          <w:sz w:val="24"/>
          <w:szCs w:val="24"/>
          <w:lang w:val="en-US"/>
        </w:rPr>
        <w:t>ick</w:t>
      </w:r>
      <w:r w:rsidRPr="00C44F82">
        <w:rPr>
          <w:sz w:val="24"/>
          <w:szCs w:val="24"/>
        </w:rPr>
        <w:t>-</w:t>
      </w:r>
      <w:r w:rsidRPr="00C44F82">
        <w:rPr>
          <w:sz w:val="24"/>
          <w:szCs w:val="24"/>
          <w:lang w:val="en-US"/>
        </w:rPr>
        <w:t>borne</w:t>
      </w:r>
      <w:r w:rsidRPr="00C44F82">
        <w:rPr>
          <w:sz w:val="24"/>
          <w:szCs w:val="24"/>
        </w:rPr>
        <w:t xml:space="preserve"> </w:t>
      </w:r>
      <w:r w:rsidRPr="00C44F82">
        <w:rPr>
          <w:sz w:val="24"/>
          <w:szCs w:val="24"/>
          <w:lang w:val="en-US"/>
        </w:rPr>
        <w:t>lymph</w:t>
      </w:r>
      <w:r w:rsidRPr="00C44F82">
        <w:rPr>
          <w:sz w:val="24"/>
          <w:szCs w:val="24"/>
        </w:rPr>
        <w:t>­</w:t>
      </w:r>
      <w:r w:rsidRPr="00C44F82">
        <w:rPr>
          <w:sz w:val="24"/>
          <w:szCs w:val="24"/>
          <w:lang w:val="en-US"/>
        </w:rPr>
        <w:t>adenopathy</w:t>
      </w:r>
      <w:r w:rsidRPr="00C44F82">
        <w:rPr>
          <w:sz w:val="24"/>
          <w:szCs w:val="24"/>
        </w:rPr>
        <w:t xml:space="preserve"> или </w:t>
      </w:r>
      <w:r w:rsidRPr="00C44F82">
        <w:rPr>
          <w:sz w:val="24"/>
          <w:szCs w:val="24"/>
          <w:lang w:val="en-US"/>
        </w:rPr>
        <w:t>Dermacentor</w:t>
      </w:r>
      <w:r w:rsidRPr="00C44F82">
        <w:rPr>
          <w:sz w:val="24"/>
          <w:szCs w:val="24"/>
        </w:rPr>
        <w:t>-</w:t>
      </w:r>
      <w:r w:rsidRPr="00C44F82">
        <w:rPr>
          <w:sz w:val="24"/>
          <w:szCs w:val="24"/>
          <w:lang w:val="en-US"/>
        </w:rPr>
        <w:t>borne</w:t>
      </w:r>
      <w:r w:rsidRPr="00C44F82">
        <w:rPr>
          <w:sz w:val="24"/>
          <w:szCs w:val="24"/>
        </w:rPr>
        <w:t xml:space="preserve"> </w:t>
      </w:r>
      <w:r w:rsidRPr="00C44F82">
        <w:rPr>
          <w:sz w:val="24"/>
          <w:szCs w:val="24"/>
          <w:lang w:val="en-US"/>
        </w:rPr>
        <w:t>necrosis</w:t>
      </w:r>
      <w:r w:rsidRPr="00C44F82">
        <w:rPr>
          <w:sz w:val="24"/>
          <w:szCs w:val="24"/>
        </w:rPr>
        <w:t>-</w:t>
      </w:r>
      <w:r w:rsidRPr="00C44F82">
        <w:rPr>
          <w:sz w:val="24"/>
          <w:szCs w:val="24"/>
          <w:lang w:val="en-US"/>
        </w:rPr>
        <w:t>erythema</w:t>
      </w:r>
      <w:r w:rsidRPr="00C44F82">
        <w:rPr>
          <w:sz w:val="24"/>
          <w:szCs w:val="24"/>
        </w:rPr>
        <w:t>-</w:t>
      </w:r>
      <w:r w:rsidRPr="00C44F82">
        <w:rPr>
          <w:sz w:val="24"/>
          <w:szCs w:val="24"/>
          <w:lang w:val="en-US"/>
        </w:rPr>
        <w:t>lymphadenopathy</w:t>
      </w:r>
      <w:r w:rsidRPr="00C44F82">
        <w:rPr>
          <w:sz w:val="24"/>
          <w:szCs w:val="24"/>
        </w:rPr>
        <w:t>).</w:t>
      </w:r>
      <w:proofErr w:type="gramEnd"/>
      <w:r w:rsidRPr="00C44F82">
        <w:rPr>
          <w:sz w:val="24"/>
          <w:szCs w:val="24"/>
        </w:rPr>
        <w:t xml:space="preserve"> Клинические проявления синдрома включают образование первичного кожного аффекта (82% больных), который может быть окружен круглой эритемой (21%), увеличенные и иногда болезненные лимфатические узлы в области укуса клеща, повышение температуры тела, утомляемость, головокружение, головная боль, потливость, миалгия, артралгия и потеря аппетита. Без лечения симптомы могут сохраняться до 18 </w:t>
      </w:r>
      <w:r w:rsidRPr="00C44F82">
        <w:rPr>
          <w:sz w:val="24"/>
          <w:szCs w:val="24"/>
        </w:rPr>
        <w:lastRenderedPageBreak/>
        <w:t>месяцев [2</w:t>
      </w:r>
      <w:r w:rsidR="003B5162" w:rsidRPr="00C44F82">
        <w:rPr>
          <w:sz w:val="24"/>
          <w:szCs w:val="24"/>
        </w:rPr>
        <w:t>2</w:t>
      </w:r>
      <w:r w:rsidRPr="00C44F82">
        <w:rPr>
          <w:sz w:val="24"/>
          <w:szCs w:val="24"/>
        </w:rPr>
        <w:t xml:space="preserve">]. Случаи заболевания, вызванные </w:t>
      </w:r>
      <w:r w:rsidRPr="00C44F82">
        <w:rPr>
          <w:i/>
          <w:sz w:val="24"/>
          <w:szCs w:val="24"/>
          <w:lang w:val="en-US"/>
        </w:rPr>
        <w:t>R</w:t>
      </w:r>
      <w:r w:rsidRPr="00C44F82">
        <w:rPr>
          <w:i/>
          <w:sz w:val="24"/>
          <w:szCs w:val="24"/>
        </w:rPr>
        <w:t xml:space="preserve">. </w:t>
      </w:r>
      <w:r w:rsidRPr="00C44F82">
        <w:rPr>
          <w:i/>
          <w:sz w:val="24"/>
          <w:szCs w:val="24"/>
          <w:lang w:val="en-US"/>
        </w:rPr>
        <w:t>aeschlimannii</w:t>
      </w:r>
      <w:r w:rsidRPr="00C44F82">
        <w:rPr>
          <w:i/>
          <w:sz w:val="24"/>
          <w:szCs w:val="24"/>
        </w:rPr>
        <w:t xml:space="preserve"> </w:t>
      </w:r>
      <w:r w:rsidRPr="00C44F82">
        <w:rPr>
          <w:sz w:val="24"/>
          <w:szCs w:val="24"/>
        </w:rPr>
        <w:t>также описаны в литературе</w:t>
      </w:r>
      <w:r w:rsidR="008D71C3">
        <w:rPr>
          <w:sz w:val="24"/>
          <w:szCs w:val="24"/>
          <w:lang w:val="en-US"/>
        </w:rPr>
        <w:t> </w:t>
      </w:r>
      <w:r w:rsidRPr="00C44F82">
        <w:rPr>
          <w:sz w:val="24"/>
          <w:szCs w:val="24"/>
        </w:rPr>
        <w:t>[2</w:t>
      </w:r>
      <w:r w:rsidR="003B5162" w:rsidRPr="00C44F82">
        <w:rPr>
          <w:sz w:val="24"/>
          <w:szCs w:val="24"/>
        </w:rPr>
        <w:t>3</w:t>
      </w:r>
      <w:r w:rsidRPr="00C44F82">
        <w:rPr>
          <w:sz w:val="24"/>
          <w:szCs w:val="24"/>
        </w:rPr>
        <w:t>, 2</w:t>
      </w:r>
      <w:r w:rsidR="003B5162" w:rsidRPr="00C44F82">
        <w:rPr>
          <w:sz w:val="24"/>
          <w:szCs w:val="24"/>
        </w:rPr>
        <w:t>4</w:t>
      </w:r>
      <w:r w:rsidRPr="00C44F82">
        <w:rPr>
          <w:sz w:val="24"/>
          <w:szCs w:val="24"/>
        </w:rPr>
        <w:t xml:space="preserve">]. </w:t>
      </w:r>
    </w:p>
    <w:p w:rsidR="000D4ECC" w:rsidRPr="00C44F82" w:rsidRDefault="000D4ECC" w:rsidP="00CD61A5">
      <w:pPr>
        <w:spacing w:line="360" w:lineRule="auto"/>
        <w:ind w:firstLine="720"/>
        <w:jc w:val="both"/>
        <w:textAlignment w:val="center"/>
        <w:rPr>
          <w:sz w:val="24"/>
          <w:szCs w:val="24"/>
        </w:rPr>
      </w:pPr>
      <w:proofErr w:type="gramStart"/>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tarasevichiae</w:t>
      </w:r>
      <w:r w:rsidRPr="00C44F82">
        <w:rPr>
          <w:sz w:val="24"/>
          <w:szCs w:val="24"/>
        </w:rPr>
        <w:t xml:space="preserve"> является другим видом риккетсии, циркуляцию которого на территории Алматинского региона мы продемонстрировали впервые.</w:t>
      </w:r>
      <w:proofErr w:type="gramEnd"/>
      <w:r w:rsidRPr="00C44F82">
        <w:rPr>
          <w:sz w:val="24"/>
          <w:szCs w:val="24"/>
        </w:rPr>
        <w:t xml:space="preserve"> </w:t>
      </w:r>
      <w:r w:rsidRPr="00C44F82">
        <w:rPr>
          <w:i/>
          <w:sz w:val="24"/>
          <w:szCs w:val="24"/>
          <w:lang w:val="en-US"/>
        </w:rPr>
        <w:t>Candidatus</w:t>
      </w:r>
      <w:r w:rsidRPr="00C44F82">
        <w:rPr>
          <w:i/>
          <w:sz w:val="24"/>
          <w:szCs w:val="24"/>
        </w:rPr>
        <w:t xml:space="preserve"> R.</w:t>
      </w:r>
      <w:r w:rsidR="008D71C3">
        <w:rPr>
          <w:i/>
          <w:sz w:val="24"/>
          <w:szCs w:val="24"/>
          <w:lang w:val="en-US"/>
        </w:rPr>
        <w:t> </w:t>
      </w:r>
      <w:r w:rsidRPr="00C44F82">
        <w:rPr>
          <w:i/>
          <w:sz w:val="24"/>
          <w:szCs w:val="24"/>
        </w:rPr>
        <w:t>tarasevichiae</w:t>
      </w:r>
      <w:r w:rsidRPr="00C44F82">
        <w:rPr>
          <w:sz w:val="24"/>
          <w:szCs w:val="24"/>
        </w:rPr>
        <w:t xml:space="preserve"> - риккетсия с доказанной патогенностью для человека, основным вектором которой</w:t>
      </w:r>
      <w:r w:rsidR="00F41AE3" w:rsidRPr="00C44F82">
        <w:rPr>
          <w:sz w:val="24"/>
          <w:szCs w:val="24"/>
        </w:rPr>
        <w:t>,</w:t>
      </w:r>
      <w:r w:rsidRPr="00C44F82">
        <w:rPr>
          <w:sz w:val="24"/>
          <w:szCs w:val="24"/>
        </w:rPr>
        <w:t xml:space="preserve"> согласно данным литератур</w:t>
      </w:r>
      <w:r w:rsidR="00F41AE3" w:rsidRPr="00C44F82">
        <w:rPr>
          <w:sz w:val="24"/>
          <w:szCs w:val="24"/>
        </w:rPr>
        <w:t>ы,</w:t>
      </w:r>
      <w:r w:rsidRPr="00C44F82">
        <w:rPr>
          <w:sz w:val="24"/>
          <w:szCs w:val="24"/>
        </w:rPr>
        <w:t xml:space="preserve"> являются клещи</w:t>
      </w:r>
      <w:r w:rsidRPr="00C44F82">
        <w:rPr>
          <w:i/>
          <w:sz w:val="24"/>
          <w:szCs w:val="24"/>
        </w:rPr>
        <w:t xml:space="preserve"> </w:t>
      </w:r>
      <w:r w:rsidR="007071C3">
        <w:rPr>
          <w:i/>
          <w:sz w:val="24"/>
          <w:szCs w:val="24"/>
        </w:rPr>
        <w:t xml:space="preserve">I. </w:t>
      </w:r>
      <w:r w:rsidRPr="00C44F82">
        <w:rPr>
          <w:i/>
          <w:sz w:val="24"/>
          <w:szCs w:val="24"/>
        </w:rPr>
        <w:t xml:space="preserve">рersulcatus </w:t>
      </w:r>
      <w:r w:rsidRPr="00C44F82">
        <w:rPr>
          <w:sz w:val="24"/>
          <w:szCs w:val="24"/>
        </w:rPr>
        <w:t>[2</w:t>
      </w:r>
      <w:r w:rsidR="003B5162" w:rsidRPr="00C44F82">
        <w:rPr>
          <w:sz w:val="24"/>
          <w:szCs w:val="24"/>
        </w:rPr>
        <w:t>5</w:t>
      </w:r>
      <w:r w:rsidRPr="00C44F82">
        <w:rPr>
          <w:sz w:val="24"/>
          <w:szCs w:val="24"/>
        </w:rPr>
        <w:t xml:space="preserve">]. Определена высокая инфицированность клещей </w:t>
      </w:r>
      <w:r w:rsidR="007071C3">
        <w:rPr>
          <w:i/>
          <w:sz w:val="24"/>
          <w:szCs w:val="24"/>
        </w:rPr>
        <w:t xml:space="preserve">I. </w:t>
      </w:r>
      <w:proofErr w:type="gramStart"/>
      <w:r w:rsidRPr="00C44F82">
        <w:rPr>
          <w:i/>
          <w:sz w:val="24"/>
          <w:szCs w:val="24"/>
        </w:rPr>
        <w:t>р</w:t>
      </w:r>
      <w:proofErr w:type="gramEnd"/>
      <w:r w:rsidRPr="00C44F82">
        <w:rPr>
          <w:i/>
          <w:sz w:val="24"/>
          <w:szCs w:val="24"/>
        </w:rPr>
        <w:t xml:space="preserve">ersulcatus </w:t>
      </w:r>
      <w:r w:rsidRPr="00C44F82">
        <w:rPr>
          <w:sz w:val="24"/>
          <w:szCs w:val="24"/>
        </w:rPr>
        <w:t>этим микроорганизмом в ряде областей на территории соседней России [</w:t>
      </w:r>
      <w:r w:rsidR="003B5162" w:rsidRPr="00C44F82">
        <w:rPr>
          <w:sz w:val="24"/>
          <w:szCs w:val="24"/>
        </w:rPr>
        <w:t>26</w:t>
      </w:r>
      <w:r w:rsidRPr="00C44F82">
        <w:rPr>
          <w:sz w:val="24"/>
          <w:szCs w:val="24"/>
        </w:rPr>
        <w:t xml:space="preserve">]. Позже </w:t>
      </w:r>
      <w:r w:rsidR="00F41AE3" w:rsidRPr="00C44F82">
        <w:rPr>
          <w:sz w:val="24"/>
          <w:szCs w:val="24"/>
        </w:rPr>
        <w:t>бактерии</w:t>
      </w:r>
      <w:r w:rsidRPr="00C44F82">
        <w:rPr>
          <w:sz w:val="24"/>
          <w:szCs w:val="24"/>
        </w:rPr>
        <w:t xml:space="preserve"> был</w:t>
      </w:r>
      <w:r w:rsidR="00F41AE3" w:rsidRPr="00C44F82">
        <w:rPr>
          <w:sz w:val="24"/>
          <w:szCs w:val="24"/>
        </w:rPr>
        <w:t>и</w:t>
      </w:r>
      <w:r w:rsidRPr="00C44F82">
        <w:rPr>
          <w:sz w:val="24"/>
          <w:szCs w:val="24"/>
        </w:rPr>
        <w:t xml:space="preserve"> идентифицирован</w:t>
      </w:r>
      <w:r w:rsidR="00F41AE3" w:rsidRPr="00C44F82">
        <w:rPr>
          <w:sz w:val="24"/>
          <w:szCs w:val="24"/>
        </w:rPr>
        <w:t>ы</w:t>
      </w:r>
      <w:r w:rsidRPr="00C44F82">
        <w:rPr>
          <w:sz w:val="24"/>
          <w:szCs w:val="24"/>
        </w:rPr>
        <w:t xml:space="preserve"> как возбудител</w:t>
      </w:r>
      <w:r w:rsidR="008B3CB4" w:rsidRPr="00C44F82">
        <w:rPr>
          <w:sz w:val="24"/>
          <w:szCs w:val="24"/>
        </w:rPr>
        <w:t>и</w:t>
      </w:r>
      <w:r w:rsidRPr="00C44F82">
        <w:rPr>
          <w:sz w:val="24"/>
          <w:szCs w:val="24"/>
        </w:rPr>
        <w:t xml:space="preserve"> заболевания, характеризующегося астенией, анорексией, головной болью, первичным кожным аффектом и лимфоаденопатией у 5 пациентов в КНР. При этом осложнения в виде почечной дисфункции и респираторного ацидоза у одного из пациентов привели к смерти больного [</w:t>
      </w:r>
      <w:r w:rsidR="003B5162" w:rsidRPr="00C44F82">
        <w:rPr>
          <w:sz w:val="24"/>
          <w:szCs w:val="24"/>
        </w:rPr>
        <w:t>27</w:t>
      </w:r>
      <w:r w:rsidRPr="00C44F82">
        <w:rPr>
          <w:sz w:val="24"/>
          <w:szCs w:val="24"/>
        </w:rPr>
        <w:t xml:space="preserve">]. Описан смертельный исход при смешанном инфицировании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tarasevichiae</w:t>
      </w:r>
      <w:r w:rsidRPr="00C44F82">
        <w:rPr>
          <w:sz w:val="24"/>
          <w:szCs w:val="24"/>
        </w:rPr>
        <w:t xml:space="preserve"> и </w:t>
      </w:r>
      <w:r w:rsidRPr="00C44F82">
        <w:rPr>
          <w:i/>
          <w:sz w:val="24"/>
          <w:szCs w:val="24"/>
          <w:lang w:val="en-US"/>
        </w:rPr>
        <w:t>R</w:t>
      </w:r>
      <w:r w:rsidRPr="00C44F82">
        <w:rPr>
          <w:i/>
          <w:sz w:val="24"/>
          <w:szCs w:val="24"/>
        </w:rPr>
        <w:t xml:space="preserve">. </w:t>
      </w:r>
      <w:r w:rsidRPr="00C44F82">
        <w:rPr>
          <w:i/>
          <w:sz w:val="24"/>
          <w:szCs w:val="24"/>
          <w:lang w:val="en-US"/>
        </w:rPr>
        <w:t>sibirica</w:t>
      </w:r>
      <w:r w:rsidRPr="00C44F82">
        <w:rPr>
          <w:i/>
          <w:sz w:val="24"/>
          <w:szCs w:val="24"/>
        </w:rPr>
        <w:t xml:space="preserve"> </w:t>
      </w:r>
      <w:r w:rsidRPr="00C44F82">
        <w:rPr>
          <w:sz w:val="24"/>
          <w:szCs w:val="24"/>
          <w:lang w:val="en-US"/>
        </w:rPr>
        <w:t>subsp</w:t>
      </w:r>
      <w:r w:rsidRPr="00C44F82">
        <w:rPr>
          <w:sz w:val="24"/>
          <w:szCs w:val="24"/>
        </w:rPr>
        <w:t>.</w:t>
      </w:r>
      <w:r w:rsidRPr="00C44F82">
        <w:rPr>
          <w:i/>
          <w:sz w:val="24"/>
          <w:szCs w:val="24"/>
        </w:rPr>
        <w:t xml:space="preserve"> </w:t>
      </w:r>
      <w:r w:rsidRPr="00C44F82">
        <w:rPr>
          <w:i/>
          <w:sz w:val="24"/>
          <w:szCs w:val="24"/>
          <w:lang w:val="en-US"/>
        </w:rPr>
        <w:t>sibirica</w:t>
      </w:r>
      <w:r w:rsidRPr="00C44F82">
        <w:rPr>
          <w:i/>
          <w:sz w:val="24"/>
          <w:szCs w:val="24"/>
        </w:rPr>
        <w:t xml:space="preserve"> </w:t>
      </w:r>
      <w:r w:rsidRPr="00C44F82">
        <w:rPr>
          <w:sz w:val="24"/>
          <w:szCs w:val="24"/>
        </w:rPr>
        <w:t>в России</w:t>
      </w:r>
      <w:r w:rsidRPr="00C44F82">
        <w:rPr>
          <w:i/>
          <w:sz w:val="24"/>
          <w:szCs w:val="24"/>
        </w:rPr>
        <w:t xml:space="preserve"> </w:t>
      </w:r>
      <w:r w:rsidRPr="00C44F82">
        <w:rPr>
          <w:sz w:val="24"/>
          <w:szCs w:val="24"/>
        </w:rPr>
        <w:t>[</w:t>
      </w:r>
      <w:r w:rsidR="003B5162" w:rsidRPr="00C44F82">
        <w:rPr>
          <w:sz w:val="24"/>
          <w:szCs w:val="24"/>
        </w:rPr>
        <w:t>28</w:t>
      </w:r>
      <w:r w:rsidRPr="00C44F82">
        <w:rPr>
          <w:sz w:val="24"/>
          <w:szCs w:val="24"/>
        </w:rPr>
        <w:t>]</w:t>
      </w:r>
      <w:r w:rsidRPr="00C44F82">
        <w:rPr>
          <w:i/>
          <w:sz w:val="24"/>
          <w:szCs w:val="24"/>
        </w:rPr>
        <w:t xml:space="preserve">. </w:t>
      </w:r>
      <w:r w:rsidRPr="00C44F82">
        <w:rPr>
          <w:sz w:val="24"/>
          <w:szCs w:val="24"/>
        </w:rPr>
        <w:t>В нашем исследовании</w:t>
      </w:r>
      <w:r w:rsidRPr="00C44F82">
        <w:rPr>
          <w:i/>
          <w:sz w:val="24"/>
          <w:szCs w:val="24"/>
        </w:rPr>
        <w:t xml:space="preserve"> </w:t>
      </w:r>
      <w:r w:rsidRPr="00C44F82">
        <w:rPr>
          <w:i/>
          <w:sz w:val="24"/>
          <w:szCs w:val="24"/>
          <w:lang w:val="en-US"/>
        </w:rPr>
        <w:t>Candidatus</w:t>
      </w:r>
      <w:r w:rsidRPr="00C44F82">
        <w:rPr>
          <w:i/>
          <w:sz w:val="24"/>
          <w:szCs w:val="24"/>
        </w:rPr>
        <w:t xml:space="preserve"> </w:t>
      </w:r>
      <w:r w:rsidRPr="00C44F82">
        <w:rPr>
          <w:i/>
          <w:sz w:val="24"/>
          <w:szCs w:val="24"/>
          <w:lang w:val="en-US"/>
        </w:rPr>
        <w:t>R</w:t>
      </w:r>
      <w:r w:rsidRPr="00C44F82">
        <w:rPr>
          <w:i/>
          <w:sz w:val="24"/>
          <w:szCs w:val="24"/>
        </w:rPr>
        <w:t xml:space="preserve">. </w:t>
      </w:r>
      <w:r w:rsidRPr="00C44F82">
        <w:rPr>
          <w:i/>
          <w:sz w:val="24"/>
          <w:szCs w:val="24"/>
          <w:lang w:val="en-US"/>
        </w:rPr>
        <w:t>tarasevichiae</w:t>
      </w:r>
      <w:r w:rsidRPr="00C44F82">
        <w:rPr>
          <w:sz w:val="24"/>
          <w:szCs w:val="24"/>
        </w:rPr>
        <w:t xml:space="preserve"> была детектирована в </w:t>
      </w:r>
      <w:r w:rsidR="00EE0250" w:rsidRPr="00C44F82">
        <w:rPr>
          <w:sz w:val="24"/>
          <w:szCs w:val="24"/>
        </w:rPr>
        <w:t>2</w:t>
      </w:r>
      <w:r w:rsidRPr="00C44F82">
        <w:rPr>
          <w:sz w:val="24"/>
          <w:szCs w:val="24"/>
        </w:rPr>
        <w:t xml:space="preserve"> видах клещей</w:t>
      </w:r>
      <w:r w:rsidR="00EE0250" w:rsidRPr="00C44F82">
        <w:rPr>
          <w:sz w:val="24"/>
          <w:szCs w:val="24"/>
        </w:rPr>
        <w:t>:</w:t>
      </w:r>
      <w:r w:rsidRPr="00C44F82">
        <w:rPr>
          <w:sz w:val="24"/>
          <w:szCs w:val="24"/>
        </w:rPr>
        <w:t xml:space="preserve"> </w:t>
      </w:r>
      <w:r w:rsidR="007071C3">
        <w:rPr>
          <w:i/>
          <w:sz w:val="24"/>
          <w:szCs w:val="24"/>
          <w:lang w:val="en-US"/>
        </w:rPr>
        <w:t>I</w:t>
      </w:r>
      <w:r w:rsidR="007071C3" w:rsidRPr="007071C3">
        <w:rPr>
          <w:i/>
          <w:sz w:val="24"/>
          <w:szCs w:val="24"/>
        </w:rPr>
        <w:t>.</w:t>
      </w:r>
      <w:r w:rsidR="008D71C3">
        <w:rPr>
          <w:i/>
          <w:sz w:val="24"/>
          <w:szCs w:val="24"/>
          <w:lang w:val="en-US"/>
        </w:rPr>
        <w:t> </w:t>
      </w:r>
      <w:r w:rsidRPr="00C44F82">
        <w:rPr>
          <w:i/>
          <w:sz w:val="24"/>
          <w:szCs w:val="24"/>
        </w:rPr>
        <w:t>р</w:t>
      </w:r>
      <w:r w:rsidRPr="00C44F82">
        <w:rPr>
          <w:i/>
          <w:sz w:val="24"/>
          <w:szCs w:val="24"/>
          <w:lang w:val="en-US"/>
        </w:rPr>
        <w:t>ersulcatus</w:t>
      </w:r>
      <w:r w:rsidR="007430F9" w:rsidRPr="00C44F82">
        <w:rPr>
          <w:sz w:val="24"/>
          <w:szCs w:val="24"/>
        </w:rPr>
        <w:t xml:space="preserve"> (</w:t>
      </w:r>
      <w:r w:rsidR="007430F9" w:rsidRPr="00C44F82">
        <w:rPr>
          <w:sz w:val="24"/>
          <w:szCs w:val="24"/>
          <w:lang w:val="en-US"/>
        </w:rPr>
        <w:t>n</w:t>
      </w:r>
      <w:r w:rsidR="007430F9" w:rsidRPr="00C44F82">
        <w:rPr>
          <w:sz w:val="24"/>
          <w:szCs w:val="24"/>
        </w:rPr>
        <w:t xml:space="preserve">=3) </w:t>
      </w:r>
      <w:r w:rsidRPr="00C44F82">
        <w:rPr>
          <w:sz w:val="24"/>
          <w:szCs w:val="24"/>
        </w:rPr>
        <w:t xml:space="preserve">и </w:t>
      </w:r>
      <w:r w:rsidRPr="00C44F82">
        <w:rPr>
          <w:i/>
          <w:sz w:val="24"/>
          <w:szCs w:val="24"/>
          <w:lang w:val="en-US"/>
        </w:rPr>
        <w:t>D</w:t>
      </w:r>
      <w:r w:rsidRPr="00C44F82">
        <w:rPr>
          <w:i/>
          <w:sz w:val="24"/>
          <w:szCs w:val="24"/>
        </w:rPr>
        <w:t>.</w:t>
      </w:r>
      <w:r w:rsidR="00C44F82" w:rsidRPr="00C44F82">
        <w:rPr>
          <w:i/>
          <w:sz w:val="24"/>
          <w:szCs w:val="24"/>
        </w:rPr>
        <w:t xml:space="preserve"> </w:t>
      </w:r>
      <w:r w:rsidRPr="00C44F82">
        <w:rPr>
          <w:i/>
          <w:sz w:val="24"/>
          <w:szCs w:val="24"/>
          <w:lang w:val="en-US"/>
        </w:rPr>
        <w:t>marginatus</w:t>
      </w:r>
      <w:r w:rsidR="007430F9" w:rsidRPr="00C44F82">
        <w:rPr>
          <w:i/>
          <w:sz w:val="24"/>
          <w:szCs w:val="24"/>
        </w:rPr>
        <w:t xml:space="preserve"> </w:t>
      </w:r>
      <w:r w:rsidR="007430F9" w:rsidRPr="00C44F82">
        <w:rPr>
          <w:sz w:val="24"/>
          <w:szCs w:val="24"/>
        </w:rPr>
        <w:t>(</w:t>
      </w:r>
      <w:r w:rsidR="007430F9" w:rsidRPr="00C44F82">
        <w:rPr>
          <w:sz w:val="24"/>
          <w:szCs w:val="24"/>
          <w:lang w:val="en-US"/>
        </w:rPr>
        <w:t>n</w:t>
      </w:r>
      <w:r w:rsidR="007430F9" w:rsidRPr="00C44F82">
        <w:rPr>
          <w:sz w:val="24"/>
          <w:szCs w:val="24"/>
        </w:rPr>
        <w:t>=2)</w:t>
      </w:r>
      <w:r w:rsidRPr="00C44F82">
        <w:rPr>
          <w:i/>
          <w:sz w:val="24"/>
          <w:szCs w:val="24"/>
        </w:rPr>
        <w:t>,</w:t>
      </w:r>
      <w:r w:rsidRPr="00C44F82">
        <w:rPr>
          <w:sz w:val="24"/>
          <w:szCs w:val="24"/>
        </w:rPr>
        <w:t xml:space="preserve"> что предполагает наличие данной риккетсии у других видов клещей, кроме </w:t>
      </w:r>
      <w:r w:rsidR="007071C3">
        <w:rPr>
          <w:i/>
          <w:sz w:val="24"/>
          <w:szCs w:val="24"/>
        </w:rPr>
        <w:t xml:space="preserve">I. </w:t>
      </w:r>
      <w:r w:rsidRPr="00C44F82">
        <w:rPr>
          <w:i/>
          <w:sz w:val="24"/>
          <w:szCs w:val="24"/>
        </w:rPr>
        <w:t>persulcatus</w:t>
      </w:r>
      <w:r w:rsidR="0070308B" w:rsidRPr="00C44F82">
        <w:rPr>
          <w:i/>
          <w:sz w:val="24"/>
          <w:szCs w:val="24"/>
        </w:rPr>
        <w:t xml:space="preserve">, </w:t>
      </w:r>
      <w:r w:rsidR="0070308B" w:rsidRPr="00C44F82">
        <w:rPr>
          <w:sz w:val="24"/>
          <w:szCs w:val="24"/>
        </w:rPr>
        <w:t>однако их способность быть векторами остается невыясненной</w:t>
      </w:r>
      <w:r w:rsidRPr="00C44F82">
        <w:rPr>
          <w:sz w:val="24"/>
          <w:szCs w:val="24"/>
        </w:rPr>
        <w:t>.</w:t>
      </w:r>
    </w:p>
    <w:p w:rsidR="000D4ECC" w:rsidRPr="00C44F82" w:rsidRDefault="000D4ECC" w:rsidP="00CD61A5">
      <w:pPr>
        <w:spacing w:line="360" w:lineRule="auto"/>
        <w:ind w:firstLine="720"/>
        <w:jc w:val="both"/>
        <w:textAlignment w:val="center"/>
        <w:rPr>
          <w:sz w:val="24"/>
          <w:szCs w:val="24"/>
        </w:rPr>
      </w:pPr>
      <w:r w:rsidRPr="00C44F82">
        <w:rPr>
          <w:sz w:val="24"/>
          <w:szCs w:val="24"/>
        </w:rPr>
        <w:t>Таким образом, нами подтверждена циркуляция патогенных видов риккетсий</w:t>
      </w:r>
      <w:r w:rsidRPr="00C44F82">
        <w:rPr>
          <w:i/>
          <w:sz w:val="24"/>
          <w:szCs w:val="24"/>
        </w:rPr>
        <w:t xml:space="preserve"> </w:t>
      </w:r>
      <w:r w:rsidRPr="00C44F82">
        <w:rPr>
          <w:i/>
          <w:sz w:val="24"/>
          <w:szCs w:val="24"/>
          <w:lang w:val="en-US"/>
        </w:rPr>
        <w:t>R</w:t>
      </w:r>
      <w:r w:rsidRPr="00C44F82">
        <w:rPr>
          <w:i/>
          <w:sz w:val="24"/>
          <w:szCs w:val="24"/>
        </w:rPr>
        <w:t>.</w:t>
      </w:r>
      <w:r w:rsidR="008D71C3">
        <w:rPr>
          <w:i/>
          <w:sz w:val="24"/>
          <w:szCs w:val="24"/>
          <w:lang w:val="en-US"/>
        </w:rPr>
        <w:t> </w:t>
      </w:r>
      <w:r w:rsidRPr="00C44F82">
        <w:rPr>
          <w:i/>
          <w:sz w:val="24"/>
          <w:szCs w:val="24"/>
          <w:lang w:val="en-US"/>
        </w:rPr>
        <w:t>aeschlimannii</w:t>
      </w:r>
      <w:r w:rsidRPr="00C44F82">
        <w:rPr>
          <w:i/>
          <w:sz w:val="24"/>
          <w:szCs w:val="24"/>
        </w:rPr>
        <w:t xml:space="preserve"> </w:t>
      </w:r>
      <w:r w:rsidRPr="00C44F82">
        <w:rPr>
          <w:sz w:val="24"/>
          <w:szCs w:val="24"/>
        </w:rPr>
        <w:t xml:space="preserve">и </w:t>
      </w:r>
      <w:r w:rsidRPr="00C44F82">
        <w:rPr>
          <w:i/>
          <w:color w:val="auto"/>
          <w:sz w:val="24"/>
          <w:szCs w:val="24"/>
          <w:shd w:val="clear" w:color="auto" w:fill="FFFFFF"/>
          <w:lang w:val="en-US"/>
        </w:rPr>
        <w:t>R</w:t>
      </w:r>
      <w:r w:rsidRPr="00C44F82">
        <w:rPr>
          <w:i/>
          <w:color w:val="auto"/>
          <w:sz w:val="24"/>
          <w:szCs w:val="24"/>
          <w:shd w:val="clear" w:color="auto" w:fill="FFFFFF"/>
        </w:rPr>
        <w:t xml:space="preserve">. </w:t>
      </w:r>
      <w:r w:rsidR="007071C3">
        <w:rPr>
          <w:i/>
          <w:color w:val="auto"/>
          <w:sz w:val="24"/>
          <w:szCs w:val="24"/>
          <w:shd w:val="clear" w:color="auto" w:fill="FFFFFF"/>
          <w:lang w:val="en-US"/>
        </w:rPr>
        <w:t>raoultii</w:t>
      </w:r>
      <w:r w:rsidRPr="00C44F82">
        <w:rPr>
          <w:sz w:val="24"/>
          <w:szCs w:val="24"/>
        </w:rPr>
        <w:t xml:space="preserve"> и впервые обнаружена циркуляция ранее не показанн</w:t>
      </w:r>
      <w:r w:rsidR="007A10AE" w:rsidRPr="00C44F82">
        <w:rPr>
          <w:sz w:val="24"/>
          <w:szCs w:val="24"/>
        </w:rPr>
        <w:t>ых</w:t>
      </w:r>
      <w:r w:rsidRPr="00C44F82">
        <w:rPr>
          <w:sz w:val="24"/>
          <w:szCs w:val="24"/>
        </w:rPr>
        <w:t xml:space="preserve"> патогенн</w:t>
      </w:r>
      <w:r w:rsidR="007A10AE" w:rsidRPr="00C44F82">
        <w:rPr>
          <w:sz w:val="24"/>
          <w:szCs w:val="24"/>
        </w:rPr>
        <w:t>ых</w:t>
      </w:r>
      <w:r w:rsidRPr="00C44F82">
        <w:rPr>
          <w:sz w:val="24"/>
          <w:szCs w:val="24"/>
        </w:rPr>
        <w:t xml:space="preserve"> вид</w:t>
      </w:r>
      <w:r w:rsidR="007A10AE" w:rsidRPr="00C44F82">
        <w:rPr>
          <w:sz w:val="24"/>
          <w:szCs w:val="24"/>
        </w:rPr>
        <w:t xml:space="preserve">ов </w:t>
      </w:r>
      <w:r w:rsidR="007A10AE" w:rsidRPr="00C44F82">
        <w:rPr>
          <w:i/>
          <w:sz w:val="24"/>
          <w:szCs w:val="24"/>
          <w:lang w:val="en-US"/>
        </w:rPr>
        <w:t>R</w:t>
      </w:r>
      <w:r w:rsidR="007A10AE" w:rsidRPr="00C44F82">
        <w:rPr>
          <w:i/>
          <w:sz w:val="24"/>
          <w:szCs w:val="24"/>
        </w:rPr>
        <w:t>.</w:t>
      </w:r>
      <w:r w:rsidR="00C44F82" w:rsidRPr="00C44F82">
        <w:rPr>
          <w:i/>
          <w:sz w:val="24"/>
          <w:szCs w:val="24"/>
        </w:rPr>
        <w:t xml:space="preserve"> </w:t>
      </w:r>
      <w:r w:rsidR="007A10AE" w:rsidRPr="00C44F82">
        <w:rPr>
          <w:i/>
          <w:sz w:val="24"/>
          <w:szCs w:val="24"/>
          <w:lang w:val="en-US"/>
        </w:rPr>
        <w:t>sibirica</w:t>
      </w:r>
      <w:r w:rsidR="007A10AE" w:rsidRPr="00C44F82">
        <w:rPr>
          <w:sz w:val="24"/>
          <w:szCs w:val="24"/>
        </w:rPr>
        <w:t xml:space="preserve"> и</w:t>
      </w:r>
      <w:r w:rsidRPr="00C44F82">
        <w:rPr>
          <w:sz w:val="24"/>
          <w:szCs w:val="24"/>
        </w:rPr>
        <w:t xml:space="preserve"> </w:t>
      </w:r>
      <w:r w:rsidRPr="00C44F82">
        <w:rPr>
          <w:i/>
          <w:sz w:val="24"/>
          <w:szCs w:val="24"/>
          <w:lang w:val="en-US"/>
        </w:rPr>
        <w:t>Candidatus</w:t>
      </w:r>
      <w:r w:rsidRPr="00C44F82">
        <w:rPr>
          <w:i/>
          <w:sz w:val="24"/>
          <w:szCs w:val="24"/>
        </w:rPr>
        <w:t xml:space="preserve"> R. tarasevichiae </w:t>
      </w:r>
      <w:r w:rsidRPr="00C44F82">
        <w:rPr>
          <w:sz w:val="24"/>
          <w:szCs w:val="24"/>
        </w:rPr>
        <w:t xml:space="preserve">в клещах на территории Алматинского региона, который на данный момент не считается эндемичной по риккетсиозам территорией. Потенциальная серьезность инфекции </w:t>
      </w:r>
      <w:r w:rsidRPr="00C44F82">
        <w:rPr>
          <w:i/>
          <w:sz w:val="24"/>
          <w:szCs w:val="24"/>
          <w:lang w:val="en-US"/>
        </w:rPr>
        <w:t>Candidatus</w:t>
      </w:r>
      <w:r w:rsidRPr="00C44F82">
        <w:rPr>
          <w:i/>
          <w:sz w:val="24"/>
          <w:szCs w:val="24"/>
        </w:rPr>
        <w:t xml:space="preserve"> R.</w:t>
      </w:r>
      <w:r w:rsidR="00AB77E1">
        <w:rPr>
          <w:i/>
          <w:sz w:val="24"/>
          <w:szCs w:val="24"/>
          <w:lang w:val="en-US"/>
        </w:rPr>
        <w:t> </w:t>
      </w:r>
      <w:r w:rsidRPr="00C44F82">
        <w:rPr>
          <w:i/>
          <w:sz w:val="24"/>
          <w:szCs w:val="24"/>
        </w:rPr>
        <w:t xml:space="preserve">tarasevichiae </w:t>
      </w:r>
      <w:r w:rsidRPr="00C44F82">
        <w:rPr>
          <w:sz w:val="24"/>
          <w:szCs w:val="24"/>
        </w:rPr>
        <w:t>и</w:t>
      </w:r>
      <w:r w:rsidRPr="00C44F82">
        <w:rPr>
          <w:i/>
          <w:sz w:val="24"/>
          <w:szCs w:val="24"/>
        </w:rPr>
        <w:t xml:space="preserve"> </w:t>
      </w:r>
      <w:r w:rsidRPr="00C44F82">
        <w:rPr>
          <w:sz w:val="24"/>
          <w:szCs w:val="24"/>
        </w:rPr>
        <w:t xml:space="preserve">другими видами обнаруженных риккетсий указывает на </w:t>
      </w:r>
      <w:r w:rsidR="000D3EDD" w:rsidRPr="00C44F82">
        <w:rPr>
          <w:sz w:val="24"/>
          <w:szCs w:val="24"/>
        </w:rPr>
        <w:t xml:space="preserve">безотлагательную </w:t>
      </w:r>
      <w:r w:rsidRPr="00C44F82">
        <w:rPr>
          <w:sz w:val="24"/>
          <w:szCs w:val="24"/>
        </w:rPr>
        <w:t xml:space="preserve">необходимость разработки системы эпидемиологического надзора </w:t>
      </w:r>
      <w:r w:rsidR="00327CBC" w:rsidRPr="00C44F82">
        <w:rPr>
          <w:sz w:val="24"/>
          <w:szCs w:val="24"/>
        </w:rPr>
        <w:t xml:space="preserve">за риккетсиозами на территории </w:t>
      </w:r>
      <w:r w:rsidRPr="00C44F82">
        <w:rPr>
          <w:sz w:val="24"/>
          <w:szCs w:val="24"/>
        </w:rPr>
        <w:t>Алматинского региона.</w:t>
      </w:r>
      <w:r w:rsidR="00C80FDB" w:rsidRPr="00C44F82">
        <w:rPr>
          <w:sz w:val="24"/>
          <w:szCs w:val="24"/>
        </w:rPr>
        <w:t xml:space="preserve"> </w:t>
      </w:r>
      <w:r w:rsidR="00E06F8C" w:rsidRPr="00C44F82">
        <w:rPr>
          <w:sz w:val="24"/>
          <w:szCs w:val="24"/>
        </w:rPr>
        <w:t>Полученные нами данные представляют значительный интерес, поскольку в исследова</w:t>
      </w:r>
      <w:r w:rsidR="00F41AE3" w:rsidRPr="00C44F82">
        <w:rPr>
          <w:sz w:val="24"/>
          <w:szCs w:val="24"/>
        </w:rPr>
        <w:t xml:space="preserve">нии использовались образцы ДНК </w:t>
      </w:r>
      <w:r w:rsidR="00E06F8C" w:rsidRPr="00C44F82">
        <w:rPr>
          <w:sz w:val="24"/>
          <w:szCs w:val="24"/>
        </w:rPr>
        <w:t xml:space="preserve">клещей, снятых с укушенных людей, и, следовательно, отражают, непосредственный риск заражения риккетсиозами на исследуемой территории. </w:t>
      </w:r>
      <w:r w:rsidR="00C80FDB" w:rsidRPr="00C44F82">
        <w:rPr>
          <w:sz w:val="24"/>
          <w:szCs w:val="24"/>
        </w:rPr>
        <w:t xml:space="preserve">Среди ограничений проведенного </w:t>
      </w:r>
      <w:r w:rsidR="00C60F31" w:rsidRPr="00C44F82">
        <w:rPr>
          <w:sz w:val="24"/>
          <w:szCs w:val="24"/>
        </w:rPr>
        <w:t>анализа</w:t>
      </w:r>
      <w:r w:rsidR="00C80FDB" w:rsidRPr="00C44F82">
        <w:rPr>
          <w:sz w:val="24"/>
          <w:szCs w:val="24"/>
        </w:rPr>
        <w:t xml:space="preserve"> следует отметить тот факт, что нам не была доступна информация </w:t>
      </w:r>
      <w:r w:rsidR="00E06F8C" w:rsidRPr="00C44F82">
        <w:rPr>
          <w:sz w:val="24"/>
          <w:szCs w:val="24"/>
        </w:rPr>
        <w:t xml:space="preserve">о состоянии здоровья людей, укушенных клещами, из которых были выделены </w:t>
      </w:r>
      <w:r w:rsidR="00C60F31" w:rsidRPr="00C44F82">
        <w:rPr>
          <w:sz w:val="24"/>
          <w:szCs w:val="24"/>
        </w:rPr>
        <w:t xml:space="preserve">патогенные риккетсии. </w:t>
      </w:r>
      <w:r w:rsidR="00C80FDB" w:rsidRPr="00C44F82">
        <w:rPr>
          <w:sz w:val="24"/>
          <w:szCs w:val="24"/>
        </w:rPr>
        <w:t xml:space="preserve"> </w:t>
      </w:r>
    </w:p>
    <w:p w:rsidR="00601073" w:rsidRPr="00C44F82" w:rsidRDefault="00CD61A5" w:rsidP="00CD61A5">
      <w:pPr>
        <w:tabs>
          <w:tab w:val="left" w:pos="90"/>
          <w:tab w:val="num" w:pos="1134"/>
        </w:tabs>
        <w:spacing w:line="360" w:lineRule="auto"/>
        <w:ind w:firstLine="720"/>
        <w:jc w:val="both"/>
        <w:rPr>
          <w:b/>
          <w:iCs/>
          <w:color w:val="auto"/>
          <w:sz w:val="24"/>
          <w:lang w:val="kk-KZ" w:eastAsia="en-US"/>
        </w:rPr>
      </w:pPr>
      <w:r w:rsidRPr="00C44F82">
        <w:rPr>
          <w:b/>
          <w:iCs/>
          <w:color w:val="auto"/>
          <w:sz w:val="24"/>
          <w:lang w:val="kk-KZ" w:eastAsia="en-US"/>
        </w:rPr>
        <w:t>3</w:t>
      </w:r>
      <w:r w:rsidR="00601073" w:rsidRPr="00C44F82">
        <w:rPr>
          <w:b/>
          <w:iCs/>
          <w:color w:val="auto"/>
          <w:sz w:val="24"/>
          <w:lang w:val="kk-KZ" w:eastAsia="en-US"/>
        </w:rPr>
        <w:t>.</w:t>
      </w:r>
      <w:r w:rsidRPr="00C44F82">
        <w:rPr>
          <w:b/>
          <w:iCs/>
          <w:color w:val="auto"/>
          <w:sz w:val="24"/>
          <w:lang w:val="kk-KZ" w:eastAsia="en-US"/>
        </w:rPr>
        <w:t>5</w:t>
      </w:r>
      <w:r w:rsidR="00601073" w:rsidRPr="00C44F82">
        <w:rPr>
          <w:b/>
          <w:iCs/>
          <w:color w:val="auto"/>
          <w:sz w:val="24"/>
          <w:lang w:val="kk-KZ" w:eastAsia="en-US"/>
        </w:rPr>
        <w:t xml:space="preserve"> </w:t>
      </w:r>
      <w:r w:rsidR="00B25DAF" w:rsidRPr="00C44F82">
        <w:rPr>
          <w:b/>
          <w:iCs/>
          <w:color w:val="auto"/>
          <w:sz w:val="24"/>
          <w:lang w:val="kk-KZ" w:eastAsia="en-US"/>
        </w:rPr>
        <w:tab/>
      </w:r>
      <w:r w:rsidR="00601073" w:rsidRPr="00C44F82">
        <w:rPr>
          <w:b/>
          <w:iCs/>
          <w:color w:val="auto"/>
          <w:sz w:val="24"/>
          <w:lang w:val="kk-KZ" w:eastAsia="en-US"/>
        </w:rPr>
        <w:t>Стандартные операционные процедуры</w:t>
      </w:r>
    </w:p>
    <w:p w:rsidR="00221485" w:rsidRPr="00C44F82" w:rsidRDefault="00601073" w:rsidP="00CD61A5">
      <w:pPr>
        <w:tabs>
          <w:tab w:val="left" w:pos="90"/>
          <w:tab w:val="num" w:pos="1440"/>
        </w:tabs>
        <w:spacing w:line="360" w:lineRule="auto"/>
        <w:ind w:firstLine="720"/>
        <w:jc w:val="both"/>
        <w:rPr>
          <w:sz w:val="24"/>
          <w:szCs w:val="24"/>
        </w:rPr>
      </w:pPr>
      <w:r w:rsidRPr="00C44F82">
        <w:rPr>
          <w:iCs/>
          <w:color w:val="auto"/>
          <w:sz w:val="24"/>
          <w:lang w:val="kk-KZ" w:eastAsia="en-US"/>
        </w:rPr>
        <w:t xml:space="preserve">В рамках </w:t>
      </w:r>
      <w:r w:rsidR="00E747D5" w:rsidRPr="00C44F82">
        <w:rPr>
          <w:iCs/>
          <w:color w:val="auto"/>
          <w:sz w:val="24"/>
          <w:lang w:val="kk-KZ" w:eastAsia="en-US"/>
        </w:rPr>
        <w:t>задания</w:t>
      </w:r>
      <w:r w:rsidRPr="00C44F82">
        <w:rPr>
          <w:iCs/>
          <w:color w:val="auto"/>
          <w:sz w:val="24"/>
          <w:lang w:val="kk-KZ" w:eastAsia="en-US"/>
        </w:rPr>
        <w:t xml:space="preserve"> </w:t>
      </w:r>
      <w:r w:rsidR="00775930" w:rsidRPr="00C44F82">
        <w:rPr>
          <w:iCs/>
          <w:color w:val="auto"/>
          <w:sz w:val="24"/>
          <w:lang w:val="kk-KZ" w:eastAsia="en-US"/>
        </w:rPr>
        <w:t>разработан и утвержден ряд</w:t>
      </w:r>
      <w:r w:rsidRPr="00C44F82">
        <w:rPr>
          <w:iCs/>
          <w:color w:val="auto"/>
          <w:sz w:val="24"/>
          <w:lang w:val="kk-KZ" w:eastAsia="en-US"/>
        </w:rPr>
        <w:t xml:space="preserve"> внутренни</w:t>
      </w:r>
      <w:r w:rsidR="00775930" w:rsidRPr="00C44F82">
        <w:rPr>
          <w:iCs/>
          <w:color w:val="auto"/>
          <w:sz w:val="24"/>
          <w:lang w:val="kk-KZ" w:eastAsia="en-US"/>
        </w:rPr>
        <w:t>х</w:t>
      </w:r>
      <w:r w:rsidRPr="00C44F82">
        <w:rPr>
          <w:iCs/>
          <w:color w:val="auto"/>
          <w:sz w:val="24"/>
          <w:lang w:val="kk-KZ" w:eastAsia="en-US"/>
        </w:rPr>
        <w:t xml:space="preserve"> стандартны</w:t>
      </w:r>
      <w:r w:rsidR="00775930" w:rsidRPr="00C44F82">
        <w:rPr>
          <w:iCs/>
          <w:color w:val="auto"/>
          <w:sz w:val="24"/>
          <w:lang w:val="kk-KZ" w:eastAsia="en-US"/>
        </w:rPr>
        <w:t>х</w:t>
      </w:r>
      <w:r w:rsidRPr="00C44F82">
        <w:rPr>
          <w:iCs/>
          <w:color w:val="auto"/>
          <w:sz w:val="24"/>
          <w:lang w:val="kk-KZ" w:eastAsia="en-US"/>
        </w:rPr>
        <w:t xml:space="preserve"> операционны</w:t>
      </w:r>
      <w:r w:rsidR="00775930" w:rsidRPr="00C44F82">
        <w:rPr>
          <w:iCs/>
          <w:color w:val="auto"/>
          <w:sz w:val="24"/>
          <w:lang w:val="kk-KZ" w:eastAsia="en-US"/>
        </w:rPr>
        <w:t>х</w:t>
      </w:r>
      <w:r w:rsidRPr="00C44F82">
        <w:rPr>
          <w:iCs/>
          <w:color w:val="auto"/>
          <w:sz w:val="24"/>
          <w:lang w:val="kk-KZ" w:eastAsia="en-US"/>
        </w:rPr>
        <w:t xml:space="preserve"> процедур</w:t>
      </w:r>
      <w:r w:rsidR="00775930" w:rsidRPr="00C44F82">
        <w:rPr>
          <w:iCs/>
          <w:color w:val="auto"/>
          <w:sz w:val="24"/>
          <w:lang w:val="kk-KZ" w:eastAsia="en-US"/>
        </w:rPr>
        <w:t>х</w:t>
      </w:r>
      <w:r w:rsidRPr="00C44F82">
        <w:rPr>
          <w:iCs/>
          <w:color w:val="auto"/>
          <w:sz w:val="24"/>
          <w:lang w:val="kk-KZ" w:eastAsia="en-US"/>
        </w:rPr>
        <w:t xml:space="preserve"> (СОП)</w:t>
      </w:r>
      <w:r w:rsidR="00ED365A" w:rsidRPr="00C44F82">
        <w:rPr>
          <w:iCs/>
          <w:color w:val="auto"/>
          <w:sz w:val="24"/>
          <w:lang w:val="kk-KZ" w:eastAsia="en-US"/>
        </w:rPr>
        <w:t xml:space="preserve"> по индикации и диагностике риккетсиозов</w:t>
      </w:r>
      <w:r w:rsidR="00CF053F">
        <w:rPr>
          <w:iCs/>
          <w:color w:val="auto"/>
          <w:sz w:val="24"/>
          <w:lang w:eastAsia="en-US"/>
        </w:rPr>
        <w:t xml:space="preserve"> (п</w:t>
      </w:r>
      <w:r w:rsidR="00E31B78" w:rsidRPr="00C44F82">
        <w:rPr>
          <w:iCs/>
          <w:color w:val="auto"/>
          <w:sz w:val="24"/>
          <w:lang w:eastAsia="en-US"/>
        </w:rPr>
        <w:t>риложение</w:t>
      </w:r>
      <w:r w:rsidR="00AB77E1">
        <w:rPr>
          <w:iCs/>
          <w:color w:val="auto"/>
          <w:sz w:val="24"/>
          <w:lang w:val="en-US" w:eastAsia="en-US"/>
        </w:rPr>
        <w:t> </w:t>
      </w:r>
      <w:r w:rsidR="008426AC" w:rsidRPr="00C44F82">
        <w:rPr>
          <w:iCs/>
          <w:color w:val="auto"/>
          <w:sz w:val="24"/>
          <w:lang w:eastAsia="en-US"/>
        </w:rPr>
        <w:t>Е</w:t>
      </w:r>
      <w:r w:rsidR="00E31B78" w:rsidRPr="00C44F82">
        <w:rPr>
          <w:iCs/>
          <w:color w:val="auto"/>
          <w:sz w:val="24"/>
          <w:lang w:eastAsia="en-US"/>
        </w:rPr>
        <w:t xml:space="preserve">). </w:t>
      </w:r>
      <w:r w:rsidR="0004248F" w:rsidRPr="00C44F82">
        <w:rPr>
          <w:sz w:val="24"/>
          <w:szCs w:val="24"/>
        </w:rPr>
        <w:t>СОП включает следующие разделы:</w:t>
      </w:r>
      <w:r w:rsidR="00C9765B" w:rsidRPr="00C44F82">
        <w:rPr>
          <w:sz w:val="24"/>
          <w:szCs w:val="24"/>
        </w:rPr>
        <w:t xml:space="preserve"> </w:t>
      </w:r>
      <w:r w:rsidR="00D231B0" w:rsidRPr="00C44F82">
        <w:rPr>
          <w:sz w:val="24"/>
          <w:szCs w:val="24"/>
        </w:rPr>
        <w:t>цель; с</w:t>
      </w:r>
      <w:r w:rsidR="0004248F" w:rsidRPr="00C44F82">
        <w:rPr>
          <w:sz w:val="24"/>
          <w:szCs w:val="24"/>
        </w:rPr>
        <w:t>фера применения</w:t>
      </w:r>
      <w:r w:rsidR="00D231B0" w:rsidRPr="00C44F82">
        <w:rPr>
          <w:sz w:val="24"/>
          <w:szCs w:val="24"/>
        </w:rPr>
        <w:t xml:space="preserve">; </w:t>
      </w:r>
      <w:r w:rsidR="00D231B0" w:rsidRPr="00C44F82">
        <w:rPr>
          <w:sz w:val="24"/>
          <w:szCs w:val="24"/>
        </w:rPr>
        <w:lastRenderedPageBreak/>
        <w:t>о</w:t>
      </w:r>
      <w:r w:rsidR="003447CF" w:rsidRPr="00C44F82">
        <w:rPr>
          <w:sz w:val="24"/>
          <w:szCs w:val="24"/>
        </w:rPr>
        <w:t>бязанности персонала;</w:t>
      </w:r>
      <w:r w:rsidR="00D231B0" w:rsidRPr="00C44F82">
        <w:rPr>
          <w:sz w:val="24"/>
          <w:szCs w:val="24"/>
        </w:rPr>
        <w:t xml:space="preserve"> с</w:t>
      </w:r>
      <w:r w:rsidR="0004248F" w:rsidRPr="00C44F82">
        <w:rPr>
          <w:sz w:val="24"/>
          <w:szCs w:val="24"/>
        </w:rPr>
        <w:t>пецифические вопросы безопасности, биобезопасности и биозащиты</w:t>
      </w:r>
      <w:r w:rsidR="003447CF" w:rsidRPr="00C44F82">
        <w:rPr>
          <w:sz w:val="24"/>
          <w:szCs w:val="24"/>
        </w:rPr>
        <w:t>;</w:t>
      </w:r>
      <w:r w:rsidR="00D231B0" w:rsidRPr="00C44F82">
        <w:rPr>
          <w:sz w:val="24"/>
          <w:szCs w:val="24"/>
        </w:rPr>
        <w:t xml:space="preserve"> о</w:t>
      </w:r>
      <w:r w:rsidR="0004248F" w:rsidRPr="00C44F82">
        <w:rPr>
          <w:sz w:val="24"/>
          <w:szCs w:val="24"/>
        </w:rPr>
        <w:t>бращение с образцами</w:t>
      </w:r>
      <w:r w:rsidR="003447CF" w:rsidRPr="00C44F82">
        <w:rPr>
          <w:sz w:val="24"/>
          <w:szCs w:val="24"/>
        </w:rPr>
        <w:t>;</w:t>
      </w:r>
      <w:r w:rsidR="00D231B0" w:rsidRPr="00C44F82">
        <w:rPr>
          <w:sz w:val="24"/>
          <w:szCs w:val="24"/>
        </w:rPr>
        <w:t xml:space="preserve"> р</w:t>
      </w:r>
      <w:r w:rsidR="0004248F" w:rsidRPr="00C44F82">
        <w:rPr>
          <w:sz w:val="24"/>
          <w:szCs w:val="24"/>
        </w:rPr>
        <w:t>еагенты-материалы-оборудование</w:t>
      </w:r>
      <w:r w:rsidR="003447CF" w:rsidRPr="00C44F82">
        <w:rPr>
          <w:sz w:val="24"/>
          <w:szCs w:val="24"/>
        </w:rPr>
        <w:t>;</w:t>
      </w:r>
      <w:r w:rsidR="00D231B0" w:rsidRPr="00C44F82">
        <w:rPr>
          <w:sz w:val="24"/>
          <w:szCs w:val="24"/>
        </w:rPr>
        <w:t xml:space="preserve"> о</w:t>
      </w:r>
      <w:r w:rsidR="0004248F" w:rsidRPr="00C44F82">
        <w:rPr>
          <w:sz w:val="24"/>
          <w:szCs w:val="24"/>
        </w:rPr>
        <w:t>беспечение/контроль качества</w:t>
      </w:r>
      <w:r w:rsidR="003447CF" w:rsidRPr="00C44F82">
        <w:rPr>
          <w:sz w:val="24"/>
          <w:szCs w:val="24"/>
        </w:rPr>
        <w:t>;</w:t>
      </w:r>
      <w:r w:rsidR="00D231B0" w:rsidRPr="00C44F82">
        <w:rPr>
          <w:sz w:val="24"/>
          <w:szCs w:val="24"/>
        </w:rPr>
        <w:t xml:space="preserve"> п</w:t>
      </w:r>
      <w:r w:rsidR="0004248F" w:rsidRPr="00C44F82">
        <w:rPr>
          <w:sz w:val="24"/>
          <w:szCs w:val="24"/>
        </w:rPr>
        <w:t>роцедура</w:t>
      </w:r>
      <w:r w:rsidR="003447CF" w:rsidRPr="00C44F82">
        <w:rPr>
          <w:sz w:val="24"/>
          <w:szCs w:val="24"/>
        </w:rPr>
        <w:t>;</w:t>
      </w:r>
      <w:r w:rsidR="00D231B0" w:rsidRPr="00C44F82">
        <w:rPr>
          <w:sz w:val="24"/>
          <w:szCs w:val="24"/>
        </w:rPr>
        <w:t xml:space="preserve"> и</w:t>
      </w:r>
      <w:r w:rsidR="003447CF" w:rsidRPr="00C44F82">
        <w:rPr>
          <w:sz w:val="24"/>
          <w:szCs w:val="24"/>
        </w:rPr>
        <w:t>нтерпретация результатов;</w:t>
      </w:r>
      <w:r w:rsidR="00FB7391" w:rsidRPr="00C44F82">
        <w:rPr>
          <w:sz w:val="24"/>
          <w:szCs w:val="24"/>
        </w:rPr>
        <w:t xml:space="preserve"> к</w:t>
      </w:r>
      <w:r w:rsidR="0004248F" w:rsidRPr="00C44F82">
        <w:rPr>
          <w:sz w:val="24"/>
          <w:szCs w:val="24"/>
        </w:rPr>
        <w:t xml:space="preserve">раткая схема проведения </w:t>
      </w:r>
      <w:r w:rsidR="00775930" w:rsidRPr="00C44F82">
        <w:rPr>
          <w:sz w:val="24"/>
          <w:szCs w:val="24"/>
        </w:rPr>
        <w:t>анализа</w:t>
      </w:r>
      <w:r w:rsidR="0004248F" w:rsidRPr="00C44F82">
        <w:rPr>
          <w:sz w:val="24"/>
          <w:szCs w:val="24"/>
        </w:rPr>
        <w:t>.</w:t>
      </w:r>
      <w:r w:rsidR="00E31B78" w:rsidRPr="00C44F82">
        <w:rPr>
          <w:sz w:val="24"/>
          <w:szCs w:val="24"/>
        </w:rPr>
        <w:t xml:space="preserve"> Все у</w:t>
      </w:r>
      <w:r w:rsidR="00221485" w:rsidRPr="00C44F82">
        <w:rPr>
          <w:sz w:val="24"/>
          <w:szCs w:val="24"/>
        </w:rPr>
        <w:t>казанные</w:t>
      </w:r>
      <w:r w:rsidR="00F41AE3" w:rsidRPr="00C44F82">
        <w:rPr>
          <w:sz w:val="24"/>
          <w:szCs w:val="24"/>
        </w:rPr>
        <w:t xml:space="preserve"> в отчете</w:t>
      </w:r>
      <w:r w:rsidR="00221485" w:rsidRPr="00C44F82">
        <w:rPr>
          <w:sz w:val="24"/>
          <w:szCs w:val="24"/>
        </w:rPr>
        <w:t xml:space="preserve"> СОП прошли апробацию на базе Центральной референтной лаборатории.</w:t>
      </w:r>
    </w:p>
    <w:p w:rsidR="00221485" w:rsidRPr="00C44F82" w:rsidRDefault="00CD61A5" w:rsidP="00C80FDB">
      <w:pPr>
        <w:tabs>
          <w:tab w:val="left" w:pos="90"/>
          <w:tab w:val="left" w:pos="1134"/>
        </w:tabs>
        <w:autoSpaceDE w:val="0"/>
        <w:autoSpaceDN w:val="0"/>
        <w:adjustRightInd w:val="0"/>
        <w:spacing w:line="360" w:lineRule="auto"/>
        <w:ind w:firstLine="720"/>
        <w:jc w:val="both"/>
        <w:rPr>
          <w:b/>
          <w:color w:val="auto"/>
          <w:sz w:val="24"/>
          <w:szCs w:val="24"/>
          <w:lang w:val="kk-KZ"/>
        </w:rPr>
      </w:pPr>
      <w:r w:rsidRPr="00C44F82">
        <w:rPr>
          <w:b/>
          <w:color w:val="auto"/>
          <w:sz w:val="24"/>
          <w:szCs w:val="24"/>
          <w:lang w:val="kk-KZ"/>
        </w:rPr>
        <w:t>3</w:t>
      </w:r>
      <w:r w:rsidR="00640B6F" w:rsidRPr="00C44F82">
        <w:rPr>
          <w:b/>
          <w:color w:val="auto"/>
          <w:sz w:val="24"/>
          <w:szCs w:val="24"/>
          <w:lang w:val="kk-KZ"/>
        </w:rPr>
        <w:t>.</w:t>
      </w:r>
      <w:r w:rsidRPr="00C44F82">
        <w:rPr>
          <w:b/>
          <w:color w:val="auto"/>
          <w:sz w:val="24"/>
          <w:szCs w:val="24"/>
          <w:lang w:val="kk-KZ"/>
        </w:rPr>
        <w:t>6</w:t>
      </w:r>
      <w:r w:rsidR="00221485" w:rsidRPr="00C44F82">
        <w:rPr>
          <w:b/>
          <w:color w:val="auto"/>
          <w:sz w:val="24"/>
          <w:szCs w:val="24"/>
          <w:lang w:val="kk-KZ"/>
        </w:rPr>
        <w:t xml:space="preserve"> </w:t>
      </w:r>
      <w:r w:rsidR="00A66876" w:rsidRPr="00C44F82">
        <w:rPr>
          <w:b/>
          <w:color w:val="auto"/>
          <w:sz w:val="24"/>
          <w:szCs w:val="24"/>
          <w:lang w:val="kk-KZ"/>
        </w:rPr>
        <w:t>Анализ</w:t>
      </w:r>
      <w:r w:rsidR="00221485" w:rsidRPr="00C44F82">
        <w:rPr>
          <w:b/>
          <w:color w:val="auto"/>
          <w:sz w:val="24"/>
          <w:szCs w:val="24"/>
          <w:lang w:val="kk-KZ"/>
        </w:rPr>
        <w:t xml:space="preserve"> распространения риккетсиозов </w:t>
      </w:r>
      <w:r w:rsidR="00A4091A" w:rsidRPr="00C44F82">
        <w:rPr>
          <w:b/>
          <w:color w:val="auto"/>
          <w:sz w:val="24"/>
          <w:szCs w:val="24"/>
          <w:lang w:val="kk-KZ"/>
        </w:rPr>
        <w:t>среди</w:t>
      </w:r>
      <w:r w:rsidR="00221485" w:rsidRPr="00C44F82">
        <w:rPr>
          <w:b/>
          <w:color w:val="auto"/>
          <w:sz w:val="24"/>
          <w:szCs w:val="24"/>
          <w:lang w:val="kk-KZ"/>
        </w:rPr>
        <w:t xml:space="preserve"> населения </w:t>
      </w:r>
      <w:r w:rsidR="00C80FDB" w:rsidRPr="00C44F82">
        <w:rPr>
          <w:b/>
          <w:color w:val="auto"/>
          <w:sz w:val="24"/>
          <w:szCs w:val="24"/>
          <w:lang w:val="kk-KZ"/>
        </w:rPr>
        <w:t>ю</w:t>
      </w:r>
      <w:r w:rsidR="00E20EAE" w:rsidRPr="00C44F82">
        <w:rPr>
          <w:b/>
          <w:color w:val="auto"/>
          <w:sz w:val="24"/>
          <w:szCs w:val="24"/>
          <w:lang w:val="kk-KZ"/>
        </w:rPr>
        <w:t>жн</w:t>
      </w:r>
      <w:r w:rsidR="00221485" w:rsidRPr="00C44F82">
        <w:rPr>
          <w:b/>
          <w:color w:val="auto"/>
          <w:sz w:val="24"/>
          <w:szCs w:val="24"/>
          <w:lang w:val="kk-KZ"/>
        </w:rPr>
        <w:t>ого рег</w:t>
      </w:r>
      <w:r w:rsidR="00913532" w:rsidRPr="00C44F82">
        <w:rPr>
          <w:b/>
          <w:color w:val="auto"/>
          <w:sz w:val="24"/>
          <w:szCs w:val="24"/>
          <w:lang w:val="kk-KZ"/>
        </w:rPr>
        <w:t>иона Казахстана</w:t>
      </w:r>
    </w:p>
    <w:p w:rsidR="00A945A8" w:rsidRPr="00C44F82" w:rsidRDefault="00C80FDB" w:rsidP="00C80FDB">
      <w:pPr>
        <w:tabs>
          <w:tab w:val="left" w:pos="1134"/>
        </w:tabs>
        <w:spacing w:line="360" w:lineRule="auto"/>
        <w:ind w:firstLine="720"/>
        <w:jc w:val="both"/>
        <w:rPr>
          <w:iCs/>
          <w:sz w:val="24"/>
          <w:lang w:eastAsia="en-US"/>
        </w:rPr>
      </w:pPr>
      <w:proofErr w:type="gramStart"/>
      <w:r w:rsidRPr="00C44F82">
        <w:rPr>
          <w:iCs/>
          <w:sz w:val="24"/>
          <w:lang w:eastAsia="en-US"/>
        </w:rPr>
        <w:t>Для проведения анализа по распространению риккетсиозов среди населения южного региона Казахстана был организован и проведен сбор сывороток от жителей региона, а также от лихорадящих больных, обратившихся в лечебные учреждения региона в 2018, 2019 и 2020 гг. В</w:t>
      </w:r>
      <w:r w:rsidR="00A945A8" w:rsidRPr="00C44F82">
        <w:rPr>
          <w:iCs/>
          <w:sz w:val="24"/>
          <w:lang w:eastAsia="en-US"/>
        </w:rPr>
        <w:t xml:space="preserve"> 2018</w:t>
      </w:r>
      <w:r w:rsidR="00913E69">
        <w:rPr>
          <w:iCs/>
          <w:sz w:val="24"/>
          <w:lang w:eastAsia="en-US"/>
        </w:rPr>
        <w:t> </w:t>
      </w:r>
      <w:r w:rsidR="00A945A8" w:rsidRPr="00C44F82">
        <w:rPr>
          <w:iCs/>
          <w:sz w:val="24"/>
          <w:lang w:eastAsia="en-US"/>
        </w:rPr>
        <w:t xml:space="preserve">г. </w:t>
      </w:r>
      <w:r w:rsidRPr="00C44F82">
        <w:rPr>
          <w:iCs/>
          <w:sz w:val="24"/>
          <w:lang w:eastAsia="en-US"/>
        </w:rPr>
        <w:t xml:space="preserve">было </w:t>
      </w:r>
      <w:r w:rsidR="00A945A8" w:rsidRPr="00C44F82">
        <w:rPr>
          <w:iCs/>
          <w:sz w:val="24"/>
          <w:lang w:eastAsia="en-US"/>
        </w:rPr>
        <w:t>с</w:t>
      </w:r>
      <w:r w:rsidR="00A945A8" w:rsidRPr="00C44F82">
        <w:rPr>
          <w:iCs/>
          <w:color w:val="auto"/>
          <w:sz w:val="24"/>
          <w:lang w:val="kk-KZ" w:eastAsia="en-US"/>
        </w:rPr>
        <w:t>обрано 46 образцов сыворотки крови, полученн</w:t>
      </w:r>
      <w:r w:rsidRPr="00C44F82">
        <w:rPr>
          <w:iCs/>
          <w:color w:val="auto"/>
          <w:sz w:val="24"/>
          <w:lang w:val="kk-KZ" w:eastAsia="en-US"/>
        </w:rPr>
        <w:t>ых</w:t>
      </w:r>
      <w:r w:rsidR="00A945A8" w:rsidRPr="00C44F82">
        <w:rPr>
          <w:iCs/>
          <w:color w:val="auto"/>
          <w:sz w:val="24"/>
          <w:lang w:val="kk-KZ" w:eastAsia="en-US"/>
        </w:rPr>
        <w:t xml:space="preserve"> от 23 больных с лихорадками неясного генеза (кровь забиралась дважды - в момент поступления больного</w:t>
      </w:r>
      <w:proofErr w:type="gramEnd"/>
      <w:r w:rsidR="00A945A8" w:rsidRPr="00C44F82">
        <w:rPr>
          <w:iCs/>
          <w:color w:val="auto"/>
          <w:sz w:val="24"/>
          <w:lang w:val="kk-KZ" w:eastAsia="en-US"/>
        </w:rPr>
        <w:t xml:space="preserve"> в инфекционную больницу и его выписки) и </w:t>
      </w:r>
      <w:r w:rsidR="00A945A8" w:rsidRPr="00C44F82">
        <w:rPr>
          <w:color w:val="auto"/>
          <w:sz w:val="24"/>
          <w:lang w:val="kk-KZ"/>
        </w:rPr>
        <w:t>288 сывороток у лиц, укушенных клещами в г. Алматы и Алматинской области.</w:t>
      </w:r>
    </w:p>
    <w:p w:rsidR="003F3270" w:rsidRPr="00C44F82" w:rsidRDefault="003F3270" w:rsidP="00C80FDB">
      <w:pPr>
        <w:tabs>
          <w:tab w:val="left" w:pos="1134"/>
        </w:tabs>
        <w:spacing w:line="360" w:lineRule="auto"/>
        <w:ind w:firstLine="720"/>
        <w:jc w:val="both"/>
        <w:rPr>
          <w:iCs/>
          <w:sz w:val="24"/>
          <w:szCs w:val="24"/>
          <w:lang w:eastAsia="en-US"/>
        </w:rPr>
      </w:pPr>
      <w:proofErr w:type="gramStart"/>
      <w:r w:rsidRPr="00C44F82">
        <w:rPr>
          <w:iCs/>
          <w:sz w:val="24"/>
          <w:lang w:eastAsia="en-US"/>
        </w:rPr>
        <w:t xml:space="preserve">В </w:t>
      </w:r>
      <w:r w:rsidR="003447CF" w:rsidRPr="00C44F82">
        <w:rPr>
          <w:iCs/>
          <w:sz w:val="24"/>
          <w:lang w:eastAsia="en-US"/>
        </w:rPr>
        <w:t>2019</w:t>
      </w:r>
      <w:r w:rsidR="00AB77E1">
        <w:rPr>
          <w:iCs/>
          <w:sz w:val="24"/>
          <w:lang w:val="en-US" w:eastAsia="en-US"/>
        </w:rPr>
        <w:t> </w:t>
      </w:r>
      <w:r w:rsidR="00897521" w:rsidRPr="00C44F82">
        <w:rPr>
          <w:iCs/>
          <w:sz w:val="24"/>
          <w:lang w:eastAsia="en-US"/>
        </w:rPr>
        <w:t xml:space="preserve">г. был </w:t>
      </w:r>
      <w:r w:rsidRPr="00C44F82">
        <w:rPr>
          <w:iCs/>
          <w:sz w:val="24"/>
          <w:lang w:eastAsia="en-US"/>
        </w:rPr>
        <w:t>проведен сбор 13</w:t>
      </w:r>
      <w:r w:rsidR="00B50869" w:rsidRPr="00C44F82">
        <w:rPr>
          <w:iCs/>
          <w:sz w:val="24"/>
          <w:lang w:eastAsia="en-US"/>
        </w:rPr>
        <w:t>03</w:t>
      </w:r>
      <w:r w:rsidRPr="00C44F82">
        <w:rPr>
          <w:iCs/>
          <w:sz w:val="24"/>
          <w:lang w:eastAsia="en-US"/>
        </w:rPr>
        <w:t xml:space="preserve"> образцов сыворотки у </w:t>
      </w:r>
      <w:r w:rsidR="00F11E94" w:rsidRPr="00C44F82">
        <w:rPr>
          <w:iCs/>
          <w:sz w:val="24"/>
          <w:lang w:eastAsia="en-US"/>
        </w:rPr>
        <w:t xml:space="preserve">условно здоровой популяции </w:t>
      </w:r>
      <w:r w:rsidR="002E547E" w:rsidRPr="00C44F82">
        <w:rPr>
          <w:iCs/>
          <w:sz w:val="24"/>
          <w:lang w:eastAsia="en-US"/>
        </w:rPr>
        <w:t xml:space="preserve">Туркестанской области </w:t>
      </w:r>
      <w:r w:rsidR="00B40C69" w:rsidRPr="00C44F82">
        <w:rPr>
          <w:iCs/>
          <w:sz w:val="24"/>
          <w:lang w:eastAsia="en-US"/>
        </w:rPr>
        <w:t xml:space="preserve">с максимально широким охватом территории </w:t>
      </w:r>
      <w:r w:rsidR="002E547E" w:rsidRPr="00C44F82">
        <w:rPr>
          <w:iCs/>
          <w:sz w:val="24"/>
          <w:lang w:eastAsia="en-US"/>
        </w:rPr>
        <w:t>(Шолаккорган, Ту</w:t>
      </w:r>
      <w:r w:rsidR="00122E0D" w:rsidRPr="00C44F82">
        <w:rPr>
          <w:iCs/>
          <w:sz w:val="24"/>
          <w:lang w:eastAsia="en-US"/>
        </w:rPr>
        <w:t>р</w:t>
      </w:r>
      <w:r w:rsidR="002E547E" w:rsidRPr="00C44F82">
        <w:rPr>
          <w:iCs/>
          <w:sz w:val="24"/>
          <w:lang w:eastAsia="en-US"/>
        </w:rPr>
        <w:t>кестан, Таукент, Жетисай, Мактаральский, Ордабасинский и Отырарский районы)</w:t>
      </w:r>
      <w:r w:rsidRPr="00C44F82">
        <w:rPr>
          <w:iCs/>
          <w:sz w:val="24"/>
          <w:lang w:eastAsia="en-US"/>
        </w:rPr>
        <w:t xml:space="preserve"> </w:t>
      </w:r>
      <w:r w:rsidR="00B50869" w:rsidRPr="00C44F82">
        <w:rPr>
          <w:iCs/>
          <w:sz w:val="24"/>
          <w:lang w:eastAsia="en-US"/>
        </w:rPr>
        <w:t xml:space="preserve">и 11 образцов сыворотки крови у лихорадящих </w:t>
      </w:r>
      <w:r w:rsidR="00954E23" w:rsidRPr="00C44F82">
        <w:rPr>
          <w:iCs/>
          <w:sz w:val="24"/>
          <w:lang w:eastAsia="en-US"/>
        </w:rPr>
        <w:t>больных,</w:t>
      </w:r>
      <w:r w:rsidR="002E547E" w:rsidRPr="00C44F82">
        <w:rPr>
          <w:iCs/>
          <w:sz w:val="24"/>
          <w:lang w:eastAsia="en-US"/>
        </w:rPr>
        <w:t xml:space="preserve"> </w:t>
      </w:r>
      <w:r w:rsidR="003F528B" w:rsidRPr="00C44F82">
        <w:rPr>
          <w:iCs/>
          <w:sz w:val="24"/>
          <w:lang w:eastAsia="en-US"/>
        </w:rPr>
        <w:t xml:space="preserve">проявляющих </w:t>
      </w:r>
      <w:r w:rsidR="00F11E94" w:rsidRPr="00C44F82">
        <w:rPr>
          <w:iCs/>
          <w:sz w:val="24"/>
          <w:lang w:eastAsia="en-US"/>
        </w:rPr>
        <w:t>клинические признаки</w:t>
      </w:r>
      <w:r w:rsidR="003F528B" w:rsidRPr="00C44F82">
        <w:rPr>
          <w:iCs/>
          <w:sz w:val="24"/>
          <w:lang w:eastAsia="en-US"/>
        </w:rPr>
        <w:t>, схо</w:t>
      </w:r>
      <w:r w:rsidR="00F11E94" w:rsidRPr="00C44F82">
        <w:rPr>
          <w:iCs/>
          <w:sz w:val="24"/>
          <w:lang w:eastAsia="en-US"/>
        </w:rPr>
        <w:t>дные</w:t>
      </w:r>
      <w:r w:rsidR="003F528B" w:rsidRPr="00C44F82">
        <w:rPr>
          <w:iCs/>
          <w:sz w:val="24"/>
          <w:lang w:eastAsia="en-US"/>
        </w:rPr>
        <w:t xml:space="preserve"> с риккетсиозами, </w:t>
      </w:r>
      <w:r w:rsidR="00B50869" w:rsidRPr="00C44F82">
        <w:rPr>
          <w:iCs/>
          <w:sz w:val="24"/>
          <w:lang w:eastAsia="en-US"/>
        </w:rPr>
        <w:t>зарегистрированных в стационарах Туркестанской области</w:t>
      </w:r>
      <w:r w:rsidR="002E547E" w:rsidRPr="00C44F82">
        <w:rPr>
          <w:iCs/>
          <w:sz w:val="24"/>
          <w:lang w:eastAsia="en-US"/>
        </w:rPr>
        <w:t xml:space="preserve"> (</w:t>
      </w:r>
      <w:r w:rsidR="00F37E31" w:rsidRPr="00C44F82">
        <w:rPr>
          <w:iCs/>
          <w:sz w:val="24"/>
          <w:lang w:eastAsia="en-US"/>
        </w:rPr>
        <w:t>г.</w:t>
      </w:r>
      <w:r w:rsidR="00913E69">
        <w:rPr>
          <w:iCs/>
          <w:sz w:val="24"/>
          <w:lang w:eastAsia="en-US"/>
        </w:rPr>
        <w:t> </w:t>
      </w:r>
      <w:r w:rsidR="002E547E" w:rsidRPr="00C44F82">
        <w:rPr>
          <w:iCs/>
          <w:sz w:val="24"/>
          <w:lang w:eastAsia="en-US"/>
        </w:rPr>
        <w:t xml:space="preserve">Туркестан, </w:t>
      </w:r>
      <w:r w:rsidR="00F37E31" w:rsidRPr="00C44F82">
        <w:rPr>
          <w:iCs/>
          <w:sz w:val="24"/>
          <w:lang w:eastAsia="en-US"/>
        </w:rPr>
        <w:t>г.</w:t>
      </w:r>
      <w:r w:rsidR="00913E69">
        <w:rPr>
          <w:iCs/>
          <w:sz w:val="24"/>
          <w:lang w:eastAsia="en-US"/>
        </w:rPr>
        <w:t> </w:t>
      </w:r>
      <w:r w:rsidR="002E547E" w:rsidRPr="00C44F82">
        <w:rPr>
          <w:iCs/>
          <w:sz w:val="24"/>
          <w:lang w:eastAsia="en-US"/>
        </w:rPr>
        <w:t>Ленгер</w:t>
      </w:r>
      <w:r w:rsidR="00B40C69" w:rsidRPr="00C44F82">
        <w:rPr>
          <w:iCs/>
          <w:sz w:val="24"/>
          <w:lang w:eastAsia="en-US"/>
        </w:rPr>
        <w:t>,</w:t>
      </w:r>
      <w:r w:rsidR="002E547E" w:rsidRPr="00C44F82">
        <w:rPr>
          <w:iCs/>
          <w:sz w:val="24"/>
          <w:lang w:eastAsia="en-US"/>
        </w:rPr>
        <w:t xml:space="preserve"> Отырарский, Ордабасинский и Байдибекский районы).</w:t>
      </w:r>
      <w:proofErr w:type="gramEnd"/>
      <w:r w:rsidR="00A945A8" w:rsidRPr="00C44F82">
        <w:rPr>
          <w:iCs/>
          <w:sz w:val="24"/>
          <w:lang w:eastAsia="en-US"/>
        </w:rPr>
        <w:t xml:space="preserve"> </w:t>
      </w:r>
      <w:r w:rsidR="00B50869" w:rsidRPr="00C44F82">
        <w:rPr>
          <w:iCs/>
          <w:sz w:val="24"/>
          <w:lang w:eastAsia="en-US"/>
        </w:rPr>
        <w:t>Также собраны</w:t>
      </w:r>
      <w:r w:rsidRPr="00C44F82">
        <w:rPr>
          <w:iCs/>
          <w:sz w:val="24"/>
          <w:lang w:eastAsia="en-US"/>
        </w:rPr>
        <w:t xml:space="preserve"> 154 сыворотки от лихорадящих больных, зарегистрированных в стационарах Алматинского региона, в двух повтор</w:t>
      </w:r>
      <w:r w:rsidR="00897521" w:rsidRPr="00C44F82">
        <w:rPr>
          <w:iCs/>
          <w:sz w:val="24"/>
          <w:lang w:eastAsia="en-US"/>
        </w:rPr>
        <w:t>ах</w:t>
      </w:r>
      <w:r w:rsidRPr="00C44F82">
        <w:rPr>
          <w:iCs/>
          <w:sz w:val="24"/>
          <w:lang w:eastAsia="en-US"/>
        </w:rPr>
        <w:t xml:space="preserve">. Первую пробу </w:t>
      </w:r>
      <w:r w:rsidR="00954E23" w:rsidRPr="00C44F82">
        <w:rPr>
          <w:iCs/>
          <w:sz w:val="24"/>
          <w:lang w:eastAsia="en-US"/>
        </w:rPr>
        <w:t>за</w:t>
      </w:r>
      <w:r w:rsidRPr="00C44F82">
        <w:rPr>
          <w:iCs/>
          <w:sz w:val="24"/>
          <w:lang w:eastAsia="en-US"/>
        </w:rPr>
        <w:t>б</w:t>
      </w:r>
      <w:r w:rsidR="00954E23" w:rsidRPr="00C44F82">
        <w:rPr>
          <w:iCs/>
          <w:sz w:val="24"/>
          <w:lang w:eastAsia="en-US"/>
        </w:rPr>
        <w:t>и</w:t>
      </w:r>
      <w:r w:rsidRPr="00C44F82">
        <w:rPr>
          <w:iCs/>
          <w:sz w:val="24"/>
          <w:lang w:eastAsia="en-US"/>
        </w:rPr>
        <w:t>рали при поступлении больного, втор</w:t>
      </w:r>
      <w:r w:rsidR="002E547E" w:rsidRPr="00C44F82">
        <w:rPr>
          <w:iCs/>
          <w:sz w:val="24"/>
          <w:lang w:eastAsia="en-US"/>
        </w:rPr>
        <w:t>ую пробу -</w:t>
      </w:r>
      <w:r w:rsidR="00047DD9" w:rsidRPr="00C44F82">
        <w:rPr>
          <w:iCs/>
          <w:sz w:val="24"/>
          <w:lang w:eastAsia="en-US"/>
        </w:rPr>
        <w:t xml:space="preserve"> через 7-10 дней. Вся </w:t>
      </w:r>
      <w:r w:rsidRPr="00C44F82">
        <w:rPr>
          <w:iCs/>
          <w:sz w:val="24"/>
          <w:lang w:eastAsia="en-US"/>
        </w:rPr>
        <w:t xml:space="preserve">информация </w:t>
      </w:r>
      <w:r w:rsidR="00047DD9" w:rsidRPr="00C44F82">
        <w:rPr>
          <w:iCs/>
          <w:sz w:val="24"/>
          <w:lang w:eastAsia="en-US"/>
        </w:rPr>
        <w:t xml:space="preserve">по образцам </w:t>
      </w:r>
      <w:r w:rsidRPr="00C44F82">
        <w:rPr>
          <w:iCs/>
          <w:sz w:val="24"/>
          <w:szCs w:val="24"/>
          <w:lang w:eastAsia="en-US"/>
        </w:rPr>
        <w:t>занесе</w:t>
      </w:r>
      <w:r w:rsidR="00047DD9" w:rsidRPr="00C44F82">
        <w:rPr>
          <w:iCs/>
          <w:sz w:val="24"/>
          <w:szCs w:val="24"/>
          <w:lang w:eastAsia="en-US"/>
        </w:rPr>
        <w:t>на</w:t>
      </w:r>
      <w:r w:rsidRPr="00C44F82">
        <w:rPr>
          <w:iCs/>
          <w:sz w:val="24"/>
          <w:szCs w:val="24"/>
          <w:lang w:eastAsia="en-US"/>
        </w:rPr>
        <w:t xml:space="preserve"> в базу данных.</w:t>
      </w:r>
    </w:p>
    <w:p w:rsidR="008426AC" w:rsidRPr="00C44F82" w:rsidRDefault="00D900BE" w:rsidP="00C80FDB">
      <w:pPr>
        <w:tabs>
          <w:tab w:val="left" w:pos="1134"/>
        </w:tabs>
        <w:spacing w:line="360" w:lineRule="auto"/>
        <w:ind w:firstLine="720"/>
        <w:jc w:val="both"/>
        <w:rPr>
          <w:iCs/>
          <w:sz w:val="24"/>
          <w:szCs w:val="24"/>
        </w:rPr>
      </w:pPr>
      <w:r w:rsidRPr="00C44F82">
        <w:rPr>
          <w:color w:val="auto"/>
          <w:sz w:val="24"/>
          <w:szCs w:val="24"/>
          <w:lang w:val="kk-KZ" w:eastAsia="ar-SA"/>
        </w:rPr>
        <w:t xml:space="preserve">В 2020 г. осуществлен </w:t>
      </w:r>
      <w:r w:rsidRPr="00C44F82">
        <w:rPr>
          <w:iCs/>
          <w:sz w:val="24"/>
          <w:szCs w:val="24"/>
        </w:rPr>
        <w:t xml:space="preserve">сбор </w:t>
      </w:r>
      <w:r w:rsidR="00855352" w:rsidRPr="00C44F82">
        <w:rPr>
          <w:iCs/>
          <w:sz w:val="24"/>
          <w:szCs w:val="24"/>
        </w:rPr>
        <w:t>6</w:t>
      </w:r>
      <w:r w:rsidRPr="00C44F82">
        <w:rPr>
          <w:iCs/>
          <w:sz w:val="24"/>
          <w:szCs w:val="24"/>
        </w:rPr>
        <w:t xml:space="preserve"> образцов сыворотки у условно здоровой популяции г.</w:t>
      </w:r>
      <w:r w:rsidR="00AB77E1">
        <w:rPr>
          <w:iCs/>
          <w:sz w:val="24"/>
          <w:szCs w:val="24"/>
          <w:lang w:val="en-US"/>
        </w:rPr>
        <w:t> </w:t>
      </w:r>
      <w:r w:rsidRPr="00C44F82">
        <w:rPr>
          <w:iCs/>
          <w:sz w:val="24"/>
          <w:szCs w:val="24"/>
        </w:rPr>
        <w:t xml:space="preserve">Алматы и </w:t>
      </w:r>
      <w:r w:rsidR="00855352" w:rsidRPr="00C44F82">
        <w:rPr>
          <w:iCs/>
          <w:sz w:val="24"/>
          <w:szCs w:val="24"/>
        </w:rPr>
        <w:t>1330</w:t>
      </w:r>
      <w:r w:rsidRPr="00C44F82">
        <w:rPr>
          <w:iCs/>
          <w:sz w:val="24"/>
          <w:szCs w:val="24"/>
        </w:rPr>
        <w:t xml:space="preserve"> образцов сыворотки условно здоровых людей Туркестанской области для скринингового исследования. Также осуществлен сбор 100 образцов сыворотки крови у больных, </w:t>
      </w:r>
      <w:r w:rsidR="00AC51F0" w:rsidRPr="00C44F82">
        <w:rPr>
          <w:iCs/>
          <w:sz w:val="24"/>
          <w:szCs w:val="24"/>
        </w:rPr>
        <w:t xml:space="preserve">госпитализированных </w:t>
      </w:r>
      <w:r w:rsidRPr="00C44F82">
        <w:rPr>
          <w:iCs/>
          <w:sz w:val="24"/>
          <w:szCs w:val="24"/>
        </w:rPr>
        <w:t xml:space="preserve">в стационарах </w:t>
      </w:r>
      <w:proofErr w:type="gramStart"/>
      <w:r w:rsidRPr="00C44F82">
        <w:rPr>
          <w:iCs/>
          <w:sz w:val="24"/>
          <w:szCs w:val="24"/>
        </w:rPr>
        <w:t>г</w:t>
      </w:r>
      <w:proofErr w:type="gramEnd"/>
      <w:r w:rsidRPr="00C44F82">
        <w:rPr>
          <w:iCs/>
          <w:sz w:val="24"/>
          <w:szCs w:val="24"/>
        </w:rPr>
        <w:t xml:space="preserve">. Тараз. Образцы сывороток </w:t>
      </w:r>
      <w:r w:rsidR="00855352" w:rsidRPr="00C44F82">
        <w:rPr>
          <w:iCs/>
          <w:sz w:val="24"/>
          <w:szCs w:val="24"/>
        </w:rPr>
        <w:t>хранятся</w:t>
      </w:r>
      <w:r w:rsidRPr="00C44F82">
        <w:rPr>
          <w:iCs/>
          <w:sz w:val="24"/>
          <w:szCs w:val="24"/>
        </w:rPr>
        <w:t xml:space="preserve"> в двух аликвотах при температуре -20</w:t>
      </w:r>
      <w:r w:rsidRPr="00C44F82">
        <w:rPr>
          <w:iCs/>
          <w:sz w:val="24"/>
          <w:szCs w:val="24"/>
        </w:rPr>
        <w:sym w:font="Symbol" w:char="F0B0"/>
      </w:r>
      <w:r w:rsidRPr="00C44F82">
        <w:rPr>
          <w:iCs/>
          <w:sz w:val="24"/>
          <w:szCs w:val="24"/>
        </w:rPr>
        <w:t xml:space="preserve">С. Вся информация по </w:t>
      </w:r>
      <w:r w:rsidR="00EA4E53" w:rsidRPr="00C44F82">
        <w:rPr>
          <w:iCs/>
          <w:sz w:val="24"/>
          <w:szCs w:val="24"/>
        </w:rPr>
        <w:t xml:space="preserve">собранным </w:t>
      </w:r>
      <w:r w:rsidRPr="00C44F82">
        <w:rPr>
          <w:iCs/>
          <w:sz w:val="24"/>
          <w:szCs w:val="24"/>
        </w:rPr>
        <w:t>образцам занесена в базу данных</w:t>
      </w:r>
      <w:r w:rsidR="00EA4E53" w:rsidRPr="00C44F82">
        <w:rPr>
          <w:iCs/>
          <w:sz w:val="24"/>
          <w:szCs w:val="24"/>
        </w:rPr>
        <w:t xml:space="preserve"> в формате </w:t>
      </w:r>
      <w:r w:rsidR="00EA4E53" w:rsidRPr="00C44F82">
        <w:rPr>
          <w:iCs/>
          <w:sz w:val="24"/>
          <w:szCs w:val="24"/>
          <w:lang w:val="en-US"/>
        </w:rPr>
        <w:t>Excel</w:t>
      </w:r>
      <w:r w:rsidR="00855352" w:rsidRPr="00C44F82">
        <w:rPr>
          <w:iCs/>
          <w:sz w:val="24"/>
          <w:szCs w:val="24"/>
        </w:rPr>
        <w:t>.</w:t>
      </w:r>
    </w:p>
    <w:p w:rsidR="00E80FD4" w:rsidRPr="005878B9" w:rsidRDefault="002A1BFE" w:rsidP="00C80FDB">
      <w:pPr>
        <w:tabs>
          <w:tab w:val="left" w:pos="90"/>
          <w:tab w:val="left" w:pos="1134"/>
        </w:tabs>
        <w:autoSpaceDE w:val="0"/>
        <w:autoSpaceDN w:val="0"/>
        <w:adjustRightInd w:val="0"/>
        <w:spacing w:line="360" w:lineRule="auto"/>
        <w:ind w:firstLine="720"/>
        <w:jc w:val="both"/>
        <w:rPr>
          <w:color w:val="auto"/>
          <w:sz w:val="24"/>
          <w:szCs w:val="24"/>
          <w:lang w:val="kk-KZ"/>
        </w:rPr>
      </w:pPr>
      <w:r w:rsidRPr="005878B9">
        <w:rPr>
          <w:color w:val="auto"/>
          <w:sz w:val="24"/>
          <w:szCs w:val="24"/>
          <w:lang w:val="kk-KZ"/>
        </w:rPr>
        <w:t>3</w:t>
      </w:r>
      <w:r w:rsidR="00221485" w:rsidRPr="005878B9">
        <w:rPr>
          <w:color w:val="auto"/>
          <w:sz w:val="24"/>
          <w:szCs w:val="24"/>
          <w:lang w:val="kk-KZ"/>
        </w:rPr>
        <w:t>.</w:t>
      </w:r>
      <w:r w:rsidRPr="005878B9">
        <w:rPr>
          <w:color w:val="auto"/>
          <w:sz w:val="24"/>
          <w:szCs w:val="24"/>
          <w:lang w:val="kk-KZ"/>
        </w:rPr>
        <w:t>6</w:t>
      </w:r>
      <w:r w:rsidR="00221485" w:rsidRPr="005878B9">
        <w:rPr>
          <w:color w:val="auto"/>
          <w:sz w:val="24"/>
          <w:szCs w:val="24"/>
          <w:lang w:val="kk-KZ"/>
        </w:rPr>
        <w:t xml:space="preserve">.1 </w:t>
      </w:r>
      <w:r w:rsidR="0052706F" w:rsidRPr="005878B9">
        <w:rPr>
          <w:color w:val="auto"/>
          <w:sz w:val="24"/>
          <w:szCs w:val="24"/>
          <w:lang w:val="kk-KZ"/>
        </w:rPr>
        <w:t xml:space="preserve">Распространенность антител к </w:t>
      </w:r>
      <w:r w:rsidR="0052706F" w:rsidRPr="005878B9">
        <w:rPr>
          <w:i/>
          <w:color w:val="auto"/>
          <w:sz w:val="24"/>
          <w:szCs w:val="24"/>
          <w:lang w:val="kk-KZ"/>
        </w:rPr>
        <w:t>R</w:t>
      </w:r>
      <w:r w:rsidRPr="005878B9">
        <w:rPr>
          <w:i/>
          <w:color w:val="auto"/>
          <w:sz w:val="24"/>
          <w:szCs w:val="24"/>
          <w:lang w:val="kk-KZ"/>
        </w:rPr>
        <w:t>.</w:t>
      </w:r>
      <w:r w:rsidR="0052706F" w:rsidRPr="005878B9">
        <w:rPr>
          <w:i/>
          <w:color w:val="auto"/>
          <w:sz w:val="24"/>
          <w:szCs w:val="24"/>
          <w:lang w:val="kk-KZ"/>
        </w:rPr>
        <w:t xml:space="preserve"> typhi</w:t>
      </w:r>
      <w:r w:rsidR="0052706F" w:rsidRPr="005878B9">
        <w:rPr>
          <w:color w:val="auto"/>
          <w:sz w:val="24"/>
          <w:szCs w:val="24"/>
          <w:lang w:val="kk-KZ"/>
        </w:rPr>
        <w:t xml:space="preserve"> cреди населения </w:t>
      </w:r>
      <w:r w:rsidR="00E20EAE" w:rsidRPr="005878B9">
        <w:rPr>
          <w:color w:val="auto"/>
          <w:sz w:val="24"/>
          <w:szCs w:val="24"/>
          <w:lang w:val="kk-KZ"/>
        </w:rPr>
        <w:t>южн</w:t>
      </w:r>
      <w:r w:rsidR="0052706F" w:rsidRPr="005878B9">
        <w:rPr>
          <w:color w:val="auto"/>
          <w:sz w:val="24"/>
          <w:szCs w:val="24"/>
          <w:lang w:val="kk-KZ"/>
        </w:rPr>
        <w:t>ого региона Казахстана</w:t>
      </w:r>
      <w:r w:rsidR="00221485" w:rsidRPr="005878B9">
        <w:rPr>
          <w:color w:val="auto"/>
          <w:sz w:val="24"/>
          <w:szCs w:val="24"/>
          <w:lang w:val="kk-KZ"/>
        </w:rPr>
        <w:t xml:space="preserve">, эпидемиологические характеристики эндемического </w:t>
      </w:r>
      <w:r w:rsidR="00AC51F0" w:rsidRPr="005878B9">
        <w:rPr>
          <w:color w:val="auto"/>
          <w:sz w:val="24"/>
          <w:szCs w:val="24"/>
          <w:lang w:val="kk-KZ"/>
        </w:rPr>
        <w:t xml:space="preserve">сыпного </w:t>
      </w:r>
      <w:r w:rsidR="00221485" w:rsidRPr="005878B9">
        <w:rPr>
          <w:color w:val="auto"/>
          <w:sz w:val="24"/>
          <w:szCs w:val="24"/>
          <w:lang w:val="kk-KZ"/>
        </w:rPr>
        <w:t>тифа</w:t>
      </w:r>
    </w:p>
    <w:p w:rsidR="0052706F" w:rsidRPr="00C44F82" w:rsidRDefault="0052706F" w:rsidP="00C80FDB">
      <w:pPr>
        <w:spacing w:line="360" w:lineRule="auto"/>
        <w:ind w:firstLine="720"/>
        <w:jc w:val="both"/>
        <w:rPr>
          <w:rFonts w:eastAsia="MS Mincho"/>
          <w:sz w:val="24"/>
          <w:szCs w:val="24"/>
          <w:lang w:eastAsia="en-US"/>
        </w:rPr>
      </w:pPr>
      <w:r w:rsidRPr="00C44F82">
        <w:rPr>
          <w:rFonts w:eastAsia="MS Mincho"/>
          <w:sz w:val="24"/>
          <w:szCs w:val="24"/>
          <w:lang w:eastAsia="en-US"/>
        </w:rPr>
        <w:t>Для исследован</w:t>
      </w:r>
      <w:r w:rsidR="001A29DC" w:rsidRPr="00C44F82">
        <w:rPr>
          <w:rFonts w:eastAsia="MS Mincho"/>
          <w:sz w:val="24"/>
          <w:szCs w:val="24"/>
          <w:lang w:eastAsia="en-US"/>
        </w:rPr>
        <w:t xml:space="preserve">ия были </w:t>
      </w:r>
      <w:r w:rsidR="00FC5686" w:rsidRPr="00C44F82">
        <w:rPr>
          <w:rFonts w:eastAsia="MS Mincho"/>
          <w:sz w:val="24"/>
          <w:szCs w:val="24"/>
          <w:lang w:eastAsia="en-US"/>
        </w:rPr>
        <w:t>использованы</w:t>
      </w:r>
      <w:r w:rsidR="001A29DC" w:rsidRPr="00C44F82">
        <w:rPr>
          <w:rFonts w:eastAsia="MS Mincho"/>
          <w:sz w:val="24"/>
          <w:szCs w:val="24"/>
          <w:lang w:eastAsia="en-US"/>
        </w:rPr>
        <w:t xml:space="preserve"> образцы сывороток</w:t>
      </w:r>
      <w:r w:rsidRPr="00C44F82">
        <w:rPr>
          <w:rFonts w:eastAsia="MS Mincho"/>
          <w:sz w:val="24"/>
          <w:szCs w:val="24"/>
          <w:lang w:eastAsia="en-US"/>
        </w:rPr>
        <w:t xml:space="preserve"> </w:t>
      </w:r>
      <w:r w:rsidR="00FC5686" w:rsidRPr="00C44F82">
        <w:rPr>
          <w:rFonts w:eastAsia="MS Mincho"/>
          <w:sz w:val="24"/>
          <w:szCs w:val="24"/>
          <w:lang w:eastAsia="en-US"/>
        </w:rPr>
        <w:t xml:space="preserve">от </w:t>
      </w:r>
      <w:r w:rsidRPr="00C44F82">
        <w:rPr>
          <w:rFonts w:eastAsia="MS Mincho"/>
          <w:sz w:val="24"/>
          <w:szCs w:val="24"/>
          <w:lang w:eastAsia="en-US"/>
        </w:rPr>
        <w:t xml:space="preserve">253 человек. Средний возраст исследуемых был 36,9 лет (диапазон 1-71 лет), из них 142 женщины (56,1%) и 111 мужчин (43,9%). Сбор образцов сыворотки проходил в больницах, поликлиниках, а также </w:t>
      </w:r>
      <w:r w:rsidRPr="00C44F82">
        <w:rPr>
          <w:rFonts w:eastAsia="MS Mincho"/>
          <w:sz w:val="24"/>
          <w:szCs w:val="24"/>
          <w:lang w:eastAsia="en-US"/>
        </w:rPr>
        <w:lastRenderedPageBreak/>
        <w:t xml:space="preserve">во время обхода местных жителей в городах и административных центрах </w:t>
      </w:r>
      <w:r w:rsidR="002A1BFE" w:rsidRPr="00C44F82">
        <w:rPr>
          <w:rFonts w:eastAsia="MS Mincho"/>
          <w:sz w:val="24"/>
          <w:szCs w:val="24"/>
          <w:lang w:eastAsia="en-US"/>
        </w:rPr>
        <w:t>ю</w:t>
      </w:r>
      <w:r w:rsidR="00E20EAE" w:rsidRPr="00C44F82">
        <w:rPr>
          <w:rFonts w:eastAsia="MS Mincho"/>
          <w:sz w:val="24"/>
          <w:szCs w:val="24"/>
          <w:lang w:eastAsia="en-US"/>
        </w:rPr>
        <w:t>жн</w:t>
      </w:r>
      <w:r w:rsidRPr="00C44F82">
        <w:rPr>
          <w:rFonts w:eastAsia="MS Mincho"/>
          <w:sz w:val="24"/>
          <w:szCs w:val="24"/>
          <w:lang w:eastAsia="en-US"/>
        </w:rPr>
        <w:t>ого региона Казахстана (</w:t>
      </w:r>
      <w:r w:rsidR="00F37E31" w:rsidRPr="00C44F82">
        <w:rPr>
          <w:rFonts w:eastAsia="MS Mincho"/>
          <w:sz w:val="24"/>
          <w:szCs w:val="24"/>
          <w:lang w:eastAsia="en-US"/>
        </w:rPr>
        <w:t>рисунок</w:t>
      </w:r>
      <w:r w:rsidRPr="00C44F82">
        <w:rPr>
          <w:rFonts w:eastAsia="MS Mincho"/>
          <w:sz w:val="24"/>
          <w:szCs w:val="24"/>
          <w:lang w:eastAsia="en-US"/>
        </w:rPr>
        <w:t xml:space="preserve"> </w:t>
      </w:r>
      <w:r w:rsidR="002A1BFE" w:rsidRPr="00C44F82">
        <w:rPr>
          <w:rFonts w:eastAsia="MS Mincho"/>
          <w:sz w:val="24"/>
          <w:szCs w:val="24"/>
          <w:lang w:eastAsia="en-US"/>
        </w:rPr>
        <w:t>7</w:t>
      </w:r>
      <w:r w:rsidRPr="00C44F82">
        <w:rPr>
          <w:rFonts w:eastAsia="MS Mincho"/>
          <w:sz w:val="24"/>
          <w:szCs w:val="24"/>
          <w:lang w:eastAsia="en-US"/>
        </w:rPr>
        <w:t xml:space="preserve">). </w:t>
      </w:r>
    </w:p>
    <w:p w:rsidR="002301FB" w:rsidRPr="00C44F82" w:rsidRDefault="00D93548" w:rsidP="00C80FDB">
      <w:pPr>
        <w:spacing w:line="360" w:lineRule="auto"/>
        <w:ind w:firstLine="720"/>
        <w:jc w:val="both"/>
        <w:rPr>
          <w:rFonts w:eastAsia="MS Mincho"/>
          <w:sz w:val="24"/>
          <w:szCs w:val="24"/>
          <w:lang w:eastAsia="en-US"/>
        </w:rPr>
      </w:pPr>
      <w:r w:rsidRPr="00C44F82">
        <w:rPr>
          <w:rFonts w:eastAsia="MS Mincho"/>
          <w:sz w:val="24"/>
          <w:szCs w:val="24"/>
          <w:lang w:eastAsia="en-US"/>
        </w:rPr>
        <w:t>Из 253 проанализированных образцов 87 (34,4%</w:t>
      </w:r>
      <w:r w:rsidR="00FA037C" w:rsidRPr="00C44F82">
        <w:rPr>
          <w:rFonts w:eastAsia="MS Mincho"/>
          <w:sz w:val="24"/>
          <w:szCs w:val="24"/>
          <w:lang w:eastAsia="en-US"/>
        </w:rPr>
        <w:t xml:space="preserve">; </w:t>
      </w:r>
      <w:r w:rsidR="00FA037C" w:rsidRPr="00C44F82">
        <w:rPr>
          <w:sz w:val="24"/>
          <w:szCs w:val="24"/>
          <w:lang w:val="kk-KZ"/>
        </w:rPr>
        <w:t xml:space="preserve">95% </w:t>
      </w:r>
      <w:r w:rsidR="00DF565D" w:rsidRPr="00C44F82">
        <w:rPr>
          <w:sz w:val="24"/>
          <w:szCs w:val="24"/>
          <w:lang w:val="kk-KZ"/>
        </w:rPr>
        <w:t>CI</w:t>
      </w:r>
      <w:r w:rsidR="00FA037C" w:rsidRPr="00C44F82">
        <w:rPr>
          <w:sz w:val="24"/>
          <w:szCs w:val="24"/>
          <w:lang w:val="kk-KZ"/>
        </w:rPr>
        <w:t>: 28,5-40,9%</w:t>
      </w:r>
      <w:r w:rsidRPr="00C44F82">
        <w:rPr>
          <w:rFonts w:eastAsia="MS Mincho"/>
          <w:sz w:val="24"/>
          <w:szCs w:val="24"/>
          <w:lang w:eastAsia="en-US"/>
        </w:rPr>
        <w:t xml:space="preserve">) были позитивными по </w:t>
      </w:r>
      <w:r w:rsidRPr="00C44F82">
        <w:rPr>
          <w:rFonts w:eastAsia="MS Mincho"/>
          <w:sz w:val="24"/>
          <w:szCs w:val="24"/>
          <w:lang w:val="en-US" w:eastAsia="en-US"/>
        </w:rPr>
        <w:t>IgG</w:t>
      </w:r>
      <w:r w:rsidRPr="00C44F82">
        <w:rPr>
          <w:rFonts w:eastAsia="MS Mincho"/>
          <w:sz w:val="24"/>
          <w:szCs w:val="24"/>
          <w:lang w:eastAsia="en-US"/>
        </w:rPr>
        <w:t xml:space="preserve"> к </w:t>
      </w:r>
      <w:r w:rsidRPr="00C44F82">
        <w:rPr>
          <w:rFonts w:eastAsia="MS Mincho"/>
          <w:i/>
          <w:sz w:val="24"/>
          <w:szCs w:val="24"/>
          <w:lang w:val="en-US" w:eastAsia="en-US"/>
        </w:rPr>
        <w:t>R</w:t>
      </w:r>
      <w:r w:rsidRPr="00C44F82">
        <w:rPr>
          <w:rFonts w:eastAsia="MS Mincho"/>
          <w:i/>
          <w:sz w:val="24"/>
          <w:szCs w:val="24"/>
          <w:lang w:eastAsia="en-US"/>
        </w:rPr>
        <w:t xml:space="preserve">. </w:t>
      </w:r>
      <w:r w:rsidRPr="00C44F82">
        <w:rPr>
          <w:rFonts w:eastAsia="MS Mincho"/>
          <w:i/>
          <w:sz w:val="24"/>
          <w:szCs w:val="24"/>
          <w:lang w:val="en-US" w:eastAsia="en-US"/>
        </w:rPr>
        <w:t>typhi</w:t>
      </w:r>
      <w:r w:rsidRPr="00C44F82">
        <w:rPr>
          <w:rFonts w:eastAsia="MS Mincho"/>
          <w:i/>
          <w:sz w:val="24"/>
          <w:szCs w:val="24"/>
          <w:lang w:eastAsia="en-US"/>
        </w:rPr>
        <w:t xml:space="preserve">, </w:t>
      </w:r>
      <w:r w:rsidRPr="00C44F82">
        <w:rPr>
          <w:rFonts w:eastAsia="MS Mincho"/>
          <w:sz w:val="24"/>
          <w:szCs w:val="24"/>
          <w:lang w:eastAsia="en-US"/>
        </w:rPr>
        <w:t xml:space="preserve">из них 15 образцов (17,2%) имели очень высокий титр антител (показатель ОП образца превышает ОП Cutoff Calibrator более чем в 4 раза), 44 образца (50,6%) имели высокий титр антител (показатель ОП образца превышает ОП Cutoff Calibrator в 2-4 раза) и 28 образцов (32,2%) имели низкий титр антител (показатель ОП образца превышает ОП Cutoff Calibrator в 1,2-2 раза). </w:t>
      </w:r>
      <w:r w:rsidR="00466BBA" w:rsidRPr="00C44F82">
        <w:rPr>
          <w:rFonts w:eastAsia="MS Mincho"/>
          <w:sz w:val="24"/>
          <w:szCs w:val="24"/>
          <w:lang w:eastAsia="en-US"/>
        </w:rPr>
        <w:t>Наибольший процент серопозитивных образцов был обнаружен в Туркестанской области и в поселк</w:t>
      </w:r>
      <w:r w:rsidR="00913E69">
        <w:rPr>
          <w:rFonts w:eastAsia="MS Mincho"/>
          <w:sz w:val="24"/>
          <w:szCs w:val="24"/>
          <w:lang w:eastAsia="en-US"/>
        </w:rPr>
        <w:t>е Жаланды Алматинской области (т</w:t>
      </w:r>
      <w:r w:rsidR="00466BBA" w:rsidRPr="00C44F82">
        <w:rPr>
          <w:rFonts w:eastAsia="MS Mincho"/>
          <w:sz w:val="24"/>
          <w:szCs w:val="24"/>
          <w:lang w:eastAsia="en-US"/>
        </w:rPr>
        <w:t xml:space="preserve">аблица </w:t>
      </w:r>
      <w:r w:rsidR="008426AC" w:rsidRPr="00C44F82">
        <w:rPr>
          <w:rFonts w:eastAsia="MS Mincho"/>
          <w:sz w:val="24"/>
          <w:szCs w:val="24"/>
          <w:lang w:eastAsia="en-US"/>
        </w:rPr>
        <w:t>7</w:t>
      </w:r>
      <w:r w:rsidR="00466BBA" w:rsidRPr="00C44F82">
        <w:rPr>
          <w:rFonts w:eastAsia="MS Mincho"/>
          <w:sz w:val="24"/>
          <w:szCs w:val="24"/>
          <w:lang w:eastAsia="en-US"/>
        </w:rPr>
        <w:t xml:space="preserve">). </w:t>
      </w:r>
      <w:r w:rsidR="00A119C3" w:rsidRPr="00C44F82">
        <w:rPr>
          <w:rFonts w:eastAsia="MS Mincho"/>
          <w:sz w:val="24"/>
          <w:szCs w:val="24"/>
          <w:lang w:eastAsia="en-US"/>
        </w:rPr>
        <w:t>Жители Туркестанской области</w:t>
      </w:r>
      <w:r w:rsidR="0072328A" w:rsidRPr="00C44F82">
        <w:rPr>
          <w:rFonts w:eastAsia="MS Mincho"/>
          <w:sz w:val="24"/>
          <w:szCs w:val="24"/>
          <w:lang w:eastAsia="en-US"/>
        </w:rPr>
        <w:t>,</w:t>
      </w:r>
      <w:r w:rsidR="00A119C3" w:rsidRPr="00C44F82">
        <w:rPr>
          <w:rFonts w:eastAsia="MS Mincho"/>
          <w:sz w:val="24"/>
          <w:szCs w:val="24"/>
          <w:lang w:eastAsia="en-US"/>
        </w:rPr>
        <w:t xml:space="preserve"> </w:t>
      </w:r>
      <w:r w:rsidR="00466BBA" w:rsidRPr="00C44F82">
        <w:rPr>
          <w:rFonts w:eastAsia="MS Mincho"/>
          <w:sz w:val="24"/>
          <w:szCs w:val="24"/>
          <w:lang w:eastAsia="en-US"/>
        </w:rPr>
        <w:t xml:space="preserve">по сравнению с </w:t>
      </w:r>
      <w:proofErr w:type="gramStart"/>
      <w:r w:rsidR="00466BBA" w:rsidRPr="00C44F82">
        <w:rPr>
          <w:rFonts w:eastAsia="MS Mincho"/>
          <w:sz w:val="24"/>
          <w:szCs w:val="24"/>
          <w:lang w:eastAsia="en-US"/>
        </w:rPr>
        <w:t>проживающими</w:t>
      </w:r>
      <w:proofErr w:type="gramEnd"/>
      <w:r w:rsidR="00466BBA" w:rsidRPr="00C44F82">
        <w:rPr>
          <w:rFonts w:eastAsia="MS Mincho"/>
          <w:sz w:val="24"/>
          <w:szCs w:val="24"/>
          <w:lang w:eastAsia="en-US"/>
        </w:rPr>
        <w:t xml:space="preserve"> в Алматинской области</w:t>
      </w:r>
      <w:r w:rsidR="0072328A" w:rsidRPr="00C44F82">
        <w:rPr>
          <w:rFonts w:eastAsia="MS Mincho"/>
          <w:sz w:val="24"/>
          <w:szCs w:val="24"/>
          <w:lang w:eastAsia="en-US"/>
        </w:rPr>
        <w:t>,</w:t>
      </w:r>
      <w:r w:rsidR="00466BBA" w:rsidRPr="00C44F82">
        <w:rPr>
          <w:rFonts w:eastAsia="MS Mincho"/>
          <w:sz w:val="24"/>
          <w:szCs w:val="24"/>
          <w:lang w:eastAsia="en-US"/>
        </w:rPr>
        <w:t xml:space="preserve"> </w:t>
      </w:r>
      <w:r w:rsidR="00A119C3" w:rsidRPr="00C44F82">
        <w:rPr>
          <w:rFonts w:eastAsia="MS Mincho"/>
          <w:sz w:val="24"/>
          <w:szCs w:val="24"/>
          <w:lang w:eastAsia="en-US"/>
        </w:rPr>
        <w:t xml:space="preserve">имели наибольший риск заражения </w:t>
      </w:r>
      <w:r w:rsidR="00A119C3" w:rsidRPr="00C44F82">
        <w:rPr>
          <w:rFonts w:eastAsia="MS Mincho"/>
          <w:i/>
          <w:sz w:val="24"/>
          <w:szCs w:val="24"/>
          <w:lang w:val="en-US" w:eastAsia="en-US"/>
        </w:rPr>
        <w:t>R</w:t>
      </w:r>
      <w:r w:rsidR="00A119C3" w:rsidRPr="00C44F82">
        <w:rPr>
          <w:rFonts w:eastAsia="MS Mincho"/>
          <w:i/>
          <w:sz w:val="24"/>
          <w:szCs w:val="24"/>
          <w:lang w:eastAsia="en-US"/>
        </w:rPr>
        <w:t xml:space="preserve">. </w:t>
      </w:r>
      <w:r w:rsidR="00A119C3" w:rsidRPr="00C44F82">
        <w:rPr>
          <w:rFonts w:eastAsia="MS Mincho"/>
          <w:i/>
          <w:sz w:val="24"/>
          <w:szCs w:val="24"/>
          <w:lang w:val="en-US" w:eastAsia="en-US"/>
        </w:rPr>
        <w:t>typhi</w:t>
      </w:r>
      <w:r w:rsidR="00A119C3" w:rsidRPr="00C44F82">
        <w:rPr>
          <w:rFonts w:eastAsia="MS Mincho"/>
          <w:sz w:val="24"/>
          <w:szCs w:val="24"/>
          <w:lang w:eastAsia="en-US"/>
        </w:rPr>
        <w:t xml:space="preserve"> (</w:t>
      </w:r>
      <w:r w:rsidR="00A119C3" w:rsidRPr="00C44F82">
        <w:rPr>
          <w:rFonts w:eastAsia="MS Mincho"/>
          <w:sz w:val="24"/>
          <w:szCs w:val="24"/>
          <w:lang w:val="en-US" w:eastAsia="en-US"/>
        </w:rPr>
        <w:t>OR</w:t>
      </w:r>
      <w:r w:rsidR="00A119C3" w:rsidRPr="00C44F82">
        <w:rPr>
          <w:rFonts w:eastAsia="MS Mincho"/>
          <w:sz w:val="24"/>
          <w:szCs w:val="24"/>
          <w:lang w:eastAsia="en-US"/>
        </w:rPr>
        <w:t xml:space="preserve">=128,3, 95% </w:t>
      </w:r>
      <w:r w:rsidR="00A119C3" w:rsidRPr="00C44F82">
        <w:rPr>
          <w:rFonts w:eastAsia="MS Mincho"/>
          <w:sz w:val="24"/>
          <w:szCs w:val="24"/>
          <w:lang w:val="en-US" w:eastAsia="en-US"/>
        </w:rPr>
        <w:t>CI</w:t>
      </w:r>
      <w:r w:rsidR="00A119C3" w:rsidRPr="00C44F82">
        <w:rPr>
          <w:rFonts w:eastAsia="MS Mincho"/>
          <w:sz w:val="24"/>
          <w:szCs w:val="24"/>
          <w:lang w:eastAsia="en-US"/>
        </w:rPr>
        <w:t xml:space="preserve">=29,7; 553,9; </w:t>
      </w:r>
      <w:r w:rsidR="00A119C3" w:rsidRPr="00C44F82">
        <w:rPr>
          <w:rFonts w:eastAsia="MS Mincho"/>
          <w:i/>
          <w:sz w:val="24"/>
          <w:szCs w:val="24"/>
          <w:lang w:val="en-US" w:eastAsia="en-US"/>
        </w:rPr>
        <w:t>p</w:t>
      </w:r>
      <w:r w:rsidR="00A119C3" w:rsidRPr="00C44F82">
        <w:rPr>
          <w:rFonts w:eastAsia="MS Mincho"/>
          <w:sz w:val="24"/>
          <w:szCs w:val="24"/>
          <w:lang w:eastAsia="en-US"/>
        </w:rPr>
        <w:t>&lt;</w:t>
      </w:r>
      <w:r w:rsidR="00092281" w:rsidRPr="00C44F82">
        <w:rPr>
          <w:rFonts w:eastAsia="MS Mincho"/>
          <w:sz w:val="24"/>
          <w:szCs w:val="24"/>
          <w:lang w:eastAsia="en-US"/>
        </w:rPr>
        <w:t>0,001).</w:t>
      </w:r>
      <w:r w:rsidR="00960D49" w:rsidRPr="00C44F82">
        <w:rPr>
          <w:rFonts w:eastAsia="MS Mincho"/>
          <w:sz w:val="24"/>
          <w:szCs w:val="24"/>
          <w:lang w:eastAsia="en-US"/>
        </w:rPr>
        <w:t xml:space="preserve"> </w:t>
      </w:r>
      <w:r w:rsidR="00466BBA" w:rsidRPr="00C44F82">
        <w:rPr>
          <w:rFonts w:eastAsia="MS Mincho"/>
          <w:sz w:val="24"/>
          <w:szCs w:val="24"/>
          <w:lang w:eastAsia="en-US"/>
        </w:rPr>
        <w:t xml:space="preserve">По Алматинской области, риск заражения </w:t>
      </w:r>
      <w:r w:rsidR="00466BBA" w:rsidRPr="00C44F82">
        <w:rPr>
          <w:rFonts w:eastAsia="MS Mincho"/>
          <w:i/>
          <w:sz w:val="24"/>
          <w:szCs w:val="24"/>
          <w:lang w:val="en-US" w:eastAsia="en-US"/>
        </w:rPr>
        <w:t>R</w:t>
      </w:r>
      <w:r w:rsidR="00466BBA" w:rsidRPr="00C44F82">
        <w:rPr>
          <w:rFonts w:eastAsia="MS Mincho"/>
          <w:i/>
          <w:sz w:val="24"/>
          <w:szCs w:val="24"/>
          <w:lang w:eastAsia="en-US"/>
        </w:rPr>
        <w:t xml:space="preserve">. </w:t>
      </w:r>
      <w:r w:rsidR="00466BBA" w:rsidRPr="00C44F82">
        <w:rPr>
          <w:rFonts w:eastAsia="MS Mincho"/>
          <w:i/>
          <w:sz w:val="24"/>
          <w:szCs w:val="24"/>
          <w:lang w:val="en-US" w:eastAsia="en-US"/>
        </w:rPr>
        <w:t>typhi</w:t>
      </w:r>
      <w:r w:rsidR="00466BBA" w:rsidRPr="00C44F82">
        <w:rPr>
          <w:rFonts w:eastAsia="MS Mincho"/>
          <w:sz w:val="24"/>
          <w:szCs w:val="24"/>
          <w:lang w:eastAsia="en-US"/>
        </w:rPr>
        <w:t xml:space="preserve"> </w:t>
      </w:r>
      <w:r w:rsidR="0079392B" w:rsidRPr="00C44F82">
        <w:rPr>
          <w:rFonts w:eastAsia="MS Mincho"/>
          <w:sz w:val="24"/>
          <w:szCs w:val="24"/>
          <w:lang w:eastAsia="en-US"/>
        </w:rPr>
        <w:t xml:space="preserve">у </w:t>
      </w:r>
      <w:r w:rsidR="00466BBA" w:rsidRPr="00C44F82">
        <w:rPr>
          <w:rFonts w:eastAsia="MS Mincho"/>
          <w:sz w:val="24"/>
          <w:szCs w:val="24"/>
          <w:lang w:eastAsia="en-US"/>
        </w:rPr>
        <w:t>жител</w:t>
      </w:r>
      <w:r w:rsidR="0079392B" w:rsidRPr="00C44F82">
        <w:rPr>
          <w:rFonts w:eastAsia="MS Mincho"/>
          <w:sz w:val="24"/>
          <w:szCs w:val="24"/>
          <w:lang w:eastAsia="en-US"/>
        </w:rPr>
        <w:t>ей</w:t>
      </w:r>
      <w:r w:rsidR="00466BBA" w:rsidRPr="00C44F82">
        <w:rPr>
          <w:rFonts w:eastAsia="MS Mincho"/>
          <w:sz w:val="24"/>
          <w:szCs w:val="24"/>
          <w:lang w:eastAsia="en-US"/>
        </w:rPr>
        <w:t xml:space="preserve"> пос. Жаланды </w:t>
      </w:r>
      <w:r w:rsidR="0079392B" w:rsidRPr="00C44F82">
        <w:rPr>
          <w:rFonts w:eastAsia="MS Mincho"/>
          <w:sz w:val="24"/>
          <w:szCs w:val="24"/>
          <w:lang w:eastAsia="en-US"/>
        </w:rPr>
        <w:t>в 8 раз (</w:t>
      </w:r>
      <w:r w:rsidR="0079392B" w:rsidRPr="00C44F82">
        <w:rPr>
          <w:rFonts w:eastAsia="MS Mincho"/>
          <w:sz w:val="24"/>
          <w:szCs w:val="24"/>
          <w:lang w:val="en-US" w:eastAsia="en-US"/>
        </w:rPr>
        <w:t>OR</w:t>
      </w:r>
      <w:r w:rsidR="0079392B" w:rsidRPr="00C44F82">
        <w:rPr>
          <w:rFonts w:eastAsia="MS Mincho"/>
          <w:sz w:val="24"/>
          <w:szCs w:val="24"/>
          <w:lang w:eastAsia="en-US"/>
        </w:rPr>
        <w:t xml:space="preserve">=8,6, 95% </w:t>
      </w:r>
      <w:r w:rsidR="0079392B" w:rsidRPr="00C44F82">
        <w:rPr>
          <w:rFonts w:eastAsia="MS Mincho"/>
          <w:sz w:val="24"/>
          <w:szCs w:val="24"/>
          <w:lang w:val="en-US" w:eastAsia="en-US"/>
        </w:rPr>
        <w:t>CI</w:t>
      </w:r>
      <w:r w:rsidR="0079392B" w:rsidRPr="00C44F82">
        <w:rPr>
          <w:rFonts w:eastAsia="MS Mincho"/>
          <w:sz w:val="24"/>
          <w:szCs w:val="24"/>
          <w:lang w:eastAsia="en-US"/>
        </w:rPr>
        <w:t xml:space="preserve">=2,7; 27,3; </w:t>
      </w:r>
      <w:r w:rsidR="0079392B" w:rsidRPr="00C44F82">
        <w:rPr>
          <w:rFonts w:eastAsia="MS Mincho"/>
          <w:i/>
          <w:sz w:val="24"/>
          <w:szCs w:val="24"/>
          <w:lang w:val="en-US" w:eastAsia="en-US"/>
        </w:rPr>
        <w:t>p</w:t>
      </w:r>
      <w:r w:rsidR="0079392B" w:rsidRPr="00C44F82">
        <w:rPr>
          <w:rFonts w:eastAsia="MS Mincho"/>
          <w:sz w:val="24"/>
          <w:szCs w:val="24"/>
          <w:lang w:eastAsia="en-US"/>
        </w:rPr>
        <w:t>&lt;0,0001</w:t>
      </w:r>
      <w:r w:rsidR="003447CF" w:rsidRPr="00C44F82">
        <w:rPr>
          <w:rFonts w:eastAsia="MS Mincho"/>
          <w:sz w:val="24"/>
          <w:szCs w:val="24"/>
          <w:lang w:eastAsia="en-US"/>
        </w:rPr>
        <w:t xml:space="preserve">) превышал таковой у жителей </w:t>
      </w:r>
      <w:proofErr w:type="gramStart"/>
      <w:r w:rsidR="003447CF" w:rsidRPr="00C44F82">
        <w:rPr>
          <w:rFonts w:eastAsia="MS Mincho"/>
          <w:sz w:val="24"/>
          <w:szCs w:val="24"/>
          <w:lang w:eastAsia="en-US"/>
        </w:rPr>
        <w:t>г</w:t>
      </w:r>
      <w:proofErr w:type="gramEnd"/>
      <w:r w:rsidR="003447CF" w:rsidRPr="00C44F82">
        <w:rPr>
          <w:rFonts w:eastAsia="MS Mincho"/>
          <w:sz w:val="24"/>
          <w:szCs w:val="24"/>
          <w:lang w:eastAsia="en-US"/>
        </w:rPr>
        <w:t>.</w:t>
      </w:r>
      <w:r w:rsidR="00136D57">
        <w:rPr>
          <w:rFonts w:eastAsia="MS Mincho"/>
          <w:sz w:val="24"/>
          <w:szCs w:val="24"/>
          <w:lang w:val="en-US" w:eastAsia="en-US"/>
        </w:rPr>
        <w:t> </w:t>
      </w:r>
      <w:r w:rsidR="00E31B78" w:rsidRPr="00C44F82">
        <w:rPr>
          <w:rFonts w:eastAsia="MS Mincho"/>
          <w:sz w:val="24"/>
          <w:szCs w:val="24"/>
          <w:lang w:eastAsia="en-US"/>
        </w:rPr>
        <w:t>Алматы (референтное значение).</w:t>
      </w:r>
    </w:p>
    <w:p w:rsidR="00C065CF" w:rsidRPr="00C44F82" w:rsidRDefault="00744265" w:rsidP="00C80FDB">
      <w:pPr>
        <w:spacing w:line="360" w:lineRule="auto"/>
        <w:ind w:firstLine="720"/>
        <w:jc w:val="both"/>
        <w:rPr>
          <w:rFonts w:eastAsia="MS Mincho"/>
          <w:sz w:val="24"/>
          <w:szCs w:val="24"/>
          <w:lang w:eastAsia="en-US"/>
        </w:rPr>
      </w:pPr>
      <w:r w:rsidRPr="00C44F82">
        <w:rPr>
          <w:rFonts w:eastAsia="MS Mincho"/>
          <w:noProof/>
          <w:sz w:val="24"/>
          <w:szCs w:val="24"/>
        </w:rPr>
        <w:drawing>
          <wp:anchor distT="0" distB="0" distL="114300" distR="114300" simplePos="0" relativeHeight="251737088" behindDoc="0" locked="0" layoutInCell="1" allowOverlap="1">
            <wp:simplePos x="0" y="0"/>
            <wp:positionH relativeFrom="column">
              <wp:posOffset>799165</wp:posOffset>
            </wp:positionH>
            <wp:positionV relativeFrom="paragraph">
              <wp:posOffset>187960</wp:posOffset>
            </wp:positionV>
            <wp:extent cx="4399915" cy="2395855"/>
            <wp:effectExtent l="0" t="0" r="635" b="4445"/>
            <wp:wrapNone/>
            <wp:docPr id="27" name="Рисунок 9" descr="C:\Users\Ulya\Desktop\CRL\R typhi paper\КАРТ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lya\Desktop\CRL\R typhi paper\КАРТА_1.jpg"/>
                    <pic:cNvPicPr>
                      <a:picLocks noChangeAspect="1" noChangeArrowheads="1"/>
                    </pic:cNvPicPr>
                  </pic:nvPicPr>
                  <pic:blipFill>
                    <a:blip r:embed="rId19" cstate="email">
                      <a:clrChange>
                        <a:clrFrom>
                          <a:srgbClr val="FFFFFF"/>
                        </a:clrFrom>
                        <a:clrTo>
                          <a:srgbClr val="FFFFFF">
                            <a:alpha val="0"/>
                          </a:srgbClr>
                        </a:clrTo>
                      </a:clrChange>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9915" cy="2395855"/>
                    </a:xfrm>
                    <a:prstGeom prst="rect">
                      <a:avLst/>
                    </a:prstGeom>
                    <a:noFill/>
                    <a:ln>
                      <a:noFill/>
                    </a:ln>
                  </pic:spPr>
                </pic:pic>
              </a:graphicData>
            </a:graphic>
          </wp:anchor>
        </w:drawing>
      </w:r>
    </w:p>
    <w:p w:rsidR="000D4ECC" w:rsidRPr="00C44F82" w:rsidRDefault="000D4ECC" w:rsidP="00C9765B">
      <w:pPr>
        <w:spacing w:line="360" w:lineRule="auto"/>
        <w:ind w:firstLine="567"/>
        <w:jc w:val="both"/>
        <w:rPr>
          <w:rFonts w:eastAsia="MS Mincho"/>
          <w:sz w:val="24"/>
          <w:szCs w:val="24"/>
          <w:lang w:eastAsia="en-US"/>
        </w:rPr>
      </w:pPr>
    </w:p>
    <w:p w:rsidR="002A1BFE" w:rsidRPr="00C44F82" w:rsidRDefault="002A1BFE" w:rsidP="00C9765B">
      <w:pPr>
        <w:spacing w:line="360" w:lineRule="auto"/>
        <w:ind w:firstLine="567"/>
        <w:jc w:val="both"/>
        <w:rPr>
          <w:rFonts w:eastAsia="MS Mincho"/>
          <w:sz w:val="24"/>
          <w:szCs w:val="24"/>
          <w:lang w:eastAsia="en-US"/>
        </w:rPr>
      </w:pPr>
    </w:p>
    <w:p w:rsidR="002301FB" w:rsidRPr="00C44F82" w:rsidRDefault="002301FB" w:rsidP="00C9765B">
      <w:pPr>
        <w:spacing w:line="360" w:lineRule="auto"/>
        <w:ind w:firstLine="567"/>
        <w:jc w:val="both"/>
        <w:rPr>
          <w:rFonts w:eastAsia="MS Mincho"/>
          <w:sz w:val="24"/>
          <w:szCs w:val="24"/>
          <w:lang w:eastAsia="en-US"/>
        </w:rPr>
      </w:pPr>
    </w:p>
    <w:p w:rsidR="002301FB" w:rsidRPr="00C44F82" w:rsidRDefault="002301FB" w:rsidP="00C9765B">
      <w:pPr>
        <w:spacing w:line="360" w:lineRule="auto"/>
        <w:ind w:firstLine="567"/>
        <w:jc w:val="both"/>
        <w:rPr>
          <w:rFonts w:eastAsia="MS Mincho"/>
          <w:sz w:val="24"/>
          <w:szCs w:val="24"/>
          <w:lang w:eastAsia="en-US"/>
        </w:rPr>
      </w:pPr>
    </w:p>
    <w:p w:rsidR="002301FB" w:rsidRPr="00C44F82" w:rsidRDefault="002301FB" w:rsidP="00C9765B">
      <w:pPr>
        <w:spacing w:line="360" w:lineRule="auto"/>
        <w:ind w:firstLine="567"/>
        <w:jc w:val="both"/>
        <w:rPr>
          <w:rFonts w:eastAsia="MS Mincho"/>
          <w:sz w:val="24"/>
          <w:szCs w:val="24"/>
          <w:lang w:eastAsia="en-US"/>
        </w:rPr>
      </w:pPr>
    </w:p>
    <w:p w:rsidR="002301FB" w:rsidRPr="00C44F82" w:rsidRDefault="002301FB" w:rsidP="00C9765B">
      <w:pPr>
        <w:spacing w:line="360" w:lineRule="auto"/>
        <w:ind w:firstLine="567"/>
        <w:jc w:val="both"/>
        <w:rPr>
          <w:rFonts w:eastAsia="MS Mincho"/>
          <w:sz w:val="24"/>
          <w:szCs w:val="24"/>
          <w:lang w:eastAsia="en-US"/>
        </w:rPr>
      </w:pPr>
    </w:p>
    <w:p w:rsidR="002301FB" w:rsidRPr="00C44F82" w:rsidRDefault="00233AE0" w:rsidP="00C9765B">
      <w:pPr>
        <w:spacing w:line="360" w:lineRule="auto"/>
        <w:ind w:firstLine="567"/>
        <w:jc w:val="both"/>
        <w:rPr>
          <w:rFonts w:eastAsia="MS Mincho"/>
          <w:sz w:val="24"/>
          <w:szCs w:val="24"/>
          <w:lang w:eastAsia="en-US"/>
        </w:rPr>
      </w:pPr>
      <w:r w:rsidRPr="00233AE0">
        <w:rPr>
          <w:rFonts w:eastAsia="Calibri"/>
          <w:noProof/>
          <w:sz w:val="24"/>
          <w:szCs w:val="24"/>
        </w:rPr>
        <w:pict>
          <v:shapetype id="_x0000_t32" coordsize="21600,21600" o:spt="32" o:oned="t" path="m,l21600,21600e" filled="f">
            <v:path arrowok="t" fillok="f" o:connecttype="none"/>
            <o:lock v:ext="edit" shapetype="t"/>
          </v:shapetype>
          <v:shape id="AutoShape 5" o:spid="_x0000_s1026" type="#_x0000_t32" style="position:absolute;left:0;text-align:left;margin-left:328.6pt;margin-top:19.4pt;width:53.65pt;height:59.95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" strokeweight="1.5pt">
            <v:stroke endarrow="block"/>
          </v:shape>
        </w:pict>
      </w:r>
    </w:p>
    <w:p w:rsidR="0052706F" w:rsidRPr="00C44F82" w:rsidRDefault="0052706F" w:rsidP="002301FB">
      <w:pPr>
        <w:jc w:val="center"/>
        <w:rPr>
          <w:rFonts w:eastAsia="Calibri"/>
          <w:sz w:val="24"/>
          <w:szCs w:val="24"/>
          <w:lang w:eastAsia="en-US"/>
        </w:rPr>
      </w:pPr>
    </w:p>
    <w:p w:rsidR="002301FB" w:rsidRPr="00C44F82" w:rsidRDefault="00233AE0" w:rsidP="0052706F">
      <w:pPr>
        <w:ind w:firstLine="630"/>
        <w:jc w:val="center"/>
        <w:rPr>
          <w:rFonts w:eastAsia="Calibri"/>
          <w:sz w:val="24"/>
          <w:szCs w:val="24"/>
          <w:lang w:eastAsia="en-US"/>
        </w:rPr>
      </w:pPr>
      <w:r>
        <w:rPr>
          <w:rFonts w:eastAsia="Calibri"/>
          <w:noProof/>
          <w:sz w:val="24"/>
          <w:szCs w:val="24"/>
        </w:rPr>
        <w:pict>
          <v:shape id="AutoShape 4" o:spid="_x0000_s1027" type="#_x0000_t32" style="position:absolute;left:0;text-align:left;margin-left:110.55pt;margin-top:10.05pt;width:133.1pt;height:76.75pt;flip:x;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" strokeweight="1.5pt">
            <v:stroke endarrow="block"/>
          </v:shape>
        </w:pict>
      </w:r>
    </w:p>
    <w:p w:rsidR="002301FB" w:rsidRPr="00C44F82" w:rsidRDefault="00744265" w:rsidP="0052706F">
      <w:pPr>
        <w:ind w:firstLine="630"/>
        <w:jc w:val="center"/>
        <w:rPr>
          <w:rFonts w:eastAsia="Calibri"/>
          <w:sz w:val="24"/>
          <w:szCs w:val="24"/>
          <w:lang w:eastAsia="en-US"/>
        </w:rPr>
      </w:pPr>
      <w:r w:rsidRPr="00C44F82">
        <w:rPr>
          <w:rFonts w:eastAsia="Calibri"/>
          <w:noProof/>
          <w:sz w:val="24"/>
          <w:szCs w:val="24"/>
        </w:rPr>
        <w:drawing>
          <wp:anchor distT="0" distB="0" distL="114300" distR="114300" simplePos="0" relativeHeight="251658239" behindDoc="0" locked="0" layoutInCell="1" allowOverlap="1">
            <wp:simplePos x="0" y="0"/>
            <wp:positionH relativeFrom="column">
              <wp:posOffset>200660</wp:posOffset>
            </wp:positionH>
            <wp:positionV relativeFrom="paragraph">
              <wp:posOffset>55245</wp:posOffset>
            </wp:positionV>
            <wp:extent cx="1630045" cy="1880235"/>
            <wp:effectExtent l="0" t="0" r="8255" b="5715"/>
            <wp:wrapNone/>
            <wp:docPr id="3" name="Рисунок 3" descr="C:\Users\Ulya\Desktop\CRL\R typhi paper\ю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lya\Desktop\CRL\R typhi paper\юко.jpg"/>
                    <pic:cNvPicPr>
                      <a:picLocks noChangeAspect="1" noChangeArrowheads="1"/>
                    </pic:cNvPicPr>
                  </pic:nvPicPr>
                  <pic:blipFill>
                    <a:blip r:embed="rId20"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045" cy="1880235"/>
                    </a:xfrm>
                    <a:prstGeom prst="rect">
                      <a:avLst/>
                    </a:prstGeom>
                    <a:noFill/>
                    <a:ln>
                      <a:noFill/>
                    </a:ln>
                  </pic:spPr>
                </pic:pic>
              </a:graphicData>
            </a:graphic>
          </wp:anchor>
        </w:drawing>
      </w:r>
    </w:p>
    <w:p w:rsidR="002301FB" w:rsidRPr="00C44F82" w:rsidRDefault="00744265" w:rsidP="0052706F">
      <w:pPr>
        <w:ind w:firstLine="567"/>
        <w:jc w:val="center"/>
        <w:rPr>
          <w:rFonts w:eastAsia="Calibri"/>
          <w:sz w:val="24"/>
          <w:szCs w:val="24"/>
          <w:lang w:eastAsia="en-US"/>
        </w:rPr>
      </w:pPr>
      <w:r w:rsidRPr="00C44F82">
        <w:rPr>
          <w:rFonts w:eastAsia="Calibri"/>
          <w:noProof/>
          <w:sz w:val="24"/>
          <w:szCs w:val="24"/>
        </w:rPr>
        <w:drawing>
          <wp:anchor distT="0" distB="0" distL="114300" distR="114300" simplePos="0" relativeHeight="251736064" behindDoc="0" locked="0" layoutInCell="1" allowOverlap="1">
            <wp:simplePos x="0" y="0"/>
            <wp:positionH relativeFrom="column">
              <wp:posOffset>3646805</wp:posOffset>
            </wp:positionH>
            <wp:positionV relativeFrom="paragraph">
              <wp:posOffset>22225</wp:posOffset>
            </wp:positionV>
            <wp:extent cx="2505710" cy="2044065"/>
            <wp:effectExtent l="0" t="0" r="8890" b="0"/>
            <wp:wrapNone/>
            <wp:docPr id="1" name="Рисунок 1" descr="C:\Users\Ulya\Desktop\CRL\R typhi paper\а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lya\Desktop\CRL\R typhi paper\алм-.jpg"/>
                    <pic:cNvPicPr>
                      <a:picLocks noChangeAspect="1" noChangeArrowheads="1"/>
                    </pic:cNvPicPr>
                  </pic:nvPicPr>
                  <pic:blipFill>
                    <a:blip r:embed="rId2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710" cy="2044065"/>
                    </a:xfrm>
                    <a:prstGeom prst="rect">
                      <a:avLst/>
                    </a:prstGeom>
                    <a:noFill/>
                    <a:ln>
                      <a:noFill/>
                    </a:ln>
                  </pic:spPr>
                </pic:pic>
              </a:graphicData>
            </a:graphic>
          </wp:anchor>
        </w:drawing>
      </w:r>
    </w:p>
    <w:p w:rsidR="002301FB" w:rsidRPr="00C44F82" w:rsidRDefault="002301FB" w:rsidP="0052706F">
      <w:pPr>
        <w:ind w:firstLine="567"/>
        <w:jc w:val="center"/>
        <w:rPr>
          <w:rFonts w:eastAsia="Calibri"/>
          <w:sz w:val="24"/>
          <w:szCs w:val="24"/>
          <w:lang w:eastAsia="en-US"/>
        </w:rPr>
      </w:pPr>
    </w:p>
    <w:p w:rsidR="002301FB" w:rsidRPr="00C44F82" w:rsidRDefault="002301FB" w:rsidP="0052706F">
      <w:pPr>
        <w:ind w:firstLine="567"/>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2A1BFE" w:rsidRPr="00C44F82" w:rsidRDefault="002A1BFE" w:rsidP="002301FB">
      <w:pPr>
        <w:jc w:val="center"/>
        <w:rPr>
          <w:rFonts w:eastAsia="Calibri"/>
          <w:sz w:val="24"/>
          <w:szCs w:val="24"/>
          <w:lang w:eastAsia="en-US"/>
        </w:rPr>
      </w:pPr>
    </w:p>
    <w:p w:rsidR="00744265" w:rsidRPr="00C44F82" w:rsidRDefault="00744265" w:rsidP="002301FB">
      <w:pPr>
        <w:jc w:val="center"/>
        <w:rPr>
          <w:rFonts w:eastAsia="Calibri"/>
          <w:sz w:val="24"/>
          <w:szCs w:val="24"/>
          <w:lang w:eastAsia="en-US"/>
        </w:rPr>
      </w:pPr>
    </w:p>
    <w:p w:rsidR="00744265" w:rsidRPr="00C44F82" w:rsidRDefault="00744265" w:rsidP="002301FB">
      <w:pPr>
        <w:jc w:val="center"/>
        <w:rPr>
          <w:rFonts w:eastAsia="Calibri"/>
          <w:sz w:val="24"/>
          <w:szCs w:val="24"/>
          <w:lang w:eastAsia="en-US"/>
        </w:rPr>
      </w:pPr>
    </w:p>
    <w:p w:rsidR="00744265" w:rsidRPr="005804C9" w:rsidRDefault="00744265" w:rsidP="002301FB">
      <w:pPr>
        <w:jc w:val="center"/>
        <w:rPr>
          <w:rFonts w:eastAsia="Calibri"/>
          <w:sz w:val="24"/>
          <w:szCs w:val="24"/>
          <w:lang w:eastAsia="en-US"/>
        </w:rPr>
      </w:pPr>
    </w:p>
    <w:p w:rsidR="00B30C18" w:rsidRPr="005804C9" w:rsidRDefault="00B30C18" w:rsidP="002301FB">
      <w:pPr>
        <w:jc w:val="center"/>
        <w:rPr>
          <w:rFonts w:eastAsia="Calibri"/>
          <w:sz w:val="24"/>
          <w:szCs w:val="24"/>
          <w:lang w:eastAsia="en-US"/>
        </w:rPr>
      </w:pPr>
    </w:p>
    <w:p w:rsidR="003447CF" w:rsidRPr="00C44F82" w:rsidRDefault="0052706F" w:rsidP="002A1BFE">
      <w:pPr>
        <w:jc w:val="center"/>
        <w:rPr>
          <w:rFonts w:eastAsia="Calibri"/>
          <w:sz w:val="24"/>
          <w:szCs w:val="24"/>
          <w:lang w:eastAsia="en-US"/>
        </w:rPr>
      </w:pPr>
      <w:r w:rsidRPr="00C44F82">
        <w:rPr>
          <w:rFonts w:eastAsia="Calibri"/>
          <w:sz w:val="24"/>
          <w:szCs w:val="24"/>
          <w:lang w:eastAsia="en-US"/>
        </w:rPr>
        <w:t xml:space="preserve">Рисунок </w:t>
      </w:r>
      <w:r w:rsidR="002A1BFE" w:rsidRPr="00C44F82">
        <w:rPr>
          <w:rFonts w:eastAsia="Calibri"/>
          <w:sz w:val="24"/>
          <w:szCs w:val="24"/>
          <w:lang w:eastAsia="en-US"/>
        </w:rPr>
        <w:t>7</w:t>
      </w:r>
      <w:r w:rsidRPr="00C44F82">
        <w:rPr>
          <w:rFonts w:eastAsia="Calibri"/>
          <w:sz w:val="24"/>
          <w:szCs w:val="24"/>
          <w:lang w:eastAsia="en-US"/>
        </w:rPr>
        <w:t xml:space="preserve"> – Сайты забора крови у населения </w:t>
      </w:r>
      <w:r w:rsidR="00D93548" w:rsidRPr="00C44F82">
        <w:rPr>
          <w:rFonts w:eastAsia="Calibri"/>
          <w:sz w:val="24"/>
          <w:szCs w:val="24"/>
          <w:lang w:eastAsia="en-US"/>
        </w:rPr>
        <w:t>для исследования на наличие антител</w:t>
      </w:r>
      <w:r w:rsidRPr="00C44F82">
        <w:rPr>
          <w:rFonts w:eastAsia="Calibri"/>
          <w:sz w:val="24"/>
          <w:szCs w:val="24"/>
          <w:lang w:eastAsia="en-US"/>
        </w:rPr>
        <w:t xml:space="preserve"> </w:t>
      </w:r>
    </w:p>
    <w:p w:rsidR="0052706F" w:rsidRPr="00C44F82" w:rsidRDefault="0052706F" w:rsidP="002A1BFE">
      <w:pPr>
        <w:ind w:firstLine="567"/>
        <w:jc w:val="center"/>
        <w:rPr>
          <w:rFonts w:eastAsia="Calibri"/>
          <w:i/>
          <w:sz w:val="24"/>
          <w:szCs w:val="24"/>
          <w:lang w:eastAsia="en-US"/>
        </w:rPr>
      </w:pPr>
      <w:r w:rsidRPr="00C44F82">
        <w:rPr>
          <w:rFonts w:eastAsia="Calibri"/>
          <w:sz w:val="24"/>
          <w:szCs w:val="24"/>
          <w:lang w:eastAsia="en-US"/>
        </w:rPr>
        <w:t xml:space="preserve">к </w:t>
      </w:r>
      <w:r w:rsidRPr="00C44F82">
        <w:rPr>
          <w:rFonts w:eastAsia="Calibri"/>
          <w:i/>
          <w:sz w:val="24"/>
          <w:szCs w:val="24"/>
          <w:lang w:eastAsia="en-US"/>
        </w:rPr>
        <w:t>R. typhi</w:t>
      </w:r>
    </w:p>
    <w:p w:rsidR="00E31B78" w:rsidRPr="00C44F82" w:rsidRDefault="00E31B78" w:rsidP="0052706F">
      <w:pPr>
        <w:ind w:firstLine="567"/>
        <w:jc w:val="center"/>
        <w:rPr>
          <w:rFonts w:eastAsia="Calibri"/>
          <w:sz w:val="24"/>
          <w:szCs w:val="24"/>
          <w:lang w:eastAsia="en-US"/>
        </w:rPr>
      </w:pPr>
    </w:p>
    <w:p w:rsidR="0052706F" w:rsidRPr="00C44F82" w:rsidRDefault="0052706F" w:rsidP="002A1BFE">
      <w:pPr>
        <w:jc w:val="both"/>
        <w:rPr>
          <w:rFonts w:eastAsia="MS Mincho"/>
          <w:sz w:val="24"/>
          <w:szCs w:val="24"/>
          <w:lang w:eastAsia="en-US"/>
        </w:rPr>
      </w:pPr>
      <w:r w:rsidRPr="00C44F82">
        <w:rPr>
          <w:rFonts w:eastAsia="MS Mincho"/>
          <w:sz w:val="24"/>
          <w:szCs w:val="24"/>
          <w:lang w:eastAsia="en-US"/>
        </w:rPr>
        <w:lastRenderedPageBreak/>
        <w:t xml:space="preserve">Таблица </w:t>
      </w:r>
      <w:r w:rsidR="008426AC" w:rsidRPr="00C44F82">
        <w:rPr>
          <w:rFonts w:eastAsia="MS Mincho"/>
          <w:sz w:val="24"/>
          <w:szCs w:val="24"/>
          <w:lang w:eastAsia="en-US"/>
        </w:rPr>
        <w:t>7</w:t>
      </w:r>
      <w:r w:rsidRPr="00C44F82">
        <w:rPr>
          <w:rFonts w:eastAsia="MS Mincho"/>
          <w:sz w:val="24"/>
          <w:szCs w:val="24"/>
          <w:lang w:eastAsia="en-US"/>
        </w:rPr>
        <w:t xml:space="preserve"> – Распространенность антител к </w:t>
      </w:r>
      <w:r w:rsidR="002A1BFE" w:rsidRPr="00C44F82">
        <w:rPr>
          <w:rFonts w:eastAsia="MS Mincho"/>
          <w:i/>
          <w:sz w:val="24"/>
          <w:szCs w:val="24"/>
          <w:lang w:val="en-US" w:eastAsia="en-US"/>
        </w:rPr>
        <w:t>R</w:t>
      </w:r>
      <w:r w:rsidR="002A1BFE" w:rsidRPr="00C44F82">
        <w:rPr>
          <w:rFonts w:eastAsia="MS Mincho"/>
          <w:i/>
          <w:sz w:val="24"/>
          <w:szCs w:val="24"/>
          <w:lang w:eastAsia="en-US"/>
        </w:rPr>
        <w:t>.</w:t>
      </w:r>
      <w:r w:rsidRPr="00C44F82">
        <w:rPr>
          <w:rFonts w:eastAsia="MS Mincho"/>
          <w:i/>
          <w:sz w:val="24"/>
          <w:szCs w:val="24"/>
          <w:lang w:eastAsia="en-US"/>
        </w:rPr>
        <w:t xml:space="preserve"> </w:t>
      </w:r>
      <w:r w:rsidRPr="00C44F82">
        <w:rPr>
          <w:rFonts w:eastAsia="MS Mincho"/>
          <w:i/>
          <w:sz w:val="24"/>
          <w:szCs w:val="24"/>
          <w:lang w:val="en-US" w:eastAsia="en-US"/>
        </w:rPr>
        <w:t>typhi</w:t>
      </w:r>
      <w:r w:rsidRPr="00C44F82">
        <w:rPr>
          <w:rFonts w:eastAsia="MS Mincho"/>
          <w:i/>
          <w:sz w:val="24"/>
          <w:szCs w:val="24"/>
          <w:lang w:eastAsia="en-US"/>
        </w:rPr>
        <w:t xml:space="preserve"> </w:t>
      </w:r>
      <w:proofErr w:type="gramStart"/>
      <w:r w:rsidRPr="00C44F82">
        <w:rPr>
          <w:rFonts w:eastAsia="MS Mincho"/>
          <w:sz w:val="24"/>
          <w:szCs w:val="24"/>
          <w:lang w:val="en-US" w:eastAsia="en-US"/>
        </w:rPr>
        <w:t>c</w:t>
      </w:r>
      <w:proofErr w:type="gramEnd"/>
      <w:r w:rsidRPr="00C44F82">
        <w:rPr>
          <w:rFonts w:eastAsia="MS Mincho"/>
          <w:sz w:val="24"/>
          <w:szCs w:val="24"/>
          <w:lang w:eastAsia="en-US"/>
        </w:rPr>
        <w:t xml:space="preserve">реди населения </w:t>
      </w:r>
      <w:r w:rsidR="00E20EAE" w:rsidRPr="00C44F82">
        <w:rPr>
          <w:rFonts w:eastAsia="MS Mincho"/>
          <w:sz w:val="24"/>
          <w:szCs w:val="24"/>
          <w:lang w:eastAsia="en-US"/>
        </w:rPr>
        <w:t>южн</w:t>
      </w:r>
      <w:r w:rsidRPr="00C44F82">
        <w:rPr>
          <w:rFonts w:eastAsia="MS Mincho"/>
          <w:sz w:val="24"/>
          <w:szCs w:val="24"/>
          <w:lang w:eastAsia="en-US"/>
        </w:rPr>
        <w:t>ого региона Казахстана</w:t>
      </w:r>
    </w:p>
    <w:tbl>
      <w:tblPr>
        <w:tblW w:w="487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66"/>
        <w:gridCol w:w="1667"/>
        <w:gridCol w:w="1372"/>
        <w:gridCol w:w="1508"/>
        <w:gridCol w:w="1508"/>
        <w:gridCol w:w="1512"/>
      </w:tblGrid>
      <w:tr w:rsidR="00716FEC" w:rsidRPr="00C44F82" w:rsidTr="00C9171C">
        <w:trPr>
          <w:trHeight w:val="326"/>
        </w:trPr>
        <w:tc>
          <w:tcPr>
            <w:tcW w:w="946" w:type="pct"/>
            <w:vAlign w:val="center"/>
            <w:hideMark/>
          </w:tcPr>
          <w:p w:rsidR="0052706F" w:rsidRPr="00C44F82" w:rsidRDefault="0052706F" w:rsidP="003447CF">
            <w:pPr>
              <w:jc w:val="center"/>
              <w:rPr>
                <w:sz w:val="22"/>
                <w:szCs w:val="22"/>
              </w:rPr>
            </w:pPr>
            <w:r w:rsidRPr="00C44F82">
              <w:rPr>
                <w:sz w:val="22"/>
                <w:szCs w:val="22"/>
              </w:rPr>
              <w:t xml:space="preserve">Область </w:t>
            </w:r>
            <w:r w:rsidR="00B77BEE">
              <w:rPr>
                <w:sz w:val="22"/>
                <w:szCs w:val="22"/>
              </w:rPr>
              <w:t>ю</w:t>
            </w:r>
            <w:r w:rsidR="00E20EAE" w:rsidRPr="00C44F82">
              <w:rPr>
                <w:sz w:val="22"/>
                <w:szCs w:val="22"/>
              </w:rPr>
              <w:t>жн</w:t>
            </w:r>
            <w:r w:rsidRPr="00C44F82">
              <w:rPr>
                <w:sz w:val="22"/>
                <w:szCs w:val="22"/>
              </w:rPr>
              <w:t>ого региона Казахстана</w:t>
            </w:r>
          </w:p>
        </w:tc>
        <w:tc>
          <w:tcPr>
            <w:tcW w:w="893" w:type="pct"/>
            <w:vAlign w:val="center"/>
          </w:tcPr>
          <w:p w:rsidR="0052706F" w:rsidRPr="00C44F82" w:rsidRDefault="0052706F" w:rsidP="003447CF">
            <w:pPr>
              <w:jc w:val="center"/>
              <w:rPr>
                <w:sz w:val="22"/>
                <w:szCs w:val="22"/>
              </w:rPr>
            </w:pPr>
            <w:r w:rsidRPr="00C44F82">
              <w:rPr>
                <w:sz w:val="22"/>
                <w:szCs w:val="22"/>
              </w:rPr>
              <w:t>Город/административный центр</w:t>
            </w:r>
          </w:p>
        </w:tc>
        <w:tc>
          <w:tcPr>
            <w:tcW w:w="735" w:type="pct"/>
            <w:vAlign w:val="center"/>
            <w:hideMark/>
          </w:tcPr>
          <w:p w:rsidR="0052706F" w:rsidRPr="00C44F82" w:rsidRDefault="0052706F" w:rsidP="003447CF">
            <w:pPr>
              <w:jc w:val="center"/>
              <w:rPr>
                <w:sz w:val="22"/>
                <w:szCs w:val="22"/>
              </w:rPr>
            </w:pPr>
            <w:r w:rsidRPr="00C44F82">
              <w:rPr>
                <w:sz w:val="22"/>
                <w:szCs w:val="22"/>
              </w:rPr>
              <w:t>Кол-во обследуемых образцов сыворотки</w:t>
            </w:r>
          </w:p>
        </w:tc>
        <w:tc>
          <w:tcPr>
            <w:tcW w:w="808" w:type="pct"/>
            <w:vAlign w:val="center"/>
          </w:tcPr>
          <w:p w:rsidR="0052706F" w:rsidRPr="00C44F82" w:rsidRDefault="0052706F" w:rsidP="003447CF">
            <w:pPr>
              <w:jc w:val="center"/>
              <w:rPr>
                <w:sz w:val="22"/>
                <w:szCs w:val="22"/>
              </w:rPr>
            </w:pPr>
            <w:r w:rsidRPr="00C44F82">
              <w:rPr>
                <w:sz w:val="22"/>
                <w:szCs w:val="22"/>
              </w:rPr>
              <w:t xml:space="preserve">Кол-во позитивных на </w:t>
            </w:r>
            <w:r w:rsidRPr="00C44F82">
              <w:rPr>
                <w:sz w:val="22"/>
                <w:szCs w:val="22"/>
                <w:lang w:val="en-US"/>
              </w:rPr>
              <w:t>IgG</w:t>
            </w:r>
            <w:r w:rsidRPr="00C44F82">
              <w:rPr>
                <w:sz w:val="22"/>
                <w:szCs w:val="22"/>
              </w:rPr>
              <w:t xml:space="preserve"> </w:t>
            </w:r>
            <w:r w:rsidRPr="00C44F82">
              <w:rPr>
                <w:i/>
                <w:sz w:val="22"/>
                <w:szCs w:val="22"/>
                <w:lang w:val="en-US"/>
              </w:rPr>
              <w:t>R</w:t>
            </w:r>
            <w:r w:rsidRPr="00C44F82">
              <w:rPr>
                <w:i/>
                <w:sz w:val="22"/>
                <w:szCs w:val="22"/>
              </w:rPr>
              <w:t>.</w:t>
            </w:r>
            <w:r w:rsidR="00136D57">
              <w:rPr>
                <w:i/>
                <w:sz w:val="22"/>
                <w:szCs w:val="22"/>
                <w:lang w:val="en-US"/>
              </w:rPr>
              <w:t> </w:t>
            </w:r>
            <w:r w:rsidRPr="00C44F82">
              <w:rPr>
                <w:i/>
                <w:sz w:val="22"/>
                <w:szCs w:val="22"/>
                <w:lang w:val="en-US"/>
              </w:rPr>
              <w:t>typhi</w:t>
            </w:r>
            <w:r w:rsidRPr="00C44F82">
              <w:rPr>
                <w:sz w:val="22"/>
                <w:szCs w:val="22"/>
              </w:rPr>
              <w:t xml:space="preserve"> образцов</w:t>
            </w:r>
            <w:proofErr w:type="gramStart"/>
            <w:r w:rsidRPr="00C44F82">
              <w:rPr>
                <w:sz w:val="22"/>
                <w:szCs w:val="22"/>
              </w:rPr>
              <w:t xml:space="preserve"> (%)</w:t>
            </w:r>
            <w:proofErr w:type="gramEnd"/>
          </w:p>
        </w:tc>
        <w:tc>
          <w:tcPr>
            <w:tcW w:w="808" w:type="pct"/>
            <w:vAlign w:val="center"/>
          </w:tcPr>
          <w:p w:rsidR="0052706F" w:rsidRPr="00C44F82" w:rsidRDefault="0052706F" w:rsidP="003447CF">
            <w:pPr>
              <w:jc w:val="center"/>
              <w:rPr>
                <w:sz w:val="22"/>
                <w:szCs w:val="22"/>
              </w:rPr>
            </w:pPr>
            <w:r w:rsidRPr="00C44F82">
              <w:rPr>
                <w:sz w:val="22"/>
                <w:szCs w:val="22"/>
              </w:rPr>
              <w:t xml:space="preserve">Кол-во негативных на IgG </w:t>
            </w:r>
            <w:r w:rsidRPr="00C44F82">
              <w:rPr>
                <w:i/>
                <w:iCs/>
                <w:sz w:val="22"/>
                <w:szCs w:val="22"/>
              </w:rPr>
              <w:t>R.</w:t>
            </w:r>
            <w:r w:rsidR="00136D57">
              <w:rPr>
                <w:i/>
                <w:iCs/>
                <w:sz w:val="22"/>
                <w:szCs w:val="22"/>
                <w:lang w:val="en-US"/>
              </w:rPr>
              <w:t> </w:t>
            </w:r>
            <w:r w:rsidRPr="00C44F82">
              <w:rPr>
                <w:i/>
                <w:iCs/>
                <w:sz w:val="22"/>
                <w:szCs w:val="22"/>
              </w:rPr>
              <w:t>typhi</w:t>
            </w:r>
            <w:r w:rsidRPr="00C44F82">
              <w:rPr>
                <w:sz w:val="22"/>
                <w:szCs w:val="22"/>
              </w:rPr>
              <w:t xml:space="preserve"> образцов</w:t>
            </w:r>
            <w:proofErr w:type="gramStart"/>
            <w:r w:rsidRPr="00C44F82">
              <w:rPr>
                <w:sz w:val="22"/>
                <w:szCs w:val="22"/>
              </w:rPr>
              <w:t xml:space="preserve"> (%)</w:t>
            </w:r>
            <w:proofErr w:type="gramEnd"/>
          </w:p>
        </w:tc>
        <w:tc>
          <w:tcPr>
            <w:tcW w:w="810" w:type="pct"/>
            <w:vAlign w:val="center"/>
          </w:tcPr>
          <w:p w:rsidR="0052706F" w:rsidRPr="00C44F82" w:rsidRDefault="0052706F" w:rsidP="003447CF">
            <w:pPr>
              <w:jc w:val="center"/>
              <w:rPr>
                <w:sz w:val="22"/>
                <w:szCs w:val="22"/>
              </w:rPr>
            </w:pPr>
            <w:r w:rsidRPr="00C44F82">
              <w:rPr>
                <w:sz w:val="22"/>
                <w:szCs w:val="22"/>
              </w:rPr>
              <w:t xml:space="preserve">Кол-во сомнительных на IgG </w:t>
            </w:r>
            <w:r w:rsidRPr="00C44F82">
              <w:rPr>
                <w:i/>
                <w:iCs/>
                <w:sz w:val="22"/>
                <w:szCs w:val="22"/>
              </w:rPr>
              <w:t>R.</w:t>
            </w:r>
            <w:r w:rsidR="00136D57">
              <w:rPr>
                <w:i/>
                <w:iCs/>
                <w:sz w:val="22"/>
                <w:szCs w:val="22"/>
                <w:lang w:val="en-US"/>
              </w:rPr>
              <w:t> </w:t>
            </w:r>
            <w:r w:rsidRPr="00C44F82">
              <w:rPr>
                <w:i/>
                <w:iCs/>
                <w:sz w:val="22"/>
                <w:szCs w:val="22"/>
              </w:rPr>
              <w:t>typhi</w:t>
            </w:r>
            <w:r w:rsidRPr="00C44F82">
              <w:rPr>
                <w:sz w:val="22"/>
                <w:szCs w:val="22"/>
              </w:rPr>
              <w:t xml:space="preserve"> образцов</w:t>
            </w:r>
            <w:proofErr w:type="gramStart"/>
            <w:r w:rsidRPr="00C44F82">
              <w:rPr>
                <w:sz w:val="22"/>
                <w:szCs w:val="22"/>
              </w:rPr>
              <w:t xml:space="preserve"> (%)</w:t>
            </w:r>
            <w:proofErr w:type="gramEnd"/>
          </w:p>
        </w:tc>
      </w:tr>
      <w:tr w:rsidR="00716FEC" w:rsidRPr="00C44F82" w:rsidTr="00C9171C">
        <w:trPr>
          <w:trHeight w:val="326"/>
        </w:trPr>
        <w:tc>
          <w:tcPr>
            <w:tcW w:w="946" w:type="pct"/>
            <w:vMerge w:val="restart"/>
            <w:vAlign w:val="center"/>
            <w:hideMark/>
          </w:tcPr>
          <w:p w:rsidR="00AC7C05" w:rsidRPr="00C44F82" w:rsidRDefault="00AC7C05" w:rsidP="003447CF">
            <w:pPr>
              <w:rPr>
                <w:sz w:val="22"/>
                <w:szCs w:val="22"/>
              </w:rPr>
            </w:pPr>
            <w:r w:rsidRPr="00C44F82">
              <w:rPr>
                <w:sz w:val="22"/>
                <w:szCs w:val="22"/>
              </w:rPr>
              <w:t>Туркестанская (</w:t>
            </w:r>
            <w:r w:rsidR="000A46D9">
              <w:rPr>
                <w:sz w:val="22"/>
                <w:szCs w:val="22"/>
              </w:rPr>
              <w:t xml:space="preserve">бывшая </w:t>
            </w:r>
            <w:r w:rsidR="004C658F" w:rsidRPr="00C44F82">
              <w:rPr>
                <w:sz w:val="22"/>
                <w:szCs w:val="22"/>
              </w:rPr>
              <w:t xml:space="preserve"> </w:t>
            </w:r>
            <w:r w:rsidR="00E20EAE" w:rsidRPr="00C44F82">
              <w:rPr>
                <w:sz w:val="22"/>
                <w:szCs w:val="22"/>
              </w:rPr>
              <w:t>Южн</w:t>
            </w:r>
            <w:r w:rsidRPr="00C44F82">
              <w:rPr>
                <w:sz w:val="22"/>
                <w:szCs w:val="22"/>
              </w:rPr>
              <w:t>о-Казахстанская) область</w:t>
            </w:r>
          </w:p>
        </w:tc>
        <w:tc>
          <w:tcPr>
            <w:tcW w:w="893" w:type="pct"/>
            <w:vAlign w:val="center"/>
          </w:tcPr>
          <w:p w:rsidR="00AC7C05" w:rsidRPr="00C44F82" w:rsidRDefault="00AC51F0" w:rsidP="003447CF">
            <w:pPr>
              <w:rPr>
                <w:sz w:val="22"/>
                <w:szCs w:val="22"/>
              </w:rPr>
            </w:pPr>
            <w:r w:rsidRPr="00C44F82">
              <w:rPr>
                <w:sz w:val="22"/>
                <w:szCs w:val="22"/>
              </w:rPr>
              <w:t>Шолаккорган</w:t>
            </w:r>
          </w:p>
        </w:tc>
        <w:tc>
          <w:tcPr>
            <w:tcW w:w="735" w:type="pct"/>
            <w:vAlign w:val="center"/>
          </w:tcPr>
          <w:p w:rsidR="00AC7C05" w:rsidRPr="00C44F82" w:rsidRDefault="00AC7C05" w:rsidP="003447CF">
            <w:pPr>
              <w:jc w:val="center"/>
              <w:rPr>
                <w:sz w:val="22"/>
                <w:szCs w:val="22"/>
              </w:rPr>
            </w:pPr>
            <w:r w:rsidRPr="00C44F82">
              <w:rPr>
                <w:sz w:val="22"/>
                <w:szCs w:val="22"/>
              </w:rPr>
              <w:t>15</w:t>
            </w:r>
          </w:p>
        </w:tc>
        <w:tc>
          <w:tcPr>
            <w:tcW w:w="808" w:type="pct"/>
            <w:vAlign w:val="center"/>
          </w:tcPr>
          <w:p w:rsidR="00AC7C05" w:rsidRPr="00C44F82" w:rsidRDefault="00AC7C05" w:rsidP="003447CF">
            <w:pPr>
              <w:jc w:val="center"/>
              <w:rPr>
                <w:sz w:val="22"/>
                <w:szCs w:val="22"/>
              </w:rPr>
            </w:pPr>
            <w:r w:rsidRPr="00C44F82">
              <w:rPr>
                <w:sz w:val="22"/>
                <w:szCs w:val="22"/>
              </w:rPr>
              <w:t>14 (93,3%)</w:t>
            </w:r>
          </w:p>
        </w:tc>
        <w:tc>
          <w:tcPr>
            <w:tcW w:w="808" w:type="pct"/>
            <w:vAlign w:val="center"/>
          </w:tcPr>
          <w:p w:rsidR="00AC7C05" w:rsidRPr="00C44F82" w:rsidRDefault="00AC7C05" w:rsidP="003447CF">
            <w:pPr>
              <w:jc w:val="center"/>
              <w:rPr>
                <w:sz w:val="22"/>
                <w:szCs w:val="22"/>
              </w:rPr>
            </w:pPr>
            <w:r w:rsidRPr="00C44F82">
              <w:rPr>
                <w:sz w:val="22"/>
                <w:szCs w:val="22"/>
              </w:rPr>
              <w:t>-</w:t>
            </w:r>
          </w:p>
        </w:tc>
        <w:tc>
          <w:tcPr>
            <w:tcW w:w="810" w:type="pct"/>
            <w:vAlign w:val="center"/>
          </w:tcPr>
          <w:p w:rsidR="00AC7C05" w:rsidRPr="00C44F82" w:rsidRDefault="00AC7C05" w:rsidP="003447CF">
            <w:pPr>
              <w:jc w:val="center"/>
              <w:rPr>
                <w:sz w:val="22"/>
                <w:szCs w:val="22"/>
              </w:rPr>
            </w:pPr>
            <w:r w:rsidRPr="00C44F82">
              <w:rPr>
                <w:sz w:val="22"/>
                <w:szCs w:val="22"/>
              </w:rPr>
              <w:t>1 (6,7%)</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Таукент</w:t>
            </w:r>
          </w:p>
        </w:tc>
        <w:tc>
          <w:tcPr>
            <w:tcW w:w="735" w:type="pct"/>
            <w:vAlign w:val="center"/>
          </w:tcPr>
          <w:p w:rsidR="00AC7C05" w:rsidRPr="00C44F82" w:rsidRDefault="00AC7C05" w:rsidP="003447CF">
            <w:pPr>
              <w:jc w:val="center"/>
              <w:rPr>
                <w:sz w:val="22"/>
                <w:szCs w:val="22"/>
              </w:rPr>
            </w:pPr>
            <w:r w:rsidRPr="00C44F82">
              <w:rPr>
                <w:sz w:val="22"/>
                <w:szCs w:val="22"/>
              </w:rPr>
              <w:t>15</w:t>
            </w:r>
          </w:p>
        </w:tc>
        <w:tc>
          <w:tcPr>
            <w:tcW w:w="808" w:type="pct"/>
            <w:vAlign w:val="center"/>
          </w:tcPr>
          <w:p w:rsidR="00AC7C05" w:rsidRPr="00C44F82" w:rsidRDefault="00AC7C05" w:rsidP="003447CF">
            <w:pPr>
              <w:jc w:val="center"/>
              <w:rPr>
                <w:sz w:val="22"/>
                <w:szCs w:val="22"/>
              </w:rPr>
            </w:pPr>
            <w:r w:rsidRPr="00C44F82">
              <w:rPr>
                <w:sz w:val="22"/>
                <w:szCs w:val="22"/>
              </w:rPr>
              <w:t>15 (100%)</w:t>
            </w:r>
          </w:p>
        </w:tc>
        <w:tc>
          <w:tcPr>
            <w:tcW w:w="808" w:type="pct"/>
            <w:vAlign w:val="center"/>
          </w:tcPr>
          <w:p w:rsidR="00AC7C05" w:rsidRPr="00C44F82" w:rsidRDefault="00AC7C05" w:rsidP="003447CF">
            <w:pPr>
              <w:jc w:val="center"/>
              <w:rPr>
                <w:sz w:val="22"/>
                <w:szCs w:val="22"/>
              </w:rPr>
            </w:pPr>
            <w:r w:rsidRPr="00C44F82">
              <w:rPr>
                <w:sz w:val="22"/>
                <w:szCs w:val="22"/>
              </w:rPr>
              <w:t>-</w:t>
            </w:r>
          </w:p>
        </w:tc>
        <w:tc>
          <w:tcPr>
            <w:tcW w:w="810" w:type="pct"/>
            <w:vAlign w:val="center"/>
          </w:tcPr>
          <w:p w:rsidR="00AC7C05" w:rsidRPr="00C44F82" w:rsidRDefault="00AC7C05" w:rsidP="003447CF">
            <w:pPr>
              <w:jc w:val="center"/>
              <w:rPr>
                <w:sz w:val="22"/>
                <w:szCs w:val="22"/>
              </w:rPr>
            </w:pPr>
            <w:r w:rsidRPr="00C44F82">
              <w:rPr>
                <w:sz w:val="22"/>
                <w:szCs w:val="22"/>
              </w:rPr>
              <w:t>-</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Жетисай</w:t>
            </w:r>
          </w:p>
        </w:tc>
        <w:tc>
          <w:tcPr>
            <w:tcW w:w="735" w:type="pct"/>
            <w:vAlign w:val="center"/>
          </w:tcPr>
          <w:p w:rsidR="00AC7C05" w:rsidRPr="00C44F82" w:rsidRDefault="00AC7C05" w:rsidP="003447CF">
            <w:pPr>
              <w:jc w:val="center"/>
              <w:rPr>
                <w:sz w:val="22"/>
                <w:szCs w:val="22"/>
              </w:rPr>
            </w:pPr>
            <w:r w:rsidRPr="00C44F82">
              <w:rPr>
                <w:sz w:val="22"/>
                <w:szCs w:val="22"/>
              </w:rPr>
              <w:t>16</w:t>
            </w:r>
          </w:p>
        </w:tc>
        <w:tc>
          <w:tcPr>
            <w:tcW w:w="808" w:type="pct"/>
            <w:vAlign w:val="center"/>
          </w:tcPr>
          <w:p w:rsidR="00AC7C05" w:rsidRPr="00C44F82" w:rsidRDefault="00AC7C05" w:rsidP="003447CF">
            <w:pPr>
              <w:jc w:val="center"/>
              <w:rPr>
                <w:sz w:val="22"/>
                <w:szCs w:val="22"/>
              </w:rPr>
            </w:pPr>
            <w:r w:rsidRPr="00C44F82">
              <w:rPr>
                <w:sz w:val="22"/>
                <w:szCs w:val="22"/>
              </w:rPr>
              <w:t>13 (81,3%)</w:t>
            </w:r>
          </w:p>
        </w:tc>
        <w:tc>
          <w:tcPr>
            <w:tcW w:w="808" w:type="pct"/>
            <w:vAlign w:val="center"/>
          </w:tcPr>
          <w:p w:rsidR="00AC7C05" w:rsidRPr="00C44F82" w:rsidRDefault="00AC7C05" w:rsidP="003447CF">
            <w:pPr>
              <w:jc w:val="center"/>
              <w:rPr>
                <w:sz w:val="22"/>
                <w:szCs w:val="22"/>
              </w:rPr>
            </w:pPr>
            <w:r w:rsidRPr="00C44F82">
              <w:rPr>
                <w:sz w:val="22"/>
                <w:szCs w:val="22"/>
              </w:rPr>
              <w:t>2(12,5%)</w:t>
            </w:r>
          </w:p>
        </w:tc>
        <w:tc>
          <w:tcPr>
            <w:tcW w:w="810" w:type="pct"/>
            <w:vAlign w:val="center"/>
          </w:tcPr>
          <w:p w:rsidR="00AC7C05" w:rsidRPr="00C44F82" w:rsidRDefault="00AC7C05" w:rsidP="003447CF">
            <w:pPr>
              <w:jc w:val="center"/>
              <w:rPr>
                <w:sz w:val="22"/>
                <w:szCs w:val="22"/>
              </w:rPr>
            </w:pPr>
            <w:r w:rsidRPr="00C44F82">
              <w:rPr>
                <w:sz w:val="22"/>
                <w:szCs w:val="22"/>
              </w:rPr>
              <w:t>1 (6,2%)</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Туркестан</w:t>
            </w:r>
          </w:p>
        </w:tc>
        <w:tc>
          <w:tcPr>
            <w:tcW w:w="735" w:type="pct"/>
            <w:vAlign w:val="center"/>
          </w:tcPr>
          <w:p w:rsidR="00AC7C05" w:rsidRPr="00C44F82" w:rsidRDefault="00AC7C05" w:rsidP="003447CF">
            <w:pPr>
              <w:jc w:val="center"/>
              <w:rPr>
                <w:sz w:val="22"/>
                <w:szCs w:val="22"/>
              </w:rPr>
            </w:pPr>
            <w:r w:rsidRPr="00C44F82">
              <w:rPr>
                <w:sz w:val="22"/>
                <w:szCs w:val="22"/>
              </w:rPr>
              <w:t>15</w:t>
            </w:r>
          </w:p>
        </w:tc>
        <w:tc>
          <w:tcPr>
            <w:tcW w:w="808" w:type="pct"/>
            <w:vAlign w:val="center"/>
          </w:tcPr>
          <w:p w:rsidR="00AC7C05" w:rsidRPr="00C44F82" w:rsidRDefault="00AC7C05" w:rsidP="003447CF">
            <w:pPr>
              <w:jc w:val="center"/>
              <w:rPr>
                <w:sz w:val="22"/>
                <w:szCs w:val="22"/>
              </w:rPr>
            </w:pPr>
            <w:r w:rsidRPr="00C44F82">
              <w:rPr>
                <w:sz w:val="22"/>
                <w:szCs w:val="22"/>
              </w:rPr>
              <w:t>1</w:t>
            </w:r>
            <w:r w:rsidRPr="00C44F82">
              <w:rPr>
                <w:sz w:val="22"/>
                <w:szCs w:val="22"/>
                <w:lang w:val="en-US"/>
              </w:rPr>
              <w:t>4</w:t>
            </w:r>
            <w:r w:rsidRPr="00C44F82">
              <w:rPr>
                <w:sz w:val="22"/>
                <w:szCs w:val="22"/>
              </w:rPr>
              <w:t xml:space="preserve"> (</w:t>
            </w:r>
            <w:r w:rsidRPr="00C44F82">
              <w:rPr>
                <w:sz w:val="22"/>
                <w:szCs w:val="22"/>
                <w:lang w:val="en-US"/>
              </w:rPr>
              <w:t>93.3</w:t>
            </w:r>
            <w:r w:rsidRPr="00C44F82">
              <w:rPr>
                <w:sz w:val="22"/>
                <w:szCs w:val="22"/>
              </w:rPr>
              <w:t>%)</w:t>
            </w:r>
          </w:p>
        </w:tc>
        <w:tc>
          <w:tcPr>
            <w:tcW w:w="808" w:type="pct"/>
            <w:vAlign w:val="center"/>
          </w:tcPr>
          <w:p w:rsidR="00AC7C05" w:rsidRPr="00C44F82" w:rsidRDefault="00AC7C05" w:rsidP="003447CF">
            <w:pPr>
              <w:jc w:val="center"/>
              <w:rPr>
                <w:sz w:val="22"/>
                <w:szCs w:val="22"/>
              </w:rPr>
            </w:pPr>
            <w:r w:rsidRPr="00C44F82">
              <w:rPr>
                <w:sz w:val="22"/>
                <w:szCs w:val="22"/>
              </w:rPr>
              <w:t>-</w:t>
            </w:r>
          </w:p>
        </w:tc>
        <w:tc>
          <w:tcPr>
            <w:tcW w:w="810" w:type="pct"/>
            <w:vAlign w:val="center"/>
          </w:tcPr>
          <w:p w:rsidR="00AC7C05" w:rsidRPr="00C44F82" w:rsidRDefault="00AC7C05" w:rsidP="003447CF">
            <w:pPr>
              <w:jc w:val="center"/>
              <w:rPr>
                <w:sz w:val="22"/>
                <w:szCs w:val="22"/>
                <w:lang w:val="en-US"/>
              </w:rPr>
            </w:pPr>
            <w:r w:rsidRPr="00C44F82">
              <w:rPr>
                <w:sz w:val="22"/>
                <w:szCs w:val="22"/>
                <w:lang w:val="en-US"/>
              </w:rPr>
              <w:t>1 (6.7%)</w:t>
            </w:r>
          </w:p>
        </w:tc>
      </w:tr>
      <w:tr w:rsidR="00716FEC" w:rsidRPr="00C44F82" w:rsidTr="00C9171C">
        <w:trPr>
          <w:trHeight w:val="326"/>
        </w:trPr>
        <w:tc>
          <w:tcPr>
            <w:tcW w:w="946" w:type="pct"/>
            <w:vMerge/>
            <w:tcBorders>
              <w:bottom w:val="nil"/>
            </w:tcBorders>
            <w:vAlign w:val="center"/>
          </w:tcPr>
          <w:p w:rsidR="00AC7C05" w:rsidRPr="00C44F82" w:rsidRDefault="00AC7C05" w:rsidP="003447CF">
            <w:pPr>
              <w:rPr>
                <w:b/>
                <w:sz w:val="22"/>
                <w:szCs w:val="22"/>
              </w:rPr>
            </w:pPr>
          </w:p>
        </w:tc>
        <w:tc>
          <w:tcPr>
            <w:tcW w:w="893" w:type="pct"/>
            <w:tcBorders>
              <w:bottom w:val="nil"/>
            </w:tcBorders>
            <w:vAlign w:val="center"/>
          </w:tcPr>
          <w:p w:rsidR="00AC7C05" w:rsidRPr="00C44F82" w:rsidRDefault="00AC7C05" w:rsidP="003447CF">
            <w:pPr>
              <w:rPr>
                <w:sz w:val="22"/>
                <w:szCs w:val="22"/>
              </w:rPr>
            </w:pPr>
            <w:r w:rsidRPr="00C44F82">
              <w:rPr>
                <w:sz w:val="22"/>
                <w:szCs w:val="22"/>
              </w:rPr>
              <w:t>Всего по области</w:t>
            </w:r>
          </w:p>
        </w:tc>
        <w:tc>
          <w:tcPr>
            <w:tcW w:w="735" w:type="pct"/>
            <w:tcBorders>
              <w:bottom w:val="nil"/>
            </w:tcBorders>
            <w:vAlign w:val="center"/>
          </w:tcPr>
          <w:p w:rsidR="00AC7C05" w:rsidRPr="00C44F82" w:rsidRDefault="00AC7C05" w:rsidP="003447CF">
            <w:pPr>
              <w:jc w:val="center"/>
              <w:rPr>
                <w:sz w:val="22"/>
                <w:szCs w:val="22"/>
              </w:rPr>
            </w:pPr>
            <w:r w:rsidRPr="00C44F82">
              <w:rPr>
                <w:sz w:val="22"/>
                <w:szCs w:val="22"/>
              </w:rPr>
              <w:t>61</w:t>
            </w:r>
          </w:p>
        </w:tc>
        <w:tc>
          <w:tcPr>
            <w:tcW w:w="808" w:type="pct"/>
            <w:tcBorders>
              <w:bottom w:val="nil"/>
            </w:tcBorders>
            <w:vAlign w:val="center"/>
          </w:tcPr>
          <w:p w:rsidR="00AC7C05" w:rsidRPr="00C44F82" w:rsidRDefault="00AC7C05" w:rsidP="003447CF">
            <w:pPr>
              <w:jc w:val="center"/>
              <w:rPr>
                <w:sz w:val="22"/>
                <w:szCs w:val="22"/>
              </w:rPr>
            </w:pPr>
            <w:r w:rsidRPr="00C44F82">
              <w:rPr>
                <w:sz w:val="22"/>
                <w:szCs w:val="22"/>
              </w:rPr>
              <w:t>56 (91,8%)</w:t>
            </w:r>
          </w:p>
        </w:tc>
        <w:tc>
          <w:tcPr>
            <w:tcW w:w="808" w:type="pct"/>
            <w:tcBorders>
              <w:bottom w:val="nil"/>
            </w:tcBorders>
            <w:vAlign w:val="center"/>
          </w:tcPr>
          <w:p w:rsidR="00AC7C05" w:rsidRPr="00C44F82" w:rsidRDefault="00AC7C05" w:rsidP="003447CF">
            <w:pPr>
              <w:jc w:val="center"/>
              <w:rPr>
                <w:sz w:val="22"/>
                <w:szCs w:val="22"/>
              </w:rPr>
            </w:pPr>
            <w:r w:rsidRPr="00C44F82">
              <w:rPr>
                <w:sz w:val="22"/>
                <w:szCs w:val="22"/>
              </w:rPr>
              <w:t>2 (3,3%)</w:t>
            </w:r>
          </w:p>
        </w:tc>
        <w:tc>
          <w:tcPr>
            <w:tcW w:w="810" w:type="pct"/>
            <w:tcBorders>
              <w:bottom w:val="nil"/>
            </w:tcBorders>
            <w:vAlign w:val="center"/>
          </w:tcPr>
          <w:p w:rsidR="00AC7C05" w:rsidRPr="00C44F82" w:rsidRDefault="00AC7C05" w:rsidP="003447CF">
            <w:pPr>
              <w:jc w:val="center"/>
              <w:rPr>
                <w:sz w:val="22"/>
                <w:szCs w:val="22"/>
              </w:rPr>
            </w:pPr>
            <w:r w:rsidRPr="00C44F82">
              <w:rPr>
                <w:sz w:val="22"/>
                <w:szCs w:val="22"/>
              </w:rPr>
              <w:t>3 (4,9%)</w:t>
            </w:r>
          </w:p>
        </w:tc>
      </w:tr>
      <w:tr w:rsidR="00716FEC" w:rsidRPr="00C44F82" w:rsidTr="00C9171C">
        <w:trPr>
          <w:trHeight w:val="326"/>
        </w:trPr>
        <w:tc>
          <w:tcPr>
            <w:tcW w:w="946" w:type="pct"/>
            <w:vMerge w:val="restart"/>
            <w:vAlign w:val="center"/>
          </w:tcPr>
          <w:p w:rsidR="00AC7C05" w:rsidRPr="00C44F82" w:rsidRDefault="00AC7C05" w:rsidP="003447CF">
            <w:pPr>
              <w:rPr>
                <w:sz w:val="22"/>
                <w:szCs w:val="22"/>
                <w:lang w:val="en-US"/>
              </w:rPr>
            </w:pPr>
            <w:r w:rsidRPr="00C44F82">
              <w:rPr>
                <w:sz w:val="22"/>
                <w:szCs w:val="22"/>
              </w:rPr>
              <w:t>Алматинская область</w:t>
            </w:r>
          </w:p>
        </w:tc>
        <w:tc>
          <w:tcPr>
            <w:tcW w:w="893" w:type="pct"/>
            <w:vAlign w:val="center"/>
          </w:tcPr>
          <w:p w:rsidR="00AC7C05" w:rsidRPr="00C44F82" w:rsidRDefault="00AC7C05" w:rsidP="003447CF">
            <w:pPr>
              <w:rPr>
                <w:sz w:val="22"/>
                <w:szCs w:val="22"/>
              </w:rPr>
            </w:pPr>
            <w:r w:rsidRPr="00C44F82">
              <w:rPr>
                <w:sz w:val="22"/>
                <w:szCs w:val="22"/>
              </w:rPr>
              <w:t>Есик</w:t>
            </w:r>
          </w:p>
        </w:tc>
        <w:tc>
          <w:tcPr>
            <w:tcW w:w="735" w:type="pct"/>
            <w:vAlign w:val="center"/>
          </w:tcPr>
          <w:p w:rsidR="00AC7C05" w:rsidRPr="00C44F82" w:rsidRDefault="00AC7C05" w:rsidP="003447CF">
            <w:pPr>
              <w:jc w:val="center"/>
              <w:rPr>
                <w:sz w:val="22"/>
                <w:szCs w:val="22"/>
                <w:lang w:val="en-US"/>
              </w:rPr>
            </w:pPr>
            <w:r w:rsidRPr="00C44F82">
              <w:rPr>
                <w:sz w:val="22"/>
                <w:szCs w:val="22"/>
              </w:rPr>
              <w:t>11</w:t>
            </w:r>
          </w:p>
        </w:tc>
        <w:tc>
          <w:tcPr>
            <w:tcW w:w="808" w:type="pct"/>
            <w:vAlign w:val="center"/>
          </w:tcPr>
          <w:p w:rsidR="00AC7C05" w:rsidRPr="00C44F82" w:rsidRDefault="00AC7C05" w:rsidP="003447CF">
            <w:pPr>
              <w:jc w:val="center"/>
              <w:rPr>
                <w:sz w:val="22"/>
                <w:szCs w:val="22"/>
                <w:lang w:val="en-US"/>
              </w:rPr>
            </w:pPr>
            <w:r w:rsidRPr="00C44F82">
              <w:rPr>
                <w:sz w:val="22"/>
                <w:szCs w:val="22"/>
              </w:rPr>
              <w:t>2 (18,2%)</w:t>
            </w:r>
          </w:p>
        </w:tc>
        <w:tc>
          <w:tcPr>
            <w:tcW w:w="808" w:type="pct"/>
            <w:vAlign w:val="center"/>
          </w:tcPr>
          <w:p w:rsidR="00AC7C05" w:rsidRPr="00C44F82" w:rsidRDefault="00AC7C05" w:rsidP="003447CF">
            <w:pPr>
              <w:jc w:val="center"/>
              <w:rPr>
                <w:sz w:val="22"/>
                <w:szCs w:val="22"/>
              </w:rPr>
            </w:pPr>
            <w:r w:rsidRPr="00C44F82">
              <w:rPr>
                <w:sz w:val="22"/>
                <w:szCs w:val="22"/>
              </w:rPr>
              <w:t>9 (81,8%)</w:t>
            </w:r>
          </w:p>
        </w:tc>
        <w:tc>
          <w:tcPr>
            <w:tcW w:w="810" w:type="pct"/>
            <w:vAlign w:val="center"/>
          </w:tcPr>
          <w:p w:rsidR="00AC7C05" w:rsidRPr="00C44F82" w:rsidRDefault="00AC7C05" w:rsidP="003447CF">
            <w:pPr>
              <w:jc w:val="center"/>
              <w:rPr>
                <w:sz w:val="22"/>
                <w:szCs w:val="22"/>
              </w:rPr>
            </w:pPr>
            <w:r w:rsidRPr="00C44F82">
              <w:rPr>
                <w:sz w:val="22"/>
                <w:szCs w:val="22"/>
              </w:rPr>
              <w:t>-</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Талгар</w:t>
            </w:r>
          </w:p>
        </w:tc>
        <w:tc>
          <w:tcPr>
            <w:tcW w:w="735" w:type="pct"/>
            <w:vAlign w:val="center"/>
          </w:tcPr>
          <w:p w:rsidR="00AC7C05" w:rsidRPr="00C44F82" w:rsidRDefault="00AC7C05" w:rsidP="003447CF">
            <w:pPr>
              <w:jc w:val="center"/>
              <w:rPr>
                <w:sz w:val="22"/>
                <w:szCs w:val="22"/>
              </w:rPr>
            </w:pPr>
            <w:r w:rsidRPr="00C44F82">
              <w:rPr>
                <w:sz w:val="22"/>
                <w:szCs w:val="22"/>
              </w:rPr>
              <w:t>2</w:t>
            </w:r>
          </w:p>
        </w:tc>
        <w:tc>
          <w:tcPr>
            <w:tcW w:w="808" w:type="pct"/>
            <w:vAlign w:val="center"/>
          </w:tcPr>
          <w:p w:rsidR="00AC7C05" w:rsidRPr="00C44F82" w:rsidRDefault="00AC7C05" w:rsidP="003447CF">
            <w:pPr>
              <w:jc w:val="center"/>
              <w:rPr>
                <w:sz w:val="22"/>
                <w:szCs w:val="22"/>
              </w:rPr>
            </w:pPr>
            <w:r w:rsidRPr="00C44F82">
              <w:rPr>
                <w:sz w:val="22"/>
                <w:szCs w:val="22"/>
              </w:rPr>
              <w:t xml:space="preserve">0 </w:t>
            </w:r>
          </w:p>
        </w:tc>
        <w:tc>
          <w:tcPr>
            <w:tcW w:w="808" w:type="pct"/>
            <w:vAlign w:val="center"/>
          </w:tcPr>
          <w:p w:rsidR="00AC7C05" w:rsidRPr="00C44F82" w:rsidRDefault="00AC7C05" w:rsidP="003447CF">
            <w:pPr>
              <w:jc w:val="center"/>
              <w:rPr>
                <w:sz w:val="22"/>
                <w:szCs w:val="22"/>
              </w:rPr>
            </w:pPr>
            <w:r w:rsidRPr="00C44F82">
              <w:rPr>
                <w:sz w:val="22"/>
                <w:szCs w:val="22"/>
              </w:rPr>
              <w:t>1 (50%)</w:t>
            </w:r>
          </w:p>
        </w:tc>
        <w:tc>
          <w:tcPr>
            <w:tcW w:w="810" w:type="pct"/>
            <w:vAlign w:val="center"/>
          </w:tcPr>
          <w:p w:rsidR="00AC7C05" w:rsidRPr="00C44F82" w:rsidRDefault="00AC7C05" w:rsidP="003447CF">
            <w:pPr>
              <w:jc w:val="center"/>
              <w:rPr>
                <w:sz w:val="22"/>
                <w:szCs w:val="22"/>
              </w:rPr>
            </w:pPr>
            <w:r w:rsidRPr="00C44F82">
              <w:rPr>
                <w:sz w:val="22"/>
                <w:szCs w:val="22"/>
              </w:rPr>
              <w:t>1 (50%)</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Алматы</w:t>
            </w:r>
          </w:p>
        </w:tc>
        <w:tc>
          <w:tcPr>
            <w:tcW w:w="735" w:type="pct"/>
            <w:vAlign w:val="center"/>
          </w:tcPr>
          <w:p w:rsidR="00AC7C05" w:rsidRPr="00C44F82" w:rsidRDefault="00AC7C05" w:rsidP="003447CF">
            <w:pPr>
              <w:jc w:val="center"/>
              <w:rPr>
                <w:sz w:val="22"/>
                <w:szCs w:val="22"/>
              </w:rPr>
            </w:pPr>
            <w:r w:rsidRPr="00C44F82">
              <w:rPr>
                <w:sz w:val="22"/>
                <w:szCs w:val="22"/>
              </w:rPr>
              <w:t>56</w:t>
            </w:r>
          </w:p>
        </w:tc>
        <w:tc>
          <w:tcPr>
            <w:tcW w:w="808" w:type="pct"/>
            <w:vAlign w:val="center"/>
          </w:tcPr>
          <w:p w:rsidR="00AC7C05" w:rsidRPr="00C44F82" w:rsidRDefault="00AC7C05" w:rsidP="003447CF">
            <w:pPr>
              <w:jc w:val="center"/>
              <w:rPr>
                <w:sz w:val="22"/>
                <w:szCs w:val="22"/>
              </w:rPr>
            </w:pPr>
            <w:r w:rsidRPr="00C44F82">
              <w:rPr>
                <w:sz w:val="22"/>
                <w:szCs w:val="22"/>
              </w:rPr>
              <w:t>4 (7,1%)</w:t>
            </w:r>
          </w:p>
        </w:tc>
        <w:tc>
          <w:tcPr>
            <w:tcW w:w="808" w:type="pct"/>
            <w:vAlign w:val="center"/>
          </w:tcPr>
          <w:p w:rsidR="00AC7C05" w:rsidRPr="00C44F82" w:rsidRDefault="00AC7C05" w:rsidP="003447CF">
            <w:pPr>
              <w:jc w:val="center"/>
              <w:rPr>
                <w:sz w:val="22"/>
                <w:szCs w:val="22"/>
              </w:rPr>
            </w:pPr>
            <w:r w:rsidRPr="00C44F82">
              <w:rPr>
                <w:sz w:val="22"/>
                <w:szCs w:val="22"/>
              </w:rPr>
              <w:t>50 (89,3%)</w:t>
            </w:r>
          </w:p>
        </w:tc>
        <w:tc>
          <w:tcPr>
            <w:tcW w:w="810" w:type="pct"/>
            <w:vAlign w:val="center"/>
          </w:tcPr>
          <w:p w:rsidR="00AC7C05" w:rsidRPr="00C44F82" w:rsidRDefault="00AC7C05" w:rsidP="003447CF">
            <w:pPr>
              <w:jc w:val="center"/>
              <w:rPr>
                <w:sz w:val="22"/>
                <w:szCs w:val="22"/>
              </w:rPr>
            </w:pPr>
            <w:r w:rsidRPr="00C44F82">
              <w:rPr>
                <w:sz w:val="22"/>
                <w:szCs w:val="22"/>
              </w:rPr>
              <w:t>2 (3,6%)</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Кокжар</w:t>
            </w:r>
          </w:p>
        </w:tc>
        <w:tc>
          <w:tcPr>
            <w:tcW w:w="735" w:type="pct"/>
            <w:vAlign w:val="center"/>
          </w:tcPr>
          <w:p w:rsidR="00AC7C05" w:rsidRPr="00C44F82" w:rsidRDefault="00AC7C05" w:rsidP="003447CF">
            <w:pPr>
              <w:jc w:val="center"/>
              <w:rPr>
                <w:sz w:val="22"/>
                <w:szCs w:val="22"/>
              </w:rPr>
            </w:pPr>
            <w:r w:rsidRPr="00C44F82">
              <w:rPr>
                <w:sz w:val="22"/>
                <w:szCs w:val="22"/>
              </w:rPr>
              <w:t>5</w:t>
            </w:r>
          </w:p>
        </w:tc>
        <w:tc>
          <w:tcPr>
            <w:tcW w:w="808" w:type="pct"/>
            <w:vAlign w:val="center"/>
          </w:tcPr>
          <w:p w:rsidR="00AC7C05" w:rsidRPr="00C44F82" w:rsidRDefault="00AC7C05" w:rsidP="003447CF">
            <w:pPr>
              <w:jc w:val="center"/>
              <w:rPr>
                <w:sz w:val="22"/>
                <w:szCs w:val="22"/>
              </w:rPr>
            </w:pPr>
            <w:r w:rsidRPr="00C44F82">
              <w:rPr>
                <w:sz w:val="22"/>
                <w:szCs w:val="22"/>
              </w:rPr>
              <w:t>0</w:t>
            </w:r>
          </w:p>
        </w:tc>
        <w:tc>
          <w:tcPr>
            <w:tcW w:w="808" w:type="pct"/>
            <w:vAlign w:val="center"/>
          </w:tcPr>
          <w:p w:rsidR="00AC7C05" w:rsidRPr="00C44F82" w:rsidRDefault="00AC7C05" w:rsidP="003447CF">
            <w:pPr>
              <w:jc w:val="center"/>
              <w:rPr>
                <w:sz w:val="22"/>
                <w:szCs w:val="22"/>
              </w:rPr>
            </w:pPr>
            <w:r w:rsidRPr="00C44F82">
              <w:rPr>
                <w:sz w:val="22"/>
                <w:szCs w:val="22"/>
              </w:rPr>
              <w:t>4 (80%)</w:t>
            </w:r>
          </w:p>
        </w:tc>
        <w:tc>
          <w:tcPr>
            <w:tcW w:w="810" w:type="pct"/>
            <w:vAlign w:val="center"/>
          </w:tcPr>
          <w:p w:rsidR="00AC7C05" w:rsidRPr="00C44F82" w:rsidRDefault="00AC7C05" w:rsidP="003447CF">
            <w:pPr>
              <w:jc w:val="center"/>
              <w:rPr>
                <w:sz w:val="22"/>
                <w:szCs w:val="22"/>
              </w:rPr>
            </w:pPr>
            <w:r w:rsidRPr="00C44F82">
              <w:rPr>
                <w:sz w:val="22"/>
                <w:szCs w:val="22"/>
              </w:rPr>
              <w:t>1 (20%)</w:t>
            </w:r>
          </w:p>
        </w:tc>
      </w:tr>
      <w:tr w:rsidR="00716FEC" w:rsidRPr="00C44F82" w:rsidTr="00C9171C">
        <w:trPr>
          <w:trHeight w:val="326"/>
        </w:trPr>
        <w:tc>
          <w:tcPr>
            <w:tcW w:w="946" w:type="pct"/>
            <w:vMerge/>
            <w:vAlign w:val="center"/>
          </w:tcPr>
          <w:p w:rsidR="00AC7C05" w:rsidRPr="00C44F82" w:rsidRDefault="00AC7C05" w:rsidP="003447CF">
            <w:pPr>
              <w:rPr>
                <w:sz w:val="22"/>
                <w:szCs w:val="22"/>
                <w:lang w:val="en-US"/>
              </w:rPr>
            </w:pPr>
          </w:p>
        </w:tc>
        <w:tc>
          <w:tcPr>
            <w:tcW w:w="893" w:type="pct"/>
            <w:vAlign w:val="center"/>
          </w:tcPr>
          <w:p w:rsidR="00AC7C05" w:rsidRPr="00C44F82" w:rsidRDefault="00AC7C05" w:rsidP="003447CF">
            <w:pPr>
              <w:rPr>
                <w:sz w:val="22"/>
                <w:szCs w:val="22"/>
              </w:rPr>
            </w:pPr>
            <w:r w:rsidRPr="00C44F82">
              <w:rPr>
                <w:sz w:val="22"/>
                <w:szCs w:val="22"/>
              </w:rPr>
              <w:t>Жаланды</w:t>
            </w:r>
          </w:p>
        </w:tc>
        <w:tc>
          <w:tcPr>
            <w:tcW w:w="735" w:type="pct"/>
            <w:vAlign w:val="center"/>
          </w:tcPr>
          <w:p w:rsidR="00AC7C05" w:rsidRPr="00C44F82" w:rsidRDefault="00AC7C05" w:rsidP="003447CF">
            <w:pPr>
              <w:jc w:val="center"/>
              <w:rPr>
                <w:sz w:val="22"/>
                <w:szCs w:val="22"/>
              </w:rPr>
            </w:pPr>
            <w:r w:rsidRPr="00C44F82">
              <w:rPr>
                <w:sz w:val="22"/>
                <w:szCs w:val="22"/>
              </w:rPr>
              <w:t>69</w:t>
            </w:r>
          </w:p>
        </w:tc>
        <w:tc>
          <w:tcPr>
            <w:tcW w:w="808" w:type="pct"/>
            <w:vAlign w:val="center"/>
          </w:tcPr>
          <w:p w:rsidR="00AC7C05" w:rsidRPr="00C44F82" w:rsidRDefault="00AC7C05" w:rsidP="003447CF">
            <w:pPr>
              <w:jc w:val="center"/>
              <w:rPr>
                <w:sz w:val="22"/>
                <w:szCs w:val="22"/>
              </w:rPr>
            </w:pPr>
            <w:r w:rsidRPr="00C44F82">
              <w:rPr>
                <w:sz w:val="22"/>
                <w:szCs w:val="22"/>
              </w:rPr>
              <w:t>22 (31,9%)</w:t>
            </w:r>
          </w:p>
        </w:tc>
        <w:tc>
          <w:tcPr>
            <w:tcW w:w="808" w:type="pct"/>
            <w:vAlign w:val="center"/>
          </w:tcPr>
          <w:p w:rsidR="00AC7C05" w:rsidRPr="00C44F82" w:rsidRDefault="00AC7C05" w:rsidP="003447CF">
            <w:pPr>
              <w:jc w:val="center"/>
              <w:rPr>
                <w:sz w:val="22"/>
                <w:szCs w:val="22"/>
              </w:rPr>
            </w:pPr>
            <w:r w:rsidRPr="00C44F82">
              <w:rPr>
                <w:sz w:val="22"/>
                <w:szCs w:val="22"/>
              </w:rPr>
              <w:t>32 (46,4%)</w:t>
            </w:r>
          </w:p>
        </w:tc>
        <w:tc>
          <w:tcPr>
            <w:tcW w:w="810" w:type="pct"/>
            <w:vAlign w:val="center"/>
          </w:tcPr>
          <w:p w:rsidR="00AC7C05" w:rsidRPr="00C44F82" w:rsidRDefault="00AC7C05" w:rsidP="003447CF">
            <w:pPr>
              <w:jc w:val="center"/>
              <w:rPr>
                <w:sz w:val="22"/>
                <w:szCs w:val="22"/>
              </w:rPr>
            </w:pPr>
            <w:r w:rsidRPr="00C44F82">
              <w:rPr>
                <w:sz w:val="22"/>
                <w:szCs w:val="22"/>
              </w:rPr>
              <w:t>15 (21,7%)</w:t>
            </w:r>
          </w:p>
        </w:tc>
      </w:tr>
      <w:tr w:rsidR="00716FEC" w:rsidRPr="00C44F82" w:rsidTr="00C9171C">
        <w:trPr>
          <w:trHeight w:val="326"/>
        </w:trPr>
        <w:tc>
          <w:tcPr>
            <w:tcW w:w="946" w:type="pct"/>
            <w:vMerge/>
            <w:vAlign w:val="center"/>
          </w:tcPr>
          <w:p w:rsidR="00AC7C05" w:rsidRPr="00C44F82" w:rsidRDefault="00AC7C05" w:rsidP="003447CF">
            <w:pPr>
              <w:rPr>
                <w:sz w:val="22"/>
                <w:szCs w:val="22"/>
              </w:rPr>
            </w:pPr>
          </w:p>
        </w:tc>
        <w:tc>
          <w:tcPr>
            <w:tcW w:w="893" w:type="pct"/>
            <w:vAlign w:val="center"/>
          </w:tcPr>
          <w:p w:rsidR="00AC7C05" w:rsidRPr="00C44F82" w:rsidRDefault="00AC7C05" w:rsidP="003447CF">
            <w:pPr>
              <w:rPr>
                <w:sz w:val="22"/>
                <w:szCs w:val="22"/>
              </w:rPr>
            </w:pPr>
            <w:r w:rsidRPr="00C44F82">
              <w:rPr>
                <w:sz w:val="22"/>
                <w:szCs w:val="22"/>
              </w:rPr>
              <w:t>Лепсинск</w:t>
            </w:r>
          </w:p>
        </w:tc>
        <w:tc>
          <w:tcPr>
            <w:tcW w:w="735" w:type="pct"/>
            <w:vAlign w:val="center"/>
          </w:tcPr>
          <w:p w:rsidR="00AC7C05" w:rsidRPr="00C44F82" w:rsidRDefault="00AC7C05" w:rsidP="003447CF">
            <w:pPr>
              <w:jc w:val="center"/>
              <w:rPr>
                <w:sz w:val="22"/>
                <w:szCs w:val="22"/>
              </w:rPr>
            </w:pPr>
            <w:r w:rsidRPr="00C44F82">
              <w:rPr>
                <w:sz w:val="22"/>
                <w:szCs w:val="22"/>
              </w:rPr>
              <w:t>49</w:t>
            </w:r>
          </w:p>
        </w:tc>
        <w:tc>
          <w:tcPr>
            <w:tcW w:w="808" w:type="pct"/>
            <w:vAlign w:val="center"/>
          </w:tcPr>
          <w:p w:rsidR="00AC7C05" w:rsidRPr="00C44F82" w:rsidRDefault="00AC7C05" w:rsidP="003447CF">
            <w:pPr>
              <w:jc w:val="center"/>
              <w:rPr>
                <w:sz w:val="22"/>
                <w:szCs w:val="22"/>
              </w:rPr>
            </w:pPr>
            <w:r w:rsidRPr="00C44F82">
              <w:rPr>
                <w:sz w:val="22"/>
                <w:szCs w:val="22"/>
              </w:rPr>
              <w:t>3 (6,1%)</w:t>
            </w:r>
          </w:p>
        </w:tc>
        <w:tc>
          <w:tcPr>
            <w:tcW w:w="808" w:type="pct"/>
            <w:vAlign w:val="center"/>
          </w:tcPr>
          <w:p w:rsidR="00AC7C05" w:rsidRPr="00C44F82" w:rsidRDefault="00AC7C05" w:rsidP="003447CF">
            <w:pPr>
              <w:jc w:val="center"/>
              <w:rPr>
                <w:sz w:val="22"/>
                <w:szCs w:val="22"/>
              </w:rPr>
            </w:pPr>
            <w:r w:rsidRPr="00C44F82">
              <w:rPr>
                <w:sz w:val="22"/>
                <w:szCs w:val="22"/>
              </w:rPr>
              <w:t>46 (93,9%)</w:t>
            </w:r>
          </w:p>
        </w:tc>
        <w:tc>
          <w:tcPr>
            <w:tcW w:w="810" w:type="pct"/>
            <w:vAlign w:val="center"/>
          </w:tcPr>
          <w:p w:rsidR="00AC7C05" w:rsidRPr="00C44F82" w:rsidRDefault="00AC7C05" w:rsidP="003447CF">
            <w:pPr>
              <w:jc w:val="center"/>
              <w:rPr>
                <w:sz w:val="22"/>
                <w:szCs w:val="22"/>
              </w:rPr>
            </w:pPr>
            <w:r w:rsidRPr="00C44F82">
              <w:rPr>
                <w:sz w:val="22"/>
                <w:szCs w:val="22"/>
              </w:rPr>
              <w:t>-</w:t>
            </w:r>
          </w:p>
        </w:tc>
      </w:tr>
      <w:tr w:rsidR="00716FEC" w:rsidRPr="00C44F82" w:rsidTr="00C9171C">
        <w:trPr>
          <w:trHeight w:val="326"/>
        </w:trPr>
        <w:tc>
          <w:tcPr>
            <w:tcW w:w="946" w:type="pct"/>
            <w:vMerge/>
            <w:vAlign w:val="center"/>
          </w:tcPr>
          <w:p w:rsidR="00AC7C05" w:rsidRPr="00C44F82" w:rsidRDefault="00AC7C05" w:rsidP="003447CF">
            <w:pPr>
              <w:rPr>
                <w:b/>
                <w:sz w:val="22"/>
                <w:szCs w:val="22"/>
              </w:rPr>
            </w:pPr>
          </w:p>
        </w:tc>
        <w:tc>
          <w:tcPr>
            <w:tcW w:w="893" w:type="pct"/>
            <w:vAlign w:val="center"/>
          </w:tcPr>
          <w:p w:rsidR="00AC7C05" w:rsidRPr="00C44F82" w:rsidRDefault="00AC7C05" w:rsidP="003447CF">
            <w:pPr>
              <w:rPr>
                <w:sz w:val="22"/>
                <w:szCs w:val="22"/>
              </w:rPr>
            </w:pPr>
            <w:r w:rsidRPr="00C44F82">
              <w:rPr>
                <w:sz w:val="22"/>
                <w:szCs w:val="22"/>
              </w:rPr>
              <w:t>Всего по области</w:t>
            </w:r>
          </w:p>
        </w:tc>
        <w:tc>
          <w:tcPr>
            <w:tcW w:w="735" w:type="pct"/>
            <w:vAlign w:val="center"/>
          </w:tcPr>
          <w:p w:rsidR="00AC7C05" w:rsidRPr="00C44F82" w:rsidRDefault="00AC7C05" w:rsidP="003447CF">
            <w:pPr>
              <w:jc w:val="center"/>
              <w:rPr>
                <w:sz w:val="22"/>
                <w:szCs w:val="22"/>
              </w:rPr>
            </w:pPr>
            <w:r w:rsidRPr="00C44F82">
              <w:rPr>
                <w:sz w:val="22"/>
                <w:szCs w:val="22"/>
              </w:rPr>
              <w:t>192</w:t>
            </w:r>
          </w:p>
        </w:tc>
        <w:tc>
          <w:tcPr>
            <w:tcW w:w="808" w:type="pct"/>
            <w:vAlign w:val="center"/>
          </w:tcPr>
          <w:p w:rsidR="00AC7C05" w:rsidRPr="00C44F82" w:rsidRDefault="00AC7C05" w:rsidP="003447CF">
            <w:pPr>
              <w:jc w:val="center"/>
              <w:rPr>
                <w:sz w:val="22"/>
                <w:szCs w:val="22"/>
              </w:rPr>
            </w:pPr>
            <w:r w:rsidRPr="00C44F82">
              <w:rPr>
                <w:sz w:val="22"/>
                <w:szCs w:val="22"/>
              </w:rPr>
              <w:t>31 (16,1%)</w:t>
            </w:r>
          </w:p>
        </w:tc>
        <w:tc>
          <w:tcPr>
            <w:tcW w:w="808" w:type="pct"/>
            <w:vAlign w:val="center"/>
          </w:tcPr>
          <w:p w:rsidR="00AC7C05" w:rsidRPr="00C44F82" w:rsidRDefault="00AC7C05" w:rsidP="003447CF">
            <w:pPr>
              <w:jc w:val="center"/>
              <w:rPr>
                <w:sz w:val="22"/>
                <w:szCs w:val="22"/>
              </w:rPr>
            </w:pPr>
            <w:r w:rsidRPr="00C44F82">
              <w:rPr>
                <w:sz w:val="22"/>
                <w:szCs w:val="22"/>
              </w:rPr>
              <w:t>142 (74,0%)</w:t>
            </w:r>
          </w:p>
        </w:tc>
        <w:tc>
          <w:tcPr>
            <w:tcW w:w="810" w:type="pct"/>
            <w:vAlign w:val="center"/>
          </w:tcPr>
          <w:p w:rsidR="00AC7C05" w:rsidRPr="00C44F82" w:rsidRDefault="00AC7C05" w:rsidP="003447CF">
            <w:pPr>
              <w:jc w:val="center"/>
              <w:rPr>
                <w:sz w:val="22"/>
                <w:szCs w:val="22"/>
              </w:rPr>
            </w:pPr>
            <w:r w:rsidRPr="00C44F82">
              <w:rPr>
                <w:sz w:val="22"/>
                <w:szCs w:val="22"/>
              </w:rPr>
              <w:t>19 (9,9%)</w:t>
            </w:r>
          </w:p>
        </w:tc>
      </w:tr>
      <w:tr w:rsidR="0052706F" w:rsidRPr="00C44F82" w:rsidTr="00C9171C">
        <w:trPr>
          <w:trHeight w:val="326"/>
        </w:trPr>
        <w:tc>
          <w:tcPr>
            <w:tcW w:w="1839" w:type="pct"/>
            <w:gridSpan w:val="2"/>
            <w:vAlign w:val="center"/>
          </w:tcPr>
          <w:p w:rsidR="0052706F" w:rsidRPr="00C44F82" w:rsidRDefault="0052706F" w:rsidP="003447CF">
            <w:pPr>
              <w:rPr>
                <w:sz w:val="22"/>
                <w:szCs w:val="22"/>
              </w:rPr>
            </w:pPr>
            <w:r w:rsidRPr="00C44F82">
              <w:rPr>
                <w:sz w:val="22"/>
                <w:szCs w:val="22"/>
              </w:rPr>
              <w:t>Всего по региону</w:t>
            </w:r>
          </w:p>
        </w:tc>
        <w:tc>
          <w:tcPr>
            <w:tcW w:w="735" w:type="pct"/>
            <w:vAlign w:val="center"/>
          </w:tcPr>
          <w:p w:rsidR="0052706F" w:rsidRPr="00C44F82" w:rsidRDefault="0052706F" w:rsidP="003447CF">
            <w:pPr>
              <w:jc w:val="center"/>
              <w:rPr>
                <w:sz w:val="22"/>
                <w:szCs w:val="22"/>
              </w:rPr>
            </w:pPr>
            <w:r w:rsidRPr="00C44F82">
              <w:rPr>
                <w:sz w:val="22"/>
                <w:szCs w:val="22"/>
              </w:rPr>
              <w:t>253</w:t>
            </w:r>
          </w:p>
        </w:tc>
        <w:tc>
          <w:tcPr>
            <w:tcW w:w="808" w:type="pct"/>
            <w:vAlign w:val="center"/>
          </w:tcPr>
          <w:p w:rsidR="0052706F" w:rsidRPr="00C44F82" w:rsidRDefault="0052706F" w:rsidP="003447CF">
            <w:pPr>
              <w:jc w:val="center"/>
              <w:rPr>
                <w:sz w:val="22"/>
                <w:szCs w:val="22"/>
              </w:rPr>
            </w:pPr>
            <w:r w:rsidRPr="00C44F82">
              <w:rPr>
                <w:sz w:val="22"/>
                <w:szCs w:val="22"/>
              </w:rPr>
              <w:t>8</w:t>
            </w:r>
            <w:r w:rsidRPr="00C44F82">
              <w:rPr>
                <w:sz w:val="22"/>
                <w:szCs w:val="22"/>
                <w:lang w:val="en-US"/>
              </w:rPr>
              <w:t>7</w:t>
            </w:r>
            <w:r w:rsidRPr="00C44F82">
              <w:rPr>
                <w:sz w:val="22"/>
                <w:szCs w:val="22"/>
              </w:rPr>
              <w:t xml:space="preserve"> (34,</w:t>
            </w:r>
            <w:r w:rsidRPr="00C44F82">
              <w:rPr>
                <w:sz w:val="22"/>
                <w:szCs w:val="22"/>
                <w:lang w:val="en-US"/>
              </w:rPr>
              <w:t>4</w:t>
            </w:r>
            <w:r w:rsidRPr="00C44F82">
              <w:rPr>
                <w:sz w:val="22"/>
                <w:szCs w:val="22"/>
              </w:rPr>
              <w:t>%)</w:t>
            </w:r>
          </w:p>
        </w:tc>
        <w:tc>
          <w:tcPr>
            <w:tcW w:w="808" w:type="pct"/>
            <w:vAlign w:val="center"/>
          </w:tcPr>
          <w:p w:rsidR="0052706F" w:rsidRPr="00C44F82" w:rsidRDefault="0052706F" w:rsidP="003447CF">
            <w:pPr>
              <w:jc w:val="center"/>
              <w:rPr>
                <w:sz w:val="22"/>
                <w:szCs w:val="22"/>
              </w:rPr>
            </w:pPr>
            <w:r w:rsidRPr="00C44F82">
              <w:rPr>
                <w:sz w:val="22"/>
                <w:szCs w:val="22"/>
              </w:rPr>
              <w:t>144 (56,9%)</w:t>
            </w:r>
          </w:p>
        </w:tc>
        <w:tc>
          <w:tcPr>
            <w:tcW w:w="810" w:type="pct"/>
            <w:vAlign w:val="center"/>
          </w:tcPr>
          <w:p w:rsidR="0052706F" w:rsidRPr="00C44F82" w:rsidRDefault="0052706F" w:rsidP="003447CF">
            <w:pPr>
              <w:jc w:val="center"/>
              <w:rPr>
                <w:sz w:val="22"/>
                <w:szCs w:val="22"/>
              </w:rPr>
            </w:pPr>
            <w:r w:rsidRPr="00C44F82">
              <w:rPr>
                <w:sz w:val="22"/>
                <w:szCs w:val="22"/>
              </w:rPr>
              <w:t>2</w:t>
            </w:r>
            <w:r w:rsidRPr="00C44F82">
              <w:rPr>
                <w:sz w:val="22"/>
                <w:szCs w:val="22"/>
                <w:lang w:val="en-US"/>
              </w:rPr>
              <w:t>2</w:t>
            </w:r>
            <w:r w:rsidRPr="00C44F82">
              <w:rPr>
                <w:sz w:val="22"/>
                <w:szCs w:val="22"/>
              </w:rPr>
              <w:t xml:space="preserve"> (8,</w:t>
            </w:r>
            <w:r w:rsidRPr="00C44F82">
              <w:rPr>
                <w:sz w:val="22"/>
                <w:szCs w:val="22"/>
                <w:lang w:val="en-US"/>
              </w:rPr>
              <w:t>7</w:t>
            </w:r>
            <w:r w:rsidRPr="00C44F82">
              <w:rPr>
                <w:sz w:val="22"/>
                <w:szCs w:val="22"/>
              </w:rPr>
              <w:t>%)</w:t>
            </w:r>
          </w:p>
        </w:tc>
      </w:tr>
    </w:tbl>
    <w:p w:rsidR="007000DB" w:rsidRPr="00C44F82" w:rsidRDefault="007000DB" w:rsidP="0052706F">
      <w:pPr>
        <w:spacing w:line="360" w:lineRule="auto"/>
        <w:ind w:firstLine="630"/>
        <w:jc w:val="both"/>
        <w:rPr>
          <w:rFonts w:eastAsia="MS Mincho"/>
          <w:sz w:val="24"/>
          <w:szCs w:val="24"/>
          <w:lang w:eastAsia="en-US"/>
        </w:rPr>
      </w:pPr>
    </w:p>
    <w:p w:rsidR="0052706F" w:rsidRPr="00C44F82" w:rsidRDefault="0052706F" w:rsidP="005033A7">
      <w:pPr>
        <w:spacing w:line="360" w:lineRule="auto"/>
        <w:ind w:firstLine="709"/>
        <w:jc w:val="both"/>
        <w:rPr>
          <w:rFonts w:eastAsia="MS Mincho"/>
          <w:sz w:val="24"/>
          <w:szCs w:val="24"/>
          <w:lang w:eastAsia="en-US"/>
        </w:rPr>
      </w:pPr>
      <w:r w:rsidRPr="00C44F82">
        <w:rPr>
          <w:rFonts w:eastAsia="MS Mincho"/>
          <w:sz w:val="24"/>
          <w:szCs w:val="24"/>
          <w:lang w:eastAsia="en-US"/>
        </w:rPr>
        <w:t xml:space="preserve">Серопревалентность была одинаковой у </w:t>
      </w:r>
      <w:r w:rsidR="00AC51F0" w:rsidRPr="00C44F82">
        <w:rPr>
          <w:rFonts w:eastAsia="MS Mincho"/>
          <w:sz w:val="24"/>
          <w:szCs w:val="24"/>
          <w:lang w:eastAsia="en-US"/>
        </w:rPr>
        <w:t xml:space="preserve">женщин и мужчин </w:t>
      </w:r>
      <w:r w:rsidR="00913E69">
        <w:rPr>
          <w:rFonts w:eastAsia="MS Mincho"/>
          <w:sz w:val="24"/>
          <w:szCs w:val="24"/>
          <w:lang w:eastAsia="en-US"/>
        </w:rPr>
        <w:t>(т</w:t>
      </w:r>
      <w:r w:rsidRPr="00C44F82">
        <w:rPr>
          <w:rFonts w:eastAsia="MS Mincho"/>
          <w:sz w:val="24"/>
          <w:szCs w:val="24"/>
          <w:lang w:eastAsia="en-US"/>
        </w:rPr>
        <w:t xml:space="preserve">аблица </w:t>
      </w:r>
      <w:r w:rsidR="008426AC" w:rsidRPr="00C44F82">
        <w:rPr>
          <w:rFonts w:eastAsia="MS Mincho"/>
          <w:sz w:val="24"/>
          <w:szCs w:val="24"/>
          <w:lang w:eastAsia="en-US"/>
        </w:rPr>
        <w:t>8</w:t>
      </w:r>
      <w:r w:rsidRPr="00C44F82">
        <w:rPr>
          <w:rFonts w:eastAsia="MS Mincho"/>
          <w:sz w:val="24"/>
          <w:szCs w:val="24"/>
          <w:lang w:eastAsia="en-US"/>
        </w:rPr>
        <w:t>). Средний возраст серопозитивного населения составил 37,3±14,7, в то время как средний возраст серонегативных доноров составил 35,9±16,2. Проведенный логистический регрессионный анализ не выявил статистически значимых достоверных различий в ассоциации серопозитивности с возрастом (данные не показаны). При стратификации по возрастным группам, серопозитивность также не была достоверно ассоциирована с возрастом, однако положительные результаты не были обнаружены в возр</w:t>
      </w:r>
      <w:r w:rsidR="00913E69">
        <w:rPr>
          <w:rFonts w:eastAsia="MS Mincho"/>
          <w:sz w:val="24"/>
          <w:szCs w:val="24"/>
          <w:lang w:eastAsia="en-US"/>
        </w:rPr>
        <w:t>астной группе детей до 14 лет (т</w:t>
      </w:r>
      <w:r w:rsidRPr="00C44F82">
        <w:rPr>
          <w:rFonts w:eastAsia="MS Mincho"/>
          <w:sz w:val="24"/>
          <w:szCs w:val="24"/>
          <w:lang w:eastAsia="en-US"/>
        </w:rPr>
        <w:t xml:space="preserve">аблица </w:t>
      </w:r>
      <w:r w:rsidR="008426AC" w:rsidRPr="00C44F82">
        <w:rPr>
          <w:rFonts w:eastAsia="MS Mincho"/>
          <w:sz w:val="24"/>
          <w:szCs w:val="24"/>
          <w:lang w:eastAsia="en-US"/>
        </w:rPr>
        <w:t>8</w:t>
      </w:r>
      <w:r w:rsidRPr="00C44F82">
        <w:rPr>
          <w:rFonts w:eastAsia="MS Mincho"/>
          <w:sz w:val="24"/>
          <w:szCs w:val="24"/>
          <w:lang w:eastAsia="en-US"/>
        </w:rPr>
        <w:t xml:space="preserve">). Интересно, что проживание в сельской местности не было ассоциировано с серопозитивностью к </w:t>
      </w:r>
      <w:r w:rsidRPr="00C44F82">
        <w:rPr>
          <w:rFonts w:eastAsia="MS Mincho"/>
          <w:i/>
          <w:sz w:val="24"/>
          <w:szCs w:val="24"/>
          <w:lang w:eastAsia="en-US"/>
        </w:rPr>
        <w:t xml:space="preserve">R. typhi </w:t>
      </w:r>
      <w:r w:rsidR="00913E69">
        <w:rPr>
          <w:rFonts w:eastAsia="MS Mincho"/>
          <w:sz w:val="24"/>
          <w:szCs w:val="24"/>
          <w:lang w:eastAsia="en-US"/>
        </w:rPr>
        <w:t>(т</w:t>
      </w:r>
      <w:r w:rsidRPr="00C44F82">
        <w:rPr>
          <w:rFonts w:eastAsia="MS Mincho"/>
          <w:sz w:val="24"/>
          <w:szCs w:val="24"/>
          <w:lang w:eastAsia="en-US"/>
        </w:rPr>
        <w:t xml:space="preserve">аблица </w:t>
      </w:r>
      <w:r w:rsidR="008426AC" w:rsidRPr="00C44F82">
        <w:rPr>
          <w:rFonts w:eastAsia="MS Mincho"/>
          <w:sz w:val="24"/>
          <w:szCs w:val="24"/>
          <w:lang w:eastAsia="en-US"/>
        </w:rPr>
        <w:t>8</w:t>
      </w:r>
      <w:r w:rsidRPr="00C44F82">
        <w:rPr>
          <w:rFonts w:eastAsia="MS Mincho"/>
          <w:sz w:val="24"/>
          <w:szCs w:val="24"/>
          <w:lang w:eastAsia="en-US"/>
        </w:rPr>
        <w:t>).</w:t>
      </w:r>
    </w:p>
    <w:p w:rsidR="0052706F" w:rsidRPr="00C44F82" w:rsidRDefault="0052706F" w:rsidP="005878B9">
      <w:pPr>
        <w:spacing w:before="240"/>
        <w:jc w:val="both"/>
        <w:rPr>
          <w:rFonts w:eastAsia="MS Mincho"/>
          <w:sz w:val="24"/>
          <w:szCs w:val="24"/>
          <w:lang w:eastAsia="en-US"/>
        </w:rPr>
      </w:pPr>
      <w:r w:rsidRPr="00C44F82">
        <w:rPr>
          <w:rFonts w:eastAsia="MS Mincho"/>
          <w:sz w:val="24"/>
          <w:szCs w:val="24"/>
          <w:lang w:eastAsia="en-US"/>
        </w:rPr>
        <w:t xml:space="preserve">Таблица </w:t>
      </w:r>
      <w:r w:rsidR="008426AC" w:rsidRPr="00C44F82">
        <w:rPr>
          <w:rFonts w:eastAsia="MS Mincho"/>
          <w:sz w:val="24"/>
          <w:szCs w:val="24"/>
          <w:lang w:eastAsia="en-US"/>
        </w:rPr>
        <w:t>8</w:t>
      </w:r>
      <w:r w:rsidRPr="00C44F82">
        <w:rPr>
          <w:rFonts w:eastAsia="MS Mincho"/>
          <w:sz w:val="24"/>
          <w:szCs w:val="24"/>
          <w:lang w:eastAsia="en-US"/>
        </w:rPr>
        <w:t xml:space="preserve"> – Демографические данные лиц </w:t>
      </w:r>
      <w:r w:rsidR="00330B73" w:rsidRPr="00C44F82">
        <w:rPr>
          <w:rFonts w:eastAsia="MS Mincho"/>
          <w:sz w:val="24"/>
          <w:szCs w:val="24"/>
          <w:lang w:eastAsia="en-US"/>
        </w:rPr>
        <w:t xml:space="preserve">из </w:t>
      </w:r>
      <w:r w:rsidR="00E20EAE" w:rsidRPr="00C44F82">
        <w:rPr>
          <w:rFonts w:eastAsia="MS Mincho"/>
          <w:sz w:val="24"/>
          <w:szCs w:val="24"/>
          <w:lang w:eastAsia="en-US"/>
        </w:rPr>
        <w:t>Южн</w:t>
      </w:r>
      <w:r w:rsidR="00330B73" w:rsidRPr="00C44F82">
        <w:rPr>
          <w:rFonts w:eastAsia="MS Mincho"/>
          <w:sz w:val="24"/>
          <w:szCs w:val="24"/>
          <w:lang w:eastAsia="en-US"/>
        </w:rPr>
        <w:t xml:space="preserve">ого региона Казахстана, исследуемых </w:t>
      </w:r>
      <w:r w:rsidRPr="00C44F82">
        <w:rPr>
          <w:rFonts w:eastAsia="MS Mincho"/>
          <w:sz w:val="24"/>
          <w:szCs w:val="24"/>
          <w:lang w:eastAsia="en-US"/>
        </w:rPr>
        <w:t xml:space="preserve">на </w:t>
      </w:r>
      <w:r w:rsidR="00330B73" w:rsidRPr="00C44F82">
        <w:rPr>
          <w:rFonts w:eastAsia="MS Mincho"/>
          <w:sz w:val="24"/>
          <w:szCs w:val="24"/>
          <w:lang w:eastAsia="en-US"/>
        </w:rPr>
        <w:t xml:space="preserve">наличие антител к </w:t>
      </w:r>
      <w:r w:rsidRPr="00C44F82">
        <w:rPr>
          <w:rFonts w:eastAsia="MS Mincho"/>
          <w:i/>
          <w:sz w:val="24"/>
          <w:szCs w:val="24"/>
          <w:lang w:val="en-US" w:eastAsia="en-US"/>
        </w:rPr>
        <w:t>R</w:t>
      </w:r>
      <w:r w:rsidRPr="00C44F82">
        <w:rPr>
          <w:rFonts w:eastAsia="MS Mincho"/>
          <w:i/>
          <w:sz w:val="24"/>
          <w:szCs w:val="24"/>
          <w:lang w:eastAsia="en-US"/>
        </w:rPr>
        <w:t xml:space="preserve">. </w:t>
      </w:r>
      <w:r w:rsidRPr="00C44F82">
        <w:rPr>
          <w:rFonts w:eastAsia="MS Mincho"/>
          <w:i/>
          <w:sz w:val="24"/>
          <w:szCs w:val="24"/>
          <w:lang w:val="en-US" w:eastAsia="en-US"/>
        </w:rPr>
        <w:t>typhi</w:t>
      </w:r>
      <w:r w:rsidRPr="00C44F82">
        <w:rPr>
          <w:rFonts w:eastAsia="MS Mincho"/>
          <w:i/>
          <w:sz w:val="24"/>
          <w:szCs w:val="24"/>
          <w:lang w:eastAsia="en-US"/>
        </w:rPr>
        <w:t xml:space="preserve"> </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9"/>
        <w:gridCol w:w="1652"/>
        <w:gridCol w:w="1651"/>
        <w:gridCol w:w="1651"/>
        <w:gridCol w:w="1651"/>
        <w:gridCol w:w="1377"/>
      </w:tblGrid>
      <w:tr w:rsidR="000F2679" w:rsidRPr="00C44F82" w:rsidTr="00C9171C">
        <w:trPr>
          <w:trHeight w:val="1116"/>
        </w:trPr>
        <w:tc>
          <w:tcPr>
            <w:tcW w:w="1379" w:type="dxa"/>
            <w:vAlign w:val="center"/>
          </w:tcPr>
          <w:p w:rsidR="0052706F" w:rsidRPr="00C44F82" w:rsidRDefault="001B1FD5" w:rsidP="00716FEC">
            <w:pPr>
              <w:jc w:val="center"/>
              <w:rPr>
                <w:sz w:val="22"/>
                <w:szCs w:val="22"/>
              </w:rPr>
            </w:pPr>
            <w:r w:rsidRPr="00C44F82">
              <w:rPr>
                <w:sz w:val="22"/>
                <w:szCs w:val="22"/>
              </w:rPr>
              <w:t>Критерий</w:t>
            </w:r>
          </w:p>
        </w:tc>
        <w:tc>
          <w:tcPr>
            <w:tcW w:w="1652" w:type="dxa"/>
            <w:vAlign w:val="center"/>
          </w:tcPr>
          <w:p w:rsidR="0052706F" w:rsidRPr="00C44F82" w:rsidRDefault="0052706F" w:rsidP="00716FEC">
            <w:pPr>
              <w:jc w:val="center"/>
              <w:rPr>
                <w:sz w:val="22"/>
                <w:szCs w:val="22"/>
              </w:rPr>
            </w:pPr>
            <w:r w:rsidRPr="00C44F82">
              <w:rPr>
                <w:sz w:val="22"/>
                <w:szCs w:val="22"/>
              </w:rPr>
              <w:t>Кол-во обследуемых образцов сыворотки</w:t>
            </w:r>
            <w:proofErr w:type="gramStart"/>
            <w:r w:rsidRPr="00C44F82">
              <w:rPr>
                <w:sz w:val="22"/>
                <w:szCs w:val="22"/>
              </w:rPr>
              <w:t xml:space="preserve"> (%)</w:t>
            </w:r>
            <w:proofErr w:type="gramEnd"/>
          </w:p>
        </w:tc>
        <w:tc>
          <w:tcPr>
            <w:tcW w:w="1651" w:type="dxa"/>
            <w:vAlign w:val="center"/>
          </w:tcPr>
          <w:p w:rsidR="0052706F" w:rsidRPr="00C44F82" w:rsidRDefault="00716FEC" w:rsidP="00716FEC">
            <w:pPr>
              <w:jc w:val="center"/>
              <w:rPr>
                <w:sz w:val="22"/>
                <w:szCs w:val="22"/>
              </w:rPr>
            </w:pPr>
            <w:r w:rsidRPr="00C44F82">
              <w:rPr>
                <w:sz w:val="22"/>
                <w:szCs w:val="22"/>
              </w:rPr>
              <w:t xml:space="preserve">Кол-во позитивных на IgG </w:t>
            </w:r>
            <w:r w:rsidRPr="00C44F82">
              <w:rPr>
                <w:i/>
                <w:sz w:val="22"/>
                <w:szCs w:val="22"/>
              </w:rPr>
              <w:t>R. </w:t>
            </w:r>
            <w:r w:rsidR="0052706F" w:rsidRPr="00C44F82">
              <w:rPr>
                <w:i/>
                <w:sz w:val="22"/>
                <w:szCs w:val="22"/>
              </w:rPr>
              <w:t>typhi</w:t>
            </w:r>
            <w:r w:rsidR="0052706F" w:rsidRPr="00C44F82">
              <w:rPr>
                <w:sz w:val="22"/>
                <w:szCs w:val="22"/>
              </w:rPr>
              <w:t xml:space="preserve"> образцов</w:t>
            </w:r>
            <w:proofErr w:type="gramStart"/>
            <w:r w:rsidR="0052706F" w:rsidRPr="00C44F82">
              <w:rPr>
                <w:sz w:val="22"/>
                <w:szCs w:val="22"/>
              </w:rPr>
              <w:t xml:space="preserve"> (%)</w:t>
            </w:r>
            <w:proofErr w:type="gramEnd"/>
          </w:p>
        </w:tc>
        <w:tc>
          <w:tcPr>
            <w:tcW w:w="1651" w:type="dxa"/>
            <w:vAlign w:val="center"/>
          </w:tcPr>
          <w:p w:rsidR="0052706F" w:rsidRPr="00C44F82" w:rsidRDefault="00716FEC" w:rsidP="00716FEC">
            <w:pPr>
              <w:jc w:val="center"/>
              <w:rPr>
                <w:sz w:val="22"/>
                <w:szCs w:val="22"/>
              </w:rPr>
            </w:pPr>
            <w:r w:rsidRPr="00C44F82">
              <w:rPr>
                <w:sz w:val="22"/>
                <w:szCs w:val="22"/>
              </w:rPr>
              <w:t xml:space="preserve">Кол-во негативных на IgG </w:t>
            </w:r>
            <w:r w:rsidRPr="00C44F82">
              <w:rPr>
                <w:i/>
                <w:sz w:val="22"/>
                <w:szCs w:val="22"/>
              </w:rPr>
              <w:t>R. </w:t>
            </w:r>
            <w:r w:rsidR="0052706F" w:rsidRPr="00C44F82">
              <w:rPr>
                <w:i/>
                <w:sz w:val="22"/>
                <w:szCs w:val="22"/>
              </w:rPr>
              <w:t>typhi</w:t>
            </w:r>
            <w:r w:rsidR="0052706F" w:rsidRPr="00C44F82">
              <w:rPr>
                <w:sz w:val="22"/>
                <w:szCs w:val="22"/>
              </w:rPr>
              <w:t xml:space="preserve"> образцов</w:t>
            </w:r>
          </w:p>
        </w:tc>
        <w:tc>
          <w:tcPr>
            <w:tcW w:w="1651" w:type="dxa"/>
            <w:vAlign w:val="center"/>
          </w:tcPr>
          <w:p w:rsidR="0052706F" w:rsidRPr="00C44F82" w:rsidRDefault="0052706F" w:rsidP="00716FEC">
            <w:pPr>
              <w:jc w:val="center"/>
              <w:rPr>
                <w:sz w:val="22"/>
                <w:szCs w:val="22"/>
              </w:rPr>
            </w:pPr>
            <w:r w:rsidRPr="00C44F82">
              <w:rPr>
                <w:sz w:val="22"/>
                <w:szCs w:val="22"/>
              </w:rPr>
              <w:t xml:space="preserve">Кол-во сомнительных на IgG </w:t>
            </w:r>
            <w:r w:rsidR="00716FEC" w:rsidRPr="00C44F82">
              <w:rPr>
                <w:i/>
                <w:iCs/>
                <w:sz w:val="22"/>
                <w:szCs w:val="22"/>
              </w:rPr>
              <w:t>R. </w:t>
            </w:r>
            <w:r w:rsidRPr="00C44F82">
              <w:rPr>
                <w:i/>
                <w:iCs/>
                <w:sz w:val="22"/>
                <w:szCs w:val="22"/>
              </w:rPr>
              <w:t>typhi</w:t>
            </w:r>
            <w:r w:rsidRPr="00C44F82">
              <w:rPr>
                <w:sz w:val="22"/>
                <w:szCs w:val="22"/>
              </w:rPr>
              <w:t xml:space="preserve"> образцов</w:t>
            </w:r>
            <w:proofErr w:type="gramStart"/>
            <w:r w:rsidRPr="00C44F82">
              <w:rPr>
                <w:sz w:val="22"/>
                <w:szCs w:val="22"/>
              </w:rPr>
              <w:t xml:space="preserve"> (%)</w:t>
            </w:r>
            <w:proofErr w:type="gramEnd"/>
          </w:p>
        </w:tc>
        <w:tc>
          <w:tcPr>
            <w:tcW w:w="1377" w:type="dxa"/>
            <w:vAlign w:val="center"/>
          </w:tcPr>
          <w:p w:rsidR="0052706F" w:rsidRPr="00C44F82" w:rsidRDefault="0052706F" w:rsidP="00716FEC">
            <w:pPr>
              <w:jc w:val="center"/>
              <w:rPr>
                <w:sz w:val="22"/>
                <w:szCs w:val="22"/>
              </w:rPr>
            </w:pPr>
            <w:r w:rsidRPr="00C44F82">
              <w:rPr>
                <w:sz w:val="22"/>
                <w:szCs w:val="22"/>
                <w:lang w:val="en-US"/>
              </w:rPr>
              <w:t>OR</w:t>
            </w:r>
            <w:r w:rsidRPr="00C44F82">
              <w:rPr>
                <w:sz w:val="22"/>
                <w:szCs w:val="22"/>
              </w:rPr>
              <w:t xml:space="preserve"> (95% </w:t>
            </w:r>
            <w:r w:rsidRPr="00C44F82">
              <w:rPr>
                <w:sz w:val="22"/>
                <w:szCs w:val="22"/>
                <w:lang w:val="en-US"/>
              </w:rPr>
              <w:t>CI</w:t>
            </w:r>
            <w:r w:rsidRPr="00C44F82">
              <w:rPr>
                <w:sz w:val="22"/>
                <w:szCs w:val="22"/>
              </w:rPr>
              <w:t>)</w:t>
            </w:r>
          </w:p>
        </w:tc>
      </w:tr>
      <w:tr w:rsidR="00716FEC" w:rsidRPr="00C44F82" w:rsidTr="00C9171C">
        <w:trPr>
          <w:trHeight w:val="340"/>
        </w:trPr>
        <w:tc>
          <w:tcPr>
            <w:tcW w:w="1379" w:type="dxa"/>
            <w:vAlign w:val="center"/>
          </w:tcPr>
          <w:p w:rsidR="00716FEC" w:rsidRPr="00C44F82" w:rsidRDefault="00716FEC" w:rsidP="00716FEC">
            <w:pPr>
              <w:jc w:val="center"/>
              <w:rPr>
                <w:sz w:val="22"/>
                <w:szCs w:val="22"/>
              </w:rPr>
            </w:pPr>
            <w:r w:rsidRPr="00C44F82">
              <w:rPr>
                <w:sz w:val="22"/>
                <w:szCs w:val="22"/>
              </w:rPr>
              <w:t>1</w:t>
            </w:r>
          </w:p>
        </w:tc>
        <w:tc>
          <w:tcPr>
            <w:tcW w:w="1652" w:type="dxa"/>
            <w:vAlign w:val="center"/>
          </w:tcPr>
          <w:p w:rsidR="00716FEC" w:rsidRPr="00C44F82" w:rsidRDefault="00716FEC" w:rsidP="00716FEC">
            <w:pPr>
              <w:jc w:val="center"/>
              <w:rPr>
                <w:sz w:val="22"/>
                <w:szCs w:val="22"/>
              </w:rPr>
            </w:pPr>
            <w:r w:rsidRPr="00C44F82">
              <w:rPr>
                <w:sz w:val="22"/>
                <w:szCs w:val="22"/>
              </w:rPr>
              <w:t>2</w:t>
            </w:r>
          </w:p>
        </w:tc>
        <w:tc>
          <w:tcPr>
            <w:tcW w:w="1651" w:type="dxa"/>
            <w:vAlign w:val="center"/>
          </w:tcPr>
          <w:p w:rsidR="00716FEC" w:rsidRPr="00C44F82" w:rsidRDefault="00716FEC" w:rsidP="00716FEC">
            <w:pPr>
              <w:jc w:val="center"/>
              <w:rPr>
                <w:sz w:val="22"/>
                <w:szCs w:val="22"/>
              </w:rPr>
            </w:pPr>
            <w:r w:rsidRPr="00C44F82">
              <w:rPr>
                <w:sz w:val="22"/>
                <w:szCs w:val="22"/>
              </w:rPr>
              <w:t>3</w:t>
            </w:r>
          </w:p>
        </w:tc>
        <w:tc>
          <w:tcPr>
            <w:tcW w:w="1651" w:type="dxa"/>
            <w:vAlign w:val="center"/>
          </w:tcPr>
          <w:p w:rsidR="00716FEC" w:rsidRPr="00C44F82" w:rsidRDefault="00716FEC" w:rsidP="00716FEC">
            <w:pPr>
              <w:jc w:val="center"/>
              <w:rPr>
                <w:sz w:val="22"/>
                <w:szCs w:val="22"/>
              </w:rPr>
            </w:pPr>
            <w:r w:rsidRPr="00C44F82">
              <w:rPr>
                <w:sz w:val="22"/>
                <w:szCs w:val="22"/>
              </w:rPr>
              <w:t>4</w:t>
            </w:r>
          </w:p>
        </w:tc>
        <w:tc>
          <w:tcPr>
            <w:tcW w:w="1651" w:type="dxa"/>
            <w:vAlign w:val="center"/>
          </w:tcPr>
          <w:p w:rsidR="00716FEC" w:rsidRPr="00C44F82" w:rsidRDefault="00716FEC" w:rsidP="00716FEC">
            <w:pPr>
              <w:jc w:val="center"/>
              <w:rPr>
                <w:sz w:val="22"/>
                <w:szCs w:val="22"/>
              </w:rPr>
            </w:pPr>
            <w:r w:rsidRPr="00C44F82">
              <w:rPr>
                <w:sz w:val="22"/>
                <w:szCs w:val="22"/>
              </w:rPr>
              <w:t>5</w:t>
            </w:r>
          </w:p>
        </w:tc>
        <w:tc>
          <w:tcPr>
            <w:tcW w:w="1377" w:type="dxa"/>
            <w:vAlign w:val="center"/>
          </w:tcPr>
          <w:p w:rsidR="00716FEC" w:rsidRPr="00C44F82" w:rsidRDefault="00716FEC" w:rsidP="00716FEC">
            <w:pPr>
              <w:jc w:val="center"/>
              <w:rPr>
                <w:sz w:val="22"/>
                <w:szCs w:val="22"/>
              </w:rPr>
            </w:pPr>
            <w:r w:rsidRPr="00C44F82">
              <w:rPr>
                <w:sz w:val="22"/>
                <w:szCs w:val="22"/>
              </w:rPr>
              <w:t>6</w:t>
            </w:r>
          </w:p>
        </w:tc>
      </w:tr>
      <w:tr w:rsidR="0052706F" w:rsidRPr="00C44F82" w:rsidTr="00C9171C">
        <w:trPr>
          <w:trHeight w:val="340"/>
        </w:trPr>
        <w:tc>
          <w:tcPr>
            <w:tcW w:w="9361" w:type="dxa"/>
            <w:gridSpan w:val="6"/>
            <w:vAlign w:val="center"/>
          </w:tcPr>
          <w:p w:rsidR="0052706F" w:rsidRPr="00C44F82" w:rsidRDefault="0052706F" w:rsidP="00716FEC">
            <w:pPr>
              <w:jc w:val="center"/>
              <w:rPr>
                <w:sz w:val="22"/>
                <w:szCs w:val="22"/>
              </w:rPr>
            </w:pPr>
            <w:r w:rsidRPr="00C44F82">
              <w:rPr>
                <w:sz w:val="22"/>
                <w:szCs w:val="22"/>
              </w:rPr>
              <w:t>Пол</w:t>
            </w:r>
          </w:p>
        </w:tc>
      </w:tr>
      <w:tr w:rsidR="000F2679" w:rsidRPr="00C44F82" w:rsidTr="00C9171C">
        <w:trPr>
          <w:trHeight w:val="340"/>
        </w:trPr>
        <w:tc>
          <w:tcPr>
            <w:tcW w:w="1379"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муж.</w:t>
            </w:r>
          </w:p>
        </w:tc>
        <w:tc>
          <w:tcPr>
            <w:tcW w:w="1652"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111 (43,9%)</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32 (28,8%)</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68</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11</w:t>
            </w:r>
          </w:p>
        </w:tc>
        <w:tc>
          <w:tcPr>
            <w:tcW w:w="1377"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w:t>
            </w:r>
          </w:p>
        </w:tc>
      </w:tr>
      <w:tr w:rsidR="000F2679" w:rsidRPr="00C44F82" w:rsidTr="00C9171C">
        <w:trPr>
          <w:trHeight w:val="340"/>
        </w:trPr>
        <w:tc>
          <w:tcPr>
            <w:tcW w:w="1379"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жен.</w:t>
            </w:r>
          </w:p>
        </w:tc>
        <w:tc>
          <w:tcPr>
            <w:tcW w:w="1652"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142 (56,1%)</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55 (38,7%)</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76</w:t>
            </w:r>
          </w:p>
        </w:tc>
        <w:tc>
          <w:tcPr>
            <w:tcW w:w="1651"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11</w:t>
            </w:r>
          </w:p>
        </w:tc>
        <w:tc>
          <w:tcPr>
            <w:tcW w:w="1377" w:type="dxa"/>
            <w:tcBorders>
              <w:bottom w:val="single" w:sz="4" w:space="0" w:color="auto"/>
            </w:tcBorders>
            <w:vAlign w:val="center"/>
          </w:tcPr>
          <w:p w:rsidR="0052706F" w:rsidRPr="00C44F82" w:rsidRDefault="0052706F" w:rsidP="00716FEC">
            <w:pPr>
              <w:jc w:val="center"/>
              <w:rPr>
                <w:sz w:val="22"/>
                <w:szCs w:val="22"/>
              </w:rPr>
            </w:pPr>
            <w:r w:rsidRPr="00C44F82">
              <w:rPr>
                <w:sz w:val="22"/>
                <w:szCs w:val="22"/>
              </w:rPr>
              <w:t>1,5</w:t>
            </w:r>
            <w:r w:rsidR="00716FEC" w:rsidRPr="00C44F82">
              <w:rPr>
                <w:sz w:val="22"/>
                <w:szCs w:val="22"/>
              </w:rPr>
              <w:t xml:space="preserve"> </w:t>
            </w:r>
            <w:r w:rsidRPr="00C44F82">
              <w:rPr>
                <w:sz w:val="22"/>
                <w:szCs w:val="22"/>
              </w:rPr>
              <w:t>(0,9; 2,6)</w:t>
            </w:r>
          </w:p>
        </w:tc>
      </w:tr>
      <w:tr w:rsidR="00C9171C" w:rsidRPr="00C44F82" w:rsidTr="00C9171C">
        <w:trPr>
          <w:trHeight w:val="312"/>
        </w:trPr>
        <w:tc>
          <w:tcPr>
            <w:tcW w:w="1379"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c>
          <w:tcPr>
            <w:tcW w:w="1652"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c>
          <w:tcPr>
            <w:tcW w:w="1651"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c>
          <w:tcPr>
            <w:tcW w:w="1651"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c>
          <w:tcPr>
            <w:tcW w:w="1651"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c>
          <w:tcPr>
            <w:tcW w:w="1377" w:type="dxa"/>
            <w:tcBorders>
              <w:top w:val="single" w:sz="4" w:space="0" w:color="auto"/>
              <w:left w:val="nil"/>
              <w:bottom w:val="nil"/>
              <w:right w:val="nil"/>
            </w:tcBorders>
            <w:vAlign w:val="center"/>
          </w:tcPr>
          <w:p w:rsidR="00C9171C" w:rsidRPr="00C44F82" w:rsidRDefault="00C9171C" w:rsidP="00716FEC">
            <w:pPr>
              <w:jc w:val="center"/>
              <w:rPr>
                <w:sz w:val="22"/>
                <w:szCs w:val="22"/>
              </w:rPr>
            </w:pPr>
          </w:p>
        </w:tc>
      </w:tr>
      <w:tr w:rsidR="00BC486A" w:rsidRPr="00C44F82" w:rsidTr="004B7A03">
        <w:trPr>
          <w:trHeight w:val="312"/>
        </w:trPr>
        <w:tc>
          <w:tcPr>
            <w:tcW w:w="9361" w:type="dxa"/>
            <w:gridSpan w:val="6"/>
            <w:tcBorders>
              <w:top w:val="nil"/>
              <w:left w:val="nil"/>
              <w:bottom w:val="nil"/>
              <w:right w:val="nil"/>
            </w:tcBorders>
            <w:vAlign w:val="center"/>
          </w:tcPr>
          <w:p w:rsidR="00BC486A" w:rsidRPr="00C44F82" w:rsidRDefault="004B7A03" w:rsidP="004B7A03">
            <w:pPr>
              <w:rPr>
                <w:sz w:val="24"/>
                <w:szCs w:val="24"/>
              </w:rPr>
            </w:pPr>
            <w:r w:rsidRPr="00C44F82">
              <w:rPr>
                <w:sz w:val="24"/>
                <w:szCs w:val="24"/>
              </w:rPr>
              <w:lastRenderedPageBreak/>
              <w:t>Продо</w:t>
            </w:r>
            <w:r w:rsidR="00DB5A5B">
              <w:rPr>
                <w:sz w:val="24"/>
                <w:szCs w:val="24"/>
              </w:rPr>
              <w:t>лжение т</w:t>
            </w:r>
            <w:r w:rsidRPr="00C44F82">
              <w:rPr>
                <w:sz w:val="24"/>
                <w:szCs w:val="24"/>
              </w:rPr>
              <w:t>аблицы 8</w:t>
            </w:r>
          </w:p>
        </w:tc>
      </w:tr>
      <w:tr w:rsidR="004B7A03" w:rsidRPr="00C44F82" w:rsidTr="00D60052">
        <w:trPr>
          <w:trHeight w:val="312"/>
        </w:trPr>
        <w:tc>
          <w:tcPr>
            <w:tcW w:w="1379"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1</w:t>
            </w:r>
          </w:p>
        </w:tc>
        <w:tc>
          <w:tcPr>
            <w:tcW w:w="1652"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2</w:t>
            </w:r>
          </w:p>
        </w:tc>
        <w:tc>
          <w:tcPr>
            <w:tcW w:w="1651"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3</w:t>
            </w:r>
          </w:p>
        </w:tc>
        <w:tc>
          <w:tcPr>
            <w:tcW w:w="1651"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4</w:t>
            </w:r>
          </w:p>
        </w:tc>
        <w:tc>
          <w:tcPr>
            <w:tcW w:w="1651"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5</w:t>
            </w:r>
          </w:p>
        </w:tc>
        <w:tc>
          <w:tcPr>
            <w:tcW w:w="1377" w:type="dxa"/>
            <w:tcBorders>
              <w:top w:val="single" w:sz="4" w:space="0" w:color="auto"/>
            </w:tcBorders>
            <w:vAlign w:val="center"/>
          </w:tcPr>
          <w:p w:rsidR="004B7A03" w:rsidRPr="00C44F82" w:rsidRDefault="004B7A03" w:rsidP="00D60052">
            <w:pPr>
              <w:jc w:val="center"/>
              <w:rPr>
                <w:sz w:val="22"/>
                <w:szCs w:val="22"/>
              </w:rPr>
            </w:pPr>
            <w:r w:rsidRPr="00C44F82">
              <w:rPr>
                <w:sz w:val="22"/>
                <w:szCs w:val="22"/>
              </w:rPr>
              <w:t>6</w:t>
            </w:r>
          </w:p>
        </w:tc>
      </w:tr>
      <w:tr w:rsidR="004B7A03" w:rsidRPr="00C44F82" w:rsidTr="003F4D7F">
        <w:trPr>
          <w:trHeight w:val="312"/>
        </w:trPr>
        <w:tc>
          <w:tcPr>
            <w:tcW w:w="9361" w:type="dxa"/>
            <w:gridSpan w:val="6"/>
            <w:tcBorders>
              <w:bottom w:val="nil"/>
            </w:tcBorders>
            <w:vAlign w:val="center"/>
          </w:tcPr>
          <w:p w:rsidR="004B7A03" w:rsidRPr="00C44F82" w:rsidRDefault="004B7A03" w:rsidP="00716FEC">
            <w:pPr>
              <w:jc w:val="center"/>
              <w:rPr>
                <w:sz w:val="22"/>
                <w:szCs w:val="22"/>
              </w:rPr>
            </w:pPr>
            <w:r w:rsidRPr="00C44F82">
              <w:rPr>
                <w:sz w:val="22"/>
                <w:szCs w:val="22"/>
              </w:rPr>
              <w:t>Возрастная группа</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до 14 лет</w:t>
            </w:r>
          </w:p>
        </w:tc>
        <w:tc>
          <w:tcPr>
            <w:tcW w:w="1652" w:type="dxa"/>
            <w:vAlign w:val="center"/>
          </w:tcPr>
          <w:p w:rsidR="00BC486A" w:rsidRPr="00C44F82" w:rsidRDefault="00BC486A" w:rsidP="00716FEC">
            <w:pPr>
              <w:jc w:val="center"/>
              <w:rPr>
                <w:sz w:val="22"/>
                <w:szCs w:val="22"/>
              </w:rPr>
            </w:pPr>
            <w:r w:rsidRPr="00C44F82">
              <w:rPr>
                <w:sz w:val="22"/>
                <w:szCs w:val="22"/>
              </w:rPr>
              <w:t>11 (4,3%)</w:t>
            </w:r>
          </w:p>
        </w:tc>
        <w:tc>
          <w:tcPr>
            <w:tcW w:w="1651" w:type="dxa"/>
            <w:vAlign w:val="center"/>
          </w:tcPr>
          <w:p w:rsidR="00BC486A" w:rsidRPr="00C44F82" w:rsidRDefault="00BC486A" w:rsidP="00716FEC">
            <w:pPr>
              <w:jc w:val="center"/>
              <w:rPr>
                <w:sz w:val="22"/>
                <w:szCs w:val="22"/>
              </w:rPr>
            </w:pPr>
            <w:r w:rsidRPr="00C44F82">
              <w:rPr>
                <w:sz w:val="22"/>
                <w:szCs w:val="22"/>
              </w:rPr>
              <w:t>-</w:t>
            </w:r>
          </w:p>
        </w:tc>
        <w:tc>
          <w:tcPr>
            <w:tcW w:w="1651" w:type="dxa"/>
            <w:vAlign w:val="center"/>
          </w:tcPr>
          <w:p w:rsidR="00BC486A" w:rsidRPr="00C44F82" w:rsidRDefault="00BC486A" w:rsidP="00716FEC">
            <w:pPr>
              <w:jc w:val="center"/>
              <w:rPr>
                <w:sz w:val="22"/>
                <w:szCs w:val="22"/>
              </w:rPr>
            </w:pPr>
            <w:r w:rsidRPr="00C44F82">
              <w:rPr>
                <w:sz w:val="22"/>
                <w:szCs w:val="22"/>
              </w:rPr>
              <w:t>10</w:t>
            </w:r>
          </w:p>
        </w:tc>
        <w:tc>
          <w:tcPr>
            <w:tcW w:w="1651" w:type="dxa"/>
            <w:vAlign w:val="center"/>
          </w:tcPr>
          <w:p w:rsidR="00BC486A" w:rsidRPr="00C44F82" w:rsidRDefault="00BC486A" w:rsidP="00716FEC">
            <w:pPr>
              <w:jc w:val="center"/>
              <w:rPr>
                <w:sz w:val="22"/>
                <w:szCs w:val="22"/>
              </w:rPr>
            </w:pPr>
            <w:r w:rsidRPr="00C44F82">
              <w:rPr>
                <w:sz w:val="22"/>
                <w:szCs w:val="22"/>
              </w:rPr>
              <w:t>1</w:t>
            </w:r>
          </w:p>
        </w:tc>
        <w:tc>
          <w:tcPr>
            <w:tcW w:w="1377" w:type="dxa"/>
            <w:vAlign w:val="center"/>
          </w:tcPr>
          <w:p w:rsidR="00BC486A" w:rsidRPr="00C44F82" w:rsidRDefault="00BC486A" w:rsidP="00716FEC">
            <w:pPr>
              <w:jc w:val="center"/>
              <w:rPr>
                <w:sz w:val="22"/>
                <w:szCs w:val="22"/>
              </w:rPr>
            </w:pPr>
            <w:r w:rsidRPr="00C44F82">
              <w:rPr>
                <w:sz w:val="22"/>
                <w:szCs w:val="22"/>
              </w:rPr>
              <w:t>-</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15-24</w:t>
            </w:r>
          </w:p>
        </w:tc>
        <w:tc>
          <w:tcPr>
            <w:tcW w:w="1652" w:type="dxa"/>
            <w:vAlign w:val="center"/>
          </w:tcPr>
          <w:p w:rsidR="00BC486A" w:rsidRPr="00C44F82" w:rsidRDefault="00BC486A" w:rsidP="00716FEC">
            <w:pPr>
              <w:jc w:val="center"/>
              <w:rPr>
                <w:sz w:val="22"/>
                <w:szCs w:val="22"/>
              </w:rPr>
            </w:pPr>
            <w:r w:rsidRPr="00C44F82">
              <w:rPr>
                <w:sz w:val="22"/>
                <w:szCs w:val="22"/>
              </w:rPr>
              <w:t>53 (20,9%)</w:t>
            </w:r>
          </w:p>
        </w:tc>
        <w:tc>
          <w:tcPr>
            <w:tcW w:w="1651" w:type="dxa"/>
            <w:vAlign w:val="center"/>
          </w:tcPr>
          <w:p w:rsidR="00BC486A" w:rsidRPr="00C44F82" w:rsidRDefault="00BC486A" w:rsidP="00716FEC">
            <w:pPr>
              <w:jc w:val="center"/>
              <w:rPr>
                <w:sz w:val="22"/>
                <w:szCs w:val="22"/>
              </w:rPr>
            </w:pPr>
            <w:r w:rsidRPr="00C44F82">
              <w:rPr>
                <w:sz w:val="22"/>
                <w:szCs w:val="22"/>
              </w:rPr>
              <w:t>1</w:t>
            </w:r>
            <w:r w:rsidRPr="00C44F82">
              <w:rPr>
                <w:sz w:val="22"/>
                <w:szCs w:val="22"/>
                <w:lang w:val="en-US"/>
              </w:rPr>
              <w:t>8</w:t>
            </w:r>
            <w:r w:rsidRPr="00C44F82">
              <w:rPr>
                <w:sz w:val="22"/>
                <w:szCs w:val="22"/>
              </w:rPr>
              <w:t xml:space="preserve"> (3</w:t>
            </w:r>
            <w:r w:rsidRPr="00C44F82">
              <w:rPr>
                <w:sz w:val="22"/>
                <w:szCs w:val="22"/>
                <w:lang w:val="en-US"/>
              </w:rPr>
              <w:t>3</w:t>
            </w:r>
            <w:r w:rsidRPr="00C44F82">
              <w:rPr>
                <w:sz w:val="22"/>
                <w:szCs w:val="22"/>
              </w:rPr>
              <w:t>,</w:t>
            </w:r>
            <w:r w:rsidRPr="00C44F82">
              <w:rPr>
                <w:sz w:val="22"/>
                <w:szCs w:val="22"/>
                <w:lang w:val="en-US"/>
              </w:rPr>
              <w:t>9</w:t>
            </w:r>
            <w:r w:rsidRPr="00C44F82">
              <w:rPr>
                <w:sz w:val="22"/>
                <w:szCs w:val="22"/>
              </w:rPr>
              <w:t>%)</w:t>
            </w:r>
          </w:p>
        </w:tc>
        <w:tc>
          <w:tcPr>
            <w:tcW w:w="1651" w:type="dxa"/>
            <w:vAlign w:val="center"/>
          </w:tcPr>
          <w:p w:rsidR="00BC486A" w:rsidRPr="00C44F82" w:rsidRDefault="00BC486A" w:rsidP="00716FEC">
            <w:pPr>
              <w:jc w:val="center"/>
              <w:rPr>
                <w:sz w:val="22"/>
                <w:szCs w:val="22"/>
              </w:rPr>
            </w:pPr>
            <w:r w:rsidRPr="00C44F82">
              <w:rPr>
                <w:sz w:val="22"/>
                <w:szCs w:val="22"/>
              </w:rPr>
              <w:t>32</w:t>
            </w:r>
          </w:p>
        </w:tc>
        <w:tc>
          <w:tcPr>
            <w:tcW w:w="1651" w:type="dxa"/>
            <w:vAlign w:val="center"/>
          </w:tcPr>
          <w:p w:rsidR="00BC486A" w:rsidRPr="00C44F82" w:rsidRDefault="00BC486A" w:rsidP="00716FEC">
            <w:pPr>
              <w:jc w:val="center"/>
              <w:rPr>
                <w:sz w:val="22"/>
                <w:szCs w:val="22"/>
              </w:rPr>
            </w:pPr>
            <w:r w:rsidRPr="00C44F82">
              <w:rPr>
                <w:sz w:val="22"/>
                <w:szCs w:val="22"/>
              </w:rPr>
              <w:t>3</w:t>
            </w:r>
          </w:p>
        </w:tc>
        <w:tc>
          <w:tcPr>
            <w:tcW w:w="1377" w:type="dxa"/>
            <w:vAlign w:val="center"/>
          </w:tcPr>
          <w:p w:rsidR="00BC486A" w:rsidRPr="00C44F82" w:rsidRDefault="00BC486A" w:rsidP="00716FEC">
            <w:pPr>
              <w:jc w:val="center"/>
              <w:rPr>
                <w:sz w:val="22"/>
                <w:szCs w:val="22"/>
              </w:rPr>
            </w:pPr>
            <w:r w:rsidRPr="00C44F82">
              <w:rPr>
                <w:sz w:val="22"/>
                <w:szCs w:val="22"/>
              </w:rPr>
              <w:t>1</w:t>
            </w:r>
          </w:p>
        </w:tc>
      </w:tr>
      <w:tr w:rsidR="00BC486A" w:rsidRPr="00C44F82" w:rsidTr="003F4D7F">
        <w:trPr>
          <w:trHeight w:val="312"/>
        </w:trPr>
        <w:tc>
          <w:tcPr>
            <w:tcW w:w="1379"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25-34</w:t>
            </w:r>
          </w:p>
        </w:tc>
        <w:tc>
          <w:tcPr>
            <w:tcW w:w="1652"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60 (23,7%)</w:t>
            </w:r>
          </w:p>
        </w:tc>
        <w:tc>
          <w:tcPr>
            <w:tcW w:w="1651"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25 (43,8%)</w:t>
            </w:r>
          </w:p>
        </w:tc>
        <w:tc>
          <w:tcPr>
            <w:tcW w:w="1651"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32</w:t>
            </w:r>
          </w:p>
        </w:tc>
        <w:tc>
          <w:tcPr>
            <w:tcW w:w="1651"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3</w:t>
            </w:r>
          </w:p>
        </w:tc>
        <w:tc>
          <w:tcPr>
            <w:tcW w:w="1377" w:type="dxa"/>
            <w:tcBorders>
              <w:bottom w:val="single" w:sz="4" w:space="0" w:color="auto"/>
            </w:tcBorders>
            <w:vAlign w:val="center"/>
          </w:tcPr>
          <w:p w:rsidR="00BC486A" w:rsidRPr="00C44F82" w:rsidRDefault="00BC486A" w:rsidP="00716FEC">
            <w:pPr>
              <w:jc w:val="center"/>
              <w:rPr>
                <w:sz w:val="22"/>
                <w:szCs w:val="22"/>
              </w:rPr>
            </w:pPr>
            <w:r w:rsidRPr="00C44F82">
              <w:rPr>
                <w:sz w:val="22"/>
                <w:szCs w:val="22"/>
              </w:rPr>
              <w:t>1,</w:t>
            </w:r>
            <w:r w:rsidRPr="00C44F82">
              <w:rPr>
                <w:sz w:val="22"/>
                <w:szCs w:val="22"/>
                <w:lang w:val="en-US"/>
              </w:rPr>
              <w:t>4</w:t>
            </w:r>
            <w:r w:rsidRPr="00C44F82">
              <w:rPr>
                <w:sz w:val="22"/>
                <w:szCs w:val="22"/>
              </w:rPr>
              <w:t xml:space="preserve"> (0,6; </w:t>
            </w:r>
            <w:r w:rsidRPr="00C44F82">
              <w:rPr>
                <w:sz w:val="22"/>
                <w:szCs w:val="22"/>
                <w:lang w:val="en-US"/>
              </w:rPr>
              <w:t>3,0</w:t>
            </w:r>
            <w:r w:rsidRPr="00C44F82">
              <w:rPr>
                <w:sz w:val="22"/>
                <w:szCs w:val="22"/>
              </w:rPr>
              <w:t>)</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35-44</w:t>
            </w:r>
          </w:p>
        </w:tc>
        <w:tc>
          <w:tcPr>
            <w:tcW w:w="1652" w:type="dxa"/>
            <w:vAlign w:val="center"/>
          </w:tcPr>
          <w:p w:rsidR="00BC486A" w:rsidRPr="00C44F82" w:rsidRDefault="00BC486A" w:rsidP="00716FEC">
            <w:pPr>
              <w:jc w:val="center"/>
              <w:rPr>
                <w:sz w:val="22"/>
                <w:szCs w:val="22"/>
              </w:rPr>
            </w:pPr>
            <w:r w:rsidRPr="00C44F82">
              <w:rPr>
                <w:sz w:val="22"/>
                <w:szCs w:val="22"/>
              </w:rPr>
              <w:t>47 (18,6%)</w:t>
            </w:r>
          </w:p>
        </w:tc>
        <w:tc>
          <w:tcPr>
            <w:tcW w:w="1651" w:type="dxa"/>
            <w:vAlign w:val="center"/>
          </w:tcPr>
          <w:p w:rsidR="00BC486A" w:rsidRPr="00C44F82" w:rsidRDefault="00BC486A" w:rsidP="00716FEC">
            <w:pPr>
              <w:jc w:val="center"/>
              <w:rPr>
                <w:sz w:val="22"/>
                <w:szCs w:val="22"/>
              </w:rPr>
            </w:pPr>
            <w:r w:rsidRPr="00C44F82">
              <w:rPr>
                <w:sz w:val="22"/>
                <w:szCs w:val="22"/>
              </w:rPr>
              <w:t>18 (42,8%)</w:t>
            </w:r>
          </w:p>
        </w:tc>
        <w:tc>
          <w:tcPr>
            <w:tcW w:w="1651" w:type="dxa"/>
            <w:vAlign w:val="center"/>
          </w:tcPr>
          <w:p w:rsidR="00BC486A" w:rsidRPr="00C44F82" w:rsidRDefault="00BC486A" w:rsidP="00716FEC">
            <w:pPr>
              <w:jc w:val="center"/>
              <w:rPr>
                <w:sz w:val="22"/>
                <w:szCs w:val="22"/>
              </w:rPr>
            </w:pPr>
            <w:r w:rsidRPr="00C44F82">
              <w:rPr>
                <w:sz w:val="22"/>
                <w:szCs w:val="22"/>
              </w:rPr>
              <w:t>24</w:t>
            </w:r>
          </w:p>
        </w:tc>
        <w:tc>
          <w:tcPr>
            <w:tcW w:w="1651" w:type="dxa"/>
            <w:vAlign w:val="center"/>
          </w:tcPr>
          <w:p w:rsidR="00BC486A" w:rsidRPr="00C44F82" w:rsidRDefault="00BC486A" w:rsidP="00716FEC">
            <w:pPr>
              <w:jc w:val="center"/>
              <w:rPr>
                <w:sz w:val="22"/>
                <w:szCs w:val="22"/>
              </w:rPr>
            </w:pPr>
            <w:r w:rsidRPr="00C44F82">
              <w:rPr>
                <w:sz w:val="22"/>
                <w:szCs w:val="22"/>
              </w:rPr>
              <w:t>5</w:t>
            </w:r>
          </w:p>
        </w:tc>
        <w:tc>
          <w:tcPr>
            <w:tcW w:w="1377" w:type="dxa"/>
            <w:vAlign w:val="center"/>
          </w:tcPr>
          <w:p w:rsidR="00BC486A" w:rsidRPr="00C44F82" w:rsidRDefault="00BC486A" w:rsidP="00716FEC">
            <w:pPr>
              <w:jc w:val="center"/>
              <w:rPr>
                <w:sz w:val="22"/>
                <w:szCs w:val="22"/>
              </w:rPr>
            </w:pPr>
            <w:r w:rsidRPr="00C44F82">
              <w:rPr>
                <w:sz w:val="22"/>
                <w:szCs w:val="22"/>
              </w:rPr>
              <w:t>1,3 (0,</w:t>
            </w:r>
            <w:r w:rsidRPr="00C44F82">
              <w:rPr>
                <w:sz w:val="22"/>
                <w:szCs w:val="22"/>
                <w:lang w:val="en-US"/>
              </w:rPr>
              <w:t>6</w:t>
            </w:r>
            <w:r w:rsidRPr="00C44F82">
              <w:rPr>
                <w:sz w:val="22"/>
                <w:szCs w:val="22"/>
              </w:rPr>
              <w:t xml:space="preserve">; </w:t>
            </w:r>
            <w:r w:rsidRPr="00C44F82">
              <w:rPr>
                <w:sz w:val="22"/>
                <w:szCs w:val="22"/>
                <w:lang w:val="en-US"/>
              </w:rPr>
              <w:t>3,1</w:t>
            </w:r>
            <w:r w:rsidRPr="00C44F82">
              <w:rPr>
                <w:sz w:val="22"/>
                <w:szCs w:val="22"/>
              </w:rPr>
              <w:t>)</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45-54</w:t>
            </w:r>
          </w:p>
        </w:tc>
        <w:tc>
          <w:tcPr>
            <w:tcW w:w="1652" w:type="dxa"/>
            <w:vAlign w:val="center"/>
          </w:tcPr>
          <w:p w:rsidR="00BC486A" w:rsidRPr="00C44F82" w:rsidRDefault="00BC486A" w:rsidP="00716FEC">
            <w:pPr>
              <w:jc w:val="center"/>
              <w:rPr>
                <w:sz w:val="22"/>
                <w:szCs w:val="22"/>
              </w:rPr>
            </w:pPr>
            <w:r w:rsidRPr="00C44F82">
              <w:rPr>
                <w:sz w:val="22"/>
                <w:szCs w:val="22"/>
              </w:rPr>
              <w:t>36 (14,2%)</w:t>
            </w:r>
          </w:p>
        </w:tc>
        <w:tc>
          <w:tcPr>
            <w:tcW w:w="1651" w:type="dxa"/>
            <w:vAlign w:val="center"/>
          </w:tcPr>
          <w:p w:rsidR="00BC486A" w:rsidRPr="00C44F82" w:rsidRDefault="00BC486A" w:rsidP="00716FEC">
            <w:pPr>
              <w:jc w:val="center"/>
              <w:rPr>
                <w:sz w:val="22"/>
                <w:szCs w:val="22"/>
              </w:rPr>
            </w:pPr>
            <w:r w:rsidRPr="00C44F82">
              <w:rPr>
                <w:sz w:val="22"/>
                <w:szCs w:val="22"/>
              </w:rPr>
              <w:t>11 (33,3%)</w:t>
            </w:r>
          </w:p>
        </w:tc>
        <w:tc>
          <w:tcPr>
            <w:tcW w:w="1651" w:type="dxa"/>
            <w:vAlign w:val="center"/>
          </w:tcPr>
          <w:p w:rsidR="00BC486A" w:rsidRPr="00C44F82" w:rsidRDefault="00BC486A" w:rsidP="00716FEC">
            <w:pPr>
              <w:jc w:val="center"/>
              <w:rPr>
                <w:sz w:val="22"/>
                <w:szCs w:val="22"/>
              </w:rPr>
            </w:pPr>
            <w:r w:rsidRPr="00C44F82">
              <w:rPr>
                <w:sz w:val="22"/>
                <w:szCs w:val="22"/>
              </w:rPr>
              <w:t>22</w:t>
            </w:r>
          </w:p>
        </w:tc>
        <w:tc>
          <w:tcPr>
            <w:tcW w:w="1651" w:type="dxa"/>
            <w:vAlign w:val="center"/>
          </w:tcPr>
          <w:p w:rsidR="00BC486A" w:rsidRPr="00C44F82" w:rsidRDefault="00BC486A" w:rsidP="00716FEC">
            <w:pPr>
              <w:jc w:val="center"/>
              <w:rPr>
                <w:sz w:val="22"/>
                <w:szCs w:val="22"/>
              </w:rPr>
            </w:pPr>
            <w:r w:rsidRPr="00C44F82">
              <w:rPr>
                <w:sz w:val="22"/>
                <w:szCs w:val="22"/>
              </w:rPr>
              <w:t>3</w:t>
            </w:r>
          </w:p>
        </w:tc>
        <w:tc>
          <w:tcPr>
            <w:tcW w:w="1377" w:type="dxa"/>
            <w:vAlign w:val="center"/>
          </w:tcPr>
          <w:p w:rsidR="00BC486A" w:rsidRPr="00C44F82" w:rsidRDefault="00BC486A" w:rsidP="00716FEC">
            <w:pPr>
              <w:jc w:val="center"/>
              <w:rPr>
                <w:sz w:val="22"/>
                <w:szCs w:val="22"/>
              </w:rPr>
            </w:pPr>
            <w:r w:rsidRPr="00C44F82">
              <w:rPr>
                <w:sz w:val="22"/>
                <w:szCs w:val="22"/>
              </w:rPr>
              <w:t>1,</w:t>
            </w:r>
            <w:r w:rsidRPr="00C44F82">
              <w:rPr>
                <w:sz w:val="22"/>
                <w:szCs w:val="22"/>
                <w:lang w:val="en-US"/>
              </w:rPr>
              <w:t>1</w:t>
            </w:r>
            <w:r w:rsidRPr="00C44F82">
              <w:rPr>
                <w:sz w:val="22"/>
                <w:szCs w:val="22"/>
              </w:rPr>
              <w:t xml:space="preserve"> (0,</w:t>
            </w:r>
            <w:r w:rsidRPr="00C44F82">
              <w:rPr>
                <w:sz w:val="22"/>
                <w:szCs w:val="22"/>
                <w:lang w:val="en-US"/>
              </w:rPr>
              <w:t>4</w:t>
            </w:r>
            <w:r w:rsidRPr="00C44F82">
              <w:rPr>
                <w:sz w:val="22"/>
                <w:szCs w:val="22"/>
              </w:rPr>
              <w:t>; 2,</w:t>
            </w:r>
            <w:r w:rsidRPr="00C44F82">
              <w:rPr>
                <w:sz w:val="22"/>
                <w:szCs w:val="22"/>
                <w:lang w:val="en-US"/>
              </w:rPr>
              <w:t>8</w:t>
            </w:r>
            <w:r w:rsidRPr="00C44F82">
              <w:rPr>
                <w:sz w:val="22"/>
                <w:szCs w:val="22"/>
              </w:rPr>
              <w:t>)</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55-64</w:t>
            </w:r>
          </w:p>
        </w:tc>
        <w:tc>
          <w:tcPr>
            <w:tcW w:w="1652" w:type="dxa"/>
            <w:vAlign w:val="center"/>
          </w:tcPr>
          <w:p w:rsidR="00BC486A" w:rsidRPr="00C44F82" w:rsidRDefault="00BC486A" w:rsidP="00716FEC">
            <w:pPr>
              <w:jc w:val="center"/>
              <w:rPr>
                <w:sz w:val="22"/>
                <w:szCs w:val="22"/>
              </w:rPr>
            </w:pPr>
            <w:r w:rsidRPr="00C44F82">
              <w:rPr>
                <w:sz w:val="22"/>
                <w:szCs w:val="22"/>
              </w:rPr>
              <w:t>31 (12,3%)</w:t>
            </w:r>
          </w:p>
        </w:tc>
        <w:tc>
          <w:tcPr>
            <w:tcW w:w="1651" w:type="dxa"/>
            <w:vAlign w:val="center"/>
          </w:tcPr>
          <w:p w:rsidR="00BC486A" w:rsidRPr="00C44F82" w:rsidRDefault="00BC486A" w:rsidP="00716FEC">
            <w:pPr>
              <w:jc w:val="center"/>
              <w:rPr>
                <w:sz w:val="22"/>
                <w:szCs w:val="22"/>
              </w:rPr>
            </w:pPr>
            <w:r w:rsidRPr="00C44F82">
              <w:rPr>
                <w:sz w:val="22"/>
                <w:szCs w:val="22"/>
              </w:rPr>
              <w:t>8 (30,03%)</w:t>
            </w:r>
          </w:p>
        </w:tc>
        <w:tc>
          <w:tcPr>
            <w:tcW w:w="1651" w:type="dxa"/>
            <w:vAlign w:val="center"/>
          </w:tcPr>
          <w:p w:rsidR="00BC486A" w:rsidRPr="00C44F82" w:rsidRDefault="00BC486A" w:rsidP="00716FEC">
            <w:pPr>
              <w:jc w:val="center"/>
              <w:rPr>
                <w:sz w:val="22"/>
                <w:szCs w:val="22"/>
              </w:rPr>
            </w:pPr>
            <w:r w:rsidRPr="00C44F82">
              <w:rPr>
                <w:sz w:val="22"/>
                <w:szCs w:val="22"/>
              </w:rPr>
              <w:t>18</w:t>
            </w:r>
          </w:p>
        </w:tc>
        <w:tc>
          <w:tcPr>
            <w:tcW w:w="1651" w:type="dxa"/>
            <w:vAlign w:val="center"/>
          </w:tcPr>
          <w:p w:rsidR="00BC486A" w:rsidRPr="00C44F82" w:rsidRDefault="00BC486A" w:rsidP="00716FEC">
            <w:pPr>
              <w:jc w:val="center"/>
              <w:rPr>
                <w:sz w:val="22"/>
                <w:szCs w:val="22"/>
              </w:rPr>
            </w:pPr>
            <w:r w:rsidRPr="00C44F82">
              <w:rPr>
                <w:sz w:val="22"/>
                <w:szCs w:val="22"/>
              </w:rPr>
              <w:t>5</w:t>
            </w:r>
          </w:p>
        </w:tc>
        <w:tc>
          <w:tcPr>
            <w:tcW w:w="1377" w:type="dxa"/>
            <w:vAlign w:val="center"/>
          </w:tcPr>
          <w:p w:rsidR="00BC486A" w:rsidRPr="00C44F82" w:rsidRDefault="00BC486A" w:rsidP="00716FEC">
            <w:pPr>
              <w:jc w:val="center"/>
              <w:rPr>
                <w:sz w:val="22"/>
                <w:szCs w:val="22"/>
              </w:rPr>
            </w:pPr>
            <w:r w:rsidRPr="00C44F82">
              <w:rPr>
                <w:sz w:val="22"/>
                <w:szCs w:val="22"/>
              </w:rPr>
              <w:t>1,3 (0,5; 3,</w:t>
            </w:r>
            <w:r w:rsidRPr="00C44F82">
              <w:rPr>
                <w:sz w:val="22"/>
                <w:szCs w:val="22"/>
                <w:lang w:val="en-US"/>
              </w:rPr>
              <w:t>5</w:t>
            </w:r>
            <w:r w:rsidRPr="00C44F82">
              <w:rPr>
                <w:sz w:val="22"/>
                <w:szCs w:val="22"/>
              </w:rPr>
              <w:t>)</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старше 65</w:t>
            </w:r>
          </w:p>
        </w:tc>
        <w:tc>
          <w:tcPr>
            <w:tcW w:w="1652" w:type="dxa"/>
            <w:vAlign w:val="center"/>
          </w:tcPr>
          <w:p w:rsidR="00BC486A" w:rsidRPr="00C44F82" w:rsidRDefault="00BC486A" w:rsidP="00716FEC">
            <w:pPr>
              <w:jc w:val="center"/>
              <w:rPr>
                <w:sz w:val="22"/>
                <w:szCs w:val="22"/>
              </w:rPr>
            </w:pPr>
            <w:r w:rsidRPr="00C44F82">
              <w:rPr>
                <w:sz w:val="22"/>
                <w:szCs w:val="22"/>
              </w:rPr>
              <w:t>13 (5,1%)</w:t>
            </w:r>
          </w:p>
        </w:tc>
        <w:tc>
          <w:tcPr>
            <w:tcW w:w="1651" w:type="dxa"/>
            <w:vAlign w:val="center"/>
          </w:tcPr>
          <w:p w:rsidR="00BC486A" w:rsidRPr="00C44F82" w:rsidRDefault="00BC486A" w:rsidP="00716FEC">
            <w:pPr>
              <w:jc w:val="center"/>
              <w:rPr>
                <w:sz w:val="22"/>
                <w:szCs w:val="22"/>
              </w:rPr>
            </w:pPr>
            <w:r w:rsidRPr="00C44F82">
              <w:rPr>
                <w:sz w:val="22"/>
                <w:szCs w:val="22"/>
              </w:rPr>
              <w:t>6 (50,0%)</w:t>
            </w:r>
          </w:p>
        </w:tc>
        <w:tc>
          <w:tcPr>
            <w:tcW w:w="1651" w:type="dxa"/>
            <w:vAlign w:val="center"/>
          </w:tcPr>
          <w:p w:rsidR="00BC486A" w:rsidRPr="00C44F82" w:rsidRDefault="00BC486A" w:rsidP="00716FEC">
            <w:pPr>
              <w:jc w:val="center"/>
              <w:rPr>
                <w:sz w:val="22"/>
                <w:szCs w:val="22"/>
              </w:rPr>
            </w:pPr>
            <w:r w:rsidRPr="00C44F82">
              <w:rPr>
                <w:sz w:val="22"/>
                <w:szCs w:val="22"/>
              </w:rPr>
              <w:t>6</w:t>
            </w:r>
          </w:p>
        </w:tc>
        <w:tc>
          <w:tcPr>
            <w:tcW w:w="1651" w:type="dxa"/>
            <w:vAlign w:val="center"/>
          </w:tcPr>
          <w:p w:rsidR="00BC486A" w:rsidRPr="00C44F82" w:rsidRDefault="00BC486A" w:rsidP="00716FEC">
            <w:pPr>
              <w:jc w:val="center"/>
              <w:rPr>
                <w:sz w:val="22"/>
                <w:szCs w:val="22"/>
              </w:rPr>
            </w:pPr>
            <w:r w:rsidRPr="00C44F82">
              <w:rPr>
                <w:sz w:val="22"/>
                <w:szCs w:val="22"/>
              </w:rPr>
              <w:t>1</w:t>
            </w:r>
          </w:p>
        </w:tc>
        <w:tc>
          <w:tcPr>
            <w:tcW w:w="1377" w:type="dxa"/>
            <w:vAlign w:val="center"/>
          </w:tcPr>
          <w:p w:rsidR="00BC486A" w:rsidRPr="00C44F82" w:rsidRDefault="00BC486A" w:rsidP="00716FEC">
            <w:pPr>
              <w:jc w:val="center"/>
              <w:rPr>
                <w:sz w:val="22"/>
                <w:szCs w:val="22"/>
              </w:rPr>
            </w:pPr>
            <w:r w:rsidRPr="00C44F82">
              <w:rPr>
                <w:sz w:val="22"/>
                <w:szCs w:val="22"/>
              </w:rPr>
              <w:t>1,</w:t>
            </w:r>
            <w:r w:rsidRPr="00C44F82">
              <w:rPr>
                <w:sz w:val="22"/>
                <w:szCs w:val="22"/>
                <w:lang w:val="en-US"/>
              </w:rPr>
              <w:t>8</w:t>
            </w:r>
            <w:r w:rsidRPr="00C44F82">
              <w:rPr>
                <w:sz w:val="22"/>
                <w:szCs w:val="22"/>
              </w:rPr>
              <w:t xml:space="preserve"> (0,</w:t>
            </w:r>
            <w:r w:rsidRPr="00C44F82">
              <w:rPr>
                <w:sz w:val="22"/>
                <w:szCs w:val="22"/>
                <w:lang w:val="en-US"/>
              </w:rPr>
              <w:t>5</w:t>
            </w:r>
            <w:r w:rsidRPr="00C44F82">
              <w:rPr>
                <w:sz w:val="22"/>
                <w:szCs w:val="22"/>
              </w:rPr>
              <w:t xml:space="preserve">; </w:t>
            </w:r>
            <w:r w:rsidRPr="00C44F82">
              <w:rPr>
                <w:sz w:val="22"/>
                <w:szCs w:val="22"/>
                <w:lang w:val="en-US"/>
              </w:rPr>
              <w:t>6,3</w:t>
            </w:r>
            <w:r w:rsidRPr="00C44F82">
              <w:rPr>
                <w:sz w:val="22"/>
                <w:szCs w:val="22"/>
              </w:rPr>
              <w:t>)</w:t>
            </w:r>
          </w:p>
        </w:tc>
      </w:tr>
      <w:tr w:rsidR="00BC486A" w:rsidRPr="00C44F82" w:rsidTr="003F4D7F">
        <w:trPr>
          <w:trHeight w:val="312"/>
        </w:trPr>
        <w:tc>
          <w:tcPr>
            <w:tcW w:w="1379" w:type="dxa"/>
            <w:tcBorders>
              <w:bottom w:val="nil"/>
            </w:tcBorders>
            <w:vAlign w:val="center"/>
          </w:tcPr>
          <w:p w:rsidR="00BC486A" w:rsidRPr="00C44F82" w:rsidRDefault="00BC486A" w:rsidP="00716FEC">
            <w:pPr>
              <w:jc w:val="center"/>
              <w:rPr>
                <w:sz w:val="22"/>
                <w:szCs w:val="22"/>
              </w:rPr>
            </w:pPr>
            <w:r w:rsidRPr="00C44F82">
              <w:rPr>
                <w:sz w:val="22"/>
                <w:szCs w:val="22"/>
              </w:rPr>
              <w:t>данные не известны</w:t>
            </w:r>
          </w:p>
        </w:tc>
        <w:tc>
          <w:tcPr>
            <w:tcW w:w="1652" w:type="dxa"/>
            <w:tcBorders>
              <w:bottom w:val="nil"/>
            </w:tcBorders>
            <w:vAlign w:val="center"/>
          </w:tcPr>
          <w:p w:rsidR="00BC486A" w:rsidRPr="00C44F82" w:rsidRDefault="00BC486A" w:rsidP="00716FEC">
            <w:pPr>
              <w:jc w:val="center"/>
              <w:rPr>
                <w:sz w:val="22"/>
                <w:szCs w:val="22"/>
              </w:rPr>
            </w:pPr>
            <w:r w:rsidRPr="00C44F82">
              <w:rPr>
                <w:sz w:val="22"/>
                <w:szCs w:val="22"/>
              </w:rPr>
              <w:t>2 (0,8%)</w:t>
            </w:r>
          </w:p>
        </w:tc>
        <w:tc>
          <w:tcPr>
            <w:tcW w:w="1651" w:type="dxa"/>
            <w:tcBorders>
              <w:bottom w:val="nil"/>
            </w:tcBorders>
            <w:vAlign w:val="center"/>
          </w:tcPr>
          <w:p w:rsidR="00BC486A" w:rsidRPr="00C44F82" w:rsidRDefault="00BC486A" w:rsidP="00716FEC">
            <w:pPr>
              <w:jc w:val="center"/>
              <w:rPr>
                <w:sz w:val="22"/>
                <w:szCs w:val="22"/>
                <w:lang w:val="en-US"/>
              </w:rPr>
            </w:pPr>
            <w:r w:rsidRPr="00C44F82">
              <w:rPr>
                <w:sz w:val="22"/>
                <w:szCs w:val="22"/>
                <w:lang w:val="en-US"/>
              </w:rPr>
              <w:t>1</w:t>
            </w:r>
          </w:p>
        </w:tc>
        <w:tc>
          <w:tcPr>
            <w:tcW w:w="1651" w:type="dxa"/>
            <w:tcBorders>
              <w:bottom w:val="nil"/>
            </w:tcBorders>
            <w:vAlign w:val="center"/>
          </w:tcPr>
          <w:p w:rsidR="00BC486A" w:rsidRPr="00C44F82" w:rsidRDefault="00BC486A" w:rsidP="00716FEC">
            <w:pPr>
              <w:jc w:val="center"/>
              <w:rPr>
                <w:sz w:val="22"/>
                <w:szCs w:val="22"/>
                <w:lang w:val="en-US"/>
              </w:rPr>
            </w:pPr>
            <w:r w:rsidRPr="00C44F82">
              <w:rPr>
                <w:sz w:val="22"/>
                <w:szCs w:val="22"/>
                <w:lang w:val="en-US"/>
              </w:rPr>
              <w:t>-</w:t>
            </w:r>
          </w:p>
        </w:tc>
        <w:tc>
          <w:tcPr>
            <w:tcW w:w="1651" w:type="dxa"/>
            <w:tcBorders>
              <w:bottom w:val="nil"/>
            </w:tcBorders>
            <w:vAlign w:val="center"/>
          </w:tcPr>
          <w:p w:rsidR="00BC486A" w:rsidRPr="00C44F82" w:rsidRDefault="00BC486A" w:rsidP="00716FEC">
            <w:pPr>
              <w:jc w:val="center"/>
              <w:rPr>
                <w:sz w:val="22"/>
                <w:szCs w:val="22"/>
                <w:lang w:val="en-US"/>
              </w:rPr>
            </w:pPr>
            <w:r w:rsidRPr="00C44F82">
              <w:rPr>
                <w:sz w:val="22"/>
                <w:szCs w:val="22"/>
                <w:lang w:val="en-US"/>
              </w:rPr>
              <w:t>1</w:t>
            </w:r>
          </w:p>
        </w:tc>
        <w:tc>
          <w:tcPr>
            <w:tcW w:w="1377" w:type="dxa"/>
            <w:tcBorders>
              <w:bottom w:val="nil"/>
            </w:tcBorders>
            <w:vAlign w:val="center"/>
          </w:tcPr>
          <w:p w:rsidR="00BC486A" w:rsidRPr="00C44F82" w:rsidRDefault="00BC486A" w:rsidP="00716FEC">
            <w:pPr>
              <w:jc w:val="center"/>
              <w:rPr>
                <w:sz w:val="22"/>
                <w:szCs w:val="22"/>
                <w:lang w:val="en-US"/>
              </w:rPr>
            </w:pPr>
            <w:r w:rsidRPr="00C44F82">
              <w:rPr>
                <w:sz w:val="22"/>
                <w:szCs w:val="22"/>
                <w:lang w:val="en-US"/>
              </w:rPr>
              <w:t>-</w:t>
            </w:r>
          </w:p>
        </w:tc>
      </w:tr>
      <w:tr w:rsidR="00BC486A" w:rsidRPr="00C44F82" w:rsidTr="003F4D7F">
        <w:trPr>
          <w:trHeight w:val="312"/>
        </w:trPr>
        <w:tc>
          <w:tcPr>
            <w:tcW w:w="9361" w:type="dxa"/>
            <w:gridSpan w:val="6"/>
            <w:vAlign w:val="center"/>
          </w:tcPr>
          <w:p w:rsidR="00BC486A" w:rsidRPr="00C44F82" w:rsidRDefault="00BC486A" w:rsidP="00716FEC">
            <w:pPr>
              <w:jc w:val="center"/>
              <w:rPr>
                <w:sz w:val="22"/>
                <w:szCs w:val="22"/>
                <w:lang w:val="en-US"/>
              </w:rPr>
            </w:pPr>
            <w:r w:rsidRPr="00C44F82">
              <w:rPr>
                <w:sz w:val="22"/>
                <w:szCs w:val="22"/>
              </w:rPr>
              <w:t>Проживание</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Город (Жетисай, Туркестан, Есик, Талгар, Алматы)</w:t>
            </w:r>
          </w:p>
        </w:tc>
        <w:tc>
          <w:tcPr>
            <w:tcW w:w="1652" w:type="dxa"/>
            <w:vAlign w:val="center"/>
          </w:tcPr>
          <w:p w:rsidR="00BC486A" w:rsidRPr="00C44F82" w:rsidRDefault="00BC486A" w:rsidP="00716FEC">
            <w:pPr>
              <w:jc w:val="center"/>
              <w:rPr>
                <w:sz w:val="22"/>
                <w:szCs w:val="22"/>
              </w:rPr>
            </w:pPr>
            <w:r w:rsidRPr="00C44F82">
              <w:rPr>
                <w:sz w:val="22"/>
                <w:szCs w:val="22"/>
              </w:rPr>
              <w:t>100 (39,5%)</w:t>
            </w:r>
          </w:p>
        </w:tc>
        <w:tc>
          <w:tcPr>
            <w:tcW w:w="1651" w:type="dxa"/>
            <w:vAlign w:val="center"/>
          </w:tcPr>
          <w:p w:rsidR="00BC486A" w:rsidRPr="00C44F82" w:rsidRDefault="00BC486A" w:rsidP="00716FEC">
            <w:pPr>
              <w:jc w:val="center"/>
              <w:rPr>
                <w:sz w:val="22"/>
                <w:szCs w:val="22"/>
              </w:rPr>
            </w:pPr>
            <w:r w:rsidRPr="00C44F82">
              <w:rPr>
                <w:sz w:val="22"/>
                <w:szCs w:val="22"/>
              </w:rPr>
              <w:t>33 (33,0%)</w:t>
            </w:r>
          </w:p>
        </w:tc>
        <w:tc>
          <w:tcPr>
            <w:tcW w:w="1651" w:type="dxa"/>
            <w:vAlign w:val="center"/>
          </w:tcPr>
          <w:p w:rsidR="00BC486A" w:rsidRPr="00C44F82" w:rsidRDefault="00BC486A" w:rsidP="00716FEC">
            <w:pPr>
              <w:jc w:val="center"/>
              <w:rPr>
                <w:sz w:val="22"/>
                <w:szCs w:val="22"/>
              </w:rPr>
            </w:pPr>
            <w:r w:rsidRPr="00C44F82">
              <w:rPr>
                <w:sz w:val="22"/>
                <w:szCs w:val="22"/>
              </w:rPr>
              <w:t>62</w:t>
            </w:r>
          </w:p>
        </w:tc>
        <w:tc>
          <w:tcPr>
            <w:tcW w:w="1651" w:type="dxa"/>
            <w:vAlign w:val="center"/>
          </w:tcPr>
          <w:p w:rsidR="00BC486A" w:rsidRPr="00C44F82" w:rsidRDefault="00BC486A" w:rsidP="00716FEC">
            <w:pPr>
              <w:jc w:val="center"/>
              <w:rPr>
                <w:sz w:val="22"/>
                <w:szCs w:val="22"/>
              </w:rPr>
            </w:pPr>
            <w:r w:rsidRPr="00C44F82">
              <w:rPr>
                <w:sz w:val="22"/>
                <w:szCs w:val="22"/>
              </w:rPr>
              <w:t>5</w:t>
            </w:r>
          </w:p>
        </w:tc>
        <w:tc>
          <w:tcPr>
            <w:tcW w:w="1377" w:type="dxa"/>
            <w:vAlign w:val="center"/>
          </w:tcPr>
          <w:p w:rsidR="00BC486A" w:rsidRPr="00C44F82" w:rsidRDefault="00BC486A" w:rsidP="00716FEC">
            <w:pPr>
              <w:jc w:val="center"/>
              <w:rPr>
                <w:sz w:val="22"/>
                <w:szCs w:val="22"/>
              </w:rPr>
            </w:pPr>
            <w:r w:rsidRPr="00C44F82">
              <w:rPr>
                <w:sz w:val="22"/>
                <w:szCs w:val="22"/>
              </w:rPr>
              <w:t>1</w:t>
            </w:r>
          </w:p>
        </w:tc>
      </w:tr>
      <w:tr w:rsidR="00BC486A" w:rsidRPr="00C44F82" w:rsidTr="003F4D7F">
        <w:trPr>
          <w:trHeight w:val="312"/>
        </w:trPr>
        <w:tc>
          <w:tcPr>
            <w:tcW w:w="1379" w:type="dxa"/>
            <w:vAlign w:val="center"/>
          </w:tcPr>
          <w:p w:rsidR="00BC486A" w:rsidRPr="00C44F82" w:rsidRDefault="00BC486A" w:rsidP="00716FEC">
            <w:pPr>
              <w:jc w:val="center"/>
              <w:rPr>
                <w:sz w:val="22"/>
                <w:szCs w:val="22"/>
              </w:rPr>
            </w:pPr>
            <w:r w:rsidRPr="00C44F82">
              <w:rPr>
                <w:sz w:val="22"/>
                <w:szCs w:val="22"/>
              </w:rPr>
              <w:t>Село (</w:t>
            </w:r>
            <w:r w:rsidR="00AC51F0" w:rsidRPr="00C44F82">
              <w:rPr>
                <w:sz w:val="22"/>
                <w:szCs w:val="22"/>
              </w:rPr>
              <w:t>Шолаккорган</w:t>
            </w:r>
            <w:r w:rsidRPr="00C44F82">
              <w:rPr>
                <w:sz w:val="22"/>
                <w:szCs w:val="22"/>
              </w:rPr>
              <w:t>, Таукент, Кокжар, Жаланды, Лепсинск)</w:t>
            </w:r>
          </w:p>
        </w:tc>
        <w:tc>
          <w:tcPr>
            <w:tcW w:w="1652" w:type="dxa"/>
            <w:vAlign w:val="center"/>
          </w:tcPr>
          <w:p w:rsidR="00BC486A" w:rsidRPr="00C44F82" w:rsidRDefault="00BC486A" w:rsidP="00716FEC">
            <w:pPr>
              <w:jc w:val="center"/>
              <w:rPr>
                <w:sz w:val="22"/>
                <w:szCs w:val="22"/>
              </w:rPr>
            </w:pPr>
            <w:r w:rsidRPr="00C44F82">
              <w:rPr>
                <w:sz w:val="22"/>
                <w:szCs w:val="22"/>
              </w:rPr>
              <w:t>153 (60,5%)</w:t>
            </w:r>
          </w:p>
        </w:tc>
        <w:tc>
          <w:tcPr>
            <w:tcW w:w="1651" w:type="dxa"/>
            <w:vAlign w:val="center"/>
          </w:tcPr>
          <w:p w:rsidR="00BC486A" w:rsidRPr="00C44F82" w:rsidRDefault="00BC486A" w:rsidP="00716FEC">
            <w:pPr>
              <w:jc w:val="center"/>
              <w:rPr>
                <w:sz w:val="22"/>
                <w:szCs w:val="22"/>
              </w:rPr>
            </w:pPr>
            <w:r w:rsidRPr="00C44F82">
              <w:rPr>
                <w:sz w:val="22"/>
                <w:szCs w:val="22"/>
              </w:rPr>
              <w:t>54 (35,3%)</w:t>
            </w:r>
          </w:p>
        </w:tc>
        <w:tc>
          <w:tcPr>
            <w:tcW w:w="1651" w:type="dxa"/>
            <w:vAlign w:val="center"/>
          </w:tcPr>
          <w:p w:rsidR="00BC486A" w:rsidRPr="00C44F82" w:rsidRDefault="00BC486A" w:rsidP="00716FEC">
            <w:pPr>
              <w:jc w:val="center"/>
              <w:rPr>
                <w:sz w:val="22"/>
                <w:szCs w:val="22"/>
              </w:rPr>
            </w:pPr>
            <w:r w:rsidRPr="00C44F82">
              <w:rPr>
                <w:sz w:val="22"/>
                <w:szCs w:val="22"/>
              </w:rPr>
              <w:t>82</w:t>
            </w:r>
          </w:p>
        </w:tc>
        <w:tc>
          <w:tcPr>
            <w:tcW w:w="1651" w:type="dxa"/>
            <w:vAlign w:val="center"/>
          </w:tcPr>
          <w:p w:rsidR="00BC486A" w:rsidRPr="00C44F82" w:rsidRDefault="00BC486A" w:rsidP="00716FEC">
            <w:pPr>
              <w:jc w:val="center"/>
              <w:rPr>
                <w:sz w:val="22"/>
                <w:szCs w:val="22"/>
              </w:rPr>
            </w:pPr>
            <w:r w:rsidRPr="00C44F82">
              <w:rPr>
                <w:sz w:val="22"/>
                <w:szCs w:val="22"/>
              </w:rPr>
              <w:t>17</w:t>
            </w:r>
          </w:p>
        </w:tc>
        <w:tc>
          <w:tcPr>
            <w:tcW w:w="1377" w:type="dxa"/>
            <w:vAlign w:val="center"/>
          </w:tcPr>
          <w:p w:rsidR="00BC486A" w:rsidRPr="00C44F82" w:rsidRDefault="00BC486A" w:rsidP="00716FEC">
            <w:pPr>
              <w:jc w:val="center"/>
              <w:rPr>
                <w:sz w:val="22"/>
                <w:szCs w:val="22"/>
              </w:rPr>
            </w:pPr>
            <w:r w:rsidRPr="00C44F82">
              <w:rPr>
                <w:sz w:val="22"/>
                <w:szCs w:val="22"/>
              </w:rPr>
              <w:t>1,2</w:t>
            </w:r>
          </w:p>
          <w:p w:rsidR="00BC486A" w:rsidRPr="00C44F82" w:rsidRDefault="00BC486A" w:rsidP="00716FEC">
            <w:pPr>
              <w:jc w:val="center"/>
              <w:rPr>
                <w:sz w:val="22"/>
                <w:szCs w:val="22"/>
              </w:rPr>
            </w:pPr>
            <w:r w:rsidRPr="00C44F82">
              <w:rPr>
                <w:sz w:val="22"/>
                <w:szCs w:val="22"/>
              </w:rPr>
              <w:t>(0,7; 2,1)</w:t>
            </w:r>
          </w:p>
        </w:tc>
      </w:tr>
      <w:tr w:rsidR="00BC486A" w:rsidRPr="00C44F82" w:rsidTr="003F4D7F">
        <w:trPr>
          <w:trHeight w:val="312"/>
        </w:trPr>
        <w:tc>
          <w:tcPr>
            <w:tcW w:w="9361" w:type="dxa"/>
            <w:gridSpan w:val="6"/>
            <w:vAlign w:val="center"/>
          </w:tcPr>
          <w:p w:rsidR="00BC486A" w:rsidRPr="00C44F82" w:rsidRDefault="00BC486A" w:rsidP="00DB5A5B">
            <w:pPr>
              <w:ind w:firstLine="743"/>
              <w:rPr>
                <w:rFonts w:eastAsia="MS Mincho"/>
                <w:sz w:val="22"/>
                <w:szCs w:val="22"/>
                <w:lang w:eastAsia="en-US"/>
              </w:rPr>
            </w:pPr>
            <w:r w:rsidRPr="00DB5A5B">
              <w:rPr>
                <w:rFonts w:eastAsia="MS Mincho"/>
                <w:sz w:val="22"/>
                <w:szCs w:val="22"/>
                <w:lang w:eastAsia="en-US"/>
              </w:rPr>
              <w:t>Примечание</w:t>
            </w:r>
            <w:r w:rsidR="00DB5A5B">
              <w:rPr>
                <w:rFonts w:eastAsia="MS Mincho"/>
                <w:sz w:val="22"/>
                <w:szCs w:val="22"/>
                <w:lang w:eastAsia="en-US"/>
              </w:rPr>
              <w:t xml:space="preserve"> –</w:t>
            </w:r>
            <w:r w:rsidRPr="00C44F82">
              <w:rPr>
                <w:rFonts w:eastAsia="MS Mincho"/>
                <w:sz w:val="22"/>
                <w:szCs w:val="22"/>
                <w:lang w:eastAsia="en-US"/>
              </w:rPr>
              <w:t xml:space="preserve"> </w:t>
            </w:r>
            <w:r w:rsidRPr="00C44F82">
              <w:rPr>
                <w:rFonts w:eastAsia="MS Mincho"/>
                <w:sz w:val="22"/>
                <w:szCs w:val="22"/>
                <w:lang w:val="en-US" w:eastAsia="en-US"/>
              </w:rPr>
              <w:t>OR</w:t>
            </w:r>
            <w:r w:rsidRPr="00C44F82">
              <w:rPr>
                <w:rFonts w:eastAsia="MS Mincho"/>
                <w:sz w:val="22"/>
                <w:szCs w:val="22"/>
                <w:lang w:eastAsia="en-US"/>
              </w:rPr>
              <w:t xml:space="preserve"> – соотношение шансов (</w:t>
            </w:r>
            <w:r w:rsidRPr="00C44F82">
              <w:rPr>
                <w:rFonts w:eastAsia="MS Mincho"/>
                <w:sz w:val="22"/>
                <w:szCs w:val="22"/>
                <w:lang w:val="en-US" w:eastAsia="en-US"/>
              </w:rPr>
              <w:t>odds</w:t>
            </w:r>
            <w:r w:rsidRPr="00C44F82">
              <w:rPr>
                <w:rFonts w:eastAsia="MS Mincho"/>
                <w:sz w:val="22"/>
                <w:szCs w:val="22"/>
                <w:lang w:eastAsia="en-US"/>
              </w:rPr>
              <w:t xml:space="preserve"> </w:t>
            </w:r>
            <w:r w:rsidRPr="00C44F82">
              <w:rPr>
                <w:rFonts w:eastAsia="MS Mincho"/>
                <w:sz w:val="22"/>
                <w:szCs w:val="22"/>
                <w:lang w:val="en-US" w:eastAsia="en-US"/>
              </w:rPr>
              <w:t>ratio</w:t>
            </w:r>
            <w:r w:rsidRPr="00C44F82">
              <w:rPr>
                <w:rFonts w:eastAsia="MS Mincho"/>
                <w:sz w:val="22"/>
                <w:szCs w:val="22"/>
                <w:lang w:eastAsia="en-US"/>
              </w:rPr>
              <w:t xml:space="preserve">), 95% </w:t>
            </w:r>
            <w:r w:rsidRPr="00C44F82">
              <w:rPr>
                <w:rFonts w:eastAsia="MS Mincho"/>
                <w:sz w:val="22"/>
                <w:szCs w:val="22"/>
                <w:lang w:val="en-US" w:eastAsia="en-US"/>
              </w:rPr>
              <w:t>CI</w:t>
            </w:r>
            <w:r w:rsidRPr="00C44F82">
              <w:rPr>
                <w:rFonts w:eastAsia="MS Mincho"/>
                <w:sz w:val="22"/>
                <w:szCs w:val="22"/>
                <w:lang w:eastAsia="en-US"/>
              </w:rPr>
              <w:t xml:space="preserve"> - доверительный интервал (</w:t>
            </w:r>
            <w:r w:rsidRPr="00C44F82">
              <w:rPr>
                <w:rFonts w:eastAsia="MS Mincho"/>
                <w:sz w:val="22"/>
                <w:szCs w:val="22"/>
                <w:lang w:val="en-US" w:eastAsia="en-US"/>
              </w:rPr>
              <w:t>confidence</w:t>
            </w:r>
            <w:r w:rsidRPr="00C44F82">
              <w:rPr>
                <w:rFonts w:eastAsia="MS Mincho"/>
                <w:sz w:val="22"/>
                <w:szCs w:val="22"/>
                <w:lang w:eastAsia="en-US"/>
              </w:rPr>
              <w:t xml:space="preserve"> </w:t>
            </w:r>
            <w:r w:rsidRPr="00C44F82">
              <w:rPr>
                <w:rFonts w:eastAsia="MS Mincho"/>
                <w:sz w:val="22"/>
                <w:szCs w:val="22"/>
                <w:lang w:val="en-US" w:eastAsia="en-US"/>
              </w:rPr>
              <w:t>interval</w:t>
            </w:r>
            <w:r w:rsidRPr="00C44F82">
              <w:rPr>
                <w:rFonts w:eastAsia="MS Mincho"/>
                <w:sz w:val="22"/>
                <w:szCs w:val="22"/>
                <w:lang w:eastAsia="en-US"/>
              </w:rPr>
              <w:t>)</w:t>
            </w:r>
          </w:p>
        </w:tc>
      </w:tr>
    </w:tbl>
    <w:p w:rsidR="004F4DBA" w:rsidRPr="00C44F82" w:rsidRDefault="004F4DBA" w:rsidP="00BB07E9">
      <w:pPr>
        <w:spacing w:line="360" w:lineRule="auto"/>
        <w:ind w:firstLine="630"/>
        <w:jc w:val="both"/>
        <w:rPr>
          <w:rFonts w:eastAsia="MS Mincho"/>
          <w:sz w:val="24"/>
          <w:szCs w:val="24"/>
          <w:lang w:eastAsia="en-US"/>
        </w:rPr>
      </w:pPr>
    </w:p>
    <w:p w:rsidR="0052706F" w:rsidRPr="00C44F82" w:rsidRDefault="0052706F" w:rsidP="005033A7">
      <w:pPr>
        <w:spacing w:line="360" w:lineRule="auto"/>
        <w:ind w:firstLine="709"/>
        <w:jc w:val="both"/>
        <w:rPr>
          <w:rFonts w:eastAsia="MS Mincho"/>
          <w:sz w:val="24"/>
          <w:szCs w:val="24"/>
          <w:lang w:eastAsia="en-US"/>
        </w:rPr>
      </w:pPr>
      <w:r w:rsidRPr="00C44F82">
        <w:rPr>
          <w:rFonts w:eastAsia="MS Mincho"/>
          <w:sz w:val="24"/>
          <w:szCs w:val="24"/>
          <w:lang w:eastAsia="en-US"/>
        </w:rPr>
        <w:t xml:space="preserve">Случаи заболевания эндемическим сыпным тифом и серопозитивность к </w:t>
      </w:r>
      <w:r w:rsidRPr="00C44F82">
        <w:rPr>
          <w:rFonts w:eastAsia="MS Mincho"/>
          <w:i/>
          <w:sz w:val="24"/>
          <w:szCs w:val="24"/>
          <w:lang w:eastAsia="en-US"/>
        </w:rPr>
        <w:t xml:space="preserve">R. </w:t>
      </w:r>
      <w:r w:rsidRPr="00C44F82">
        <w:rPr>
          <w:rFonts w:eastAsia="MS Mincho"/>
          <w:i/>
          <w:sz w:val="24"/>
          <w:szCs w:val="24"/>
          <w:lang w:val="en-US" w:eastAsia="en-US"/>
        </w:rPr>
        <w:t>typhi</w:t>
      </w:r>
      <w:r w:rsidRPr="00C44F82">
        <w:rPr>
          <w:rFonts w:eastAsia="MS Mincho"/>
          <w:sz w:val="24"/>
          <w:szCs w:val="24"/>
          <w:lang w:eastAsia="en-US"/>
        </w:rPr>
        <w:t xml:space="preserve"> регистрируются на территории </w:t>
      </w:r>
      <w:proofErr w:type="gramStart"/>
      <w:r w:rsidRPr="00C44F82">
        <w:rPr>
          <w:rFonts w:eastAsia="MS Mincho"/>
          <w:sz w:val="24"/>
          <w:szCs w:val="24"/>
          <w:lang w:eastAsia="en-US"/>
        </w:rPr>
        <w:t>соседних</w:t>
      </w:r>
      <w:proofErr w:type="gramEnd"/>
      <w:r w:rsidRPr="00C44F82">
        <w:rPr>
          <w:rFonts w:eastAsia="MS Mincho"/>
          <w:sz w:val="24"/>
          <w:szCs w:val="24"/>
          <w:lang w:eastAsia="en-US"/>
        </w:rPr>
        <w:t xml:space="preserve"> Китая и России [</w:t>
      </w:r>
      <w:r w:rsidR="009279BF" w:rsidRPr="00C44F82">
        <w:rPr>
          <w:rFonts w:eastAsia="MS Mincho"/>
          <w:sz w:val="24"/>
          <w:szCs w:val="24"/>
          <w:lang w:eastAsia="en-US"/>
        </w:rPr>
        <w:t>29</w:t>
      </w:r>
      <w:r w:rsidR="001365A1" w:rsidRPr="00C44F82">
        <w:rPr>
          <w:rFonts w:eastAsia="MS Mincho"/>
          <w:sz w:val="24"/>
          <w:szCs w:val="24"/>
          <w:lang w:eastAsia="en-US"/>
        </w:rPr>
        <w:t>,</w:t>
      </w:r>
      <w:r w:rsidR="004F4DBA" w:rsidRPr="00C44F82">
        <w:rPr>
          <w:rFonts w:eastAsia="MS Mincho"/>
          <w:sz w:val="24"/>
          <w:szCs w:val="24"/>
          <w:lang w:eastAsia="en-US"/>
        </w:rPr>
        <w:t xml:space="preserve"> </w:t>
      </w:r>
      <w:r w:rsidR="009279BF" w:rsidRPr="00C44F82">
        <w:rPr>
          <w:rFonts w:eastAsia="MS Mincho"/>
          <w:sz w:val="24"/>
          <w:szCs w:val="24"/>
          <w:lang w:eastAsia="en-US"/>
        </w:rPr>
        <w:t>30</w:t>
      </w:r>
      <w:r w:rsidRPr="00C44F82">
        <w:rPr>
          <w:rFonts w:eastAsia="MS Mincho"/>
          <w:sz w:val="24"/>
          <w:szCs w:val="24"/>
          <w:lang w:eastAsia="en-US"/>
        </w:rPr>
        <w:t xml:space="preserve">], однако статистика заболеваемости </w:t>
      </w:r>
      <w:r w:rsidR="0074464F" w:rsidRPr="00C44F82">
        <w:rPr>
          <w:rFonts w:eastAsia="MS Mincho"/>
          <w:sz w:val="24"/>
          <w:szCs w:val="24"/>
          <w:lang w:eastAsia="en-US"/>
        </w:rPr>
        <w:t>эндемическим</w:t>
      </w:r>
      <w:r w:rsidRPr="00C44F82">
        <w:rPr>
          <w:rFonts w:eastAsia="MS Mincho"/>
          <w:sz w:val="24"/>
          <w:szCs w:val="24"/>
          <w:lang w:eastAsia="en-US"/>
        </w:rPr>
        <w:t xml:space="preserve"> тифом в Казахстане в настоящее время отсутствует. Результаты проведенного нами исследования предполагают, что </w:t>
      </w:r>
      <w:r w:rsidR="00E676BF" w:rsidRPr="00C44F82">
        <w:rPr>
          <w:rFonts w:eastAsia="MS Mincho"/>
          <w:sz w:val="24"/>
          <w:szCs w:val="24"/>
          <w:lang w:eastAsia="en-US"/>
        </w:rPr>
        <w:t xml:space="preserve">территория </w:t>
      </w:r>
      <w:r w:rsidR="00EE6E1B" w:rsidRPr="00C44F82">
        <w:rPr>
          <w:rFonts w:eastAsia="MS Mincho"/>
          <w:sz w:val="24"/>
          <w:szCs w:val="24"/>
          <w:lang w:eastAsia="en-US"/>
        </w:rPr>
        <w:t>ю</w:t>
      </w:r>
      <w:r w:rsidR="00E20EAE" w:rsidRPr="00C44F82">
        <w:rPr>
          <w:rFonts w:eastAsia="MS Mincho"/>
          <w:sz w:val="24"/>
          <w:szCs w:val="24"/>
          <w:lang w:eastAsia="en-US"/>
        </w:rPr>
        <w:t>жн</w:t>
      </w:r>
      <w:r w:rsidR="00E676BF" w:rsidRPr="00C44F82">
        <w:rPr>
          <w:rFonts w:eastAsia="MS Mincho"/>
          <w:sz w:val="24"/>
          <w:szCs w:val="24"/>
          <w:lang w:eastAsia="en-US"/>
        </w:rPr>
        <w:t>ого</w:t>
      </w:r>
      <w:r w:rsidRPr="00C44F82">
        <w:rPr>
          <w:rFonts w:eastAsia="MS Mincho"/>
          <w:sz w:val="24"/>
          <w:szCs w:val="24"/>
          <w:lang w:eastAsia="en-US"/>
        </w:rPr>
        <w:t xml:space="preserve"> регион</w:t>
      </w:r>
      <w:r w:rsidR="00E676BF" w:rsidRPr="00C44F82">
        <w:rPr>
          <w:rFonts w:eastAsia="MS Mincho"/>
          <w:sz w:val="24"/>
          <w:szCs w:val="24"/>
          <w:lang w:eastAsia="en-US"/>
        </w:rPr>
        <w:t>а</w:t>
      </w:r>
      <w:r w:rsidRPr="00C44F82">
        <w:rPr>
          <w:rFonts w:eastAsia="MS Mincho"/>
          <w:sz w:val="24"/>
          <w:szCs w:val="24"/>
          <w:lang w:eastAsia="en-US"/>
        </w:rPr>
        <w:t xml:space="preserve"> Казахстана, в частности Туркестанская и Алматинская области</w:t>
      </w:r>
      <w:r w:rsidR="0074464F" w:rsidRPr="00C44F82">
        <w:rPr>
          <w:rFonts w:eastAsia="MS Mincho"/>
          <w:sz w:val="24"/>
          <w:szCs w:val="24"/>
          <w:lang w:eastAsia="en-US"/>
        </w:rPr>
        <w:t>,</w:t>
      </w:r>
      <w:r w:rsidRPr="00C44F82">
        <w:rPr>
          <w:rFonts w:eastAsia="MS Mincho"/>
          <w:sz w:val="24"/>
          <w:szCs w:val="24"/>
          <w:lang w:eastAsia="en-US"/>
        </w:rPr>
        <w:t xml:space="preserve"> являются ареалом активной циркуляции </w:t>
      </w:r>
      <w:r w:rsidRPr="00C44F82">
        <w:rPr>
          <w:rFonts w:eastAsia="MS Mincho"/>
          <w:i/>
          <w:sz w:val="24"/>
          <w:szCs w:val="24"/>
          <w:lang w:eastAsia="en-US"/>
        </w:rPr>
        <w:t xml:space="preserve">R. </w:t>
      </w:r>
      <w:r w:rsidRPr="00C44F82">
        <w:rPr>
          <w:rFonts w:eastAsia="MS Mincho"/>
          <w:i/>
          <w:sz w:val="24"/>
          <w:szCs w:val="24"/>
          <w:lang w:val="en-US" w:eastAsia="en-US"/>
        </w:rPr>
        <w:t>typhi</w:t>
      </w:r>
      <w:r w:rsidRPr="00C44F82">
        <w:rPr>
          <w:rFonts w:eastAsia="MS Mincho"/>
          <w:sz w:val="24"/>
          <w:szCs w:val="24"/>
          <w:lang w:eastAsia="en-US"/>
        </w:rPr>
        <w:t xml:space="preserve">. Так, одна третья часть </w:t>
      </w:r>
      <w:proofErr w:type="gramStart"/>
      <w:r w:rsidRPr="00C44F82">
        <w:rPr>
          <w:rFonts w:eastAsia="MS Mincho"/>
          <w:sz w:val="24"/>
          <w:szCs w:val="24"/>
          <w:lang w:eastAsia="en-US"/>
        </w:rPr>
        <w:t xml:space="preserve">выборки населения исследуемых областей </w:t>
      </w:r>
      <w:r w:rsidR="00EE6E1B" w:rsidRPr="00C44F82">
        <w:rPr>
          <w:rFonts w:eastAsia="MS Mincho"/>
          <w:sz w:val="24"/>
          <w:szCs w:val="24"/>
          <w:lang w:eastAsia="en-US"/>
        </w:rPr>
        <w:t>ю</w:t>
      </w:r>
      <w:r w:rsidR="00E20EAE" w:rsidRPr="00C44F82">
        <w:rPr>
          <w:rFonts w:eastAsia="MS Mincho"/>
          <w:sz w:val="24"/>
          <w:szCs w:val="24"/>
          <w:lang w:eastAsia="en-US"/>
        </w:rPr>
        <w:t>жн</w:t>
      </w:r>
      <w:r w:rsidRPr="00C44F82">
        <w:rPr>
          <w:rFonts w:eastAsia="MS Mincho"/>
          <w:sz w:val="24"/>
          <w:szCs w:val="24"/>
          <w:lang w:eastAsia="en-US"/>
        </w:rPr>
        <w:t>ого региона Казахстана</w:t>
      </w:r>
      <w:proofErr w:type="gramEnd"/>
      <w:r w:rsidRPr="00C44F82">
        <w:rPr>
          <w:rFonts w:eastAsia="MS Mincho"/>
          <w:sz w:val="24"/>
          <w:szCs w:val="24"/>
          <w:lang w:eastAsia="en-US"/>
        </w:rPr>
        <w:t xml:space="preserve"> имели антитела </w:t>
      </w:r>
      <w:r w:rsidRPr="00C44F82">
        <w:rPr>
          <w:rFonts w:eastAsia="MS Mincho"/>
          <w:sz w:val="24"/>
          <w:szCs w:val="24"/>
          <w:lang w:val="en-US" w:eastAsia="en-US"/>
        </w:rPr>
        <w:t>IgG</w:t>
      </w:r>
      <w:r w:rsidRPr="00C44F82">
        <w:rPr>
          <w:rFonts w:eastAsia="MS Mincho"/>
          <w:sz w:val="24"/>
          <w:szCs w:val="24"/>
          <w:lang w:eastAsia="en-US"/>
        </w:rPr>
        <w:t xml:space="preserve"> к </w:t>
      </w:r>
      <w:r w:rsidRPr="00C44F82">
        <w:rPr>
          <w:rFonts w:eastAsia="MS Mincho"/>
          <w:i/>
          <w:sz w:val="24"/>
          <w:szCs w:val="24"/>
          <w:lang w:eastAsia="en-US"/>
        </w:rPr>
        <w:t xml:space="preserve">R. </w:t>
      </w:r>
      <w:r w:rsidRPr="00C44F82">
        <w:rPr>
          <w:rFonts w:eastAsia="MS Mincho"/>
          <w:i/>
          <w:sz w:val="24"/>
          <w:szCs w:val="24"/>
          <w:lang w:val="en-US" w:eastAsia="en-US"/>
        </w:rPr>
        <w:t>typhi</w:t>
      </w:r>
      <w:r w:rsidRPr="00C44F82">
        <w:rPr>
          <w:rFonts w:eastAsia="MS Mincho"/>
          <w:sz w:val="24"/>
          <w:szCs w:val="24"/>
          <w:lang w:eastAsia="en-US"/>
        </w:rPr>
        <w:t>.</w:t>
      </w:r>
    </w:p>
    <w:p w:rsidR="0052706F" w:rsidRPr="00C44F82" w:rsidRDefault="0052706F" w:rsidP="005033A7">
      <w:pPr>
        <w:spacing w:line="360" w:lineRule="auto"/>
        <w:ind w:firstLine="709"/>
        <w:jc w:val="both"/>
        <w:rPr>
          <w:rFonts w:eastAsia="MS Mincho"/>
          <w:color w:val="auto"/>
          <w:sz w:val="24"/>
          <w:szCs w:val="24"/>
          <w:lang w:eastAsia="en-US"/>
        </w:rPr>
      </w:pPr>
      <w:r w:rsidRPr="00C44F82">
        <w:rPr>
          <w:rFonts w:eastAsia="MS Mincho"/>
          <w:sz w:val="24"/>
          <w:szCs w:val="24"/>
          <w:lang w:eastAsia="en-US"/>
        </w:rPr>
        <w:t xml:space="preserve">Выявление сывороточных антител IgG к </w:t>
      </w:r>
      <w:r w:rsidRPr="00C44F82">
        <w:rPr>
          <w:rFonts w:eastAsia="MS Mincho"/>
          <w:i/>
          <w:sz w:val="24"/>
          <w:szCs w:val="24"/>
          <w:lang w:eastAsia="en-US"/>
        </w:rPr>
        <w:t>R. typhi</w:t>
      </w:r>
      <w:r w:rsidRPr="00C44F82">
        <w:rPr>
          <w:rFonts w:eastAsia="MS Mincho"/>
          <w:sz w:val="24"/>
          <w:szCs w:val="24"/>
          <w:lang w:eastAsia="en-US"/>
        </w:rPr>
        <w:t xml:space="preserve"> проводили методом иммуноферментного анализа с использованием коммерческой тест-системы </w:t>
      </w:r>
      <w:r w:rsidRPr="00C44F82">
        <w:rPr>
          <w:rFonts w:eastAsia="MS Mincho"/>
          <w:i/>
          <w:sz w:val="24"/>
          <w:szCs w:val="24"/>
          <w:lang w:eastAsia="en-US"/>
        </w:rPr>
        <w:t>Rickettsia typhi</w:t>
      </w:r>
      <w:r w:rsidRPr="00C44F82">
        <w:rPr>
          <w:rFonts w:eastAsia="MS Mincho"/>
          <w:sz w:val="24"/>
          <w:szCs w:val="24"/>
          <w:lang w:eastAsia="en-US"/>
        </w:rPr>
        <w:t xml:space="preserve"> IgG ELISA Kit (Fuller Laboratories, США). Следует отметить, что,</w:t>
      </w:r>
      <w:r w:rsidRPr="00C44F82">
        <w:rPr>
          <w:rFonts w:eastAsia="MS Mincho"/>
          <w:color w:val="auto"/>
          <w:sz w:val="24"/>
          <w:szCs w:val="24"/>
          <w:lang w:eastAsia="en-US"/>
        </w:rPr>
        <w:t xml:space="preserve"> несмотря на высокую специфичность (97%) данной тест-системы, производители отмечают вероятность </w:t>
      </w:r>
      <w:proofErr w:type="gramStart"/>
      <w:r w:rsidRPr="00C44F82">
        <w:rPr>
          <w:rFonts w:eastAsia="MS Mincho"/>
          <w:color w:val="auto"/>
          <w:sz w:val="24"/>
          <w:szCs w:val="24"/>
          <w:lang w:eastAsia="en-US"/>
        </w:rPr>
        <w:t>кросс-реактивности</w:t>
      </w:r>
      <w:proofErr w:type="gramEnd"/>
      <w:r w:rsidRPr="00C44F82">
        <w:rPr>
          <w:rFonts w:eastAsia="MS Mincho"/>
          <w:color w:val="auto"/>
          <w:sz w:val="24"/>
          <w:szCs w:val="24"/>
          <w:lang w:eastAsia="en-US"/>
        </w:rPr>
        <w:t xml:space="preserve"> с </w:t>
      </w:r>
      <w:r w:rsidRPr="00C44F82">
        <w:rPr>
          <w:rFonts w:eastAsia="MS Mincho"/>
          <w:i/>
          <w:color w:val="auto"/>
          <w:sz w:val="24"/>
          <w:szCs w:val="24"/>
          <w:lang w:eastAsia="en-US"/>
        </w:rPr>
        <w:t>R</w:t>
      </w:r>
      <w:r w:rsidR="00D93548" w:rsidRPr="00C44F82">
        <w:rPr>
          <w:rFonts w:eastAsia="MS Mincho"/>
          <w:i/>
          <w:color w:val="auto"/>
          <w:sz w:val="24"/>
          <w:szCs w:val="24"/>
          <w:lang w:eastAsia="en-US"/>
        </w:rPr>
        <w:t>.</w:t>
      </w:r>
      <w:r w:rsidRPr="00C44F82">
        <w:rPr>
          <w:rFonts w:eastAsia="MS Mincho"/>
          <w:i/>
          <w:color w:val="auto"/>
          <w:sz w:val="24"/>
          <w:szCs w:val="24"/>
          <w:lang w:eastAsia="en-US"/>
        </w:rPr>
        <w:t xml:space="preserve"> prowazekii </w:t>
      </w:r>
      <w:r w:rsidRPr="00C44F82">
        <w:rPr>
          <w:rFonts w:eastAsia="MS Mincho"/>
          <w:color w:val="auto"/>
          <w:sz w:val="24"/>
          <w:szCs w:val="24"/>
          <w:lang w:eastAsia="en-US"/>
        </w:rPr>
        <w:t xml:space="preserve">в случаях высоких титров сывороточных </w:t>
      </w:r>
      <w:r w:rsidRPr="00C44F82">
        <w:rPr>
          <w:rFonts w:eastAsia="MS Mincho"/>
          <w:color w:val="auto"/>
          <w:sz w:val="24"/>
          <w:szCs w:val="24"/>
          <w:lang w:val="en-US" w:eastAsia="en-US"/>
        </w:rPr>
        <w:t>IgG</w:t>
      </w:r>
      <w:r w:rsidRPr="00C44F82">
        <w:rPr>
          <w:rFonts w:eastAsia="MS Mincho"/>
          <w:color w:val="auto"/>
          <w:sz w:val="24"/>
          <w:szCs w:val="24"/>
          <w:lang w:eastAsia="en-US"/>
        </w:rPr>
        <w:t xml:space="preserve"> антител. Таким образом, мы не можем исключать возможность того, что высокая серопозитивность, по крайней мере, у людей старше 65 лет могла быть связана с перенесенным эпидемическим сыпным тифом.</w:t>
      </w:r>
    </w:p>
    <w:p w:rsidR="007E5C82" w:rsidRPr="00C44F82" w:rsidRDefault="0052706F" w:rsidP="005033A7">
      <w:pPr>
        <w:spacing w:line="360" w:lineRule="auto"/>
        <w:ind w:firstLine="709"/>
        <w:jc w:val="both"/>
        <w:rPr>
          <w:rFonts w:eastAsia="MS Mincho"/>
          <w:sz w:val="24"/>
          <w:szCs w:val="24"/>
          <w:lang w:eastAsia="en-US"/>
        </w:rPr>
      </w:pPr>
      <w:r w:rsidRPr="00C44F82">
        <w:rPr>
          <w:rFonts w:eastAsia="MS Mincho"/>
          <w:color w:val="auto"/>
          <w:sz w:val="24"/>
          <w:szCs w:val="24"/>
          <w:lang w:eastAsia="en-US"/>
        </w:rPr>
        <w:lastRenderedPageBreak/>
        <w:t xml:space="preserve">Результаты проведенного </w:t>
      </w:r>
      <w:r w:rsidRPr="00C44F82">
        <w:rPr>
          <w:rFonts w:eastAsia="MS Mincho"/>
          <w:sz w:val="24"/>
          <w:szCs w:val="24"/>
          <w:lang w:eastAsia="en-US"/>
        </w:rPr>
        <w:t>анализа показали, что Туркестанская область, где процент сероположительных образцов в среднем достигал 91,8%</w:t>
      </w:r>
      <w:r w:rsidR="00DF565D" w:rsidRPr="00C44F82">
        <w:rPr>
          <w:rFonts w:eastAsia="MS Mincho"/>
          <w:sz w:val="24"/>
          <w:szCs w:val="24"/>
          <w:lang w:eastAsia="en-US"/>
        </w:rPr>
        <w:t xml:space="preserve"> (56/61; </w:t>
      </w:r>
      <w:r w:rsidR="00DF565D" w:rsidRPr="00C44F82">
        <w:rPr>
          <w:sz w:val="24"/>
          <w:szCs w:val="24"/>
          <w:lang w:val="kk-KZ"/>
        </w:rPr>
        <w:t>95% CI: 81,9-97,3%)</w:t>
      </w:r>
      <w:r w:rsidRPr="00C44F82">
        <w:rPr>
          <w:rFonts w:eastAsia="MS Mincho"/>
          <w:sz w:val="24"/>
          <w:szCs w:val="24"/>
          <w:lang w:eastAsia="en-US"/>
        </w:rPr>
        <w:t xml:space="preserve">, может рассматриваться как эндемичная по </w:t>
      </w:r>
      <w:r w:rsidRPr="00C44F82">
        <w:rPr>
          <w:rFonts w:eastAsia="MS Mincho"/>
          <w:i/>
          <w:sz w:val="24"/>
          <w:szCs w:val="24"/>
          <w:lang w:eastAsia="en-US"/>
        </w:rPr>
        <w:t xml:space="preserve">R. </w:t>
      </w:r>
      <w:r w:rsidRPr="00C44F82">
        <w:rPr>
          <w:rFonts w:eastAsia="MS Mincho"/>
          <w:i/>
          <w:sz w:val="24"/>
          <w:szCs w:val="24"/>
          <w:lang w:val="en-US" w:eastAsia="en-US"/>
        </w:rPr>
        <w:t>typhi</w:t>
      </w:r>
      <w:r w:rsidRPr="00C44F82">
        <w:rPr>
          <w:rFonts w:eastAsia="MS Mincho"/>
          <w:i/>
          <w:sz w:val="24"/>
          <w:szCs w:val="24"/>
          <w:lang w:eastAsia="en-US"/>
        </w:rPr>
        <w:t xml:space="preserve"> </w:t>
      </w:r>
      <w:r w:rsidRPr="00C44F82">
        <w:rPr>
          <w:rFonts w:eastAsia="MS Mincho"/>
          <w:sz w:val="24"/>
          <w:szCs w:val="24"/>
          <w:lang w:eastAsia="en-US"/>
        </w:rPr>
        <w:t xml:space="preserve">территория. Значительно более низкий процент серопозитивных образцов (в среднем 16,1% по области) был выявлен у жителей Алматинской области. По Алматинской области из 6 исследуемых районов наиболее высокий уровень сероположительных результатов был показан в поселке </w:t>
      </w:r>
      <w:r w:rsidR="001E1D82" w:rsidRPr="00C44F82">
        <w:rPr>
          <w:rFonts w:eastAsia="MS Mincho"/>
          <w:sz w:val="24"/>
          <w:szCs w:val="24"/>
          <w:lang w:eastAsia="en-US"/>
        </w:rPr>
        <w:t>Жаланды</w:t>
      </w:r>
      <w:r w:rsidRPr="00C44F82">
        <w:rPr>
          <w:rFonts w:eastAsia="MS Mincho"/>
          <w:sz w:val="24"/>
          <w:szCs w:val="24"/>
          <w:lang w:eastAsia="en-US"/>
        </w:rPr>
        <w:t xml:space="preserve">. Такие различия могут быть связаны с </w:t>
      </w:r>
      <w:r w:rsidR="00D84B4F" w:rsidRPr="00C44F82">
        <w:rPr>
          <w:rFonts w:eastAsia="MS Mincho"/>
          <w:sz w:val="24"/>
          <w:szCs w:val="24"/>
          <w:lang w:eastAsia="en-US"/>
        </w:rPr>
        <w:t>экосистемой</w:t>
      </w:r>
      <w:r w:rsidRPr="00C44F82">
        <w:rPr>
          <w:rFonts w:eastAsia="MS Mincho"/>
          <w:sz w:val="24"/>
          <w:szCs w:val="24"/>
          <w:lang w:eastAsia="en-US"/>
        </w:rPr>
        <w:t xml:space="preserve"> в районе исследования, способствующим распространению крыс и других грызунов-переносчиков заболевания</w:t>
      </w:r>
      <w:r w:rsidR="00D84B4F" w:rsidRPr="00C44F82">
        <w:rPr>
          <w:rFonts w:eastAsia="MS Mincho"/>
          <w:sz w:val="24"/>
          <w:szCs w:val="24"/>
          <w:lang w:eastAsia="en-US"/>
        </w:rPr>
        <w:t xml:space="preserve">, </w:t>
      </w:r>
      <w:r w:rsidR="001A29DC" w:rsidRPr="00C44F82">
        <w:rPr>
          <w:rFonts w:eastAsia="MS Mincho"/>
          <w:sz w:val="24"/>
          <w:szCs w:val="24"/>
          <w:lang w:eastAsia="en-US"/>
        </w:rPr>
        <w:t>проживание</w:t>
      </w:r>
      <w:r w:rsidR="004B17E6" w:rsidRPr="00C44F82">
        <w:rPr>
          <w:rFonts w:eastAsia="MS Mincho"/>
          <w:sz w:val="24"/>
          <w:szCs w:val="24"/>
          <w:lang w:eastAsia="en-US"/>
        </w:rPr>
        <w:t>м</w:t>
      </w:r>
      <w:r w:rsidR="001A29DC" w:rsidRPr="00C44F82">
        <w:rPr>
          <w:rFonts w:eastAsia="MS Mincho"/>
          <w:sz w:val="24"/>
          <w:szCs w:val="24"/>
          <w:lang w:eastAsia="en-US"/>
        </w:rPr>
        <w:t xml:space="preserve"> в саманных</w:t>
      </w:r>
      <w:r w:rsidR="00D84B4F" w:rsidRPr="00C44F82">
        <w:rPr>
          <w:rFonts w:eastAsia="MS Mincho"/>
          <w:sz w:val="24"/>
          <w:szCs w:val="24"/>
          <w:lang w:eastAsia="en-US"/>
        </w:rPr>
        <w:t xml:space="preserve"> дома</w:t>
      </w:r>
      <w:r w:rsidR="001A29DC" w:rsidRPr="00C44F82">
        <w:rPr>
          <w:rFonts w:eastAsia="MS Mincho"/>
          <w:sz w:val="24"/>
          <w:szCs w:val="24"/>
          <w:lang w:eastAsia="en-US"/>
        </w:rPr>
        <w:t>х</w:t>
      </w:r>
      <w:r w:rsidR="00D9553B" w:rsidRPr="00C44F82">
        <w:rPr>
          <w:rFonts w:eastAsia="MS Mincho"/>
          <w:sz w:val="24"/>
          <w:szCs w:val="24"/>
          <w:lang w:eastAsia="en-US"/>
        </w:rPr>
        <w:t xml:space="preserve"> с расщелинами</w:t>
      </w:r>
      <w:r w:rsidR="00D84B4F" w:rsidRPr="00C44F82">
        <w:rPr>
          <w:rFonts w:eastAsia="MS Mincho"/>
          <w:sz w:val="24"/>
          <w:szCs w:val="24"/>
          <w:lang w:eastAsia="en-US"/>
        </w:rPr>
        <w:t>, построенны</w:t>
      </w:r>
      <w:r w:rsidR="001A29DC" w:rsidRPr="00C44F82">
        <w:rPr>
          <w:rFonts w:eastAsia="MS Mincho"/>
          <w:sz w:val="24"/>
          <w:szCs w:val="24"/>
          <w:lang w:eastAsia="en-US"/>
        </w:rPr>
        <w:t>ми</w:t>
      </w:r>
      <w:r w:rsidR="00D84B4F" w:rsidRPr="00C44F82">
        <w:rPr>
          <w:rFonts w:eastAsia="MS Mincho"/>
          <w:sz w:val="24"/>
          <w:szCs w:val="24"/>
          <w:lang w:eastAsia="en-US"/>
        </w:rPr>
        <w:t xml:space="preserve"> из глины и соломы</w:t>
      </w:r>
      <w:r w:rsidR="00D9553B" w:rsidRPr="00C44F82">
        <w:rPr>
          <w:rFonts w:eastAsia="MS Mincho"/>
          <w:sz w:val="24"/>
          <w:szCs w:val="24"/>
          <w:lang w:eastAsia="en-US"/>
        </w:rPr>
        <w:t>, а также отсутствие мер по борьбе с грызунами</w:t>
      </w:r>
      <w:r w:rsidRPr="00C44F82">
        <w:rPr>
          <w:rFonts w:eastAsia="MS Mincho"/>
          <w:sz w:val="24"/>
          <w:szCs w:val="24"/>
          <w:lang w:eastAsia="en-US"/>
        </w:rPr>
        <w:t>. Кроме того, ранее проведенные исследования показали, что распространение эндемического сыпного тифа, как правило, связано с плохими санитарно-гигиеническими условиями жизни [</w:t>
      </w:r>
      <w:r w:rsidR="00CF4682" w:rsidRPr="00C44F82">
        <w:rPr>
          <w:rFonts w:eastAsia="MS Mincho"/>
          <w:sz w:val="24"/>
          <w:szCs w:val="24"/>
          <w:lang w:eastAsia="en-US"/>
        </w:rPr>
        <w:t>3</w:t>
      </w:r>
      <w:r w:rsidR="009279BF" w:rsidRPr="00C44F82">
        <w:rPr>
          <w:rFonts w:eastAsia="MS Mincho"/>
          <w:sz w:val="24"/>
          <w:szCs w:val="24"/>
          <w:lang w:eastAsia="en-US"/>
        </w:rPr>
        <w:t>1</w:t>
      </w:r>
      <w:r w:rsidRPr="00C44F82">
        <w:rPr>
          <w:rFonts w:eastAsia="MS Mincho"/>
          <w:sz w:val="24"/>
          <w:szCs w:val="24"/>
          <w:lang w:eastAsia="en-US"/>
        </w:rPr>
        <w:t xml:space="preserve">]. </w:t>
      </w:r>
    </w:p>
    <w:p w:rsidR="0052706F" w:rsidRPr="00C44F82" w:rsidRDefault="0052706F" w:rsidP="005033A7">
      <w:pPr>
        <w:spacing w:line="360" w:lineRule="auto"/>
        <w:ind w:firstLine="709"/>
        <w:jc w:val="both"/>
        <w:rPr>
          <w:rFonts w:eastAsia="MS Mincho"/>
          <w:sz w:val="24"/>
          <w:szCs w:val="24"/>
          <w:lang w:eastAsia="en-US"/>
        </w:rPr>
      </w:pPr>
      <w:r w:rsidRPr="00C44F82">
        <w:rPr>
          <w:rFonts w:eastAsia="MS Mincho"/>
          <w:sz w:val="24"/>
          <w:szCs w:val="24"/>
          <w:lang w:eastAsia="en-US"/>
        </w:rPr>
        <w:t xml:space="preserve">Поскольку </w:t>
      </w:r>
      <w:r w:rsidR="004B7A03" w:rsidRPr="00C44F82">
        <w:rPr>
          <w:rFonts w:eastAsia="MS Mincho"/>
          <w:sz w:val="24"/>
          <w:szCs w:val="24"/>
          <w:lang w:eastAsia="en-US"/>
        </w:rPr>
        <w:t xml:space="preserve">в нашем </w:t>
      </w:r>
      <w:r w:rsidRPr="00C44F82">
        <w:rPr>
          <w:rFonts w:eastAsia="MS Mincho"/>
          <w:sz w:val="24"/>
          <w:szCs w:val="24"/>
          <w:lang w:eastAsia="en-US"/>
        </w:rPr>
        <w:t>исследовани</w:t>
      </w:r>
      <w:r w:rsidR="004B7A03" w:rsidRPr="00C44F82">
        <w:rPr>
          <w:rFonts w:eastAsia="MS Mincho"/>
          <w:sz w:val="24"/>
          <w:szCs w:val="24"/>
          <w:lang w:eastAsia="en-US"/>
        </w:rPr>
        <w:t>и</w:t>
      </w:r>
      <w:r w:rsidRPr="00C44F82">
        <w:rPr>
          <w:rFonts w:eastAsia="MS Mincho"/>
          <w:sz w:val="24"/>
          <w:szCs w:val="24"/>
          <w:lang w:eastAsia="en-US"/>
        </w:rPr>
        <w:t xml:space="preserve"> не выяв</w:t>
      </w:r>
      <w:r w:rsidR="004B7A03" w:rsidRPr="00C44F82">
        <w:rPr>
          <w:rFonts w:eastAsia="MS Mincho"/>
          <w:sz w:val="24"/>
          <w:szCs w:val="24"/>
          <w:lang w:eastAsia="en-US"/>
        </w:rPr>
        <w:t>лено</w:t>
      </w:r>
      <w:r w:rsidRPr="00C44F82">
        <w:rPr>
          <w:rFonts w:eastAsia="MS Mincho"/>
          <w:sz w:val="24"/>
          <w:szCs w:val="24"/>
          <w:lang w:eastAsia="en-US"/>
        </w:rPr>
        <w:t xml:space="preserve"> каких-либо существенных различий между городскими и сельскими жителями, мы можем предполагать, что обе популяции одинаково подвержены факторам риска. Тем не менее, следует отметить, что в таких городах как Талгар, Есик, Жетисай значительно развито частное хозяйство, что увеличивает риск контакта с грызунами и домашними животными</w:t>
      </w:r>
      <w:r w:rsidR="002D4A1D" w:rsidRPr="00C44F82">
        <w:rPr>
          <w:rFonts w:eastAsia="MS Mincho"/>
          <w:sz w:val="24"/>
          <w:szCs w:val="24"/>
          <w:lang w:eastAsia="en-US"/>
        </w:rPr>
        <w:t xml:space="preserve"> -</w:t>
      </w:r>
      <w:r w:rsidR="00B81673" w:rsidRPr="00C44F82">
        <w:rPr>
          <w:rFonts w:eastAsia="MS Mincho"/>
          <w:sz w:val="24"/>
          <w:szCs w:val="24"/>
          <w:lang w:eastAsia="en-US"/>
        </w:rPr>
        <w:t xml:space="preserve"> переносчиками эндемического тифа</w:t>
      </w:r>
      <w:r w:rsidRPr="00C44F82">
        <w:rPr>
          <w:rFonts w:eastAsia="MS Mincho"/>
          <w:sz w:val="24"/>
          <w:szCs w:val="24"/>
          <w:lang w:eastAsia="en-US"/>
        </w:rPr>
        <w:t>.</w:t>
      </w:r>
      <w:r w:rsidR="00E31B78" w:rsidRPr="00C44F82">
        <w:rPr>
          <w:rFonts w:eastAsia="MS Mincho"/>
          <w:sz w:val="24"/>
          <w:szCs w:val="24"/>
          <w:lang w:eastAsia="en-US"/>
        </w:rPr>
        <w:t xml:space="preserve"> </w:t>
      </w:r>
      <w:r w:rsidRPr="00C44F82">
        <w:rPr>
          <w:rFonts w:eastAsia="MS Mincho"/>
          <w:sz w:val="24"/>
          <w:szCs w:val="24"/>
          <w:lang w:eastAsia="en-US"/>
        </w:rPr>
        <w:t xml:space="preserve">Также мы показали, что и женщины, и мужчины в равной степени подвержены факторам риска заражения </w:t>
      </w:r>
      <w:r w:rsidRPr="00C44F82">
        <w:rPr>
          <w:rFonts w:eastAsia="MS Mincho"/>
          <w:i/>
          <w:sz w:val="24"/>
          <w:szCs w:val="24"/>
          <w:lang w:val="en-US" w:eastAsia="en-US"/>
        </w:rPr>
        <w:t>R</w:t>
      </w:r>
      <w:r w:rsidRPr="00C44F82">
        <w:rPr>
          <w:rFonts w:eastAsia="MS Mincho"/>
          <w:i/>
          <w:sz w:val="24"/>
          <w:szCs w:val="24"/>
          <w:lang w:eastAsia="en-US"/>
        </w:rPr>
        <w:t xml:space="preserve">. </w:t>
      </w:r>
      <w:r w:rsidRPr="00C44F82">
        <w:rPr>
          <w:rFonts w:eastAsia="MS Mincho"/>
          <w:i/>
          <w:sz w:val="24"/>
          <w:szCs w:val="24"/>
          <w:lang w:val="en-US" w:eastAsia="en-US"/>
        </w:rPr>
        <w:t>typhi</w:t>
      </w:r>
      <w:r w:rsidRPr="00C44F82">
        <w:rPr>
          <w:rFonts w:eastAsia="MS Mincho"/>
          <w:i/>
          <w:sz w:val="24"/>
          <w:szCs w:val="24"/>
          <w:lang w:eastAsia="en-US"/>
        </w:rPr>
        <w:t xml:space="preserve">. </w:t>
      </w:r>
      <w:r w:rsidRPr="00C44F82">
        <w:rPr>
          <w:rFonts w:eastAsia="MS Mincho"/>
          <w:sz w:val="24"/>
          <w:szCs w:val="24"/>
          <w:lang w:eastAsia="en-US"/>
        </w:rPr>
        <w:t>Результаты согласуются с исследованиями, проведенными ранее в других странах [</w:t>
      </w:r>
      <w:r w:rsidR="00CF4682" w:rsidRPr="00C44F82">
        <w:rPr>
          <w:rFonts w:eastAsia="MS Mincho"/>
          <w:sz w:val="24"/>
          <w:szCs w:val="24"/>
          <w:lang w:eastAsia="en-US"/>
        </w:rPr>
        <w:t>3</w:t>
      </w:r>
      <w:r w:rsidR="009279BF" w:rsidRPr="00C44F82">
        <w:rPr>
          <w:rFonts w:eastAsia="MS Mincho"/>
          <w:sz w:val="24"/>
          <w:szCs w:val="24"/>
          <w:lang w:eastAsia="en-US"/>
        </w:rPr>
        <w:t>2</w:t>
      </w:r>
      <w:r w:rsidR="001365A1" w:rsidRPr="00C44F82">
        <w:rPr>
          <w:rFonts w:eastAsia="MS Mincho"/>
          <w:sz w:val="24"/>
          <w:szCs w:val="24"/>
          <w:lang w:eastAsia="en-US"/>
        </w:rPr>
        <w:t>-</w:t>
      </w:r>
      <w:r w:rsidR="00CF4682" w:rsidRPr="00C44F82">
        <w:rPr>
          <w:rFonts w:eastAsia="MS Mincho"/>
          <w:sz w:val="24"/>
          <w:szCs w:val="24"/>
          <w:lang w:eastAsia="en-US"/>
        </w:rPr>
        <w:t>3</w:t>
      </w:r>
      <w:r w:rsidR="009279BF" w:rsidRPr="00C44F82">
        <w:rPr>
          <w:rFonts w:eastAsia="MS Mincho"/>
          <w:sz w:val="24"/>
          <w:szCs w:val="24"/>
          <w:lang w:eastAsia="en-US"/>
        </w:rPr>
        <w:t>5</w:t>
      </w:r>
      <w:r w:rsidRPr="00C44F82">
        <w:rPr>
          <w:rFonts w:eastAsia="MS Mincho"/>
          <w:sz w:val="24"/>
          <w:szCs w:val="24"/>
          <w:lang w:eastAsia="en-US"/>
        </w:rPr>
        <w:t xml:space="preserve">]. Возраст </w:t>
      </w:r>
      <w:r w:rsidR="00F96B3A" w:rsidRPr="00C44F82">
        <w:rPr>
          <w:rFonts w:eastAsia="MS Mincho"/>
          <w:sz w:val="24"/>
          <w:szCs w:val="24"/>
          <w:lang w:eastAsia="en-US"/>
        </w:rPr>
        <w:t>также</w:t>
      </w:r>
      <w:r w:rsidRPr="00C44F82">
        <w:rPr>
          <w:rFonts w:eastAsia="MS Mincho"/>
          <w:sz w:val="24"/>
          <w:szCs w:val="24"/>
          <w:lang w:eastAsia="en-US"/>
        </w:rPr>
        <w:t xml:space="preserve"> не был ассоциирован с серопозитивностью, что свидетельствует о том, что с течением времени и накоплением экспозиции антитела не могут накапливаться на уровне популяции, а, следовательно, о нестойкости иммунитета к </w:t>
      </w:r>
      <w:r w:rsidRPr="00C44F82">
        <w:rPr>
          <w:rFonts w:eastAsia="MS Mincho"/>
          <w:i/>
          <w:sz w:val="24"/>
          <w:szCs w:val="24"/>
          <w:lang w:eastAsia="en-US"/>
        </w:rPr>
        <w:t>R. typhi</w:t>
      </w:r>
      <w:r w:rsidRPr="00C44F82">
        <w:rPr>
          <w:rFonts w:eastAsia="MS Mincho"/>
          <w:sz w:val="24"/>
          <w:szCs w:val="24"/>
          <w:lang w:eastAsia="en-US"/>
        </w:rPr>
        <w:t xml:space="preserve">. Интересно, что сероположительные образцы не были выявлены в возрастной группе детей до 14 лет. Такие результаты могут быть следствием малого размера выборки данной возрастной группы (11 человек, 4,3% от всей выборки), либо свидетельствовать о том, что дети до 14 лет не подвергаются риску заражению </w:t>
      </w:r>
      <w:r w:rsidRPr="00C44F82">
        <w:rPr>
          <w:rFonts w:eastAsia="MS Mincho"/>
          <w:i/>
          <w:sz w:val="24"/>
          <w:szCs w:val="24"/>
          <w:lang w:eastAsia="en-US"/>
        </w:rPr>
        <w:t>R. typhi</w:t>
      </w:r>
      <w:r w:rsidRPr="00C44F82">
        <w:rPr>
          <w:rFonts w:eastAsia="MS Mincho"/>
          <w:sz w:val="24"/>
          <w:szCs w:val="24"/>
          <w:lang w:eastAsia="en-US"/>
        </w:rPr>
        <w:t>, возможно вследствие того, что</w:t>
      </w:r>
      <w:r w:rsidRPr="00C44F82">
        <w:rPr>
          <w:rFonts w:eastAsia="MS Mincho"/>
          <w:i/>
          <w:sz w:val="24"/>
          <w:szCs w:val="24"/>
          <w:lang w:eastAsia="en-US"/>
        </w:rPr>
        <w:t xml:space="preserve"> </w:t>
      </w:r>
      <w:r w:rsidRPr="00C44F82">
        <w:rPr>
          <w:rFonts w:eastAsia="MS Mincho"/>
          <w:sz w:val="24"/>
          <w:szCs w:val="24"/>
          <w:lang w:eastAsia="en-US"/>
        </w:rPr>
        <w:t>они не участвуют в трудовой деятельности, являющейся фактором риска заражения [</w:t>
      </w:r>
      <w:r w:rsidR="00CF4682" w:rsidRPr="00C44F82">
        <w:rPr>
          <w:rFonts w:eastAsia="MS Mincho"/>
          <w:sz w:val="24"/>
          <w:szCs w:val="24"/>
          <w:lang w:eastAsia="en-US"/>
        </w:rPr>
        <w:t>3</w:t>
      </w:r>
      <w:r w:rsidR="009279BF" w:rsidRPr="00C44F82">
        <w:rPr>
          <w:rFonts w:eastAsia="MS Mincho"/>
          <w:sz w:val="24"/>
          <w:szCs w:val="24"/>
          <w:lang w:eastAsia="en-US"/>
        </w:rPr>
        <w:t>3</w:t>
      </w:r>
      <w:r w:rsidRPr="00C44F82">
        <w:rPr>
          <w:rFonts w:eastAsia="MS Mincho"/>
          <w:sz w:val="24"/>
          <w:szCs w:val="24"/>
          <w:lang w:eastAsia="en-US"/>
        </w:rPr>
        <w:t>].</w:t>
      </w:r>
    </w:p>
    <w:p w:rsidR="0052706F" w:rsidRPr="00C44F82" w:rsidRDefault="00A254B4" w:rsidP="005033A7">
      <w:pPr>
        <w:spacing w:line="360" w:lineRule="auto"/>
        <w:ind w:firstLine="709"/>
        <w:jc w:val="both"/>
        <w:rPr>
          <w:rFonts w:eastAsia="MS Mincho"/>
          <w:sz w:val="24"/>
          <w:szCs w:val="24"/>
          <w:lang w:eastAsia="en-US"/>
        </w:rPr>
      </w:pPr>
      <w:r w:rsidRPr="00C44F82">
        <w:rPr>
          <w:rFonts w:eastAsia="MS Mincho"/>
          <w:sz w:val="24"/>
          <w:szCs w:val="24"/>
          <w:lang w:eastAsia="en-US"/>
        </w:rPr>
        <w:t>Ис</w:t>
      </w:r>
      <w:r w:rsidR="0052706F" w:rsidRPr="00C44F82">
        <w:rPr>
          <w:rFonts w:eastAsia="MS Mincho"/>
          <w:sz w:val="24"/>
          <w:szCs w:val="24"/>
          <w:lang w:eastAsia="en-US"/>
        </w:rPr>
        <w:t xml:space="preserve">следование имеет несколько ограничений. Во-первых, точно нельзя сказать, имелось ли в прошлом заболевание у сероположительных по </w:t>
      </w:r>
      <w:r w:rsidR="0052706F" w:rsidRPr="00C44F82">
        <w:rPr>
          <w:rFonts w:eastAsia="MS Mincho"/>
          <w:sz w:val="24"/>
          <w:szCs w:val="24"/>
          <w:lang w:val="en-US" w:eastAsia="en-US"/>
        </w:rPr>
        <w:t>IgG</w:t>
      </w:r>
      <w:r w:rsidR="0052706F" w:rsidRPr="00C44F82">
        <w:rPr>
          <w:rFonts w:eastAsia="MS Mincho"/>
          <w:sz w:val="24"/>
          <w:szCs w:val="24"/>
          <w:lang w:eastAsia="en-US"/>
        </w:rPr>
        <w:t xml:space="preserve"> антителам к </w:t>
      </w:r>
      <w:r w:rsidR="0052706F" w:rsidRPr="00C44F82">
        <w:rPr>
          <w:rFonts w:eastAsia="MS Mincho"/>
          <w:i/>
          <w:sz w:val="24"/>
          <w:szCs w:val="24"/>
          <w:lang w:eastAsia="en-US"/>
        </w:rPr>
        <w:t>R. typhi</w:t>
      </w:r>
      <w:r w:rsidR="00EE6E1B" w:rsidRPr="00C44F82">
        <w:rPr>
          <w:rFonts w:eastAsia="MS Mincho"/>
          <w:sz w:val="24"/>
          <w:szCs w:val="24"/>
          <w:lang w:eastAsia="en-US"/>
        </w:rPr>
        <w:t xml:space="preserve"> субъектам</w:t>
      </w:r>
      <w:r w:rsidR="0052706F" w:rsidRPr="00C44F82">
        <w:rPr>
          <w:rFonts w:eastAsia="MS Mincho"/>
          <w:sz w:val="24"/>
          <w:szCs w:val="24"/>
          <w:lang w:eastAsia="en-US"/>
        </w:rPr>
        <w:t xml:space="preserve">. Во-вторых, поскольку </w:t>
      </w:r>
      <w:r w:rsidR="00DA1D50" w:rsidRPr="00C44F82">
        <w:rPr>
          <w:rFonts w:eastAsia="MS Mincho"/>
          <w:sz w:val="24"/>
          <w:szCs w:val="24"/>
          <w:lang w:eastAsia="en-US"/>
        </w:rPr>
        <w:t>от</w:t>
      </w:r>
      <w:r w:rsidR="0052706F" w:rsidRPr="00C44F82">
        <w:rPr>
          <w:rFonts w:eastAsia="MS Mincho"/>
          <w:sz w:val="24"/>
          <w:szCs w:val="24"/>
          <w:lang w:eastAsia="en-US"/>
        </w:rPr>
        <w:t xml:space="preserve"> каждого исследуемого </w:t>
      </w:r>
      <w:r w:rsidR="00DA1D50" w:rsidRPr="00C44F82">
        <w:rPr>
          <w:rFonts w:eastAsia="MS Mincho"/>
          <w:sz w:val="24"/>
          <w:szCs w:val="24"/>
          <w:lang w:eastAsia="en-US"/>
        </w:rPr>
        <w:t>была получена</w:t>
      </w:r>
      <w:r w:rsidR="0052706F" w:rsidRPr="00C44F82">
        <w:rPr>
          <w:rFonts w:eastAsia="MS Mincho"/>
          <w:sz w:val="24"/>
          <w:szCs w:val="24"/>
          <w:lang w:eastAsia="en-US"/>
        </w:rPr>
        <w:t xml:space="preserve"> только 1 проба сыворотки, мы не можем оценить</w:t>
      </w:r>
      <w:r w:rsidRPr="00C44F82">
        <w:rPr>
          <w:rFonts w:eastAsia="MS Mincho"/>
          <w:sz w:val="24"/>
          <w:szCs w:val="24"/>
          <w:lang w:eastAsia="en-US"/>
        </w:rPr>
        <w:t>,</w:t>
      </w:r>
      <w:r w:rsidR="0052706F" w:rsidRPr="00C44F82">
        <w:rPr>
          <w:rFonts w:eastAsia="MS Mincho"/>
          <w:sz w:val="24"/>
          <w:szCs w:val="24"/>
          <w:lang w:eastAsia="en-US"/>
        </w:rPr>
        <w:t xml:space="preserve"> было ли у них нарастание титра антител.</w:t>
      </w:r>
      <w:r w:rsidR="004B489D" w:rsidRPr="00C44F82">
        <w:rPr>
          <w:rFonts w:eastAsia="MS Mincho"/>
          <w:sz w:val="24"/>
          <w:szCs w:val="24"/>
          <w:lang w:eastAsia="en-US"/>
        </w:rPr>
        <w:t xml:space="preserve"> </w:t>
      </w:r>
      <w:r w:rsidR="00A57C8D" w:rsidRPr="00C44F82">
        <w:rPr>
          <w:rFonts w:eastAsia="MS Mincho"/>
          <w:sz w:val="24"/>
          <w:szCs w:val="24"/>
          <w:lang w:eastAsia="en-US"/>
        </w:rPr>
        <w:t>В целом</w:t>
      </w:r>
      <w:r w:rsidR="0052706F" w:rsidRPr="00C44F82">
        <w:rPr>
          <w:rFonts w:eastAsia="MS Mincho"/>
          <w:sz w:val="24"/>
          <w:szCs w:val="24"/>
          <w:lang w:eastAsia="en-US"/>
        </w:rPr>
        <w:t xml:space="preserve">, </w:t>
      </w:r>
      <w:r w:rsidR="00D136D0" w:rsidRPr="00C44F82">
        <w:rPr>
          <w:rFonts w:eastAsia="MS Mincho"/>
          <w:sz w:val="24"/>
          <w:szCs w:val="24"/>
          <w:lang w:eastAsia="en-US"/>
        </w:rPr>
        <w:t xml:space="preserve">проведенный </w:t>
      </w:r>
      <w:r w:rsidR="00EE6E1B" w:rsidRPr="00C44F82">
        <w:rPr>
          <w:rFonts w:eastAsia="MS Mincho"/>
          <w:sz w:val="24"/>
          <w:szCs w:val="24"/>
          <w:lang w:eastAsia="en-US"/>
        </w:rPr>
        <w:t>мониторинг показал</w:t>
      </w:r>
      <w:r w:rsidR="0052706F" w:rsidRPr="00C44F82">
        <w:rPr>
          <w:rFonts w:eastAsia="MS Mincho"/>
          <w:sz w:val="24"/>
          <w:szCs w:val="24"/>
          <w:lang w:eastAsia="en-US"/>
        </w:rPr>
        <w:t xml:space="preserve"> очень высокую распространенность серопозитивности (по </w:t>
      </w:r>
      <w:r w:rsidR="0052706F" w:rsidRPr="00C44F82">
        <w:rPr>
          <w:rFonts w:eastAsia="MS Mincho"/>
          <w:sz w:val="24"/>
          <w:szCs w:val="24"/>
          <w:lang w:val="en-US" w:eastAsia="en-US"/>
        </w:rPr>
        <w:t>IgG</w:t>
      </w:r>
      <w:r w:rsidR="0052706F" w:rsidRPr="00C44F82">
        <w:rPr>
          <w:rFonts w:eastAsia="MS Mincho"/>
          <w:sz w:val="24"/>
          <w:szCs w:val="24"/>
          <w:lang w:eastAsia="en-US"/>
        </w:rPr>
        <w:t xml:space="preserve">) к </w:t>
      </w:r>
      <w:r w:rsidR="0052706F" w:rsidRPr="00C44F82">
        <w:rPr>
          <w:rFonts w:eastAsia="MS Mincho"/>
          <w:i/>
          <w:sz w:val="24"/>
          <w:szCs w:val="24"/>
          <w:lang w:eastAsia="en-US"/>
        </w:rPr>
        <w:t>R. typhi</w:t>
      </w:r>
      <w:r w:rsidR="0052706F" w:rsidRPr="00C44F82">
        <w:rPr>
          <w:rFonts w:eastAsia="MS Mincho"/>
          <w:sz w:val="24"/>
          <w:szCs w:val="24"/>
          <w:lang w:eastAsia="en-US"/>
        </w:rPr>
        <w:t xml:space="preserve"> в </w:t>
      </w:r>
      <w:r w:rsidR="00EE6E1B" w:rsidRPr="00C44F82">
        <w:rPr>
          <w:rFonts w:eastAsia="MS Mincho"/>
          <w:sz w:val="24"/>
          <w:szCs w:val="24"/>
          <w:lang w:eastAsia="en-US"/>
        </w:rPr>
        <w:t>ю</w:t>
      </w:r>
      <w:r w:rsidR="00E20EAE" w:rsidRPr="00C44F82">
        <w:rPr>
          <w:rFonts w:eastAsia="MS Mincho"/>
          <w:sz w:val="24"/>
          <w:szCs w:val="24"/>
          <w:lang w:eastAsia="en-US"/>
        </w:rPr>
        <w:t>жн</w:t>
      </w:r>
      <w:r w:rsidR="0052706F" w:rsidRPr="00C44F82">
        <w:rPr>
          <w:rFonts w:eastAsia="MS Mincho"/>
          <w:sz w:val="24"/>
          <w:szCs w:val="24"/>
          <w:lang w:eastAsia="en-US"/>
        </w:rPr>
        <w:t>ом регионе Казахстана</w:t>
      </w:r>
      <w:r w:rsidR="00975A97" w:rsidRPr="00C44F82">
        <w:rPr>
          <w:rFonts w:eastAsia="MS Mincho"/>
          <w:sz w:val="24"/>
          <w:szCs w:val="24"/>
          <w:lang w:eastAsia="en-US"/>
        </w:rPr>
        <w:t>,</w:t>
      </w:r>
      <w:r w:rsidR="001E1D82" w:rsidRPr="00C44F82">
        <w:rPr>
          <w:rFonts w:eastAsia="MS Mincho"/>
          <w:sz w:val="24"/>
          <w:szCs w:val="24"/>
          <w:lang w:eastAsia="en-US"/>
        </w:rPr>
        <w:t xml:space="preserve"> </w:t>
      </w:r>
      <w:r w:rsidR="00975A97" w:rsidRPr="00C44F82">
        <w:rPr>
          <w:rFonts w:eastAsia="MS Mincho"/>
          <w:sz w:val="24"/>
          <w:szCs w:val="24"/>
          <w:lang w:eastAsia="en-US"/>
        </w:rPr>
        <w:t xml:space="preserve">в частности </w:t>
      </w:r>
      <w:r w:rsidR="00BC3F2C" w:rsidRPr="00C44F82">
        <w:rPr>
          <w:rFonts w:eastAsia="MS Mincho"/>
          <w:sz w:val="24"/>
          <w:szCs w:val="24"/>
          <w:lang w:eastAsia="en-US"/>
        </w:rPr>
        <w:t xml:space="preserve">в </w:t>
      </w:r>
      <w:r w:rsidR="00975A97" w:rsidRPr="00C44F82">
        <w:rPr>
          <w:rFonts w:eastAsia="MS Mincho"/>
          <w:sz w:val="24"/>
          <w:szCs w:val="24"/>
          <w:lang w:eastAsia="en-US"/>
        </w:rPr>
        <w:t>Туркестанской области</w:t>
      </w:r>
      <w:r w:rsidR="0052706F" w:rsidRPr="00C44F82">
        <w:rPr>
          <w:rFonts w:eastAsia="MS Mincho"/>
          <w:sz w:val="24"/>
          <w:szCs w:val="24"/>
          <w:lang w:eastAsia="en-US"/>
        </w:rPr>
        <w:t xml:space="preserve">. </w:t>
      </w:r>
      <w:r w:rsidR="00EE6E1B" w:rsidRPr="00C44F82">
        <w:rPr>
          <w:rFonts w:eastAsia="MS Mincho"/>
          <w:sz w:val="24"/>
          <w:szCs w:val="24"/>
          <w:lang w:eastAsia="en-US"/>
        </w:rPr>
        <w:t>Мы не исключаем возможности</w:t>
      </w:r>
      <w:r w:rsidR="00D136D0" w:rsidRPr="00C44F82">
        <w:rPr>
          <w:rFonts w:eastAsia="MS Mincho"/>
          <w:sz w:val="24"/>
          <w:szCs w:val="24"/>
          <w:lang w:eastAsia="en-US"/>
        </w:rPr>
        <w:t xml:space="preserve"> того</w:t>
      </w:r>
      <w:r w:rsidR="00EE6E1B" w:rsidRPr="00C44F82">
        <w:rPr>
          <w:rFonts w:eastAsia="MS Mincho"/>
          <w:sz w:val="24"/>
          <w:szCs w:val="24"/>
          <w:lang w:eastAsia="en-US"/>
        </w:rPr>
        <w:t xml:space="preserve">, что наблюдаемая высокая серопозитивность в области </w:t>
      </w:r>
      <w:r w:rsidR="00EE6E1B" w:rsidRPr="00C44F82">
        <w:rPr>
          <w:rFonts w:eastAsia="MS Mincho"/>
          <w:sz w:val="24"/>
          <w:szCs w:val="24"/>
          <w:lang w:eastAsia="en-US"/>
        </w:rPr>
        <w:lastRenderedPageBreak/>
        <w:t xml:space="preserve">могла быть связана с кластерным сбором образцов сыворотки, в связи с этим полученные данные могут отражать серопревалентность только на конретной территории, а не во всей области. </w:t>
      </w:r>
      <w:proofErr w:type="gramStart"/>
      <w:r w:rsidR="00E06F8C" w:rsidRPr="00C44F82">
        <w:rPr>
          <w:rFonts w:eastAsia="MS Mincho"/>
          <w:sz w:val="24"/>
          <w:szCs w:val="24"/>
          <w:lang w:val="en-US" w:eastAsia="en-US"/>
        </w:rPr>
        <w:t>C</w:t>
      </w:r>
      <w:r w:rsidR="00E06F8C" w:rsidRPr="00C44F82">
        <w:rPr>
          <w:rFonts w:eastAsia="MS Mincho"/>
          <w:sz w:val="24"/>
          <w:szCs w:val="24"/>
          <w:lang w:eastAsia="en-US"/>
        </w:rPr>
        <w:t>ледовательно</w:t>
      </w:r>
      <w:r w:rsidR="002D4A1D" w:rsidRPr="00C44F82">
        <w:rPr>
          <w:rFonts w:eastAsia="MS Mincho"/>
          <w:sz w:val="24"/>
          <w:szCs w:val="24"/>
          <w:lang w:eastAsia="en-US"/>
        </w:rPr>
        <w:t>,</w:t>
      </w:r>
      <w:r w:rsidR="00EE6E1B" w:rsidRPr="00C44F82">
        <w:rPr>
          <w:rFonts w:eastAsia="MS Mincho"/>
          <w:sz w:val="24"/>
          <w:szCs w:val="24"/>
          <w:lang w:eastAsia="en-US"/>
        </w:rPr>
        <w:t xml:space="preserve"> существует необходимость проведения дальнейших исследований в регионе с бол</w:t>
      </w:r>
      <w:r w:rsidR="00D136D0" w:rsidRPr="00C44F82">
        <w:rPr>
          <w:rFonts w:eastAsia="MS Mincho"/>
          <w:sz w:val="24"/>
          <w:szCs w:val="24"/>
          <w:lang w:eastAsia="en-US"/>
        </w:rPr>
        <w:t xml:space="preserve">ьшим </w:t>
      </w:r>
      <w:r w:rsidR="00EE6E1B" w:rsidRPr="00C44F82">
        <w:rPr>
          <w:rFonts w:eastAsia="MS Mincho"/>
          <w:sz w:val="24"/>
          <w:szCs w:val="24"/>
          <w:lang w:eastAsia="en-US"/>
        </w:rPr>
        <w:t>охватом территории</w:t>
      </w:r>
      <w:r w:rsidR="0052706F" w:rsidRPr="00C44F82">
        <w:rPr>
          <w:rFonts w:eastAsia="MS Mincho"/>
          <w:sz w:val="24"/>
          <w:szCs w:val="24"/>
          <w:lang w:eastAsia="en-US"/>
        </w:rPr>
        <w:t>.</w:t>
      </w:r>
      <w:proofErr w:type="gramEnd"/>
      <w:r w:rsidR="00EE6E1B" w:rsidRPr="00C44F82">
        <w:rPr>
          <w:rFonts w:eastAsia="MS Mincho"/>
          <w:sz w:val="24"/>
          <w:szCs w:val="24"/>
          <w:lang w:eastAsia="en-US"/>
        </w:rPr>
        <w:t xml:space="preserve"> </w:t>
      </w:r>
    </w:p>
    <w:p w:rsidR="0052706F" w:rsidRPr="005878B9" w:rsidRDefault="00431668" w:rsidP="005033A7">
      <w:pPr>
        <w:spacing w:line="360" w:lineRule="auto"/>
        <w:ind w:firstLine="709"/>
        <w:jc w:val="both"/>
        <w:rPr>
          <w:rFonts w:eastAsia="MS Mincho"/>
          <w:sz w:val="24"/>
          <w:szCs w:val="24"/>
          <w:lang w:eastAsia="en-US"/>
        </w:rPr>
      </w:pPr>
      <w:r w:rsidRPr="005878B9">
        <w:rPr>
          <w:rFonts w:eastAsia="MS Mincho"/>
          <w:sz w:val="24"/>
          <w:szCs w:val="24"/>
          <w:lang w:eastAsia="en-US"/>
        </w:rPr>
        <w:t>3</w:t>
      </w:r>
      <w:r w:rsidR="00036933" w:rsidRPr="005878B9">
        <w:rPr>
          <w:rFonts w:eastAsia="MS Mincho"/>
          <w:sz w:val="24"/>
          <w:szCs w:val="24"/>
          <w:lang w:eastAsia="en-US"/>
        </w:rPr>
        <w:t>.</w:t>
      </w:r>
      <w:r w:rsidRPr="005878B9">
        <w:rPr>
          <w:rFonts w:eastAsia="MS Mincho"/>
          <w:sz w:val="24"/>
          <w:szCs w:val="24"/>
          <w:lang w:eastAsia="en-US"/>
        </w:rPr>
        <w:t>6</w:t>
      </w:r>
      <w:r w:rsidR="00221485" w:rsidRPr="005878B9">
        <w:rPr>
          <w:rFonts w:eastAsia="MS Mincho"/>
          <w:sz w:val="24"/>
          <w:szCs w:val="24"/>
          <w:lang w:eastAsia="en-US"/>
        </w:rPr>
        <w:t>.2</w:t>
      </w:r>
      <w:r w:rsidR="00036933" w:rsidRPr="005878B9">
        <w:rPr>
          <w:rFonts w:eastAsia="MS Mincho"/>
          <w:sz w:val="24"/>
          <w:szCs w:val="24"/>
          <w:lang w:eastAsia="en-US"/>
        </w:rPr>
        <w:t xml:space="preserve"> </w:t>
      </w:r>
      <w:r w:rsidR="00260CA1" w:rsidRPr="005878B9">
        <w:rPr>
          <w:rFonts w:eastAsia="MS Mincho"/>
          <w:sz w:val="24"/>
          <w:szCs w:val="24"/>
          <w:lang w:eastAsia="en-US"/>
        </w:rPr>
        <w:t>Серопрев</w:t>
      </w:r>
      <w:r w:rsidR="00CD69AF" w:rsidRPr="005878B9">
        <w:rPr>
          <w:rFonts w:eastAsia="MS Mincho"/>
          <w:sz w:val="24"/>
          <w:szCs w:val="24"/>
          <w:lang w:eastAsia="en-US"/>
        </w:rPr>
        <w:t>а</w:t>
      </w:r>
      <w:r w:rsidR="00260CA1" w:rsidRPr="005878B9">
        <w:rPr>
          <w:rFonts w:eastAsia="MS Mincho"/>
          <w:sz w:val="24"/>
          <w:szCs w:val="24"/>
          <w:lang w:eastAsia="en-US"/>
        </w:rPr>
        <w:t>лентность</w:t>
      </w:r>
      <w:r w:rsidR="00036933" w:rsidRPr="005878B9">
        <w:rPr>
          <w:rFonts w:eastAsia="MS Mincho"/>
          <w:sz w:val="24"/>
          <w:szCs w:val="24"/>
          <w:lang w:eastAsia="en-US"/>
        </w:rPr>
        <w:t xml:space="preserve"> антител</w:t>
      </w:r>
      <w:r w:rsidR="00257D14" w:rsidRPr="005878B9">
        <w:rPr>
          <w:rFonts w:eastAsia="MS Mincho"/>
          <w:sz w:val="24"/>
          <w:szCs w:val="24"/>
          <w:lang w:eastAsia="en-US"/>
        </w:rPr>
        <w:t xml:space="preserve"> </w:t>
      </w:r>
      <w:r w:rsidR="00980BAB" w:rsidRPr="005878B9">
        <w:rPr>
          <w:rFonts w:eastAsia="MS Mincho"/>
          <w:sz w:val="24"/>
          <w:szCs w:val="24"/>
          <w:lang w:val="en-US" w:eastAsia="en-US"/>
        </w:rPr>
        <w:t>IgG</w:t>
      </w:r>
      <w:r w:rsidR="00980BAB" w:rsidRPr="005878B9">
        <w:rPr>
          <w:rFonts w:eastAsia="MS Mincho"/>
          <w:sz w:val="24"/>
          <w:szCs w:val="24"/>
          <w:lang w:eastAsia="en-US"/>
        </w:rPr>
        <w:t xml:space="preserve"> </w:t>
      </w:r>
      <w:r w:rsidR="00036933" w:rsidRPr="005878B9">
        <w:rPr>
          <w:rFonts w:eastAsia="MS Mincho"/>
          <w:sz w:val="24"/>
          <w:szCs w:val="24"/>
          <w:lang w:eastAsia="en-US"/>
        </w:rPr>
        <w:t xml:space="preserve">к </w:t>
      </w:r>
      <w:r w:rsidR="00556CE1" w:rsidRPr="005878B9">
        <w:rPr>
          <w:rFonts w:eastAsia="MS Mincho"/>
          <w:sz w:val="24"/>
          <w:szCs w:val="24"/>
          <w:lang w:eastAsia="en-US"/>
        </w:rPr>
        <w:t>риккетсиям группы пятнистых лихорадок</w:t>
      </w:r>
      <w:r w:rsidR="00036933" w:rsidRPr="005878B9">
        <w:rPr>
          <w:rFonts w:eastAsia="MS Mincho"/>
          <w:sz w:val="24"/>
          <w:szCs w:val="24"/>
          <w:lang w:eastAsia="en-US"/>
        </w:rPr>
        <w:t xml:space="preserve"> </w:t>
      </w:r>
      <w:r w:rsidR="00CD69AF" w:rsidRPr="005878B9">
        <w:rPr>
          <w:rFonts w:eastAsia="MS Mincho"/>
          <w:sz w:val="24"/>
          <w:szCs w:val="24"/>
          <w:lang w:eastAsia="en-US"/>
        </w:rPr>
        <w:t>с</w:t>
      </w:r>
      <w:r w:rsidR="00036933" w:rsidRPr="005878B9">
        <w:rPr>
          <w:rFonts w:eastAsia="MS Mincho"/>
          <w:sz w:val="24"/>
          <w:szCs w:val="24"/>
          <w:lang w:eastAsia="en-US"/>
        </w:rPr>
        <w:t xml:space="preserve">реди населения </w:t>
      </w:r>
      <w:r w:rsidR="00E20EAE" w:rsidRPr="005878B9">
        <w:rPr>
          <w:rFonts w:eastAsia="MS Mincho"/>
          <w:sz w:val="24"/>
          <w:szCs w:val="24"/>
          <w:lang w:eastAsia="en-US"/>
        </w:rPr>
        <w:t>южн</w:t>
      </w:r>
      <w:r w:rsidR="00036933" w:rsidRPr="005878B9">
        <w:rPr>
          <w:rFonts w:eastAsia="MS Mincho"/>
          <w:sz w:val="24"/>
          <w:szCs w:val="24"/>
          <w:lang w:eastAsia="en-US"/>
        </w:rPr>
        <w:t>ого региона Казахстана</w:t>
      </w:r>
      <w:r w:rsidR="00221485" w:rsidRPr="005878B9">
        <w:rPr>
          <w:rFonts w:eastAsia="MS Mincho"/>
          <w:sz w:val="24"/>
          <w:szCs w:val="24"/>
          <w:lang w:eastAsia="en-US"/>
        </w:rPr>
        <w:t>, эпидемиологические характеристики клещевых риккетсиозов</w:t>
      </w:r>
    </w:p>
    <w:p w:rsidR="000F2679" w:rsidRPr="00C44F82" w:rsidRDefault="00961942" w:rsidP="005033A7">
      <w:pPr>
        <w:spacing w:line="360" w:lineRule="auto"/>
        <w:ind w:firstLine="709"/>
        <w:jc w:val="both"/>
        <w:rPr>
          <w:iCs/>
          <w:color w:val="auto"/>
          <w:sz w:val="24"/>
          <w:lang w:val="kk-KZ" w:eastAsia="en-US"/>
        </w:rPr>
      </w:pPr>
      <w:r w:rsidRPr="00C44F82">
        <w:rPr>
          <w:iCs/>
          <w:color w:val="auto"/>
          <w:sz w:val="24"/>
          <w:lang w:eastAsia="en-US"/>
        </w:rPr>
        <w:t>Нами</w:t>
      </w:r>
      <w:r w:rsidR="0067436B" w:rsidRPr="00C44F82">
        <w:rPr>
          <w:iCs/>
          <w:color w:val="auto"/>
          <w:sz w:val="24"/>
          <w:lang w:eastAsia="en-US"/>
        </w:rPr>
        <w:t xml:space="preserve"> </w:t>
      </w:r>
      <w:r w:rsidR="00D136D0" w:rsidRPr="00C44F82">
        <w:rPr>
          <w:iCs/>
          <w:color w:val="auto"/>
          <w:sz w:val="24"/>
          <w:lang w:eastAsia="en-US"/>
        </w:rPr>
        <w:t>были использованы 93 образцов</w:t>
      </w:r>
      <w:r w:rsidR="00D033A9" w:rsidRPr="00C44F82">
        <w:rPr>
          <w:iCs/>
          <w:color w:val="auto"/>
          <w:sz w:val="24"/>
          <w:lang w:eastAsia="en-US"/>
        </w:rPr>
        <w:t xml:space="preserve"> сывороток крови, полученных от жит</w:t>
      </w:r>
      <w:r w:rsidR="00590DC8" w:rsidRPr="00C44F82">
        <w:rPr>
          <w:iCs/>
          <w:color w:val="auto"/>
          <w:sz w:val="24"/>
          <w:lang w:eastAsia="en-US"/>
        </w:rPr>
        <w:t xml:space="preserve">елей </w:t>
      </w:r>
      <w:r w:rsidR="00E20EAE" w:rsidRPr="00C44F82">
        <w:rPr>
          <w:iCs/>
          <w:color w:val="auto"/>
          <w:sz w:val="24"/>
          <w:lang w:eastAsia="en-US"/>
        </w:rPr>
        <w:t>южн</w:t>
      </w:r>
      <w:r w:rsidR="00590DC8" w:rsidRPr="00C44F82">
        <w:rPr>
          <w:iCs/>
          <w:color w:val="auto"/>
          <w:sz w:val="24"/>
          <w:lang w:eastAsia="en-US"/>
        </w:rPr>
        <w:t xml:space="preserve">ого региона Казахстана </w:t>
      </w:r>
      <w:r w:rsidR="00963532">
        <w:rPr>
          <w:iCs/>
          <w:color w:val="auto"/>
          <w:sz w:val="24"/>
          <w:lang w:eastAsia="en-US"/>
        </w:rPr>
        <w:t>(т</w:t>
      </w:r>
      <w:r w:rsidR="004A60EC" w:rsidRPr="00C44F82">
        <w:rPr>
          <w:iCs/>
          <w:color w:val="auto"/>
          <w:sz w:val="24"/>
          <w:lang w:eastAsia="en-US"/>
        </w:rPr>
        <w:t xml:space="preserve">аблица </w:t>
      </w:r>
      <w:r w:rsidR="008426AC" w:rsidRPr="00C44F82">
        <w:rPr>
          <w:iCs/>
          <w:color w:val="auto"/>
          <w:sz w:val="24"/>
          <w:lang w:eastAsia="en-US"/>
        </w:rPr>
        <w:t>9</w:t>
      </w:r>
      <w:r w:rsidR="004A60EC" w:rsidRPr="00C44F82">
        <w:rPr>
          <w:iCs/>
          <w:color w:val="auto"/>
          <w:sz w:val="24"/>
          <w:lang w:eastAsia="en-US"/>
        </w:rPr>
        <w:t>)</w:t>
      </w:r>
      <w:r w:rsidR="0067436B" w:rsidRPr="00C44F82">
        <w:rPr>
          <w:iCs/>
          <w:color w:val="auto"/>
          <w:sz w:val="24"/>
          <w:lang w:eastAsia="en-US"/>
        </w:rPr>
        <w:t xml:space="preserve">. </w:t>
      </w:r>
      <w:r w:rsidR="001A29DC" w:rsidRPr="00C44F82">
        <w:rPr>
          <w:iCs/>
          <w:color w:val="auto"/>
          <w:sz w:val="24"/>
          <w:lang w:eastAsia="en-US"/>
        </w:rPr>
        <w:t>Сбор образцов</w:t>
      </w:r>
      <w:r w:rsidR="004064D1" w:rsidRPr="00C44F82">
        <w:rPr>
          <w:iCs/>
          <w:color w:val="auto"/>
          <w:sz w:val="24"/>
          <w:lang w:eastAsia="en-US"/>
        </w:rPr>
        <w:t xml:space="preserve"> проходил в больницах, поликлиниках, а также во время обхода местных жителей в городах и административных центрах </w:t>
      </w:r>
      <w:r w:rsidR="00E20EAE" w:rsidRPr="00C44F82">
        <w:rPr>
          <w:iCs/>
          <w:color w:val="auto"/>
          <w:sz w:val="24"/>
          <w:lang w:eastAsia="en-US"/>
        </w:rPr>
        <w:t>южн</w:t>
      </w:r>
      <w:r w:rsidR="004064D1" w:rsidRPr="00C44F82">
        <w:rPr>
          <w:iCs/>
          <w:color w:val="auto"/>
          <w:sz w:val="24"/>
          <w:lang w:eastAsia="en-US"/>
        </w:rPr>
        <w:t xml:space="preserve">ого региона Казахстана. </w:t>
      </w:r>
      <w:r w:rsidR="0067436B" w:rsidRPr="00C44F82">
        <w:rPr>
          <w:iCs/>
          <w:color w:val="auto"/>
          <w:sz w:val="24"/>
          <w:lang w:eastAsia="en-US"/>
        </w:rPr>
        <w:t>Воз</w:t>
      </w:r>
      <w:r w:rsidR="0038468B" w:rsidRPr="00C44F82">
        <w:rPr>
          <w:iCs/>
          <w:color w:val="auto"/>
          <w:sz w:val="24"/>
          <w:lang w:eastAsia="en-US"/>
        </w:rPr>
        <w:t xml:space="preserve">растной диапазон исследуемых </w:t>
      </w:r>
      <w:r w:rsidR="0067436B" w:rsidRPr="00C44F82">
        <w:rPr>
          <w:iCs/>
          <w:color w:val="auto"/>
          <w:sz w:val="24"/>
          <w:lang w:eastAsia="en-US"/>
        </w:rPr>
        <w:t xml:space="preserve">составил </w:t>
      </w:r>
      <w:r w:rsidR="0038468B" w:rsidRPr="00C44F82">
        <w:rPr>
          <w:iCs/>
          <w:color w:val="auto"/>
          <w:sz w:val="24"/>
          <w:lang w:eastAsia="en-US"/>
        </w:rPr>
        <w:t>1</w:t>
      </w:r>
      <w:r w:rsidR="0067436B" w:rsidRPr="00C44F82">
        <w:rPr>
          <w:iCs/>
          <w:color w:val="auto"/>
          <w:sz w:val="24"/>
          <w:lang w:eastAsia="en-US"/>
        </w:rPr>
        <w:t>–</w:t>
      </w:r>
      <w:r w:rsidR="0038468B" w:rsidRPr="00C44F82">
        <w:rPr>
          <w:iCs/>
          <w:color w:val="auto"/>
          <w:sz w:val="24"/>
          <w:lang w:eastAsia="en-US"/>
        </w:rPr>
        <w:t>72</w:t>
      </w:r>
      <w:r w:rsidR="0067436B" w:rsidRPr="00C44F82">
        <w:rPr>
          <w:iCs/>
          <w:color w:val="auto"/>
          <w:sz w:val="24"/>
          <w:lang w:eastAsia="en-US"/>
        </w:rPr>
        <w:t xml:space="preserve"> </w:t>
      </w:r>
      <w:r w:rsidR="0038468B" w:rsidRPr="00C44F82">
        <w:rPr>
          <w:iCs/>
          <w:color w:val="auto"/>
          <w:sz w:val="24"/>
          <w:lang w:eastAsia="en-US"/>
        </w:rPr>
        <w:t>года</w:t>
      </w:r>
      <w:r w:rsidR="0067436B" w:rsidRPr="00C44F82">
        <w:rPr>
          <w:iCs/>
          <w:color w:val="auto"/>
          <w:sz w:val="24"/>
          <w:lang w:eastAsia="en-US"/>
        </w:rPr>
        <w:t xml:space="preserve"> с медианой </w:t>
      </w:r>
      <w:r w:rsidR="0038468B" w:rsidRPr="00C44F82">
        <w:rPr>
          <w:iCs/>
          <w:color w:val="auto"/>
          <w:sz w:val="24"/>
          <w:lang w:eastAsia="en-US"/>
        </w:rPr>
        <w:t xml:space="preserve">36,5 лет </w:t>
      </w:r>
      <w:r w:rsidR="0067436B" w:rsidRPr="00C44F82">
        <w:rPr>
          <w:iCs/>
          <w:color w:val="auto"/>
          <w:sz w:val="24"/>
          <w:lang w:eastAsia="en-US"/>
        </w:rPr>
        <w:t>и средним значением</w:t>
      </w:r>
      <w:r w:rsidR="0038468B" w:rsidRPr="00C44F82">
        <w:rPr>
          <w:iCs/>
          <w:color w:val="auto"/>
          <w:sz w:val="24"/>
          <w:lang w:eastAsia="en-US"/>
        </w:rPr>
        <w:t xml:space="preserve"> 36,7 лет</w:t>
      </w:r>
      <w:r w:rsidR="0067436B" w:rsidRPr="00C44F82">
        <w:rPr>
          <w:iCs/>
          <w:color w:val="auto"/>
          <w:sz w:val="24"/>
          <w:lang w:eastAsia="en-US"/>
        </w:rPr>
        <w:t xml:space="preserve">. </w:t>
      </w:r>
      <w:r w:rsidR="002C7479" w:rsidRPr="00C44F82">
        <w:rPr>
          <w:iCs/>
          <w:color w:val="auto"/>
          <w:sz w:val="24"/>
          <w:lang w:val="kk-KZ" w:eastAsia="en-US"/>
        </w:rPr>
        <w:t xml:space="preserve">Из </w:t>
      </w:r>
      <w:r w:rsidR="005633FB" w:rsidRPr="00C44F82">
        <w:rPr>
          <w:iCs/>
          <w:color w:val="auto"/>
          <w:sz w:val="24"/>
          <w:lang w:val="kk-KZ" w:eastAsia="en-US"/>
        </w:rPr>
        <w:t>93</w:t>
      </w:r>
      <w:r w:rsidR="002C7479" w:rsidRPr="00C44F82">
        <w:rPr>
          <w:iCs/>
          <w:color w:val="auto"/>
          <w:sz w:val="24"/>
          <w:lang w:val="kk-KZ" w:eastAsia="en-US"/>
        </w:rPr>
        <w:t xml:space="preserve"> проанализированных образцов </w:t>
      </w:r>
      <w:r w:rsidR="005633FB" w:rsidRPr="00C44F82">
        <w:rPr>
          <w:iCs/>
          <w:color w:val="auto"/>
          <w:sz w:val="24"/>
          <w:lang w:val="kk-KZ" w:eastAsia="en-US"/>
        </w:rPr>
        <w:t>21</w:t>
      </w:r>
      <w:r w:rsidR="002C7479" w:rsidRPr="00C44F82">
        <w:rPr>
          <w:iCs/>
          <w:color w:val="auto"/>
          <w:sz w:val="24"/>
          <w:lang w:val="kk-KZ" w:eastAsia="en-US"/>
        </w:rPr>
        <w:t xml:space="preserve"> (</w:t>
      </w:r>
      <w:r w:rsidR="005633FB" w:rsidRPr="00C44F82">
        <w:rPr>
          <w:iCs/>
          <w:color w:val="auto"/>
          <w:sz w:val="24"/>
          <w:lang w:val="kk-KZ" w:eastAsia="en-US"/>
        </w:rPr>
        <w:t>22,6</w:t>
      </w:r>
      <w:r w:rsidR="002C7479" w:rsidRPr="00C44F82">
        <w:rPr>
          <w:iCs/>
          <w:color w:val="auto"/>
          <w:sz w:val="24"/>
          <w:lang w:val="kk-KZ" w:eastAsia="en-US"/>
        </w:rPr>
        <w:t>%</w:t>
      </w:r>
      <w:r w:rsidR="007B72BC" w:rsidRPr="00C44F82">
        <w:rPr>
          <w:iCs/>
          <w:color w:val="auto"/>
          <w:sz w:val="24"/>
          <w:lang w:val="kk-KZ" w:eastAsia="en-US"/>
        </w:rPr>
        <w:t xml:space="preserve">; </w:t>
      </w:r>
      <w:r w:rsidR="007B72BC" w:rsidRPr="00C44F82">
        <w:rPr>
          <w:sz w:val="24"/>
          <w:szCs w:val="24"/>
          <w:lang w:val="kk-KZ"/>
        </w:rPr>
        <w:t>95% CI: 14,5-32,4%</w:t>
      </w:r>
      <w:r w:rsidR="002C7479" w:rsidRPr="00C44F82">
        <w:rPr>
          <w:iCs/>
          <w:color w:val="auto"/>
          <w:sz w:val="24"/>
          <w:lang w:val="kk-KZ" w:eastAsia="en-US"/>
        </w:rPr>
        <w:t xml:space="preserve">) были позитивными по </w:t>
      </w:r>
      <w:r w:rsidR="003F3B57" w:rsidRPr="00C44F82">
        <w:rPr>
          <w:iCs/>
          <w:color w:val="auto"/>
          <w:sz w:val="24"/>
          <w:lang w:val="kk-KZ" w:eastAsia="en-US"/>
        </w:rPr>
        <w:t xml:space="preserve">наличию </w:t>
      </w:r>
      <w:r w:rsidR="002C7479" w:rsidRPr="00C44F82">
        <w:rPr>
          <w:iCs/>
          <w:color w:val="auto"/>
          <w:sz w:val="24"/>
          <w:lang w:val="kk-KZ" w:eastAsia="en-US"/>
        </w:rPr>
        <w:t xml:space="preserve">IgG к </w:t>
      </w:r>
      <w:r w:rsidR="005633FB" w:rsidRPr="00C44F82">
        <w:rPr>
          <w:iCs/>
          <w:color w:val="auto"/>
          <w:sz w:val="24"/>
          <w:lang w:val="kk-KZ" w:eastAsia="en-US"/>
        </w:rPr>
        <w:t>риккетсиям группы пятнистых лихорадок</w:t>
      </w:r>
      <w:r w:rsidR="003F3B57" w:rsidRPr="00C44F82">
        <w:rPr>
          <w:iCs/>
          <w:color w:val="auto"/>
          <w:sz w:val="24"/>
          <w:lang w:val="kk-KZ" w:eastAsia="en-US"/>
        </w:rPr>
        <w:t>, и 8 образцов (8,6%</w:t>
      </w:r>
      <w:r w:rsidR="007B72BC" w:rsidRPr="00C44F82">
        <w:rPr>
          <w:iCs/>
          <w:color w:val="auto"/>
          <w:sz w:val="24"/>
          <w:lang w:val="kk-KZ" w:eastAsia="en-US"/>
        </w:rPr>
        <w:t xml:space="preserve">;  </w:t>
      </w:r>
      <w:r w:rsidR="007B72BC" w:rsidRPr="00C44F82">
        <w:rPr>
          <w:sz w:val="24"/>
          <w:szCs w:val="24"/>
          <w:lang w:val="kk-KZ"/>
        </w:rPr>
        <w:t>95% CI: 3,8-16,2%</w:t>
      </w:r>
      <w:r w:rsidR="003F3B57" w:rsidRPr="00C44F82">
        <w:rPr>
          <w:iCs/>
          <w:color w:val="auto"/>
          <w:sz w:val="24"/>
          <w:lang w:val="kk-KZ" w:eastAsia="en-US"/>
        </w:rPr>
        <w:t xml:space="preserve">) </w:t>
      </w:r>
      <w:r w:rsidR="009121C4" w:rsidRPr="00C44F82">
        <w:rPr>
          <w:iCs/>
          <w:color w:val="auto"/>
          <w:sz w:val="24"/>
          <w:lang w:val="kk-KZ" w:eastAsia="en-US"/>
        </w:rPr>
        <w:t>–</w:t>
      </w:r>
      <w:r w:rsidR="003F3B57" w:rsidRPr="00C44F82">
        <w:rPr>
          <w:iCs/>
          <w:color w:val="auto"/>
          <w:sz w:val="24"/>
          <w:lang w:val="kk-KZ" w:eastAsia="en-US"/>
        </w:rPr>
        <w:t xml:space="preserve"> сомнительными</w:t>
      </w:r>
      <w:r w:rsidR="00963532">
        <w:rPr>
          <w:iCs/>
          <w:color w:val="auto"/>
          <w:sz w:val="24"/>
          <w:lang w:val="kk-KZ" w:eastAsia="en-US"/>
        </w:rPr>
        <w:t xml:space="preserve"> (т</w:t>
      </w:r>
      <w:r w:rsidR="009121C4" w:rsidRPr="00C44F82">
        <w:rPr>
          <w:iCs/>
          <w:color w:val="auto"/>
          <w:sz w:val="24"/>
          <w:lang w:val="kk-KZ" w:eastAsia="en-US"/>
        </w:rPr>
        <w:t>аблица</w:t>
      </w:r>
      <w:r w:rsidR="00B12415">
        <w:rPr>
          <w:iCs/>
          <w:color w:val="auto"/>
          <w:sz w:val="24"/>
          <w:lang w:val="en-US" w:eastAsia="en-US"/>
        </w:rPr>
        <w:t> </w:t>
      </w:r>
      <w:r w:rsidR="008426AC" w:rsidRPr="00C44F82">
        <w:rPr>
          <w:iCs/>
          <w:color w:val="auto"/>
          <w:sz w:val="24"/>
          <w:lang w:val="kk-KZ" w:eastAsia="en-US"/>
        </w:rPr>
        <w:t>9</w:t>
      </w:r>
      <w:r w:rsidR="009121C4" w:rsidRPr="00C44F82">
        <w:rPr>
          <w:iCs/>
          <w:color w:val="auto"/>
          <w:sz w:val="24"/>
          <w:lang w:val="kk-KZ" w:eastAsia="en-US"/>
        </w:rPr>
        <w:t>)</w:t>
      </w:r>
      <w:r w:rsidR="002C7479" w:rsidRPr="00C44F82">
        <w:rPr>
          <w:iCs/>
          <w:color w:val="auto"/>
          <w:sz w:val="24"/>
          <w:lang w:val="kk-KZ" w:eastAsia="en-US"/>
        </w:rPr>
        <w:t xml:space="preserve">. </w:t>
      </w:r>
    </w:p>
    <w:p w:rsidR="000F2679" w:rsidRPr="00C44F82" w:rsidRDefault="000F2679" w:rsidP="000F2679">
      <w:pPr>
        <w:spacing w:line="360" w:lineRule="auto"/>
        <w:jc w:val="both"/>
        <w:rPr>
          <w:iCs/>
          <w:color w:val="auto"/>
          <w:sz w:val="24"/>
          <w:lang w:val="kk-KZ" w:eastAsia="en-US"/>
        </w:rPr>
      </w:pPr>
    </w:p>
    <w:p w:rsidR="000F2679" w:rsidRPr="00C44F82" w:rsidRDefault="000F2679" w:rsidP="00AB33AB">
      <w:pPr>
        <w:jc w:val="both"/>
        <w:rPr>
          <w:rFonts w:eastAsia="MS Mincho"/>
          <w:sz w:val="24"/>
          <w:szCs w:val="24"/>
          <w:lang w:eastAsia="en-US"/>
        </w:rPr>
      </w:pPr>
      <w:r w:rsidRPr="00C44F82">
        <w:rPr>
          <w:rFonts w:eastAsia="MS Mincho"/>
          <w:sz w:val="24"/>
          <w:szCs w:val="24"/>
          <w:lang w:eastAsia="en-US"/>
        </w:rPr>
        <w:t xml:space="preserve">Таблица </w:t>
      </w:r>
      <w:r w:rsidR="008426AC" w:rsidRPr="00C44F82">
        <w:rPr>
          <w:rFonts w:eastAsia="MS Mincho"/>
          <w:sz w:val="24"/>
          <w:szCs w:val="24"/>
          <w:lang w:eastAsia="en-US"/>
        </w:rPr>
        <w:t>9</w:t>
      </w:r>
      <w:r w:rsidRPr="00C44F82">
        <w:rPr>
          <w:rFonts w:eastAsia="MS Mincho"/>
          <w:sz w:val="24"/>
          <w:szCs w:val="24"/>
          <w:lang w:eastAsia="en-US"/>
        </w:rPr>
        <w:t xml:space="preserve"> – Распространенность </w:t>
      </w:r>
      <w:r w:rsidRPr="00C44F82">
        <w:rPr>
          <w:rFonts w:eastAsia="MS Mincho"/>
          <w:sz w:val="24"/>
          <w:szCs w:val="24"/>
          <w:lang w:val="en-US" w:eastAsia="en-US"/>
        </w:rPr>
        <w:t>IgG</w:t>
      </w:r>
      <w:r w:rsidRPr="00C44F82">
        <w:rPr>
          <w:rFonts w:eastAsia="MS Mincho"/>
          <w:sz w:val="24"/>
          <w:szCs w:val="24"/>
          <w:lang w:eastAsia="en-US"/>
        </w:rPr>
        <w:t xml:space="preserve"> антител к риккетсиям группы</w:t>
      </w:r>
      <w:r w:rsidRPr="00C44F82">
        <w:rPr>
          <w:rFonts w:eastAsia="MS Mincho"/>
          <w:i/>
          <w:sz w:val="24"/>
          <w:szCs w:val="24"/>
          <w:lang w:eastAsia="en-US"/>
        </w:rPr>
        <w:t xml:space="preserve"> </w:t>
      </w:r>
      <w:r w:rsidRPr="00C44F82">
        <w:rPr>
          <w:rFonts w:eastAsia="MS Mincho"/>
          <w:sz w:val="24"/>
          <w:szCs w:val="24"/>
          <w:lang w:eastAsia="en-US"/>
        </w:rPr>
        <w:t xml:space="preserve">пятнистых лихорадок </w:t>
      </w:r>
      <w:proofErr w:type="gramStart"/>
      <w:r w:rsidRPr="00C44F82">
        <w:rPr>
          <w:rFonts w:eastAsia="MS Mincho"/>
          <w:sz w:val="24"/>
          <w:szCs w:val="24"/>
          <w:lang w:val="en-US" w:eastAsia="en-US"/>
        </w:rPr>
        <w:t>c</w:t>
      </w:r>
      <w:proofErr w:type="gramEnd"/>
      <w:r w:rsidRPr="00C44F82">
        <w:rPr>
          <w:rFonts w:eastAsia="MS Mincho"/>
          <w:sz w:val="24"/>
          <w:szCs w:val="24"/>
          <w:lang w:eastAsia="en-US"/>
        </w:rPr>
        <w:t xml:space="preserve">реди населения </w:t>
      </w:r>
      <w:r w:rsidR="00E20EAE" w:rsidRPr="00C44F82">
        <w:rPr>
          <w:rFonts w:eastAsia="MS Mincho"/>
          <w:sz w:val="24"/>
          <w:szCs w:val="24"/>
          <w:lang w:eastAsia="en-US"/>
        </w:rPr>
        <w:t>южн</w:t>
      </w:r>
      <w:r w:rsidRPr="00C44F82">
        <w:rPr>
          <w:rFonts w:eastAsia="MS Mincho"/>
          <w:sz w:val="24"/>
          <w:szCs w:val="24"/>
          <w:lang w:eastAsia="en-US"/>
        </w:rPr>
        <w:t>ого региона Казахстана</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8"/>
        <w:gridCol w:w="1513"/>
        <w:gridCol w:w="1515"/>
        <w:gridCol w:w="1653"/>
        <w:gridCol w:w="1651"/>
        <w:gridCol w:w="1651"/>
      </w:tblGrid>
      <w:tr w:rsidR="00BC486A" w:rsidRPr="00C44F82" w:rsidTr="00BC486A">
        <w:trPr>
          <w:trHeight w:val="312"/>
        </w:trPr>
        <w:tc>
          <w:tcPr>
            <w:tcW w:w="736" w:type="pct"/>
            <w:vAlign w:val="center"/>
            <w:hideMark/>
          </w:tcPr>
          <w:p w:rsidR="000F2679" w:rsidRPr="00C44F82" w:rsidRDefault="000F2679" w:rsidP="000F2679">
            <w:pPr>
              <w:jc w:val="center"/>
              <w:rPr>
                <w:sz w:val="22"/>
                <w:szCs w:val="22"/>
              </w:rPr>
            </w:pPr>
            <w:r w:rsidRPr="00C44F82">
              <w:rPr>
                <w:sz w:val="22"/>
                <w:szCs w:val="22"/>
              </w:rPr>
              <w:t xml:space="preserve">Область </w:t>
            </w:r>
            <w:r w:rsidR="00B12415">
              <w:rPr>
                <w:sz w:val="22"/>
                <w:szCs w:val="22"/>
              </w:rPr>
              <w:t>ю</w:t>
            </w:r>
            <w:r w:rsidR="00E20EAE" w:rsidRPr="00C44F82">
              <w:rPr>
                <w:sz w:val="22"/>
                <w:szCs w:val="22"/>
              </w:rPr>
              <w:t>жн</w:t>
            </w:r>
            <w:r w:rsidRPr="00C44F82">
              <w:rPr>
                <w:sz w:val="22"/>
                <w:szCs w:val="22"/>
              </w:rPr>
              <w:t>ого региона Казахстана</w:t>
            </w:r>
          </w:p>
        </w:tc>
        <w:tc>
          <w:tcPr>
            <w:tcW w:w="808" w:type="pct"/>
            <w:vAlign w:val="center"/>
          </w:tcPr>
          <w:p w:rsidR="000F2679" w:rsidRPr="00C44F82" w:rsidRDefault="000F2679" w:rsidP="000F2679">
            <w:pPr>
              <w:jc w:val="center"/>
              <w:rPr>
                <w:sz w:val="22"/>
                <w:szCs w:val="22"/>
              </w:rPr>
            </w:pPr>
            <w:r w:rsidRPr="00C44F82">
              <w:rPr>
                <w:sz w:val="22"/>
                <w:szCs w:val="22"/>
              </w:rPr>
              <w:t>Город/административный центр</w:t>
            </w:r>
          </w:p>
        </w:tc>
        <w:tc>
          <w:tcPr>
            <w:tcW w:w="809" w:type="pct"/>
            <w:vAlign w:val="center"/>
            <w:hideMark/>
          </w:tcPr>
          <w:p w:rsidR="000F2679" w:rsidRPr="00C44F82" w:rsidRDefault="000F2679" w:rsidP="000F2679">
            <w:pPr>
              <w:jc w:val="center"/>
              <w:rPr>
                <w:sz w:val="22"/>
                <w:szCs w:val="22"/>
              </w:rPr>
            </w:pPr>
            <w:r w:rsidRPr="00C44F82">
              <w:rPr>
                <w:sz w:val="22"/>
                <w:szCs w:val="22"/>
              </w:rPr>
              <w:t>Кол-во обследуемых образцов сыворотки</w:t>
            </w:r>
          </w:p>
        </w:tc>
        <w:tc>
          <w:tcPr>
            <w:tcW w:w="883" w:type="pct"/>
            <w:vAlign w:val="center"/>
          </w:tcPr>
          <w:p w:rsidR="000F2679" w:rsidRPr="00C44F82" w:rsidRDefault="000F2679" w:rsidP="000F2679">
            <w:pPr>
              <w:jc w:val="center"/>
              <w:rPr>
                <w:sz w:val="22"/>
                <w:szCs w:val="22"/>
              </w:rPr>
            </w:pPr>
            <w:r w:rsidRPr="00C44F82">
              <w:rPr>
                <w:sz w:val="22"/>
                <w:szCs w:val="22"/>
              </w:rPr>
              <w:t>Кол-во позитивных на наличие IgG к риккетсиям группы пятнистых лихорадок образцов</w:t>
            </w:r>
            <w:proofErr w:type="gramStart"/>
            <w:r w:rsidRPr="00C44F82">
              <w:rPr>
                <w:sz w:val="22"/>
                <w:szCs w:val="22"/>
              </w:rPr>
              <w:t xml:space="preserve"> (%)</w:t>
            </w:r>
            <w:proofErr w:type="gramEnd"/>
          </w:p>
        </w:tc>
        <w:tc>
          <w:tcPr>
            <w:tcW w:w="882" w:type="pct"/>
            <w:vAlign w:val="center"/>
          </w:tcPr>
          <w:p w:rsidR="000F2679" w:rsidRPr="00C44F82" w:rsidRDefault="000F2679" w:rsidP="000F2679">
            <w:pPr>
              <w:jc w:val="center"/>
              <w:rPr>
                <w:sz w:val="22"/>
                <w:szCs w:val="22"/>
              </w:rPr>
            </w:pPr>
            <w:r w:rsidRPr="00C44F82">
              <w:rPr>
                <w:sz w:val="22"/>
                <w:szCs w:val="22"/>
              </w:rPr>
              <w:t>Кол-во негативных на наличие IgG к риккетсиям группы пятнистых лихорадок образцов</w:t>
            </w:r>
            <w:proofErr w:type="gramStart"/>
            <w:r w:rsidRPr="00C44F82">
              <w:rPr>
                <w:sz w:val="22"/>
                <w:szCs w:val="22"/>
              </w:rPr>
              <w:t xml:space="preserve"> (%)</w:t>
            </w:r>
            <w:proofErr w:type="gramEnd"/>
          </w:p>
        </w:tc>
        <w:tc>
          <w:tcPr>
            <w:tcW w:w="882" w:type="pct"/>
            <w:vAlign w:val="center"/>
          </w:tcPr>
          <w:p w:rsidR="000F2679" w:rsidRPr="00C44F82" w:rsidRDefault="000F2679" w:rsidP="000F2679">
            <w:pPr>
              <w:jc w:val="center"/>
              <w:rPr>
                <w:sz w:val="22"/>
                <w:szCs w:val="22"/>
              </w:rPr>
            </w:pPr>
            <w:r w:rsidRPr="00C44F82">
              <w:rPr>
                <w:sz w:val="22"/>
                <w:szCs w:val="22"/>
              </w:rPr>
              <w:t>Кол-во сомнительных на наличие IgG к риккетсиям группы пятнистых лихорадок образцов</w:t>
            </w:r>
            <w:proofErr w:type="gramStart"/>
            <w:r w:rsidRPr="00C44F82">
              <w:rPr>
                <w:sz w:val="22"/>
                <w:szCs w:val="22"/>
              </w:rPr>
              <w:t xml:space="preserve"> (%)</w:t>
            </w:r>
            <w:proofErr w:type="gramEnd"/>
          </w:p>
        </w:tc>
      </w:tr>
      <w:tr w:rsidR="00BC486A" w:rsidRPr="00C44F82" w:rsidTr="00BC486A">
        <w:trPr>
          <w:trHeight w:val="312"/>
        </w:trPr>
        <w:tc>
          <w:tcPr>
            <w:tcW w:w="736" w:type="pct"/>
            <w:vMerge w:val="restart"/>
            <w:vAlign w:val="center"/>
            <w:hideMark/>
          </w:tcPr>
          <w:p w:rsidR="000F2679" w:rsidRPr="00C44F82" w:rsidRDefault="000F2679" w:rsidP="000F2679">
            <w:pPr>
              <w:rPr>
                <w:sz w:val="22"/>
                <w:szCs w:val="22"/>
              </w:rPr>
            </w:pPr>
            <w:proofErr w:type="gramStart"/>
            <w:r w:rsidRPr="00C44F82">
              <w:rPr>
                <w:sz w:val="22"/>
                <w:szCs w:val="22"/>
              </w:rPr>
              <w:t>Туркестан</w:t>
            </w:r>
            <w:r w:rsidR="00BC486A" w:rsidRPr="00C44F82">
              <w:rPr>
                <w:sz w:val="22"/>
                <w:szCs w:val="22"/>
              </w:rPr>
              <w:t>-</w:t>
            </w:r>
            <w:r w:rsidRPr="00C44F82">
              <w:rPr>
                <w:sz w:val="22"/>
                <w:szCs w:val="22"/>
              </w:rPr>
              <w:t>ская</w:t>
            </w:r>
            <w:proofErr w:type="gramEnd"/>
            <w:r w:rsidRPr="00C44F82">
              <w:rPr>
                <w:sz w:val="22"/>
                <w:szCs w:val="22"/>
              </w:rPr>
              <w:t xml:space="preserve"> область</w:t>
            </w:r>
          </w:p>
        </w:tc>
        <w:tc>
          <w:tcPr>
            <w:tcW w:w="808" w:type="pct"/>
            <w:vAlign w:val="center"/>
          </w:tcPr>
          <w:p w:rsidR="000F2679" w:rsidRPr="00C44F82" w:rsidRDefault="00AC51F0" w:rsidP="000F2679">
            <w:pPr>
              <w:rPr>
                <w:sz w:val="22"/>
                <w:szCs w:val="22"/>
              </w:rPr>
            </w:pPr>
            <w:r w:rsidRPr="00C44F82">
              <w:rPr>
                <w:sz w:val="22"/>
                <w:szCs w:val="22"/>
              </w:rPr>
              <w:t>Шолаккорган</w:t>
            </w:r>
          </w:p>
        </w:tc>
        <w:tc>
          <w:tcPr>
            <w:tcW w:w="809" w:type="pct"/>
            <w:vAlign w:val="center"/>
          </w:tcPr>
          <w:p w:rsidR="000F2679" w:rsidRPr="00C44F82" w:rsidRDefault="000F2679" w:rsidP="000F2679">
            <w:pPr>
              <w:jc w:val="center"/>
              <w:rPr>
                <w:sz w:val="22"/>
                <w:szCs w:val="22"/>
              </w:rPr>
            </w:pPr>
            <w:r w:rsidRPr="00C44F82">
              <w:rPr>
                <w:sz w:val="22"/>
                <w:szCs w:val="22"/>
              </w:rPr>
              <w:t>7</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6 (85,7%)</w:t>
            </w:r>
          </w:p>
        </w:tc>
        <w:tc>
          <w:tcPr>
            <w:tcW w:w="882" w:type="pct"/>
            <w:vAlign w:val="center"/>
          </w:tcPr>
          <w:p w:rsidR="000F2679" w:rsidRPr="00C44F82" w:rsidRDefault="000F2679" w:rsidP="000F2679">
            <w:pPr>
              <w:jc w:val="center"/>
              <w:rPr>
                <w:sz w:val="22"/>
                <w:szCs w:val="22"/>
              </w:rPr>
            </w:pPr>
            <w:r w:rsidRPr="00C44F82">
              <w:rPr>
                <w:sz w:val="22"/>
                <w:szCs w:val="22"/>
              </w:rPr>
              <w:t>1 (14,3%)</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Таукент</w:t>
            </w:r>
          </w:p>
        </w:tc>
        <w:tc>
          <w:tcPr>
            <w:tcW w:w="809" w:type="pct"/>
            <w:vAlign w:val="center"/>
          </w:tcPr>
          <w:p w:rsidR="000F2679" w:rsidRPr="00C44F82" w:rsidRDefault="000F2679" w:rsidP="000F2679">
            <w:pPr>
              <w:jc w:val="center"/>
              <w:rPr>
                <w:sz w:val="22"/>
                <w:szCs w:val="22"/>
              </w:rPr>
            </w:pPr>
            <w:r w:rsidRPr="00C44F82">
              <w:rPr>
                <w:sz w:val="22"/>
                <w:szCs w:val="22"/>
              </w:rPr>
              <w:t>7</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6 (85,7%)</w:t>
            </w:r>
          </w:p>
        </w:tc>
        <w:tc>
          <w:tcPr>
            <w:tcW w:w="882" w:type="pct"/>
            <w:vAlign w:val="center"/>
          </w:tcPr>
          <w:p w:rsidR="000F2679" w:rsidRPr="00C44F82" w:rsidRDefault="000F2679" w:rsidP="000F2679">
            <w:pPr>
              <w:jc w:val="center"/>
              <w:rPr>
                <w:sz w:val="22"/>
                <w:szCs w:val="22"/>
              </w:rPr>
            </w:pPr>
            <w:r w:rsidRPr="00C44F82">
              <w:rPr>
                <w:sz w:val="22"/>
                <w:szCs w:val="22"/>
              </w:rPr>
              <w:t>1 (14,3%)</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Жетисай</w:t>
            </w:r>
          </w:p>
        </w:tc>
        <w:tc>
          <w:tcPr>
            <w:tcW w:w="809" w:type="pct"/>
            <w:vAlign w:val="center"/>
          </w:tcPr>
          <w:p w:rsidR="000F2679" w:rsidRPr="00C44F82" w:rsidRDefault="000F2679" w:rsidP="000F2679">
            <w:pPr>
              <w:jc w:val="center"/>
              <w:rPr>
                <w:sz w:val="22"/>
                <w:szCs w:val="22"/>
              </w:rPr>
            </w:pPr>
            <w:r w:rsidRPr="00C44F82">
              <w:rPr>
                <w:sz w:val="22"/>
                <w:szCs w:val="22"/>
              </w:rPr>
              <w:t>7</w:t>
            </w:r>
          </w:p>
        </w:tc>
        <w:tc>
          <w:tcPr>
            <w:tcW w:w="883" w:type="pct"/>
            <w:vAlign w:val="center"/>
          </w:tcPr>
          <w:p w:rsidR="000F2679" w:rsidRPr="00C44F82" w:rsidRDefault="000F2679" w:rsidP="000F2679">
            <w:pPr>
              <w:jc w:val="center"/>
              <w:rPr>
                <w:sz w:val="22"/>
                <w:szCs w:val="22"/>
              </w:rPr>
            </w:pPr>
          </w:p>
        </w:tc>
        <w:tc>
          <w:tcPr>
            <w:tcW w:w="882" w:type="pct"/>
            <w:vAlign w:val="center"/>
          </w:tcPr>
          <w:p w:rsidR="000F2679" w:rsidRPr="00C44F82" w:rsidRDefault="000F2679" w:rsidP="000F2679">
            <w:pPr>
              <w:jc w:val="center"/>
              <w:rPr>
                <w:sz w:val="22"/>
                <w:szCs w:val="22"/>
              </w:rPr>
            </w:pPr>
            <w:r w:rsidRPr="00C44F82">
              <w:rPr>
                <w:sz w:val="22"/>
                <w:szCs w:val="22"/>
              </w:rPr>
              <w:t>7 (100%)</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Туркестан</w:t>
            </w:r>
          </w:p>
        </w:tc>
        <w:tc>
          <w:tcPr>
            <w:tcW w:w="809" w:type="pct"/>
            <w:vAlign w:val="center"/>
          </w:tcPr>
          <w:p w:rsidR="000F2679" w:rsidRPr="00C44F82" w:rsidRDefault="000F2679" w:rsidP="000F2679">
            <w:pPr>
              <w:jc w:val="center"/>
              <w:rPr>
                <w:sz w:val="22"/>
                <w:szCs w:val="22"/>
              </w:rPr>
            </w:pPr>
            <w:r w:rsidRPr="00C44F82">
              <w:rPr>
                <w:sz w:val="22"/>
                <w:szCs w:val="22"/>
              </w:rPr>
              <w:t>7</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7 (100%)</w:t>
            </w:r>
          </w:p>
        </w:tc>
        <w:tc>
          <w:tcPr>
            <w:tcW w:w="882" w:type="pct"/>
            <w:vAlign w:val="center"/>
          </w:tcPr>
          <w:p w:rsidR="000F2679" w:rsidRPr="00C44F82" w:rsidRDefault="000F2679" w:rsidP="000F2679">
            <w:pPr>
              <w:jc w:val="center"/>
              <w:rPr>
                <w:sz w:val="22"/>
                <w:szCs w:val="22"/>
                <w:lang w:val="en-US"/>
              </w:rPr>
            </w:pPr>
          </w:p>
        </w:tc>
      </w:tr>
      <w:tr w:rsidR="00BC486A" w:rsidRPr="00C44F82" w:rsidTr="00BC486A">
        <w:trPr>
          <w:trHeight w:val="312"/>
        </w:trPr>
        <w:tc>
          <w:tcPr>
            <w:tcW w:w="736" w:type="pct"/>
            <w:vMerge/>
            <w:vAlign w:val="center"/>
          </w:tcPr>
          <w:p w:rsidR="000F2679" w:rsidRPr="00C44F82" w:rsidRDefault="000F2679" w:rsidP="000F2679">
            <w:pPr>
              <w:rPr>
                <w:b/>
                <w:sz w:val="22"/>
                <w:szCs w:val="22"/>
              </w:rPr>
            </w:pPr>
          </w:p>
        </w:tc>
        <w:tc>
          <w:tcPr>
            <w:tcW w:w="808" w:type="pct"/>
            <w:vAlign w:val="center"/>
          </w:tcPr>
          <w:p w:rsidR="000F2679" w:rsidRPr="00C44F82" w:rsidRDefault="000F2679" w:rsidP="000F2679">
            <w:pPr>
              <w:rPr>
                <w:sz w:val="22"/>
                <w:szCs w:val="22"/>
              </w:rPr>
            </w:pPr>
            <w:r w:rsidRPr="00C44F82">
              <w:rPr>
                <w:sz w:val="22"/>
                <w:szCs w:val="22"/>
              </w:rPr>
              <w:t>Всего по области</w:t>
            </w:r>
          </w:p>
        </w:tc>
        <w:tc>
          <w:tcPr>
            <w:tcW w:w="809" w:type="pct"/>
            <w:vAlign w:val="center"/>
          </w:tcPr>
          <w:p w:rsidR="000F2679" w:rsidRPr="00C44F82" w:rsidRDefault="000F2679" w:rsidP="000F2679">
            <w:pPr>
              <w:jc w:val="center"/>
              <w:rPr>
                <w:sz w:val="22"/>
                <w:szCs w:val="22"/>
              </w:rPr>
            </w:pPr>
            <w:r w:rsidRPr="00C44F82">
              <w:rPr>
                <w:sz w:val="22"/>
                <w:szCs w:val="22"/>
              </w:rPr>
              <w:t>28</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26 (92,9%)</w:t>
            </w:r>
          </w:p>
        </w:tc>
        <w:tc>
          <w:tcPr>
            <w:tcW w:w="882" w:type="pct"/>
            <w:vAlign w:val="center"/>
          </w:tcPr>
          <w:p w:rsidR="000F2679" w:rsidRPr="00C44F82" w:rsidRDefault="000F2679" w:rsidP="000F2679">
            <w:pPr>
              <w:jc w:val="center"/>
              <w:rPr>
                <w:sz w:val="22"/>
                <w:szCs w:val="22"/>
              </w:rPr>
            </w:pPr>
            <w:r w:rsidRPr="00C44F82">
              <w:rPr>
                <w:sz w:val="22"/>
                <w:szCs w:val="22"/>
              </w:rPr>
              <w:t>2 (7,1%)</w:t>
            </w:r>
          </w:p>
        </w:tc>
      </w:tr>
      <w:tr w:rsidR="00BC486A" w:rsidRPr="00C44F82" w:rsidTr="00BC486A">
        <w:trPr>
          <w:trHeight w:val="312"/>
        </w:trPr>
        <w:tc>
          <w:tcPr>
            <w:tcW w:w="736" w:type="pct"/>
            <w:vMerge w:val="restart"/>
            <w:vAlign w:val="center"/>
          </w:tcPr>
          <w:p w:rsidR="000F2679" w:rsidRPr="00C44F82" w:rsidRDefault="000F2679" w:rsidP="000F2679">
            <w:pPr>
              <w:rPr>
                <w:sz w:val="22"/>
                <w:szCs w:val="22"/>
                <w:lang w:val="en-US"/>
              </w:rPr>
            </w:pPr>
            <w:r w:rsidRPr="00C44F82">
              <w:rPr>
                <w:sz w:val="22"/>
                <w:szCs w:val="22"/>
              </w:rPr>
              <w:t>Алматин</w:t>
            </w:r>
            <w:r w:rsidR="00BC486A" w:rsidRPr="00C44F82">
              <w:rPr>
                <w:sz w:val="22"/>
                <w:szCs w:val="22"/>
              </w:rPr>
              <w:t>-</w:t>
            </w:r>
            <w:r w:rsidRPr="00C44F82">
              <w:rPr>
                <w:sz w:val="22"/>
                <w:szCs w:val="22"/>
              </w:rPr>
              <w:t>ская область</w:t>
            </w:r>
          </w:p>
        </w:tc>
        <w:tc>
          <w:tcPr>
            <w:tcW w:w="808" w:type="pct"/>
            <w:vAlign w:val="center"/>
          </w:tcPr>
          <w:p w:rsidR="000F2679" w:rsidRPr="00C44F82" w:rsidRDefault="000F2679" w:rsidP="000F2679">
            <w:pPr>
              <w:rPr>
                <w:sz w:val="22"/>
                <w:szCs w:val="22"/>
              </w:rPr>
            </w:pPr>
            <w:r w:rsidRPr="00C44F82">
              <w:rPr>
                <w:sz w:val="22"/>
                <w:szCs w:val="22"/>
              </w:rPr>
              <w:t>Есик</w:t>
            </w:r>
          </w:p>
        </w:tc>
        <w:tc>
          <w:tcPr>
            <w:tcW w:w="809" w:type="pct"/>
            <w:vAlign w:val="center"/>
          </w:tcPr>
          <w:p w:rsidR="000F2679" w:rsidRPr="00C44F82" w:rsidRDefault="000F2679" w:rsidP="000F2679">
            <w:pPr>
              <w:jc w:val="center"/>
              <w:rPr>
                <w:sz w:val="22"/>
                <w:szCs w:val="22"/>
              </w:rPr>
            </w:pPr>
            <w:r w:rsidRPr="00C44F82">
              <w:rPr>
                <w:sz w:val="22"/>
                <w:szCs w:val="22"/>
              </w:rPr>
              <w:t>8</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8 (100%)</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Талгар</w:t>
            </w:r>
          </w:p>
        </w:tc>
        <w:tc>
          <w:tcPr>
            <w:tcW w:w="809" w:type="pct"/>
            <w:vAlign w:val="center"/>
          </w:tcPr>
          <w:p w:rsidR="000F2679" w:rsidRPr="00C44F82" w:rsidRDefault="000F2679" w:rsidP="000F2679">
            <w:pPr>
              <w:jc w:val="center"/>
              <w:rPr>
                <w:sz w:val="22"/>
                <w:szCs w:val="22"/>
              </w:rPr>
            </w:pPr>
            <w:r w:rsidRPr="00C44F82">
              <w:rPr>
                <w:sz w:val="22"/>
                <w:szCs w:val="22"/>
              </w:rPr>
              <w:t>2</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2 (100%)</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Алматы</w:t>
            </w:r>
          </w:p>
        </w:tc>
        <w:tc>
          <w:tcPr>
            <w:tcW w:w="809" w:type="pct"/>
            <w:vAlign w:val="center"/>
          </w:tcPr>
          <w:p w:rsidR="000F2679" w:rsidRPr="00C44F82" w:rsidRDefault="000F2679" w:rsidP="000F2679">
            <w:pPr>
              <w:jc w:val="center"/>
              <w:rPr>
                <w:sz w:val="22"/>
                <w:szCs w:val="22"/>
              </w:rPr>
            </w:pPr>
            <w:r w:rsidRPr="00C44F82">
              <w:rPr>
                <w:sz w:val="22"/>
                <w:szCs w:val="22"/>
              </w:rPr>
              <w:t>19</w:t>
            </w:r>
          </w:p>
        </w:tc>
        <w:tc>
          <w:tcPr>
            <w:tcW w:w="883" w:type="pct"/>
            <w:vAlign w:val="center"/>
          </w:tcPr>
          <w:p w:rsidR="000F2679" w:rsidRPr="00C44F82" w:rsidRDefault="000F2679" w:rsidP="000F2679">
            <w:pPr>
              <w:jc w:val="center"/>
              <w:rPr>
                <w:sz w:val="22"/>
                <w:szCs w:val="22"/>
              </w:rPr>
            </w:pPr>
            <w:r w:rsidRPr="00C44F82">
              <w:rPr>
                <w:sz w:val="22"/>
                <w:szCs w:val="22"/>
              </w:rPr>
              <w:t>3 (15,8%)</w:t>
            </w:r>
          </w:p>
        </w:tc>
        <w:tc>
          <w:tcPr>
            <w:tcW w:w="882" w:type="pct"/>
            <w:vAlign w:val="center"/>
          </w:tcPr>
          <w:p w:rsidR="000F2679" w:rsidRPr="00C44F82" w:rsidRDefault="000F2679" w:rsidP="000F2679">
            <w:pPr>
              <w:jc w:val="center"/>
              <w:rPr>
                <w:sz w:val="22"/>
                <w:szCs w:val="22"/>
              </w:rPr>
            </w:pPr>
            <w:r w:rsidRPr="00C44F82">
              <w:rPr>
                <w:sz w:val="22"/>
                <w:szCs w:val="22"/>
              </w:rPr>
              <w:t>16 (84,2%)</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Кокжар</w:t>
            </w:r>
          </w:p>
        </w:tc>
        <w:tc>
          <w:tcPr>
            <w:tcW w:w="809" w:type="pct"/>
            <w:vAlign w:val="center"/>
          </w:tcPr>
          <w:p w:rsidR="000F2679" w:rsidRPr="00C44F82" w:rsidRDefault="000F2679" w:rsidP="000F2679">
            <w:pPr>
              <w:jc w:val="center"/>
              <w:rPr>
                <w:sz w:val="22"/>
                <w:szCs w:val="22"/>
              </w:rPr>
            </w:pPr>
            <w:r w:rsidRPr="00C44F82">
              <w:rPr>
                <w:sz w:val="22"/>
                <w:szCs w:val="22"/>
              </w:rPr>
              <w:t>5</w:t>
            </w:r>
          </w:p>
        </w:tc>
        <w:tc>
          <w:tcPr>
            <w:tcW w:w="883" w:type="pct"/>
            <w:vAlign w:val="center"/>
          </w:tcPr>
          <w:p w:rsidR="000F2679" w:rsidRPr="00C44F82" w:rsidRDefault="000F2679" w:rsidP="000F2679">
            <w:pPr>
              <w:jc w:val="center"/>
              <w:rPr>
                <w:sz w:val="22"/>
                <w:szCs w:val="22"/>
              </w:rPr>
            </w:pPr>
            <w:r w:rsidRPr="00C44F82">
              <w:rPr>
                <w:sz w:val="22"/>
                <w:szCs w:val="22"/>
              </w:rPr>
              <w:t>3 (60,0%)</w:t>
            </w:r>
          </w:p>
        </w:tc>
        <w:tc>
          <w:tcPr>
            <w:tcW w:w="882" w:type="pct"/>
            <w:vAlign w:val="center"/>
          </w:tcPr>
          <w:p w:rsidR="000F2679" w:rsidRPr="00C44F82" w:rsidRDefault="000F2679" w:rsidP="000F2679">
            <w:pPr>
              <w:jc w:val="center"/>
              <w:rPr>
                <w:sz w:val="22"/>
                <w:szCs w:val="22"/>
              </w:rPr>
            </w:pPr>
            <w:r w:rsidRPr="00C44F82">
              <w:rPr>
                <w:sz w:val="22"/>
                <w:szCs w:val="22"/>
              </w:rPr>
              <w:t>2 (40,0%)</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lang w:val="en-US"/>
              </w:rPr>
            </w:pPr>
          </w:p>
        </w:tc>
        <w:tc>
          <w:tcPr>
            <w:tcW w:w="808" w:type="pct"/>
            <w:vAlign w:val="center"/>
          </w:tcPr>
          <w:p w:rsidR="000F2679" w:rsidRPr="00C44F82" w:rsidRDefault="000F2679" w:rsidP="000F2679">
            <w:pPr>
              <w:rPr>
                <w:sz w:val="22"/>
                <w:szCs w:val="22"/>
              </w:rPr>
            </w:pPr>
            <w:r w:rsidRPr="00C44F82">
              <w:rPr>
                <w:sz w:val="22"/>
                <w:szCs w:val="22"/>
              </w:rPr>
              <w:t>Жаланды</w:t>
            </w:r>
          </w:p>
        </w:tc>
        <w:tc>
          <w:tcPr>
            <w:tcW w:w="809" w:type="pct"/>
            <w:vAlign w:val="center"/>
          </w:tcPr>
          <w:p w:rsidR="000F2679" w:rsidRPr="00C44F82" w:rsidRDefault="000F2679" w:rsidP="000F2679">
            <w:pPr>
              <w:jc w:val="center"/>
              <w:rPr>
                <w:sz w:val="22"/>
                <w:szCs w:val="22"/>
              </w:rPr>
            </w:pPr>
            <w:r w:rsidRPr="00C44F82">
              <w:rPr>
                <w:sz w:val="22"/>
                <w:szCs w:val="22"/>
              </w:rPr>
              <w:t>5</w:t>
            </w:r>
          </w:p>
        </w:tc>
        <w:tc>
          <w:tcPr>
            <w:tcW w:w="883" w:type="pct"/>
            <w:vAlign w:val="center"/>
          </w:tcPr>
          <w:p w:rsidR="000F2679" w:rsidRPr="00C44F82" w:rsidRDefault="000F2679" w:rsidP="000F2679">
            <w:pPr>
              <w:jc w:val="center"/>
              <w:rPr>
                <w:sz w:val="22"/>
                <w:szCs w:val="22"/>
              </w:rPr>
            </w:pPr>
            <w:r w:rsidRPr="00C44F82">
              <w:rPr>
                <w:sz w:val="22"/>
                <w:szCs w:val="22"/>
              </w:rPr>
              <w:t>1 (20%)</w:t>
            </w:r>
          </w:p>
        </w:tc>
        <w:tc>
          <w:tcPr>
            <w:tcW w:w="882" w:type="pct"/>
            <w:vAlign w:val="center"/>
          </w:tcPr>
          <w:p w:rsidR="000F2679" w:rsidRPr="00C44F82" w:rsidRDefault="000F2679" w:rsidP="000F2679">
            <w:pPr>
              <w:jc w:val="center"/>
              <w:rPr>
                <w:sz w:val="22"/>
                <w:szCs w:val="22"/>
              </w:rPr>
            </w:pPr>
            <w:r w:rsidRPr="00C44F82">
              <w:rPr>
                <w:sz w:val="22"/>
                <w:szCs w:val="22"/>
              </w:rPr>
              <w:t>4 (80%)</w:t>
            </w:r>
          </w:p>
        </w:tc>
        <w:tc>
          <w:tcPr>
            <w:tcW w:w="882" w:type="pct"/>
            <w:vAlign w:val="center"/>
          </w:tcPr>
          <w:p w:rsidR="000F2679" w:rsidRPr="00C44F82" w:rsidRDefault="000F2679" w:rsidP="000F2679">
            <w:pPr>
              <w:jc w:val="center"/>
              <w:rPr>
                <w:sz w:val="22"/>
                <w:szCs w:val="22"/>
              </w:rPr>
            </w:pPr>
            <w:r w:rsidRPr="00C44F82">
              <w:rPr>
                <w:sz w:val="22"/>
                <w:szCs w:val="22"/>
              </w:rPr>
              <w:t>-</w:t>
            </w:r>
          </w:p>
        </w:tc>
      </w:tr>
      <w:tr w:rsidR="00BC486A" w:rsidRPr="00C44F82" w:rsidTr="00BC486A">
        <w:trPr>
          <w:trHeight w:val="312"/>
        </w:trPr>
        <w:tc>
          <w:tcPr>
            <w:tcW w:w="736" w:type="pct"/>
            <w:vMerge/>
            <w:vAlign w:val="center"/>
          </w:tcPr>
          <w:p w:rsidR="000F2679" w:rsidRPr="00C44F82" w:rsidRDefault="000F2679" w:rsidP="000F2679">
            <w:pPr>
              <w:rPr>
                <w:sz w:val="22"/>
                <w:szCs w:val="22"/>
              </w:rPr>
            </w:pPr>
          </w:p>
        </w:tc>
        <w:tc>
          <w:tcPr>
            <w:tcW w:w="808" w:type="pct"/>
            <w:vAlign w:val="center"/>
          </w:tcPr>
          <w:p w:rsidR="000F2679" w:rsidRPr="00C44F82" w:rsidRDefault="000F2679" w:rsidP="000F2679">
            <w:pPr>
              <w:rPr>
                <w:sz w:val="22"/>
                <w:szCs w:val="22"/>
              </w:rPr>
            </w:pPr>
            <w:r w:rsidRPr="00C44F82">
              <w:rPr>
                <w:sz w:val="22"/>
                <w:szCs w:val="22"/>
              </w:rPr>
              <w:t>Лепсинск</w:t>
            </w:r>
          </w:p>
        </w:tc>
        <w:tc>
          <w:tcPr>
            <w:tcW w:w="809" w:type="pct"/>
            <w:vAlign w:val="center"/>
          </w:tcPr>
          <w:p w:rsidR="000F2679" w:rsidRPr="00C44F82" w:rsidRDefault="000F2679" w:rsidP="000F2679">
            <w:pPr>
              <w:jc w:val="center"/>
              <w:rPr>
                <w:sz w:val="22"/>
                <w:szCs w:val="22"/>
              </w:rPr>
            </w:pPr>
            <w:r w:rsidRPr="00C44F82">
              <w:rPr>
                <w:sz w:val="22"/>
                <w:szCs w:val="22"/>
              </w:rPr>
              <w:t>6</w:t>
            </w:r>
          </w:p>
        </w:tc>
        <w:tc>
          <w:tcPr>
            <w:tcW w:w="883" w:type="pct"/>
            <w:vAlign w:val="center"/>
          </w:tcPr>
          <w:p w:rsidR="000F2679" w:rsidRPr="00C44F82" w:rsidRDefault="000F2679" w:rsidP="000F2679">
            <w:pPr>
              <w:jc w:val="center"/>
              <w:rPr>
                <w:sz w:val="22"/>
                <w:szCs w:val="22"/>
              </w:rPr>
            </w:pPr>
            <w:r w:rsidRPr="00C44F82">
              <w:rPr>
                <w:sz w:val="22"/>
                <w:szCs w:val="22"/>
              </w:rPr>
              <w:t>-</w:t>
            </w:r>
          </w:p>
        </w:tc>
        <w:tc>
          <w:tcPr>
            <w:tcW w:w="882" w:type="pct"/>
            <w:vAlign w:val="center"/>
          </w:tcPr>
          <w:p w:rsidR="000F2679" w:rsidRPr="00C44F82" w:rsidRDefault="000F2679" w:rsidP="000F2679">
            <w:pPr>
              <w:jc w:val="center"/>
              <w:rPr>
                <w:sz w:val="22"/>
                <w:szCs w:val="22"/>
              </w:rPr>
            </w:pPr>
            <w:r w:rsidRPr="00C44F82">
              <w:rPr>
                <w:sz w:val="22"/>
                <w:szCs w:val="22"/>
              </w:rPr>
              <w:t>5</w:t>
            </w:r>
            <w:r w:rsidR="00FE6EFB" w:rsidRPr="00C44F82">
              <w:rPr>
                <w:sz w:val="22"/>
                <w:szCs w:val="22"/>
              </w:rPr>
              <w:t xml:space="preserve"> (83,3%)</w:t>
            </w:r>
          </w:p>
        </w:tc>
        <w:tc>
          <w:tcPr>
            <w:tcW w:w="882" w:type="pct"/>
            <w:vAlign w:val="center"/>
          </w:tcPr>
          <w:p w:rsidR="000F2679" w:rsidRPr="00C44F82" w:rsidRDefault="000F2679" w:rsidP="000F2679">
            <w:pPr>
              <w:jc w:val="center"/>
              <w:rPr>
                <w:sz w:val="22"/>
                <w:szCs w:val="22"/>
              </w:rPr>
            </w:pPr>
            <w:r w:rsidRPr="00C44F82">
              <w:rPr>
                <w:sz w:val="22"/>
                <w:szCs w:val="22"/>
              </w:rPr>
              <w:t>1</w:t>
            </w:r>
            <w:r w:rsidR="00FE6EFB" w:rsidRPr="00C44F82">
              <w:rPr>
                <w:sz w:val="22"/>
                <w:szCs w:val="22"/>
              </w:rPr>
              <w:t xml:space="preserve"> (16,7%)</w:t>
            </w:r>
          </w:p>
        </w:tc>
      </w:tr>
      <w:tr w:rsidR="00BC486A" w:rsidRPr="00C44F82" w:rsidTr="00BC486A">
        <w:trPr>
          <w:trHeight w:val="312"/>
        </w:trPr>
        <w:tc>
          <w:tcPr>
            <w:tcW w:w="736" w:type="pct"/>
            <w:vMerge/>
            <w:vAlign w:val="center"/>
          </w:tcPr>
          <w:p w:rsidR="000F2679" w:rsidRPr="00C44F82" w:rsidRDefault="000F2679" w:rsidP="000F2679">
            <w:pPr>
              <w:rPr>
                <w:sz w:val="22"/>
                <w:szCs w:val="22"/>
              </w:rPr>
            </w:pPr>
          </w:p>
        </w:tc>
        <w:tc>
          <w:tcPr>
            <w:tcW w:w="808" w:type="pct"/>
            <w:vAlign w:val="center"/>
          </w:tcPr>
          <w:p w:rsidR="000F2679" w:rsidRPr="00C44F82" w:rsidRDefault="000F2679" w:rsidP="000F2679">
            <w:pPr>
              <w:rPr>
                <w:sz w:val="22"/>
                <w:szCs w:val="22"/>
              </w:rPr>
            </w:pPr>
            <w:r w:rsidRPr="00C44F82">
              <w:rPr>
                <w:sz w:val="22"/>
                <w:szCs w:val="22"/>
              </w:rPr>
              <w:t>Текели</w:t>
            </w:r>
          </w:p>
        </w:tc>
        <w:tc>
          <w:tcPr>
            <w:tcW w:w="809" w:type="pct"/>
            <w:vAlign w:val="center"/>
          </w:tcPr>
          <w:p w:rsidR="000F2679" w:rsidRPr="00C44F82" w:rsidRDefault="000F2679" w:rsidP="000F2679">
            <w:pPr>
              <w:jc w:val="center"/>
              <w:rPr>
                <w:sz w:val="22"/>
                <w:szCs w:val="22"/>
              </w:rPr>
            </w:pPr>
            <w:r w:rsidRPr="00C44F82">
              <w:rPr>
                <w:sz w:val="22"/>
                <w:szCs w:val="22"/>
              </w:rPr>
              <w:t>20</w:t>
            </w:r>
          </w:p>
        </w:tc>
        <w:tc>
          <w:tcPr>
            <w:tcW w:w="883" w:type="pct"/>
            <w:vAlign w:val="center"/>
          </w:tcPr>
          <w:p w:rsidR="000F2679" w:rsidRPr="00C44F82" w:rsidRDefault="000F2679" w:rsidP="000F2679">
            <w:pPr>
              <w:jc w:val="center"/>
              <w:rPr>
                <w:sz w:val="22"/>
                <w:szCs w:val="22"/>
              </w:rPr>
            </w:pPr>
            <w:r w:rsidRPr="00C44F82">
              <w:rPr>
                <w:sz w:val="22"/>
                <w:szCs w:val="22"/>
              </w:rPr>
              <w:t>14 (70,0%)</w:t>
            </w:r>
          </w:p>
        </w:tc>
        <w:tc>
          <w:tcPr>
            <w:tcW w:w="882" w:type="pct"/>
            <w:vAlign w:val="center"/>
          </w:tcPr>
          <w:p w:rsidR="000F2679" w:rsidRPr="00C44F82" w:rsidRDefault="000F2679" w:rsidP="000F2679">
            <w:pPr>
              <w:jc w:val="center"/>
              <w:rPr>
                <w:sz w:val="22"/>
                <w:szCs w:val="22"/>
              </w:rPr>
            </w:pPr>
            <w:r w:rsidRPr="00C44F82">
              <w:rPr>
                <w:sz w:val="22"/>
                <w:szCs w:val="22"/>
              </w:rPr>
              <w:t>1 (5,0%)</w:t>
            </w:r>
          </w:p>
        </w:tc>
        <w:tc>
          <w:tcPr>
            <w:tcW w:w="882" w:type="pct"/>
            <w:vAlign w:val="center"/>
          </w:tcPr>
          <w:p w:rsidR="000F2679" w:rsidRPr="00C44F82" w:rsidRDefault="000F2679" w:rsidP="000F2679">
            <w:pPr>
              <w:jc w:val="center"/>
              <w:rPr>
                <w:sz w:val="22"/>
                <w:szCs w:val="22"/>
              </w:rPr>
            </w:pPr>
            <w:r w:rsidRPr="00C44F82">
              <w:rPr>
                <w:sz w:val="22"/>
                <w:szCs w:val="22"/>
              </w:rPr>
              <w:t>5 (25,0%)</w:t>
            </w:r>
          </w:p>
        </w:tc>
      </w:tr>
      <w:tr w:rsidR="00BC486A" w:rsidRPr="00C44F82" w:rsidTr="00BC486A">
        <w:trPr>
          <w:trHeight w:val="312"/>
        </w:trPr>
        <w:tc>
          <w:tcPr>
            <w:tcW w:w="736" w:type="pct"/>
            <w:vMerge/>
            <w:vAlign w:val="center"/>
          </w:tcPr>
          <w:p w:rsidR="000F2679" w:rsidRPr="00C44F82" w:rsidRDefault="000F2679" w:rsidP="000F2679">
            <w:pPr>
              <w:rPr>
                <w:b/>
                <w:sz w:val="22"/>
                <w:szCs w:val="22"/>
              </w:rPr>
            </w:pPr>
          </w:p>
        </w:tc>
        <w:tc>
          <w:tcPr>
            <w:tcW w:w="808" w:type="pct"/>
            <w:vAlign w:val="center"/>
          </w:tcPr>
          <w:p w:rsidR="000F2679" w:rsidRPr="00C44F82" w:rsidRDefault="000F2679" w:rsidP="000F2679">
            <w:pPr>
              <w:rPr>
                <w:sz w:val="22"/>
                <w:szCs w:val="22"/>
              </w:rPr>
            </w:pPr>
            <w:r w:rsidRPr="00C44F82">
              <w:rPr>
                <w:sz w:val="22"/>
                <w:szCs w:val="22"/>
              </w:rPr>
              <w:t>Всего по области</w:t>
            </w:r>
          </w:p>
        </w:tc>
        <w:tc>
          <w:tcPr>
            <w:tcW w:w="809" w:type="pct"/>
            <w:vAlign w:val="center"/>
          </w:tcPr>
          <w:p w:rsidR="000F2679" w:rsidRPr="00C44F82" w:rsidRDefault="000F2679" w:rsidP="000F2679">
            <w:pPr>
              <w:jc w:val="center"/>
              <w:rPr>
                <w:sz w:val="22"/>
                <w:szCs w:val="22"/>
              </w:rPr>
            </w:pPr>
            <w:r w:rsidRPr="00C44F82">
              <w:rPr>
                <w:sz w:val="22"/>
                <w:szCs w:val="22"/>
              </w:rPr>
              <w:t>65</w:t>
            </w:r>
          </w:p>
        </w:tc>
        <w:tc>
          <w:tcPr>
            <w:tcW w:w="883" w:type="pct"/>
            <w:vAlign w:val="center"/>
          </w:tcPr>
          <w:p w:rsidR="000F2679" w:rsidRPr="00C44F82" w:rsidRDefault="000F2679" w:rsidP="000F2679">
            <w:pPr>
              <w:jc w:val="center"/>
              <w:rPr>
                <w:sz w:val="22"/>
                <w:szCs w:val="22"/>
              </w:rPr>
            </w:pPr>
            <w:r w:rsidRPr="00C44F82">
              <w:rPr>
                <w:sz w:val="22"/>
                <w:szCs w:val="22"/>
              </w:rPr>
              <w:t>21 (32,3%)</w:t>
            </w:r>
          </w:p>
        </w:tc>
        <w:tc>
          <w:tcPr>
            <w:tcW w:w="882" w:type="pct"/>
            <w:vAlign w:val="center"/>
          </w:tcPr>
          <w:p w:rsidR="000F2679" w:rsidRPr="00C44F82" w:rsidRDefault="000F2679" w:rsidP="000F2679">
            <w:pPr>
              <w:jc w:val="center"/>
              <w:rPr>
                <w:sz w:val="22"/>
                <w:szCs w:val="22"/>
              </w:rPr>
            </w:pPr>
            <w:r w:rsidRPr="00C44F82">
              <w:rPr>
                <w:sz w:val="22"/>
                <w:szCs w:val="22"/>
              </w:rPr>
              <w:t>38 (58,5%)</w:t>
            </w:r>
          </w:p>
        </w:tc>
        <w:tc>
          <w:tcPr>
            <w:tcW w:w="882" w:type="pct"/>
            <w:vAlign w:val="center"/>
          </w:tcPr>
          <w:p w:rsidR="000F2679" w:rsidRPr="00C44F82" w:rsidRDefault="000F2679" w:rsidP="000F2679">
            <w:pPr>
              <w:jc w:val="center"/>
              <w:rPr>
                <w:sz w:val="22"/>
                <w:szCs w:val="22"/>
              </w:rPr>
            </w:pPr>
            <w:r w:rsidRPr="00C44F82">
              <w:rPr>
                <w:sz w:val="22"/>
                <w:szCs w:val="22"/>
              </w:rPr>
              <w:t>6 (9,2%)</w:t>
            </w:r>
          </w:p>
        </w:tc>
      </w:tr>
      <w:tr w:rsidR="000F2679" w:rsidRPr="00C44F82" w:rsidTr="00BC486A">
        <w:trPr>
          <w:trHeight w:val="312"/>
        </w:trPr>
        <w:tc>
          <w:tcPr>
            <w:tcW w:w="1544" w:type="pct"/>
            <w:gridSpan w:val="2"/>
            <w:vAlign w:val="center"/>
          </w:tcPr>
          <w:p w:rsidR="000F2679" w:rsidRPr="00C44F82" w:rsidRDefault="000F2679" w:rsidP="000F2679">
            <w:pPr>
              <w:rPr>
                <w:sz w:val="22"/>
                <w:szCs w:val="22"/>
              </w:rPr>
            </w:pPr>
            <w:r w:rsidRPr="00C44F82">
              <w:rPr>
                <w:sz w:val="22"/>
                <w:szCs w:val="22"/>
              </w:rPr>
              <w:t>Всего по региону</w:t>
            </w:r>
          </w:p>
        </w:tc>
        <w:tc>
          <w:tcPr>
            <w:tcW w:w="809" w:type="pct"/>
            <w:vAlign w:val="center"/>
          </w:tcPr>
          <w:p w:rsidR="000F2679" w:rsidRPr="00C44F82" w:rsidRDefault="000F2679" w:rsidP="000F2679">
            <w:pPr>
              <w:jc w:val="center"/>
              <w:rPr>
                <w:sz w:val="22"/>
                <w:szCs w:val="22"/>
              </w:rPr>
            </w:pPr>
            <w:r w:rsidRPr="00C44F82">
              <w:rPr>
                <w:sz w:val="22"/>
                <w:szCs w:val="22"/>
              </w:rPr>
              <w:t>93</w:t>
            </w:r>
          </w:p>
        </w:tc>
        <w:tc>
          <w:tcPr>
            <w:tcW w:w="883" w:type="pct"/>
            <w:vAlign w:val="center"/>
          </w:tcPr>
          <w:p w:rsidR="000F2679" w:rsidRPr="00C44F82" w:rsidRDefault="000F2679" w:rsidP="000F2679">
            <w:pPr>
              <w:jc w:val="center"/>
              <w:rPr>
                <w:sz w:val="22"/>
                <w:szCs w:val="22"/>
              </w:rPr>
            </w:pPr>
            <w:r w:rsidRPr="00C44F82">
              <w:rPr>
                <w:sz w:val="22"/>
                <w:szCs w:val="22"/>
              </w:rPr>
              <w:t>21 (22,6%)</w:t>
            </w:r>
          </w:p>
        </w:tc>
        <w:tc>
          <w:tcPr>
            <w:tcW w:w="882" w:type="pct"/>
            <w:vAlign w:val="center"/>
          </w:tcPr>
          <w:p w:rsidR="000F2679" w:rsidRPr="00C44F82" w:rsidRDefault="000F2679" w:rsidP="000F2679">
            <w:pPr>
              <w:jc w:val="center"/>
              <w:rPr>
                <w:sz w:val="22"/>
                <w:szCs w:val="22"/>
              </w:rPr>
            </w:pPr>
            <w:r w:rsidRPr="00C44F82">
              <w:rPr>
                <w:sz w:val="22"/>
                <w:szCs w:val="22"/>
              </w:rPr>
              <w:t>64 (68,8%)</w:t>
            </w:r>
          </w:p>
        </w:tc>
        <w:tc>
          <w:tcPr>
            <w:tcW w:w="882" w:type="pct"/>
            <w:vAlign w:val="center"/>
          </w:tcPr>
          <w:p w:rsidR="000F2679" w:rsidRPr="00C44F82" w:rsidRDefault="000F2679" w:rsidP="000F2679">
            <w:pPr>
              <w:jc w:val="center"/>
              <w:rPr>
                <w:sz w:val="22"/>
                <w:szCs w:val="22"/>
              </w:rPr>
            </w:pPr>
            <w:r w:rsidRPr="00C44F82">
              <w:rPr>
                <w:sz w:val="22"/>
                <w:szCs w:val="22"/>
              </w:rPr>
              <w:t>8 (8,6%)</w:t>
            </w:r>
          </w:p>
        </w:tc>
      </w:tr>
    </w:tbl>
    <w:p w:rsidR="00047BAA" w:rsidRPr="00C44F82" w:rsidRDefault="002C7479" w:rsidP="005033A7">
      <w:pPr>
        <w:tabs>
          <w:tab w:val="left" w:pos="90"/>
          <w:tab w:val="num" w:pos="1440"/>
        </w:tabs>
        <w:spacing w:line="360" w:lineRule="auto"/>
        <w:ind w:firstLine="709"/>
        <w:jc w:val="both"/>
        <w:rPr>
          <w:iCs/>
          <w:color w:val="auto"/>
          <w:sz w:val="24"/>
          <w:lang w:eastAsia="en-US"/>
        </w:rPr>
      </w:pPr>
      <w:r w:rsidRPr="00C44F82">
        <w:rPr>
          <w:iCs/>
          <w:color w:val="auto"/>
          <w:sz w:val="24"/>
          <w:lang w:val="kk-KZ" w:eastAsia="en-US"/>
        </w:rPr>
        <w:lastRenderedPageBreak/>
        <w:t xml:space="preserve">Наибольший процент серопозитивных образцов был обнаружен в </w:t>
      </w:r>
      <w:r w:rsidR="000734DC" w:rsidRPr="00C44F82">
        <w:rPr>
          <w:iCs/>
          <w:color w:val="auto"/>
          <w:sz w:val="24"/>
          <w:lang w:val="kk-KZ" w:eastAsia="en-US"/>
        </w:rPr>
        <w:t>г.</w:t>
      </w:r>
      <w:r w:rsidRPr="00C44F82">
        <w:rPr>
          <w:iCs/>
          <w:color w:val="auto"/>
          <w:sz w:val="24"/>
          <w:lang w:val="kk-KZ" w:eastAsia="en-US"/>
        </w:rPr>
        <w:t xml:space="preserve"> </w:t>
      </w:r>
      <w:r w:rsidR="005633FB" w:rsidRPr="00C44F82">
        <w:rPr>
          <w:iCs/>
          <w:color w:val="auto"/>
          <w:sz w:val="24"/>
          <w:lang w:val="kk-KZ" w:eastAsia="en-US"/>
        </w:rPr>
        <w:t>Текели</w:t>
      </w:r>
      <w:r w:rsidRPr="00C44F82">
        <w:rPr>
          <w:iCs/>
          <w:color w:val="auto"/>
          <w:sz w:val="24"/>
          <w:lang w:val="kk-KZ" w:eastAsia="en-US"/>
        </w:rPr>
        <w:t xml:space="preserve"> Алматинской области</w:t>
      </w:r>
      <w:r w:rsidR="00BC42CA" w:rsidRPr="00C44F82">
        <w:rPr>
          <w:iCs/>
          <w:color w:val="auto"/>
          <w:sz w:val="24"/>
          <w:lang w:val="kk-KZ" w:eastAsia="en-US"/>
        </w:rPr>
        <w:t>, где антитела группы</w:t>
      </w:r>
      <w:r w:rsidRPr="00C44F82">
        <w:rPr>
          <w:iCs/>
          <w:color w:val="auto"/>
          <w:sz w:val="24"/>
          <w:lang w:val="kk-KZ" w:eastAsia="en-US"/>
        </w:rPr>
        <w:t xml:space="preserve"> </w:t>
      </w:r>
      <w:r w:rsidR="00BC42CA" w:rsidRPr="00C44F82">
        <w:rPr>
          <w:iCs/>
          <w:color w:val="auto"/>
          <w:sz w:val="24"/>
          <w:lang w:val="kk-KZ" w:eastAsia="en-US"/>
        </w:rPr>
        <w:t xml:space="preserve">IgG были </w:t>
      </w:r>
      <w:r w:rsidR="00576FE1" w:rsidRPr="00C44F82">
        <w:rPr>
          <w:iCs/>
          <w:color w:val="auto"/>
          <w:sz w:val="24"/>
          <w:lang w:val="kk-KZ" w:eastAsia="en-US"/>
        </w:rPr>
        <w:t>установлены</w:t>
      </w:r>
      <w:r w:rsidR="00BC42CA" w:rsidRPr="00C44F82">
        <w:rPr>
          <w:iCs/>
          <w:color w:val="auto"/>
          <w:sz w:val="24"/>
          <w:lang w:val="kk-KZ" w:eastAsia="en-US"/>
        </w:rPr>
        <w:t xml:space="preserve"> в 70% (14/20</w:t>
      </w:r>
      <w:r w:rsidR="007B72BC" w:rsidRPr="00C44F82">
        <w:rPr>
          <w:iCs/>
          <w:color w:val="auto"/>
          <w:sz w:val="24"/>
          <w:lang w:val="kk-KZ" w:eastAsia="en-US"/>
        </w:rPr>
        <w:t xml:space="preserve">; </w:t>
      </w:r>
      <w:r w:rsidR="007B72BC" w:rsidRPr="00C44F82">
        <w:rPr>
          <w:sz w:val="24"/>
          <w:szCs w:val="24"/>
          <w:lang w:val="kk-KZ"/>
        </w:rPr>
        <w:t xml:space="preserve">95% CI: </w:t>
      </w:r>
      <w:r w:rsidR="00296C69" w:rsidRPr="00C44F82">
        <w:rPr>
          <w:sz w:val="24"/>
          <w:szCs w:val="24"/>
          <w:lang w:val="kk-KZ"/>
        </w:rPr>
        <w:t>45,7</w:t>
      </w:r>
      <w:r w:rsidR="007B72BC" w:rsidRPr="00C44F82">
        <w:rPr>
          <w:sz w:val="24"/>
          <w:szCs w:val="24"/>
          <w:lang w:val="kk-KZ"/>
        </w:rPr>
        <w:t>-</w:t>
      </w:r>
      <w:r w:rsidR="00296C69" w:rsidRPr="00C44F82">
        <w:rPr>
          <w:sz w:val="24"/>
          <w:szCs w:val="24"/>
          <w:lang w:val="kk-KZ"/>
        </w:rPr>
        <w:t>88,1</w:t>
      </w:r>
      <w:r w:rsidR="007B72BC" w:rsidRPr="00C44F82">
        <w:rPr>
          <w:sz w:val="24"/>
          <w:szCs w:val="24"/>
          <w:lang w:val="kk-KZ"/>
        </w:rPr>
        <w:t>%</w:t>
      </w:r>
      <w:r w:rsidR="00BC42CA" w:rsidRPr="00C44F82">
        <w:rPr>
          <w:iCs/>
          <w:color w:val="auto"/>
          <w:sz w:val="24"/>
          <w:lang w:val="kk-KZ" w:eastAsia="en-US"/>
        </w:rPr>
        <w:t>)</w:t>
      </w:r>
      <w:r w:rsidR="009121C4" w:rsidRPr="00C44F82">
        <w:rPr>
          <w:iCs/>
          <w:color w:val="auto"/>
          <w:sz w:val="24"/>
          <w:lang w:val="kk-KZ" w:eastAsia="en-US"/>
        </w:rPr>
        <w:t xml:space="preserve"> исследованных образцов </w:t>
      </w:r>
      <w:r w:rsidR="00963532">
        <w:rPr>
          <w:iCs/>
          <w:color w:val="auto"/>
          <w:sz w:val="24"/>
          <w:lang w:val="kk-KZ" w:eastAsia="en-US"/>
        </w:rPr>
        <w:t>(т</w:t>
      </w:r>
      <w:r w:rsidRPr="00C44F82">
        <w:rPr>
          <w:iCs/>
          <w:color w:val="auto"/>
          <w:sz w:val="24"/>
          <w:lang w:val="kk-KZ" w:eastAsia="en-US"/>
        </w:rPr>
        <w:t xml:space="preserve">аблица </w:t>
      </w:r>
      <w:r w:rsidR="008426AC" w:rsidRPr="00C44F82">
        <w:rPr>
          <w:iCs/>
          <w:color w:val="auto"/>
          <w:sz w:val="24"/>
          <w:lang w:val="kk-KZ" w:eastAsia="en-US"/>
        </w:rPr>
        <w:t>9</w:t>
      </w:r>
      <w:r w:rsidRPr="00C44F82">
        <w:rPr>
          <w:iCs/>
          <w:color w:val="auto"/>
          <w:sz w:val="24"/>
          <w:lang w:val="kk-KZ" w:eastAsia="en-US"/>
        </w:rPr>
        <w:t xml:space="preserve">). </w:t>
      </w:r>
      <w:r w:rsidR="00047BAA" w:rsidRPr="00C44F82">
        <w:rPr>
          <w:iCs/>
          <w:color w:val="auto"/>
          <w:sz w:val="24"/>
          <w:lang w:eastAsia="en-US"/>
        </w:rPr>
        <w:t xml:space="preserve">Высокая </w:t>
      </w:r>
      <w:proofErr w:type="gramStart"/>
      <w:r w:rsidR="00047BAA" w:rsidRPr="00C44F82">
        <w:rPr>
          <w:iCs/>
          <w:color w:val="auto"/>
          <w:sz w:val="24"/>
          <w:lang w:val="en-US" w:eastAsia="en-US"/>
        </w:rPr>
        <w:t>c</w:t>
      </w:r>
      <w:proofErr w:type="gramEnd"/>
      <w:r w:rsidR="00047BAA" w:rsidRPr="00C44F82">
        <w:rPr>
          <w:iCs/>
          <w:color w:val="auto"/>
          <w:sz w:val="24"/>
          <w:lang w:eastAsia="en-US"/>
        </w:rPr>
        <w:t xml:space="preserve">еропревалентность была также отмечена в пос. Кокжар, </w:t>
      </w:r>
      <w:r w:rsidR="00D96946" w:rsidRPr="00C44F82">
        <w:rPr>
          <w:iCs/>
          <w:color w:val="auto"/>
          <w:sz w:val="24"/>
          <w:lang w:eastAsia="en-US"/>
        </w:rPr>
        <w:t>где</w:t>
      </w:r>
      <w:r w:rsidR="00047BAA" w:rsidRPr="00C44F82">
        <w:rPr>
          <w:iCs/>
          <w:color w:val="auto"/>
          <w:sz w:val="24"/>
          <w:lang w:eastAsia="en-US"/>
        </w:rPr>
        <w:t xml:space="preserve"> антитела к риккетсиям группы пятнистых лихорадок были выявлены в 3 </w:t>
      </w:r>
      <w:r w:rsidR="007345E6" w:rsidRPr="00C44F82">
        <w:rPr>
          <w:iCs/>
          <w:color w:val="auto"/>
          <w:sz w:val="24"/>
          <w:lang w:eastAsia="en-US"/>
        </w:rPr>
        <w:t xml:space="preserve">образцах </w:t>
      </w:r>
      <w:r w:rsidR="00047BAA" w:rsidRPr="00C44F82">
        <w:rPr>
          <w:iCs/>
          <w:color w:val="auto"/>
          <w:sz w:val="24"/>
          <w:lang w:eastAsia="en-US"/>
        </w:rPr>
        <w:t>из 5 исследованных. Интересно, что положительные результаты на наличие антител к риккетсиям группы пятнистых лихорадок не были обнаружены у жителей Туркестанской области, но были показаны низкие титры антител в 2 из 28 исследованных образцов, что свидетельствует о том, что невозможно полностью исключить циркуляцию риккет</w:t>
      </w:r>
      <w:r w:rsidR="00FE6EFB" w:rsidRPr="00C44F82">
        <w:rPr>
          <w:iCs/>
          <w:color w:val="auto"/>
          <w:sz w:val="24"/>
          <w:lang w:eastAsia="en-US"/>
        </w:rPr>
        <w:t>сий группы пятнистых лихорадок на территории</w:t>
      </w:r>
      <w:r w:rsidR="00047BAA" w:rsidRPr="00C44F82">
        <w:rPr>
          <w:iCs/>
          <w:color w:val="auto"/>
          <w:sz w:val="24"/>
          <w:lang w:eastAsia="en-US"/>
        </w:rPr>
        <w:t xml:space="preserve"> </w:t>
      </w:r>
      <w:r w:rsidR="00AC51F0" w:rsidRPr="00C44F82">
        <w:rPr>
          <w:iCs/>
          <w:color w:val="auto"/>
          <w:sz w:val="24"/>
          <w:lang w:eastAsia="en-US"/>
        </w:rPr>
        <w:t>области</w:t>
      </w:r>
      <w:r w:rsidR="00963532">
        <w:rPr>
          <w:iCs/>
          <w:color w:val="auto"/>
          <w:sz w:val="24"/>
          <w:lang w:eastAsia="en-US"/>
        </w:rPr>
        <w:t xml:space="preserve"> (т</w:t>
      </w:r>
      <w:r w:rsidR="00047BAA" w:rsidRPr="00C44F82">
        <w:rPr>
          <w:iCs/>
          <w:color w:val="auto"/>
          <w:sz w:val="24"/>
          <w:lang w:eastAsia="en-US"/>
        </w:rPr>
        <w:t xml:space="preserve">аблица </w:t>
      </w:r>
      <w:r w:rsidR="00824745" w:rsidRPr="00C44F82">
        <w:rPr>
          <w:iCs/>
          <w:color w:val="auto"/>
          <w:sz w:val="24"/>
          <w:lang w:eastAsia="en-US"/>
        </w:rPr>
        <w:t>9</w:t>
      </w:r>
      <w:r w:rsidR="00047BAA" w:rsidRPr="00C44F82">
        <w:rPr>
          <w:iCs/>
          <w:color w:val="auto"/>
          <w:sz w:val="24"/>
          <w:lang w:eastAsia="en-US"/>
        </w:rPr>
        <w:t xml:space="preserve">).  </w:t>
      </w:r>
    </w:p>
    <w:p w:rsidR="00A353CA" w:rsidRPr="00C44F82" w:rsidRDefault="00F737F8" w:rsidP="005033A7">
      <w:pPr>
        <w:tabs>
          <w:tab w:val="left" w:pos="90"/>
          <w:tab w:val="num" w:pos="1440"/>
        </w:tabs>
        <w:spacing w:line="360" w:lineRule="auto"/>
        <w:ind w:firstLine="709"/>
        <w:jc w:val="both"/>
        <w:rPr>
          <w:iCs/>
          <w:color w:val="auto"/>
          <w:sz w:val="24"/>
          <w:lang w:val="kk-KZ" w:eastAsia="en-US"/>
        </w:rPr>
      </w:pPr>
      <w:r w:rsidRPr="00C44F82">
        <w:rPr>
          <w:iCs/>
          <w:color w:val="auto"/>
          <w:sz w:val="24"/>
          <w:lang w:val="kk-KZ" w:eastAsia="en-US"/>
        </w:rPr>
        <w:t>Таким образом</w:t>
      </w:r>
      <w:r w:rsidR="00927A75" w:rsidRPr="00C44F82">
        <w:rPr>
          <w:iCs/>
          <w:color w:val="auto"/>
          <w:sz w:val="24"/>
          <w:lang w:val="kk-KZ" w:eastAsia="en-US"/>
        </w:rPr>
        <w:t>,</w:t>
      </w:r>
      <w:r w:rsidRPr="00C44F82">
        <w:rPr>
          <w:iCs/>
          <w:color w:val="auto"/>
          <w:sz w:val="24"/>
          <w:lang w:val="kk-KZ" w:eastAsia="en-US"/>
        </w:rPr>
        <w:t xml:space="preserve"> п</w:t>
      </w:r>
      <w:r w:rsidR="00A353CA" w:rsidRPr="00C44F82">
        <w:rPr>
          <w:iCs/>
          <w:color w:val="auto"/>
          <w:sz w:val="24"/>
          <w:lang w:val="kk-KZ" w:eastAsia="en-US"/>
        </w:rPr>
        <w:t xml:space="preserve">роведенный анализ полученных результатов позволил нам выделить несколько типов природных очагов </w:t>
      </w:r>
      <w:r w:rsidRPr="00C44F82">
        <w:rPr>
          <w:iCs/>
          <w:color w:val="auto"/>
          <w:sz w:val="24"/>
          <w:lang w:val="kk-KZ" w:eastAsia="en-US"/>
        </w:rPr>
        <w:t>риккетсиозов группы пятнистых лихорадок</w:t>
      </w:r>
      <w:r w:rsidR="00A353CA" w:rsidRPr="00C44F82">
        <w:rPr>
          <w:iCs/>
          <w:color w:val="auto"/>
          <w:sz w:val="24"/>
          <w:lang w:val="kk-KZ" w:eastAsia="en-US"/>
        </w:rPr>
        <w:t xml:space="preserve"> по степ</w:t>
      </w:r>
      <w:r w:rsidR="00B97EBB" w:rsidRPr="00C44F82">
        <w:rPr>
          <w:iCs/>
          <w:color w:val="auto"/>
          <w:sz w:val="24"/>
          <w:lang w:val="kk-KZ" w:eastAsia="en-US"/>
        </w:rPr>
        <w:t>ени их эпидемической активности</w:t>
      </w:r>
      <w:r w:rsidR="00A353CA" w:rsidRPr="00C44F82">
        <w:rPr>
          <w:iCs/>
          <w:color w:val="auto"/>
          <w:sz w:val="24"/>
          <w:lang w:val="kk-KZ" w:eastAsia="en-US"/>
        </w:rPr>
        <w:t xml:space="preserve"> от менее активных к более активным:</w:t>
      </w:r>
    </w:p>
    <w:p w:rsidR="00A82DCA" w:rsidRPr="00C44F82" w:rsidRDefault="000F2679"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1</w:t>
      </w:r>
      <w:r w:rsidR="00846CCE">
        <w:rPr>
          <w:iCs/>
          <w:color w:val="auto"/>
          <w:sz w:val="24"/>
          <w:lang w:val="kk-KZ" w:eastAsia="en-US"/>
        </w:rPr>
        <w:t>)</w:t>
      </w:r>
      <w:r w:rsidR="004F4DBA" w:rsidRPr="00C44F82">
        <w:rPr>
          <w:iCs/>
          <w:color w:val="auto"/>
          <w:sz w:val="24"/>
          <w:lang w:val="kk-KZ" w:eastAsia="en-US"/>
        </w:rPr>
        <w:t xml:space="preserve"> </w:t>
      </w:r>
      <w:r w:rsidRPr="00C44F82">
        <w:rPr>
          <w:iCs/>
          <w:color w:val="auto"/>
          <w:sz w:val="24"/>
          <w:lang w:val="kk-KZ" w:eastAsia="en-US"/>
        </w:rPr>
        <w:tab/>
      </w:r>
      <w:r w:rsidR="004F4DBA" w:rsidRPr="00C44F82">
        <w:rPr>
          <w:iCs/>
          <w:color w:val="auto"/>
          <w:sz w:val="24"/>
          <w:lang w:val="kk-KZ" w:eastAsia="en-US"/>
        </w:rPr>
        <w:t>г.</w:t>
      </w:r>
      <w:r w:rsidRPr="00C44F82">
        <w:rPr>
          <w:iCs/>
          <w:color w:val="auto"/>
          <w:sz w:val="24"/>
          <w:lang w:val="kk-KZ" w:eastAsia="en-US"/>
        </w:rPr>
        <w:t xml:space="preserve"> </w:t>
      </w:r>
      <w:r w:rsidR="004F4DBA" w:rsidRPr="00C44F82">
        <w:rPr>
          <w:iCs/>
          <w:color w:val="auto"/>
          <w:sz w:val="24"/>
          <w:lang w:val="kk-KZ" w:eastAsia="en-US"/>
        </w:rPr>
        <w:t>Есик, г.</w:t>
      </w:r>
      <w:r w:rsidR="00A82DCA" w:rsidRPr="00C44F82">
        <w:rPr>
          <w:iCs/>
          <w:color w:val="auto"/>
          <w:sz w:val="24"/>
          <w:lang w:val="kk-KZ" w:eastAsia="en-US"/>
        </w:rPr>
        <w:t>Талгар, отсутствие очага, положительные и сомнительные результаты у жителей не выявлены</w:t>
      </w:r>
      <w:r w:rsidR="00D87EA1" w:rsidRPr="00C44F82">
        <w:rPr>
          <w:iCs/>
          <w:color w:val="auto"/>
          <w:sz w:val="24"/>
          <w:lang w:val="kk-KZ" w:eastAsia="en-US"/>
        </w:rPr>
        <w:t>, необхо</w:t>
      </w:r>
      <w:r w:rsidR="00B97EBB" w:rsidRPr="00C44F82">
        <w:rPr>
          <w:iCs/>
          <w:color w:val="auto"/>
          <w:sz w:val="24"/>
          <w:lang w:val="kk-KZ" w:eastAsia="en-US"/>
        </w:rPr>
        <w:t>димо дополнительное исследование</w:t>
      </w:r>
      <w:r w:rsidR="00D87EA1" w:rsidRPr="00C44F82">
        <w:rPr>
          <w:iCs/>
          <w:color w:val="auto"/>
          <w:sz w:val="24"/>
          <w:lang w:val="kk-KZ" w:eastAsia="en-US"/>
        </w:rPr>
        <w:t xml:space="preserve"> большей когорты населения</w:t>
      </w:r>
      <w:r w:rsidR="004F4DBA" w:rsidRPr="00C44F82">
        <w:rPr>
          <w:iCs/>
          <w:color w:val="auto"/>
          <w:sz w:val="24"/>
          <w:lang w:val="kk-KZ" w:eastAsia="en-US"/>
        </w:rPr>
        <w:t>;</w:t>
      </w:r>
    </w:p>
    <w:p w:rsidR="00A353CA" w:rsidRPr="00C44F82" w:rsidRDefault="00A82DCA"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2</w:t>
      </w:r>
      <w:r w:rsidR="00846CCE">
        <w:rPr>
          <w:iCs/>
          <w:color w:val="auto"/>
          <w:sz w:val="24"/>
          <w:lang w:val="kk-KZ" w:eastAsia="en-US"/>
        </w:rPr>
        <w:t>)</w:t>
      </w:r>
      <w:r w:rsidR="00A353CA" w:rsidRPr="00C44F82">
        <w:rPr>
          <w:iCs/>
          <w:color w:val="auto"/>
          <w:sz w:val="24"/>
          <w:lang w:val="kk-KZ" w:eastAsia="en-US"/>
        </w:rPr>
        <w:t xml:space="preserve"> </w:t>
      </w:r>
      <w:r w:rsidR="000F2679" w:rsidRPr="00C44F82">
        <w:rPr>
          <w:iCs/>
          <w:color w:val="auto"/>
          <w:sz w:val="24"/>
          <w:lang w:val="kk-KZ" w:eastAsia="en-US"/>
        </w:rPr>
        <w:tab/>
      </w:r>
      <w:r w:rsidR="004F4DBA" w:rsidRPr="00C44F82">
        <w:rPr>
          <w:iCs/>
          <w:color w:val="auto"/>
          <w:sz w:val="24"/>
          <w:lang w:val="kk-KZ" w:eastAsia="en-US"/>
        </w:rPr>
        <w:t>пос.</w:t>
      </w:r>
      <w:r w:rsidR="00AF0C99" w:rsidRPr="00C44F82">
        <w:rPr>
          <w:iCs/>
          <w:color w:val="auto"/>
          <w:sz w:val="24"/>
          <w:lang w:val="kk-KZ" w:eastAsia="en-US"/>
        </w:rPr>
        <w:t xml:space="preserve"> </w:t>
      </w:r>
      <w:r w:rsidR="00015B53" w:rsidRPr="00C44F82">
        <w:rPr>
          <w:iCs/>
          <w:color w:val="auto"/>
          <w:sz w:val="24"/>
          <w:lang w:val="kk-KZ" w:eastAsia="en-US"/>
        </w:rPr>
        <w:t>Лепсинск и</w:t>
      </w:r>
      <w:r w:rsidR="00B15321" w:rsidRPr="00C44F82">
        <w:rPr>
          <w:iCs/>
          <w:color w:val="auto"/>
          <w:sz w:val="24"/>
          <w:lang w:val="kk-KZ" w:eastAsia="en-US"/>
        </w:rPr>
        <w:t xml:space="preserve"> </w:t>
      </w:r>
      <w:r w:rsidR="00F737F8" w:rsidRPr="00C44F82">
        <w:rPr>
          <w:iCs/>
          <w:color w:val="auto"/>
          <w:sz w:val="24"/>
          <w:lang w:val="kk-KZ" w:eastAsia="en-US"/>
        </w:rPr>
        <w:t>Туркестанская область</w:t>
      </w:r>
      <w:r w:rsidR="00A353CA" w:rsidRPr="00C44F82">
        <w:rPr>
          <w:iCs/>
          <w:color w:val="auto"/>
          <w:sz w:val="24"/>
          <w:lang w:val="kk-KZ" w:eastAsia="en-US"/>
        </w:rPr>
        <w:t xml:space="preserve">, </w:t>
      </w:r>
      <w:r w:rsidR="000F163F" w:rsidRPr="00C44F82">
        <w:rPr>
          <w:iCs/>
          <w:color w:val="auto"/>
          <w:sz w:val="24"/>
          <w:lang w:val="kk-KZ" w:eastAsia="en-US"/>
        </w:rPr>
        <w:t>очаг</w:t>
      </w:r>
      <w:r w:rsidR="00015B53" w:rsidRPr="00C44F82">
        <w:rPr>
          <w:iCs/>
          <w:color w:val="auto"/>
          <w:sz w:val="24"/>
          <w:lang w:val="kk-KZ" w:eastAsia="en-US"/>
        </w:rPr>
        <w:t>и</w:t>
      </w:r>
      <w:r w:rsidR="000F163F" w:rsidRPr="00C44F82">
        <w:rPr>
          <w:iCs/>
          <w:color w:val="auto"/>
          <w:sz w:val="24"/>
          <w:lang w:eastAsia="en-US"/>
        </w:rPr>
        <w:t xml:space="preserve"> слабой активности</w:t>
      </w:r>
      <w:r w:rsidR="00A353CA" w:rsidRPr="00C44F82">
        <w:rPr>
          <w:iCs/>
          <w:color w:val="auto"/>
          <w:sz w:val="24"/>
          <w:lang w:val="kk-KZ" w:eastAsia="en-US"/>
        </w:rPr>
        <w:t xml:space="preserve"> - </w:t>
      </w:r>
      <w:r w:rsidR="00351E5D" w:rsidRPr="00C44F82">
        <w:rPr>
          <w:iCs/>
          <w:color w:val="auto"/>
          <w:sz w:val="24"/>
          <w:lang w:val="kk-KZ" w:eastAsia="en-US"/>
        </w:rPr>
        <w:t>сомнительные результаты (т.е. низкие титры IgG) выявлены в</w:t>
      </w:r>
      <w:r w:rsidR="00A353CA" w:rsidRPr="00C44F82">
        <w:rPr>
          <w:iCs/>
          <w:color w:val="auto"/>
          <w:sz w:val="24"/>
          <w:lang w:val="kk-KZ" w:eastAsia="en-US"/>
        </w:rPr>
        <w:t xml:space="preserve"> </w:t>
      </w:r>
      <w:r w:rsidR="00015B53" w:rsidRPr="00C44F82">
        <w:rPr>
          <w:iCs/>
          <w:color w:val="auto"/>
          <w:sz w:val="24"/>
          <w:lang w:val="kk-KZ" w:eastAsia="en-US"/>
        </w:rPr>
        <w:t>16,7</w:t>
      </w:r>
      <w:r w:rsidR="00B15321" w:rsidRPr="00C44F82">
        <w:rPr>
          <w:iCs/>
          <w:color w:val="auto"/>
          <w:sz w:val="24"/>
          <w:lang w:val="kk-KZ" w:eastAsia="en-US"/>
        </w:rPr>
        <w:t xml:space="preserve">% и </w:t>
      </w:r>
      <w:r w:rsidR="00F737F8" w:rsidRPr="00C44F82">
        <w:rPr>
          <w:iCs/>
          <w:color w:val="auto"/>
          <w:sz w:val="24"/>
          <w:lang w:val="kk-KZ" w:eastAsia="en-US"/>
        </w:rPr>
        <w:t>7,1</w:t>
      </w:r>
      <w:r w:rsidR="00FE6EFB" w:rsidRPr="00C44F82">
        <w:rPr>
          <w:iCs/>
          <w:color w:val="auto"/>
          <w:sz w:val="24"/>
          <w:lang w:val="kk-KZ" w:eastAsia="en-US"/>
        </w:rPr>
        <w:t>%</w:t>
      </w:r>
      <w:r w:rsidR="00A353CA" w:rsidRPr="00C44F82">
        <w:rPr>
          <w:iCs/>
          <w:color w:val="auto"/>
          <w:sz w:val="24"/>
          <w:lang w:val="kk-KZ" w:eastAsia="en-US"/>
        </w:rPr>
        <w:t xml:space="preserve"> </w:t>
      </w:r>
      <w:r w:rsidR="00351E5D" w:rsidRPr="00C44F82">
        <w:rPr>
          <w:iCs/>
          <w:color w:val="auto"/>
          <w:sz w:val="24"/>
          <w:lang w:val="kk-KZ" w:eastAsia="en-US"/>
        </w:rPr>
        <w:t>исследуемых образцов</w:t>
      </w:r>
      <w:r w:rsidR="00AC51F0" w:rsidRPr="00C44F82">
        <w:rPr>
          <w:iCs/>
          <w:color w:val="auto"/>
          <w:sz w:val="24"/>
          <w:lang w:val="kk-KZ" w:eastAsia="en-US"/>
        </w:rPr>
        <w:t>, соотвественно</w:t>
      </w:r>
      <w:r w:rsidR="004F4DBA" w:rsidRPr="00C44F82">
        <w:rPr>
          <w:iCs/>
          <w:color w:val="auto"/>
          <w:sz w:val="24"/>
          <w:lang w:val="kk-KZ" w:eastAsia="en-US"/>
        </w:rPr>
        <w:t>;</w:t>
      </w:r>
    </w:p>
    <w:p w:rsidR="00A353CA" w:rsidRPr="00C44F82" w:rsidRDefault="00A82DCA"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3</w:t>
      </w:r>
      <w:r w:rsidR="00846CCE">
        <w:rPr>
          <w:iCs/>
          <w:color w:val="auto"/>
          <w:sz w:val="24"/>
          <w:lang w:val="kk-KZ" w:eastAsia="en-US"/>
        </w:rPr>
        <w:t>)</w:t>
      </w:r>
      <w:r w:rsidR="000F2679" w:rsidRPr="00C44F82">
        <w:rPr>
          <w:iCs/>
          <w:color w:val="auto"/>
          <w:sz w:val="24"/>
          <w:lang w:val="kk-KZ" w:eastAsia="en-US"/>
        </w:rPr>
        <w:tab/>
      </w:r>
      <w:r w:rsidR="004F4DBA" w:rsidRPr="00C44F82">
        <w:rPr>
          <w:iCs/>
          <w:color w:val="auto"/>
          <w:sz w:val="24"/>
          <w:lang w:val="kk-KZ" w:eastAsia="en-US"/>
        </w:rPr>
        <w:t>г.</w:t>
      </w:r>
      <w:r w:rsidR="000F2679" w:rsidRPr="00C44F82">
        <w:rPr>
          <w:iCs/>
          <w:color w:val="auto"/>
          <w:sz w:val="24"/>
          <w:lang w:val="kk-KZ" w:eastAsia="en-US"/>
        </w:rPr>
        <w:t xml:space="preserve"> </w:t>
      </w:r>
      <w:r w:rsidR="00A353CA" w:rsidRPr="00C44F82">
        <w:rPr>
          <w:iCs/>
          <w:color w:val="auto"/>
          <w:sz w:val="24"/>
          <w:lang w:val="kk-KZ" w:eastAsia="en-US"/>
        </w:rPr>
        <w:t xml:space="preserve">Алматы, умеренная активность очага – </w:t>
      </w:r>
      <w:r w:rsidR="001E5A15" w:rsidRPr="00C44F82">
        <w:rPr>
          <w:iCs/>
          <w:color w:val="auto"/>
          <w:sz w:val="24"/>
          <w:lang w:val="kk-KZ" w:eastAsia="en-US"/>
        </w:rPr>
        <w:t xml:space="preserve">положительные результаты выявлены в </w:t>
      </w:r>
      <w:r w:rsidRPr="00C44F82">
        <w:rPr>
          <w:iCs/>
          <w:color w:val="auto"/>
          <w:sz w:val="24"/>
          <w:lang w:val="kk-KZ" w:eastAsia="en-US"/>
        </w:rPr>
        <w:t>15,8%</w:t>
      </w:r>
      <w:r w:rsidR="001E5A15" w:rsidRPr="00C44F82">
        <w:rPr>
          <w:iCs/>
          <w:color w:val="auto"/>
          <w:sz w:val="24"/>
          <w:lang w:val="kk-KZ" w:eastAsia="en-US"/>
        </w:rPr>
        <w:t xml:space="preserve"> образцов</w:t>
      </w:r>
      <w:r w:rsidR="00A353CA" w:rsidRPr="00C44F82">
        <w:rPr>
          <w:iCs/>
          <w:color w:val="auto"/>
          <w:sz w:val="24"/>
          <w:lang w:val="kk-KZ" w:eastAsia="en-US"/>
        </w:rPr>
        <w:t>.</w:t>
      </w:r>
      <w:r w:rsidRPr="00C44F82">
        <w:rPr>
          <w:iCs/>
          <w:color w:val="auto"/>
          <w:sz w:val="24"/>
          <w:lang w:val="kk-KZ" w:eastAsia="en-US"/>
        </w:rPr>
        <w:t xml:space="preserve"> Город расположен у подножия севе</w:t>
      </w:r>
      <w:r w:rsidR="004F4DBA" w:rsidRPr="00C44F82">
        <w:rPr>
          <w:iCs/>
          <w:color w:val="auto"/>
          <w:sz w:val="24"/>
          <w:lang w:val="kk-KZ" w:eastAsia="en-US"/>
        </w:rPr>
        <w:t>рного склона Заилийского Алатау;</w:t>
      </w:r>
    </w:p>
    <w:p w:rsidR="00A353CA" w:rsidRPr="00C44F82" w:rsidRDefault="00A353CA"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4</w:t>
      </w:r>
      <w:r w:rsidR="00846CCE">
        <w:rPr>
          <w:iCs/>
          <w:color w:val="auto"/>
          <w:sz w:val="24"/>
          <w:lang w:val="kk-KZ" w:eastAsia="en-US"/>
        </w:rPr>
        <w:t>)</w:t>
      </w:r>
      <w:r w:rsidRPr="00C44F82">
        <w:rPr>
          <w:iCs/>
          <w:color w:val="auto"/>
          <w:sz w:val="24"/>
          <w:lang w:val="kk-KZ" w:eastAsia="en-US"/>
        </w:rPr>
        <w:t xml:space="preserve"> </w:t>
      </w:r>
      <w:r w:rsidR="000F2679" w:rsidRPr="00C44F82">
        <w:rPr>
          <w:iCs/>
          <w:color w:val="auto"/>
          <w:sz w:val="24"/>
          <w:lang w:val="kk-KZ" w:eastAsia="en-US"/>
        </w:rPr>
        <w:tab/>
      </w:r>
      <w:r w:rsidRPr="00C44F82">
        <w:rPr>
          <w:iCs/>
          <w:color w:val="auto"/>
          <w:sz w:val="24"/>
          <w:lang w:val="kk-KZ" w:eastAsia="en-US"/>
        </w:rPr>
        <w:t xml:space="preserve">Алакольский район Алматинской области, село </w:t>
      </w:r>
      <w:r w:rsidR="001E1D82" w:rsidRPr="00C44F82">
        <w:rPr>
          <w:iCs/>
          <w:color w:val="auto"/>
          <w:sz w:val="24"/>
          <w:lang w:val="kk-KZ" w:eastAsia="en-US"/>
        </w:rPr>
        <w:t>Жаланды</w:t>
      </w:r>
      <w:r w:rsidRPr="00C44F82">
        <w:rPr>
          <w:iCs/>
          <w:color w:val="auto"/>
          <w:sz w:val="24"/>
          <w:lang w:val="kk-KZ" w:eastAsia="en-US"/>
        </w:rPr>
        <w:t xml:space="preserve">, очаг средней активности, - положительный результат - у </w:t>
      </w:r>
      <w:r w:rsidR="00A82DCA" w:rsidRPr="00C44F82">
        <w:rPr>
          <w:iCs/>
          <w:color w:val="auto"/>
          <w:sz w:val="24"/>
          <w:lang w:val="kk-KZ" w:eastAsia="en-US"/>
        </w:rPr>
        <w:t>20</w:t>
      </w:r>
      <w:r w:rsidRPr="00C44F82">
        <w:rPr>
          <w:iCs/>
          <w:color w:val="auto"/>
          <w:sz w:val="24"/>
          <w:lang w:val="kk-KZ" w:eastAsia="en-US"/>
        </w:rPr>
        <w:t>% жителей</w:t>
      </w:r>
      <w:r w:rsidR="00A82DCA" w:rsidRPr="00C44F82">
        <w:rPr>
          <w:iCs/>
          <w:color w:val="auto"/>
          <w:sz w:val="24"/>
          <w:lang w:val="kk-KZ" w:eastAsia="en-US"/>
        </w:rPr>
        <w:t xml:space="preserve">. </w:t>
      </w:r>
      <w:r w:rsidRPr="00C44F82">
        <w:rPr>
          <w:iCs/>
          <w:color w:val="auto"/>
          <w:sz w:val="24"/>
          <w:lang w:val="kk-KZ" w:eastAsia="en-US"/>
        </w:rPr>
        <w:t>Село расположено на поросших травой холмах, лесная зона н</w:t>
      </w:r>
      <w:r w:rsidR="004F4DBA" w:rsidRPr="00C44F82">
        <w:rPr>
          <w:iCs/>
          <w:color w:val="auto"/>
          <w:sz w:val="24"/>
          <w:lang w:val="kk-KZ" w:eastAsia="en-US"/>
        </w:rPr>
        <w:t>аходится на некотором отдалении;</w:t>
      </w:r>
    </w:p>
    <w:p w:rsidR="00A82DCA" w:rsidRPr="00C44F82" w:rsidRDefault="00A82DCA"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5</w:t>
      </w:r>
      <w:r w:rsidR="00846CCE">
        <w:rPr>
          <w:iCs/>
          <w:color w:val="auto"/>
          <w:sz w:val="24"/>
          <w:lang w:val="kk-KZ" w:eastAsia="en-US"/>
        </w:rPr>
        <w:t>)</w:t>
      </w:r>
      <w:r w:rsidRPr="00C44F82">
        <w:rPr>
          <w:iCs/>
          <w:color w:val="auto"/>
          <w:sz w:val="24"/>
          <w:lang w:val="kk-KZ" w:eastAsia="en-US"/>
        </w:rPr>
        <w:t xml:space="preserve"> </w:t>
      </w:r>
      <w:r w:rsidR="000F2679" w:rsidRPr="00C44F82">
        <w:rPr>
          <w:iCs/>
          <w:color w:val="auto"/>
          <w:sz w:val="24"/>
          <w:lang w:val="kk-KZ" w:eastAsia="en-US"/>
        </w:rPr>
        <w:tab/>
      </w:r>
      <w:r w:rsidRPr="00C44F82">
        <w:rPr>
          <w:iCs/>
          <w:color w:val="auto"/>
          <w:sz w:val="24"/>
          <w:lang w:val="kk-KZ" w:eastAsia="en-US"/>
        </w:rPr>
        <w:t>Алакольский район Алматинской области, небольшой поселок Кокжар, очень активный очаг, - положительный результат выявлен у 60%. Поселок расположен в Жаландинском сельск</w:t>
      </w:r>
      <w:r w:rsidR="004F4DBA" w:rsidRPr="00C44F82">
        <w:rPr>
          <w:iCs/>
          <w:color w:val="auto"/>
          <w:sz w:val="24"/>
          <w:lang w:val="kk-KZ" w:eastAsia="en-US"/>
        </w:rPr>
        <w:t>ом округе в горах в лесной зоне;</w:t>
      </w:r>
    </w:p>
    <w:p w:rsidR="00F737F8" w:rsidRPr="00C44F82" w:rsidRDefault="00A82DCA" w:rsidP="005033A7">
      <w:pPr>
        <w:tabs>
          <w:tab w:val="left" w:pos="90"/>
          <w:tab w:val="left" w:pos="993"/>
        </w:tabs>
        <w:spacing w:line="360" w:lineRule="auto"/>
        <w:ind w:firstLine="709"/>
        <w:jc w:val="both"/>
        <w:rPr>
          <w:iCs/>
          <w:color w:val="auto"/>
          <w:sz w:val="24"/>
          <w:lang w:val="kk-KZ" w:eastAsia="en-US"/>
        </w:rPr>
      </w:pPr>
      <w:r w:rsidRPr="00C44F82">
        <w:rPr>
          <w:iCs/>
          <w:color w:val="auto"/>
          <w:sz w:val="24"/>
          <w:lang w:val="kk-KZ" w:eastAsia="en-US"/>
        </w:rPr>
        <w:t>6</w:t>
      </w:r>
      <w:r w:rsidR="00846CCE">
        <w:rPr>
          <w:iCs/>
          <w:color w:val="auto"/>
          <w:sz w:val="24"/>
          <w:lang w:val="kk-KZ" w:eastAsia="en-US"/>
        </w:rPr>
        <w:t>)</w:t>
      </w:r>
      <w:r w:rsidR="004F4DBA" w:rsidRPr="00C44F82">
        <w:rPr>
          <w:iCs/>
          <w:color w:val="auto"/>
          <w:sz w:val="24"/>
          <w:lang w:val="kk-KZ" w:eastAsia="en-US"/>
        </w:rPr>
        <w:t xml:space="preserve"> </w:t>
      </w:r>
      <w:r w:rsidR="000F2679" w:rsidRPr="00C44F82">
        <w:rPr>
          <w:iCs/>
          <w:color w:val="auto"/>
          <w:sz w:val="24"/>
          <w:lang w:val="kk-KZ" w:eastAsia="en-US"/>
        </w:rPr>
        <w:tab/>
      </w:r>
      <w:r w:rsidR="004F4DBA" w:rsidRPr="00C44F82">
        <w:rPr>
          <w:iCs/>
          <w:color w:val="auto"/>
          <w:sz w:val="24"/>
          <w:lang w:val="kk-KZ" w:eastAsia="en-US"/>
        </w:rPr>
        <w:t>г.</w:t>
      </w:r>
      <w:r w:rsidR="000F2679" w:rsidRPr="00C44F82">
        <w:rPr>
          <w:iCs/>
          <w:color w:val="auto"/>
          <w:sz w:val="24"/>
          <w:lang w:val="kk-KZ" w:eastAsia="en-US"/>
        </w:rPr>
        <w:t xml:space="preserve"> </w:t>
      </w:r>
      <w:r w:rsidR="00F737F8" w:rsidRPr="00C44F82">
        <w:rPr>
          <w:iCs/>
          <w:color w:val="auto"/>
          <w:sz w:val="24"/>
          <w:lang w:val="kk-KZ" w:eastAsia="en-US"/>
        </w:rPr>
        <w:t>Текели, гиперэндемичная зона, - положител</w:t>
      </w:r>
      <w:r w:rsidRPr="00C44F82">
        <w:rPr>
          <w:iCs/>
          <w:color w:val="auto"/>
          <w:sz w:val="24"/>
          <w:lang w:val="kk-KZ" w:eastAsia="en-US"/>
        </w:rPr>
        <w:t>ьный результат выявлен у 70,0%</w:t>
      </w:r>
      <w:r w:rsidR="00F737F8" w:rsidRPr="00C44F82">
        <w:rPr>
          <w:iCs/>
          <w:color w:val="auto"/>
          <w:sz w:val="24"/>
          <w:lang w:val="kk-KZ" w:eastAsia="en-US"/>
        </w:rPr>
        <w:t xml:space="preserve"> населения, сомнительные результаты - у 25%. </w:t>
      </w:r>
      <w:r w:rsidR="004F4DBA" w:rsidRPr="00C44F82">
        <w:rPr>
          <w:iCs/>
          <w:color w:val="auto"/>
          <w:sz w:val="24"/>
          <w:lang w:val="kk-KZ" w:eastAsia="en-US"/>
        </w:rPr>
        <w:t>При выборе данных по г.</w:t>
      </w:r>
      <w:r w:rsidR="00092281" w:rsidRPr="00C44F82">
        <w:rPr>
          <w:iCs/>
          <w:color w:val="auto"/>
          <w:sz w:val="24"/>
          <w:lang w:val="kk-KZ" w:eastAsia="en-US"/>
        </w:rPr>
        <w:t xml:space="preserve">Алматы в качестве референтного значения, жители г. Текели были </w:t>
      </w:r>
      <w:r w:rsidR="00B97EBB" w:rsidRPr="00C44F82">
        <w:rPr>
          <w:iCs/>
          <w:color w:val="auto"/>
          <w:sz w:val="24"/>
          <w:lang w:val="kk-KZ" w:eastAsia="en-US"/>
        </w:rPr>
        <w:t>значительно</w:t>
      </w:r>
      <w:r w:rsidR="00092281" w:rsidRPr="00C44F82">
        <w:rPr>
          <w:iCs/>
          <w:color w:val="auto"/>
          <w:sz w:val="24"/>
          <w:lang w:val="kk-KZ" w:eastAsia="en-US"/>
        </w:rPr>
        <w:t xml:space="preserve"> чаще инфицированны клещевыми риккетсиозами</w:t>
      </w:r>
      <w:r w:rsidR="00960D49" w:rsidRPr="00C44F82">
        <w:rPr>
          <w:iCs/>
          <w:color w:val="auto"/>
          <w:sz w:val="24"/>
          <w:lang w:val="kk-KZ" w:eastAsia="en-US"/>
        </w:rPr>
        <w:t xml:space="preserve"> </w:t>
      </w:r>
      <w:r w:rsidR="00960D49" w:rsidRPr="00C44F82">
        <w:rPr>
          <w:rFonts w:eastAsia="MS Mincho"/>
          <w:sz w:val="24"/>
          <w:szCs w:val="24"/>
          <w:lang w:eastAsia="en-US"/>
        </w:rPr>
        <w:t>(</w:t>
      </w:r>
      <w:r w:rsidR="00960D49" w:rsidRPr="00C44F82">
        <w:rPr>
          <w:rFonts w:eastAsia="MS Mincho"/>
          <w:sz w:val="24"/>
          <w:szCs w:val="24"/>
          <w:lang w:val="en-US" w:eastAsia="en-US"/>
        </w:rPr>
        <w:t>OR</w:t>
      </w:r>
      <w:r w:rsidR="00960D49" w:rsidRPr="00C44F82">
        <w:rPr>
          <w:rFonts w:eastAsia="MS Mincho"/>
          <w:sz w:val="24"/>
          <w:szCs w:val="24"/>
          <w:lang w:eastAsia="en-US"/>
        </w:rPr>
        <w:t xml:space="preserve">=74,7, 95% </w:t>
      </w:r>
      <w:r w:rsidR="00960D49" w:rsidRPr="00C44F82">
        <w:rPr>
          <w:rFonts w:eastAsia="MS Mincho"/>
          <w:sz w:val="24"/>
          <w:szCs w:val="24"/>
          <w:lang w:val="en-US" w:eastAsia="en-US"/>
        </w:rPr>
        <w:t>CI</w:t>
      </w:r>
      <w:r w:rsidR="00960D49" w:rsidRPr="00C44F82">
        <w:rPr>
          <w:rFonts w:eastAsia="MS Mincho"/>
          <w:sz w:val="24"/>
          <w:szCs w:val="24"/>
          <w:lang w:eastAsia="en-US"/>
        </w:rPr>
        <w:t xml:space="preserve">=6,9; 802,1; </w:t>
      </w:r>
      <w:r w:rsidR="00960D49" w:rsidRPr="00C44F82">
        <w:rPr>
          <w:rFonts w:eastAsia="MS Mincho"/>
          <w:i/>
          <w:sz w:val="24"/>
          <w:szCs w:val="24"/>
          <w:lang w:val="en-US" w:eastAsia="en-US"/>
        </w:rPr>
        <w:t>p</w:t>
      </w:r>
      <w:r w:rsidR="00960D49" w:rsidRPr="00C44F82">
        <w:rPr>
          <w:rFonts w:eastAsia="MS Mincho"/>
          <w:sz w:val="24"/>
          <w:szCs w:val="24"/>
          <w:lang w:eastAsia="en-US"/>
        </w:rPr>
        <w:t>&lt;0,00</w:t>
      </w:r>
      <w:r w:rsidR="008D626C" w:rsidRPr="00C44F82">
        <w:rPr>
          <w:rFonts w:eastAsia="MS Mincho"/>
          <w:sz w:val="24"/>
          <w:szCs w:val="24"/>
          <w:lang w:eastAsia="en-US"/>
        </w:rPr>
        <w:t>0</w:t>
      </w:r>
      <w:r w:rsidR="00960D49" w:rsidRPr="00C44F82">
        <w:rPr>
          <w:rFonts w:eastAsia="MS Mincho"/>
          <w:sz w:val="24"/>
          <w:szCs w:val="24"/>
          <w:lang w:eastAsia="en-US"/>
        </w:rPr>
        <w:t>1).</w:t>
      </w:r>
      <w:r w:rsidR="00092281" w:rsidRPr="00C44F82">
        <w:rPr>
          <w:iCs/>
          <w:color w:val="auto"/>
          <w:sz w:val="24"/>
          <w:lang w:val="kk-KZ" w:eastAsia="en-US"/>
        </w:rPr>
        <w:t xml:space="preserve"> </w:t>
      </w:r>
      <w:r w:rsidR="003713A1" w:rsidRPr="00C44F82">
        <w:rPr>
          <w:iCs/>
          <w:color w:val="auto"/>
          <w:sz w:val="24"/>
          <w:lang w:val="kk-KZ" w:eastAsia="en-US"/>
        </w:rPr>
        <w:t>Город Текели (44°49′48″ с.ш., 78°49′26″ в.д.) расположен в Ескельдинском районе (44°54′12″ с.ш., 78°29′42″ в.д.) Алматинской области,</w:t>
      </w:r>
      <w:r w:rsidR="00683301" w:rsidRPr="00C44F82">
        <w:rPr>
          <w:iCs/>
          <w:color w:val="auto"/>
          <w:sz w:val="24"/>
          <w:lang w:val="kk-KZ" w:eastAsia="en-US"/>
        </w:rPr>
        <w:t xml:space="preserve"> который</w:t>
      </w:r>
      <w:r w:rsidR="003713A1" w:rsidRPr="00C44F82">
        <w:rPr>
          <w:iCs/>
          <w:color w:val="auto"/>
          <w:sz w:val="24"/>
          <w:lang w:val="kk-KZ" w:eastAsia="en-US"/>
        </w:rPr>
        <w:t xml:space="preserve"> граничит с Китайской Народной Республикой</w:t>
      </w:r>
      <w:r w:rsidR="005F363D" w:rsidRPr="00C44F82">
        <w:rPr>
          <w:iCs/>
          <w:color w:val="auto"/>
          <w:sz w:val="24"/>
          <w:lang w:val="kk-KZ" w:eastAsia="en-US"/>
        </w:rPr>
        <w:t>. Город</w:t>
      </w:r>
      <w:r w:rsidR="003713A1" w:rsidRPr="00C44F82">
        <w:rPr>
          <w:iCs/>
          <w:color w:val="auto"/>
          <w:sz w:val="24"/>
          <w:lang w:val="kk-KZ" w:eastAsia="en-US"/>
        </w:rPr>
        <w:t xml:space="preserve"> расположен в поросшей густым лиственным лесом долине на слиянии двух рек, на окружающих склонах гор также имеется смешанный лес. Область </w:t>
      </w:r>
      <w:r w:rsidR="003713A1" w:rsidRPr="00C44F82">
        <w:rPr>
          <w:iCs/>
          <w:color w:val="auto"/>
          <w:sz w:val="24"/>
          <w:lang w:val="kk-KZ" w:eastAsia="en-US"/>
        </w:rPr>
        <w:lastRenderedPageBreak/>
        <w:t>гористая с высотой 1400–2200 м над уровнем моря. Животноводство широко практикуется. Среднегодовое количеств</w:t>
      </w:r>
      <w:r w:rsidR="003447CF" w:rsidRPr="00C44F82">
        <w:rPr>
          <w:iCs/>
          <w:color w:val="auto"/>
          <w:sz w:val="24"/>
          <w:lang w:val="kk-KZ" w:eastAsia="en-US"/>
        </w:rPr>
        <w:t>о осадков составляет 250–300 мм.</w:t>
      </w:r>
    </w:p>
    <w:p w:rsidR="00B97EBB" w:rsidRPr="00C44F82" w:rsidRDefault="00D64DBE" w:rsidP="005033A7">
      <w:pPr>
        <w:tabs>
          <w:tab w:val="left" w:pos="90"/>
          <w:tab w:val="num" w:pos="1440"/>
        </w:tabs>
        <w:spacing w:line="360" w:lineRule="auto"/>
        <w:ind w:firstLine="709"/>
        <w:jc w:val="both"/>
        <w:rPr>
          <w:color w:val="auto"/>
          <w:sz w:val="24"/>
          <w:lang w:val="kk-KZ"/>
        </w:rPr>
      </w:pPr>
      <w:r w:rsidRPr="00C44F82">
        <w:rPr>
          <w:iCs/>
          <w:color w:val="auto"/>
          <w:sz w:val="24"/>
          <w:lang w:val="kk-KZ" w:eastAsia="en-US"/>
        </w:rPr>
        <w:t xml:space="preserve">Полученные результаты </w:t>
      </w:r>
      <w:r w:rsidR="000407E2" w:rsidRPr="00C44F82">
        <w:rPr>
          <w:iCs/>
          <w:color w:val="auto"/>
          <w:sz w:val="24"/>
          <w:lang w:val="kk-KZ" w:eastAsia="en-US"/>
        </w:rPr>
        <w:t xml:space="preserve">требуют подтверждения в исследованиях с большим количеством образцов, что, </w:t>
      </w:r>
      <w:r w:rsidR="005F5D5C" w:rsidRPr="00C44F82">
        <w:rPr>
          <w:iCs/>
          <w:color w:val="auto"/>
          <w:sz w:val="24"/>
          <w:lang w:val="kk-KZ" w:eastAsia="en-US"/>
        </w:rPr>
        <w:t xml:space="preserve">однако, затруднено </w:t>
      </w:r>
      <w:r w:rsidR="005F5D5C" w:rsidRPr="00C44F82">
        <w:rPr>
          <w:iCs/>
          <w:color w:val="auto"/>
          <w:sz w:val="24"/>
          <w:lang w:eastAsia="en-US"/>
        </w:rPr>
        <w:t xml:space="preserve">вследствие высокой стоимости </w:t>
      </w:r>
      <w:r w:rsidR="001E1D82" w:rsidRPr="00C44F82">
        <w:rPr>
          <w:iCs/>
          <w:color w:val="auto"/>
          <w:sz w:val="24"/>
          <w:lang w:eastAsia="en-US"/>
        </w:rPr>
        <w:t xml:space="preserve">специфичных </w:t>
      </w:r>
      <w:r w:rsidR="005F5D5C" w:rsidRPr="00C44F82">
        <w:rPr>
          <w:iCs/>
          <w:color w:val="auto"/>
          <w:sz w:val="24"/>
          <w:lang w:eastAsia="en-US"/>
        </w:rPr>
        <w:t>тест-систем</w:t>
      </w:r>
      <w:r w:rsidR="00544CEA" w:rsidRPr="00C44F82">
        <w:rPr>
          <w:iCs/>
          <w:color w:val="auto"/>
          <w:sz w:val="24"/>
          <w:lang w:eastAsia="en-US"/>
        </w:rPr>
        <w:t xml:space="preserve">, а также сложностей с их </w:t>
      </w:r>
      <w:r w:rsidR="00E5443D" w:rsidRPr="00C44F82">
        <w:rPr>
          <w:iCs/>
          <w:color w:val="auto"/>
          <w:sz w:val="24"/>
          <w:lang w:eastAsia="en-US"/>
        </w:rPr>
        <w:t>приобретением</w:t>
      </w:r>
      <w:r w:rsidR="00544CEA" w:rsidRPr="00C44F82">
        <w:rPr>
          <w:iCs/>
          <w:color w:val="auto"/>
          <w:sz w:val="24"/>
          <w:lang w:eastAsia="en-US"/>
        </w:rPr>
        <w:t xml:space="preserve"> </w:t>
      </w:r>
      <w:r w:rsidR="007345E6" w:rsidRPr="00C44F82">
        <w:rPr>
          <w:iCs/>
          <w:color w:val="auto"/>
          <w:sz w:val="24"/>
          <w:lang w:eastAsia="en-US"/>
        </w:rPr>
        <w:t>из-за</w:t>
      </w:r>
      <w:r w:rsidR="00544CEA" w:rsidRPr="00C44F82">
        <w:rPr>
          <w:iCs/>
          <w:color w:val="auto"/>
          <w:sz w:val="24"/>
          <w:lang w:eastAsia="en-US"/>
        </w:rPr>
        <w:t xml:space="preserve"> их отсутствия в государственном реест</w:t>
      </w:r>
      <w:r w:rsidR="00A66876" w:rsidRPr="00C44F82">
        <w:rPr>
          <w:iCs/>
          <w:color w:val="auto"/>
          <w:sz w:val="24"/>
          <w:lang w:eastAsia="en-US"/>
        </w:rPr>
        <w:t>р</w:t>
      </w:r>
      <w:r w:rsidR="00544CEA" w:rsidRPr="00C44F82">
        <w:rPr>
          <w:iCs/>
          <w:color w:val="auto"/>
          <w:sz w:val="24"/>
          <w:lang w:eastAsia="en-US"/>
        </w:rPr>
        <w:t xml:space="preserve">е </w:t>
      </w:r>
      <w:r w:rsidR="00753AA0" w:rsidRPr="00C44F82">
        <w:rPr>
          <w:iCs/>
          <w:color w:val="auto"/>
          <w:sz w:val="24"/>
          <w:lang w:eastAsia="en-US"/>
        </w:rPr>
        <w:t>Республики Казахстан</w:t>
      </w:r>
      <w:r w:rsidR="005F5D5C" w:rsidRPr="00C44F82">
        <w:rPr>
          <w:iCs/>
          <w:color w:val="auto"/>
          <w:sz w:val="24"/>
          <w:lang w:eastAsia="en-US"/>
        </w:rPr>
        <w:t xml:space="preserve">. </w:t>
      </w:r>
      <w:r w:rsidR="00600B32" w:rsidRPr="00C44F82">
        <w:rPr>
          <w:iCs/>
          <w:color w:val="auto"/>
          <w:sz w:val="24"/>
          <w:lang w:eastAsia="en-US"/>
        </w:rPr>
        <w:t>Кроме того,</w:t>
      </w:r>
      <w:r w:rsidR="00DD06FE" w:rsidRPr="00C44F82">
        <w:rPr>
          <w:iCs/>
          <w:color w:val="auto"/>
          <w:sz w:val="24"/>
          <w:lang w:eastAsia="en-US"/>
        </w:rPr>
        <w:t xml:space="preserve"> </w:t>
      </w:r>
      <w:r w:rsidR="000C1224" w:rsidRPr="00C44F82">
        <w:rPr>
          <w:iCs/>
          <w:color w:val="auto"/>
          <w:sz w:val="24"/>
          <w:lang w:eastAsia="en-US"/>
        </w:rPr>
        <w:t>использованн</w:t>
      </w:r>
      <w:r w:rsidR="00DD06FE" w:rsidRPr="00C44F82">
        <w:rPr>
          <w:iCs/>
          <w:color w:val="auto"/>
          <w:sz w:val="24"/>
          <w:lang w:eastAsia="en-US"/>
        </w:rPr>
        <w:t>ая нами тест-система</w:t>
      </w:r>
      <w:r w:rsidR="000C1224" w:rsidRPr="00C44F82">
        <w:rPr>
          <w:iCs/>
          <w:color w:val="auto"/>
          <w:sz w:val="24"/>
          <w:lang w:eastAsia="en-US"/>
        </w:rPr>
        <w:t xml:space="preserve"> </w:t>
      </w:r>
      <w:r w:rsidR="000C1224" w:rsidRPr="00C44F82">
        <w:rPr>
          <w:color w:val="auto"/>
          <w:sz w:val="24"/>
          <w:lang w:val="kk-KZ"/>
        </w:rPr>
        <w:t xml:space="preserve">Spotted Fever Rickettsia EIA IgG Antibody Kit (Fuller Laboratories, США) </w:t>
      </w:r>
      <w:r w:rsidR="007050B0" w:rsidRPr="00C44F82">
        <w:rPr>
          <w:color w:val="auto"/>
          <w:sz w:val="24"/>
          <w:lang w:val="kk-KZ"/>
        </w:rPr>
        <w:t>не определяет</w:t>
      </w:r>
      <w:r w:rsidR="00DD06FE" w:rsidRPr="00C44F82">
        <w:rPr>
          <w:color w:val="auto"/>
          <w:sz w:val="24"/>
          <w:lang w:val="kk-KZ"/>
        </w:rPr>
        <w:t xml:space="preserve"> </w:t>
      </w:r>
      <w:proofErr w:type="gramStart"/>
      <w:r w:rsidR="00DD06FE" w:rsidRPr="00C44F82">
        <w:rPr>
          <w:color w:val="auto"/>
          <w:sz w:val="24"/>
          <w:lang w:val="kk-KZ"/>
        </w:rPr>
        <w:t>групп-специфичных</w:t>
      </w:r>
      <w:proofErr w:type="gramEnd"/>
      <w:r w:rsidR="00DD06FE" w:rsidRPr="00C44F82">
        <w:rPr>
          <w:color w:val="auto"/>
          <w:sz w:val="24"/>
          <w:lang w:val="kk-KZ"/>
        </w:rPr>
        <w:t xml:space="preserve"> антител и</w:t>
      </w:r>
      <w:r w:rsidR="007050B0" w:rsidRPr="00C44F82">
        <w:rPr>
          <w:color w:val="auto"/>
          <w:sz w:val="24"/>
          <w:lang w:val="kk-KZ"/>
        </w:rPr>
        <w:t>, следовательно,</w:t>
      </w:r>
      <w:r w:rsidR="00DD06FE" w:rsidRPr="00C44F82">
        <w:rPr>
          <w:color w:val="auto"/>
          <w:sz w:val="24"/>
          <w:lang w:val="kk-KZ"/>
        </w:rPr>
        <w:t xml:space="preserve"> не способна дифференцировать реактивность к различным представителям группы клещевых пятнистых лихорадок. </w:t>
      </w:r>
      <w:r w:rsidR="000C1224" w:rsidRPr="00C44F82">
        <w:rPr>
          <w:iCs/>
          <w:color w:val="auto"/>
          <w:sz w:val="24"/>
          <w:lang w:eastAsia="en-US"/>
        </w:rPr>
        <w:t>Т</w:t>
      </w:r>
      <w:r w:rsidR="005F5D5C" w:rsidRPr="00C44F82">
        <w:rPr>
          <w:iCs/>
          <w:color w:val="auto"/>
          <w:sz w:val="24"/>
          <w:lang w:eastAsia="en-US"/>
        </w:rPr>
        <w:t xml:space="preserve">ем не менее, </w:t>
      </w:r>
      <w:r w:rsidR="00824745" w:rsidRPr="00C44F82">
        <w:rPr>
          <w:iCs/>
          <w:color w:val="auto"/>
          <w:sz w:val="24"/>
          <w:lang w:eastAsia="en-US"/>
        </w:rPr>
        <w:t>полученные</w:t>
      </w:r>
      <w:r w:rsidR="005F5D5C" w:rsidRPr="00C44F82">
        <w:rPr>
          <w:iCs/>
          <w:color w:val="auto"/>
          <w:sz w:val="24"/>
          <w:lang w:eastAsia="en-US"/>
        </w:rPr>
        <w:t xml:space="preserve"> </w:t>
      </w:r>
      <w:r w:rsidR="00E5443D" w:rsidRPr="00C44F82">
        <w:rPr>
          <w:iCs/>
          <w:color w:val="auto"/>
          <w:sz w:val="24"/>
          <w:lang w:eastAsia="en-US"/>
        </w:rPr>
        <w:t>данные</w:t>
      </w:r>
      <w:r w:rsidR="005F5D5C" w:rsidRPr="00C44F82">
        <w:rPr>
          <w:iCs/>
          <w:color w:val="auto"/>
          <w:sz w:val="24"/>
          <w:lang w:eastAsia="en-US"/>
        </w:rPr>
        <w:t xml:space="preserve"> предполагают </w:t>
      </w:r>
      <w:r w:rsidR="000407E2" w:rsidRPr="00C44F82">
        <w:rPr>
          <w:iCs/>
          <w:color w:val="auto"/>
          <w:sz w:val="24"/>
          <w:lang w:val="kk-KZ" w:eastAsia="en-US"/>
        </w:rPr>
        <w:t xml:space="preserve">более широкое распространение </w:t>
      </w:r>
      <w:r w:rsidR="005F5D5C" w:rsidRPr="00C44F82">
        <w:rPr>
          <w:iCs/>
          <w:color w:val="auto"/>
          <w:sz w:val="24"/>
          <w:lang w:val="kk-KZ" w:eastAsia="en-US"/>
        </w:rPr>
        <w:t>риккетсиозов группы пятнистых лихорадок</w:t>
      </w:r>
      <w:r w:rsidR="00D954E5" w:rsidRPr="00C44F82">
        <w:rPr>
          <w:iCs/>
          <w:color w:val="auto"/>
          <w:sz w:val="24"/>
          <w:lang w:val="kk-KZ" w:eastAsia="en-US"/>
        </w:rPr>
        <w:t>, чем принято считать</w:t>
      </w:r>
      <w:r w:rsidR="00DA68DC" w:rsidRPr="00C44F82">
        <w:rPr>
          <w:iCs/>
          <w:color w:val="auto"/>
          <w:sz w:val="24"/>
          <w:lang w:val="kk-KZ" w:eastAsia="en-US"/>
        </w:rPr>
        <w:t xml:space="preserve"> на данный момент</w:t>
      </w:r>
      <w:r w:rsidR="00971562" w:rsidRPr="00C44F82">
        <w:rPr>
          <w:iCs/>
          <w:color w:val="auto"/>
          <w:sz w:val="24"/>
          <w:lang w:val="kk-KZ" w:eastAsia="en-US"/>
        </w:rPr>
        <w:t>.</w:t>
      </w:r>
      <w:r w:rsidR="002F6E9F" w:rsidRPr="00C44F82">
        <w:rPr>
          <w:color w:val="auto"/>
          <w:sz w:val="24"/>
          <w:lang w:val="kk-KZ"/>
        </w:rPr>
        <w:t xml:space="preserve"> </w:t>
      </w:r>
      <w:r w:rsidR="00DA68DC" w:rsidRPr="00C44F82">
        <w:rPr>
          <w:color w:val="auto"/>
          <w:sz w:val="24"/>
        </w:rPr>
        <w:t xml:space="preserve">Результаты проведенного нами серологического исследования закономерно согласуются с результатами ПЦР-анализа и секвенирования ДНК риккетсий, выделенных из клещей Алматинской области, и свидетельствуют о том, что </w:t>
      </w:r>
      <w:r w:rsidR="002F6E9F" w:rsidRPr="00C44F82">
        <w:rPr>
          <w:color w:val="auto"/>
          <w:sz w:val="24"/>
          <w:lang w:val="kk-KZ"/>
        </w:rPr>
        <w:t xml:space="preserve">Алматинская область может рассматриваться как эндемичная по клещевым риккетсиозам территория и, следовательно, необходимо </w:t>
      </w:r>
      <w:r w:rsidR="00E5443D" w:rsidRPr="00C44F82">
        <w:rPr>
          <w:color w:val="auto"/>
          <w:sz w:val="24"/>
          <w:lang w:val="kk-KZ"/>
        </w:rPr>
        <w:t>продолжить</w:t>
      </w:r>
      <w:r w:rsidR="002F6E9F" w:rsidRPr="00C44F82">
        <w:rPr>
          <w:color w:val="auto"/>
          <w:sz w:val="24"/>
          <w:lang w:val="kk-KZ"/>
        </w:rPr>
        <w:t xml:space="preserve"> мониторинг </w:t>
      </w:r>
      <w:r w:rsidR="00590DC8" w:rsidRPr="00C44F82">
        <w:rPr>
          <w:color w:val="auto"/>
          <w:sz w:val="24"/>
          <w:lang w:val="kk-KZ"/>
        </w:rPr>
        <w:t xml:space="preserve">группы </w:t>
      </w:r>
      <w:r w:rsidR="002F6E9F" w:rsidRPr="00C44F82">
        <w:rPr>
          <w:color w:val="auto"/>
          <w:sz w:val="24"/>
          <w:lang w:val="kk-KZ"/>
        </w:rPr>
        <w:t>данных заболеваний</w:t>
      </w:r>
      <w:r w:rsidR="00590DC8" w:rsidRPr="00C44F82">
        <w:rPr>
          <w:color w:val="auto"/>
          <w:sz w:val="24"/>
          <w:lang w:val="kk-KZ"/>
        </w:rPr>
        <w:t xml:space="preserve"> на территории области</w:t>
      </w:r>
      <w:r w:rsidR="002F6E9F" w:rsidRPr="00C44F82">
        <w:rPr>
          <w:color w:val="auto"/>
          <w:sz w:val="24"/>
          <w:lang w:val="kk-KZ"/>
        </w:rPr>
        <w:t>.</w:t>
      </w:r>
      <w:r w:rsidR="00B97EBB" w:rsidRPr="00C44F82">
        <w:rPr>
          <w:color w:val="auto"/>
          <w:sz w:val="24"/>
          <w:lang w:val="kk-KZ"/>
        </w:rPr>
        <w:t xml:space="preserve"> </w:t>
      </w:r>
    </w:p>
    <w:p w:rsidR="005D3615" w:rsidRPr="00C44F82" w:rsidRDefault="005D3615" w:rsidP="005033A7">
      <w:pPr>
        <w:tabs>
          <w:tab w:val="left" w:pos="90"/>
          <w:tab w:val="num" w:pos="1440"/>
        </w:tabs>
        <w:spacing w:line="360" w:lineRule="auto"/>
        <w:ind w:firstLine="709"/>
        <w:jc w:val="both"/>
        <w:rPr>
          <w:color w:val="auto"/>
          <w:sz w:val="24"/>
        </w:rPr>
      </w:pPr>
      <w:r w:rsidRPr="00C44F82">
        <w:rPr>
          <w:color w:val="auto"/>
          <w:sz w:val="24"/>
          <w:lang w:val="kk-KZ"/>
        </w:rPr>
        <w:t xml:space="preserve">Далее мы провели эпидемиологический анализ полученных </w:t>
      </w:r>
      <w:r w:rsidR="00E5443D" w:rsidRPr="00C44F82">
        <w:rPr>
          <w:color w:val="auto"/>
          <w:sz w:val="24"/>
          <w:lang w:val="kk-KZ"/>
        </w:rPr>
        <w:t>результатов</w:t>
      </w:r>
      <w:r w:rsidRPr="00C44F82">
        <w:rPr>
          <w:color w:val="auto"/>
          <w:sz w:val="24"/>
          <w:lang w:val="kk-KZ"/>
        </w:rPr>
        <w:t xml:space="preserve"> с целью выявления групп и факторов подверженности </w:t>
      </w:r>
      <w:r w:rsidR="00567E99" w:rsidRPr="00C44F82">
        <w:rPr>
          <w:color w:val="auto"/>
          <w:sz w:val="24"/>
          <w:lang w:val="kk-KZ"/>
        </w:rPr>
        <w:t>клещевым риккетсиозам</w:t>
      </w:r>
      <w:r w:rsidRPr="00C44F82">
        <w:rPr>
          <w:color w:val="auto"/>
          <w:sz w:val="24"/>
          <w:lang w:val="kk-KZ"/>
        </w:rPr>
        <w:t xml:space="preserve">. Стратификация полученных данных по полу и возрастным </w:t>
      </w:r>
      <w:r w:rsidR="00683301" w:rsidRPr="00C44F82">
        <w:rPr>
          <w:color w:val="auto"/>
          <w:sz w:val="24"/>
          <w:lang w:val="kk-KZ"/>
        </w:rPr>
        <w:t>категориям представле</w:t>
      </w:r>
      <w:r w:rsidR="009B14EF" w:rsidRPr="00C44F82">
        <w:rPr>
          <w:color w:val="auto"/>
          <w:sz w:val="24"/>
          <w:lang w:val="kk-KZ"/>
        </w:rPr>
        <w:t xml:space="preserve">на в </w:t>
      </w:r>
      <w:r w:rsidR="00971562" w:rsidRPr="00C44F82">
        <w:rPr>
          <w:color w:val="auto"/>
          <w:sz w:val="24"/>
          <w:lang w:val="kk-KZ"/>
        </w:rPr>
        <w:t>т</w:t>
      </w:r>
      <w:r w:rsidR="009B14EF" w:rsidRPr="00C44F82">
        <w:rPr>
          <w:color w:val="auto"/>
          <w:sz w:val="24"/>
          <w:lang w:val="kk-KZ"/>
        </w:rPr>
        <w:t xml:space="preserve">аблице </w:t>
      </w:r>
      <w:r w:rsidR="00824745" w:rsidRPr="00C44F82">
        <w:rPr>
          <w:color w:val="auto"/>
          <w:sz w:val="24"/>
          <w:lang w:val="kk-KZ"/>
        </w:rPr>
        <w:t>10</w:t>
      </w:r>
      <w:r w:rsidRPr="00C44F82">
        <w:rPr>
          <w:color w:val="auto"/>
          <w:sz w:val="24"/>
          <w:lang w:val="kk-KZ"/>
        </w:rPr>
        <w:t xml:space="preserve">. Из таблицы видно, что серопозитивность по антителам к риккетсиям группы пятнистых лихорадок была умеренно ассоциирована с принадлежностью к женскому полу, однако </w:t>
      </w:r>
      <w:r w:rsidR="00E5443D" w:rsidRPr="00C44F82">
        <w:rPr>
          <w:color w:val="auto"/>
          <w:sz w:val="24"/>
          <w:lang w:val="kk-KZ"/>
        </w:rPr>
        <w:t>эта</w:t>
      </w:r>
      <w:r w:rsidRPr="00C44F82">
        <w:rPr>
          <w:color w:val="auto"/>
          <w:sz w:val="24"/>
          <w:lang w:val="kk-KZ"/>
        </w:rPr>
        <w:t xml:space="preserve"> ассоциация была не достоверна</w:t>
      </w:r>
      <w:r w:rsidR="00567E99" w:rsidRPr="00C44F82">
        <w:rPr>
          <w:color w:val="auto"/>
          <w:sz w:val="24"/>
          <w:lang w:val="kk-KZ"/>
        </w:rPr>
        <w:t xml:space="preserve"> (</w:t>
      </w:r>
      <w:r w:rsidR="00567E99" w:rsidRPr="00C44F82">
        <w:rPr>
          <w:i/>
          <w:color w:val="auto"/>
          <w:sz w:val="24"/>
          <w:lang w:val="en-US"/>
        </w:rPr>
        <w:t>p</w:t>
      </w:r>
      <w:r w:rsidR="00567E99" w:rsidRPr="00C44F82">
        <w:rPr>
          <w:color w:val="auto"/>
          <w:sz w:val="24"/>
        </w:rPr>
        <w:t>˃0.05</w:t>
      </w:r>
      <w:r w:rsidR="00567E99" w:rsidRPr="00C44F82">
        <w:rPr>
          <w:i/>
          <w:color w:val="auto"/>
          <w:sz w:val="24"/>
        </w:rPr>
        <w:t>)</w:t>
      </w:r>
      <w:r w:rsidR="00567E99" w:rsidRPr="00C44F82">
        <w:rPr>
          <w:color w:val="auto"/>
          <w:sz w:val="24"/>
        </w:rPr>
        <w:t>, возможно вследствие недостаточно репрезентативной выборки</w:t>
      </w:r>
      <w:r w:rsidR="00C937E7" w:rsidRPr="00C44F82">
        <w:rPr>
          <w:color w:val="auto"/>
          <w:sz w:val="24"/>
        </w:rPr>
        <w:t>.</w:t>
      </w:r>
      <w:r w:rsidRPr="00C44F82">
        <w:rPr>
          <w:color w:val="auto"/>
          <w:sz w:val="24"/>
          <w:lang w:val="kk-KZ"/>
        </w:rPr>
        <w:t xml:space="preserve"> Мы не обнаружили достоверных различий при стратификации серопозитивности по возрастным категориям.</w:t>
      </w:r>
      <w:r w:rsidR="00567E99" w:rsidRPr="00C44F82">
        <w:rPr>
          <w:color w:val="auto"/>
          <w:sz w:val="24"/>
        </w:rPr>
        <w:t xml:space="preserve"> Таким образом, можно предположить, что люди всех возрастных категорий в одинаковой степени подвержены факторам заражения клещевыми риккетсиозами. </w:t>
      </w:r>
      <w:proofErr w:type="gramStart"/>
      <w:r w:rsidR="00567E99" w:rsidRPr="00C44F82">
        <w:rPr>
          <w:color w:val="auto"/>
          <w:sz w:val="24"/>
        </w:rPr>
        <w:t>Однако следует отметить, что мы наблюдали тенденцию к более высокой серопозитивности среди лиц пожилого возраста (старше 55 лет), что может быть связано с большей</w:t>
      </w:r>
      <w:r w:rsidR="00683301" w:rsidRPr="00C44F82">
        <w:rPr>
          <w:color w:val="auto"/>
          <w:sz w:val="24"/>
        </w:rPr>
        <w:t xml:space="preserve"> продолжительностью воздействия.</w:t>
      </w:r>
      <w:proofErr w:type="gramEnd"/>
      <w:r w:rsidR="00683301" w:rsidRPr="00C44F82">
        <w:rPr>
          <w:color w:val="auto"/>
          <w:sz w:val="24"/>
        </w:rPr>
        <w:t xml:space="preserve"> Данные согласуется с результатами, полученными другими исследовательскими группами, </w:t>
      </w:r>
      <w:r w:rsidR="00E5443D" w:rsidRPr="00C44F82">
        <w:rPr>
          <w:color w:val="auto"/>
          <w:sz w:val="24"/>
        </w:rPr>
        <w:t>где</w:t>
      </w:r>
      <w:r w:rsidR="00683301" w:rsidRPr="00C44F82">
        <w:rPr>
          <w:color w:val="auto"/>
          <w:sz w:val="24"/>
        </w:rPr>
        <w:t xml:space="preserve"> была показана более высокая </w:t>
      </w:r>
      <w:r w:rsidR="000B2D77" w:rsidRPr="00C44F82">
        <w:rPr>
          <w:color w:val="auto"/>
          <w:sz w:val="24"/>
        </w:rPr>
        <w:t>серопозитивность к риккетсиям группы клещевых пятнистых лихорадок среди лиц старше 45 лет [</w:t>
      </w:r>
      <w:r w:rsidR="00CF4682" w:rsidRPr="00C44F82">
        <w:rPr>
          <w:color w:val="auto"/>
          <w:sz w:val="24"/>
        </w:rPr>
        <w:t>3</w:t>
      </w:r>
      <w:r w:rsidR="009279BF" w:rsidRPr="00C44F82">
        <w:rPr>
          <w:color w:val="auto"/>
          <w:sz w:val="24"/>
        </w:rPr>
        <w:t>3</w:t>
      </w:r>
      <w:r w:rsidR="00155EFA" w:rsidRPr="00C44F82">
        <w:rPr>
          <w:color w:val="auto"/>
          <w:sz w:val="24"/>
        </w:rPr>
        <w:t>,</w:t>
      </w:r>
      <w:r w:rsidR="004F4DBA" w:rsidRPr="00C44F82">
        <w:rPr>
          <w:color w:val="auto"/>
          <w:sz w:val="24"/>
        </w:rPr>
        <w:t xml:space="preserve"> </w:t>
      </w:r>
      <w:r w:rsidR="00155EFA" w:rsidRPr="00C44F82">
        <w:rPr>
          <w:color w:val="auto"/>
          <w:sz w:val="24"/>
        </w:rPr>
        <w:t>3</w:t>
      </w:r>
      <w:r w:rsidR="009279BF" w:rsidRPr="00C44F82">
        <w:rPr>
          <w:color w:val="auto"/>
          <w:sz w:val="24"/>
        </w:rPr>
        <w:t>5</w:t>
      </w:r>
      <w:r w:rsidR="000B2D77" w:rsidRPr="00C44F82">
        <w:rPr>
          <w:color w:val="auto"/>
          <w:sz w:val="24"/>
        </w:rPr>
        <w:t>].</w:t>
      </w:r>
    </w:p>
    <w:p w:rsidR="005878B9" w:rsidRDefault="005878B9" w:rsidP="00971562">
      <w:pPr>
        <w:jc w:val="both"/>
        <w:rPr>
          <w:rFonts w:eastAsia="MS Mincho"/>
          <w:sz w:val="24"/>
          <w:szCs w:val="24"/>
          <w:lang w:eastAsia="en-US"/>
        </w:rPr>
      </w:pPr>
    </w:p>
    <w:p w:rsidR="00FE55E0" w:rsidRDefault="00FE55E0" w:rsidP="00971562">
      <w:pPr>
        <w:jc w:val="both"/>
        <w:rPr>
          <w:rFonts w:eastAsia="MS Mincho"/>
          <w:sz w:val="24"/>
          <w:szCs w:val="24"/>
          <w:lang w:eastAsia="en-US"/>
        </w:rPr>
      </w:pPr>
    </w:p>
    <w:p w:rsidR="00FE55E0" w:rsidRDefault="00FE55E0" w:rsidP="00971562">
      <w:pPr>
        <w:jc w:val="both"/>
        <w:rPr>
          <w:rFonts w:eastAsia="MS Mincho"/>
          <w:sz w:val="24"/>
          <w:szCs w:val="24"/>
          <w:lang w:eastAsia="en-US"/>
        </w:rPr>
      </w:pPr>
    </w:p>
    <w:p w:rsidR="00FE55E0" w:rsidRDefault="00FE55E0" w:rsidP="00971562">
      <w:pPr>
        <w:jc w:val="both"/>
        <w:rPr>
          <w:rFonts w:eastAsia="MS Mincho"/>
          <w:sz w:val="24"/>
          <w:szCs w:val="24"/>
          <w:lang w:eastAsia="en-US"/>
        </w:rPr>
      </w:pPr>
    </w:p>
    <w:p w:rsidR="005878B9" w:rsidRDefault="005878B9" w:rsidP="00971562">
      <w:pPr>
        <w:jc w:val="both"/>
        <w:rPr>
          <w:rFonts w:eastAsia="MS Mincho"/>
          <w:sz w:val="24"/>
          <w:szCs w:val="24"/>
          <w:lang w:eastAsia="en-US"/>
        </w:rPr>
      </w:pPr>
    </w:p>
    <w:p w:rsidR="00330B73" w:rsidRPr="00C44F82" w:rsidRDefault="00330B73" w:rsidP="00971562">
      <w:pPr>
        <w:jc w:val="both"/>
        <w:rPr>
          <w:color w:val="auto"/>
          <w:sz w:val="24"/>
        </w:rPr>
      </w:pPr>
      <w:r w:rsidRPr="00C44F82">
        <w:rPr>
          <w:rFonts w:eastAsia="MS Mincho"/>
          <w:sz w:val="24"/>
          <w:szCs w:val="24"/>
          <w:lang w:eastAsia="en-US"/>
        </w:rPr>
        <w:lastRenderedPageBreak/>
        <w:t xml:space="preserve">Таблица </w:t>
      </w:r>
      <w:r w:rsidR="00824745" w:rsidRPr="00C44F82">
        <w:rPr>
          <w:rFonts w:eastAsia="MS Mincho"/>
          <w:sz w:val="24"/>
          <w:szCs w:val="24"/>
          <w:lang w:eastAsia="en-US"/>
        </w:rPr>
        <w:t>10</w:t>
      </w:r>
      <w:r w:rsidRPr="00C44F82">
        <w:rPr>
          <w:rFonts w:eastAsia="MS Mincho"/>
          <w:sz w:val="24"/>
          <w:szCs w:val="24"/>
          <w:lang w:eastAsia="en-US"/>
        </w:rPr>
        <w:t xml:space="preserve"> – Демографические данные лиц</w:t>
      </w:r>
      <w:r w:rsidR="0090511B" w:rsidRPr="00C44F82">
        <w:rPr>
          <w:rFonts w:eastAsia="MS Mincho"/>
          <w:sz w:val="24"/>
          <w:szCs w:val="24"/>
          <w:lang w:eastAsia="en-US"/>
        </w:rPr>
        <w:t xml:space="preserve"> из </w:t>
      </w:r>
      <w:r w:rsidR="00971562" w:rsidRPr="00C44F82">
        <w:rPr>
          <w:rFonts w:eastAsia="MS Mincho"/>
          <w:sz w:val="24"/>
          <w:szCs w:val="24"/>
          <w:lang w:eastAsia="en-US"/>
        </w:rPr>
        <w:t>ю</w:t>
      </w:r>
      <w:r w:rsidR="00E20EAE" w:rsidRPr="00C44F82">
        <w:rPr>
          <w:rFonts w:eastAsia="MS Mincho"/>
          <w:sz w:val="24"/>
          <w:szCs w:val="24"/>
          <w:lang w:eastAsia="en-US"/>
        </w:rPr>
        <w:t>жн</w:t>
      </w:r>
      <w:r w:rsidR="0090511B" w:rsidRPr="00C44F82">
        <w:rPr>
          <w:rFonts w:eastAsia="MS Mincho"/>
          <w:sz w:val="24"/>
          <w:szCs w:val="24"/>
          <w:lang w:eastAsia="en-US"/>
        </w:rPr>
        <w:t>ого региона Казахстана,</w:t>
      </w:r>
      <w:r w:rsidRPr="00C44F82">
        <w:rPr>
          <w:rFonts w:eastAsia="MS Mincho"/>
          <w:sz w:val="24"/>
          <w:szCs w:val="24"/>
          <w:lang w:eastAsia="en-US"/>
        </w:rPr>
        <w:t xml:space="preserve"> </w:t>
      </w:r>
      <w:r w:rsidR="0090511B" w:rsidRPr="00C44F82">
        <w:rPr>
          <w:rFonts w:eastAsia="MS Mincho"/>
          <w:sz w:val="24"/>
          <w:szCs w:val="24"/>
          <w:lang w:eastAsia="en-US"/>
        </w:rPr>
        <w:t xml:space="preserve">исследуемых </w:t>
      </w:r>
      <w:r w:rsidRPr="00C44F82">
        <w:rPr>
          <w:rFonts w:eastAsia="MS Mincho"/>
          <w:sz w:val="24"/>
          <w:szCs w:val="24"/>
          <w:lang w:eastAsia="en-US"/>
        </w:rPr>
        <w:t xml:space="preserve">на </w:t>
      </w:r>
      <w:r w:rsidR="0090511B" w:rsidRPr="00C44F82">
        <w:rPr>
          <w:rFonts w:eastAsia="MS Mincho"/>
          <w:sz w:val="24"/>
          <w:szCs w:val="24"/>
          <w:lang w:eastAsia="en-US"/>
        </w:rPr>
        <w:t xml:space="preserve">наличие антител </w:t>
      </w:r>
      <w:r w:rsidR="0090511B" w:rsidRPr="00C44F82">
        <w:rPr>
          <w:rFonts w:eastAsia="MS Mincho"/>
          <w:sz w:val="24"/>
          <w:szCs w:val="24"/>
          <w:lang w:val="en-US" w:eastAsia="en-US"/>
        </w:rPr>
        <w:t>IgG</w:t>
      </w:r>
      <w:r w:rsidR="0090511B" w:rsidRPr="00C44F82">
        <w:rPr>
          <w:rFonts w:eastAsia="MS Mincho"/>
          <w:sz w:val="24"/>
          <w:szCs w:val="24"/>
          <w:lang w:eastAsia="en-US"/>
        </w:rPr>
        <w:t xml:space="preserve"> к риккетсиям группы пятнистых лихорадок </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1"/>
        <w:gridCol w:w="1513"/>
        <w:gridCol w:w="1652"/>
        <w:gridCol w:w="1646"/>
        <w:gridCol w:w="1652"/>
        <w:gridCol w:w="1510"/>
      </w:tblGrid>
      <w:tr w:rsidR="00D17939" w:rsidRPr="00C44F82" w:rsidTr="00792CBC">
        <w:trPr>
          <w:trHeight w:val="397"/>
          <w:jc w:val="center"/>
        </w:trPr>
        <w:tc>
          <w:tcPr>
            <w:tcW w:w="738" w:type="pct"/>
            <w:vAlign w:val="center"/>
          </w:tcPr>
          <w:p w:rsidR="00330B73" w:rsidRPr="00C44F82" w:rsidRDefault="003405AA" w:rsidP="005D590C">
            <w:pPr>
              <w:jc w:val="center"/>
              <w:rPr>
                <w:sz w:val="22"/>
                <w:szCs w:val="22"/>
              </w:rPr>
            </w:pPr>
            <w:r w:rsidRPr="00C44F82">
              <w:rPr>
                <w:sz w:val="22"/>
                <w:szCs w:val="22"/>
              </w:rPr>
              <w:t>Кр</w:t>
            </w:r>
            <w:r w:rsidR="00DF521D">
              <w:rPr>
                <w:sz w:val="22"/>
                <w:szCs w:val="22"/>
              </w:rPr>
              <w:t>и</w:t>
            </w:r>
            <w:r w:rsidR="001B1FD5" w:rsidRPr="00C44F82">
              <w:rPr>
                <w:sz w:val="22"/>
                <w:szCs w:val="22"/>
              </w:rPr>
              <w:t>терий</w:t>
            </w:r>
          </w:p>
        </w:tc>
        <w:tc>
          <w:tcPr>
            <w:tcW w:w="809" w:type="pct"/>
            <w:vAlign w:val="center"/>
          </w:tcPr>
          <w:p w:rsidR="00330B73" w:rsidRPr="00C44F82" w:rsidRDefault="00330B73" w:rsidP="005D590C">
            <w:pPr>
              <w:jc w:val="center"/>
              <w:rPr>
                <w:sz w:val="22"/>
                <w:szCs w:val="22"/>
              </w:rPr>
            </w:pPr>
            <w:r w:rsidRPr="00C44F82">
              <w:rPr>
                <w:sz w:val="22"/>
                <w:szCs w:val="22"/>
              </w:rPr>
              <w:t>Кол-во обследуемых образцов сыворотки</w:t>
            </w:r>
            <w:proofErr w:type="gramStart"/>
            <w:r w:rsidRPr="00C44F82">
              <w:rPr>
                <w:sz w:val="22"/>
                <w:szCs w:val="22"/>
              </w:rPr>
              <w:t xml:space="preserve"> (%)</w:t>
            </w:r>
            <w:proofErr w:type="gramEnd"/>
          </w:p>
        </w:tc>
        <w:tc>
          <w:tcPr>
            <w:tcW w:w="883" w:type="pct"/>
            <w:vAlign w:val="center"/>
          </w:tcPr>
          <w:p w:rsidR="00330B73" w:rsidRPr="00C44F82" w:rsidRDefault="00330B73" w:rsidP="005D590C">
            <w:pPr>
              <w:jc w:val="center"/>
              <w:rPr>
                <w:sz w:val="22"/>
                <w:szCs w:val="22"/>
              </w:rPr>
            </w:pPr>
            <w:r w:rsidRPr="00C44F82">
              <w:rPr>
                <w:sz w:val="22"/>
                <w:szCs w:val="22"/>
              </w:rPr>
              <w:t>Кол-во позитивных на наличие IgG к риккетсиям группы пятнистых лихорадок образцов</w:t>
            </w:r>
            <w:proofErr w:type="gramStart"/>
            <w:r w:rsidRPr="00C44F82">
              <w:rPr>
                <w:sz w:val="22"/>
                <w:szCs w:val="22"/>
              </w:rPr>
              <w:t xml:space="preserve"> (%)</w:t>
            </w:r>
            <w:proofErr w:type="gramEnd"/>
          </w:p>
        </w:tc>
        <w:tc>
          <w:tcPr>
            <w:tcW w:w="880" w:type="pct"/>
            <w:vAlign w:val="center"/>
          </w:tcPr>
          <w:p w:rsidR="00330B73" w:rsidRPr="00C44F82" w:rsidRDefault="00330B73" w:rsidP="005D590C">
            <w:pPr>
              <w:jc w:val="center"/>
              <w:rPr>
                <w:sz w:val="22"/>
                <w:szCs w:val="22"/>
              </w:rPr>
            </w:pPr>
            <w:r w:rsidRPr="00C44F82">
              <w:rPr>
                <w:sz w:val="22"/>
                <w:szCs w:val="22"/>
              </w:rPr>
              <w:t>Кол-во негативных на наличие IgG к риккетсиям группы пятнистых лихорадок образцов</w:t>
            </w:r>
            <w:proofErr w:type="gramStart"/>
            <w:r w:rsidRPr="00C44F82">
              <w:rPr>
                <w:sz w:val="22"/>
                <w:szCs w:val="22"/>
              </w:rPr>
              <w:t xml:space="preserve"> (%)</w:t>
            </w:r>
            <w:proofErr w:type="gramEnd"/>
          </w:p>
        </w:tc>
        <w:tc>
          <w:tcPr>
            <w:tcW w:w="883" w:type="pct"/>
            <w:vAlign w:val="center"/>
          </w:tcPr>
          <w:p w:rsidR="00330B73" w:rsidRPr="00C44F82" w:rsidRDefault="00330B73" w:rsidP="005D590C">
            <w:pPr>
              <w:jc w:val="center"/>
              <w:rPr>
                <w:sz w:val="22"/>
                <w:szCs w:val="22"/>
              </w:rPr>
            </w:pPr>
            <w:r w:rsidRPr="00C44F82">
              <w:rPr>
                <w:sz w:val="22"/>
                <w:szCs w:val="22"/>
              </w:rPr>
              <w:t>Кол-во сомнительных на наличие IgG к риккетсиям группы пятнистых лихорадок образцов</w:t>
            </w:r>
            <w:proofErr w:type="gramStart"/>
            <w:r w:rsidRPr="00C44F82">
              <w:rPr>
                <w:sz w:val="22"/>
                <w:szCs w:val="22"/>
              </w:rPr>
              <w:t xml:space="preserve"> (%)</w:t>
            </w:r>
            <w:proofErr w:type="gramEnd"/>
          </w:p>
        </w:tc>
        <w:tc>
          <w:tcPr>
            <w:tcW w:w="807" w:type="pct"/>
            <w:vAlign w:val="center"/>
          </w:tcPr>
          <w:p w:rsidR="00330B73" w:rsidRPr="00C44F82" w:rsidRDefault="00330B73" w:rsidP="005D590C">
            <w:pPr>
              <w:jc w:val="center"/>
              <w:rPr>
                <w:sz w:val="22"/>
                <w:szCs w:val="22"/>
                <w:lang w:val="en-US"/>
              </w:rPr>
            </w:pPr>
            <w:r w:rsidRPr="00C44F82">
              <w:rPr>
                <w:sz w:val="22"/>
                <w:szCs w:val="22"/>
                <w:lang w:val="en-US"/>
              </w:rPr>
              <w:t>OR (95% CI)</w:t>
            </w:r>
          </w:p>
        </w:tc>
      </w:tr>
      <w:tr w:rsidR="00330B73" w:rsidRPr="00C44F82" w:rsidTr="00792CBC">
        <w:trPr>
          <w:trHeight w:val="397"/>
          <w:jc w:val="center"/>
        </w:trPr>
        <w:tc>
          <w:tcPr>
            <w:tcW w:w="5000" w:type="pct"/>
            <w:gridSpan w:val="6"/>
            <w:vAlign w:val="center"/>
          </w:tcPr>
          <w:p w:rsidR="00330B73" w:rsidRPr="00C44F82" w:rsidRDefault="00330B73" w:rsidP="005D590C">
            <w:pPr>
              <w:jc w:val="center"/>
              <w:rPr>
                <w:sz w:val="22"/>
                <w:szCs w:val="22"/>
              </w:rPr>
            </w:pPr>
            <w:r w:rsidRPr="00C44F82">
              <w:rPr>
                <w:sz w:val="22"/>
                <w:szCs w:val="22"/>
              </w:rPr>
              <w:t>Пол</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муж.</w:t>
            </w:r>
          </w:p>
        </w:tc>
        <w:tc>
          <w:tcPr>
            <w:tcW w:w="809" w:type="pct"/>
            <w:vAlign w:val="center"/>
          </w:tcPr>
          <w:p w:rsidR="00330B73" w:rsidRPr="00C44F82" w:rsidRDefault="00590DC8" w:rsidP="005D590C">
            <w:pPr>
              <w:jc w:val="center"/>
              <w:rPr>
                <w:sz w:val="22"/>
                <w:szCs w:val="22"/>
              </w:rPr>
            </w:pPr>
            <w:r w:rsidRPr="00C44F82">
              <w:rPr>
                <w:sz w:val="22"/>
                <w:szCs w:val="22"/>
              </w:rPr>
              <w:t>41</w:t>
            </w:r>
            <w:r w:rsidR="0024657E" w:rsidRPr="00C44F82">
              <w:rPr>
                <w:sz w:val="22"/>
                <w:szCs w:val="22"/>
              </w:rPr>
              <w:t xml:space="preserve"> (44,1%)</w:t>
            </w:r>
          </w:p>
        </w:tc>
        <w:tc>
          <w:tcPr>
            <w:tcW w:w="883" w:type="pct"/>
            <w:vAlign w:val="center"/>
          </w:tcPr>
          <w:p w:rsidR="00330B73" w:rsidRPr="00C44F82" w:rsidRDefault="0024657E" w:rsidP="005D590C">
            <w:pPr>
              <w:jc w:val="center"/>
              <w:rPr>
                <w:sz w:val="22"/>
                <w:szCs w:val="22"/>
              </w:rPr>
            </w:pPr>
            <w:r w:rsidRPr="00C44F82">
              <w:rPr>
                <w:sz w:val="22"/>
                <w:szCs w:val="22"/>
              </w:rPr>
              <w:t>5 (12,2%)</w:t>
            </w:r>
          </w:p>
        </w:tc>
        <w:tc>
          <w:tcPr>
            <w:tcW w:w="880" w:type="pct"/>
            <w:vAlign w:val="center"/>
          </w:tcPr>
          <w:p w:rsidR="00330B73" w:rsidRPr="00C44F82" w:rsidRDefault="0024657E" w:rsidP="005D590C">
            <w:pPr>
              <w:jc w:val="center"/>
              <w:rPr>
                <w:sz w:val="22"/>
                <w:szCs w:val="22"/>
              </w:rPr>
            </w:pPr>
            <w:r w:rsidRPr="00C44F82">
              <w:rPr>
                <w:sz w:val="22"/>
                <w:szCs w:val="22"/>
              </w:rPr>
              <w:t>32</w:t>
            </w:r>
          </w:p>
        </w:tc>
        <w:tc>
          <w:tcPr>
            <w:tcW w:w="883" w:type="pct"/>
            <w:vAlign w:val="center"/>
          </w:tcPr>
          <w:p w:rsidR="00330B73" w:rsidRPr="00C44F82" w:rsidRDefault="0024657E" w:rsidP="005D590C">
            <w:pPr>
              <w:jc w:val="center"/>
              <w:rPr>
                <w:sz w:val="22"/>
                <w:szCs w:val="22"/>
              </w:rPr>
            </w:pPr>
            <w:r w:rsidRPr="00C44F82">
              <w:rPr>
                <w:sz w:val="22"/>
                <w:szCs w:val="22"/>
              </w:rPr>
              <w:t>4</w:t>
            </w:r>
          </w:p>
        </w:tc>
        <w:tc>
          <w:tcPr>
            <w:tcW w:w="807" w:type="pct"/>
            <w:vAlign w:val="center"/>
          </w:tcPr>
          <w:p w:rsidR="00330B73" w:rsidRPr="00C44F82" w:rsidRDefault="00937ADB" w:rsidP="005D590C">
            <w:pPr>
              <w:jc w:val="center"/>
              <w:rPr>
                <w:sz w:val="22"/>
                <w:szCs w:val="22"/>
              </w:rPr>
            </w:pPr>
            <w:r w:rsidRPr="00C44F82">
              <w:rPr>
                <w:sz w:val="22"/>
                <w:szCs w:val="22"/>
              </w:rPr>
              <w:t>Реф.</w:t>
            </w:r>
          </w:p>
        </w:tc>
      </w:tr>
      <w:tr w:rsidR="00D17939" w:rsidRPr="00C44F82" w:rsidTr="00792CBC">
        <w:trPr>
          <w:trHeight w:val="397"/>
          <w:jc w:val="center"/>
        </w:trPr>
        <w:tc>
          <w:tcPr>
            <w:tcW w:w="738" w:type="pct"/>
            <w:tcBorders>
              <w:bottom w:val="single" w:sz="4" w:space="0" w:color="auto"/>
            </w:tcBorders>
            <w:vAlign w:val="center"/>
          </w:tcPr>
          <w:p w:rsidR="00330B73" w:rsidRPr="00C44F82" w:rsidRDefault="00330B73" w:rsidP="005D590C">
            <w:pPr>
              <w:jc w:val="center"/>
              <w:rPr>
                <w:sz w:val="22"/>
                <w:szCs w:val="22"/>
              </w:rPr>
            </w:pPr>
            <w:r w:rsidRPr="00C44F82">
              <w:rPr>
                <w:sz w:val="22"/>
                <w:szCs w:val="22"/>
              </w:rPr>
              <w:t>жен.</w:t>
            </w:r>
          </w:p>
        </w:tc>
        <w:tc>
          <w:tcPr>
            <w:tcW w:w="809" w:type="pct"/>
            <w:tcBorders>
              <w:bottom w:val="single" w:sz="4" w:space="0" w:color="auto"/>
            </w:tcBorders>
            <w:vAlign w:val="center"/>
          </w:tcPr>
          <w:p w:rsidR="00330B73" w:rsidRPr="00C44F82" w:rsidRDefault="00590DC8" w:rsidP="005D590C">
            <w:pPr>
              <w:jc w:val="center"/>
              <w:rPr>
                <w:sz w:val="22"/>
                <w:szCs w:val="22"/>
              </w:rPr>
            </w:pPr>
            <w:r w:rsidRPr="00C44F82">
              <w:rPr>
                <w:sz w:val="22"/>
                <w:szCs w:val="22"/>
              </w:rPr>
              <w:t>46</w:t>
            </w:r>
            <w:r w:rsidR="0024657E" w:rsidRPr="00C44F82">
              <w:rPr>
                <w:sz w:val="22"/>
                <w:szCs w:val="22"/>
              </w:rPr>
              <w:t xml:space="preserve"> (49,5%)</w:t>
            </w:r>
          </w:p>
        </w:tc>
        <w:tc>
          <w:tcPr>
            <w:tcW w:w="883" w:type="pct"/>
            <w:tcBorders>
              <w:bottom w:val="single" w:sz="4" w:space="0" w:color="auto"/>
            </w:tcBorders>
            <w:vAlign w:val="center"/>
          </w:tcPr>
          <w:p w:rsidR="00330B73" w:rsidRPr="00C44F82" w:rsidRDefault="00590DC8" w:rsidP="005D590C">
            <w:pPr>
              <w:jc w:val="center"/>
              <w:rPr>
                <w:sz w:val="22"/>
                <w:szCs w:val="22"/>
              </w:rPr>
            </w:pPr>
            <w:r w:rsidRPr="00C44F82">
              <w:rPr>
                <w:sz w:val="22"/>
                <w:szCs w:val="22"/>
              </w:rPr>
              <w:t>12 (26,1%)</w:t>
            </w:r>
          </w:p>
        </w:tc>
        <w:tc>
          <w:tcPr>
            <w:tcW w:w="880" w:type="pct"/>
            <w:tcBorders>
              <w:bottom w:val="single" w:sz="4" w:space="0" w:color="auto"/>
            </w:tcBorders>
            <w:vAlign w:val="center"/>
          </w:tcPr>
          <w:p w:rsidR="00330B73" w:rsidRPr="00C44F82" w:rsidRDefault="00590DC8" w:rsidP="005D590C">
            <w:pPr>
              <w:jc w:val="center"/>
              <w:rPr>
                <w:sz w:val="22"/>
                <w:szCs w:val="22"/>
              </w:rPr>
            </w:pPr>
            <w:r w:rsidRPr="00C44F82">
              <w:rPr>
                <w:sz w:val="22"/>
                <w:szCs w:val="22"/>
              </w:rPr>
              <w:t>30</w:t>
            </w:r>
          </w:p>
        </w:tc>
        <w:tc>
          <w:tcPr>
            <w:tcW w:w="883" w:type="pct"/>
            <w:tcBorders>
              <w:bottom w:val="single" w:sz="4" w:space="0" w:color="auto"/>
            </w:tcBorders>
            <w:vAlign w:val="center"/>
          </w:tcPr>
          <w:p w:rsidR="00330B73" w:rsidRPr="00C44F82" w:rsidRDefault="00590DC8" w:rsidP="005D590C">
            <w:pPr>
              <w:jc w:val="center"/>
              <w:rPr>
                <w:sz w:val="22"/>
                <w:szCs w:val="22"/>
              </w:rPr>
            </w:pPr>
            <w:r w:rsidRPr="00C44F82">
              <w:rPr>
                <w:sz w:val="22"/>
                <w:szCs w:val="22"/>
              </w:rPr>
              <w:t>4</w:t>
            </w:r>
          </w:p>
        </w:tc>
        <w:tc>
          <w:tcPr>
            <w:tcW w:w="807" w:type="pct"/>
            <w:tcBorders>
              <w:bottom w:val="single" w:sz="4" w:space="0" w:color="auto"/>
            </w:tcBorders>
            <w:vAlign w:val="center"/>
          </w:tcPr>
          <w:p w:rsidR="00330B73" w:rsidRPr="00C44F82" w:rsidRDefault="0001506E" w:rsidP="005D590C">
            <w:pPr>
              <w:jc w:val="center"/>
              <w:rPr>
                <w:sz w:val="22"/>
                <w:szCs w:val="22"/>
              </w:rPr>
            </w:pPr>
            <w:r w:rsidRPr="00C44F82">
              <w:rPr>
                <w:sz w:val="22"/>
                <w:szCs w:val="22"/>
              </w:rPr>
              <w:t>2,6 (0,8;8,1)</w:t>
            </w:r>
          </w:p>
        </w:tc>
      </w:tr>
      <w:tr w:rsidR="00D17939" w:rsidRPr="00C44F82" w:rsidTr="00792CBC">
        <w:trPr>
          <w:trHeight w:val="397"/>
          <w:jc w:val="center"/>
        </w:trPr>
        <w:tc>
          <w:tcPr>
            <w:tcW w:w="738" w:type="pct"/>
            <w:tcBorders>
              <w:bottom w:val="single" w:sz="4" w:space="0" w:color="auto"/>
            </w:tcBorders>
            <w:vAlign w:val="center"/>
          </w:tcPr>
          <w:p w:rsidR="00330B73" w:rsidRPr="00C44F82" w:rsidRDefault="00330B73" w:rsidP="005D590C">
            <w:pPr>
              <w:jc w:val="center"/>
              <w:rPr>
                <w:sz w:val="22"/>
                <w:szCs w:val="22"/>
              </w:rPr>
            </w:pPr>
            <w:r w:rsidRPr="00C44F82">
              <w:rPr>
                <w:sz w:val="22"/>
                <w:szCs w:val="22"/>
              </w:rPr>
              <w:t xml:space="preserve">данные </w:t>
            </w:r>
            <w:r w:rsidR="0069694B" w:rsidRPr="00C44F82">
              <w:rPr>
                <w:sz w:val="22"/>
                <w:szCs w:val="22"/>
              </w:rPr>
              <w:t>уточняются</w:t>
            </w:r>
          </w:p>
        </w:tc>
        <w:tc>
          <w:tcPr>
            <w:tcW w:w="809" w:type="pct"/>
            <w:tcBorders>
              <w:bottom w:val="single" w:sz="4" w:space="0" w:color="auto"/>
            </w:tcBorders>
            <w:vAlign w:val="center"/>
          </w:tcPr>
          <w:p w:rsidR="00330B73" w:rsidRPr="00C44F82" w:rsidRDefault="0024657E" w:rsidP="005D590C">
            <w:pPr>
              <w:jc w:val="center"/>
              <w:rPr>
                <w:sz w:val="22"/>
                <w:szCs w:val="22"/>
              </w:rPr>
            </w:pPr>
            <w:r w:rsidRPr="00C44F82">
              <w:rPr>
                <w:sz w:val="22"/>
                <w:szCs w:val="22"/>
              </w:rPr>
              <w:t>6 (6,4%)</w:t>
            </w:r>
          </w:p>
        </w:tc>
        <w:tc>
          <w:tcPr>
            <w:tcW w:w="883" w:type="pct"/>
            <w:tcBorders>
              <w:bottom w:val="single" w:sz="4" w:space="0" w:color="auto"/>
            </w:tcBorders>
            <w:vAlign w:val="center"/>
          </w:tcPr>
          <w:p w:rsidR="00330B73" w:rsidRPr="00C44F82" w:rsidRDefault="0024657E" w:rsidP="005D590C">
            <w:pPr>
              <w:jc w:val="center"/>
              <w:rPr>
                <w:sz w:val="22"/>
                <w:szCs w:val="22"/>
              </w:rPr>
            </w:pPr>
            <w:r w:rsidRPr="00C44F82">
              <w:rPr>
                <w:sz w:val="22"/>
                <w:szCs w:val="22"/>
              </w:rPr>
              <w:t>4 (66,7%)</w:t>
            </w:r>
          </w:p>
        </w:tc>
        <w:tc>
          <w:tcPr>
            <w:tcW w:w="880" w:type="pct"/>
            <w:tcBorders>
              <w:bottom w:val="single" w:sz="4" w:space="0" w:color="auto"/>
            </w:tcBorders>
            <w:vAlign w:val="center"/>
          </w:tcPr>
          <w:p w:rsidR="00330B73" w:rsidRPr="00C44F82" w:rsidRDefault="0024657E" w:rsidP="005D590C">
            <w:pPr>
              <w:jc w:val="center"/>
              <w:rPr>
                <w:sz w:val="22"/>
                <w:szCs w:val="22"/>
              </w:rPr>
            </w:pPr>
            <w:r w:rsidRPr="00C44F82">
              <w:rPr>
                <w:sz w:val="22"/>
                <w:szCs w:val="22"/>
              </w:rPr>
              <w:t>2</w:t>
            </w:r>
          </w:p>
        </w:tc>
        <w:tc>
          <w:tcPr>
            <w:tcW w:w="883" w:type="pct"/>
            <w:tcBorders>
              <w:bottom w:val="single" w:sz="4" w:space="0" w:color="auto"/>
            </w:tcBorders>
            <w:vAlign w:val="center"/>
          </w:tcPr>
          <w:p w:rsidR="00330B73" w:rsidRPr="00C44F82" w:rsidRDefault="0024657E" w:rsidP="005D590C">
            <w:pPr>
              <w:jc w:val="center"/>
              <w:rPr>
                <w:sz w:val="22"/>
                <w:szCs w:val="22"/>
              </w:rPr>
            </w:pPr>
            <w:r w:rsidRPr="00C44F82">
              <w:rPr>
                <w:sz w:val="22"/>
                <w:szCs w:val="22"/>
              </w:rPr>
              <w:t>0</w:t>
            </w:r>
          </w:p>
        </w:tc>
        <w:tc>
          <w:tcPr>
            <w:tcW w:w="807" w:type="pct"/>
            <w:tcBorders>
              <w:bottom w:val="single" w:sz="4" w:space="0" w:color="auto"/>
            </w:tcBorders>
            <w:vAlign w:val="center"/>
          </w:tcPr>
          <w:p w:rsidR="00330B73" w:rsidRPr="00C44F82" w:rsidRDefault="00330B73" w:rsidP="005D590C">
            <w:pPr>
              <w:jc w:val="center"/>
              <w:rPr>
                <w:sz w:val="22"/>
                <w:szCs w:val="22"/>
              </w:rPr>
            </w:pPr>
          </w:p>
        </w:tc>
      </w:tr>
      <w:tr w:rsidR="00330B73" w:rsidRPr="00C44F82" w:rsidTr="00792CBC">
        <w:trPr>
          <w:trHeight w:val="397"/>
          <w:jc w:val="center"/>
        </w:trPr>
        <w:tc>
          <w:tcPr>
            <w:tcW w:w="5000" w:type="pct"/>
            <w:gridSpan w:val="6"/>
            <w:tcBorders>
              <w:top w:val="single" w:sz="4" w:space="0" w:color="auto"/>
            </w:tcBorders>
            <w:vAlign w:val="center"/>
          </w:tcPr>
          <w:p w:rsidR="00330B73" w:rsidRPr="00C44F82" w:rsidRDefault="00330B73" w:rsidP="005D590C">
            <w:pPr>
              <w:jc w:val="center"/>
              <w:rPr>
                <w:sz w:val="22"/>
                <w:szCs w:val="22"/>
              </w:rPr>
            </w:pPr>
            <w:r w:rsidRPr="00C44F82">
              <w:rPr>
                <w:sz w:val="22"/>
                <w:szCs w:val="22"/>
              </w:rPr>
              <w:t>Возрастная группа</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до 14 лет</w:t>
            </w:r>
          </w:p>
        </w:tc>
        <w:tc>
          <w:tcPr>
            <w:tcW w:w="809" w:type="pct"/>
            <w:vAlign w:val="center"/>
          </w:tcPr>
          <w:p w:rsidR="00330B73" w:rsidRPr="00C44F82" w:rsidRDefault="000E07EC" w:rsidP="005D590C">
            <w:pPr>
              <w:jc w:val="center"/>
              <w:rPr>
                <w:sz w:val="22"/>
                <w:szCs w:val="22"/>
              </w:rPr>
            </w:pPr>
            <w:r w:rsidRPr="00C44F82">
              <w:rPr>
                <w:sz w:val="22"/>
                <w:szCs w:val="22"/>
              </w:rPr>
              <w:t>5</w:t>
            </w:r>
          </w:p>
        </w:tc>
        <w:tc>
          <w:tcPr>
            <w:tcW w:w="883" w:type="pct"/>
            <w:vAlign w:val="center"/>
          </w:tcPr>
          <w:p w:rsidR="00330B73" w:rsidRPr="00C44F82" w:rsidRDefault="000E07EC" w:rsidP="005D590C">
            <w:pPr>
              <w:jc w:val="center"/>
              <w:rPr>
                <w:sz w:val="22"/>
                <w:szCs w:val="22"/>
              </w:rPr>
            </w:pPr>
            <w:r w:rsidRPr="00C44F82">
              <w:rPr>
                <w:sz w:val="22"/>
                <w:szCs w:val="22"/>
              </w:rPr>
              <w:t>1</w:t>
            </w:r>
            <w:r w:rsidR="00174EC7" w:rsidRPr="00C44F82">
              <w:rPr>
                <w:sz w:val="22"/>
                <w:szCs w:val="22"/>
              </w:rPr>
              <w:t xml:space="preserve"> (20,0%)</w:t>
            </w:r>
          </w:p>
        </w:tc>
        <w:tc>
          <w:tcPr>
            <w:tcW w:w="880" w:type="pct"/>
            <w:vAlign w:val="center"/>
          </w:tcPr>
          <w:p w:rsidR="00330B73" w:rsidRPr="00C44F82" w:rsidRDefault="000E07EC" w:rsidP="005D590C">
            <w:pPr>
              <w:jc w:val="center"/>
              <w:rPr>
                <w:sz w:val="22"/>
                <w:szCs w:val="22"/>
              </w:rPr>
            </w:pPr>
            <w:r w:rsidRPr="00C44F82">
              <w:rPr>
                <w:sz w:val="22"/>
                <w:szCs w:val="22"/>
              </w:rPr>
              <w:t>4</w:t>
            </w:r>
          </w:p>
        </w:tc>
        <w:tc>
          <w:tcPr>
            <w:tcW w:w="883" w:type="pct"/>
            <w:vAlign w:val="center"/>
          </w:tcPr>
          <w:p w:rsidR="00330B73" w:rsidRPr="00C44F82" w:rsidRDefault="00330B73" w:rsidP="005D590C">
            <w:pPr>
              <w:jc w:val="center"/>
              <w:rPr>
                <w:sz w:val="22"/>
                <w:szCs w:val="22"/>
              </w:rPr>
            </w:pPr>
          </w:p>
        </w:tc>
        <w:tc>
          <w:tcPr>
            <w:tcW w:w="807" w:type="pct"/>
            <w:vAlign w:val="center"/>
          </w:tcPr>
          <w:p w:rsidR="00330B73" w:rsidRPr="00C44F82" w:rsidRDefault="00B7408E" w:rsidP="005D590C">
            <w:pPr>
              <w:jc w:val="center"/>
              <w:rPr>
                <w:sz w:val="22"/>
                <w:szCs w:val="22"/>
              </w:rPr>
            </w:pPr>
            <w:r w:rsidRPr="00C44F82">
              <w:rPr>
                <w:sz w:val="22"/>
                <w:szCs w:val="22"/>
              </w:rPr>
              <w:t>2,1 (0,2;29,7)</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15-24</w:t>
            </w:r>
          </w:p>
        </w:tc>
        <w:tc>
          <w:tcPr>
            <w:tcW w:w="809" w:type="pct"/>
            <w:vAlign w:val="center"/>
          </w:tcPr>
          <w:p w:rsidR="00330B73" w:rsidRPr="00C44F82" w:rsidRDefault="00174EC7" w:rsidP="005D590C">
            <w:pPr>
              <w:jc w:val="center"/>
              <w:rPr>
                <w:sz w:val="22"/>
                <w:szCs w:val="22"/>
              </w:rPr>
            </w:pPr>
            <w:r w:rsidRPr="00C44F82">
              <w:rPr>
                <w:sz w:val="22"/>
                <w:szCs w:val="22"/>
              </w:rPr>
              <w:t>11</w:t>
            </w:r>
          </w:p>
        </w:tc>
        <w:tc>
          <w:tcPr>
            <w:tcW w:w="883" w:type="pct"/>
            <w:vAlign w:val="center"/>
          </w:tcPr>
          <w:p w:rsidR="00330B73" w:rsidRPr="00C44F82" w:rsidRDefault="00174EC7" w:rsidP="005D590C">
            <w:pPr>
              <w:jc w:val="center"/>
              <w:rPr>
                <w:sz w:val="22"/>
                <w:szCs w:val="22"/>
              </w:rPr>
            </w:pPr>
            <w:r w:rsidRPr="00C44F82">
              <w:rPr>
                <w:sz w:val="22"/>
                <w:szCs w:val="22"/>
              </w:rPr>
              <w:t>0</w:t>
            </w:r>
          </w:p>
        </w:tc>
        <w:tc>
          <w:tcPr>
            <w:tcW w:w="880" w:type="pct"/>
            <w:vAlign w:val="center"/>
          </w:tcPr>
          <w:p w:rsidR="00330B73" w:rsidRPr="00C44F82" w:rsidRDefault="00174EC7" w:rsidP="005D590C">
            <w:pPr>
              <w:jc w:val="center"/>
              <w:rPr>
                <w:sz w:val="22"/>
                <w:szCs w:val="22"/>
              </w:rPr>
            </w:pPr>
            <w:r w:rsidRPr="00C44F82">
              <w:rPr>
                <w:sz w:val="22"/>
                <w:szCs w:val="22"/>
              </w:rPr>
              <w:t>11</w:t>
            </w:r>
          </w:p>
        </w:tc>
        <w:tc>
          <w:tcPr>
            <w:tcW w:w="883" w:type="pct"/>
            <w:vAlign w:val="center"/>
          </w:tcPr>
          <w:p w:rsidR="00330B73" w:rsidRPr="00C44F82" w:rsidRDefault="00330B73" w:rsidP="005D590C">
            <w:pPr>
              <w:jc w:val="center"/>
              <w:rPr>
                <w:sz w:val="22"/>
                <w:szCs w:val="22"/>
              </w:rPr>
            </w:pPr>
          </w:p>
        </w:tc>
        <w:tc>
          <w:tcPr>
            <w:tcW w:w="807" w:type="pct"/>
            <w:vAlign w:val="center"/>
          </w:tcPr>
          <w:p w:rsidR="00330B73" w:rsidRPr="00C44F82" w:rsidRDefault="00330B73" w:rsidP="005D590C">
            <w:pPr>
              <w:jc w:val="center"/>
              <w:rPr>
                <w:sz w:val="22"/>
                <w:szCs w:val="22"/>
              </w:rPr>
            </w:pPr>
          </w:p>
        </w:tc>
      </w:tr>
      <w:tr w:rsidR="00D17939" w:rsidRPr="00C44F82" w:rsidTr="00792CBC">
        <w:trPr>
          <w:trHeight w:val="397"/>
          <w:jc w:val="center"/>
        </w:trPr>
        <w:tc>
          <w:tcPr>
            <w:tcW w:w="738" w:type="pct"/>
            <w:vAlign w:val="center"/>
          </w:tcPr>
          <w:p w:rsidR="00330B73" w:rsidRPr="00C44F82" w:rsidRDefault="000F2679" w:rsidP="005D590C">
            <w:pPr>
              <w:jc w:val="center"/>
              <w:rPr>
                <w:sz w:val="22"/>
                <w:szCs w:val="22"/>
              </w:rPr>
            </w:pPr>
            <w:r w:rsidRPr="00C44F82">
              <w:rPr>
                <w:sz w:val="22"/>
                <w:szCs w:val="22"/>
              </w:rPr>
              <w:t>2</w:t>
            </w:r>
            <w:r w:rsidR="00330B73" w:rsidRPr="00C44F82">
              <w:rPr>
                <w:sz w:val="22"/>
                <w:szCs w:val="22"/>
              </w:rPr>
              <w:t>5-34</w:t>
            </w:r>
          </w:p>
        </w:tc>
        <w:tc>
          <w:tcPr>
            <w:tcW w:w="809" w:type="pct"/>
            <w:vAlign w:val="center"/>
          </w:tcPr>
          <w:p w:rsidR="00330B73" w:rsidRPr="00C44F82" w:rsidRDefault="00174EC7" w:rsidP="005D590C">
            <w:pPr>
              <w:jc w:val="center"/>
              <w:rPr>
                <w:sz w:val="22"/>
                <w:szCs w:val="22"/>
              </w:rPr>
            </w:pPr>
            <w:r w:rsidRPr="00C44F82">
              <w:rPr>
                <w:sz w:val="22"/>
                <w:szCs w:val="22"/>
              </w:rPr>
              <w:t>19</w:t>
            </w:r>
          </w:p>
        </w:tc>
        <w:tc>
          <w:tcPr>
            <w:tcW w:w="883" w:type="pct"/>
            <w:vAlign w:val="center"/>
          </w:tcPr>
          <w:p w:rsidR="00330B73" w:rsidRPr="00C44F82" w:rsidRDefault="00174EC7" w:rsidP="005D590C">
            <w:pPr>
              <w:jc w:val="center"/>
              <w:rPr>
                <w:sz w:val="22"/>
                <w:szCs w:val="22"/>
              </w:rPr>
            </w:pPr>
            <w:r w:rsidRPr="00C44F82">
              <w:rPr>
                <w:sz w:val="22"/>
                <w:szCs w:val="22"/>
              </w:rPr>
              <w:t>2 (10,5%)</w:t>
            </w:r>
          </w:p>
        </w:tc>
        <w:tc>
          <w:tcPr>
            <w:tcW w:w="880" w:type="pct"/>
            <w:vAlign w:val="center"/>
          </w:tcPr>
          <w:p w:rsidR="00330B73" w:rsidRPr="00C44F82" w:rsidRDefault="00174EC7" w:rsidP="005D590C">
            <w:pPr>
              <w:jc w:val="center"/>
              <w:rPr>
                <w:sz w:val="22"/>
                <w:szCs w:val="22"/>
              </w:rPr>
            </w:pPr>
            <w:r w:rsidRPr="00C44F82">
              <w:rPr>
                <w:sz w:val="22"/>
                <w:szCs w:val="22"/>
              </w:rPr>
              <w:t>17</w:t>
            </w:r>
          </w:p>
        </w:tc>
        <w:tc>
          <w:tcPr>
            <w:tcW w:w="883" w:type="pct"/>
            <w:vAlign w:val="center"/>
          </w:tcPr>
          <w:p w:rsidR="00330B73" w:rsidRPr="00C44F82" w:rsidRDefault="00330B73" w:rsidP="005D590C">
            <w:pPr>
              <w:jc w:val="center"/>
              <w:rPr>
                <w:sz w:val="22"/>
                <w:szCs w:val="22"/>
              </w:rPr>
            </w:pPr>
          </w:p>
        </w:tc>
        <w:tc>
          <w:tcPr>
            <w:tcW w:w="807" w:type="pct"/>
            <w:vAlign w:val="center"/>
          </w:tcPr>
          <w:p w:rsidR="00330B73" w:rsidRPr="00C44F82" w:rsidRDefault="00937ADB" w:rsidP="005D590C">
            <w:pPr>
              <w:jc w:val="center"/>
              <w:rPr>
                <w:sz w:val="22"/>
                <w:szCs w:val="22"/>
              </w:rPr>
            </w:pPr>
            <w:r w:rsidRPr="00C44F82">
              <w:rPr>
                <w:sz w:val="22"/>
                <w:szCs w:val="22"/>
              </w:rPr>
              <w:t>Реф.</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35-44</w:t>
            </w:r>
          </w:p>
        </w:tc>
        <w:tc>
          <w:tcPr>
            <w:tcW w:w="809" w:type="pct"/>
            <w:vAlign w:val="center"/>
          </w:tcPr>
          <w:p w:rsidR="00330B73" w:rsidRPr="00C44F82" w:rsidRDefault="00174EC7" w:rsidP="005D590C">
            <w:pPr>
              <w:jc w:val="center"/>
              <w:rPr>
                <w:sz w:val="22"/>
                <w:szCs w:val="22"/>
              </w:rPr>
            </w:pPr>
            <w:r w:rsidRPr="00C44F82">
              <w:rPr>
                <w:sz w:val="22"/>
                <w:szCs w:val="22"/>
              </w:rPr>
              <w:t>16</w:t>
            </w:r>
          </w:p>
        </w:tc>
        <w:tc>
          <w:tcPr>
            <w:tcW w:w="883" w:type="pct"/>
            <w:vAlign w:val="center"/>
          </w:tcPr>
          <w:p w:rsidR="00330B73" w:rsidRPr="00C44F82" w:rsidRDefault="00174EC7" w:rsidP="005D590C">
            <w:pPr>
              <w:jc w:val="center"/>
              <w:rPr>
                <w:sz w:val="22"/>
                <w:szCs w:val="22"/>
              </w:rPr>
            </w:pPr>
            <w:r w:rsidRPr="00C44F82">
              <w:rPr>
                <w:sz w:val="22"/>
                <w:szCs w:val="22"/>
              </w:rPr>
              <w:t>3 (18,8%)</w:t>
            </w:r>
          </w:p>
        </w:tc>
        <w:tc>
          <w:tcPr>
            <w:tcW w:w="880" w:type="pct"/>
            <w:vAlign w:val="center"/>
          </w:tcPr>
          <w:p w:rsidR="00330B73" w:rsidRPr="00C44F82" w:rsidRDefault="00174EC7" w:rsidP="005D590C">
            <w:pPr>
              <w:jc w:val="center"/>
              <w:rPr>
                <w:sz w:val="22"/>
                <w:szCs w:val="22"/>
              </w:rPr>
            </w:pPr>
            <w:r w:rsidRPr="00C44F82">
              <w:rPr>
                <w:sz w:val="22"/>
                <w:szCs w:val="22"/>
              </w:rPr>
              <w:t>11</w:t>
            </w:r>
          </w:p>
        </w:tc>
        <w:tc>
          <w:tcPr>
            <w:tcW w:w="883" w:type="pct"/>
            <w:vAlign w:val="center"/>
          </w:tcPr>
          <w:p w:rsidR="00330B73" w:rsidRPr="00C44F82" w:rsidRDefault="00174EC7" w:rsidP="005D590C">
            <w:pPr>
              <w:jc w:val="center"/>
              <w:rPr>
                <w:sz w:val="22"/>
                <w:szCs w:val="22"/>
              </w:rPr>
            </w:pPr>
            <w:r w:rsidRPr="00C44F82">
              <w:rPr>
                <w:sz w:val="22"/>
                <w:szCs w:val="22"/>
              </w:rPr>
              <w:t>2</w:t>
            </w:r>
          </w:p>
        </w:tc>
        <w:tc>
          <w:tcPr>
            <w:tcW w:w="807" w:type="pct"/>
            <w:vAlign w:val="center"/>
          </w:tcPr>
          <w:p w:rsidR="00330B73" w:rsidRPr="00C44F82" w:rsidRDefault="00B7408E" w:rsidP="005D590C">
            <w:pPr>
              <w:jc w:val="center"/>
              <w:rPr>
                <w:sz w:val="22"/>
                <w:szCs w:val="22"/>
              </w:rPr>
            </w:pPr>
            <w:r w:rsidRPr="00C44F82">
              <w:rPr>
                <w:sz w:val="22"/>
                <w:szCs w:val="22"/>
              </w:rPr>
              <w:t>2,3 (0,3;16,2)</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45-54</w:t>
            </w:r>
          </w:p>
        </w:tc>
        <w:tc>
          <w:tcPr>
            <w:tcW w:w="809" w:type="pct"/>
            <w:vAlign w:val="center"/>
          </w:tcPr>
          <w:p w:rsidR="00330B73" w:rsidRPr="00C44F82" w:rsidRDefault="00174EC7" w:rsidP="005D590C">
            <w:pPr>
              <w:jc w:val="center"/>
              <w:rPr>
                <w:sz w:val="22"/>
                <w:szCs w:val="22"/>
              </w:rPr>
            </w:pPr>
            <w:r w:rsidRPr="00C44F82">
              <w:rPr>
                <w:sz w:val="22"/>
                <w:szCs w:val="22"/>
              </w:rPr>
              <w:t>14</w:t>
            </w:r>
          </w:p>
        </w:tc>
        <w:tc>
          <w:tcPr>
            <w:tcW w:w="883" w:type="pct"/>
            <w:vAlign w:val="center"/>
          </w:tcPr>
          <w:p w:rsidR="00330B73" w:rsidRPr="00C44F82" w:rsidRDefault="00174EC7" w:rsidP="005D590C">
            <w:pPr>
              <w:jc w:val="center"/>
              <w:rPr>
                <w:sz w:val="22"/>
                <w:szCs w:val="22"/>
              </w:rPr>
            </w:pPr>
            <w:r w:rsidRPr="00C44F82">
              <w:rPr>
                <w:sz w:val="22"/>
                <w:szCs w:val="22"/>
              </w:rPr>
              <w:t>2 (14,3%)</w:t>
            </w:r>
          </w:p>
        </w:tc>
        <w:tc>
          <w:tcPr>
            <w:tcW w:w="880" w:type="pct"/>
            <w:vAlign w:val="center"/>
          </w:tcPr>
          <w:p w:rsidR="00330B73" w:rsidRPr="00C44F82" w:rsidRDefault="00174EC7" w:rsidP="005D590C">
            <w:pPr>
              <w:jc w:val="center"/>
              <w:rPr>
                <w:sz w:val="22"/>
                <w:szCs w:val="22"/>
              </w:rPr>
            </w:pPr>
            <w:r w:rsidRPr="00C44F82">
              <w:rPr>
                <w:sz w:val="22"/>
                <w:szCs w:val="22"/>
              </w:rPr>
              <w:t>11</w:t>
            </w:r>
          </w:p>
        </w:tc>
        <w:tc>
          <w:tcPr>
            <w:tcW w:w="883" w:type="pct"/>
            <w:vAlign w:val="center"/>
          </w:tcPr>
          <w:p w:rsidR="00330B73" w:rsidRPr="00C44F82" w:rsidRDefault="00174EC7" w:rsidP="005D590C">
            <w:pPr>
              <w:jc w:val="center"/>
              <w:rPr>
                <w:sz w:val="22"/>
                <w:szCs w:val="22"/>
              </w:rPr>
            </w:pPr>
            <w:r w:rsidRPr="00C44F82">
              <w:rPr>
                <w:sz w:val="22"/>
                <w:szCs w:val="22"/>
              </w:rPr>
              <w:t>1</w:t>
            </w:r>
          </w:p>
        </w:tc>
        <w:tc>
          <w:tcPr>
            <w:tcW w:w="807" w:type="pct"/>
            <w:vAlign w:val="center"/>
          </w:tcPr>
          <w:p w:rsidR="00330B73" w:rsidRPr="00C44F82" w:rsidRDefault="00B7408E" w:rsidP="005D590C">
            <w:pPr>
              <w:jc w:val="center"/>
              <w:rPr>
                <w:sz w:val="22"/>
                <w:szCs w:val="22"/>
              </w:rPr>
            </w:pPr>
            <w:r w:rsidRPr="00C44F82">
              <w:rPr>
                <w:sz w:val="22"/>
                <w:szCs w:val="22"/>
              </w:rPr>
              <w:t>1,5 (0,2;12,6)-</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55-64</w:t>
            </w:r>
          </w:p>
        </w:tc>
        <w:tc>
          <w:tcPr>
            <w:tcW w:w="809" w:type="pct"/>
            <w:vAlign w:val="center"/>
          </w:tcPr>
          <w:p w:rsidR="00330B73" w:rsidRPr="00C44F82" w:rsidRDefault="00174EC7" w:rsidP="005D590C">
            <w:pPr>
              <w:jc w:val="center"/>
              <w:rPr>
                <w:sz w:val="22"/>
                <w:szCs w:val="22"/>
              </w:rPr>
            </w:pPr>
            <w:r w:rsidRPr="00C44F82">
              <w:rPr>
                <w:sz w:val="22"/>
                <w:szCs w:val="22"/>
              </w:rPr>
              <w:t>10</w:t>
            </w:r>
          </w:p>
        </w:tc>
        <w:tc>
          <w:tcPr>
            <w:tcW w:w="883" w:type="pct"/>
            <w:vAlign w:val="center"/>
          </w:tcPr>
          <w:p w:rsidR="00EF5BAB" w:rsidRPr="00C44F82" w:rsidRDefault="00B464C0" w:rsidP="005D590C">
            <w:pPr>
              <w:jc w:val="center"/>
              <w:rPr>
                <w:sz w:val="22"/>
                <w:szCs w:val="22"/>
              </w:rPr>
            </w:pPr>
            <w:r w:rsidRPr="00C44F82">
              <w:rPr>
                <w:sz w:val="22"/>
                <w:szCs w:val="22"/>
              </w:rPr>
              <w:t>3 (30%)</w:t>
            </w:r>
          </w:p>
        </w:tc>
        <w:tc>
          <w:tcPr>
            <w:tcW w:w="880" w:type="pct"/>
            <w:vAlign w:val="center"/>
          </w:tcPr>
          <w:p w:rsidR="00330B73" w:rsidRPr="00C44F82" w:rsidRDefault="00B464C0" w:rsidP="005D590C">
            <w:pPr>
              <w:jc w:val="center"/>
              <w:rPr>
                <w:sz w:val="22"/>
                <w:szCs w:val="22"/>
              </w:rPr>
            </w:pPr>
            <w:r w:rsidRPr="00C44F82">
              <w:rPr>
                <w:sz w:val="22"/>
                <w:szCs w:val="22"/>
              </w:rPr>
              <w:t>7</w:t>
            </w:r>
          </w:p>
        </w:tc>
        <w:tc>
          <w:tcPr>
            <w:tcW w:w="883" w:type="pct"/>
            <w:vAlign w:val="center"/>
          </w:tcPr>
          <w:p w:rsidR="00330B73" w:rsidRPr="00C44F82" w:rsidRDefault="00330B73" w:rsidP="005D590C">
            <w:pPr>
              <w:jc w:val="center"/>
              <w:rPr>
                <w:sz w:val="22"/>
                <w:szCs w:val="22"/>
              </w:rPr>
            </w:pPr>
          </w:p>
        </w:tc>
        <w:tc>
          <w:tcPr>
            <w:tcW w:w="807" w:type="pct"/>
            <w:vAlign w:val="center"/>
          </w:tcPr>
          <w:p w:rsidR="00330B73" w:rsidRPr="00C44F82" w:rsidRDefault="00B7408E" w:rsidP="005D590C">
            <w:pPr>
              <w:jc w:val="center"/>
              <w:rPr>
                <w:sz w:val="22"/>
                <w:szCs w:val="22"/>
              </w:rPr>
            </w:pPr>
            <w:r w:rsidRPr="00C44F82">
              <w:rPr>
                <w:sz w:val="22"/>
                <w:szCs w:val="22"/>
              </w:rPr>
              <w:t>3,6 (0,5;26,7)</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старше 65</w:t>
            </w:r>
          </w:p>
        </w:tc>
        <w:tc>
          <w:tcPr>
            <w:tcW w:w="809" w:type="pct"/>
            <w:vAlign w:val="center"/>
          </w:tcPr>
          <w:p w:rsidR="00330B73" w:rsidRPr="00C44F82" w:rsidRDefault="008E2A67" w:rsidP="005D590C">
            <w:pPr>
              <w:jc w:val="center"/>
              <w:rPr>
                <w:sz w:val="22"/>
                <w:szCs w:val="22"/>
              </w:rPr>
            </w:pPr>
            <w:r w:rsidRPr="00C44F82">
              <w:rPr>
                <w:sz w:val="22"/>
                <w:szCs w:val="22"/>
              </w:rPr>
              <w:t>1</w:t>
            </w:r>
          </w:p>
        </w:tc>
        <w:tc>
          <w:tcPr>
            <w:tcW w:w="883" w:type="pct"/>
            <w:vAlign w:val="center"/>
          </w:tcPr>
          <w:p w:rsidR="00330B73" w:rsidRPr="00C44F82" w:rsidRDefault="00330B73" w:rsidP="005D590C">
            <w:pPr>
              <w:jc w:val="center"/>
              <w:rPr>
                <w:sz w:val="22"/>
                <w:szCs w:val="22"/>
              </w:rPr>
            </w:pPr>
          </w:p>
        </w:tc>
        <w:tc>
          <w:tcPr>
            <w:tcW w:w="880" w:type="pct"/>
            <w:vAlign w:val="center"/>
          </w:tcPr>
          <w:p w:rsidR="00330B73" w:rsidRPr="00C44F82" w:rsidRDefault="008E2A67" w:rsidP="005D590C">
            <w:pPr>
              <w:jc w:val="center"/>
              <w:rPr>
                <w:sz w:val="22"/>
                <w:szCs w:val="22"/>
              </w:rPr>
            </w:pPr>
            <w:r w:rsidRPr="00C44F82">
              <w:rPr>
                <w:sz w:val="22"/>
                <w:szCs w:val="22"/>
              </w:rPr>
              <w:t>1</w:t>
            </w:r>
          </w:p>
        </w:tc>
        <w:tc>
          <w:tcPr>
            <w:tcW w:w="883" w:type="pct"/>
            <w:vAlign w:val="center"/>
          </w:tcPr>
          <w:p w:rsidR="00330B73" w:rsidRPr="00C44F82" w:rsidRDefault="00330B73" w:rsidP="005D590C">
            <w:pPr>
              <w:jc w:val="center"/>
              <w:rPr>
                <w:sz w:val="22"/>
                <w:szCs w:val="22"/>
              </w:rPr>
            </w:pPr>
          </w:p>
        </w:tc>
        <w:tc>
          <w:tcPr>
            <w:tcW w:w="807" w:type="pct"/>
            <w:vAlign w:val="center"/>
          </w:tcPr>
          <w:p w:rsidR="00330B73" w:rsidRPr="00C44F82" w:rsidRDefault="00B7408E" w:rsidP="005D590C">
            <w:pPr>
              <w:jc w:val="center"/>
              <w:rPr>
                <w:sz w:val="22"/>
                <w:szCs w:val="22"/>
              </w:rPr>
            </w:pPr>
            <w:r w:rsidRPr="00C44F82">
              <w:rPr>
                <w:sz w:val="22"/>
                <w:szCs w:val="22"/>
              </w:rPr>
              <w:t>-</w:t>
            </w:r>
          </w:p>
        </w:tc>
      </w:tr>
      <w:tr w:rsidR="00D17939" w:rsidRPr="00C44F82" w:rsidTr="00792CBC">
        <w:trPr>
          <w:trHeight w:val="397"/>
          <w:jc w:val="center"/>
        </w:trPr>
        <w:tc>
          <w:tcPr>
            <w:tcW w:w="738" w:type="pct"/>
            <w:vAlign w:val="center"/>
          </w:tcPr>
          <w:p w:rsidR="00330B73" w:rsidRPr="00C44F82" w:rsidRDefault="00330B73" w:rsidP="005D590C">
            <w:pPr>
              <w:jc w:val="center"/>
              <w:rPr>
                <w:sz w:val="22"/>
                <w:szCs w:val="22"/>
              </w:rPr>
            </w:pPr>
            <w:r w:rsidRPr="00C44F82">
              <w:rPr>
                <w:sz w:val="22"/>
                <w:szCs w:val="22"/>
              </w:rPr>
              <w:t xml:space="preserve">данные </w:t>
            </w:r>
            <w:r w:rsidR="0069694B" w:rsidRPr="00C44F82">
              <w:rPr>
                <w:sz w:val="22"/>
                <w:szCs w:val="22"/>
              </w:rPr>
              <w:t>уточняются</w:t>
            </w:r>
          </w:p>
        </w:tc>
        <w:tc>
          <w:tcPr>
            <w:tcW w:w="809" w:type="pct"/>
            <w:vAlign w:val="center"/>
          </w:tcPr>
          <w:p w:rsidR="00330B73" w:rsidRPr="00C44F82" w:rsidRDefault="00DE416B" w:rsidP="005D590C">
            <w:pPr>
              <w:jc w:val="center"/>
              <w:rPr>
                <w:sz w:val="22"/>
                <w:szCs w:val="22"/>
              </w:rPr>
            </w:pPr>
            <w:r w:rsidRPr="00C44F82">
              <w:rPr>
                <w:sz w:val="22"/>
                <w:szCs w:val="22"/>
              </w:rPr>
              <w:t>17</w:t>
            </w:r>
          </w:p>
        </w:tc>
        <w:tc>
          <w:tcPr>
            <w:tcW w:w="883" w:type="pct"/>
            <w:vAlign w:val="center"/>
          </w:tcPr>
          <w:p w:rsidR="00330B73" w:rsidRPr="00C44F82" w:rsidRDefault="00DE416B" w:rsidP="005D590C">
            <w:pPr>
              <w:jc w:val="center"/>
              <w:rPr>
                <w:sz w:val="22"/>
                <w:szCs w:val="22"/>
              </w:rPr>
            </w:pPr>
            <w:r w:rsidRPr="00C44F82">
              <w:rPr>
                <w:sz w:val="22"/>
                <w:szCs w:val="22"/>
              </w:rPr>
              <w:t>10 (58,8%)</w:t>
            </w:r>
          </w:p>
        </w:tc>
        <w:tc>
          <w:tcPr>
            <w:tcW w:w="880" w:type="pct"/>
            <w:vAlign w:val="center"/>
          </w:tcPr>
          <w:p w:rsidR="00330B73" w:rsidRPr="00C44F82" w:rsidRDefault="00DE416B" w:rsidP="005D590C">
            <w:pPr>
              <w:jc w:val="center"/>
              <w:rPr>
                <w:sz w:val="22"/>
                <w:szCs w:val="22"/>
              </w:rPr>
            </w:pPr>
            <w:r w:rsidRPr="00C44F82">
              <w:rPr>
                <w:sz w:val="22"/>
                <w:szCs w:val="22"/>
              </w:rPr>
              <w:t>2</w:t>
            </w:r>
          </w:p>
        </w:tc>
        <w:tc>
          <w:tcPr>
            <w:tcW w:w="883" w:type="pct"/>
            <w:vAlign w:val="center"/>
          </w:tcPr>
          <w:p w:rsidR="00330B73" w:rsidRPr="00C44F82" w:rsidRDefault="00DE416B" w:rsidP="005D590C">
            <w:pPr>
              <w:jc w:val="center"/>
              <w:rPr>
                <w:sz w:val="22"/>
                <w:szCs w:val="22"/>
              </w:rPr>
            </w:pPr>
            <w:r w:rsidRPr="00C44F82">
              <w:rPr>
                <w:sz w:val="22"/>
                <w:szCs w:val="22"/>
              </w:rPr>
              <w:t>5</w:t>
            </w:r>
          </w:p>
        </w:tc>
        <w:tc>
          <w:tcPr>
            <w:tcW w:w="807" w:type="pct"/>
            <w:vAlign w:val="center"/>
          </w:tcPr>
          <w:p w:rsidR="00330B73" w:rsidRPr="00C44F82" w:rsidRDefault="00DE416B" w:rsidP="005D590C">
            <w:pPr>
              <w:jc w:val="center"/>
              <w:rPr>
                <w:sz w:val="22"/>
                <w:szCs w:val="22"/>
              </w:rPr>
            </w:pPr>
            <w:r w:rsidRPr="00C44F82">
              <w:rPr>
                <w:sz w:val="22"/>
                <w:szCs w:val="22"/>
              </w:rPr>
              <w:t>-</w:t>
            </w:r>
          </w:p>
        </w:tc>
      </w:tr>
      <w:tr w:rsidR="004F4DBA" w:rsidRPr="00C44F82" w:rsidTr="00792CBC">
        <w:trPr>
          <w:trHeight w:val="397"/>
          <w:jc w:val="center"/>
        </w:trPr>
        <w:tc>
          <w:tcPr>
            <w:tcW w:w="5000" w:type="pct"/>
            <w:gridSpan w:val="6"/>
            <w:vAlign w:val="center"/>
          </w:tcPr>
          <w:p w:rsidR="004F4DBA" w:rsidRPr="00C44F82" w:rsidRDefault="00846CCE" w:rsidP="00846CCE">
            <w:pPr>
              <w:ind w:firstLine="743"/>
              <w:rPr>
                <w:rFonts w:eastAsia="MS Mincho"/>
                <w:sz w:val="22"/>
                <w:szCs w:val="22"/>
                <w:lang w:eastAsia="en-US"/>
              </w:rPr>
            </w:pPr>
            <w:r>
              <w:rPr>
                <w:rFonts w:eastAsia="MS Mincho"/>
                <w:sz w:val="22"/>
                <w:szCs w:val="22"/>
                <w:lang w:eastAsia="en-US"/>
              </w:rPr>
              <w:t>Примечание –</w:t>
            </w:r>
            <w:r w:rsidR="004F4DBA" w:rsidRPr="00C44F82">
              <w:rPr>
                <w:rFonts w:eastAsia="MS Mincho"/>
                <w:sz w:val="22"/>
                <w:szCs w:val="22"/>
                <w:lang w:eastAsia="en-US"/>
              </w:rPr>
              <w:t xml:space="preserve"> </w:t>
            </w:r>
            <w:r w:rsidR="004F4DBA" w:rsidRPr="00C44F82">
              <w:rPr>
                <w:rFonts w:eastAsia="MS Mincho"/>
                <w:sz w:val="22"/>
                <w:szCs w:val="22"/>
                <w:lang w:val="en-US" w:eastAsia="en-US"/>
              </w:rPr>
              <w:t>OR</w:t>
            </w:r>
            <w:r w:rsidR="004F4DBA" w:rsidRPr="00C44F82">
              <w:rPr>
                <w:rFonts w:eastAsia="MS Mincho"/>
                <w:sz w:val="22"/>
                <w:szCs w:val="22"/>
                <w:lang w:eastAsia="en-US"/>
              </w:rPr>
              <w:t xml:space="preserve"> – соотношение шансов (</w:t>
            </w:r>
            <w:r w:rsidR="004F4DBA" w:rsidRPr="00C44F82">
              <w:rPr>
                <w:rFonts w:eastAsia="MS Mincho"/>
                <w:sz w:val="22"/>
                <w:szCs w:val="22"/>
                <w:lang w:val="en-US" w:eastAsia="en-US"/>
              </w:rPr>
              <w:t>odds</w:t>
            </w:r>
            <w:r w:rsidR="004F4DBA" w:rsidRPr="00C44F82">
              <w:rPr>
                <w:rFonts w:eastAsia="MS Mincho"/>
                <w:sz w:val="22"/>
                <w:szCs w:val="22"/>
                <w:lang w:eastAsia="en-US"/>
              </w:rPr>
              <w:t xml:space="preserve"> </w:t>
            </w:r>
            <w:r w:rsidR="004F4DBA" w:rsidRPr="00C44F82">
              <w:rPr>
                <w:rFonts w:eastAsia="MS Mincho"/>
                <w:sz w:val="22"/>
                <w:szCs w:val="22"/>
                <w:lang w:val="en-US" w:eastAsia="en-US"/>
              </w:rPr>
              <w:t>ratio</w:t>
            </w:r>
            <w:r w:rsidR="004F4DBA" w:rsidRPr="00C44F82">
              <w:rPr>
                <w:rFonts w:eastAsia="MS Mincho"/>
                <w:sz w:val="22"/>
                <w:szCs w:val="22"/>
                <w:lang w:eastAsia="en-US"/>
              </w:rPr>
              <w:t xml:space="preserve">), 95% </w:t>
            </w:r>
            <w:r w:rsidR="004F4DBA" w:rsidRPr="00C44F82">
              <w:rPr>
                <w:rFonts w:eastAsia="MS Mincho"/>
                <w:sz w:val="22"/>
                <w:szCs w:val="22"/>
                <w:lang w:val="en-US" w:eastAsia="en-US"/>
              </w:rPr>
              <w:t>CI</w:t>
            </w:r>
            <w:r w:rsidRPr="00C44F82">
              <w:rPr>
                <w:rFonts w:eastAsia="MS Mincho"/>
                <w:sz w:val="22"/>
                <w:szCs w:val="22"/>
                <w:lang w:eastAsia="en-US"/>
              </w:rPr>
              <w:t xml:space="preserve"> – </w:t>
            </w:r>
            <w:r w:rsidR="004F4DBA" w:rsidRPr="00C44F82">
              <w:rPr>
                <w:rFonts w:eastAsia="MS Mincho"/>
                <w:sz w:val="22"/>
                <w:szCs w:val="22"/>
                <w:lang w:eastAsia="en-US"/>
              </w:rPr>
              <w:t>доверительный интервал (</w:t>
            </w:r>
            <w:r w:rsidR="004F4DBA" w:rsidRPr="00C44F82">
              <w:rPr>
                <w:rFonts w:eastAsia="MS Mincho"/>
                <w:sz w:val="22"/>
                <w:szCs w:val="22"/>
                <w:lang w:val="en-US" w:eastAsia="en-US"/>
              </w:rPr>
              <w:t>confidence</w:t>
            </w:r>
            <w:r w:rsidR="004F4DBA" w:rsidRPr="00C44F82">
              <w:rPr>
                <w:rFonts w:eastAsia="MS Mincho"/>
                <w:sz w:val="22"/>
                <w:szCs w:val="22"/>
                <w:lang w:eastAsia="en-US"/>
              </w:rPr>
              <w:t xml:space="preserve"> </w:t>
            </w:r>
            <w:r w:rsidR="004F4DBA" w:rsidRPr="00C44F82">
              <w:rPr>
                <w:rFonts w:eastAsia="MS Mincho"/>
                <w:sz w:val="22"/>
                <w:szCs w:val="22"/>
                <w:lang w:val="en-US" w:eastAsia="en-US"/>
              </w:rPr>
              <w:t>interval</w:t>
            </w:r>
            <w:r w:rsidR="004F4DBA" w:rsidRPr="00C44F82">
              <w:rPr>
                <w:rFonts w:eastAsia="MS Mincho"/>
                <w:sz w:val="22"/>
                <w:szCs w:val="22"/>
                <w:lang w:eastAsia="en-US"/>
              </w:rPr>
              <w:t>)</w:t>
            </w:r>
          </w:p>
        </w:tc>
      </w:tr>
    </w:tbl>
    <w:p w:rsidR="004F4DBA" w:rsidRPr="00C44F82" w:rsidRDefault="004F4DBA" w:rsidP="00980BAB">
      <w:pPr>
        <w:spacing w:line="360" w:lineRule="auto"/>
        <w:ind w:firstLine="567"/>
        <w:jc w:val="both"/>
        <w:rPr>
          <w:rFonts w:eastAsia="MS Mincho"/>
          <w:sz w:val="24"/>
          <w:szCs w:val="24"/>
          <w:lang w:eastAsia="en-US"/>
        </w:rPr>
      </w:pPr>
    </w:p>
    <w:p w:rsidR="00980BAB" w:rsidRPr="005878B9" w:rsidRDefault="00971562" w:rsidP="005033A7">
      <w:pPr>
        <w:spacing w:line="360" w:lineRule="auto"/>
        <w:ind w:firstLine="709"/>
        <w:jc w:val="both"/>
        <w:rPr>
          <w:rFonts w:eastAsia="MS Mincho"/>
          <w:sz w:val="24"/>
          <w:szCs w:val="24"/>
          <w:lang w:eastAsia="en-US"/>
        </w:rPr>
      </w:pPr>
      <w:r w:rsidRPr="005878B9">
        <w:rPr>
          <w:rFonts w:eastAsia="MS Mincho"/>
          <w:sz w:val="24"/>
          <w:szCs w:val="24"/>
          <w:lang w:eastAsia="en-US"/>
        </w:rPr>
        <w:t>3</w:t>
      </w:r>
      <w:r w:rsidR="00980BAB" w:rsidRPr="005878B9">
        <w:rPr>
          <w:rFonts w:eastAsia="MS Mincho"/>
          <w:sz w:val="24"/>
          <w:szCs w:val="24"/>
          <w:lang w:eastAsia="en-US"/>
        </w:rPr>
        <w:t>.</w:t>
      </w:r>
      <w:r w:rsidRPr="005878B9">
        <w:rPr>
          <w:rFonts w:eastAsia="MS Mincho"/>
          <w:sz w:val="24"/>
          <w:szCs w:val="24"/>
          <w:lang w:eastAsia="en-US"/>
        </w:rPr>
        <w:t>6</w:t>
      </w:r>
      <w:r w:rsidR="00221485" w:rsidRPr="005878B9">
        <w:rPr>
          <w:rFonts w:eastAsia="MS Mincho"/>
          <w:sz w:val="24"/>
          <w:szCs w:val="24"/>
          <w:lang w:eastAsia="en-US"/>
        </w:rPr>
        <w:t>.3</w:t>
      </w:r>
      <w:r w:rsidR="00C25C76" w:rsidRPr="005878B9">
        <w:rPr>
          <w:rFonts w:eastAsia="MS Mincho"/>
          <w:sz w:val="24"/>
          <w:szCs w:val="24"/>
          <w:lang w:eastAsia="en-US"/>
        </w:rPr>
        <w:t xml:space="preserve"> Серопрева</w:t>
      </w:r>
      <w:r w:rsidR="00980BAB" w:rsidRPr="005878B9">
        <w:rPr>
          <w:rFonts w:eastAsia="MS Mincho"/>
          <w:sz w:val="24"/>
          <w:szCs w:val="24"/>
          <w:lang w:eastAsia="en-US"/>
        </w:rPr>
        <w:t xml:space="preserve">лентность антител </w:t>
      </w:r>
      <w:r w:rsidR="00980BAB" w:rsidRPr="005878B9">
        <w:rPr>
          <w:rFonts w:eastAsia="MS Mincho"/>
          <w:sz w:val="24"/>
          <w:szCs w:val="24"/>
          <w:lang w:val="en-US" w:eastAsia="en-US"/>
        </w:rPr>
        <w:t>IgM</w:t>
      </w:r>
      <w:r w:rsidR="00980BAB" w:rsidRPr="005878B9">
        <w:rPr>
          <w:rFonts w:eastAsia="MS Mincho"/>
          <w:sz w:val="24"/>
          <w:szCs w:val="24"/>
          <w:lang w:eastAsia="en-US"/>
        </w:rPr>
        <w:t xml:space="preserve"> к риккетсиям группы пятнистых лихорадок </w:t>
      </w:r>
      <w:r w:rsidR="00221485" w:rsidRPr="005878B9">
        <w:rPr>
          <w:rFonts w:eastAsia="MS Mincho"/>
          <w:sz w:val="24"/>
          <w:szCs w:val="24"/>
          <w:lang w:eastAsia="en-US"/>
        </w:rPr>
        <w:t>у больных с лихорадками неясного генеза/лиц, укушенных клещами</w:t>
      </w:r>
      <w:r w:rsidR="00980BAB" w:rsidRPr="005878B9">
        <w:rPr>
          <w:rFonts w:eastAsia="MS Mincho"/>
          <w:sz w:val="24"/>
          <w:szCs w:val="24"/>
          <w:lang w:eastAsia="en-US"/>
        </w:rPr>
        <w:t xml:space="preserve"> </w:t>
      </w:r>
      <w:r w:rsidRPr="005878B9">
        <w:rPr>
          <w:rFonts w:eastAsia="MS Mincho"/>
          <w:sz w:val="24"/>
          <w:szCs w:val="24"/>
          <w:lang w:eastAsia="en-US"/>
        </w:rPr>
        <w:t>в ю</w:t>
      </w:r>
      <w:r w:rsidR="00E20EAE" w:rsidRPr="005878B9">
        <w:rPr>
          <w:rFonts w:eastAsia="MS Mincho"/>
          <w:sz w:val="24"/>
          <w:szCs w:val="24"/>
          <w:lang w:eastAsia="en-US"/>
        </w:rPr>
        <w:t>жн</w:t>
      </w:r>
      <w:r w:rsidR="00980BAB" w:rsidRPr="005878B9">
        <w:rPr>
          <w:rFonts w:eastAsia="MS Mincho"/>
          <w:sz w:val="24"/>
          <w:szCs w:val="24"/>
          <w:lang w:eastAsia="en-US"/>
        </w:rPr>
        <w:t>о</w:t>
      </w:r>
      <w:r w:rsidRPr="005878B9">
        <w:rPr>
          <w:rFonts w:eastAsia="MS Mincho"/>
          <w:sz w:val="24"/>
          <w:szCs w:val="24"/>
          <w:lang w:eastAsia="en-US"/>
        </w:rPr>
        <w:t>м</w:t>
      </w:r>
      <w:r w:rsidR="00980BAB" w:rsidRPr="005878B9">
        <w:rPr>
          <w:rFonts w:eastAsia="MS Mincho"/>
          <w:sz w:val="24"/>
          <w:szCs w:val="24"/>
          <w:lang w:eastAsia="en-US"/>
        </w:rPr>
        <w:t xml:space="preserve"> регион</w:t>
      </w:r>
      <w:r w:rsidRPr="005878B9">
        <w:rPr>
          <w:rFonts w:eastAsia="MS Mincho"/>
          <w:sz w:val="24"/>
          <w:szCs w:val="24"/>
          <w:lang w:eastAsia="en-US"/>
        </w:rPr>
        <w:t>е</w:t>
      </w:r>
      <w:r w:rsidR="00980BAB" w:rsidRPr="005878B9">
        <w:rPr>
          <w:rFonts w:eastAsia="MS Mincho"/>
          <w:sz w:val="24"/>
          <w:szCs w:val="24"/>
          <w:lang w:eastAsia="en-US"/>
        </w:rPr>
        <w:t xml:space="preserve"> Казахстана</w:t>
      </w:r>
      <w:r w:rsidR="005878B9" w:rsidRPr="005878B9">
        <w:rPr>
          <w:rFonts w:eastAsia="MS Mincho"/>
          <w:sz w:val="24"/>
          <w:szCs w:val="24"/>
          <w:lang w:eastAsia="en-US"/>
        </w:rPr>
        <w:t>.</w:t>
      </w:r>
    </w:p>
    <w:p w:rsidR="00F26A48" w:rsidRPr="00C44F82" w:rsidRDefault="00312476" w:rsidP="00144E2C">
      <w:pPr>
        <w:tabs>
          <w:tab w:val="left" w:pos="90"/>
          <w:tab w:val="num" w:pos="1440"/>
        </w:tabs>
        <w:spacing w:line="360" w:lineRule="auto"/>
        <w:ind w:firstLine="709"/>
        <w:jc w:val="both"/>
        <w:rPr>
          <w:color w:val="auto"/>
          <w:sz w:val="24"/>
        </w:rPr>
      </w:pPr>
      <w:r w:rsidRPr="00C44F82">
        <w:rPr>
          <w:color w:val="auto"/>
          <w:sz w:val="24"/>
        </w:rPr>
        <w:t>Для диагностики острых форм заболевания, н</w:t>
      </w:r>
      <w:r w:rsidR="00BA6531" w:rsidRPr="00C44F82">
        <w:rPr>
          <w:color w:val="auto"/>
          <w:sz w:val="24"/>
        </w:rPr>
        <w:t xml:space="preserve">а наличие антител </w:t>
      </w:r>
      <w:r w:rsidR="00BA6531" w:rsidRPr="00C44F82">
        <w:rPr>
          <w:color w:val="auto"/>
          <w:sz w:val="24"/>
          <w:lang w:val="en-US"/>
        </w:rPr>
        <w:t>IgM</w:t>
      </w:r>
      <w:r w:rsidR="00BA6531" w:rsidRPr="00C44F82">
        <w:rPr>
          <w:color w:val="auto"/>
          <w:sz w:val="24"/>
        </w:rPr>
        <w:t xml:space="preserve"> </w:t>
      </w:r>
      <w:r w:rsidR="0061570E" w:rsidRPr="00C44F82">
        <w:rPr>
          <w:color w:val="auto"/>
          <w:sz w:val="24"/>
        </w:rPr>
        <w:t xml:space="preserve">к риккетсиям группы пятнистых лихорадок </w:t>
      </w:r>
      <w:r w:rsidR="00BA6531" w:rsidRPr="00C44F82">
        <w:rPr>
          <w:color w:val="auto"/>
          <w:sz w:val="24"/>
        </w:rPr>
        <w:t>были обследо</w:t>
      </w:r>
      <w:r w:rsidR="0061570E" w:rsidRPr="00C44F82">
        <w:rPr>
          <w:color w:val="auto"/>
          <w:sz w:val="24"/>
        </w:rPr>
        <w:t>в</w:t>
      </w:r>
      <w:r w:rsidR="00BA6531" w:rsidRPr="00C44F82">
        <w:rPr>
          <w:color w:val="auto"/>
          <w:sz w:val="24"/>
        </w:rPr>
        <w:t xml:space="preserve">аны </w:t>
      </w:r>
      <w:r w:rsidR="0061570E" w:rsidRPr="00C44F82">
        <w:rPr>
          <w:color w:val="auto"/>
          <w:sz w:val="24"/>
        </w:rPr>
        <w:t xml:space="preserve">72 пациента, обратившихся по поводу укуса клеща/острого лихорадочного состояния в поликлиники </w:t>
      </w:r>
      <w:r w:rsidR="00971562" w:rsidRPr="00C44F82">
        <w:rPr>
          <w:color w:val="auto"/>
          <w:sz w:val="24"/>
        </w:rPr>
        <w:t>ю</w:t>
      </w:r>
      <w:r w:rsidR="00E20EAE" w:rsidRPr="00C44F82">
        <w:rPr>
          <w:color w:val="auto"/>
          <w:sz w:val="24"/>
        </w:rPr>
        <w:t>жн</w:t>
      </w:r>
      <w:r w:rsidR="00FE55E0">
        <w:rPr>
          <w:color w:val="auto"/>
          <w:sz w:val="24"/>
        </w:rPr>
        <w:t>ого региона Казахстана (т</w:t>
      </w:r>
      <w:r w:rsidR="0061570E" w:rsidRPr="00C44F82">
        <w:rPr>
          <w:color w:val="auto"/>
          <w:sz w:val="24"/>
        </w:rPr>
        <w:t xml:space="preserve">аблица </w:t>
      </w:r>
      <w:r w:rsidR="00824745" w:rsidRPr="00C44F82">
        <w:rPr>
          <w:color w:val="auto"/>
          <w:sz w:val="24"/>
        </w:rPr>
        <w:t>11</w:t>
      </w:r>
      <w:r w:rsidR="0061570E" w:rsidRPr="00C44F82">
        <w:rPr>
          <w:color w:val="auto"/>
          <w:sz w:val="24"/>
        </w:rPr>
        <w:t xml:space="preserve">). </w:t>
      </w:r>
      <w:r w:rsidR="00153598" w:rsidRPr="00C44F82">
        <w:rPr>
          <w:color w:val="auto"/>
          <w:sz w:val="24"/>
        </w:rPr>
        <w:t>Средний возраст участников состав</w:t>
      </w:r>
      <w:r w:rsidR="0061570E" w:rsidRPr="00C44F82">
        <w:rPr>
          <w:color w:val="auto"/>
          <w:sz w:val="24"/>
        </w:rPr>
        <w:t>и</w:t>
      </w:r>
      <w:r w:rsidR="00153598" w:rsidRPr="00C44F82">
        <w:rPr>
          <w:color w:val="auto"/>
          <w:sz w:val="24"/>
        </w:rPr>
        <w:t xml:space="preserve">л </w:t>
      </w:r>
      <w:r w:rsidR="0061570E" w:rsidRPr="00C44F82">
        <w:rPr>
          <w:color w:val="auto"/>
          <w:sz w:val="24"/>
        </w:rPr>
        <w:t>33</w:t>
      </w:r>
      <w:r w:rsidR="00153598" w:rsidRPr="00C44F82">
        <w:rPr>
          <w:color w:val="auto"/>
          <w:sz w:val="24"/>
        </w:rPr>
        <w:t xml:space="preserve"> года (интервал 1</w:t>
      </w:r>
      <w:r w:rsidR="0061570E" w:rsidRPr="00C44F82">
        <w:rPr>
          <w:color w:val="auto"/>
          <w:sz w:val="24"/>
        </w:rPr>
        <w:t>-</w:t>
      </w:r>
      <w:r w:rsidR="00153598" w:rsidRPr="00C44F82">
        <w:rPr>
          <w:color w:val="auto"/>
          <w:sz w:val="24"/>
        </w:rPr>
        <w:t>–</w:t>
      </w:r>
      <w:r w:rsidR="0061570E" w:rsidRPr="00C44F82">
        <w:rPr>
          <w:color w:val="auto"/>
          <w:sz w:val="24"/>
        </w:rPr>
        <w:t>64</w:t>
      </w:r>
      <w:r w:rsidR="00153598" w:rsidRPr="00C44F82">
        <w:rPr>
          <w:color w:val="auto"/>
          <w:sz w:val="24"/>
        </w:rPr>
        <w:t xml:space="preserve"> </w:t>
      </w:r>
      <w:r w:rsidR="0061570E" w:rsidRPr="00C44F82">
        <w:rPr>
          <w:color w:val="auto"/>
          <w:sz w:val="24"/>
        </w:rPr>
        <w:t>года), при этом</w:t>
      </w:r>
      <w:r w:rsidR="00153598" w:rsidRPr="00C44F82">
        <w:rPr>
          <w:color w:val="auto"/>
          <w:sz w:val="24"/>
        </w:rPr>
        <w:t xml:space="preserve"> </w:t>
      </w:r>
      <w:r w:rsidR="0061570E" w:rsidRPr="00C44F82">
        <w:rPr>
          <w:color w:val="auto"/>
          <w:sz w:val="24"/>
        </w:rPr>
        <w:t>35</w:t>
      </w:r>
      <w:r w:rsidR="00153598" w:rsidRPr="00C44F82">
        <w:rPr>
          <w:color w:val="auto"/>
          <w:sz w:val="24"/>
        </w:rPr>
        <w:t xml:space="preserve"> (4</w:t>
      </w:r>
      <w:r w:rsidR="0061570E" w:rsidRPr="00C44F82">
        <w:rPr>
          <w:color w:val="auto"/>
          <w:sz w:val="24"/>
        </w:rPr>
        <w:t>8</w:t>
      </w:r>
      <w:r w:rsidR="00153598" w:rsidRPr="00C44F82">
        <w:rPr>
          <w:color w:val="auto"/>
          <w:sz w:val="24"/>
        </w:rPr>
        <w:t>,</w:t>
      </w:r>
      <w:r w:rsidR="0061570E" w:rsidRPr="00C44F82">
        <w:rPr>
          <w:color w:val="auto"/>
          <w:sz w:val="24"/>
        </w:rPr>
        <w:t>6</w:t>
      </w:r>
      <w:r w:rsidR="00153598" w:rsidRPr="00C44F82">
        <w:rPr>
          <w:color w:val="auto"/>
          <w:sz w:val="24"/>
        </w:rPr>
        <w:t>%) были мужчинами</w:t>
      </w:r>
      <w:r w:rsidR="0061570E" w:rsidRPr="00C44F82">
        <w:rPr>
          <w:color w:val="auto"/>
          <w:sz w:val="24"/>
        </w:rPr>
        <w:t>, 26 (36,1%) – женщинами, для 11 пациентов (15,3%) – данные не известны, номера их историй болезни перенаправлены в поликлиники для уточнения данных</w:t>
      </w:r>
      <w:r w:rsidR="00153598" w:rsidRPr="00C44F82">
        <w:rPr>
          <w:color w:val="auto"/>
          <w:sz w:val="24"/>
        </w:rPr>
        <w:t>.</w:t>
      </w:r>
    </w:p>
    <w:p w:rsidR="00487DDF" w:rsidRDefault="00487DDF" w:rsidP="00487DDF">
      <w:pPr>
        <w:jc w:val="both"/>
        <w:rPr>
          <w:rFonts w:eastAsia="MS Mincho"/>
          <w:sz w:val="24"/>
          <w:szCs w:val="24"/>
          <w:lang w:eastAsia="en-US"/>
        </w:rPr>
      </w:pPr>
    </w:p>
    <w:p w:rsidR="00FE55E0" w:rsidRDefault="00FE55E0" w:rsidP="00487DDF">
      <w:pPr>
        <w:jc w:val="both"/>
        <w:rPr>
          <w:rFonts w:eastAsia="MS Mincho"/>
          <w:sz w:val="24"/>
          <w:szCs w:val="24"/>
          <w:lang w:eastAsia="en-US"/>
        </w:rPr>
      </w:pPr>
    </w:p>
    <w:p w:rsidR="009B14EF" w:rsidRPr="00C44F82" w:rsidRDefault="009B14EF" w:rsidP="00487DDF">
      <w:pPr>
        <w:jc w:val="both"/>
        <w:rPr>
          <w:color w:val="auto"/>
          <w:sz w:val="24"/>
        </w:rPr>
      </w:pPr>
      <w:r w:rsidRPr="00C44F82">
        <w:rPr>
          <w:rFonts w:eastAsia="MS Mincho"/>
          <w:sz w:val="24"/>
          <w:szCs w:val="24"/>
          <w:lang w:eastAsia="en-US"/>
        </w:rPr>
        <w:lastRenderedPageBreak/>
        <w:t xml:space="preserve">Таблица </w:t>
      </w:r>
      <w:r w:rsidR="00824745" w:rsidRPr="00C44F82">
        <w:rPr>
          <w:rFonts w:eastAsia="MS Mincho"/>
          <w:sz w:val="24"/>
          <w:szCs w:val="24"/>
          <w:lang w:eastAsia="en-US"/>
        </w:rPr>
        <w:t>11</w:t>
      </w:r>
      <w:r w:rsidRPr="00C44F82">
        <w:rPr>
          <w:rFonts w:eastAsia="MS Mincho"/>
          <w:sz w:val="24"/>
          <w:szCs w:val="24"/>
          <w:lang w:eastAsia="en-US"/>
        </w:rPr>
        <w:t xml:space="preserve"> – Распространенность антител </w:t>
      </w:r>
      <w:r w:rsidRPr="00C44F82">
        <w:rPr>
          <w:rFonts w:eastAsia="MS Mincho"/>
          <w:sz w:val="24"/>
          <w:szCs w:val="24"/>
          <w:lang w:val="en-US" w:eastAsia="en-US"/>
        </w:rPr>
        <w:t>IgM</w:t>
      </w:r>
      <w:r w:rsidRPr="00C44F82">
        <w:rPr>
          <w:rFonts w:eastAsia="MS Mincho"/>
          <w:sz w:val="24"/>
          <w:szCs w:val="24"/>
          <w:lang w:eastAsia="en-US"/>
        </w:rPr>
        <w:t xml:space="preserve"> к риккетсиям группы</w:t>
      </w:r>
      <w:r w:rsidRPr="00C44F82">
        <w:rPr>
          <w:rFonts w:eastAsia="MS Mincho"/>
          <w:i/>
          <w:sz w:val="24"/>
          <w:szCs w:val="24"/>
          <w:lang w:eastAsia="en-US"/>
        </w:rPr>
        <w:t xml:space="preserve"> </w:t>
      </w:r>
      <w:r w:rsidRPr="00C44F82">
        <w:rPr>
          <w:rFonts w:eastAsia="MS Mincho"/>
          <w:sz w:val="24"/>
          <w:szCs w:val="24"/>
          <w:lang w:eastAsia="en-US"/>
        </w:rPr>
        <w:t xml:space="preserve">пятнистых лихорадок у больных с лихорадками неясного генеза, обратившихся в медицинские учреждения </w:t>
      </w:r>
      <w:r w:rsidR="00E20EAE" w:rsidRPr="00C44F82">
        <w:rPr>
          <w:rFonts w:eastAsia="MS Mincho"/>
          <w:sz w:val="24"/>
          <w:szCs w:val="24"/>
          <w:lang w:eastAsia="en-US"/>
        </w:rPr>
        <w:t>южн</w:t>
      </w:r>
      <w:r w:rsidRPr="00C44F82">
        <w:rPr>
          <w:rFonts w:eastAsia="MS Mincho"/>
          <w:sz w:val="24"/>
          <w:szCs w:val="24"/>
          <w:lang w:eastAsia="en-US"/>
        </w:rPr>
        <w:t>ого региона Казахстана</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6"/>
        <w:gridCol w:w="2131"/>
        <w:gridCol w:w="1735"/>
        <w:gridCol w:w="1308"/>
        <w:gridCol w:w="1308"/>
        <w:gridCol w:w="1173"/>
      </w:tblGrid>
      <w:tr w:rsidR="00AA1158" w:rsidRPr="00C44F82" w:rsidTr="000671CB">
        <w:trPr>
          <w:trHeight w:val="397"/>
          <w:jc w:val="center"/>
        </w:trPr>
        <w:tc>
          <w:tcPr>
            <w:tcW w:w="1696" w:type="dxa"/>
            <w:vAlign w:val="center"/>
            <w:hideMark/>
          </w:tcPr>
          <w:p w:rsidR="006B2D0F" w:rsidRPr="00C44F82" w:rsidRDefault="006B2D0F" w:rsidP="00971562">
            <w:pPr>
              <w:jc w:val="center"/>
              <w:rPr>
                <w:sz w:val="22"/>
                <w:szCs w:val="22"/>
              </w:rPr>
            </w:pPr>
            <w:r w:rsidRPr="00C44F82">
              <w:rPr>
                <w:sz w:val="22"/>
                <w:szCs w:val="22"/>
              </w:rPr>
              <w:t xml:space="preserve">Область </w:t>
            </w:r>
            <w:r w:rsidR="00144E2C">
              <w:rPr>
                <w:sz w:val="22"/>
                <w:szCs w:val="22"/>
              </w:rPr>
              <w:t>ю</w:t>
            </w:r>
            <w:r w:rsidR="00E20EAE" w:rsidRPr="00C44F82">
              <w:rPr>
                <w:sz w:val="22"/>
                <w:szCs w:val="22"/>
              </w:rPr>
              <w:t>жн</w:t>
            </w:r>
            <w:r w:rsidRPr="00C44F82">
              <w:rPr>
                <w:sz w:val="22"/>
                <w:szCs w:val="22"/>
              </w:rPr>
              <w:t>ого региона Казахстана</w:t>
            </w:r>
          </w:p>
        </w:tc>
        <w:tc>
          <w:tcPr>
            <w:tcW w:w="2131" w:type="dxa"/>
            <w:vAlign w:val="center"/>
          </w:tcPr>
          <w:p w:rsidR="006B2D0F" w:rsidRPr="00C44F82" w:rsidRDefault="006B2D0F" w:rsidP="00144E2C">
            <w:pPr>
              <w:ind w:left="-48" w:firstLine="48"/>
              <w:jc w:val="center"/>
              <w:rPr>
                <w:sz w:val="22"/>
                <w:szCs w:val="22"/>
              </w:rPr>
            </w:pPr>
            <w:r w:rsidRPr="00C44F82">
              <w:rPr>
                <w:sz w:val="22"/>
                <w:szCs w:val="22"/>
              </w:rPr>
              <w:t>Город/административный центр</w:t>
            </w:r>
          </w:p>
        </w:tc>
        <w:tc>
          <w:tcPr>
            <w:tcW w:w="1735" w:type="dxa"/>
            <w:vAlign w:val="center"/>
            <w:hideMark/>
          </w:tcPr>
          <w:p w:rsidR="006B2D0F" w:rsidRPr="00C44F82" w:rsidRDefault="006B2D0F" w:rsidP="00971562">
            <w:pPr>
              <w:jc w:val="center"/>
              <w:rPr>
                <w:sz w:val="22"/>
                <w:szCs w:val="22"/>
              </w:rPr>
            </w:pPr>
            <w:r w:rsidRPr="00C44F82">
              <w:rPr>
                <w:sz w:val="22"/>
                <w:szCs w:val="22"/>
              </w:rPr>
              <w:t>Кол-во обследуемых образцов сыворотки</w:t>
            </w:r>
          </w:p>
        </w:tc>
        <w:tc>
          <w:tcPr>
            <w:tcW w:w="1308" w:type="dxa"/>
            <w:vAlign w:val="center"/>
          </w:tcPr>
          <w:p w:rsidR="006B2D0F" w:rsidRPr="00C44F82" w:rsidRDefault="006B2D0F" w:rsidP="00971562">
            <w:pPr>
              <w:jc w:val="center"/>
              <w:rPr>
                <w:sz w:val="22"/>
                <w:szCs w:val="22"/>
              </w:rPr>
            </w:pPr>
            <w:r w:rsidRPr="00C44F82">
              <w:rPr>
                <w:sz w:val="22"/>
                <w:szCs w:val="22"/>
              </w:rPr>
              <w:t xml:space="preserve">Кол-во </w:t>
            </w:r>
            <w:proofErr w:type="gramStart"/>
            <w:r w:rsidRPr="00C44F82">
              <w:rPr>
                <w:sz w:val="22"/>
                <w:szCs w:val="22"/>
              </w:rPr>
              <w:t>позитив</w:t>
            </w:r>
            <w:r w:rsidR="003B2012" w:rsidRPr="00C44F82">
              <w:rPr>
                <w:sz w:val="22"/>
                <w:szCs w:val="22"/>
              </w:rPr>
              <w:t>-</w:t>
            </w:r>
            <w:r w:rsidRPr="00C44F82">
              <w:rPr>
                <w:sz w:val="22"/>
                <w:szCs w:val="22"/>
              </w:rPr>
              <w:t>ных</w:t>
            </w:r>
            <w:proofErr w:type="gramEnd"/>
            <w:r w:rsidRPr="00C44F82">
              <w:rPr>
                <w:sz w:val="22"/>
                <w:szCs w:val="22"/>
              </w:rPr>
              <w:t xml:space="preserve"> на наличие Ig</w:t>
            </w:r>
            <w:r w:rsidR="00E45D05" w:rsidRPr="00E45D05">
              <w:rPr>
                <w:rFonts w:eastAsia="MS Mincho"/>
                <w:sz w:val="22"/>
                <w:szCs w:val="22"/>
                <w:lang w:val="en-US" w:eastAsia="en-US"/>
              </w:rPr>
              <w:t>M</w:t>
            </w:r>
            <w:r w:rsidRPr="00C44F82">
              <w:rPr>
                <w:sz w:val="22"/>
                <w:szCs w:val="22"/>
              </w:rPr>
              <w:t xml:space="preserve"> к риккетсиям группы пятнистых лихорадок образцов (%)</w:t>
            </w:r>
          </w:p>
        </w:tc>
        <w:tc>
          <w:tcPr>
            <w:tcW w:w="1308" w:type="dxa"/>
            <w:vAlign w:val="center"/>
          </w:tcPr>
          <w:p w:rsidR="006B2D0F" w:rsidRPr="00C44F82" w:rsidRDefault="006B2D0F" w:rsidP="00971562">
            <w:pPr>
              <w:jc w:val="center"/>
              <w:rPr>
                <w:sz w:val="22"/>
                <w:szCs w:val="22"/>
              </w:rPr>
            </w:pPr>
            <w:r w:rsidRPr="00C44F82">
              <w:rPr>
                <w:sz w:val="22"/>
                <w:szCs w:val="22"/>
              </w:rPr>
              <w:t xml:space="preserve">Кол-во </w:t>
            </w:r>
            <w:proofErr w:type="gramStart"/>
            <w:r w:rsidRPr="00C44F82">
              <w:rPr>
                <w:sz w:val="22"/>
                <w:szCs w:val="22"/>
              </w:rPr>
              <w:t>негатив</w:t>
            </w:r>
            <w:r w:rsidR="003B2012" w:rsidRPr="00C44F82">
              <w:rPr>
                <w:sz w:val="22"/>
                <w:szCs w:val="22"/>
              </w:rPr>
              <w:t>-</w:t>
            </w:r>
            <w:r w:rsidRPr="00C44F82">
              <w:rPr>
                <w:sz w:val="22"/>
                <w:szCs w:val="22"/>
              </w:rPr>
              <w:t>ных</w:t>
            </w:r>
            <w:proofErr w:type="gramEnd"/>
            <w:r w:rsidRPr="00C44F82">
              <w:rPr>
                <w:sz w:val="22"/>
                <w:szCs w:val="22"/>
              </w:rPr>
              <w:t xml:space="preserve"> на наличие </w:t>
            </w:r>
            <w:r w:rsidR="00E45D05" w:rsidRPr="00C44F82">
              <w:rPr>
                <w:sz w:val="22"/>
                <w:szCs w:val="22"/>
              </w:rPr>
              <w:t>Ig</w:t>
            </w:r>
            <w:r w:rsidR="00E45D05" w:rsidRPr="00E45D05">
              <w:rPr>
                <w:rFonts w:eastAsia="MS Mincho"/>
                <w:sz w:val="22"/>
                <w:szCs w:val="22"/>
                <w:lang w:val="en-US" w:eastAsia="en-US"/>
              </w:rPr>
              <w:t>M</w:t>
            </w:r>
            <w:r w:rsidRPr="00C44F82">
              <w:rPr>
                <w:sz w:val="22"/>
                <w:szCs w:val="22"/>
              </w:rPr>
              <w:t xml:space="preserve"> к риккетсиям группы пятнистых лихорадок образцов (%)</w:t>
            </w:r>
          </w:p>
        </w:tc>
        <w:tc>
          <w:tcPr>
            <w:tcW w:w="1173" w:type="dxa"/>
            <w:vAlign w:val="center"/>
          </w:tcPr>
          <w:p w:rsidR="006B2D0F" w:rsidRPr="00C44F82" w:rsidRDefault="006B2D0F" w:rsidP="00971562">
            <w:pPr>
              <w:jc w:val="center"/>
              <w:rPr>
                <w:sz w:val="22"/>
                <w:szCs w:val="22"/>
              </w:rPr>
            </w:pPr>
            <w:r w:rsidRPr="00C44F82">
              <w:rPr>
                <w:sz w:val="22"/>
                <w:szCs w:val="22"/>
              </w:rPr>
              <w:t xml:space="preserve">Кол-во сомнительных на наличие </w:t>
            </w:r>
            <w:r w:rsidR="00E45D05" w:rsidRPr="00C44F82">
              <w:rPr>
                <w:sz w:val="22"/>
                <w:szCs w:val="22"/>
              </w:rPr>
              <w:t>Ig</w:t>
            </w:r>
            <w:r w:rsidR="00E45D05" w:rsidRPr="00E45D05">
              <w:rPr>
                <w:rFonts w:eastAsia="MS Mincho"/>
                <w:sz w:val="22"/>
                <w:szCs w:val="22"/>
                <w:lang w:val="en-US" w:eastAsia="en-US"/>
              </w:rPr>
              <w:t>M</w:t>
            </w:r>
            <w:r w:rsidRPr="00C44F82">
              <w:rPr>
                <w:sz w:val="22"/>
                <w:szCs w:val="22"/>
              </w:rPr>
              <w:t xml:space="preserve"> к риккетсиям группы пятнистых лихорадок образцов</w:t>
            </w:r>
            <w:proofErr w:type="gramStart"/>
            <w:r w:rsidRPr="00C44F82">
              <w:rPr>
                <w:sz w:val="22"/>
                <w:szCs w:val="22"/>
              </w:rPr>
              <w:t xml:space="preserve"> (%)</w:t>
            </w:r>
            <w:proofErr w:type="gramEnd"/>
          </w:p>
        </w:tc>
      </w:tr>
      <w:tr w:rsidR="00AA1158" w:rsidRPr="00C44F82" w:rsidTr="000671CB">
        <w:trPr>
          <w:trHeight w:val="397"/>
          <w:jc w:val="center"/>
        </w:trPr>
        <w:tc>
          <w:tcPr>
            <w:tcW w:w="1696" w:type="dxa"/>
            <w:vMerge w:val="restart"/>
            <w:vAlign w:val="center"/>
            <w:hideMark/>
          </w:tcPr>
          <w:p w:rsidR="00AC7C05" w:rsidRPr="00C44F82" w:rsidRDefault="00AC7C05" w:rsidP="00971562">
            <w:pPr>
              <w:jc w:val="center"/>
              <w:rPr>
                <w:sz w:val="22"/>
                <w:szCs w:val="22"/>
              </w:rPr>
            </w:pPr>
            <w:r w:rsidRPr="00C44F82">
              <w:rPr>
                <w:sz w:val="22"/>
                <w:szCs w:val="22"/>
              </w:rPr>
              <w:t>Туркестанская область</w:t>
            </w:r>
          </w:p>
        </w:tc>
        <w:tc>
          <w:tcPr>
            <w:tcW w:w="2131" w:type="dxa"/>
            <w:vAlign w:val="center"/>
          </w:tcPr>
          <w:p w:rsidR="00AC7C05" w:rsidRPr="00C44F82" w:rsidRDefault="00982F43" w:rsidP="00971562">
            <w:pPr>
              <w:jc w:val="center"/>
              <w:rPr>
                <w:sz w:val="22"/>
                <w:szCs w:val="22"/>
              </w:rPr>
            </w:pPr>
            <w:r w:rsidRPr="00C44F82">
              <w:rPr>
                <w:sz w:val="22"/>
                <w:szCs w:val="22"/>
              </w:rPr>
              <w:t>Байдибекский район</w:t>
            </w:r>
          </w:p>
        </w:tc>
        <w:tc>
          <w:tcPr>
            <w:tcW w:w="1735" w:type="dxa"/>
            <w:vAlign w:val="center"/>
          </w:tcPr>
          <w:p w:rsidR="00AC7C05" w:rsidRPr="00C44F82" w:rsidRDefault="00A17D25" w:rsidP="00971562">
            <w:pPr>
              <w:jc w:val="center"/>
              <w:rPr>
                <w:sz w:val="22"/>
                <w:szCs w:val="22"/>
              </w:rPr>
            </w:pPr>
            <w:r w:rsidRPr="00C44F82">
              <w:rPr>
                <w:sz w:val="22"/>
                <w:szCs w:val="22"/>
              </w:rPr>
              <w:t>2</w:t>
            </w:r>
          </w:p>
        </w:tc>
        <w:tc>
          <w:tcPr>
            <w:tcW w:w="1308" w:type="dxa"/>
            <w:vAlign w:val="center"/>
          </w:tcPr>
          <w:p w:rsidR="00AC7C05" w:rsidRPr="00C44F82" w:rsidRDefault="00A17D25" w:rsidP="00971562">
            <w:pPr>
              <w:jc w:val="center"/>
              <w:rPr>
                <w:sz w:val="22"/>
                <w:szCs w:val="22"/>
              </w:rPr>
            </w:pPr>
            <w:r w:rsidRPr="00C44F82">
              <w:rPr>
                <w:sz w:val="22"/>
                <w:szCs w:val="22"/>
              </w:rPr>
              <w:t>-</w:t>
            </w:r>
          </w:p>
        </w:tc>
        <w:tc>
          <w:tcPr>
            <w:tcW w:w="1308" w:type="dxa"/>
            <w:vAlign w:val="center"/>
          </w:tcPr>
          <w:p w:rsidR="00AC7C05" w:rsidRPr="00C44F82" w:rsidRDefault="00A17D25" w:rsidP="00971562">
            <w:pPr>
              <w:jc w:val="center"/>
              <w:rPr>
                <w:sz w:val="22"/>
                <w:szCs w:val="22"/>
              </w:rPr>
            </w:pPr>
            <w:r w:rsidRPr="00C44F82">
              <w:rPr>
                <w:sz w:val="22"/>
                <w:szCs w:val="22"/>
              </w:rPr>
              <w:t>1</w:t>
            </w:r>
          </w:p>
        </w:tc>
        <w:tc>
          <w:tcPr>
            <w:tcW w:w="1173" w:type="dxa"/>
            <w:vAlign w:val="center"/>
          </w:tcPr>
          <w:p w:rsidR="00AC7C05" w:rsidRPr="00C44F82" w:rsidRDefault="00A17D25" w:rsidP="00971562">
            <w:pPr>
              <w:jc w:val="center"/>
              <w:rPr>
                <w:sz w:val="22"/>
                <w:szCs w:val="22"/>
              </w:rPr>
            </w:pPr>
            <w:r w:rsidRPr="00C44F82">
              <w:rPr>
                <w:sz w:val="22"/>
                <w:szCs w:val="22"/>
              </w:rPr>
              <w:t>1</w:t>
            </w:r>
          </w:p>
        </w:tc>
      </w:tr>
      <w:tr w:rsidR="00AA1158" w:rsidRPr="00C44F82" w:rsidTr="000671CB">
        <w:trPr>
          <w:trHeight w:val="397"/>
          <w:jc w:val="center"/>
        </w:trPr>
        <w:tc>
          <w:tcPr>
            <w:tcW w:w="1696" w:type="dxa"/>
            <w:vMerge/>
            <w:vAlign w:val="center"/>
          </w:tcPr>
          <w:p w:rsidR="000247DB" w:rsidRPr="00C44F82" w:rsidRDefault="000247DB" w:rsidP="00971562">
            <w:pPr>
              <w:jc w:val="center"/>
              <w:rPr>
                <w:sz w:val="22"/>
                <w:szCs w:val="22"/>
                <w:lang w:val="en-US"/>
              </w:rPr>
            </w:pPr>
          </w:p>
        </w:tc>
        <w:tc>
          <w:tcPr>
            <w:tcW w:w="2131" w:type="dxa"/>
            <w:vAlign w:val="center"/>
          </w:tcPr>
          <w:p w:rsidR="000247DB" w:rsidRPr="00C44F82" w:rsidRDefault="000247DB" w:rsidP="00971562">
            <w:pPr>
              <w:jc w:val="center"/>
              <w:rPr>
                <w:sz w:val="22"/>
                <w:szCs w:val="22"/>
              </w:rPr>
            </w:pPr>
            <w:r w:rsidRPr="00C44F82">
              <w:rPr>
                <w:sz w:val="22"/>
                <w:szCs w:val="22"/>
              </w:rPr>
              <w:t>Отырарский район</w:t>
            </w:r>
          </w:p>
        </w:tc>
        <w:tc>
          <w:tcPr>
            <w:tcW w:w="1735" w:type="dxa"/>
            <w:vAlign w:val="center"/>
          </w:tcPr>
          <w:p w:rsidR="000247DB" w:rsidRPr="00C44F82" w:rsidRDefault="000247DB" w:rsidP="00971562">
            <w:pPr>
              <w:jc w:val="center"/>
              <w:rPr>
                <w:sz w:val="22"/>
                <w:szCs w:val="22"/>
              </w:rPr>
            </w:pPr>
            <w:r w:rsidRPr="00C44F82">
              <w:rPr>
                <w:sz w:val="22"/>
                <w:szCs w:val="22"/>
              </w:rPr>
              <w:t>1</w:t>
            </w:r>
          </w:p>
        </w:tc>
        <w:tc>
          <w:tcPr>
            <w:tcW w:w="1308" w:type="dxa"/>
            <w:vAlign w:val="center"/>
          </w:tcPr>
          <w:p w:rsidR="000247DB" w:rsidRPr="00C44F82" w:rsidRDefault="000247DB" w:rsidP="00971562">
            <w:pPr>
              <w:jc w:val="center"/>
              <w:rPr>
                <w:sz w:val="22"/>
                <w:szCs w:val="22"/>
              </w:rPr>
            </w:pPr>
            <w:r w:rsidRPr="00C44F82">
              <w:rPr>
                <w:sz w:val="22"/>
                <w:szCs w:val="22"/>
              </w:rPr>
              <w:t>-</w:t>
            </w:r>
          </w:p>
        </w:tc>
        <w:tc>
          <w:tcPr>
            <w:tcW w:w="1308" w:type="dxa"/>
            <w:vAlign w:val="center"/>
          </w:tcPr>
          <w:p w:rsidR="000247DB" w:rsidRPr="00C44F82" w:rsidRDefault="000247DB" w:rsidP="00971562">
            <w:pPr>
              <w:jc w:val="center"/>
              <w:rPr>
                <w:sz w:val="22"/>
                <w:szCs w:val="22"/>
              </w:rPr>
            </w:pPr>
            <w:r w:rsidRPr="00C44F82">
              <w:rPr>
                <w:sz w:val="22"/>
                <w:szCs w:val="22"/>
              </w:rPr>
              <w:t>1</w:t>
            </w:r>
          </w:p>
        </w:tc>
        <w:tc>
          <w:tcPr>
            <w:tcW w:w="1173" w:type="dxa"/>
            <w:vAlign w:val="center"/>
          </w:tcPr>
          <w:p w:rsidR="000247DB" w:rsidRPr="00C44F82" w:rsidRDefault="000247DB" w:rsidP="00971562">
            <w:pPr>
              <w:jc w:val="center"/>
              <w:rPr>
                <w:sz w:val="22"/>
                <w:szCs w:val="22"/>
              </w:rPr>
            </w:pPr>
            <w:r w:rsidRPr="00C44F82">
              <w:rPr>
                <w:sz w:val="22"/>
                <w:szCs w:val="22"/>
              </w:rPr>
              <w:t>-</w:t>
            </w:r>
          </w:p>
        </w:tc>
      </w:tr>
      <w:tr w:rsidR="00AA1158" w:rsidRPr="00C44F82" w:rsidTr="000671CB">
        <w:trPr>
          <w:trHeight w:val="397"/>
          <w:jc w:val="center"/>
        </w:trPr>
        <w:tc>
          <w:tcPr>
            <w:tcW w:w="1696" w:type="dxa"/>
            <w:vMerge/>
            <w:vAlign w:val="center"/>
          </w:tcPr>
          <w:p w:rsidR="00AC7C05" w:rsidRPr="00C44F82" w:rsidRDefault="00AC7C05" w:rsidP="00971562">
            <w:pPr>
              <w:jc w:val="center"/>
              <w:rPr>
                <w:sz w:val="22"/>
                <w:szCs w:val="22"/>
                <w:lang w:val="en-US"/>
              </w:rPr>
            </w:pPr>
          </w:p>
        </w:tc>
        <w:tc>
          <w:tcPr>
            <w:tcW w:w="2131" w:type="dxa"/>
            <w:vAlign w:val="center"/>
          </w:tcPr>
          <w:p w:rsidR="00AC7C05" w:rsidRPr="00C44F82" w:rsidRDefault="00982F43" w:rsidP="00971562">
            <w:pPr>
              <w:jc w:val="center"/>
              <w:rPr>
                <w:sz w:val="22"/>
                <w:szCs w:val="22"/>
              </w:rPr>
            </w:pPr>
            <w:r w:rsidRPr="00C44F82">
              <w:rPr>
                <w:sz w:val="22"/>
                <w:szCs w:val="22"/>
              </w:rPr>
              <w:t>Ленгер</w:t>
            </w:r>
          </w:p>
        </w:tc>
        <w:tc>
          <w:tcPr>
            <w:tcW w:w="1735" w:type="dxa"/>
            <w:vAlign w:val="center"/>
          </w:tcPr>
          <w:p w:rsidR="00AC7C05" w:rsidRPr="00C44F82" w:rsidRDefault="00A17D25" w:rsidP="00971562">
            <w:pPr>
              <w:jc w:val="center"/>
              <w:rPr>
                <w:sz w:val="22"/>
                <w:szCs w:val="22"/>
              </w:rPr>
            </w:pPr>
            <w:r w:rsidRPr="00C44F82">
              <w:rPr>
                <w:sz w:val="22"/>
                <w:szCs w:val="22"/>
              </w:rPr>
              <w:t>1</w:t>
            </w:r>
          </w:p>
        </w:tc>
        <w:tc>
          <w:tcPr>
            <w:tcW w:w="1308" w:type="dxa"/>
            <w:vAlign w:val="center"/>
          </w:tcPr>
          <w:p w:rsidR="00AC7C05" w:rsidRPr="00C44F82" w:rsidRDefault="00A17D25" w:rsidP="00971562">
            <w:pPr>
              <w:jc w:val="center"/>
              <w:rPr>
                <w:sz w:val="22"/>
                <w:szCs w:val="22"/>
              </w:rPr>
            </w:pPr>
            <w:r w:rsidRPr="00C44F82">
              <w:rPr>
                <w:sz w:val="22"/>
                <w:szCs w:val="22"/>
              </w:rPr>
              <w:t>-</w:t>
            </w:r>
          </w:p>
        </w:tc>
        <w:tc>
          <w:tcPr>
            <w:tcW w:w="1308" w:type="dxa"/>
            <w:vAlign w:val="center"/>
          </w:tcPr>
          <w:p w:rsidR="00AC7C05" w:rsidRPr="00C44F82" w:rsidRDefault="00A17D25" w:rsidP="00971562">
            <w:pPr>
              <w:jc w:val="center"/>
              <w:rPr>
                <w:sz w:val="22"/>
                <w:szCs w:val="22"/>
              </w:rPr>
            </w:pPr>
            <w:r w:rsidRPr="00C44F82">
              <w:rPr>
                <w:sz w:val="22"/>
                <w:szCs w:val="22"/>
              </w:rPr>
              <w:t>1</w:t>
            </w:r>
          </w:p>
        </w:tc>
        <w:tc>
          <w:tcPr>
            <w:tcW w:w="1173" w:type="dxa"/>
            <w:vAlign w:val="center"/>
          </w:tcPr>
          <w:p w:rsidR="00AC7C05" w:rsidRPr="00C44F82" w:rsidRDefault="00A17D25" w:rsidP="00971562">
            <w:pPr>
              <w:jc w:val="center"/>
              <w:rPr>
                <w:sz w:val="22"/>
                <w:szCs w:val="22"/>
              </w:rPr>
            </w:pPr>
            <w:r w:rsidRPr="00C44F82">
              <w:rPr>
                <w:sz w:val="22"/>
                <w:szCs w:val="22"/>
              </w:rPr>
              <w:t>-</w:t>
            </w:r>
          </w:p>
        </w:tc>
      </w:tr>
      <w:tr w:rsidR="00AA1158" w:rsidRPr="00C44F82" w:rsidTr="000671CB">
        <w:trPr>
          <w:trHeight w:val="397"/>
          <w:jc w:val="center"/>
        </w:trPr>
        <w:tc>
          <w:tcPr>
            <w:tcW w:w="1696" w:type="dxa"/>
            <w:vMerge/>
            <w:vAlign w:val="center"/>
          </w:tcPr>
          <w:p w:rsidR="00AC7C05" w:rsidRPr="00C44F82" w:rsidRDefault="00AC7C05" w:rsidP="00971562">
            <w:pPr>
              <w:jc w:val="center"/>
              <w:rPr>
                <w:sz w:val="22"/>
                <w:szCs w:val="22"/>
                <w:lang w:val="en-US"/>
              </w:rPr>
            </w:pPr>
          </w:p>
        </w:tc>
        <w:tc>
          <w:tcPr>
            <w:tcW w:w="2131" w:type="dxa"/>
            <w:vAlign w:val="center"/>
          </w:tcPr>
          <w:p w:rsidR="00AC7C05" w:rsidRPr="00C44F82" w:rsidRDefault="00982F43" w:rsidP="00971562">
            <w:pPr>
              <w:jc w:val="center"/>
              <w:rPr>
                <w:sz w:val="22"/>
                <w:szCs w:val="22"/>
              </w:rPr>
            </w:pPr>
            <w:r w:rsidRPr="00C44F82">
              <w:rPr>
                <w:sz w:val="22"/>
                <w:szCs w:val="22"/>
              </w:rPr>
              <w:t>Ордабасы район</w:t>
            </w:r>
          </w:p>
        </w:tc>
        <w:tc>
          <w:tcPr>
            <w:tcW w:w="1735" w:type="dxa"/>
            <w:vAlign w:val="center"/>
          </w:tcPr>
          <w:p w:rsidR="00AC7C05" w:rsidRPr="00C44F82" w:rsidRDefault="000247DB" w:rsidP="00971562">
            <w:pPr>
              <w:jc w:val="center"/>
              <w:rPr>
                <w:sz w:val="22"/>
                <w:szCs w:val="22"/>
              </w:rPr>
            </w:pPr>
            <w:r w:rsidRPr="00C44F82">
              <w:rPr>
                <w:sz w:val="22"/>
                <w:szCs w:val="22"/>
              </w:rPr>
              <w:t>1</w:t>
            </w:r>
          </w:p>
        </w:tc>
        <w:tc>
          <w:tcPr>
            <w:tcW w:w="1308" w:type="dxa"/>
            <w:vAlign w:val="center"/>
          </w:tcPr>
          <w:p w:rsidR="00AC7C05" w:rsidRPr="00C44F82" w:rsidRDefault="000247DB" w:rsidP="00971562">
            <w:pPr>
              <w:jc w:val="center"/>
              <w:rPr>
                <w:sz w:val="22"/>
                <w:szCs w:val="22"/>
              </w:rPr>
            </w:pPr>
            <w:r w:rsidRPr="00C44F82">
              <w:rPr>
                <w:sz w:val="22"/>
                <w:szCs w:val="22"/>
              </w:rPr>
              <w:t>-</w:t>
            </w:r>
          </w:p>
        </w:tc>
        <w:tc>
          <w:tcPr>
            <w:tcW w:w="1308" w:type="dxa"/>
            <w:vAlign w:val="center"/>
          </w:tcPr>
          <w:p w:rsidR="00AC7C05" w:rsidRPr="00C44F82" w:rsidRDefault="000247DB" w:rsidP="00971562">
            <w:pPr>
              <w:jc w:val="center"/>
              <w:rPr>
                <w:sz w:val="22"/>
                <w:szCs w:val="22"/>
              </w:rPr>
            </w:pPr>
            <w:r w:rsidRPr="00C44F82">
              <w:rPr>
                <w:sz w:val="22"/>
                <w:szCs w:val="22"/>
              </w:rPr>
              <w:t>1</w:t>
            </w:r>
          </w:p>
        </w:tc>
        <w:tc>
          <w:tcPr>
            <w:tcW w:w="1173" w:type="dxa"/>
            <w:vAlign w:val="center"/>
          </w:tcPr>
          <w:p w:rsidR="00AC7C05" w:rsidRPr="00C44F82" w:rsidRDefault="000247DB" w:rsidP="00971562">
            <w:pPr>
              <w:jc w:val="center"/>
              <w:rPr>
                <w:sz w:val="22"/>
                <w:szCs w:val="22"/>
              </w:rPr>
            </w:pPr>
            <w:r w:rsidRPr="00C44F82">
              <w:rPr>
                <w:sz w:val="22"/>
                <w:szCs w:val="22"/>
              </w:rPr>
              <w:t>-</w:t>
            </w:r>
          </w:p>
        </w:tc>
      </w:tr>
      <w:tr w:rsidR="00AA1158" w:rsidRPr="00C44F82" w:rsidTr="000671CB">
        <w:trPr>
          <w:trHeight w:val="397"/>
          <w:jc w:val="center"/>
        </w:trPr>
        <w:tc>
          <w:tcPr>
            <w:tcW w:w="1696" w:type="dxa"/>
            <w:vMerge/>
            <w:vAlign w:val="center"/>
          </w:tcPr>
          <w:p w:rsidR="00AC7C05" w:rsidRPr="00C44F82" w:rsidRDefault="00AC7C05" w:rsidP="00971562">
            <w:pPr>
              <w:jc w:val="center"/>
              <w:rPr>
                <w:sz w:val="22"/>
                <w:szCs w:val="22"/>
                <w:lang w:val="en-US"/>
              </w:rPr>
            </w:pPr>
          </w:p>
        </w:tc>
        <w:tc>
          <w:tcPr>
            <w:tcW w:w="2131" w:type="dxa"/>
            <w:vAlign w:val="center"/>
          </w:tcPr>
          <w:p w:rsidR="00AC7C05" w:rsidRPr="00C44F82" w:rsidRDefault="00AC7C05" w:rsidP="00971562">
            <w:pPr>
              <w:jc w:val="center"/>
              <w:rPr>
                <w:sz w:val="22"/>
                <w:szCs w:val="22"/>
              </w:rPr>
            </w:pPr>
            <w:r w:rsidRPr="00C44F82">
              <w:rPr>
                <w:sz w:val="22"/>
                <w:szCs w:val="22"/>
              </w:rPr>
              <w:t>Туркестан</w:t>
            </w:r>
          </w:p>
        </w:tc>
        <w:tc>
          <w:tcPr>
            <w:tcW w:w="1735" w:type="dxa"/>
            <w:vAlign w:val="center"/>
          </w:tcPr>
          <w:p w:rsidR="00AC7C05" w:rsidRPr="00C44F82" w:rsidRDefault="000247DB" w:rsidP="00971562">
            <w:pPr>
              <w:jc w:val="center"/>
              <w:rPr>
                <w:sz w:val="22"/>
                <w:szCs w:val="22"/>
              </w:rPr>
            </w:pPr>
            <w:r w:rsidRPr="00C44F82">
              <w:rPr>
                <w:sz w:val="22"/>
                <w:szCs w:val="22"/>
              </w:rPr>
              <w:t>6</w:t>
            </w:r>
          </w:p>
        </w:tc>
        <w:tc>
          <w:tcPr>
            <w:tcW w:w="1308" w:type="dxa"/>
            <w:vAlign w:val="center"/>
          </w:tcPr>
          <w:p w:rsidR="00AC7C05" w:rsidRPr="00C44F82" w:rsidRDefault="000247DB" w:rsidP="00971562">
            <w:pPr>
              <w:jc w:val="center"/>
              <w:rPr>
                <w:sz w:val="22"/>
                <w:szCs w:val="22"/>
              </w:rPr>
            </w:pPr>
            <w:r w:rsidRPr="00C44F82">
              <w:rPr>
                <w:sz w:val="22"/>
                <w:szCs w:val="22"/>
              </w:rPr>
              <w:t>-</w:t>
            </w:r>
          </w:p>
        </w:tc>
        <w:tc>
          <w:tcPr>
            <w:tcW w:w="1308" w:type="dxa"/>
            <w:vAlign w:val="center"/>
          </w:tcPr>
          <w:p w:rsidR="00AC7C05" w:rsidRPr="00C44F82" w:rsidRDefault="000247DB" w:rsidP="00971562">
            <w:pPr>
              <w:jc w:val="center"/>
              <w:rPr>
                <w:sz w:val="22"/>
                <w:szCs w:val="22"/>
              </w:rPr>
            </w:pPr>
            <w:r w:rsidRPr="00C44F82">
              <w:rPr>
                <w:sz w:val="22"/>
                <w:szCs w:val="22"/>
              </w:rPr>
              <w:t>5</w:t>
            </w:r>
          </w:p>
        </w:tc>
        <w:tc>
          <w:tcPr>
            <w:tcW w:w="1173" w:type="dxa"/>
            <w:vAlign w:val="center"/>
          </w:tcPr>
          <w:p w:rsidR="00AC7C05" w:rsidRPr="00C44F82" w:rsidRDefault="000247DB" w:rsidP="00971562">
            <w:pPr>
              <w:jc w:val="center"/>
              <w:rPr>
                <w:sz w:val="22"/>
                <w:szCs w:val="22"/>
              </w:rPr>
            </w:pPr>
            <w:r w:rsidRPr="00C44F82">
              <w:rPr>
                <w:sz w:val="22"/>
                <w:szCs w:val="22"/>
              </w:rPr>
              <w:t>1</w:t>
            </w:r>
          </w:p>
        </w:tc>
      </w:tr>
      <w:tr w:rsidR="00AA1158" w:rsidRPr="00C44F82" w:rsidTr="000671CB">
        <w:trPr>
          <w:trHeight w:val="397"/>
          <w:jc w:val="center"/>
        </w:trPr>
        <w:tc>
          <w:tcPr>
            <w:tcW w:w="1696" w:type="dxa"/>
            <w:vMerge/>
            <w:vAlign w:val="center"/>
          </w:tcPr>
          <w:p w:rsidR="00AC7C05" w:rsidRPr="00C44F82" w:rsidRDefault="00AC7C05" w:rsidP="00971562">
            <w:pPr>
              <w:jc w:val="center"/>
              <w:rPr>
                <w:b/>
                <w:sz w:val="22"/>
                <w:szCs w:val="22"/>
              </w:rPr>
            </w:pPr>
          </w:p>
        </w:tc>
        <w:tc>
          <w:tcPr>
            <w:tcW w:w="2131" w:type="dxa"/>
            <w:vAlign w:val="center"/>
          </w:tcPr>
          <w:p w:rsidR="00AC7C05" w:rsidRPr="00C44F82" w:rsidRDefault="00AC7C05" w:rsidP="00971562">
            <w:pPr>
              <w:jc w:val="center"/>
              <w:rPr>
                <w:sz w:val="22"/>
                <w:szCs w:val="22"/>
              </w:rPr>
            </w:pPr>
            <w:r w:rsidRPr="00C44F82">
              <w:rPr>
                <w:sz w:val="22"/>
                <w:szCs w:val="22"/>
              </w:rPr>
              <w:t>Всего по области</w:t>
            </w:r>
          </w:p>
        </w:tc>
        <w:tc>
          <w:tcPr>
            <w:tcW w:w="1735" w:type="dxa"/>
            <w:vAlign w:val="center"/>
          </w:tcPr>
          <w:p w:rsidR="00AC7C05" w:rsidRPr="00C44F82" w:rsidRDefault="000247DB" w:rsidP="00971562">
            <w:pPr>
              <w:jc w:val="center"/>
              <w:rPr>
                <w:sz w:val="22"/>
                <w:szCs w:val="22"/>
              </w:rPr>
            </w:pPr>
            <w:r w:rsidRPr="00C44F82">
              <w:rPr>
                <w:sz w:val="22"/>
                <w:szCs w:val="22"/>
              </w:rPr>
              <w:t>11</w:t>
            </w:r>
          </w:p>
        </w:tc>
        <w:tc>
          <w:tcPr>
            <w:tcW w:w="1308" w:type="dxa"/>
            <w:vAlign w:val="center"/>
          </w:tcPr>
          <w:p w:rsidR="00AC7C05" w:rsidRPr="00C44F82" w:rsidRDefault="000247DB" w:rsidP="00971562">
            <w:pPr>
              <w:jc w:val="center"/>
              <w:rPr>
                <w:sz w:val="22"/>
                <w:szCs w:val="22"/>
              </w:rPr>
            </w:pPr>
            <w:r w:rsidRPr="00C44F82">
              <w:rPr>
                <w:sz w:val="22"/>
                <w:szCs w:val="22"/>
              </w:rPr>
              <w:t>-</w:t>
            </w:r>
          </w:p>
        </w:tc>
        <w:tc>
          <w:tcPr>
            <w:tcW w:w="1308" w:type="dxa"/>
            <w:vAlign w:val="center"/>
          </w:tcPr>
          <w:p w:rsidR="00AC7C05" w:rsidRPr="00C44F82" w:rsidRDefault="000247DB" w:rsidP="00971562">
            <w:pPr>
              <w:jc w:val="center"/>
              <w:rPr>
                <w:sz w:val="22"/>
                <w:szCs w:val="22"/>
              </w:rPr>
            </w:pPr>
            <w:r w:rsidRPr="00C44F82">
              <w:rPr>
                <w:sz w:val="22"/>
                <w:szCs w:val="22"/>
              </w:rPr>
              <w:t>9</w:t>
            </w:r>
          </w:p>
        </w:tc>
        <w:tc>
          <w:tcPr>
            <w:tcW w:w="1173" w:type="dxa"/>
            <w:vAlign w:val="center"/>
          </w:tcPr>
          <w:p w:rsidR="00AC7C05" w:rsidRPr="00C44F82" w:rsidRDefault="000247DB" w:rsidP="00971562">
            <w:pPr>
              <w:jc w:val="center"/>
              <w:rPr>
                <w:sz w:val="22"/>
                <w:szCs w:val="22"/>
              </w:rPr>
            </w:pPr>
            <w:r w:rsidRPr="00C44F82">
              <w:rPr>
                <w:sz w:val="22"/>
                <w:szCs w:val="22"/>
              </w:rPr>
              <w:t>2</w:t>
            </w:r>
            <w:r w:rsidR="00137644" w:rsidRPr="00C44F82">
              <w:rPr>
                <w:sz w:val="22"/>
                <w:szCs w:val="22"/>
              </w:rPr>
              <w:t xml:space="preserve"> (18,2%)</w:t>
            </w:r>
          </w:p>
        </w:tc>
      </w:tr>
      <w:tr w:rsidR="00AA1158" w:rsidRPr="00C44F82" w:rsidTr="000671CB">
        <w:trPr>
          <w:trHeight w:val="397"/>
          <w:jc w:val="center"/>
        </w:trPr>
        <w:tc>
          <w:tcPr>
            <w:tcW w:w="1696" w:type="dxa"/>
            <w:vMerge w:val="restart"/>
            <w:vAlign w:val="center"/>
          </w:tcPr>
          <w:p w:rsidR="00982F43" w:rsidRPr="00C44F82" w:rsidRDefault="00982F43" w:rsidP="00971562">
            <w:pPr>
              <w:jc w:val="center"/>
              <w:rPr>
                <w:sz w:val="22"/>
                <w:szCs w:val="22"/>
                <w:lang w:val="en-US"/>
              </w:rPr>
            </w:pPr>
            <w:r w:rsidRPr="00C44F82">
              <w:rPr>
                <w:sz w:val="22"/>
                <w:szCs w:val="22"/>
              </w:rPr>
              <w:t>Алматинская область</w:t>
            </w:r>
          </w:p>
        </w:tc>
        <w:tc>
          <w:tcPr>
            <w:tcW w:w="2131" w:type="dxa"/>
            <w:vAlign w:val="center"/>
          </w:tcPr>
          <w:p w:rsidR="00982F43" w:rsidRPr="00C44F82" w:rsidRDefault="00982F43" w:rsidP="00971562">
            <w:pPr>
              <w:jc w:val="center"/>
              <w:rPr>
                <w:sz w:val="22"/>
                <w:szCs w:val="22"/>
              </w:rPr>
            </w:pPr>
            <w:r w:rsidRPr="00C44F82">
              <w:rPr>
                <w:sz w:val="22"/>
                <w:szCs w:val="22"/>
              </w:rPr>
              <w:t>Есик</w:t>
            </w:r>
          </w:p>
        </w:tc>
        <w:tc>
          <w:tcPr>
            <w:tcW w:w="1735" w:type="dxa"/>
            <w:vAlign w:val="center"/>
          </w:tcPr>
          <w:p w:rsidR="00982F43" w:rsidRPr="00C44F82" w:rsidRDefault="000247DB" w:rsidP="00971562">
            <w:pPr>
              <w:jc w:val="center"/>
              <w:rPr>
                <w:sz w:val="22"/>
                <w:szCs w:val="22"/>
              </w:rPr>
            </w:pPr>
            <w:r w:rsidRPr="00C44F82">
              <w:rPr>
                <w:sz w:val="22"/>
                <w:szCs w:val="22"/>
              </w:rPr>
              <w:t>8</w:t>
            </w:r>
          </w:p>
        </w:tc>
        <w:tc>
          <w:tcPr>
            <w:tcW w:w="1308" w:type="dxa"/>
            <w:vAlign w:val="center"/>
          </w:tcPr>
          <w:p w:rsidR="00982F43" w:rsidRPr="00C44F82" w:rsidRDefault="000247DB" w:rsidP="00971562">
            <w:pPr>
              <w:jc w:val="center"/>
              <w:rPr>
                <w:sz w:val="22"/>
                <w:szCs w:val="22"/>
              </w:rPr>
            </w:pPr>
            <w:r w:rsidRPr="00C44F82">
              <w:rPr>
                <w:sz w:val="22"/>
                <w:szCs w:val="22"/>
              </w:rPr>
              <w:t>1</w:t>
            </w:r>
          </w:p>
        </w:tc>
        <w:tc>
          <w:tcPr>
            <w:tcW w:w="1308" w:type="dxa"/>
            <w:vAlign w:val="center"/>
          </w:tcPr>
          <w:p w:rsidR="00982F43" w:rsidRPr="00C44F82" w:rsidRDefault="000247DB" w:rsidP="00971562">
            <w:pPr>
              <w:jc w:val="center"/>
              <w:rPr>
                <w:sz w:val="22"/>
                <w:szCs w:val="22"/>
              </w:rPr>
            </w:pPr>
            <w:r w:rsidRPr="00C44F82">
              <w:rPr>
                <w:sz w:val="22"/>
                <w:szCs w:val="22"/>
              </w:rPr>
              <w:t>6</w:t>
            </w:r>
          </w:p>
        </w:tc>
        <w:tc>
          <w:tcPr>
            <w:tcW w:w="1173" w:type="dxa"/>
            <w:vAlign w:val="center"/>
          </w:tcPr>
          <w:p w:rsidR="00982F43" w:rsidRPr="00C44F82" w:rsidRDefault="000247DB" w:rsidP="00971562">
            <w:pPr>
              <w:jc w:val="center"/>
              <w:rPr>
                <w:sz w:val="22"/>
                <w:szCs w:val="22"/>
              </w:rPr>
            </w:pPr>
            <w:r w:rsidRPr="00C44F82">
              <w:rPr>
                <w:sz w:val="22"/>
                <w:szCs w:val="22"/>
              </w:rPr>
              <w:t>1</w:t>
            </w:r>
          </w:p>
        </w:tc>
      </w:tr>
      <w:tr w:rsidR="00AA1158" w:rsidRPr="00C44F82" w:rsidTr="000671CB">
        <w:trPr>
          <w:trHeight w:val="397"/>
          <w:jc w:val="center"/>
        </w:trPr>
        <w:tc>
          <w:tcPr>
            <w:tcW w:w="1696" w:type="dxa"/>
            <w:vMerge/>
            <w:vAlign w:val="center"/>
          </w:tcPr>
          <w:p w:rsidR="00982F43" w:rsidRPr="00C44F82" w:rsidRDefault="00982F43" w:rsidP="00971562">
            <w:pPr>
              <w:jc w:val="center"/>
              <w:rPr>
                <w:sz w:val="22"/>
                <w:szCs w:val="22"/>
                <w:lang w:val="en-US"/>
              </w:rPr>
            </w:pPr>
          </w:p>
        </w:tc>
        <w:tc>
          <w:tcPr>
            <w:tcW w:w="2131" w:type="dxa"/>
            <w:vAlign w:val="center"/>
          </w:tcPr>
          <w:p w:rsidR="00982F43" w:rsidRPr="00C44F82" w:rsidRDefault="00982F43" w:rsidP="00971562">
            <w:pPr>
              <w:jc w:val="center"/>
              <w:rPr>
                <w:sz w:val="22"/>
                <w:szCs w:val="22"/>
              </w:rPr>
            </w:pPr>
            <w:r w:rsidRPr="00C44F82">
              <w:rPr>
                <w:sz w:val="22"/>
                <w:szCs w:val="22"/>
              </w:rPr>
              <w:t>Талгар</w:t>
            </w:r>
          </w:p>
        </w:tc>
        <w:tc>
          <w:tcPr>
            <w:tcW w:w="1735" w:type="dxa"/>
            <w:vAlign w:val="center"/>
          </w:tcPr>
          <w:p w:rsidR="00982F43" w:rsidRPr="00C44F82" w:rsidRDefault="000247DB" w:rsidP="00971562">
            <w:pPr>
              <w:jc w:val="center"/>
              <w:rPr>
                <w:sz w:val="22"/>
                <w:szCs w:val="22"/>
              </w:rPr>
            </w:pPr>
            <w:r w:rsidRPr="00C44F82">
              <w:rPr>
                <w:sz w:val="22"/>
                <w:szCs w:val="22"/>
              </w:rPr>
              <w:t>2</w:t>
            </w:r>
          </w:p>
        </w:tc>
        <w:tc>
          <w:tcPr>
            <w:tcW w:w="1308" w:type="dxa"/>
            <w:vAlign w:val="center"/>
          </w:tcPr>
          <w:p w:rsidR="00982F43" w:rsidRPr="00C44F82" w:rsidRDefault="000247DB" w:rsidP="00971562">
            <w:pPr>
              <w:jc w:val="center"/>
              <w:rPr>
                <w:sz w:val="22"/>
                <w:szCs w:val="22"/>
              </w:rPr>
            </w:pPr>
            <w:r w:rsidRPr="00C44F82">
              <w:rPr>
                <w:sz w:val="22"/>
                <w:szCs w:val="22"/>
              </w:rPr>
              <w:t>-</w:t>
            </w:r>
          </w:p>
        </w:tc>
        <w:tc>
          <w:tcPr>
            <w:tcW w:w="1308" w:type="dxa"/>
            <w:vAlign w:val="center"/>
          </w:tcPr>
          <w:p w:rsidR="00982F43" w:rsidRPr="00C44F82" w:rsidRDefault="000247DB" w:rsidP="00971562">
            <w:pPr>
              <w:jc w:val="center"/>
              <w:rPr>
                <w:sz w:val="22"/>
                <w:szCs w:val="22"/>
              </w:rPr>
            </w:pPr>
            <w:r w:rsidRPr="00C44F82">
              <w:rPr>
                <w:sz w:val="22"/>
                <w:szCs w:val="22"/>
              </w:rPr>
              <w:t>2</w:t>
            </w:r>
          </w:p>
        </w:tc>
        <w:tc>
          <w:tcPr>
            <w:tcW w:w="1173" w:type="dxa"/>
            <w:vAlign w:val="center"/>
          </w:tcPr>
          <w:p w:rsidR="00982F43" w:rsidRPr="00C44F82" w:rsidRDefault="000247DB" w:rsidP="00971562">
            <w:pPr>
              <w:jc w:val="center"/>
              <w:rPr>
                <w:sz w:val="22"/>
                <w:szCs w:val="22"/>
              </w:rPr>
            </w:pPr>
            <w:r w:rsidRPr="00C44F82">
              <w:rPr>
                <w:sz w:val="22"/>
                <w:szCs w:val="22"/>
              </w:rPr>
              <w:t>-</w:t>
            </w:r>
          </w:p>
        </w:tc>
      </w:tr>
      <w:tr w:rsidR="00AA1158" w:rsidRPr="00C44F82" w:rsidTr="000671CB">
        <w:trPr>
          <w:trHeight w:val="397"/>
          <w:jc w:val="center"/>
        </w:trPr>
        <w:tc>
          <w:tcPr>
            <w:tcW w:w="1696" w:type="dxa"/>
            <w:vMerge/>
            <w:vAlign w:val="center"/>
          </w:tcPr>
          <w:p w:rsidR="00982F43" w:rsidRPr="00C44F82" w:rsidRDefault="00982F43" w:rsidP="00971562">
            <w:pPr>
              <w:jc w:val="center"/>
              <w:rPr>
                <w:sz w:val="22"/>
                <w:szCs w:val="22"/>
                <w:lang w:val="en-US"/>
              </w:rPr>
            </w:pPr>
          </w:p>
        </w:tc>
        <w:tc>
          <w:tcPr>
            <w:tcW w:w="2131" w:type="dxa"/>
            <w:vAlign w:val="center"/>
          </w:tcPr>
          <w:p w:rsidR="00982F43" w:rsidRPr="00C44F82" w:rsidRDefault="00982F43" w:rsidP="00971562">
            <w:pPr>
              <w:jc w:val="center"/>
              <w:rPr>
                <w:sz w:val="22"/>
                <w:szCs w:val="22"/>
              </w:rPr>
            </w:pPr>
            <w:r w:rsidRPr="00C44F82">
              <w:rPr>
                <w:sz w:val="22"/>
                <w:szCs w:val="22"/>
              </w:rPr>
              <w:t>Алматы</w:t>
            </w:r>
          </w:p>
        </w:tc>
        <w:tc>
          <w:tcPr>
            <w:tcW w:w="1735" w:type="dxa"/>
            <w:vAlign w:val="center"/>
          </w:tcPr>
          <w:p w:rsidR="00982F43" w:rsidRPr="00C44F82" w:rsidRDefault="000247DB" w:rsidP="00971562">
            <w:pPr>
              <w:jc w:val="center"/>
              <w:rPr>
                <w:sz w:val="22"/>
                <w:szCs w:val="22"/>
              </w:rPr>
            </w:pPr>
            <w:r w:rsidRPr="00C44F82">
              <w:rPr>
                <w:sz w:val="22"/>
                <w:szCs w:val="22"/>
              </w:rPr>
              <w:t>32</w:t>
            </w:r>
          </w:p>
        </w:tc>
        <w:tc>
          <w:tcPr>
            <w:tcW w:w="1308" w:type="dxa"/>
            <w:vAlign w:val="center"/>
          </w:tcPr>
          <w:p w:rsidR="00982F43" w:rsidRPr="00C44F82" w:rsidRDefault="000247DB" w:rsidP="00971562">
            <w:pPr>
              <w:jc w:val="center"/>
              <w:rPr>
                <w:sz w:val="22"/>
                <w:szCs w:val="22"/>
              </w:rPr>
            </w:pPr>
            <w:r w:rsidRPr="00C44F82">
              <w:rPr>
                <w:sz w:val="22"/>
                <w:szCs w:val="22"/>
              </w:rPr>
              <w:t>1</w:t>
            </w:r>
          </w:p>
        </w:tc>
        <w:tc>
          <w:tcPr>
            <w:tcW w:w="1308" w:type="dxa"/>
            <w:vAlign w:val="center"/>
          </w:tcPr>
          <w:p w:rsidR="00982F43" w:rsidRPr="00C44F82" w:rsidRDefault="00CF41D1" w:rsidP="00971562">
            <w:pPr>
              <w:jc w:val="center"/>
              <w:rPr>
                <w:sz w:val="22"/>
                <w:szCs w:val="22"/>
              </w:rPr>
            </w:pPr>
            <w:r w:rsidRPr="00C44F82">
              <w:rPr>
                <w:sz w:val="22"/>
                <w:szCs w:val="22"/>
              </w:rPr>
              <w:t>2</w:t>
            </w:r>
            <w:r w:rsidR="003C23F3" w:rsidRPr="00C44F82">
              <w:rPr>
                <w:sz w:val="22"/>
                <w:szCs w:val="22"/>
              </w:rPr>
              <w:t>8</w:t>
            </w:r>
          </w:p>
        </w:tc>
        <w:tc>
          <w:tcPr>
            <w:tcW w:w="1173" w:type="dxa"/>
            <w:vAlign w:val="center"/>
          </w:tcPr>
          <w:p w:rsidR="00982F43" w:rsidRPr="00C44F82" w:rsidRDefault="00CF41D1" w:rsidP="00971562">
            <w:pPr>
              <w:jc w:val="center"/>
              <w:rPr>
                <w:sz w:val="22"/>
                <w:szCs w:val="22"/>
              </w:rPr>
            </w:pPr>
            <w:r w:rsidRPr="00C44F82">
              <w:rPr>
                <w:sz w:val="22"/>
                <w:szCs w:val="22"/>
              </w:rPr>
              <w:t>3</w:t>
            </w:r>
          </w:p>
        </w:tc>
      </w:tr>
      <w:tr w:rsidR="00AA1158" w:rsidRPr="00C44F82" w:rsidTr="000671CB">
        <w:trPr>
          <w:trHeight w:val="397"/>
          <w:jc w:val="center"/>
        </w:trPr>
        <w:tc>
          <w:tcPr>
            <w:tcW w:w="1696" w:type="dxa"/>
            <w:vMerge/>
            <w:vAlign w:val="center"/>
          </w:tcPr>
          <w:p w:rsidR="00982F43" w:rsidRPr="00C44F82" w:rsidRDefault="00982F43" w:rsidP="00971562">
            <w:pPr>
              <w:jc w:val="center"/>
              <w:rPr>
                <w:sz w:val="22"/>
                <w:szCs w:val="22"/>
              </w:rPr>
            </w:pPr>
          </w:p>
        </w:tc>
        <w:tc>
          <w:tcPr>
            <w:tcW w:w="2131" w:type="dxa"/>
            <w:vAlign w:val="center"/>
          </w:tcPr>
          <w:p w:rsidR="00982F43" w:rsidRPr="00C44F82" w:rsidRDefault="00982F43" w:rsidP="00971562">
            <w:pPr>
              <w:jc w:val="center"/>
              <w:rPr>
                <w:sz w:val="22"/>
                <w:szCs w:val="22"/>
              </w:rPr>
            </w:pPr>
            <w:r w:rsidRPr="00C44F82">
              <w:rPr>
                <w:sz w:val="22"/>
                <w:szCs w:val="22"/>
              </w:rPr>
              <w:t>Текели</w:t>
            </w:r>
          </w:p>
        </w:tc>
        <w:tc>
          <w:tcPr>
            <w:tcW w:w="1735" w:type="dxa"/>
            <w:vAlign w:val="center"/>
          </w:tcPr>
          <w:p w:rsidR="00982F43" w:rsidRPr="00C44F82" w:rsidRDefault="00CF41D1" w:rsidP="00971562">
            <w:pPr>
              <w:jc w:val="center"/>
              <w:rPr>
                <w:sz w:val="22"/>
                <w:szCs w:val="22"/>
              </w:rPr>
            </w:pPr>
            <w:r w:rsidRPr="00C44F82">
              <w:rPr>
                <w:sz w:val="22"/>
                <w:szCs w:val="22"/>
              </w:rPr>
              <w:t>19</w:t>
            </w:r>
          </w:p>
        </w:tc>
        <w:tc>
          <w:tcPr>
            <w:tcW w:w="1308" w:type="dxa"/>
            <w:vAlign w:val="center"/>
          </w:tcPr>
          <w:p w:rsidR="00982F43" w:rsidRPr="00C44F82" w:rsidRDefault="00CF41D1" w:rsidP="00971562">
            <w:pPr>
              <w:jc w:val="center"/>
              <w:rPr>
                <w:sz w:val="22"/>
                <w:szCs w:val="22"/>
              </w:rPr>
            </w:pPr>
            <w:r w:rsidRPr="00C44F82">
              <w:rPr>
                <w:sz w:val="22"/>
                <w:szCs w:val="22"/>
              </w:rPr>
              <w:t>1</w:t>
            </w:r>
          </w:p>
        </w:tc>
        <w:tc>
          <w:tcPr>
            <w:tcW w:w="1308" w:type="dxa"/>
            <w:vAlign w:val="center"/>
          </w:tcPr>
          <w:p w:rsidR="00982F43" w:rsidRPr="00C44F82" w:rsidRDefault="00CF41D1" w:rsidP="00971562">
            <w:pPr>
              <w:jc w:val="center"/>
              <w:rPr>
                <w:sz w:val="22"/>
                <w:szCs w:val="22"/>
              </w:rPr>
            </w:pPr>
            <w:r w:rsidRPr="00C44F82">
              <w:rPr>
                <w:sz w:val="22"/>
                <w:szCs w:val="22"/>
              </w:rPr>
              <w:t>16</w:t>
            </w:r>
          </w:p>
        </w:tc>
        <w:tc>
          <w:tcPr>
            <w:tcW w:w="1173" w:type="dxa"/>
            <w:vAlign w:val="center"/>
          </w:tcPr>
          <w:p w:rsidR="00982F43" w:rsidRPr="00C44F82" w:rsidRDefault="00CF41D1" w:rsidP="00971562">
            <w:pPr>
              <w:jc w:val="center"/>
              <w:rPr>
                <w:sz w:val="22"/>
                <w:szCs w:val="22"/>
              </w:rPr>
            </w:pPr>
            <w:r w:rsidRPr="00C44F82">
              <w:rPr>
                <w:sz w:val="22"/>
                <w:szCs w:val="22"/>
              </w:rPr>
              <w:t>2</w:t>
            </w:r>
          </w:p>
        </w:tc>
      </w:tr>
      <w:tr w:rsidR="00AA1158" w:rsidRPr="00C44F82" w:rsidTr="000671CB">
        <w:trPr>
          <w:trHeight w:val="397"/>
          <w:jc w:val="center"/>
        </w:trPr>
        <w:tc>
          <w:tcPr>
            <w:tcW w:w="1696" w:type="dxa"/>
            <w:vMerge/>
            <w:vAlign w:val="center"/>
          </w:tcPr>
          <w:p w:rsidR="00982F43" w:rsidRPr="00C44F82" w:rsidRDefault="00982F43" w:rsidP="00971562">
            <w:pPr>
              <w:jc w:val="center"/>
              <w:rPr>
                <w:b/>
                <w:sz w:val="22"/>
                <w:szCs w:val="22"/>
              </w:rPr>
            </w:pPr>
          </w:p>
        </w:tc>
        <w:tc>
          <w:tcPr>
            <w:tcW w:w="2131" w:type="dxa"/>
            <w:vAlign w:val="center"/>
          </w:tcPr>
          <w:p w:rsidR="00982F43" w:rsidRPr="00C44F82" w:rsidRDefault="00982F43" w:rsidP="00971562">
            <w:pPr>
              <w:jc w:val="center"/>
              <w:rPr>
                <w:sz w:val="22"/>
                <w:szCs w:val="22"/>
              </w:rPr>
            </w:pPr>
            <w:r w:rsidRPr="00C44F82">
              <w:rPr>
                <w:sz w:val="22"/>
                <w:szCs w:val="22"/>
              </w:rPr>
              <w:t>Всего по области</w:t>
            </w:r>
          </w:p>
        </w:tc>
        <w:tc>
          <w:tcPr>
            <w:tcW w:w="1735" w:type="dxa"/>
            <w:vAlign w:val="center"/>
          </w:tcPr>
          <w:p w:rsidR="00982F43" w:rsidRPr="00C44F82" w:rsidRDefault="00CF41D1" w:rsidP="00971562">
            <w:pPr>
              <w:jc w:val="center"/>
              <w:rPr>
                <w:sz w:val="22"/>
                <w:szCs w:val="22"/>
              </w:rPr>
            </w:pPr>
            <w:r w:rsidRPr="00C44F82">
              <w:rPr>
                <w:sz w:val="22"/>
                <w:szCs w:val="22"/>
              </w:rPr>
              <w:t>61</w:t>
            </w:r>
          </w:p>
        </w:tc>
        <w:tc>
          <w:tcPr>
            <w:tcW w:w="1308" w:type="dxa"/>
            <w:vAlign w:val="center"/>
          </w:tcPr>
          <w:p w:rsidR="00982F43" w:rsidRPr="00C44F82" w:rsidRDefault="00CF41D1" w:rsidP="00971562">
            <w:pPr>
              <w:jc w:val="center"/>
              <w:rPr>
                <w:sz w:val="22"/>
                <w:szCs w:val="22"/>
              </w:rPr>
            </w:pPr>
            <w:r w:rsidRPr="00C44F82">
              <w:rPr>
                <w:sz w:val="22"/>
                <w:szCs w:val="22"/>
              </w:rPr>
              <w:t>3</w:t>
            </w:r>
            <w:r w:rsidR="00137644" w:rsidRPr="00C44F82">
              <w:rPr>
                <w:sz w:val="22"/>
                <w:szCs w:val="22"/>
              </w:rPr>
              <w:t xml:space="preserve"> (4,9%)</w:t>
            </w:r>
          </w:p>
        </w:tc>
        <w:tc>
          <w:tcPr>
            <w:tcW w:w="1308" w:type="dxa"/>
            <w:vAlign w:val="center"/>
          </w:tcPr>
          <w:p w:rsidR="00982F43" w:rsidRPr="00C44F82" w:rsidRDefault="00CF41D1" w:rsidP="00971562">
            <w:pPr>
              <w:jc w:val="center"/>
              <w:rPr>
                <w:sz w:val="22"/>
                <w:szCs w:val="22"/>
              </w:rPr>
            </w:pPr>
            <w:r w:rsidRPr="00C44F82">
              <w:rPr>
                <w:sz w:val="22"/>
                <w:szCs w:val="22"/>
              </w:rPr>
              <w:t>5</w:t>
            </w:r>
            <w:r w:rsidR="003C23F3" w:rsidRPr="00C44F82">
              <w:rPr>
                <w:sz w:val="22"/>
                <w:szCs w:val="22"/>
              </w:rPr>
              <w:t>2</w:t>
            </w:r>
          </w:p>
        </w:tc>
        <w:tc>
          <w:tcPr>
            <w:tcW w:w="1173" w:type="dxa"/>
            <w:vAlign w:val="center"/>
          </w:tcPr>
          <w:p w:rsidR="00982F43" w:rsidRPr="00C44F82" w:rsidRDefault="00CF41D1" w:rsidP="00971562">
            <w:pPr>
              <w:jc w:val="center"/>
              <w:rPr>
                <w:sz w:val="22"/>
                <w:szCs w:val="22"/>
              </w:rPr>
            </w:pPr>
            <w:r w:rsidRPr="00C44F82">
              <w:rPr>
                <w:sz w:val="22"/>
                <w:szCs w:val="22"/>
              </w:rPr>
              <w:t>6</w:t>
            </w:r>
            <w:r w:rsidR="00137644" w:rsidRPr="00C44F82">
              <w:rPr>
                <w:sz w:val="22"/>
                <w:szCs w:val="22"/>
              </w:rPr>
              <w:t xml:space="preserve"> (9,8%)</w:t>
            </w:r>
          </w:p>
        </w:tc>
      </w:tr>
      <w:tr w:rsidR="00144E2C" w:rsidRPr="00C44F82" w:rsidTr="000671CB">
        <w:trPr>
          <w:trHeight w:val="397"/>
          <w:jc w:val="center"/>
        </w:trPr>
        <w:tc>
          <w:tcPr>
            <w:tcW w:w="3827" w:type="dxa"/>
            <w:gridSpan w:val="2"/>
            <w:vAlign w:val="center"/>
          </w:tcPr>
          <w:p w:rsidR="00144E2C" w:rsidRPr="00C44F82" w:rsidRDefault="00144E2C" w:rsidP="00144E2C">
            <w:pPr>
              <w:jc w:val="center"/>
              <w:rPr>
                <w:sz w:val="22"/>
                <w:szCs w:val="22"/>
              </w:rPr>
            </w:pPr>
            <w:r w:rsidRPr="00C44F82">
              <w:rPr>
                <w:sz w:val="22"/>
                <w:szCs w:val="22"/>
              </w:rPr>
              <w:t>Всего по региону</w:t>
            </w:r>
          </w:p>
        </w:tc>
        <w:tc>
          <w:tcPr>
            <w:tcW w:w="1735" w:type="dxa"/>
            <w:vAlign w:val="center"/>
          </w:tcPr>
          <w:p w:rsidR="00144E2C" w:rsidRPr="00C44F82" w:rsidRDefault="00144E2C" w:rsidP="00144E2C">
            <w:pPr>
              <w:jc w:val="center"/>
              <w:rPr>
                <w:sz w:val="22"/>
                <w:szCs w:val="22"/>
              </w:rPr>
            </w:pPr>
            <w:r w:rsidRPr="00C44F82">
              <w:rPr>
                <w:sz w:val="22"/>
                <w:szCs w:val="22"/>
              </w:rPr>
              <w:t>72</w:t>
            </w:r>
          </w:p>
        </w:tc>
        <w:tc>
          <w:tcPr>
            <w:tcW w:w="1308" w:type="dxa"/>
            <w:vAlign w:val="center"/>
          </w:tcPr>
          <w:p w:rsidR="00144E2C" w:rsidRPr="00C44F82" w:rsidRDefault="00144E2C" w:rsidP="00144E2C">
            <w:pPr>
              <w:jc w:val="center"/>
              <w:rPr>
                <w:sz w:val="22"/>
                <w:szCs w:val="22"/>
              </w:rPr>
            </w:pPr>
            <w:r w:rsidRPr="00C44F82">
              <w:rPr>
                <w:sz w:val="22"/>
                <w:szCs w:val="22"/>
              </w:rPr>
              <w:t>3 (4,1%)</w:t>
            </w:r>
          </w:p>
        </w:tc>
        <w:tc>
          <w:tcPr>
            <w:tcW w:w="1308" w:type="dxa"/>
            <w:vAlign w:val="center"/>
          </w:tcPr>
          <w:p w:rsidR="00144E2C" w:rsidRPr="00C44F82" w:rsidRDefault="00144E2C" w:rsidP="00144E2C">
            <w:pPr>
              <w:jc w:val="center"/>
              <w:rPr>
                <w:sz w:val="22"/>
                <w:szCs w:val="22"/>
              </w:rPr>
            </w:pPr>
            <w:r w:rsidRPr="00C44F82">
              <w:rPr>
                <w:sz w:val="22"/>
                <w:szCs w:val="22"/>
              </w:rPr>
              <w:t>61</w:t>
            </w:r>
          </w:p>
        </w:tc>
        <w:tc>
          <w:tcPr>
            <w:tcW w:w="1173" w:type="dxa"/>
            <w:vAlign w:val="center"/>
          </w:tcPr>
          <w:p w:rsidR="00144E2C" w:rsidRPr="00C44F82" w:rsidRDefault="00144E2C" w:rsidP="00144E2C">
            <w:pPr>
              <w:jc w:val="center"/>
              <w:rPr>
                <w:sz w:val="22"/>
                <w:szCs w:val="22"/>
              </w:rPr>
            </w:pPr>
            <w:r w:rsidRPr="00C44F82">
              <w:rPr>
                <w:sz w:val="22"/>
                <w:szCs w:val="22"/>
              </w:rPr>
              <w:t>8 (11,1%)</w:t>
            </w:r>
          </w:p>
        </w:tc>
      </w:tr>
    </w:tbl>
    <w:p w:rsidR="00BC486A" w:rsidRPr="00C44F82" w:rsidRDefault="00BC486A" w:rsidP="00BC486A">
      <w:pPr>
        <w:tabs>
          <w:tab w:val="left" w:pos="90"/>
          <w:tab w:val="num" w:pos="1440"/>
        </w:tabs>
        <w:spacing w:line="360" w:lineRule="auto"/>
        <w:ind w:firstLine="567"/>
        <w:jc w:val="both"/>
        <w:rPr>
          <w:color w:val="auto"/>
          <w:sz w:val="24"/>
        </w:rPr>
      </w:pPr>
    </w:p>
    <w:p w:rsidR="00D84B4F" w:rsidRPr="00C44F82" w:rsidRDefault="00BC486A" w:rsidP="005033A7">
      <w:pPr>
        <w:tabs>
          <w:tab w:val="left" w:pos="90"/>
          <w:tab w:val="num" w:pos="1440"/>
        </w:tabs>
        <w:spacing w:line="360" w:lineRule="auto"/>
        <w:ind w:firstLine="709"/>
        <w:jc w:val="both"/>
        <w:rPr>
          <w:color w:val="auto"/>
          <w:sz w:val="24"/>
          <w:szCs w:val="24"/>
        </w:rPr>
      </w:pPr>
      <w:r w:rsidRPr="00C44F82">
        <w:rPr>
          <w:color w:val="auto"/>
          <w:sz w:val="24"/>
        </w:rPr>
        <w:t xml:space="preserve">Из таблицы </w:t>
      </w:r>
      <w:r w:rsidR="00FF6C9C" w:rsidRPr="00C44F82">
        <w:rPr>
          <w:color w:val="auto"/>
          <w:sz w:val="24"/>
        </w:rPr>
        <w:t xml:space="preserve">11 </w:t>
      </w:r>
      <w:r w:rsidRPr="00C44F82">
        <w:rPr>
          <w:color w:val="auto"/>
          <w:sz w:val="24"/>
        </w:rPr>
        <w:t>видно, что все положительные результаты были выявлены в Алматинской области</w:t>
      </w:r>
      <w:r w:rsidR="00971562" w:rsidRPr="00C44F82">
        <w:rPr>
          <w:color w:val="auto"/>
          <w:sz w:val="24"/>
        </w:rPr>
        <w:t xml:space="preserve"> (4,9%; 3/61;</w:t>
      </w:r>
      <w:r w:rsidR="001D46FB" w:rsidRPr="00C44F82">
        <w:rPr>
          <w:color w:val="auto"/>
          <w:sz w:val="24"/>
        </w:rPr>
        <w:t xml:space="preserve"> 95% </w:t>
      </w:r>
      <w:r w:rsidR="001D46FB" w:rsidRPr="00C44F82">
        <w:rPr>
          <w:color w:val="auto"/>
          <w:sz w:val="24"/>
          <w:lang w:val="en-US"/>
        </w:rPr>
        <w:t>CI</w:t>
      </w:r>
      <w:r w:rsidR="001D46FB" w:rsidRPr="00C44F82">
        <w:rPr>
          <w:color w:val="auto"/>
          <w:sz w:val="24"/>
        </w:rPr>
        <w:t>: 1,0-13,7%)</w:t>
      </w:r>
      <w:r w:rsidRPr="00C44F82">
        <w:rPr>
          <w:color w:val="auto"/>
          <w:sz w:val="24"/>
        </w:rPr>
        <w:t xml:space="preserve">, при этом в 9,8% </w:t>
      </w:r>
      <w:r w:rsidR="001D46FB" w:rsidRPr="00C44F82">
        <w:rPr>
          <w:color w:val="auto"/>
          <w:sz w:val="24"/>
        </w:rPr>
        <w:t xml:space="preserve">(6/61; 95% </w:t>
      </w:r>
      <w:r w:rsidR="001D46FB" w:rsidRPr="00C44F82">
        <w:rPr>
          <w:color w:val="auto"/>
          <w:sz w:val="24"/>
          <w:lang w:val="en-US"/>
        </w:rPr>
        <w:t>CI</w:t>
      </w:r>
      <w:r w:rsidR="001D46FB" w:rsidRPr="00C44F82">
        <w:rPr>
          <w:color w:val="auto"/>
          <w:sz w:val="24"/>
        </w:rPr>
        <w:t xml:space="preserve">: 3,7- 20,1%) </w:t>
      </w:r>
      <w:r w:rsidRPr="00C44F82">
        <w:rPr>
          <w:color w:val="auto"/>
          <w:sz w:val="24"/>
        </w:rPr>
        <w:t xml:space="preserve">образцов были также обнаружены низкие титры антител (сомнительные результаты). </w:t>
      </w:r>
      <w:r w:rsidR="005F74CA">
        <w:rPr>
          <w:color w:val="auto"/>
          <w:sz w:val="24"/>
        </w:rPr>
        <w:t>Две</w:t>
      </w:r>
      <w:r w:rsidRPr="00C44F82">
        <w:rPr>
          <w:color w:val="auto"/>
          <w:sz w:val="24"/>
        </w:rPr>
        <w:t xml:space="preserve"> сыворотки, показавшие положительный результат на наличие антител к риккетсиям группы пятнистых ли</w:t>
      </w:r>
      <w:r w:rsidR="001D46FB" w:rsidRPr="00C44F82">
        <w:rPr>
          <w:color w:val="auto"/>
          <w:sz w:val="24"/>
        </w:rPr>
        <w:t xml:space="preserve">хорадок, принадлежали пациентам, обратившимся в лечебные учреждения </w:t>
      </w:r>
      <w:r w:rsidRPr="00C44F82">
        <w:rPr>
          <w:color w:val="auto"/>
          <w:sz w:val="24"/>
        </w:rPr>
        <w:t xml:space="preserve">с острой лихорадкой. </w:t>
      </w:r>
      <w:r w:rsidR="005F74CA">
        <w:rPr>
          <w:color w:val="auto"/>
          <w:sz w:val="24"/>
        </w:rPr>
        <w:t>Один</w:t>
      </w:r>
      <w:r w:rsidRPr="00C44F82">
        <w:rPr>
          <w:color w:val="auto"/>
          <w:sz w:val="24"/>
        </w:rPr>
        <w:t xml:space="preserve"> образец сыворотки, показавший положительный результат на наличие антител к риккетсиям группы пятнистых лихорадок, был получен от лица, обратившегося по поводу укуса клеща.</w:t>
      </w:r>
      <w:r w:rsidR="004E05AA" w:rsidRPr="00C44F82">
        <w:rPr>
          <w:color w:val="auto"/>
          <w:sz w:val="24"/>
        </w:rPr>
        <w:t xml:space="preserve"> </w:t>
      </w:r>
      <w:r w:rsidR="00D84B4F" w:rsidRPr="00C44F82">
        <w:rPr>
          <w:color w:val="auto"/>
          <w:sz w:val="24"/>
        </w:rPr>
        <w:t xml:space="preserve">Полученные </w:t>
      </w:r>
      <w:r w:rsidR="00FF6C9C" w:rsidRPr="00C44F82">
        <w:rPr>
          <w:color w:val="auto"/>
          <w:sz w:val="24"/>
        </w:rPr>
        <w:t>данные</w:t>
      </w:r>
      <w:r w:rsidR="00D84B4F" w:rsidRPr="00C44F82">
        <w:rPr>
          <w:color w:val="auto"/>
          <w:sz w:val="24"/>
        </w:rPr>
        <w:t xml:space="preserve"> еще раз подтверждают, что Алматинская область может рассматриваться как эндемичная по клещевым риккетсиозам территория</w:t>
      </w:r>
      <w:r w:rsidR="00937ADB" w:rsidRPr="00C44F82">
        <w:rPr>
          <w:color w:val="auto"/>
          <w:sz w:val="24"/>
        </w:rPr>
        <w:t xml:space="preserve"> и предполагают их роль в структуре лихорадок неясного генеза, выявляемых у жителей </w:t>
      </w:r>
      <w:r w:rsidR="005F74CA">
        <w:rPr>
          <w:color w:val="auto"/>
          <w:sz w:val="24"/>
        </w:rPr>
        <w:t>ю</w:t>
      </w:r>
      <w:r w:rsidR="00E20EAE" w:rsidRPr="00C44F82">
        <w:rPr>
          <w:color w:val="auto"/>
          <w:sz w:val="24"/>
        </w:rPr>
        <w:t>жн</w:t>
      </w:r>
      <w:r w:rsidR="00937ADB" w:rsidRPr="00C44F82">
        <w:rPr>
          <w:color w:val="auto"/>
          <w:sz w:val="24"/>
        </w:rPr>
        <w:t xml:space="preserve">ого региона Казахстана. </w:t>
      </w:r>
    </w:p>
    <w:p w:rsidR="005878B9" w:rsidRDefault="005878B9" w:rsidP="005033A7">
      <w:pPr>
        <w:tabs>
          <w:tab w:val="left" w:pos="90"/>
          <w:tab w:val="num" w:pos="1440"/>
        </w:tabs>
        <w:spacing w:line="360" w:lineRule="auto"/>
        <w:ind w:firstLine="709"/>
        <w:jc w:val="both"/>
        <w:rPr>
          <w:color w:val="auto"/>
          <w:sz w:val="24"/>
          <w:szCs w:val="24"/>
        </w:rPr>
      </w:pPr>
    </w:p>
    <w:p w:rsidR="001D258C" w:rsidRPr="005878B9" w:rsidRDefault="00863B71" w:rsidP="005033A7">
      <w:pPr>
        <w:tabs>
          <w:tab w:val="left" w:pos="90"/>
          <w:tab w:val="num" w:pos="1440"/>
        </w:tabs>
        <w:spacing w:line="360" w:lineRule="auto"/>
        <w:ind w:firstLine="709"/>
        <w:jc w:val="both"/>
        <w:rPr>
          <w:color w:val="auto"/>
          <w:sz w:val="24"/>
          <w:szCs w:val="24"/>
        </w:rPr>
      </w:pPr>
      <w:r w:rsidRPr="005878B9">
        <w:rPr>
          <w:color w:val="auto"/>
          <w:sz w:val="24"/>
          <w:szCs w:val="24"/>
        </w:rPr>
        <w:lastRenderedPageBreak/>
        <w:t>3</w:t>
      </w:r>
      <w:r w:rsidR="001D258C" w:rsidRPr="005878B9">
        <w:rPr>
          <w:color w:val="auto"/>
          <w:sz w:val="24"/>
          <w:szCs w:val="24"/>
        </w:rPr>
        <w:t>.</w:t>
      </w:r>
      <w:r w:rsidRPr="005878B9">
        <w:rPr>
          <w:color w:val="auto"/>
          <w:sz w:val="24"/>
          <w:szCs w:val="24"/>
        </w:rPr>
        <w:t>6.4</w:t>
      </w:r>
      <w:r w:rsidR="001D258C" w:rsidRPr="005878B9">
        <w:rPr>
          <w:color w:val="auto"/>
          <w:sz w:val="24"/>
          <w:szCs w:val="24"/>
        </w:rPr>
        <w:t xml:space="preserve"> Изучение истории болезни больного с подозрением на клещевой риккетсиоз</w:t>
      </w:r>
    </w:p>
    <w:p w:rsidR="00212F08" w:rsidRPr="00C44F82" w:rsidRDefault="008750CB" w:rsidP="005033A7">
      <w:pPr>
        <w:tabs>
          <w:tab w:val="left" w:pos="90"/>
          <w:tab w:val="num" w:pos="1440"/>
        </w:tabs>
        <w:spacing w:line="360" w:lineRule="auto"/>
        <w:ind w:firstLine="709"/>
        <w:jc w:val="both"/>
        <w:rPr>
          <w:color w:val="auto"/>
          <w:sz w:val="24"/>
          <w:szCs w:val="24"/>
        </w:rPr>
      </w:pPr>
      <w:proofErr w:type="gramStart"/>
      <w:r w:rsidRPr="00C44F82">
        <w:rPr>
          <w:color w:val="auto"/>
          <w:sz w:val="24"/>
          <w:szCs w:val="24"/>
        </w:rPr>
        <w:t>Для выявления особенностей клинических проявлений риккетсиозов на территории южного Казахстана н</w:t>
      </w:r>
      <w:r w:rsidR="00212F08" w:rsidRPr="00C44F82">
        <w:rPr>
          <w:color w:val="auto"/>
          <w:sz w:val="24"/>
          <w:szCs w:val="24"/>
        </w:rPr>
        <w:t>а следующем этапе работы нами изучены истории болезни больных с положительными результатами на наличие</w:t>
      </w:r>
      <w:proofErr w:type="gramEnd"/>
      <w:r w:rsidR="00212F08" w:rsidRPr="00C44F82">
        <w:rPr>
          <w:color w:val="auto"/>
          <w:sz w:val="24"/>
          <w:szCs w:val="24"/>
        </w:rPr>
        <w:t xml:space="preserve"> антител класса IgM к риккетсиям группы пятнистых лихорадок, что</w:t>
      </w:r>
      <w:r w:rsidR="004E05AA" w:rsidRPr="00C44F82">
        <w:rPr>
          <w:color w:val="auto"/>
          <w:sz w:val="24"/>
          <w:szCs w:val="24"/>
        </w:rPr>
        <w:t>,</w:t>
      </w:r>
      <w:r w:rsidR="00212F08" w:rsidRPr="00C44F82">
        <w:rPr>
          <w:color w:val="auto"/>
          <w:sz w:val="24"/>
          <w:szCs w:val="24"/>
        </w:rPr>
        <w:t xml:space="preserve"> в соответствии со стандартным определением случая</w:t>
      </w:r>
      <w:r w:rsidR="004E05AA" w:rsidRPr="00C44F82">
        <w:rPr>
          <w:color w:val="auto"/>
          <w:sz w:val="24"/>
          <w:szCs w:val="24"/>
        </w:rPr>
        <w:t>,</w:t>
      </w:r>
      <w:r w:rsidR="00212F08" w:rsidRPr="00C44F82">
        <w:rPr>
          <w:color w:val="auto"/>
          <w:sz w:val="24"/>
          <w:szCs w:val="24"/>
        </w:rPr>
        <w:t xml:space="preserve"> является </w:t>
      </w:r>
      <w:r w:rsidR="00A84438" w:rsidRPr="00C44F82">
        <w:rPr>
          <w:color w:val="auto"/>
          <w:sz w:val="24"/>
          <w:szCs w:val="24"/>
        </w:rPr>
        <w:t>вероятным</w:t>
      </w:r>
      <w:r w:rsidRPr="00C44F82">
        <w:rPr>
          <w:color w:val="auto"/>
          <w:sz w:val="24"/>
          <w:szCs w:val="24"/>
        </w:rPr>
        <w:t xml:space="preserve"> случаем</w:t>
      </w:r>
      <w:r w:rsidR="00212F08" w:rsidRPr="00C44F82">
        <w:rPr>
          <w:color w:val="auto"/>
          <w:sz w:val="24"/>
          <w:szCs w:val="24"/>
        </w:rPr>
        <w:t>. В качестве примера приводим историю болезни такого случая из г</w:t>
      </w:r>
      <w:proofErr w:type="gramStart"/>
      <w:r w:rsidR="00212F08" w:rsidRPr="00C44F82">
        <w:rPr>
          <w:color w:val="auto"/>
          <w:sz w:val="24"/>
          <w:szCs w:val="24"/>
        </w:rPr>
        <w:t>.Т</w:t>
      </w:r>
      <w:proofErr w:type="gramEnd"/>
      <w:r w:rsidR="00212F08" w:rsidRPr="00C44F82">
        <w:rPr>
          <w:color w:val="auto"/>
          <w:sz w:val="24"/>
          <w:szCs w:val="24"/>
        </w:rPr>
        <w:t xml:space="preserve">екели. </w:t>
      </w:r>
    </w:p>
    <w:p w:rsidR="004B489D" w:rsidRPr="00C44F82" w:rsidRDefault="004B489D" w:rsidP="005033A7">
      <w:pPr>
        <w:tabs>
          <w:tab w:val="left" w:pos="90"/>
        </w:tabs>
        <w:spacing w:line="360" w:lineRule="auto"/>
        <w:ind w:firstLine="709"/>
        <w:jc w:val="both"/>
        <w:rPr>
          <w:sz w:val="24"/>
          <w:szCs w:val="24"/>
        </w:rPr>
      </w:pPr>
      <w:r w:rsidRPr="00C44F82">
        <w:rPr>
          <w:bCs/>
          <w:color w:val="auto"/>
          <w:sz w:val="24"/>
          <w:szCs w:val="24"/>
        </w:rPr>
        <w:t>Больная Ж</w:t>
      </w:r>
      <w:r w:rsidRPr="00C44F82">
        <w:rPr>
          <w:color w:val="auto"/>
          <w:sz w:val="24"/>
          <w:szCs w:val="24"/>
        </w:rPr>
        <w:t xml:space="preserve">. </w:t>
      </w:r>
      <w:r w:rsidRPr="00C44F82">
        <w:rPr>
          <w:sz w:val="24"/>
          <w:szCs w:val="24"/>
        </w:rPr>
        <w:t>заболела 12.06 остро, с появления лихорадки (до 39,4</w:t>
      </w:r>
      <w:r w:rsidR="0012423E" w:rsidRPr="007F0AAC">
        <w:rPr>
          <w:bCs/>
          <w:color w:val="auto"/>
          <w:sz w:val="24"/>
          <w:szCs w:val="24"/>
          <w:lang w:val="en-US"/>
        </w:rPr>
        <w:sym w:font="Symbol" w:char="F0B0"/>
      </w:r>
      <w:r w:rsidRPr="00C44F82">
        <w:rPr>
          <w:sz w:val="24"/>
          <w:szCs w:val="24"/>
        </w:rPr>
        <w:t xml:space="preserve">С), потливости, общего недомогания, слабости, головной боли, головокружения, появился сухой кашель. Некоторое время до этого беспокоили боли в крупных суставах. Прием жаропонижающих и нестероидных противовоспалительный средств не оказал </w:t>
      </w:r>
      <w:r w:rsidR="00E87E6C" w:rsidRPr="00C44F82">
        <w:rPr>
          <w:sz w:val="24"/>
          <w:szCs w:val="24"/>
        </w:rPr>
        <w:t>стойкого эффекта,</w:t>
      </w:r>
      <w:r w:rsidRPr="00C44F82">
        <w:rPr>
          <w:sz w:val="24"/>
          <w:szCs w:val="24"/>
        </w:rPr>
        <w:t xml:space="preserve"> и больная была госпитализирована в инфекционное отделение </w:t>
      </w:r>
      <w:r w:rsidRPr="00C44F82">
        <w:rPr>
          <w:color w:val="auto"/>
          <w:sz w:val="24"/>
          <w:szCs w:val="24"/>
        </w:rPr>
        <w:t xml:space="preserve">15.06 (на 3 день болезни). При поступлении больную беспокоили высокая лихорадка, общее недомогание, слабость, снижение аппетита, головокружение, головные боли, потливость, сухой кашель, боли в суставах. Общее состояние </w:t>
      </w:r>
      <w:r w:rsidRPr="00C44F82">
        <w:rPr>
          <w:sz w:val="24"/>
          <w:szCs w:val="24"/>
        </w:rPr>
        <w:t xml:space="preserve">средней тяжести за счет интоксикации, </w:t>
      </w:r>
      <w:r w:rsidRPr="00C44F82">
        <w:rPr>
          <w:color w:val="auto"/>
          <w:sz w:val="24"/>
          <w:szCs w:val="24"/>
        </w:rPr>
        <w:t>температура 39,0</w:t>
      </w:r>
      <w:proofErr w:type="gramStart"/>
      <w:r w:rsidR="00D24EC4" w:rsidRPr="007F0AAC">
        <w:rPr>
          <w:bCs/>
          <w:color w:val="auto"/>
          <w:sz w:val="24"/>
          <w:szCs w:val="24"/>
          <w:lang w:val="en-US"/>
        </w:rPr>
        <w:sym w:font="Symbol" w:char="F0B0"/>
      </w:r>
      <w:r w:rsidRPr="00C44F82">
        <w:rPr>
          <w:color w:val="auto"/>
          <w:sz w:val="24"/>
          <w:szCs w:val="24"/>
        </w:rPr>
        <w:t>С</w:t>
      </w:r>
      <w:proofErr w:type="gramEnd"/>
      <w:r w:rsidRPr="00C44F82">
        <w:rPr>
          <w:color w:val="auto"/>
          <w:sz w:val="24"/>
          <w:szCs w:val="24"/>
        </w:rPr>
        <w:t xml:space="preserve">, </w:t>
      </w:r>
      <w:r w:rsidRPr="00C44F82">
        <w:rPr>
          <w:sz w:val="24"/>
          <w:szCs w:val="24"/>
        </w:rPr>
        <w:t xml:space="preserve">кожа бледноватая, влажная, без сыпи, тоны сердца приглушены. Отмечены полиаденопатия, гиперемия зева, геморрагическая сыпь на слизистой оболочке мягкого неба. Наблюдалось увеличение размеров печени на 1 см. </w:t>
      </w:r>
      <w:r w:rsidRPr="00C44F82">
        <w:rPr>
          <w:color w:val="auto"/>
          <w:sz w:val="24"/>
          <w:szCs w:val="24"/>
        </w:rPr>
        <w:t>Плечевой сустав справа отечен и болезненный при пальпации, явления бурсита; боль при движении в коленных и плечевых суставах. Больная отрицала наличие в анамнезе укусов клещей.</w:t>
      </w:r>
    </w:p>
    <w:p w:rsidR="004B489D" w:rsidRPr="00C44F82" w:rsidRDefault="004B489D" w:rsidP="005033A7">
      <w:pPr>
        <w:tabs>
          <w:tab w:val="left" w:pos="90"/>
          <w:tab w:val="num" w:pos="1440"/>
        </w:tabs>
        <w:spacing w:line="360" w:lineRule="auto"/>
        <w:ind w:firstLine="709"/>
        <w:jc w:val="both"/>
        <w:rPr>
          <w:color w:val="auto"/>
          <w:sz w:val="24"/>
          <w:szCs w:val="24"/>
        </w:rPr>
      </w:pPr>
      <w:r w:rsidRPr="00C44F82">
        <w:rPr>
          <w:color w:val="auto"/>
          <w:sz w:val="24"/>
          <w:szCs w:val="24"/>
        </w:rPr>
        <w:t>Больная несколько лет назад перенесла острый бруцеллез. Обследовалась по поводу болей в суставах и 11.06 получила положительные серологические результаты на бруцеллез - реакция агглютинации на стекле (реакция Хеддельсона) положительная, объемная реакция агглютинации (реакция Райта) - 1:200. Вследствие этого был поставлен предварительный клинический диагноз «вторично-хронический бруцеллез».</w:t>
      </w:r>
      <w:r w:rsidR="00B959E4" w:rsidRPr="00C44F82">
        <w:rPr>
          <w:color w:val="auto"/>
          <w:sz w:val="24"/>
          <w:szCs w:val="24"/>
        </w:rPr>
        <w:t xml:space="preserve"> </w:t>
      </w:r>
      <w:r w:rsidRPr="00C44F82">
        <w:rPr>
          <w:color w:val="auto"/>
          <w:sz w:val="24"/>
          <w:szCs w:val="24"/>
        </w:rPr>
        <w:t>Проведенный лабораторный анализ показал нормальное содержание эритроцитов (4,0×10</w:t>
      </w:r>
      <w:r w:rsidRPr="00C44F82">
        <w:rPr>
          <w:color w:val="auto"/>
          <w:sz w:val="24"/>
          <w:szCs w:val="24"/>
          <w:vertAlign w:val="superscript"/>
        </w:rPr>
        <w:t>12</w:t>
      </w:r>
      <w:r w:rsidRPr="00C44F82">
        <w:rPr>
          <w:color w:val="auto"/>
          <w:sz w:val="24"/>
          <w:szCs w:val="24"/>
        </w:rPr>
        <w:t>/л), и лейкоцитов (5,3×10</w:t>
      </w:r>
      <w:r w:rsidRPr="00C44F82">
        <w:rPr>
          <w:color w:val="auto"/>
          <w:sz w:val="24"/>
          <w:szCs w:val="24"/>
          <w:vertAlign w:val="superscript"/>
        </w:rPr>
        <w:t>12</w:t>
      </w:r>
      <w:r w:rsidRPr="00C44F82">
        <w:rPr>
          <w:color w:val="auto"/>
          <w:sz w:val="24"/>
          <w:szCs w:val="24"/>
        </w:rPr>
        <w:t xml:space="preserve">/л); в то же время имели место нейтропения (34,7%), лимфоцитоз (58,8%), и значительное увеличение СОЭ (43 мм/ч). Также отмечено увеличение активности аспарат-аминотрансферазы (АсАт) (112 </w:t>
      </w:r>
      <w:proofErr w:type="gramStart"/>
      <w:r w:rsidRPr="00C44F82">
        <w:rPr>
          <w:color w:val="auto"/>
          <w:sz w:val="24"/>
          <w:szCs w:val="24"/>
        </w:rPr>
        <w:t>ед</w:t>
      </w:r>
      <w:proofErr w:type="gramEnd"/>
      <w:r w:rsidRPr="00C44F82">
        <w:rPr>
          <w:color w:val="auto"/>
          <w:sz w:val="24"/>
          <w:szCs w:val="24"/>
        </w:rPr>
        <w:t xml:space="preserve">/л) и общей амилазы (95мккат/л). </w:t>
      </w:r>
    </w:p>
    <w:p w:rsidR="004B489D" w:rsidRPr="00C44F82" w:rsidRDefault="004B489D" w:rsidP="005033A7">
      <w:pPr>
        <w:tabs>
          <w:tab w:val="left" w:pos="90"/>
          <w:tab w:val="num" w:pos="1440"/>
        </w:tabs>
        <w:spacing w:line="360" w:lineRule="auto"/>
        <w:ind w:firstLine="709"/>
        <w:jc w:val="both"/>
        <w:rPr>
          <w:color w:val="auto"/>
          <w:sz w:val="24"/>
          <w:szCs w:val="24"/>
        </w:rPr>
      </w:pPr>
      <w:r w:rsidRPr="00C44F82">
        <w:rPr>
          <w:color w:val="auto"/>
          <w:sz w:val="24"/>
          <w:szCs w:val="24"/>
        </w:rPr>
        <w:t xml:space="preserve">Было назначено комплексное лечение, включающее антибиотики – гентамицин (2 мг/кг/сут внутримышечно в течение 12 дней) и ципрофлоксацин (2,5 мг/кг/сут внутривенно капельно в течение 9 дней); противовоспалительные препараты – мелоксикам (0,19 мг/кг/сут внутримышечно, 5 дней), парацетамол (18,7 мг/кг/сут перорально, 4 дня и при повышении температуры); а также пентоксифиллин, панкреатин, витамины. Лечение дало быстрый эффект в отношении лихорадки и общей интоксикации. </w:t>
      </w:r>
      <w:r w:rsidRPr="00C44F82">
        <w:rPr>
          <w:color w:val="auto"/>
          <w:sz w:val="24"/>
          <w:szCs w:val="24"/>
        </w:rPr>
        <w:lastRenderedPageBreak/>
        <w:t xml:space="preserve">Температура нормализовалась на 2 день лечения, прошли гиперемия зева, сухой кашель. На 5 день лечения (7 день болезни) исчезли общее недомогание и слабость, боли в суставах и сократились до нормальных размеров печень и лимфоузлы. Приглушенность тонов сердца сохранялась до 8 дня лечения (10 дня болезни). В то же время симптомы артрита и бурсита сохранялись дольше вплоть до выписки (на 15 день лечения или 17 день болезни). Причем изменения в общем анализе крови к этому сроку еще более наросли - нейтропения (21,2%), лимфоцитоз (69,4%), увеличение СОЭ (58 мм/час) и сохранялось еще увеличение активности </w:t>
      </w:r>
      <w:r w:rsidRPr="00C44F82">
        <w:rPr>
          <w:sz w:val="24"/>
          <w:szCs w:val="24"/>
        </w:rPr>
        <w:t xml:space="preserve">АсАт (88 </w:t>
      </w:r>
      <w:proofErr w:type="gramStart"/>
      <w:r w:rsidRPr="00C44F82">
        <w:rPr>
          <w:color w:val="auto"/>
          <w:sz w:val="24"/>
          <w:szCs w:val="24"/>
        </w:rPr>
        <w:t>ед</w:t>
      </w:r>
      <w:proofErr w:type="gramEnd"/>
      <w:r w:rsidRPr="00C44F82">
        <w:rPr>
          <w:color w:val="auto"/>
          <w:sz w:val="24"/>
          <w:szCs w:val="24"/>
        </w:rPr>
        <w:t>/л). Также сохранялись положительные серологические агглютинационные тесты на бруцеллез.</w:t>
      </w:r>
    </w:p>
    <w:p w:rsidR="004B489D" w:rsidRPr="00C44F82" w:rsidRDefault="004B489D" w:rsidP="005033A7">
      <w:pPr>
        <w:tabs>
          <w:tab w:val="left" w:pos="90"/>
        </w:tabs>
        <w:spacing w:line="360" w:lineRule="auto"/>
        <w:ind w:firstLine="709"/>
        <w:jc w:val="both"/>
        <w:rPr>
          <w:color w:val="auto"/>
          <w:sz w:val="24"/>
          <w:szCs w:val="24"/>
        </w:rPr>
      </w:pPr>
      <w:r w:rsidRPr="00C44F82">
        <w:rPr>
          <w:color w:val="auto"/>
          <w:sz w:val="24"/>
          <w:szCs w:val="24"/>
        </w:rPr>
        <w:t>Ретроспективное серологическое исследование в эти же сроки (14 день болезни) показало наличие в крови больной антител как класса IgM к риккетсиям группы пятнистых лихорадок</w:t>
      </w:r>
      <w:r w:rsidRPr="00C44F82">
        <w:rPr>
          <w:sz w:val="24"/>
          <w:szCs w:val="24"/>
        </w:rPr>
        <w:t xml:space="preserve"> (</w:t>
      </w:r>
      <w:r w:rsidRPr="00C44F82">
        <w:rPr>
          <w:color w:val="auto"/>
          <w:sz w:val="24"/>
          <w:szCs w:val="24"/>
        </w:rPr>
        <w:t xml:space="preserve">показатель ОП образца </w:t>
      </w:r>
      <w:r w:rsidRPr="00C44F82">
        <w:rPr>
          <w:sz w:val="24"/>
          <w:szCs w:val="24"/>
        </w:rPr>
        <w:t xml:space="preserve">1,72, превышение ОП </w:t>
      </w:r>
      <w:r w:rsidRPr="00C44F82">
        <w:rPr>
          <w:color w:val="auto"/>
          <w:sz w:val="24"/>
          <w:szCs w:val="24"/>
        </w:rPr>
        <w:t>Cutoff calibrator</w:t>
      </w:r>
      <w:r w:rsidRPr="00C44F82">
        <w:rPr>
          <w:sz w:val="24"/>
          <w:szCs w:val="24"/>
        </w:rPr>
        <w:t xml:space="preserve">  равном 0,9 в 2 раза)</w:t>
      </w:r>
      <w:r w:rsidRPr="00C44F82">
        <w:rPr>
          <w:color w:val="auto"/>
          <w:sz w:val="24"/>
          <w:szCs w:val="24"/>
        </w:rPr>
        <w:t>, так и класса Ig</w:t>
      </w:r>
      <w:r w:rsidRPr="00C44F82">
        <w:rPr>
          <w:color w:val="auto"/>
          <w:sz w:val="24"/>
          <w:szCs w:val="24"/>
          <w:lang w:val="en-US"/>
        </w:rPr>
        <w:t>G</w:t>
      </w:r>
      <w:r w:rsidRPr="00C44F82">
        <w:rPr>
          <w:color w:val="auto"/>
          <w:sz w:val="24"/>
          <w:szCs w:val="24"/>
        </w:rPr>
        <w:t xml:space="preserve"> к риккетсиям группы пятнистых лихорадок (показатель ОП образца 8,81, превышение ОП Cutoff calibrator  равном 0,8 более</w:t>
      </w:r>
      <w:proofErr w:type="gramStart"/>
      <w:r w:rsidRPr="00C44F82">
        <w:rPr>
          <w:color w:val="auto"/>
          <w:sz w:val="24"/>
          <w:szCs w:val="24"/>
        </w:rPr>
        <w:t>,</w:t>
      </w:r>
      <w:proofErr w:type="gramEnd"/>
      <w:r w:rsidRPr="00C44F82">
        <w:rPr>
          <w:color w:val="auto"/>
          <w:sz w:val="24"/>
          <w:szCs w:val="24"/>
        </w:rPr>
        <w:t xml:space="preserve"> чем в 10 раз</w:t>
      </w:r>
      <w:r w:rsidRPr="00C44F82">
        <w:rPr>
          <w:sz w:val="24"/>
          <w:szCs w:val="24"/>
        </w:rPr>
        <w:t xml:space="preserve">), </w:t>
      </w:r>
      <w:r w:rsidRPr="00C44F82">
        <w:rPr>
          <w:color w:val="auto"/>
          <w:sz w:val="24"/>
          <w:szCs w:val="24"/>
        </w:rPr>
        <w:t>что позволило нам трактовать этот случай как подтвержденный случай риккетсиоза из группы пятнистых лихорадок</w:t>
      </w:r>
      <w:r w:rsidR="00AC51F0" w:rsidRPr="00C44F82">
        <w:rPr>
          <w:color w:val="auto"/>
          <w:sz w:val="24"/>
          <w:szCs w:val="24"/>
        </w:rPr>
        <w:t xml:space="preserve"> в сочетании с вторично-хроническим бруцеллезом</w:t>
      </w:r>
      <w:r w:rsidRPr="00C44F82">
        <w:rPr>
          <w:color w:val="auto"/>
          <w:sz w:val="24"/>
          <w:szCs w:val="24"/>
        </w:rPr>
        <w:t xml:space="preserve">. </w:t>
      </w:r>
    </w:p>
    <w:p w:rsidR="004B489D" w:rsidRPr="00C44F82" w:rsidRDefault="004B489D" w:rsidP="005033A7">
      <w:pPr>
        <w:tabs>
          <w:tab w:val="left" w:pos="90"/>
          <w:tab w:val="num" w:pos="1440"/>
        </w:tabs>
        <w:spacing w:line="360" w:lineRule="auto"/>
        <w:ind w:firstLine="709"/>
        <w:jc w:val="both"/>
        <w:rPr>
          <w:color w:val="auto"/>
          <w:sz w:val="24"/>
          <w:szCs w:val="24"/>
        </w:rPr>
      </w:pPr>
      <w:proofErr w:type="gramStart"/>
      <w:r w:rsidRPr="00C44F82">
        <w:rPr>
          <w:color w:val="auto"/>
          <w:sz w:val="24"/>
          <w:szCs w:val="24"/>
        </w:rPr>
        <w:t>Клинические проявления и динамика развития болезни у данной больной характеризовались острым началом с лихорадкой и выраженной интоксикацией, поражением слизистой ротоглотки (включая кровооизлияния), увеличением печени вплоть до развития признаков умеренного гепатита (стойкое сохранение повышенной АсАт) и характерными изменениями в периферической крови (при общем нормоцитозе, выраженные абсолютные нейтропения и лимфоцитоз, увеличение СОЭ, нарастающие к выписке).</w:t>
      </w:r>
      <w:proofErr w:type="gramEnd"/>
      <w:r w:rsidRPr="00C44F82">
        <w:rPr>
          <w:color w:val="auto"/>
          <w:sz w:val="24"/>
          <w:szCs w:val="24"/>
        </w:rPr>
        <w:t xml:space="preserve"> Патологический процесс при риккетсиозах обусловлен размножением риккетсий в клетках-мишенях, главным образом в эндотелиальных клетках мелких кровеносных сосудов, и сосудорасширяющим действием токсинов, что вызывает характерные для клещевых риккетсиозов расстройства кровообращения. Имеет место поражение сосудистого аппарата, преимущественно прекапилляров, капилляров и артериол [</w:t>
      </w:r>
      <w:r w:rsidR="009279BF" w:rsidRPr="00C44F82">
        <w:rPr>
          <w:sz w:val="24"/>
          <w:szCs w:val="24"/>
        </w:rPr>
        <w:t>36</w:t>
      </w:r>
      <w:r w:rsidRPr="00C44F82">
        <w:rPr>
          <w:color w:val="auto"/>
          <w:sz w:val="24"/>
          <w:szCs w:val="24"/>
        </w:rPr>
        <w:t>]. Так, у данной больной наблюдались характерные для клещевых риккетсиозов гиперемия и кровоизлияния в слизистой оболочки ротоглотки; гипотония и приглушение тонов сердца, причем на фоне относительной брадикардии, также часто регистрируются у пациентов с клещевыми риккетсиозами [</w:t>
      </w:r>
      <w:r w:rsidR="009279BF" w:rsidRPr="00C44F82">
        <w:rPr>
          <w:color w:val="auto"/>
          <w:sz w:val="24"/>
          <w:szCs w:val="24"/>
        </w:rPr>
        <w:t>21</w:t>
      </w:r>
      <w:r w:rsidRPr="00C44F82">
        <w:rPr>
          <w:color w:val="auto"/>
          <w:sz w:val="24"/>
          <w:szCs w:val="24"/>
        </w:rPr>
        <w:t>]. Увеличение размеров печени отмечается у 50-75% больных, в то время как увеличение селезенки встречается г</w:t>
      </w:r>
      <w:r w:rsidR="00B959E4" w:rsidRPr="00C44F82">
        <w:rPr>
          <w:color w:val="auto"/>
          <w:sz w:val="24"/>
          <w:szCs w:val="24"/>
        </w:rPr>
        <w:t>ораздо реже в 14-40% случаев</w:t>
      </w:r>
      <w:r w:rsidRPr="00C44F82">
        <w:rPr>
          <w:color w:val="auto"/>
          <w:sz w:val="24"/>
          <w:szCs w:val="24"/>
        </w:rPr>
        <w:t>. В картине крови отмечены нормоцитоз и увеличение СОЭ, что также соответствует клиническим проявлениям клещевых риккетсиозов [</w:t>
      </w:r>
      <w:r w:rsidR="009279BF" w:rsidRPr="00C44F82">
        <w:rPr>
          <w:color w:val="auto"/>
          <w:sz w:val="24"/>
          <w:szCs w:val="24"/>
        </w:rPr>
        <w:t>9</w:t>
      </w:r>
      <w:r w:rsidRPr="00C44F82">
        <w:rPr>
          <w:color w:val="auto"/>
          <w:sz w:val="24"/>
          <w:szCs w:val="24"/>
        </w:rPr>
        <w:t xml:space="preserve">]. </w:t>
      </w:r>
      <w:r w:rsidRPr="00C44F82">
        <w:rPr>
          <w:color w:val="auto"/>
          <w:sz w:val="24"/>
          <w:szCs w:val="24"/>
        </w:rPr>
        <w:lastRenderedPageBreak/>
        <w:t>Наличие в сыворотке больной Ig</w:t>
      </w:r>
      <w:r w:rsidRPr="00C44F82">
        <w:rPr>
          <w:color w:val="auto"/>
          <w:sz w:val="24"/>
          <w:szCs w:val="24"/>
          <w:lang w:val="en-US"/>
        </w:rPr>
        <w:t>G</w:t>
      </w:r>
      <w:r w:rsidRPr="00C44F82">
        <w:rPr>
          <w:color w:val="auto"/>
          <w:sz w:val="24"/>
          <w:szCs w:val="24"/>
        </w:rPr>
        <w:t xml:space="preserve"> и Ig</w:t>
      </w:r>
      <w:proofErr w:type="gramStart"/>
      <w:r w:rsidRPr="00C44F82">
        <w:rPr>
          <w:color w:val="auto"/>
          <w:sz w:val="24"/>
          <w:szCs w:val="24"/>
        </w:rPr>
        <w:t>М</w:t>
      </w:r>
      <w:proofErr w:type="gramEnd"/>
      <w:r w:rsidRPr="00C44F82">
        <w:rPr>
          <w:color w:val="auto"/>
          <w:sz w:val="24"/>
          <w:szCs w:val="24"/>
        </w:rPr>
        <w:t xml:space="preserve"> к риккетсиям группы пятнистых лихорадок подтверждает диагноз острого клещевого риккетсиоза неуточненного у данной пациентки.</w:t>
      </w:r>
    </w:p>
    <w:p w:rsidR="004B489D" w:rsidRPr="00C44F82" w:rsidRDefault="004B489D" w:rsidP="005033A7">
      <w:pPr>
        <w:tabs>
          <w:tab w:val="left" w:pos="90"/>
        </w:tabs>
        <w:spacing w:line="360" w:lineRule="auto"/>
        <w:ind w:firstLine="709"/>
        <w:jc w:val="both"/>
        <w:rPr>
          <w:sz w:val="24"/>
          <w:szCs w:val="24"/>
        </w:rPr>
      </w:pPr>
      <w:r w:rsidRPr="00C44F82">
        <w:rPr>
          <w:color w:val="auto"/>
          <w:sz w:val="24"/>
          <w:szCs w:val="24"/>
        </w:rPr>
        <w:t>Быстрый эффект от проведенной а</w:t>
      </w:r>
      <w:r w:rsidR="00BE1DEE" w:rsidRPr="00C44F82">
        <w:rPr>
          <w:color w:val="auto"/>
          <w:sz w:val="24"/>
          <w:szCs w:val="24"/>
        </w:rPr>
        <w:t>нтибактериальной терапии,</w:t>
      </w:r>
      <w:r w:rsidRPr="00C44F82">
        <w:rPr>
          <w:color w:val="auto"/>
          <w:sz w:val="24"/>
          <w:szCs w:val="24"/>
        </w:rPr>
        <w:t xml:space="preserve"> проживание в ареале распространения иксод</w:t>
      </w:r>
      <w:r w:rsidR="00751D71" w:rsidRPr="00C44F82">
        <w:rPr>
          <w:color w:val="auto"/>
          <w:sz w:val="24"/>
          <w:szCs w:val="24"/>
        </w:rPr>
        <w:t>ид</w:t>
      </w:r>
      <w:r w:rsidRPr="00C44F82">
        <w:rPr>
          <w:color w:val="auto"/>
          <w:sz w:val="24"/>
          <w:szCs w:val="24"/>
        </w:rPr>
        <w:t>овых клещей</w:t>
      </w:r>
      <w:r w:rsidR="00BE1DEE" w:rsidRPr="00C44F82">
        <w:rPr>
          <w:color w:val="auto"/>
          <w:sz w:val="24"/>
          <w:szCs w:val="24"/>
        </w:rPr>
        <w:t xml:space="preserve"> та</w:t>
      </w:r>
      <w:r w:rsidRPr="00C44F82">
        <w:rPr>
          <w:color w:val="auto"/>
          <w:sz w:val="24"/>
          <w:szCs w:val="24"/>
        </w:rPr>
        <w:t xml:space="preserve">кже косвенно подтверждают диагноз клещевого риккетсиоза у больной. Сезон заболевания – начало июня, период максимальной активности клещей в этом регионе, также согласуется с трансмиссивным клещевым фактором заражения. В приведенном случае больная отрицает факт укуса клеща, однако часто пациенты могут даже не знать о присасывании </w:t>
      </w:r>
      <w:r w:rsidR="00E87E6C" w:rsidRPr="00C44F82">
        <w:rPr>
          <w:color w:val="auto"/>
          <w:sz w:val="24"/>
          <w:szCs w:val="24"/>
        </w:rPr>
        <w:t>клеща, тем более что</w:t>
      </w:r>
      <w:r w:rsidRPr="00C44F82">
        <w:rPr>
          <w:color w:val="auto"/>
          <w:sz w:val="24"/>
          <w:szCs w:val="24"/>
        </w:rPr>
        <w:t xml:space="preserve"> этот укус безболезненный, следы укусов часто трудно обнаружить или отличить от укусов других членистоногих. Положительные результаты реакций Хеддельсона и Райта, наличие симптомов артрита и бурсита, медленно поддающихся антибактериальной терапии, можно трактовать как фоновое сопутствующее заболевание вторично-хроническим бруцеллезом.</w:t>
      </w:r>
      <w:r w:rsidRPr="00C44F82">
        <w:rPr>
          <w:sz w:val="24"/>
          <w:szCs w:val="24"/>
        </w:rPr>
        <w:t xml:space="preserve"> </w:t>
      </w:r>
      <w:r w:rsidRPr="00C44F82">
        <w:rPr>
          <w:color w:val="auto"/>
          <w:sz w:val="24"/>
          <w:szCs w:val="24"/>
        </w:rPr>
        <w:t>Таким образом, у данной больной имел место неуточненный клещевой риккетсиоз в сочетании с хроническим бруцеллезом, при этом заболевание протекало без сыпи, не был обнаружен первичный аффект.</w:t>
      </w:r>
    </w:p>
    <w:p w:rsidR="004B489D" w:rsidRPr="00C44F82" w:rsidRDefault="004B489D" w:rsidP="005033A7">
      <w:pPr>
        <w:tabs>
          <w:tab w:val="left" w:pos="90"/>
          <w:tab w:val="num" w:pos="1440"/>
        </w:tabs>
        <w:spacing w:line="360" w:lineRule="auto"/>
        <w:ind w:firstLine="709"/>
        <w:jc w:val="both"/>
        <w:rPr>
          <w:color w:val="auto"/>
          <w:sz w:val="24"/>
          <w:szCs w:val="24"/>
        </w:rPr>
      </w:pPr>
      <w:r w:rsidRPr="00C44F82">
        <w:rPr>
          <w:color w:val="auto"/>
          <w:sz w:val="24"/>
          <w:szCs w:val="24"/>
        </w:rPr>
        <w:t xml:space="preserve">При лечении клещевых риккетсиозов антибиотиком выбора для взрослых и детей является доксициклин. Рекомендуемая дозировка доксициклина составляет 100 мг перорально или внутривенно два раза в день для взрослых и 2,2 мг на кг перорально или внутривенно два раза в день для детей с весом менее 45,4 кг. Несмотря на то, что оптимальная продолжительность терапии не установлена, рекомендуется применять курс от пяти до семи дней после снижения температуры. Также, в качестве альтернативы доксициклину, может быть </w:t>
      </w:r>
      <w:proofErr w:type="gramStart"/>
      <w:r w:rsidRPr="00C44F82">
        <w:rPr>
          <w:color w:val="auto"/>
          <w:sz w:val="24"/>
          <w:szCs w:val="24"/>
        </w:rPr>
        <w:t>использован</w:t>
      </w:r>
      <w:proofErr w:type="gramEnd"/>
      <w:r w:rsidRPr="00C44F82">
        <w:rPr>
          <w:color w:val="auto"/>
          <w:sz w:val="24"/>
          <w:szCs w:val="24"/>
        </w:rPr>
        <w:t xml:space="preserve"> хлорамфеникол [</w:t>
      </w:r>
      <w:r w:rsidR="00CF4682" w:rsidRPr="00C44F82">
        <w:rPr>
          <w:sz w:val="24"/>
          <w:szCs w:val="24"/>
        </w:rPr>
        <w:t>3</w:t>
      </w:r>
      <w:r w:rsidR="009279BF" w:rsidRPr="00C44F82">
        <w:rPr>
          <w:sz w:val="24"/>
          <w:szCs w:val="24"/>
        </w:rPr>
        <w:t>6</w:t>
      </w:r>
      <w:r w:rsidRPr="00C44F82">
        <w:rPr>
          <w:color w:val="auto"/>
          <w:sz w:val="24"/>
          <w:szCs w:val="24"/>
        </w:rPr>
        <w:t xml:space="preserve">]. В описанном случае в качестве этиотропной терапии применялось сочетание гентамицина и ципрофлоксацина, поскольку первоначальным диагнозом был бруцеллез, тем не менее эффект от лечения, в отношении риккетсиоза, был очень хорошим и наступил уже на 2-3 день лечения. Из этого следует, что для лечения риккетсиозов можно применять и другие антибиотики широкого спектра действия. Это также подтверждает гипотезу, что даже без установления точного этиологического диагноза лихорадочного заболевания, применение </w:t>
      </w:r>
      <w:proofErr w:type="gramStart"/>
      <w:r w:rsidRPr="00C44F82">
        <w:rPr>
          <w:color w:val="auto"/>
          <w:sz w:val="24"/>
          <w:szCs w:val="24"/>
        </w:rPr>
        <w:t>комплексной</w:t>
      </w:r>
      <w:proofErr w:type="gramEnd"/>
      <w:r w:rsidRPr="00C44F82">
        <w:rPr>
          <w:color w:val="auto"/>
          <w:sz w:val="24"/>
          <w:szCs w:val="24"/>
        </w:rPr>
        <w:t xml:space="preserve"> анбиотикотерапии, как правило, дает положительный эффект.</w:t>
      </w:r>
    </w:p>
    <w:p w:rsidR="00BE1DEE" w:rsidRPr="00C44F82" w:rsidRDefault="00BE1DEE" w:rsidP="005033A7">
      <w:pPr>
        <w:pStyle w:val="a9"/>
        <w:tabs>
          <w:tab w:val="left" w:pos="90"/>
        </w:tabs>
        <w:spacing w:before="0" w:beforeAutospacing="0" w:after="0" w:afterAutospacing="0" w:line="360" w:lineRule="auto"/>
        <w:ind w:firstLine="709"/>
        <w:jc w:val="both"/>
        <w:rPr>
          <w:lang w:val="ru-RU"/>
        </w:rPr>
      </w:pPr>
      <w:r w:rsidRPr="00C44F82">
        <w:t>Данное исследование имеет ряд ограничений. «Золотым стандартом» диагностики клещевых риккетсиозов является положительный результат ПЦР-теста или повышени</w:t>
      </w:r>
      <w:r w:rsidRPr="00C44F82">
        <w:rPr>
          <w:lang w:val="ru-RU"/>
        </w:rPr>
        <w:t>е</w:t>
      </w:r>
      <w:r w:rsidRPr="00C44F82">
        <w:t xml:space="preserve"> титра антител к риккетсиям группы пятнистых лихорадок в парных сыворотках </w:t>
      </w:r>
      <w:r w:rsidRPr="00C44F82">
        <w:rPr>
          <w:lang w:val="ru-RU"/>
        </w:rPr>
        <w:t>[</w:t>
      </w:r>
      <w:r w:rsidR="00F031D8" w:rsidRPr="00C44F82">
        <w:rPr>
          <w:lang w:val="ru-RU"/>
        </w:rPr>
        <w:t>37</w:t>
      </w:r>
      <w:r w:rsidRPr="00C44F82">
        <w:rPr>
          <w:lang w:val="ru-RU"/>
        </w:rPr>
        <w:t>]</w:t>
      </w:r>
      <w:r w:rsidRPr="00C44F82">
        <w:t xml:space="preserve">. К сожалению, данное исследование было ретроспективным, что не позволило нам провести </w:t>
      </w:r>
      <w:r w:rsidR="003B2012" w:rsidRPr="00C44F82">
        <w:rPr>
          <w:lang w:val="ru-RU"/>
        </w:rPr>
        <w:t>этот</w:t>
      </w:r>
      <w:r w:rsidRPr="00C44F82">
        <w:t xml:space="preserve"> анализ.</w:t>
      </w:r>
      <w:r w:rsidRPr="00C44F82">
        <w:rPr>
          <w:lang w:val="ru-RU"/>
        </w:rPr>
        <w:t xml:space="preserve"> </w:t>
      </w:r>
      <w:r w:rsidRPr="00C44F82">
        <w:t xml:space="preserve">Тем не менее, одновременное присутствие антител классов IgM и IgG, наблюдаемая клиническая картина и проживание в горно-лесистой местности с широким </w:t>
      </w:r>
      <w:r w:rsidRPr="00C44F82">
        <w:lastRenderedPageBreak/>
        <w:t xml:space="preserve">распространением иксодидовых клещей позволили нам трактовать данный случай как клещевой риккетсиоз. </w:t>
      </w:r>
      <w:r w:rsidRPr="00C44F82">
        <w:rPr>
          <w:lang w:val="ru-RU"/>
        </w:rPr>
        <w:t>Остается неясным</w:t>
      </w:r>
      <w:r w:rsidRPr="00C44F82">
        <w:t>, какой вид риккетсий вызвал данное заболевание</w:t>
      </w:r>
      <w:r w:rsidRPr="00C44F82">
        <w:rPr>
          <w:lang w:val="ru-RU"/>
        </w:rPr>
        <w:t>,</w:t>
      </w:r>
      <w:r w:rsidRPr="00C44F82">
        <w:t xml:space="preserve"> поскольку применяемые серологические методы не дают возможности провести дифференциацию между видами риккетсий, обусловившими заболевание. Отсутствие сыпи часто наблюдается при синдроме TIBOLA. В пользу данного заболевания свидетельствует факт обнаружения </w:t>
      </w:r>
      <w:r w:rsidRPr="00C44F82">
        <w:rPr>
          <w:i/>
        </w:rPr>
        <w:t xml:space="preserve">R. </w:t>
      </w:r>
      <w:proofErr w:type="gramStart"/>
      <w:r w:rsidRPr="00C44F82">
        <w:rPr>
          <w:i/>
          <w:lang w:val="en-US"/>
        </w:rPr>
        <w:t>slovaca</w:t>
      </w:r>
      <w:proofErr w:type="gramEnd"/>
      <w:r w:rsidRPr="00C44F82">
        <w:rPr>
          <w:lang w:val="ru-RU"/>
        </w:rPr>
        <w:t xml:space="preserve"> </w:t>
      </w:r>
      <w:r w:rsidRPr="00C44F82">
        <w:t>в регионе [</w:t>
      </w:r>
      <w:r w:rsidR="00F031D8" w:rsidRPr="00C44F82">
        <w:rPr>
          <w:lang w:val="ru-RU"/>
        </w:rPr>
        <w:t>7</w:t>
      </w:r>
      <w:r w:rsidRPr="00C44F82">
        <w:t xml:space="preserve">]. Кроме того, схожий синдром может быть вызван и </w:t>
      </w:r>
      <w:r w:rsidRPr="00C44F82">
        <w:rPr>
          <w:i/>
        </w:rPr>
        <w:t xml:space="preserve">R. </w:t>
      </w:r>
      <w:proofErr w:type="gramStart"/>
      <w:r w:rsidRPr="00C44F82">
        <w:rPr>
          <w:i/>
          <w:lang w:val="en-US"/>
        </w:rPr>
        <w:t>raoultii</w:t>
      </w:r>
      <w:proofErr w:type="gramEnd"/>
      <w:r w:rsidRPr="00C44F82">
        <w:rPr>
          <w:i/>
          <w:lang w:val="ru-RU"/>
        </w:rPr>
        <w:t xml:space="preserve"> </w:t>
      </w:r>
      <w:r w:rsidRPr="00C44F82">
        <w:rPr>
          <w:lang w:val="ru-RU"/>
        </w:rPr>
        <w:t>[</w:t>
      </w:r>
      <w:r w:rsidR="00F031D8" w:rsidRPr="00C44F82">
        <w:rPr>
          <w:lang w:val="ru-RU"/>
        </w:rPr>
        <w:t>8</w:t>
      </w:r>
      <w:r w:rsidRPr="00C44F82">
        <w:rPr>
          <w:lang w:val="ru-RU"/>
        </w:rPr>
        <w:t>], циркуляция которой на территории Алматинской области была подтверждена нами в данном исследовании</w:t>
      </w:r>
      <w:r w:rsidRPr="00C44F82">
        <w:t xml:space="preserve">. </w:t>
      </w:r>
    </w:p>
    <w:p w:rsidR="00BE1DEE" w:rsidRPr="00C44F82" w:rsidRDefault="00BE1DEE" w:rsidP="005033A7">
      <w:pPr>
        <w:pStyle w:val="a9"/>
        <w:tabs>
          <w:tab w:val="left" w:pos="90"/>
        </w:tabs>
        <w:spacing w:before="0" w:beforeAutospacing="0" w:after="0" w:afterAutospacing="0" w:line="360" w:lineRule="auto"/>
        <w:ind w:firstLine="709"/>
        <w:jc w:val="both"/>
        <w:rPr>
          <w:lang w:val="ru-RU"/>
        </w:rPr>
      </w:pPr>
      <w:r w:rsidRPr="00C44F82">
        <w:rPr>
          <w:lang w:val="ru-RU"/>
        </w:rPr>
        <w:t>П</w:t>
      </w:r>
      <w:r w:rsidRPr="00C44F82">
        <w:t xml:space="preserve">олученные результаты демонстрируют, что в </w:t>
      </w:r>
      <w:r w:rsidRPr="00C44F82">
        <w:rPr>
          <w:lang w:val="ru-RU"/>
        </w:rPr>
        <w:t>ю</w:t>
      </w:r>
      <w:r w:rsidRPr="00C44F82">
        <w:t>жном регионе Казахстана, включая Алматинскую область, существует острая необходимость улучшения информированности врачей и внедрения комплексного лабораторно-этиологического обследования лихорадящих больных на клещевые риккетсиозы.</w:t>
      </w:r>
    </w:p>
    <w:p w:rsidR="00991D3D" w:rsidRPr="00C44F82" w:rsidRDefault="00BE1DEE" w:rsidP="005033A7">
      <w:pPr>
        <w:tabs>
          <w:tab w:val="left" w:pos="90"/>
          <w:tab w:val="num" w:pos="1440"/>
        </w:tabs>
        <w:spacing w:line="360" w:lineRule="auto"/>
        <w:ind w:firstLine="709"/>
        <w:jc w:val="both"/>
        <w:rPr>
          <w:b/>
          <w:color w:val="auto"/>
          <w:sz w:val="24"/>
        </w:rPr>
      </w:pPr>
      <w:r w:rsidRPr="00C44F82">
        <w:rPr>
          <w:b/>
          <w:color w:val="auto"/>
          <w:sz w:val="24"/>
        </w:rPr>
        <w:t>3.7</w:t>
      </w:r>
      <w:r w:rsidR="00B058D0" w:rsidRPr="00C44F82">
        <w:rPr>
          <w:b/>
          <w:color w:val="auto"/>
          <w:sz w:val="24"/>
          <w:lang w:eastAsia="en-US"/>
        </w:rPr>
        <w:t xml:space="preserve"> Разработка стандартного определения случая риккетсиозов на основании изучения клиническо-эпидемиологических проявлений риккетсиозов в Казахстане</w:t>
      </w:r>
    </w:p>
    <w:p w:rsidR="00991D3D" w:rsidRPr="00C44F82" w:rsidRDefault="00C95898" w:rsidP="005033A7">
      <w:pPr>
        <w:tabs>
          <w:tab w:val="left" w:pos="90"/>
          <w:tab w:val="num" w:pos="1440"/>
        </w:tabs>
        <w:spacing w:line="360" w:lineRule="auto"/>
        <w:ind w:firstLine="709"/>
        <w:jc w:val="both"/>
        <w:rPr>
          <w:color w:val="auto"/>
          <w:sz w:val="24"/>
        </w:rPr>
      </w:pPr>
      <w:r w:rsidRPr="00C44F82">
        <w:rPr>
          <w:color w:val="auto"/>
          <w:sz w:val="24"/>
        </w:rPr>
        <w:t>Разработано</w:t>
      </w:r>
      <w:r w:rsidR="00991D3D" w:rsidRPr="00C44F82">
        <w:rPr>
          <w:color w:val="auto"/>
          <w:sz w:val="24"/>
        </w:rPr>
        <w:t xml:space="preserve"> стандартное определение случая эндемического тифа («предположительный», «вероятный» и «подтвержденный» случаи). </w:t>
      </w:r>
      <w:r w:rsidRPr="00C44F82">
        <w:rPr>
          <w:color w:val="auto"/>
          <w:sz w:val="24"/>
        </w:rPr>
        <w:t>Определение</w:t>
      </w:r>
      <w:r w:rsidR="00991D3D" w:rsidRPr="00C44F82">
        <w:rPr>
          <w:color w:val="auto"/>
          <w:sz w:val="24"/>
        </w:rPr>
        <w:t xml:space="preserve"> «предположительного случая» - больной с острым началом, с повышением температуры тела и появлением умеренной интоксикации, и наличием, по крайней мере, 5 из следующих признаков/симптомов:</w:t>
      </w:r>
      <w:r w:rsidR="00167EC8" w:rsidRPr="00C44F82">
        <w:rPr>
          <w:color w:val="auto"/>
          <w:sz w:val="24"/>
        </w:rPr>
        <w:t xml:space="preserve"> </w:t>
      </w:r>
      <w:r w:rsidR="004F4DBA" w:rsidRPr="00C44F82">
        <w:rPr>
          <w:color w:val="auto"/>
          <w:sz w:val="24"/>
        </w:rPr>
        <w:t>1</w:t>
      </w:r>
      <w:r w:rsidR="00167EC8" w:rsidRPr="00C44F82">
        <w:rPr>
          <w:color w:val="auto"/>
          <w:sz w:val="24"/>
        </w:rPr>
        <w:t>) </w:t>
      </w:r>
      <w:r w:rsidR="00991D3D" w:rsidRPr="00C44F82">
        <w:rPr>
          <w:color w:val="auto"/>
          <w:sz w:val="24"/>
        </w:rPr>
        <w:t>озноб,</w:t>
      </w:r>
      <w:r w:rsidR="004F4DBA" w:rsidRPr="00C44F82">
        <w:rPr>
          <w:color w:val="auto"/>
          <w:sz w:val="24"/>
        </w:rPr>
        <w:t xml:space="preserve"> </w:t>
      </w:r>
      <w:r w:rsidR="00991D3D" w:rsidRPr="00C44F82">
        <w:rPr>
          <w:color w:val="auto"/>
          <w:sz w:val="24"/>
        </w:rPr>
        <w:t xml:space="preserve">2) боль/ломота в </w:t>
      </w:r>
      <w:r w:rsidR="004F4DBA" w:rsidRPr="00C44F82">
        <w:rPr>
          <w:color w:val="auto"/>
          <w:sz w:val="24"/>
        </w:rPr>
        <w:t xml:space="preserve">теле, 3) слабость, адинамия, 4) снижение аппетита, 5) </w:t>
      </w:r>
      <w:r w:rsidR="00991D3D" w:rsidRPr="00C44F82">
        <w:rPr>
          <w:color w:val="auto"/>
          <w:sz w:val="24"/>
        </w:rPr>
        <w:t xml:space="preserve">генерализованная (включая лицо и подошвы) розеолезно-папулезная сыпь, 6) увеличение печени. </w:t>
      </w:r>
    </w:p>
    <w:p w:rsidR="00991D3D" w:rsidRPr="00C44F82" w:rsidRDefault="00C95898" w:rsidP="005033A7">
      <w:pPr>
        <w:tabs>
          <w:tab w:val="left" w:pos="90"/>
          <w:tab w:val="num" w:pos="1440"/>
        </w:tabs>
        <w:spacing w:line="360" w:lineRule="auto"/>
        <w:ind w:firstLine="709"/>
        <w:jc w:val="both"/>
        <w:rPr>
          <w:color w:val="auto"/>
          <w:sz w:val="24"/>
        </w:rPr>
      </w:pPr>
      <w:r w:rsidRPr="00C44F82">
        <w:rPr>
          <w:color w:val="auto"/>
          <w:sz w:val="24"/>
        </w:rPr>
        <w:t>О</w:t>
      </w:r>
      <w:r w:rsidR="00991D3D" w:rsidRPr="00C44F82">
        <w:rPr>
          <w:color w:val="auto"/>
          <w:sz w:val="24"/>
        </w:rPr>
        <w:t>пределение «вероятного случая» - соответствует предположительному диагнозу и проявляется в течение 12 дней после воздействия одного из следующих факторов риска:</w:t>
      </w:r>
    </w:p>
    <w:p w:rsidR="00991D3D" w:rsidRPr="00C44F82" w:rsidRDefault="00991D3D" w:rsidP="005033A7">
      <w:pPr>
        <w:tabs>
          <w:tab w:val="left" w:pos="90"/>
          <w:tab w:val="num" w:pos="1440"/>
        </w:tabs>
        <w:spacing w:line="360" w:lineRule="auto"/>
        <w:ind w:firstLine="709"/>
        <w:jc w:val="both"/>
        <w:rPr>
          <w:color w:val="auto"/>
          <w:sz w:val="24"/>
        </w:rPr>
      </w:pPr>
      <w:r w:rsidRPr="00C44F82">
        <w:rPr>
          <w:color w:val="auto"/>
          <w:sz w:val="24"/>
        </w:rPr>
        <w:t>- прямой или опосредованный конта</w:t>
      </w:r>
      <w:proofErr w:type="gramStart"/>
      <w:r w:rsidRPr="00C44F82">
        <w:rPr>
          <w:color w:val="auto"/>
          <w:sz w:val="24"/>
        </w:rPr>
        <w:t>кт с бл</w:t>
      </w:r>
      <w:proofErr w:type="gramEnd"/>
      <w:r w:rsidRPr="00C44F82">
        <w:rPr>
          <w:color w:val="auto"/>
          <w:sz w:val="24"/>
        </w:rPr>
        <w:t>оха</w:t>
      </w:r>
      <w:r w:rsidR="004F4DBA" w:rsidRPr="00C44F82">
        <w:rPr>
          <w:color w:val="auto"/>
          <w:sz w:val="24"/>
        </w:rPr>
        <w:t>ми;</w:t>
      </w:r>
    </w:p>
    <w:p w:rsidR="00991D3D" w:rsidRPr="00C44F82" w:rsidRDefault="00991D3D" w:rsidP="005033A7">
      <w:pPr>
        <w:tabs>
          <w:tab w:val="left" w:pos="90"/>
          <w:tab w:val="num" w:pos="1440"/>
        </w:tabs>
        <w:spacing w:line="360" w:lineRule="auto"/>
        <w:ind w:firstLine="709"/>
        <w:jc w:val="both"/>
        <w:rPr>
          <w:color w:val="auto"/>
          <w:sz w:val="24"/>
        </w:rPr>
      </w:pPr>
      <w:r w:rsidRPr="00C44F82">
        <w:rPr>
          <w:color w:val="auto"/>
          <w:sz w:val="24"/>
        </w:rPr>
        <w:t>- употребление пищи или воды, поте</w:t>
      </w:r>
      <w:r w:rsidR="004F4DBA" w:rsidRPr="00C44F82">
        <w:rPr>
          <w:color w:val="auto"/>
          <w:sz w:val="24"/>
        </w:rPr>
        <w:t xml:space="preserve">нциально </w:t>
      </w:r>
      <w:proofErr w:type="gramStart"/>
      <w:r w:rsidR="004F4DBA" w:rsidRPr="00C44F82">
        <w:rPr>
          <w:color w:val="auto"/>
          <w:sz w:val="24"/>
        </w:rPr>
        <w:t>загрязненных</w:t>
      </w:r>
      <w:proofErr w:type="gramEnd"/>
      <w:r w:rsidR="004F4DBA" w:rsidRPr="00C44F82">
        <w:rPr>
          <w:color w:val="auto"/>
          <w:sz w:val="24"/>
        </w:rPr>
        <w:t xml:space="preserve"> грызунами;</w:t>
      </w:r>
    </w:p>
    <w:p w:rsidR="00991D3D" w:rsidRPr="00C44F82" w:rsidRDefault="004F4DBA" w:rsidP="005033A7">
      <w:pPr>
        <w:tabs>
          <w:tab w:val="left" w:pos="90"/>
          <w:tab w:val="num" w:pos="1440"/>
        </w:tabs>
        <w:spacing w:line="360" w:lineRule="auto"/>
        <w:ind w:firstLine="709"/>
        <w:jc w:val="both"/>
        <w:rPr>
          <w:color w:val="auto"/>
          <w:sz w:val="24"/>
        </w:rPr>
      </w:pPr>
      <w:r w:rsidRPr="00C44F82">
        <w:rPr>
          <w:color w:val="auto"/>
          <w:sz w:val="24"/>
        </w:rPr>
        <w:t>- укус клещей (гамазовых);</w:t>
      </w:r>
    </w:p>
    <w:p w:rsidR="00991D3D" w:rsidRPr="00C44F82" w:rsidRDefault="00991D3D" w:rsidP="005033A7">
      <w:pPr>
        <w:tabs>
          <w:tab w:val="left" w:pos="90"/>
          <w:tab w:val="num" w:pos="1440"/>
        </w:tabs>
        <w:spacing w:line="360" w:lineRule="auto"/>
        <w:ind w:firstLine="709"/>
        <w:jc w:val="both"/>
        <w:rPr>
          <w:color w:val="auto"/>
          <w:sz w:val="24"/>
        </w:rPr>
      </w:pPr>
      <w:r w:rsidRPr="00C44F82">
        <w:rPr>
          <w:color w:val="auto"/>
          <w:sz w:val="24"/>
        </w:rPr>
        <w:t>ИЛИ</w:t>
      </w:r>
    </w:p>
    <w:p w:rsidR="00991D3D" w:rsidRPr="00C44F82" w:rsidRDefault="00BE6BAA" w:rsidP="005033A7">
      <w:pPr>
        <w:tabs>
          <w:tab w:val="left" w:pos="90"/>
          <w:tab w:val="num" w:pos="1440"/>
        </w:tabs>
        <w:spacing w:line="360" w:lineRule="auto"/>
        <w:ind w:firstLine="709"/>
        <w:jc w:val="both"/>
        <w:rPr>
          <w:color w:val="auto"/>
          <w:sz w:val="24"/>
        </w:rPr>
      </w:pPr>
      <w:r w:rsidRPr="00C44F82">
        <w:rPr>
          <w:color w:val="auto"/>
          <w:sz w:val="24"/>
        </w:rPr>
        <w:t>-</w:t>
      </w:r>
      <w:r w:rsidR="004F4DBA" w:rsidRPr="00C44F82">
        <w:rPr>
          <w:color w:val="auto"/>
          <w:sz w:val="24"/>
        </w:rPr>
        <w:t xml:space="preserve"> </w:t>
      </w:r>
      <w:r w:rsidRPr="00C44F82">
        <w:rPr>
          <w:color w:val="auto"/>
          <w:sz w:val="24"/>
        </w:rPr>
        <w:t>о</w:t>
      </w:r>
      <w:r w:rsidR="00991D3D" w:rsidRPr="00C44F82">
        <w:rPr>
          <w:color w:val="auto"/>
          <w:sz w:val="24"/>
        </w:rPr>
        <w:t xml:space="preserve">днократный положительный серологический тест.  </w:t>
      </w:r>
    </w:p>
    <w:p w:rsidR="00153598" w:rsidRPr="00C44F82" w:rsidRDefault="00C95898" w:rsidP="005033A7">
      <w:pPr>
        <w:tabs>
          <w:tab w:val="left" w:pos="90"/>
          <w:tab w:val="num" w:pos="1440"/>
        </w:tabs>
        <w:spacing w:line="360" w:lineRule="auto"/>
        <w:ind w:firstLine="709"/>
        <w:jc w:val="both"/>
        <w:rPr>
          <w:color w:val="auto"/>
          <w:sz w:val="24"/>
        </w:rPr>
      </w:pPr>
      <w:r w:rsidRPr="00C44F82">
        <w:rPr>
          <w:color w:val="auto"/>
          <w:sz w:val="24"/>
        </w:rPr>
        <w:t>Определение</w:t>
      </w:r>
      <w:r w:rsidR="00775930" w:rsidRPr="00C44F82">
        <w:rPr>
          <w:color w:val="auto"/>
          <w:sz w:val="24"/>
        </w:rPr>
        <w:t xml:space="preserve"> «подтвержденного случая»</w:t>
      </w:r>
      <w:r w:rsidR="00991D3D" w:rsidRPr="00C44F82">
        <w:rPr>
          <w:color w:val="auto"/>
          <w:sz w:val="24"/>
        </w:rPr>
        <w:t xml:space="preserve"> соответствует, как минимум, одному из следующих положительных результатов:</w:t>
      </w:r>
      <w:r w:rsidR="00167EC8" w:rsidRPr="00C44F82">
        <w:rPr>
          <w:color w:val="auto"/>
          <w:sz w:val="24"/>
        </w:rPr>
        <w:t xml:space="preserve"> </w:t>
      </w:r>
      <w:r w:rsidR="003E6E1C" w:rsidRPr="00C44F82">
        <w:rPr>
          <w:color w:val="auto"/>
          <w:sz w:val="24"/>
        </w:rPr>
        <w:t>1) выделение возбудителя, 2)</w:t>
      </w:r>
      <w:r w:rsidR="00991D3D" w:rsidRPr="00C44F82">
        <w:rPr>
          <w:color w:val="auto"/>
          <w:sz w:val="24"/>
        </w:rPr>
        <w:t xml:space="preserve"> </w:t>
      </w:r>
      <w:r w:rsidR="00A84438" w:rsidRPr="00C44F82">
        <w:rPr>
          <w:color w:val="auto"/>
          <w:sz w:val="24"/>
        </w:rPr>
        <w:t xml:space="preserve">положительный результат </w:t>
      </w:r>
      <w:r w:rsidR="00991D3D" w:rsidRPr="00C44F82">
        <w:rPr>
          <w:color w:val="auto"/>
          <w:sz w:val="24"/>
        </w:rPr>
        <w:t>ПЦР-</w:t>
      </w:r>
      <w:r w:rsidR="00A84438" w:rsidRPr="00C44F82">
        <w:rPr>
          <w:color w:val="auto"/>
          <w:sz w:val="24"/>
        </w:rPr>
        <w:t>теста</w:t>
      </w:r>
      <w:r w:rsidR="00991D3D" w:rsidRPr="00C44F82">
        <w:rPr>
          <w:color w:val="auto"/>
          <w:sz w:val="24"/>
        </w:rPr>
        <w:t xml:space="preserve"> крови и/или материала из элементов сыпи, 3) </w:t>
      </w:r>
      <w:r w:rsidR="00A84438" w:rsidRPr="00C44F82">
        <w:rPr>
          <w:color w:val="auto"/>
          <w:sz w:val="24"/>
        </w:rPr>
        <w:t xml:space="preserve">положительная </w:t>
      </w:r>
      <w:r w:rsidR="00BE1DEE" w:rsidRPr="00C44F82">
        <w:rPr>
          <w:color w:val="auto"/>
          <w:sz w:val="24"/>
        </w:rPr>
        <w:t>реакци</w:t>
      </w:r>
      <w:r w:rsidR="00A84438" w:rsidRPr="00C44F82">
        <w:rPr>
          <w:color w:val="auto"/>
          <w:sz w:val="24"/>
        </w:rPr>
        <w:t>я</w:t>
      </w:r>
      <w:r w:rsidR="00BE1DEE" w:rsidRPr="00C44F82">
        <w:rPr>
          <w:color w:val="auto"/>
          <w:sz w:val="24"/>
        </w:rPr>
        <w:t xml:space="preserve"> иммунофлюоресценции</w:t>
      </w:r>
      <w:r w:rsidR="00991D3D" w:rsidRPr="00C44F82">
        <w:rPr>
          <w:color w:val="auto"/>
          <w:sz w:val="24"/>
        </w:rPr>
        <w:t xml:space="preserve"> крови и/или материала из элементов сыпи, 4) нарастание титра IgG в динамике в парных сыворотках</w:t>
      </w:r>
      <w:r w:rsidR="00991D3D" w:rsidRPr="00C44F82">
        <w:rPr>
          <w:color w:val="auto"/>
          <w:sz w:val="24"/>
          <w:szCs w:val="24"/>
        </w:rPr>
        <w:t>.</w:t>
      </w:r>
    </w:p>
    <w:p w:rsidR="003059E4" w:rsidRPr="00C44F82" w:rsidRDefault="00544CEA" w:rsidP="005033A7">
      <w:pPr>
        <w:pStyle w:val="afc"/>
        <w:tabs>
          <w:tab w:val="left" w:pos="90"/>
        </w:tabs>
        <w:spacing w:after="0" w:line="360" w:lineRule="auto"/>
        <w:ind w:left="0" w:firstLine="709"/>
        <w:jc w:val="both"/>
        <w:rPr>
          <w:rFonts w:ascii="Times New Roman" w:hAnsi="Times New Roman"/>
          <w:sz w:val="24"/>
          <w:szCs w:val="24"/>
        </w:rPr>
      </w:pPr>
      <w:r w:rsidRPr="00C44F82">
        <w:rPr>
          <w:rFonts w:ascii="Times New Roman" w:hAnsi="Times New Roman"/>
          <w:sz w:val="24"/>
        </w:rPr>
        <w:t xml:space="preserve">Также, на основе изучение </w:t>
      </w:r>
      <w:r w:rsidR="00AC51F0" w:rsidRPr="00C44F82">
        <w:rPr>
          <w:rFonts w:ascii="Times New Roman" w:hAnsi="Times New Roman"/>
          <w:sz w:val="24"/>
        </w:rPr>
        <w:t xml:space="preserve">клинических </w:t>
      </w:r>
      <w:r w:rsidRPr="00C44F82">
        <w:rPr>
          <w:rFonts w:ascii="Times New Roman" w:hAnsi="Times New Roman"/>
          <w:sz w:val="24"/>
        </w:rPr>
        <w:t xml:space="preserve">данных по истории болезни и эпиданамнезу лихорадящих больных с выявленными специфическими антителами к </w:t>
      </w:r>
      <w:r w:rsidRPr="00C44F82">
        <w:rPr>
          <w:rFonts w:ascii="Times New Roman" w:hAnsi="Times New Roman"/>
          <w:sz w:val="24"/>
        </w:rPr>
        <w:lastRenderedPageBreak/>
        <w:t>риккетсиям</w:t>
      </w:r>
      <w:r w:rsidRPr="00C44F82">
        <w:rPr>
          <w:rFonts w:ascii="Times New Roman" w:hAnsi="Times New Roman"/>
          <w:i/>
          <w:sz w:val="24"/>
        </w:rPr>
        <w:t xml:space="preserve"> </w:t>
      </w:r>
      <w:r w:rsidRPr="00C44F82">
        <w:rPr>
          <w:rFonts w:ascii="Times New Roman" w:hAnsi="Times New Roman"/>
          <w:sz w:val="24"/>
        </w:rPr>
        <w:t xml:space="preserve">группы пятнистых лихорадок, </w:t>
      </w:r>
      <w:r w:rsidR="00B058D0" w:rsidRPr="00C44F82">
        <w:rPr>
          <w:rFonts w:ascii="Times New Roman" w:hAnsi="Times New Roman"/>
          <w:sz w:val="24"/>
        </w:rPr>
        <w:t>их сравнения с данными</w:t>
      </w:r>
      <w:r w:rsidRPr="00C44F82">
        <w:rPr>
          <w:rFonts w:ascii="Times New Roman" w:hAnsi="Times New Roman"/>
          <w:sz w:val="24"/>
        </w:rPr>
        <w:t xml:space="preserve"> литературы было разработано</w:t>
      </w:r>
      <w:r w:rsidR="003059E4" w:rsidRPr="00C44F82">
        <w:rPr>
          <w:rFonts w:ascii="Times New Roman" w:hAnsi="Times New Roman"/>
          <w:sz w:val="24"/>
        </w:rPr>
        <w:t xml:space="preserve"> стандартное определение случая </w:t>
      </w:r>
      <w:r w:rsidRPr="00C44F82">
        <w:rPr>
          <w:rFonts w:ascii="Times New Roman" w:hAnsi="Times New Roman"/>
          <w:sz w:val="24"/>
        </w:rPr>
        <w:t>клещевого риккетсиоза</w:t>
      </w:r>
      <w:r w:rsidR="003059E4" w:rsidRPr="00C44F82">
        <w:rPr>
          <w:rFonts w:ascii="Times New Roman" w:hAnsi="Times New Roman"/>
          <w:sz w:val="24"/>
        </w:rPr>
        <w:t xml:space="preserve"> («предположительный», «вероятный» и «подтвержденный» случаи). </w:t>
      </w:r>
      <w:proofErr w:type="gramStart"/>
      <w:r w:rsidR="00BE6BAA" w:rsidRPr="00C44F82">
        <w:rPr>
          <w:rFonts w:ascii="Times New Roman" w:hAnsi="Times New Roman"/>
          <w:sz w:val="24"/>
        </w:rPr>
        <w:t>«</w:t>
      </w:r>
      <w:r w:rsidR="003059E4" w:rsidRPr="00C44F82">
        <w:rPr>
          <w:rFonts w:ascii="Times New Roman" w:hAnsi="Times New Roman"/>
          <w:sz w:val="24"/>
          <w:szCs w:val="24"/>
        </w:rPr>
        <w:t>Предположительный случай</w:t>
      </w:r>
      <w:r w:rsidR="00BE6BAA" w:rsidRPr="00C44F82">
        <w:rPr>
          <w:rFonts w:ascii="Times New Roman" w:hAnsi="Times New Roman"/>
          <w:sz w:val="24"/>
          <w:szCs w:val="24"/>
        </w:rPr>
        <w:t>»</w:t>
      </w:r>
      <w:r w:rsidR="003059E4" w:rsidRPr="00C44F82">
        <w:rPr>
          <w:rFonts w:ascii="Times New Roman" w:hAnsi="Times New Roman"/>
          <w:sz w:val="24"/>
          <w:szCs w:val="24"/>
        </w:rPr>
        <w:t xml:space="preserve"> клещевого </w:t>
      </w:r>
      <w:r w:rsidRPr="00C44F82">
        <w:rPr>
          <w:rFonts w:ascii="Times New Roman" w:hAnsi="Times New Roman"/>
          <w:sz w:val="24"/>
          <w:szCs w:val="24"/>
        </w:rPr>
        <w:t>риккетсиоза</w:t>
      </w:r>
      <w:r w:rsidR="003059E4" w:rsidRPr="00C44F82">
        <w:rPr>
          <w:rFonts w:ascii="Times New Roman" w:hAnsi="Times New Roman"/>
          <w:sz w:val="24"/>
          <w:szCs w:val="24"/>
        </w:rPr>
        <w:t xml:space="preserve"> ставится при остром лихорадочном заболевании, проявляющемся 5 из следующих симптомов:</w:t>
      </w:r>
      <w:r w:rsidR="00167EC8" w:rsidRPr="00C44F82">
        <w:rPr>
          <w:rFonts w:ascii="Times New Roman" w:hAnsi="Times New Roman"/>
          <w:sz w:val="24"/>
          <w:szCs w:val="24"/>
        </w:rPr>
        <w:t xml:space="preserve"> 1) </w:t>
      </w:r>
      <w:r w:rsidR="003059E4" w:rsidRPr="00C44F82">
        <w:rPr>
          <w:rFonts w:ascii="Times New Roman" w:hAnsi="Times New Roman"/>
          <w:sz w:val="24"/>
          <w:szCs w:val="24"/>
        </w:rPr>
        <w:t>нед</w:t>
      </w:r>
      <w:r w:rsidR="00BE6BAA" w:rsidRPr="00C44F82">
        <w:rPr>
          <w:rFonts w:ascii="Times New Roman" w:hAnsi="Times New Roman"/>
          <w:sz w:val="24"/>
          <w:szCs w:val="24"/>
        </w:rPr>
        <w:t xml:space="preserve">омогание, сильная головная боль, 2) </w:t>
      </w:r>
      <w:r w:rsidR="003059E4" w:rsidRPr="00C44F82">
        <w:rPr>
          <w:rFonts w:ascii="Times New Roman" w:hAnsi="Times New Roman"/>
          <w:sz w:val="24"/>
          <w:szCs w:val="24"/>
        </w:rPr>
        <w:t>боли в мыш</w:t>
      </w:r>
      <w:r w:rsidR="00BE6BAA" w:rsidRPr="00C44F82">
        <w:rPr>
          <w:rFonts w:ascii="Times New Roman" w:hAnsi="Times New Roman"/>
          <w:sz w:val="24"/>
          <w:szCs w:val="24"/>
        </w:rPr>
        <w:t xml:space="preserve">цах, костях, суставах, пояснице, 3) </w:t>
      </w:r>
      <w:r w:rsidR="003059E4" w:rsidRPr="00C44F82">
        <w:rPr>
          <w:rFonts w:ascii="Times New Roman" w:hAnsi="Times New Roman"/>
          <w:sz w:val="24"/>
          <w:szCs w:val="24"/>
        </w:rPr>
        <w:t>генерализ</w:t>
      </w:r>
      <w:r w:rsidR="00D81593" w:rsidRPr="00C44F82">
        <w:rPr>
          <w:rFonts w:ascii="Times New Roman" w:hAnsi="Times New Roman"/>
          <w:sz w:val="24"/>
          <w:szCs w:val="24"/>
        </w:rPr>
        <w:t>ованная</w:t>
      </w:r>
      <w:r w:rsidR="00BE6BAA" w:rsidRPr="00C44F82">
        <w:rPr>
          <w:rFonts w:ascii="Times New Roman" w:hAnsi="Times New Roman"/>
          <w:sz w:val="24"/>
          <w:szCs w:val="24"/>
        </w:rPr>
        <w:t xml:space="preserve"> макуло-папулезная сыпь, 4) </w:t>
      </w:r>
      <w:r w:rsidR="003059E4" w:rsidRPr="00C44F82">
        <w:rPr>
          <w:rFonts w:ascii="Times New Roman" w:hAnsi="Times New Roman"/>
          <w:sz w:val="24"/>
          <w:szCs w:val="24"/>
        </w:rPr>
        <w:t>первичный кожный аффект в виде плотного ум</w:t>
      </w:r>
      <w:r w:rsidR="00BE6BAA" w:rsidRPr="00C44F82">
        <w:rPr>
          <w:rFonts w:ascii="Times New Roman" w:hAnsi="Times New Roman"/>
          <w:sz w:val="24"/>
          <w:szCs w:val="24"/>
        </w:rPr>
        <w:t xml:space="preserve">еренно болезненного инфильтрата, 5) </w:t>
      </w:r>
      <w:r w:rsidR="003059E4" w:rsidRPr="00C44F82">
        <w:rPr>
          <w:rFonts w:ascii="Times New Roman" w:hAnsi="Times New Roman"/>
          <w:sz w:val="24"/>
          <w:szCs w:val="24"/>
        </w:rPr>
        <w:t>региональный л</w:t>
      </w:r>
      <w:r w:rsidR="00BE6BAA" w:rsidRPr="00C44F82">
        <w:rPr>
          <w:rFonts w:ascii="Times New Roman" w:hAnsi="Times New Roman"/>
          <w:sz w:val="24"/>
          <w:szCs w:val="24"/>
        </w:rPr>
        <w:t>имфа</w:t>
      </w:r>
      <w:r w:rsidR="00B30C18">
        <w:rPr>
          <w:rFonts w:ascii="Times New Roman" w:hAnsi="Times New Roman"/>
          <w:sz w:val="24"/>
          <w:szCs w:val="24"/>
        </w:rPr>
        <w:t>денит, умеренно болезненный, 6)</w:t>
      </w:r>
      <w:r w:rsidR="00B30C18">
        <w:rPr>
          <w:rFonts w:ascii="Times New Roman" w:hAnsi="Times New Roman"/>
          <w:sz w:val="24"/>
          <w:szCs w:val="24"/>
          <w:lang w:val="en-US"/>
        </w:rPr>
        <w:t> </w:t>
      </w:r>
      <w:r w:rsidR="003059E4" w:rsidRPr="00C44F82">
        <w:rPr>
          <w:rFonts w:ascii="Times New Roman" w:hAnsi="Times New Roman"/>
          <w:sz w:val="24"/>
          <w:szCs w:val="24"/>
        </w:rPr>
        <w:t>ге</w:t>
      </w:r>
      <w:r w:rsidR="0094252C" w:rsidRPr="00C44F82">
        <w:rPr>
          <w:rFonts w:ascii="Times New Roman" w:hAnsi="Times New Roman"/>
          <w:sz w:val="24"/>
          <w:szCs w:val="24"/>
        </w:rPr>
        <w:t>патомегалия, 7</w:t>
      </w:r>
      <w:r w:rsidR="00BE6BAA" w:rsidRPr="00C44F82">
        <w:rPr>
          <w:rFonts w:ascii="Times New Roman" w:hAnsi="Times New Roman"/>
          <w:sz w:val="24"/>
          <w:szCs w:val="24"/>
        </w:rPr>
        <w:t xml:space="preserve">) </w:t>
      </w:r>
      <w:r w:rsidR="003059E4" w:rsidRPr="00C44F82">
        <w:rPr>
          <w:rFonts w:ascii="Times New Roman" w:hAnsi="Times New Roman"/>
          <w:sz w:val="24"/>
          <w:szCs w:val="24"/>
        </w:rPr>
        <w:t>явления серозного менингита.</w:t>
      </w:r>
      <w:proofErr w:type="gramEnd"/>
    </w:p>
    <w:p w:rsidR="003059E4" w:rsidRPr="00C44F82" w:rsidRDefault="00BE6BAA" w:rsidP="005033A7">
      <w:pPr>
        <w:tabs>
          <w:tab w:val="left" w:pos="90"/>
          <w:tab w:val="left" w:pos="567"/>
          <w:tab w:val="left" w:pos="993"/>
        </w:tabs>
        <w:spacing w:line="360" w:lineRule="auto"/>
        <w:ind w:firstLine="709"/>
        <w:jc w:val="both"/>
        <w:rPr>
          <w:sz w:val="24"/>
          <w:szCs w:val="24"/>
        </w:rPr>
      </w:pPr>
      <w:r w:rsidRPr="00C44F82">
        <w:rPr>
          <w:sz w:val="24"/>
          <w:szCs w:val="24"/>
        </w:rPr>
        <w:t>«</w:t>
      </w:r>
      <w:r w:rsidR="003059E4" w:rsidRPr="00C44F82">
        <w:rPr>
          <w:sz w:val="24"/>
          <w:szCs w:val="24"/>
        </w:rPr>
        <w:t>Вероятный случай</w:t>
      </w:r>
      <w:r w:rsidRPr="00C44F82">
        <w:rPr>
          <w:sz w:val="24"/>
          <w:szCs w:val="24"/>
        </w:rPr>
        <w:t>»</w:t>
      </w:r>
      <w:r w:rsidR="003059E4" w:rsidRPr="00C44F82">
        <w:rPr>
          <w:sz w:val="24"/>
          <w:szCs w:val="24"/>
        </w:rPr>
        <w:t xml:space="preserve"> со</w:t>
      </w:r>
      <w:r w:rsidR="0094252C" w:rsidRPr="00C44F82">
        <w:rPr>
          <w:sz w:val="24"/>
          <w:szCs w:val="24"/>
        </w:rPr>
        <w:t xml:space="preserve">ответствует </w:t>
      </w:r>
      <w:proofErr w:type="gramStart"/>
      <w:r w:rsidR="0094252C" w:rsidRPr="00C44F82">
        <w:rPr>
          <w:sz w:val="24"/>
          <w:szCs w:val="24"/>
        </w:rPr>
        <w:t>предположительному</w:t>
      </w:r>
      <w:proofErr w:type="gramEnd"/>
      <w:r w:rsidR="0094252C" w:rsidRPr="00C44F82">
        <w:rPr>
          <w:sz w:val="24"/>
          <w:szCs w:val="24"/>
        </w:rPr>
        <w:t>, а также</w:t>
      </w:r>
      <w:r w:rsidR="003059E4" w:rsidRPr="00C44F82">
        <w:rPr>
          <w:sz w:val="24"/>
          <w:szCs w:val="24"/>
        </w:rPr>
        <w:t xml:space="preserve"> пребывание или проживание в эндемичной зоне и </w:t>
      </w:r>
      <w:r w:rsidR="0094252C" w:rsidRPr="00C44F82">
        <w:rPr>
          <w:sz w:val="24"/>
          <w:szCs w:val="24"/>
        </w:rPr>
        <w:t xml:space="preserve">наличие </w:t>
      </w:r>
      <w:r w:rsidR="003059E4" w:rsidRPr="00C44F82">
        <w:rPr>
          <w:sz w:val="24"/>
          <w:szCs w:val="24"/>
        </w:rPr>
        <w:t>одно из следующего:</w:t>
      </w:r>
    </w:p>
    <w:p w:rsidR="003059E4" w:rsidRPr="00C44F82" w:rsidRDefault="00BE6BAA" w:rsidP="005033A7">
      <w:pPr>
        <w:tabs>
          <w:tab w:val="left" w:pos="90"/>
          <w:tab w:val="left" w:pos="567"/>
          <w:tab w:val="left" w:pos="993"/>
        </w:tabs>
        <w:spacing w:line="360" w:lineRule="auto"/>
        <w:ind w:firstLine="709"/>
        <w:jc w:val="both"/>
        <w:rPr>
          <w:sz w:val="24"/>
          <w:szCs w:val="24"/>
        </w:rPr>
      </w:pPr>
      <w:r w:rsidRPr="00C44F82">
        <w:rPr>
          <w:sz w:val="24"/>
          <w:szCs w:val="24"/>
        </w:rPr>
        <w:t xml:space="preserve">- </w:t>
      </w:r>
      <w:r w:rsidR="003059E4" w:rsidRPr="00C44F82">
        <w:rPr>
          <w:sz w:val="24"/>
          <w:szCs w:val="24"/>
        </w:rPr>
        <w:t>наличие в анамнезе</w:t>
      </w:r>
      <w:r w:rsidRPr="00C44F82">
        <w:rPr>
          <w:sz w:val="24"/>
          <w:szCs w:val="24"/>
        </w:rPr>
        <w:t xml:space="preserve"> укуса клеща/ контакта с клещом</w:t>
      </w:r>
      <w:r w:rsidR="00A66876" w:rsidRPr="00C44F82">
        <w:rPr>
          <w:sz w:val="24"/>
          <w:szCs w:val="24"/>
        </w:rPr>
        <w:t xml:space="preserve"> (иксодидовым)</w:t>
      </w:r>
      <w:r w:rsidRPr="00C44F82">
        <w:rPr>
          <w:sz w:val="24"/>
          <w:szCs w:val="24"/>
        </w:rPr>
        <w:t>,</w:t>
      </w:r>
    </w:p>
    <w:p w:rsidR="00BE6BAA" w:rsidRPr="00C44F82" w:rsidRDefault="00BE6BAA" w:rsidP="005033A7">
      <w:pPr>
        <w:tabs>
          <w:tab w:val="left" w:pos="90"/>
          <w:tab w:val="left" w:pos="567"/>
          <w:tab w:val="left" w:pos="993"/>
          <w:tab w:val="num" w:pos="1440"/>
        </w:tabs>
        <w:spacing w:line="360" w:lineRule="auto"/>
        <w:ind w:firstLine="709"/>
        <w:jc w:val="both"/>
        <w:rPr>
          <w:color w:val="auto"/>
          <w:sz w:val="24"/>
        </w:rPr>
      </w:pPr>
      <w:r w:rsidRPr="00C44F82">
        <w:rPr>
          <w:color w:val="auto"/>
          <w:sz w:val="24"/>
        </w:rPr>
        <w:t>ИЛИ</w:t>
      </w:r>
    </w:p>
    <w:p w:rsidR="00BE6BAA" w:rsidRPr="00C44F82" w:rsidRDefault="00BE6BAA" w:rsidP="005033A7">
      <w:pPr>
        <w:tabs>
          <w:tab w:val="left" w:pos="90"/>
          <w:tab w:val="left" w:pos="567"/>
          <w:tab w:val="left" w:pos="993"/>
        </w:tabs>
        <w:spacing w:line="360" w:lineRule="auto"/>
        <w:ind w:firstLine="709"/>
        <w:jc w:val="both"/>
        <w:rPr>
          <w:sz w:val="24"/>
          <w:szCs w:val="24"/>
        </w:rPr>
      </w:pPr>
      <w:r w:rsidRPr="00C44F82">
        <w:rPr>
          <w:sz w:val="24"/>
        </w:rPr>
        <w:t>- однократный положительный серологический тест</w:t>
      </w:r>
    </w:p>
    <w:p w:rsidR="00FA6B96" w:rsidRPr="00C44F82" w:rsidRDefault="00BE6BAA" w:rsidP="005033A7">
      <w:pPr>
        <w:tabs>
          <w:tab w:val="left" w:pos="0"/>
          <w:tab w:val="left" w:pos="90"/>
          <w:tab w:val="left" w:pos="993"/>
        </w:tabs>
        <w:spacing w:line="360" w:lineRule="auto"/>
        <w:ind w:firstLine="709"/>
        <w:jc w:val="both"/>
        <w:rPr>
          <w:color w:val="auto"/>
          <w:sz w:val="24"/>
        </w:rPr>
      </w:pPr>
      <w:r w:rsidRPr="00C44F82">
        <w:rPr>
          <w:sz w:val="24"/>
          <w:szCs w:val="24"/>
        </w:rPr>
        <w:t>«</w:t>
      </w:r>
      <w:r w:rsidR="003059E4" w:rsidRPr="00C44F82">
        <w:rPr>
          <w:sz w:val="24"/>
          <w:szCs w:val="24"/>
        </w:rPr>
        <w:t>Подтвержденный случай</w:t>
      </w:r>
      <w:r w:rsidRPr="00C44F82">
        <w:rPr>
          <w:sz w:val="24"/>
          <w:szCs w:val="24"/>
        </w:rPr>
        <w:t>»</w:t>
      </w:r>
      <w:r w:rsidR="003059E4" w:rsidRPr="00C44F82">
        <w:rPr>
          <w:sz w:val="24"/>
          <w:szCs w:val="24"/>
        </w:rPr>
        <w:t xml:space="preserve"> наличие одного из следующих положительных результатов:</w:t>
      </w:r>
      <w:r w:rsidRPr="00C44F82">
        <w:rPr>
          <w:sz w:val="24"/>
          <w:szCs w:val="24"/>
        </w:rPr>
        <w:t xml:space="preserve"> 1) </w:t>
      </w:r>
      <w:r w:rsidR="003059E4" w:rsidRPr="00C44F82">
        <w:rPr>
          <w:sz w:val="24"/>
          <w:szCs w:val="24"/>
        </w:rPr>
        <w:t xml:space="preserve">выделение </w:t>
      </w:r>
      <w:r w:rsidRPr="00C44F82">
        <w:rPr>
          <w:sz w:val="24"/>
          <w:szCs w:val="24"/>
        </w:rPr>
        <w:t>риккетсий</w:t>
      </w:r>
      <w:r w:rsidR="00A84438" w:rsidRPr="00C44F82">
        <w:rPr>
          <w:sz w:val="24"/>
          <w:szCs w:val="24"/>
        </w:rPr>
        <w:t xml:space="preserve"> группы пятнистых лихорадок  в культуру</w:t>
      </w:r>
      <w:r w:rsidRPr="00C44F82">
        <w:rPr>
          <w:sz w:val="24"/>
          <w:szCs w:val="24"/>
        </w:rPr>
        <w:t xml:space="preserve">, 2) </w:t>
      </w:r>
      <w:r w:rsidR="003059E4" w:rsidRPr="00C44F82">
        <w:rPr>
          <w:sz w:val="24"/>
          <w:szCs w:val="24"/>
        </w:rPr>
        <w:t>положительн</w:t>
      </w:r>
      <w:r w:rsidR="00A86E44" w:rsidRPr="00C44F82">
        <w:rPr>
          <w:sz w:val="24"/>
          <w:szCs w:val="24"/>
        </w:rPr>
        <w:t>ый результат</w:t>
      </w:r>
      <w:r w:rsidR="003059E4" w:rsidRPr="00C44F82">
        <w:rPr>
          <w:sz w:val="24"/>
          <w:szCs w:val="24"/>
        </w:rPr>
        <w:t xml:space="preserve"> ПЦР</w:t>
      </w:r>
      <w:r w:rsidR="00A86E44" w:rsidRPr="00C44F82">
        <w:rPr>
          <w:sz w:val="24"/>
          <w:szCs w:val="24"/>
        </w:rPr>
        <w:t xml:space="preserve">-анализа, 3) </w:t>
      </w:r>
      <w:r w:rsidR="00A86E44" w:rsidRPr="00C44F82">
        <w:rPr>
          <w:color w:val="auto"/>
          <w:sz w:val="24"/>
        </w:rPr>
        <w:t>нарастание титра IgG в динамике в парных сыворотках.</w:t>
      </w:r>
    </w:p>
    <w:p w:rsidR="00237153" w:rsidRPr="00B30C18" w:rsidRDefault="00237153" w:rsidP="005033A7">
      <w:pPr>
        <w:tabs>
          <w:tab w:val="left" w:pos="90"/>
        </w:tabs>
        <w:spacing w:line="360" w:lineRule="auto"/>
        <w:ind w:firstLine="709"/>
        <w:jc w:val="both"/>
        <w:rPr>
          <w:sz w:val="24"/>
          <w:szCs w:val="24"/>
        </w:rPr>
      </w:pPr>
      <w:r w:rsidRPr="00C44F82">
        <w:rPr>
          <w:sz w:val="24"/>
          <w:szCs w:val="24"/>
        </w:rPr>
        <w:t>Предлагаемый алгоритм диагности</w:t>
      </w:r>
      <w:r w:rsidR="00B30C18">
        <w:rPr>
          <w:sz w:val="24"/>
          <w:szCs w:val="24"/>
        </w:rPr>
        <w:t>ки риккетсиозов</w:t>
      </w:r>
      <w:r w:rsidR="00B30C18" w:rsidRPr="00B30C18">
        <w:rPr>
          <w:sz w:val="24"/>
          <w:szCs w:val="24"/>
        </w:rPr>
        <w:t xml:space="preserve"> </w:t>
      </w:r>
      <w:r w:rsidR="00B30C18">
        <w:rPr>
          <w:sz w:val="24"/>
          <w:szCs w:val="24"/>
        </w:rPr>
        <w:t xml:space="preserve">представлен на рисунке </w:t>
      </w:r>
      <w:r w:rsidR="00B30C18" w:rsidRPr="00B30C18">
        <w:rPr>
          <w:sz w:val="24"/>
          <w:szCs w:val="24"/>
        </w:rPr>
        <w:t>8</w:t>
      </w:r>
      <w:r w:rsidR="00B30C18">
        <w:rPr>
          <w:sz w:val="24"/>
          <w:szCs w:val="24"/>
        </w:rPr>
        <w:t>.</w:t>
      </w:r>
    </w:p>
    <w:p w:rsidR="00212F08" w:rsidRDefault="00B30C18" w:rsidP="003B7B35">
      <w:pPr>
        <w:tabs>
          <w:tab w:val="left" w:pos="90"/>
          <w:tab w:val="left" w:pos="567"/>
          <w:tab w:val="left" w:pos="993"/>
        </w:tabs>
        <w:spacing w:line="360" w:lineRule="auto"/>
        <w:jc w:val="both"/>
        <w:rPr>
          <w:sz w:val="24"/>
          <w:szCs w:val="24"/>
        </w:rPr>
      </w:pPr>
      <w:r>
        <w:rPr>
          <w:noProof/>
          <w:sz w:val="24"/>
          <w:szCs w:val="24"/>
        </w:rPr>
        <w:drawing>
          <wp:anchor distT="0" distB="0" distL="114300" distR="114300" simplePos="0" relativeHeight="251754496" behindDoc="0" locked="0" layoutInCell="1" allowOverlap="1">
            <wp:simplePos x="0" y="0"/>
            <wp:positionH relativeFrom="column">
              <wp:posOffset>850843</wp:posOffset>
            </wp:positionH>
            <wp:positionV relativeFrom="paragraph">
              <wp:posOffset>35271</wp:posOffset>
            </wp:positionV>
            <wp:extent cx="4040332" cy="3476324"/>
            <wp:effectExtent l="19050" t="0" r="0" b="0"/>
            <wp:wrapNone/>
            <wp:docPr id="6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4850" cy="3480211"/>
                    </a:xfrm>
                    <a:prstGeom prst="rect">
                      <a:avLst/>
                    </a:prstGeom>
                    <a:noFill/>
                  </pic:spPr>
                </pic:pic>
              </a:graphicData>
            </a:graphic>
          </wp:anchor>
        </w:drawing>
      </w: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Default="00B30C18" w:rsidP="003B7B35">
      <w:pPr>
        <w:tabs>
          <w:tab w:val="left" w:pos="90"/>
          <w:tab w:val="left" w:pos="567"/>
          <w:tab w:val="left" w:pos="993"/>
        </w:tabs>
        <w:spacing w:line="360" w:lineRule="auto"/>
        <w:jc w:val="both"/>
        <w:rPr>
          <w:sz w:val="24"/>
          <w:szCs w:val="24"/>
        </w:rPr>
      </w:pPr>
    </w:p>
    <w:p w:rsidR="00B30C18" w:rsidRPr="00B30C18" w:rsidRDefault="00B30C18" w:rsidP="00B30C18">
      <w:pPr>
        <w:jc w:val="center"/>
        <w:rPr>
          <w:rFonts w:eastAsia="Calibri"/>
          <w:i/>
          <w:sz w:val="24"/>
          <w:szCs w:val="24"/>
          <w:lang w:eastAsia="en-US"/>
        </w:rPr>
      </w:pPr>
      <w:r w:rsidRPr="00C44F82">
        <w:rPr>
          <w:rFonts w:eastAsia="Calibri"/>
          <w:sz w:val="24"/>
          <w:szCs w:val="24"/>
          <w:lang w:eastAsia="en-US"/>
        </w:rPr>
        <w:t xml:space="preserve">Рисунок </w:t>
      </w:r>
      <w:r>
        <w:rPr>
          <w:rFonts w:eastAsia="Calibri"/>
          <w:sz w:val="24"/>
          <w:szCs w:val="24"/>
          <w:lang w:eastAsia="en-US"/>
        </w:rPr>
        <w:t>8</w:t>
      </w:r>
      <w:r w:rsidRPr="00C44F82">
        <w:rPr>
          <w:rFonts w:eastAsia="Calibri"/>
          <w:sz w:val="24"/>
          <w:szCs w:val="24"/>
          <w:lang w:eastAsia="en-US"/>
        </w:rPr>
        <w:t xml:space="preserve"> – </w:t>
      </w:r>
      <w:r w:rsidRPr="00C44F82">
        <w:rPr>
          <w:sz w:val="24"/>
          <w:szCs w:val="24"/>
        </w:rPr>
        <w:t>Предлагаемый алгоритм диагности</w:t>
      </w:r>
      <w:r>
        <w:rPr>
          <w:sz w:val="24"/>
          <w:szCs w:val="24"/>
        </w:rPr>
        <w:t>ки риккетсиозов</w:t>
      </w:r>
    </w:p>
    <w:p w:rsidR="00B30C18" w:rsidRPr="00C44F82" w:rsidRDefault="00F95810" w:rsidP="00F147D4">
      <w:pPr>
        <w:tabs>
          <w:tab w:val="left" w:pos="90"/>
          <w:tab w:val="num" w:pos="1440"/>
        </w:tabs>
        <w:spacing w:line="360" w:lineRule="auto"/>
        <w:jc w:val="both"/>
        <w:rPr>
          <w:color w:val="auto"/>
          <w:sz w:val="24"/>
        </w:rPr>
      </w:pPr>
      <w:r w:rsidRPr="00C44F82">
        <w:rPr>
          <w:color w:val="auto"/>
          <w:sz w:val="24"/>
        </w:rPr>
        <w:br w:type="page"/>
      </w:r>
    </w:p>
    <w:p w:rsidR="00B2298B" w:rsidRPr="00C44F82" w:rsidRDefault="00E80FD4" w:rsidP="00E80FD4">
      <w:pPr>
        <w:autoSpaceDE w:val="0"/>
        <w:autoSpaceDN w:val="0"/>
        <w:adjustRightInd w:val="0"/>
        <w:spacing w:line="360" w:lineRule="auto"/>
        <w:jc w:val="center"/>
        <w:rPr>
          <w:b/>
          <w:color w:val="auto"/>
          <w:sz w:val="24"/>
          <w:lang w:val="kk-KZ"/>
        </w:rPr>
      </w:pPr>
      <w:r w:rsidRPr="00C44F82">
        <w:rPr>
          <w:b/>
          <w:color w:val="auto"/>
          <w:sz w:val="24"/>
          <w:lang w:val="kk-KZ"/>
        </w:rPr>
        <w:lastRenderedPageBreak/>
        <w:t>ЗАКЛЮЧЕНИЕ</w:t>
      </w:r>
    </w:p>
    <w:p w:rsidR="002D7477" w:rsidRPr="00C44F82" w:rsidRDefault="002D7477"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Полученные результаты позволяют сделать следующие основные выводы:</w:t>
      </w:r>
    </w:p>
    <w:p w:rsidR="002D7477" w:rsidRPr="00C44F82" w:rsidRDefault="00D30E41"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1</w:t>
      </w:r>
      <w:r w:rsidR="00DB5A5B">
        <w:rPr>
          <w:color w:val="auto"/>
          <w:sz w:val="24"/>
          <w:lang w:val="kk-KZ"/>
        </w:rPr>
        <w:t>)</w:t>
      </w:r>
      <w:r w:rsidR="002D7477" w:rsidRPr="00C44F82">
        <w:rPr>
          <w:color w:val="auto"/>
          <w:sz w:val="24"/>
          <w:lang w:val="kk-KZ"/>
        </w:rPr>
        <w:tab/>
        <w:t xml:space="preserve">Проведенный анализ клещей, собранных с укушенных людей в Алматинской области, с использованием молекулярно-генетических методов свидетельствует о высоком уровне их инфицированности риккетсиями (в среднем </w:t>
      </w:r>
      <w:r w:rsidR="00A50458" w:rsidRPr="00C44F82">
        <w:rPr>
          <w:color w:val="auto"/>
          <w:sz w:val="24"/>
          <w:lang w:val="kk-KZ"/>
        </w:rPr>
        <w:t>69</w:t>
      </w:r>
      <w:r w:rsidR="002D7477" w:rsidRPr="00C44F82">
        <w:rPr>
          <w:color w:val="auto"/>
          <w:sz w:val="24"/>
          <w:lang w:val="kk-KZ"/>
        </w:rPr>
        <w:t>,</w:t>
      </w:r>
      <w:r w:rsidR="00A50458" w:rsidRPr="00C44F82">
        <w:rPr>
          <w:color w:val="auto"/>
          <w:sz w:val="24"/>
          <w:lang w:val="kk-KZ"/>
        </w:rPr>
        <w:t>9</w:t>
      </w:r>
      <w:r w:rsidR="002D7477" w:rsidRPr="00C44F82">
        <w:rPr>
          <w:color w:val="auto"/>
          <w:sz w:val="24"/>
          <w:lang w:val="kk-KZ"/>
        </w:rPr>
        <w:t xml:space="preserve">%). При этом резервуарами риккетсий являются клещи, принадлежащие родам </w:t>
      </w:r>
      <w:r w:rsidR="002D7477" w:rsidRPr="00C44F82">
        <w:rPr>
          <w:i/>
          <w:color w:val="auto"/>
          <w:sz w:val="24"/>
          <w:lang w:val="kk-KZ"/>
        </w:rPr>
        <w:t>Haemaph</w:t>
      </w:r>
      <w:r w:rsidR="00751D71" w:rsidRPr="00C44F82">
        <w:rPr>
          <w:i/>
          <w:color w:val="auto"/>
          <w:sz w:val="24"/>
          <w:lang w:val="kk-KZ"/>
        </w:rPr>
        <w:t>y</w:t>
      </w:r>
      <w:r w:rsidR="002D7477" w:rsidRPr="00C44F82">
        <w:rPr>
          <w:i/>
          <w:color w:val="auto"/>
          <w:sz w:val="24"/>
          <w:lang w:val="kk-KZ"/>
        </w:rPr>
        <w:t>salis</w:t>
      </w:r>
      <w:r w:rsidR="002D7477" w:rsidRPr="00C44F82">
        <w:rPr>
          <w:color w:val="auto"/>
          <w:sz w:val="24"/>
          <w:lang w:val="kk-KZ"/>
        </w:rPr>
        <w:t xml:space="preserve">, </w:t>
      </w:r>
      <w:r w:rsidR="002D7477" w:rsidRPr="00C44F82">
        <w:rPr>
          <w:i/>
          <w:color w:val="auto"/>
          <w:sz w:val="24"/>
          <w:lang w:val="kk-KZ"/>
        </w:rPr>
        <w:t>Rhipicephalus, Ixodes, Hyalomma</w:t>
      </w:r>
      <w:r w:rsidR="002D7477" w:rsidRPr="00C44F82">
        <w:rPr>
          <w:color w:val="auto"/>
          <w:sz w:val="24"/>
          <w:lang w:val="kk-KZ"/>
        </w:rPr>
        <w:t xml:space="preserve"> и </w:t>
      </w:r>
      <w:r w:rsidR="002D7477" w:rsidRPr="00C44F82">
        <w:rPr>
          <w:i/>
          <w:color w:val="auto"/>
          <w:sz w:val="24"/>
          <w:lang w:val="kk-KZ"/>
        </w:rPr>
        <w:t>Dermacentor</w:t>
      </w:r>
      <w:r w:rsidR="003447CF" w:rsidRPr="00C44F82">
        <w:rPr>
          <w:color w:val="auto"/>
          <w:sz w:val="24"/>
          <w:lang w:val="kk-KZ"/>
        </w:rPr>
        <w:t>;</w:t>
      </w:r>
    </w:p>
    <w:p w:rsidR="002D7477" w:rsidRPr="00C44F82" w:rsidRDefault="00D30E41"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2</w:t>
      </w:r>
      <w:r w:rsidR="00DB5A5B">
        <w:rPr>
          <w:color w:val="auto"/>
          <w:sz w:val="24"/>
          <w:lang w:val="kk-KZ"/>
        </w:rPr>
        <w:t>)</w:t>
      </w:r>
      <w:r w:rsidR="002D7477" w:rsidRPr="00C44F82">
        <w:rPr>
          <w:color w:val="auto"/>
          <w:sz w:val="24"/>
          <w:lang w:val="kk-KZ"/>
        </w:rPr>
        <w:tab/>
      </w:r>
      <w:r w:rsidRPr="00C44F82">
        <w:rPr>
          <w:color w:val="auto"/>
          <w:sz w:val="24"/>
          <w:lang w:val="kk-KZ"/>
        </w:rPr>
        <w:t xml:space="preserve">В Алматинском регионе, ранее не считавшимся эндемичным по риккетсиозам, </w:t>
      </w:r>
      <w:r w:rsidR="00EC70B2" w:rsidRPr="00C44F82">
        <w:rPr>
          <w:color w:val="auto"/>
          <w:sz w:val="24"/>
          <w:lang w:val="kk-KZ"/>
        </w:rPr>
        <w:t xml:space="preserve">впервые </w:t>
      </w:r>
      <w:r w:rsidR="00330220" w:rsidRPr="00C44F82">
        <w:rPr>
          <w:color w:val="auto"/>
          <w:sz w:val="24"/>
          <w:lang w:val="kk-KZ"/>
        </w:rPr>
        <w:t>показана</w:t>
      </w:r>
      <w:r w:rsidRPr="00C44F82">
        <w:rPr>
          <w:color w:val="auto"/>
          <w:sz w:val="24"/>
          <w:lang w:val="kk-KZ"/>
        </w:rPr>
        <w:t xml:space="preserve"> циркуляция </w:t>
      </w:r>
      <w:r w:rsidR="00EC70B2" w:rsidRPr="00C44F82">
        <w:rPr>
          <w:color w:val="auto"/>
          <w:sz w:val="24"/>
          <w:lang w:val="kk-KZ"/>
        </w:rPr>
        <w:t>2</w:t>
      </w:r>
      <w:r w:rsidR="00224B2F" w:rsidRPr="00C44F82">
        <w:rPr>
          <w:color w:val="auto"/>
          <w:sz w:val="24"/>
          <w:lang w:val="kk-KZ"/>
        </w:rPr>
        <w:t xml:space="preserve"> </w:t>
      </w:r>
      <w:r w:rsidRPr="00C44F82">
        <w:rPr>
          <w:color w:val="auto"/>
          <w:sz w:val="24"/>
          <w:lang w:val="kk-KZ"/>
        </w:rPr>
        <w:t xml:space="preserve">видов </w:t>
      </w:r>
      <w:r w:rsidR="00224B2F" w:rsidRPr="00C44F82">
        <w:rPr>
          <w:color w:val="auto"/>
          <w:sz w:val="24"/>
          <w:lang w:val="kk-KZ"/>
        </w:rPr>
        <w:t xml:space="preserve">патогенных для человека </w:t>
      </w:r>
      <w:r w:rsidRPr="00C44F82">
        <w:rPr>
          <w:color w:val="auto"/>
          <w:sz w:val="24"/>
          <w:lang w:val="kk-KZ"/>
        </w:rPr>
        <w:t>риккетсий</w:t>
      </w:r>
      <w:r w:rsidR="00EC70B2" w:rsidRPr="00C44F82">
        <w:rPr>
          <w:color w:val="auto"/>
          <w:sz w:val="24"/>
          <w:lang w:val="kk-KZ"/>
        </w:rPr>
        <w:t xml:space="preserve"> </w:t>
      </w:r>
      <w:r w:rsidR="00A50458" w:rsidRPr="00C44F82">
        <w:rPr>
          <w:i/>
          <w:color w:val="auto"/>
          <w:sz w:val="24"/>
          <w:lang w:val="kk-KZ"/>
        </w:rPr>
        <w:t>Rickettsia sibirica</w:t>
      </w:r>
      <w:r w:rsidR="00EC70B2" w:rsidRPr="00C44F82">
        <w:rPr>
          <w:i/>
          <w:color w:val="222222"/>
          <w:sz w:val="24"/>
          <w:szCs w:val="24"/>
          <w:shd w:val="clear" w:color="auto" w:fill="FFFFFF"/>
          <w:lang w:val="kk-KZ"/>
        </w:rPr>
        <w:t xml:space="preserve"> </w:t>
      </w:r>
      <w:r w:rsidR="00EC70B2" w:rsidRPr="00C44F82">
        <w:rPr>
          <w:color w:val="222222"/>
          <w:sz w:val="24"/>
          <w:szCs w:val="24"/>
          <w:shd w:val="clear" w:color="auto" w:fill="FFFFFF"/>
          <w:lang w:val="kk-KZ"/>
        </w:rPr>
        <w:t xml:space="preserve">и </w:t>
      </w:r>
      <w:r w:rsidR="00EC70B2" w:rsidRPr="00C44F82">
        <w:rPr>
          <w:i/>
          <w:color w:val="222222"/>
          <w:sz w:val="24"/>
          <w:szCs w:val="24"/>
          <w:shd w:val="clear" w:color="auto" w:fill="FFFFFF"/>
          <w:lang w:val="kk-KZ"/>
        </w:rPr>
        <w:t>Candidatus Rickettsia tarasevichiae</w:t>
      </w:r>
      <w:r w:rsidR="00A50458" w:rsidRPr="00C44F82">
        <w:rPr>
          <w:i/>
          <w:color w:val="auto"/>
          <w:sz w:val="24"/>
          <w:lang w:val="kk-KZ"/>
        </w:rPr>
        <w:t xml:space="preserve">, </w:t>
      </w:r>
      <w:r w:rsidR="00EC70B2" w:rsidRPr="00C44F82">
        <w:rPr>
          <w:color w:val="auto"/>
          <w:sz w:val="24"/>
          <w:lang w:val="kk-KZ"/>
        </w:rPr>
        <w:t>а также подтверждена циркуляция</w:t>
      </w:r>
      <w:r w:rsidR="00E94B5C" w:rsidRPr="00C44F82">
        <w:rPr>
          <w:color w:val="auto"/>
          <w:sz w:val="24"/>
          <w:lang w:val="kk-KZ"/>
        </w:rPr>
        <w:t xml:space="preserve"> патогенных для человека видов риккетсий</w:t>
      </w:r>
      <w:r w:rsidR="00EC70B2" w:rsidRPr="00C44F82">
        <w:rPr>
          <w:color w:val="auto"/>
          <w:sz w:val="24"/>
          <w:lang w:val="kk-KZ"/>
        </w:rPr>
        <w:t xml:space="preserve"> </w:t>
      </w:r>
      <w:r w:rsidR="00834124" w:rsidRPr="00C44F82">
        <w:rPr>
          <w:i/>
          <w:color w:val="auto"/>
          <w:sz w:val="24"/>
          <w:lang w:val="kk-KZ"/>
        </w:rPr>
        <w:t>Rickettsia</w:t>
      </w:r>
      <w:r w:rsidRPr="00C44F82">
        <w:rPr>
          <w:i/>
          <w:color w:val="auto"/>
          <w:sz w:val="24"/>
          <w:lang w:val="kk-KZ"/>
        </w:rPr>
        <w:t xml:space="preserve"> raoultii</w:t>
      </w:r>
      <w:r w:rsidR="00A50458" w:rsidRPr="00C44F82">
        <w:rPr>
          <w:color w:val="auto"/>
          <w:sz w:val="24"/>
          <w:lang w:val="kk-KZ"/>
        </w:rPr>
        <w:t xml:space="preserve">, </w:t>
      </w:r>
      <w:r w:rsidR="00834124" w:rsidRPr="00C44F82">
        <w:rPr>
          <w:i/>
          <w:color w:val="auto"/>
          <w:sz w:val="24"/>
          <w:lang w:val="kk-KZ"/>
        </w:rPr>
        <w:t>Rickettsia</w:t>
      </w:r>
      <w:r w:rsidRPr="00C44F82">
        <w:rPr>
          <w:i/>
          <w:color w:val="auto"/>
          <w:sz w:val="24"/>
          <w:lang w:val="kk-KZ"/>
        </w:rPr>
        <w:t xml:space="preserve"> aeschlimannii</w:t>
      </w:r>
      <w:r w:rsidR="00A50458" w:rsidRPr="00C44F82">
        <w:rPr>
          <w:color w:val="222222"/>
          <w:sz w:val="24"/>
          <w:szCs w:val="24"/>
          <w:shd w:val="clear" w:color="auto" w:fill="FFFFFF"/>
          <w:lang w:val="kk-KZ"/>
        </w:rPr>
        <w:t>;</w:t>
      </w:r>
    </w:p>
    <w:p w:rsidR="002D7477" w:rsidRPr="00C44F82" w:rsidRDefault="009E4172"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3</w:t>
      </w:r>
      <w:r w:rsidR="00DB5A5B">
        <w:rPr>
          <w:color w:val="auto"/>
          <w:sz w:val="24"/>
          <w:lang w:val="kk-KZ"/>
        </w:rPr>
        <w:t>)</w:t>
      </w:r>
      <w:r w:rsidR="002D7477" w:rsidRPr="00C44F82">
        <w:rPr>
          <w:color w:val="auto"/>
          <w:sz w:val="24"/>
          <w:lang w:val="kk-KZ"/>
        </w:rPr>
        <w:tab/>
        <w:t xml:space="preserve">Проведение серологических исследований установило, что в </w:t>
      </w:r>
      <w:r w:rsidR="00E94B5C" w:rsidRPr="00C44F82">
        <w:rPr>
          <w:color w:val="auto"/>
          <w:sz w:val="24"/>
          <w:lang w:val="kk-KZ"/>
        </w:rPr>
        <w:t>ю</w:t>
      </w:r>
      <w:r w:rsidR="00E20EAE" w:rsidRPr="00C44F82">
        <w:rPr>
          <w:color w:val="auto"/>
          <w:sz w:val="24"/>
          <w:lang w:val="kk-KZ"/>
        </w:rPr>
        <w:t>жн</w:t>
      </w:r>
      <w:r w:rsidR="002D7477" w:rsidRPr="00C44F82">
        <w:rPr>
          <w:color w:val="auto"/>
          <w:sz w:val="24"/>
          <w:lang w:val="kk-KZ"/>
        </w:rPr>
        <w:t xml:space="preserve">ом регионе Казахстана имеется значительная прослойка населения (22,6%), имеющая антитела к риккетсиям группы пятнистых лихорадок, что свидетельствует о закономерной возможности заражения людей риккетсиями. При этом наиболее </w:t>
      </w:r>
      <w:r w:rsidR="00550B07" w:rsidRPr="00C44F82">
        <w:rPr>
          <w:color w:val="auto"/>
          <w:sz w:val="24"/>
          <w:lang w:val="kk-KZ"/>
        </w:rPr>
        <w:t xml:space="preserve">эпидемически </w:t>
      </w:r>
      <w:r w:rsidR="002D7477" w:rsidRPr="00C44F82">
        <w:rPr>
          <w:color w:val="auto"/>
          <w:sz w:val="24"/>
          <w:lang w:val="kk-KZ"/>
        </w:rPr>
        <w:t xml:space="preserve">активные очаги </w:t>
      </w:r>
      <w:r w:rsidR="003447CF" w:rsidRPr="00C44F82">
        <w:rPr>
          <w:color w:val="auto"/>
          <w:sz w:val="24"/>
          <w:lang w:val="kk-KZ"/>
        </w:rPr>
        <w:t>показаны для г.Текели и пос.</w:t>
      </w:r>
      <w:r w:rsidR="00C95898" w:rsidRPr="00C44F82">
        <w:rPr>
          <w:color w:val="auto"/>
          <w:sz w:val="24"/>
          <w:lang w:val="kk-KZ"/>
        </w:rPr>
        <w:t xml:space="preserve"> </w:t>
      </w:r>
      <w:r w:rsidR="002D7477" w:rsidRPr="00C44F82">
        <w:rPr>
          <w:color w:val="auto"/>
          <w:sz w:val="24"/>
          <w:lang w:val="kk-KZ"/>
        </w:rPr>
        <w:t>Кокж</w:t>
      </w:r>
      <w:r w:rsidR="00751D71" w:rsidRPr="00C44F82">
        <w:rPr>
          <w:color w:val="auto"/>
          <w:sz w:val="24"/>
          <w:lang w:val="kk-KZ"/>
        </w:rPr>
        <w:t>ар Алматинской области. Серопре</w:t>
      </w:r>
      <w:r w:rsidR="002D7477" w:rsidRPr="00C44F82">
        <w:rPr>
          <w:color w:val="auto"/>
          <w:sz w:val="24"/>
          <w:lang w:val="kk-KZ"/>
        </w:rPr>
        <w:t>в</w:t>
      </w:r>
      <w:r w:rsidR="00751D71" w:rsidRPr="00C44F82">
        <w:rPr>
          <w:color w:val="auto"/>
          <w:sz w:val="24"/>
          <w:lang w:val="kk-KZ"/>
        </w:rPr>
        <w:t>а</w:t>
      </w:r>
      <w:r w:rsidR="002D7477" w:rsidRPr="00C44F82">
        <w:rPr>
          <w:color w:val="auto"/>
          <w:sz w:val="24"/>
          <w:lang w:val="kk-KZ"/>
        </w:rPr>
        <w:t>лентность к риккетсиям группы пятнистых лихорадок</w:t>
      </w:r>
      <w:r w:rsidR="007430E9" w:rsidRPr="00C44F82">
        <w:rPr>
          <w:color w:val="auto"/>
          <w:sz w:val="24"/>
          <w:lang w:val="kk-KZ"/>
        </w:rPr>
        <w:t xml:space="preserve"> не была д</w:t>
      </w:r>
      <w:r w:rsidR="002D7477" w:rsidRPr="00C44F82">
        <w:rPr>
          <w:color w:val="auto"/>
          <w:sz w:val="24"/>
          <w:lang w:val="kk-KZ"/>
        </w:rPr>
        <w:t>остоверно ассоц</w:t>
      </w:r>
      <w:r w:rsidR="00751D71" w:rsidRPr="00C44F82">
        <w:rPr>
          <w:color w:val="auto"/>
          <w:sz w:val="24"/>
          <w:lang w:val="kk-KZ"/>
        </w:rPr>
        <w:t>иирова</w:t>
      </w:r>
      <w:r w:rsidR="003447CF" w:rsidRPr="00C44F82">
        <w:rPr>
          <w:color w:val="auto"/>
          <w:sz w:val="24"/>
          <w:lang w:val="kk-KZ"/>
        </w:rPr>
        <w:t>на с возрастом или полом;</w:t>
      </w:r>
    </w:p>
    <w:p w:rsidR="002D7477" w:rsidRPr="00C44F82" w:rsidRDefault="009E4172"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4</w:t>
      </w:r>
      <w:r w:rsidR="00DB5A5B">
        <w:rPr>
          <w:color w:val="auto"/>
          <w:sz w:val="24"/>
          <w:lang w:val="kk-KZ"/>
        </w:rPr>
        <w:t>)</w:t>
      </w:r>
      <w:r w:rsidR="002D7477" w:rsidRPr="00C44F82">
        <w:rPr>
          <w:color w:val="auto"/>
          <w:sz w:val="24"/>
          <w:lang w:val="kk-KZ"/>
        </w:rPr>
        <w:tab/>
        <w:t>Было выявлено, что среди больных с лихорадками неясной этиологии, зарегистрированных в стационарах Алматинской области</w:t>
      </w:r>
      <w:r w:rsidR="00E94B5C" w:rsidRPr="00C44F82">
        <w:rPr>
          <w:color w:val="auto"/>
          <w:sz w:val="24"/>
          <w:lang w:val="kk-KZ"/>
        </w:rPr>
        <w:t>, имею</w:t>
      </w:r>
      <w:r w:rsidR="002D7477" w:rsidRPr="00C44F82">
        <w:rPr>
          <w:color w:val="auto"/>
          <w:sz w:val="24"/>
          <w:lang w:val="kk-KZ"/>
        </w:rPr>
        <w:t>т место клещев</w:t>
      </w:r>
      <w:r w:rsidR="00550B07" w:rsidRPr="00C44F82">
        <w:rPr>
          <w:color w:val="auto"/>
          <w:sz w:val="24"/>
          <w:lang w:val="kk-KZ"/>
        </w:rPr>
        <w:t>ые риккетсиозы</w:t>
      </w:r>
      <w:r w:rsidR="00E94B5C" w:rsidRPr="00C44F82">
        <w:rPr>
          <w:color w:val="auto"/>
          <w:sz w:val="24"/>
          <w:lang w:val="kk-KZ"/>
        </w:rPr>
        <w:t xml:space="preserve"> (предположительно 5%)</w:t>
      </w:r>
      <w:r w:rsidR="003447CF" w:rsidRPr="00C44F82">
        <w:rPr>
          <w:color w:val="auto"/>
          <w:sz w:val="24"/>
          <w:lang w:val="kk-KZ"/>
        </w:rPr>
        <w:t>;</w:t>
      </w:r>
    </w:p>
    <w:p w:rsidR="00D30E41" w:rsidRPr="00C44F82" w:rsidRDefault="00D30E41" w:rsidP="00CD0C5D">
      <w:pPr>
        <w:tabs>
          <w:tab w:val="left" w:pos="993"/>
        </w:tabs>
        <w:autoSpaceDE w:val="0"/>
        <w:autoSpaceDN w:val="0"/>
        <w:adjustRightInd w:val="0"/>
        <w:spacing w:line="360" w:lineRule="auto"/>
        <w:ind w:firstLine="567"/>
        <w:jc w:val="both"/>
        <w:rPr>
          <w:color w:val="auto"/>
          <w:sz w:val="24"/>
          <w:lang w:val="kk-KZ"/>
        </w:rPr>
      </w:pPr>
      <w:r w:rsidRPr="00C44F82">
        <w:rPr>
          <w:color w:val="auto"/>
          <w:sz w:val="24"/>
          <w:lang w:val="kk-KZ"/>
        </w:rPr>
        <w:t>5</w:t>
      </w:r>
      <w:r w:rsidR="00DB5A5B">
        <w:rPr>
          <w:color w:val="auto"/>
          <w:sz w:val="24"/>
          <w:lang w:val="kk-KZ"/>
        </w:rPr>
        <w:t>)</w:t>
      </w:r>
      <w:r w:rsidRPr="00C44F82">
        <w:rPr>
          <w:color w:val="auto"/>
          <w:sz w:val="24"/>
          <w:lang w:val="kk-KZ"/>
        </w:rPr>
        <w:tab/>
        <w:t xml:space="preserve">Территория </w:t>
      </w:r>
      <w:r w:rsidR="00E94B5C" w:rsidRPr="00C44F82">
        <w:rPr>
          <w:color w:val="auto"/>
          <w:sz w:val="24"/>
          <w:lang w:val="kk-KZ"/>
        </w:rPr>
        <w:t>ю</w:t>
      </w:r>
      <w:r w:rsidR="00E20EAE" w:rsidRPr="00C44F82">
        <w:rPr>
          <w:color w:val="auto"/>
          <w:sz w:val="24"/>
          <w:lang w:val="kk-KZ"/>
        </w:rPr>
        <w:t>жн</w:t>
      </w:r>
      <w:r w:rsidR="00E94B5C" w:rsidRPr="00C44F82">
        <w:rPr>
          <w:color w:val="auto"/>
          <w:sz w:val="24"/>
          <w:lang w:val="kk-KZ"/>
        </w:rPr>
        <w:t>ого региона Казахстана</w:t>
      </w:r>
      <w:r w:rsidRPr="00C44F82">
        <w:rPr>
          <w:color w:val="auto"/>
          <w:sz w:val="24"/>
          <w:lang w:val="kk-KZ"/>
        </w:rPr>
        <w:t xml:space="preserve"> являются ареалом активной циркуляции возбудителя эндемического сыпного тифа </w:t>
      </w:r>
      <w:r w:rsidR="00834124" w:rsidRPr="00C44F82">
        <w:rPr>
          <w:i/>
          <w:color w:val="auto"/>
          <w:sz w:val="24"/>
          <w:lang w:val="kk-KZ"/>
        </w:rPr>
        <w:t>Rickettsia</w:t>
      </w:r>
      <w:r w:rsidRPr="00C44F82">
        <w:rPr>
          <w:i/>
          <w:color w:val="auto"/>
          <w:sz w:val="24"/>
          <w:lang w:val="kk-KZ"/>
        </w:rPr>
        <w:t xml:space="preserve"> typhi</w:t>
      </w:r>
      <w:r w:rsidRPr="00C44F82">
        <w:rPr>
          <w:color w:val="auto"/>
          <w:sz w:val="24"/>
          <w:lang w:val="kk-KZ"/>
        </w:rPr>
        <w:t xml:space="preserve">. 34,4% населения </w:t>
      </w:r>
      <w:r w:rsidR="00E94B5C" w:rsidRPr="00C44F82">
        <w:rPr>
          <w:color w:val="auto"/>
          <w:sz w:val="24"/>
          <w:lang w:val="kk-KZ"/>
        </w:rPr>
        <w:t>региона</w:t>
      </w:r>
      <w:r w:rsidRPr="00C44F82">
        <w:rPr>
          <w:color w:val="auto"/>
          <w:sz w:val="24"/>
          <w:lang w:val="kk-KZ"/>
        </w:rPr>
        <w:t xml:space="preserve"> имели антитела </w:t>
      </w:r>
      <w:r w:rsidRPr="00C44F82">
        <w:rPr>
          <w:i/>
          <w:color w:val="auto"/>
          <w:sz w:val="24"/>
          <w:lang w:val="kk-KZ"/>
        </w:rPr>
        <w:t>IgG</w:t>
      </w:r>
      <w:r w:rsidRPr="00C44F82">
        <w:rPr>
          <w:color w:val="auto"/>
          <w:sz w:val="24"/>
          <w:lang w:val="kk-KZ"/>
        </w:rPr>
        <w:t xml:space="preserve"> к </w:t>
      </w:r>
      <w:r w:rsidR="00834124" w:rsidRPr="00C44F82">
        <w:rPr>
          <w:i/>
          <w:color w:val="auto"/>
          <w:sz w:val="24"/>
          <w:lang w:val="kk-KZ"/>
        </w:rPr>
        <w:t>Rickettsia</w:t>
      </w:r>
      <w:r w:rsidRPr="00C44F82">
        <w:rPr>
          <w:i/>
          <w:color w:val="auto"/>
          <w:sz w:val="24"/>
          <w:lang w:val="kk-KZ"/>
        </w:rPr>
        <w:t xml:space="preserve"> typhi</w:t>
      </w:r>
      <w:r w:rsidRPr="00C44F82">
        <w:rPr>
          <w:color w:val="auto"/>
          <w:sz w:val="24"/>
          <w:lang w:val="kk-KZ"/>
        </w:rPr>
        <w:t xml:space="preserve">. При этом, Туркестанская область, где процент сероположительных образцов в среднем достигал 91,8%, может рассматриваться как </w:t>
      </w:r>
      <w:r w:rsidR="00674DF0" w:rsidRPr="00C44F82">
        <w:rPr>
          <w:color w:val="auto"/>
          <w:sz w:val="24"/>
          <w:lang w:val="kk-KZ"/>
        </w:rPr>
        <w:t>гипер</w:t>
      </w:r>
      <w:r w:rsidRPr="00C44F82">
        <w:rPr>
          <w:color w:val="auto"/>
          <w:sz w:val="24"/>
          <w:lang w:val="kk-KZ"/>
        </w:rPr>
        <w:t xml:space="preserve">эндемичная по </w:t>
      </w:r>
      <w:r w:rsidR="00834124" w:rsidRPr="00C44F82">
        <w:rPr>
          <w:i/>
          <w:color w:val="auto"/>
          <w:sz w:val="24"/>
          <w:lang w:val="kk-KZ"/>
        </w:rPr>
        <w:t>Rickettsia</w:t>
      </w:r>
      <w:r w:rsidRPr="00C44F82">
        <w:rPr>
          <w:i/>
          <w:color w:val="auto"/>
          <w:sz w:val="24"/>
          <w:lang w:val="kk-KZ"/>
        </w:rPr>
        <w:t xml:space="preserve"> typhi</w:t>
      </w:r>
      <w:r w:rsidRPr="00C44F82">
        <w:rPr>
          <w:color w:val="auto"/>
          <w:sz w:val="24"/>
          <w:lang w:val="kk-KZ"/>
        </w:rPr>
        <w:t xml:space="preserve"> территория. Факторам заражения </w:t>
      </w:r>
      <w:r w:rsidR="00834124" w:rsidRPr="00C44F82">
        <w:rPr>
          <w:i/>
          <w:color w:val="auto"/>
          <w:sz w:val="24"/>
          <w:lang w:val="kk-KZ"/>
        </w:rPr>
        <w:t>Rickettsia</w:t>
      </w:r>
      <w:r w:rsidRPr="00C44F82">
        <w:rPr>
          <w:i/>
          <w:color w:val="auto"/>
          <w:sz w:val="24"/>
          <w:lang w:val="kk-KZ"/>
        </w:rPr>
        <w:t xml:space="preserve"> typhi</w:t>
      </w:r>
      <w:r w:rsidRPr="00C44F82">
        <w:rPr>
          <w:color w:val="auto"/>
          <w:sz w:val="24"/>
          <w:lang w:val="kk-KZ"/>
        </w:rPr>
        <w:t xml:space="preserve"> </w:t>
      </w:r>
      <w:r w:rsidRPr="00C44F82">
        <w:rPr>
          <w:color w:val="auto"/>
          <w:sz w:val="24"/>
        </w:rPr>
        <w:t xml:space="preserve">были </w:t>
      </w:r>
      <w:r w:rsidRPr="00C44F82">
        <w:rPr>
          <w:color w:val="auto"/>
          <w:sz w:val="24"/>
          <w:lang w:val="kk-KZ"/>
        </w:rPr>
        <w:t>подвержены все возрастные группы населения,</w:t>
      </w:r>
      <w:r w:rsidR="00E7580C" w:rsidRPr="00C44F82">
        <w:rPr>
          <w:color w:val="auto"/>
          <w:sz w:val="24"/>
          <w:lang w:val="kk-KZ"/>
        </w:rPr>
        <w:t xml:space="preserve"> за исключением детей до 14 лет, что </w:t>
      </w:r>
      <w:r w:rsidR="00E94B5C" w:rsidRPr="00C44F82">
        <w:rPr>
          <w:color w:val="auto"/>
          <w:sz w:val="24"/>
          <w:lang w:val="kk-KZ"/>
        </w:rPr>
        <w:t>предполагает</w:t>
      </w:r>
      <w:r w:rsidR="00E7580C" w:rsidRPr="00C44F82">
        <w:rPr>
          <w:color w:val="auto"/>
          <w:sz w:val="24"/>
          <w:lang w:val="kk-KZ"/>
        </w:rPr>
        <w:t>, что трудовая деятельность является фактором риска зар</w:t>
      </w:r>
      <w:r w:rsidR="003447CF" w:rsidRPr="00C44F82">
        <w:rPr>
          <w:color w:val="auto"/>
          <w:sz w:val="24"/>
          <w:lang w:val="kk-KZ"/>
        </w:rPr>
        <w:t>ажения эндемичес</w:t>
      </w:r>
      <w:r w:rsidR="00E94B5C" w:rsidRPr="00C44F82">
        <w:rPr>
          <w:color w:val="auto"/>
          <w:sz w:val="24"/>
          <w:lang w:val="kk-KZ"/>
        </w:rPr>
        <w:t>к</w:t>
      </w:r>
      <w:r w:rsidR="003447CF" w:rsidRPr="00C44F82">
        <w:rPr>
          <w:color w:val="auto"/>
          <w:sz w:val="24"/>
          <w:lang w:val="kk-KZ"/>
        </w:rPr>
        <w:t>им сыпным тифом.</w:t>
      </w:r>
      <w:r w:rsidRPr="00C44F82">
        <w:rPr>
          <w:color w:val="auto"/>
          <w:sz w:val="24"/>
          <w:lang w:val="kk-KZ"/>
        </w:rPr>
        <w:t xml:space="preserve"> </w:t>
      </w:r>
    </w:p>
    <w:p w:rsidR="00863B71" w:rsidRPr="00C44F82" w:rsidRDefault="00BE3539" w:rsidP="00D93BFF">
      <w:pPr>
        <w:tabs>
          <w:tab w:val="left" w:pos="90"/>
          <w:tab w:val="num" w:pos="1440"/>
        </w:tabs>
        <w:spacing w:line="360" w:lineRule="auto"/>
        <w:ind w:firstLine="567"/>
        <w:jc w:val="both"/>
        <w:rPr>
          <w:color w:val="auto"/>
          <w:sz w:val="24"/>
          <w:szCs w:val="24"/>
        </w:rPr>
      </w:pPr>
      <w:r w:rsidRPr="00C44F82">
        <w:rPr>
          <w:color w:val="auto"/>
          <w:sz w:val="24"/>
          <w:lang w:val="kk-KZ"/>
        </w:rPr>
        <w:t>Таким образом, п</w:t>
      </w:r>
      <w:r w:rsidR="002D7477" w:rsidRPr="00C44F82">
        <w:rPr>
          <w:color w:val="auto"/>
          <w:sz w:val="24"/>
          <w:lang w:val="kk-KZ"/>
        </w:rPr>
        <w:t xml:space="preserve">олученные </w:t>
      </w:r>
      <w:r w:rsidRPr="00C44F82">
        <w:rPr>
          <w:color w:val="auto"/>
          <w:sz w:val="24"/>
          <w:lang w:val="kk-KZ"/>
        </w:rPr>
        <w:t xml:space="preserve">в рамках выполнения проекта </w:t>
      </w:r>
      <w:r w:rsidR="002D7477" w:rsidRPr="00C44F82">
        <w:rPr>
          <w:color w:val="auto"/>
          <w:sz w:val="24"/>
          <w:lang w:val="kk-KZ"/>
        </w:rPr>
        <w:t>данные</w:t>
      </w:r>
      <w:r w:rsidRPr="00C44F82">
        <w:rPr>
          <w:color w:val="auto"/>
          <w:sz w:val="24"/>
          <w:lang w:val="kk-KZ"/>
        </w:rPr>
        <w:t xml:space="preserve"> по распространенности </w:t>
      </w:r>
      <w:r w:rsidR="009D3DC3" w:rsidRPr="00C44F82">
        <w:rPr>
          <w:color w:val="auto"/>
          <w:sz w:val="24"/>
          <w:lang w:val="kk-KZ"/>
        </w:rPr>
        <w:t xml:space="preserve">видов патогенных </w:t>
      </w:r>
      <w:r w:rsidRPr="00C44F82">
        <w:rPr>
          <w:color w:val="auto"/>
          <w:sz w:val="24"/>
          <w:lang w:val="kk-KZ"/>
        </w:rPr>
        <w:t xml:space="preserve">риккетсий </w:t>
      </w:r>
      <w:r w:rsidR="009D3DC3" w:rsidRPr="00C44F82">
        <w:rPr>
          <w:color w:val="auto"/>
          <w:sz w:val="24"/>
          <w:lang w:val="kk-KZ"/>
        </w:rPr>
        <w:t xml:space="preserve">и вызываемых ими риккетсиозов </w:t>
      </w:r>
      <w:r w:rsidRPr="00C44F82">
        <w:rPr>
          <w:color w:val="auto"/>
          <w:sz w:val="24"/>
          <w:lang w:val="kk-KZ"/>
        </w:rPr>
        <w:t xml:space="preserve">на территории южного региона Казахстана </w:t>
      </w:r>
      <w:r w:rsidR="002D7477" w:rsidRPr="00C44F82">
        <w:rPr>
          <w:color w:val="auto"/>
          <w:sz w:val="24"/>
          <w:lang w:val="kk-KZ"/>
        </w:rPr>
        <w:t xml:space="preserve">свидетельствуют о </w:t>
      </w:r>
      <w:r w:rsidR="007A10AE" w:rsidRPr="00C44F82">
        <w:rPr>
          <w:sz w:val="24"/>
          <w:szCs w:val="24"/>
        </w:rPr>
        <w:t xml:space="preserve">безотлагательной необходимости </w:t>
      </w:r>
      <w:r w:rsidR="00E94B5C" w:rsidRPr="00C44F82">
        <w:rPr>
          <w:sz w:val="24"/>
          <w:szCs w:val="24"/>
        </w:rPr>
        <w:t>внедрения</w:t>
      </w:r>
      <w:r w:rsidR="007A10AE" w:rsidRPr="00C44F82">
        <w:rPr>
          <w:sz w:val="24"/>
          <w:szCs w:val="24"/>
        </w:rPr>
        <w:t xml:space="preserve"> системы эпидемиологического надзора за риккетсиозами на территории </w:t>
      </w:r>
      <w:r w:rsidR="00E94B5C" w:rsidRPr="00C44F82">
        <w:rPr>
          <w:sz w:val="24"/>
          <w:szCs w:val="24"/>
        </w:rPr>
        <w:t>ю</w:t>
      </w:r>
      <w:r w:rsidR="00E20EAE" w:rsidRPr="00C44F82">
        <w:rPr>
          <w:sz w:val="24"/>
          <w:szCs w:val="24"/>
        </w:rPr>
        <w:t>жн</w:t>
      </w:r>
      <w:r w:rsidR="007A10AE" w:rsidRPr="00C44F82">
        <w:rPr>
          <w:sz w:val="24"/>
          <w:szCs w:val="24"/>
        </w:rPr>
        <w:t xml:space="preserve">ого региона Казахстана, в частности </w:t>
      </w:r>
      <w:r w:rsidR="00FD2799" w:rsidRPr="00C44F82">
        <w:rPr>
          <w:color w:val="auto"/>
          <w:sz w:val="24"/>
        </w:rPr>
        <w:t>за</w:t>
      </w:r>
      <w:r w:rsidR="00E94B5C" w:rsidRPr="00C44F82">
        <w:rPr>
          <w:color w:val="auto"/>
          <w:sz w:val="24"/>
        </w:rPr>
        <w:t xml:space="preserve"> клещевым</w:t>
      </w:r>
      <w:r w:rsidR="00FD2799" w:rsidRPr="00C44F82">
        <w:rPr>
          <w:color w:val="auto"/>
          <w:sz w:val="24"/>
        </w:rPr>
        <w:t>и</w:t>
      </w:r>
      <w:r w:rsidR="00E94B5C" w:rsidRPr="00C44F82">
        <w:rPr>
          <w:color w:val="auto"/>
          <w:sz w:val="24"/>
        </w:rPr>
        <w:t xml:space="preserve"> риккетсиозам</w:t>
      </w:r>
      <w:r w:rsidR="00FD2799" w:rsidRPr="00C44F82">
        <w:rPr>
          <w:color w:val="auto"/>
          <w:sz w:val="24"/>
        </w:rPr>
        <w:t>и</w:t>
      </w:r>
      <w:r w:rsidR="00E94B5C" w:rsidRPr="00C44F82">
        <w:rPr>
          <w:color w:val="auto"/>
          <w:sz w:val="24"/>
        </w:rPr>
        <w:t xml:space="preserve"> в Алматинской области и </w:t>
      </w:r>
      <w:r w:rsidR="00FD2799" w:rsidRPr="00C44F82">
        <w:rPr>
          <w:color w:val="auto"/>
          <w:sz w:val="24"/>
        </w:rPr>
        <w:t>эндемическим</w:t>
      </w:r>
      <w:r w:rsidR="00E94B5C" w:rsidRPr="00C44F82">
        <w:rPr>
          <w:color w:val="auto"/>
          <w:sz w:val="24"/>
        </w:rPr>
        <w:t xml:space="preserve"> тиф</w:t>
      </w:r>
      <w:r w:rsidR="00FD2799" w:rsidRPr="00C44F82">
        <w:rPr>
          <w:color w:val="auto"/>
          <w:sz w:val="24"/>
        </w:rPr>
        <w:t>ом</w:t>
      </w:r>
      <w:r w:rsidR="00E94B5C" w:rsidRPr="00C44F82">
        <w:rPr>
          <w:color w:val="auto"/>
          <w:sz w:val="24"/>
        </w:rPr>
        <w:t xml:space="preserve"> в Туркестанской области</w:t>
      </w:r>
      <w:r w:rsidR="00FD2799" w:rsidRPr="00C44F82">
        <w:rPr>
          <w:color w:val="auto"/>
          <w:sz w:val="24"/>
        </w:rPr>
        <w:t>,</w:t>
      </w:r>
      <w:r w:rsidR="00E94B5C" w:rsidRPr="00C44F82">
        <w:rPr>
          <w:color w:val="auto"/>
          <w:sz w:val="24"/>
        </w:rPr>
        <w:t xml:space="preserve"> </w:t>
      </w:r>
      <w:r w:rsidR="00FD2799" w:rsidRPr="00C44F82">
        <w:rPr>
          <w:color w:val="auto"/>
          <w:sz w:val="24"/>
        </w:rPr>
        <w:t>внедрения</w:t>
      </w:r>
      <w:r w:rsidR="00E94B5C" w:rsidRPr="00C44F82">
        <w:rPr>
          <w:color w:val="auto"/>
          <w:sz w:val="24"/>
        </w:rPr>
        <w:t xml:space="preserve"> </w:t>
      </w:r>
      <w:r w:rsidR="00E94B5C" w:rsidRPr="00C44F82">
        <w:rPr>
          <w:color w:val="auto"/>
          <w:sz w:val="24"/>
        </w:rPr>
        <w:lastRenderedPageBreak/>
        <w:t>пр</w:t>
      </w:r>
      <w:r w:rsidR="00FD2799" w:rsidRPr="00C44F82">
        <w:rPr>
          <w:color w:val="auto"/>
          <w:sz w:val="24"/>
        </w:rPr>
        <w:t>отоколов диагностики, лечения и</w:t>
      </w:r>
      <w:r w:rsidR="00E94B5C" w:rsidRPr="00C44F82">
        <w:rPr>
          <w:color w:val="auto"/>
          <w:sz w:val="24"/>
        </w:rPr>
        <w:t xml:space="preserve"> стандартного определения случая риккетсиозов в рутинную клиническую и эпидемиологическую практику в выше обозначенных областях</w:t>
      </w:r>
      <w:r w:rsidR="00863B71" w:rsidRPr="00C44F82">
        <w:rPr>
          <w:color w:val="auto"/>
          <w:sz w:val="24"/>
        </w:rPr>
        <w:t xml:space="preserve">. </w:t>
      </w:r>
      <w:r w:rsidR="00226126" w:rsidRPr="00C44F82">
        <w:rPr>
          <w:color w:val="auto"/>
          <w:sz w:val="24"/>
        </w:rPr>
        <w:t>Н</w:t>
      </w:r>
      <w:r w:rsidR="00863B71" w:rsidRPr="00C44F82">
        <w:rPr>
          <w:color w:val="auto"/>
          <w:sz w:val="24"/>
        </w:rPr>
        <w:t>еобходимо</w:t>
      </w:r>
      <w:r w:rsidR="00946033" w:rsidRPr="00C44F82">
        <w:rPr>
          <w:color w:val="auto"/>
          <w:sz w:val="24"/>
        </w:rPr>
        <w:t xml:space="preserve"> также</w:t>
      </w:r>
      <w:r w:rsidR="00863B71" w:rsidRPr="00C44F82">
        <w:rPr>
          <w:color w:val="auto"/>
          <w:sz w:val="24"/>
        </w:rPr>
        <w:t xml:space="preserve"> повысить уровень информированности населения данных областей о рисках </w:t>
      </w:r>
      <w:r w:rsidR="00863B71" w:rsidRPr="00C44F82">
        <w:rPr>
          <w:color w:val="auto"/>
          <w:sz w:val="24"/>
          <w:szCs w:val="24"/>
        </w:rPr>
        <w:t>заражения риккетсиозами.</w:t>
      </w:r>
    </w:p>
    <w:p w:rsidR="00FD2799" w:rsidRPr="00C44F82" w:rsidRDefault="00263CAC" w:rsidP="00A23D9A">
      <w:pPr>
        <w:tabs>
          <w:tab w:val="left" w:pos="90"/>
          <w:tab w:val="num" w:pos="1440"/>
        </w:tabs>
        <w:spacing w:line="360" w:lineRule="auto"/>
        <w:ind w:firstLine="709"/>
        <w:jc w:val="both"/>
        <w:rPr>
          <w:color w:val="auto"/>
          <w:sz w:val="24"/>
          <w:szCs w:val="24"/>
        </w:rPr>
      </w:pPr>
      <w:r w:rsidRPr="00C44F82">
        <w:rPr>
          <w:color w:val="auto"/>
          <w:sz w:val="24"/>
          <w:szCs w:val="24"/>
        </w:rPr>
        <w:t xml:space="preserve">Рекомендации по внедрению полученных результатов. </w:t>
      </w:r>
      <w:r w:rsidR="00FD2799" w:rsidRPr="00C44F82">
        <w:rPr>
          <w:color w:val="auto"/>
          <w:sz w:val="24"/>
          <w:szCs w:val="24"/>
        </w:rPr>
        <w:t xml:space="preserve">Полученные данные </w:t>
      </w:r>
      <w:r w:rsidR="009D3DC3" w:rsidRPr="00C44F82">
        <w:rPr>
          <w:color w:val="auto"/>
          <w:sz w:val="24"/>
          <w:szCs w:val="24"/>
        </w:rPr>
        <w:t>рекомендуется использовать</w:t>
      </w:r>
      <w:r w:rsidR="00FD2799" w:rsidRPr="00C44F82">
        <w:rPr>
          <w:color w:val="auto"/>
          <w:sz w:val="24"/>
          <w:szCs w:val="24"/>
        </w:rPr>
        <w:t xml:space="preserve"> </w:t>
      </w:r>
      <w:r w:rsidR="009D3DC3" w:rsidRPr="00C44F82">
        <w:rPr>
          <w:color w:val="auto"/>
          <w:sz w:val="24"/>
          <w:szCs w:val="24"/>
        </w:rPr>
        <w:t>для совершенствования</w:t>
      </w:r>
      <w:r w:rsidR="00FD2799" w:rsidRPr="00C44F82">
        <w:rPr>
          <w:color w:val="auto"/>
          <w:sz w:val="24"/>
          <w:szCs w:val="24"/>
        </w:rPr>
        <w:t xml:space="preserve"> системы эпидемиологического надзора за </w:t>
      </w:r>
      <w:r w:rsidR="00BE3539" w:rsidRPr="00C44F82">
        <w:rPr>
          <w:color w:val="auto"/>
          <w:sz w:val="24"/>
          <w:szCs w:val="24"/>
        </w:rPr>
        <w:t>природно</w:t>
      </w:r>
      <w:r w:rsidR="00751D71" w:rsidRPr="00C44F82">
        <w:rPr>
          <w:color w:val="auto"/>
          <w:sz w:val="24"/>
          <w:szCs w:val="24"/>
        </w:rPr>
        <w:t>-</w:t>
      </w:r>
      <w:r w:rsidR="00BE3539" w:rsidRPr="00C44F82">
        <w:rPr>
          <w:color w:val="auto"/>
          <w:sz w:val="24"/>
          <w:szCs w:val="24"/>
        </w:rPr>
        <w:t>очаговыми инфекциями в РК</w:t>
      </w:r>
      <w:r w:rsidR="009D3DC3" w:rsidRPr="00C44F82">
        <w:rPr>
          <w:color w:val="auto"/>
          <w:sz w:val="24"/>
          <w:szCs w:val="24"/>
        </w:rPr>
        <w:t>.</w:t>
      </w:r>
      <w:r w:rsidR="00BE3539" w:rsidRPr="00C44F82">
        <w:rPr>
          <w:color w:val="auto"/>
          <w:sz w:val="24"/>
          <w:szCs w:val="24"/>
        </w:rPr>
        <w:t xml:space="preserve"> </w:t>
      </w:r>
    </w:p>
    <w:p w:rsidR="005033A7" w:rsidRPr="00C44F82" w:rsidRDefault="005033A7" w:rsidP="00A23D9A">
      <w:pPr>
        <w:spacing w:line="360" w:lineRule="auto"/>
        <w:ind w:firstLine="709"/>
        <w:jc w:val="both"/>
        <w:rPr>
          <w:sz w:val="24"/>
          <w:szCs w:val="24"/>
        </w:rPr>
      </w:pPr>
      <w:r w:rsidRPr="00C44F82">
        <w:rPr>
          <w:bCs/>
          <w:spacing w:val="-6"/>
          <w:sz w:val="24"/>
          <w:szCs w:val="24"/>
        </w:rPr>
        <w:t xml:space="preserve">Оценка полноты решения поставленных задач. </w:t>
      </w:r>
      <w:r w:rsidRPr="00C44F82">
        <w:rPr>
          <w:sz w:val="24"/>
          <w:szCs w:val="24"/>
        </w:rPr>
        <w:t xml:space="preserve">Все задачи, запланированные в рамках НИР, выполнены в срок и в полном объеме. Опубликован необходимый перечень статей </w:t>
      </w:r>
      <w:r w:rsidR="00963532">
        <w:rPr>
          <w:sz w:val="24"/>
          <w:szCs w:val="24"/>
        </w:rPr>
        <w:t>(п</w:t>
      </w:r>
      <w:r w:rsidR="000B50F8" w:rsidRPr="00C44F82">
        <w:rPr>
          <w:sz w:val="24"/>
          <w:szCs w:val="24"/>
        </w:rPr>
        <w:t xml:space="preserve">риложение Б) </w:t>
      </w:r>
      <w:r w:rsidRPr="00C44F82">
        <w:rPr>
          <w:sz w:val="24"/>
          <w:szCs w:val="24"/>
        </w:rPr>
        <w:t>согласно требованиям к конкурсной документации и кале</w:t>
      </w:r>
      <w:r w:rsidR="00963532">
        <w:rPr>
          <w:sz w:val="24"/>
          <w:szCs w:val="24"/>
        </w:rPr>
        <w:t>ндарному плану (п</w:t>
      </w:r>
      <w:r w:rsidR="000B50F8" w:rsidRPr="00C44F82">
        <w:rPr>
          <w:sz w:val="24"/>
          <w:szCs w:val="24"/>
        </w:rPr>
        <w:t>риложение А)</w:t>
      </w:r>
      <w:r w:rsidRPr="00C44F82">
        <w:rPr>
          <w:sz w:val="24"/>
          <w:szCs w:val="24"/>
        </w:rPr>
        <w:t>.</w:t>
      </w:r>
    </w:p>
    <w:p w:rsidR="0055330D" w:rsidRPr="00C44F82" w:rsidRDefault="0055330D" w:rsidP="00A23D9A">
      <w:pPr>
        <w:spacing w:line="360" w:lineRule="auto"/>
        <w:ind w:firstLine="709"/>
        <w:jc w:val="both"/>
        <w:rPr>
          <w:sz w:val="24"/>
          <w:szCs w:val="24"/>
        </w:rPr>
      </w:pPr>
      <w:r w:rsidRPr="00C44F82">
        <w:rPr>
          <w:bCs/>
          <w:spacing w:val="-6"/>
          <w:sz w:val="24"/>
          <w:szCs w:val="24"/>
        </w:rPr>
        <w:t xml:space="preserve">Научно-технический уровень НИР. </w:t>
      </w:r>
      <w:r w:rsidRPr="00C44F82">
        <w:rPr>
          <w:sz w:val="24"/>
          <w:szCs w:val="24"/>
        </w:rPr>
        <w:t>Работа выполнена на высоком научно-техническом уровне с использованием современных методов молекулярной биологии и иммунологии.</w:t>
      </w:r>
    </w:p>
    <w:p w:rsidR="00BD3996" w:rsidRPr="00C44F82" w:rsidRDefault="00BD3996">
      <w:pPr>
        <w:rPr>
          <w:color w:val="auto"/>
          <w:sz w:val="24"/>
          <w:szCs w:val="24"/>
        </w:rPr>
      </w:pPr>
      <w:r w:rsidRPr="00C44F82">
        <w:rPr>
          <w:color w:val="auto"/>
          <w:sz w:val="24"/>
          <w:szCs w:val="24"/>
        </w:rPr>
        <w:br w:type="page"/>
      </w:r>
    </w:p>
    <w:p w:rsidR="00180DAF" w:rsidRPr="00DB5A5B" w:rsidRDefault="00180DAF" w:rsidP="00180DAF">
      <w:pPr>
        <w:spacing w:line="360" w:lineRule="auto"/>
        <w:jc w:val="center"/>
        <w:rPr>
          <w:b/>
          <w:bCs/>
          <w:color w:val="auto"/>
          <w:sz w:val="24"/>
          <w:lang w:val="kk-KZ"/>
        </w:rPr>
      </w:pPr>
      <w:r w:rsidRPr="00DB5A5B">
        <w:rPr>
          <w:b/>
          <w:bCs/>
          <w:color w:val="auto"/>
          <w:sz w:val="24"/>
          <w:lang w:val="kk-KZ"/>
        </w:rPr>
        <w:lastRenderedPageBreak/>
        <w:t>СПИСОК ИСПОЛЬЗОВАННЫХ ИСТОЧНИКОВ</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eastAsia="Calibri" w:hAnsi="Times New Roman"/>
          <w:sz w:val="24"/>
          <w:szCs w:val="24"/>
          <w:lang w:val="en-US" w:eastAsia="en-US"/>
        </w:rPr>
      </w:pPr>
      <w:r w:rsidRPr="00C44F82">
        <w:rPr>
          <w:rFonts w:ascii="Times New Roman" w:eastAsia="Calibri" w:hAnsi="Times New Roman"/>
          <w:sz w:val="24"/>
          <w:szCs w:val="24"/>
          <w:lang w:val="kk-KZ" w:eastAsia="en-US"/>
        </w:rPr>
        <w:t>Merhej V., Angelakis E., Socolovschi C., Raoult D.</w:t>
      </w:r>
      <w:r w:rsidRPr="00C44F82">
        <w:rPr>
          <w:rFonts w:ascii="Times New Roman" w:eastAsia="Calibri" w:hAnsi="Times New Roman"/>
          <w:sz w:val="24"/>
          <w:szCs w:val="24"/>
          <w:lang w:val="en-US" w:eastAsia="en-US"/>
        </w:rPr>
        <w:t xml:space="preserve"> </w:t>
      </w:r>
      <w:r w:rsidRPr="00C44F82">
        <w:rPr>
          <w:rFonts w:ascii="Times New Roman" w:eastAsia="Calibri" w:hAnsi="Times New Roman"/>
          <w:sz w:val="24"/>
          <w:szCs w:val="24"/>
          <w:lang w:val="kk-KZ" w:eastAsia="en-US"/>
        </w:rPr>
        <w:t xml:space="preserve">Genotyping, evolution and epidemiological findings of </w:t>
      </w:r>
      <w:r w:rsidRPr="00C44F82">
        <w:rPr>
          <w:rFonts w:ascii="Times New Roman" w:eastAsia="Calibri" w:hAnsi="Times New Roman"/>
          <w:i/>
          <w:sz w:val="24"/>
          <w:szCs w:val="24"/>
          <w:lang w:val="kk-KZ" w:eastAsia="en-US"/>
        </w:rPr>
        <w:t>Rickettsia</w:t>
      </w:r>
      <w:r w:rsidRPr="00C44F82">
        <w:rPr>
          <w:rFonts w:ascii="Times New Roman" w:eastAsia="Calibri" w:hAnsi="Times New Roman"/>
          <w:sz w:val="24"/>
          <w:szCs w:val="24"/>
          <w:lang w:val="kk-KZ" w:eastAsia="en-US"/>
        </w:rPr>
        <w:t xml:space="preserve"> species</w:t>
      </w:r>
      <w:r w:rsidRPr="00C44F82">
        <w:rPr>
          <w:rFonts w:ascii="Times New Roman" w:eastAsia="Calibri" w:hAnsi="Times New Roman"/>
          <w:sz w:val="24"/>
          <w:szCs w:val="24"/>
          <w:lang w:val="en-US" w:eastAsia="en-US"/>
        </w:rPr>
        <w:t>// J. Infect. Genet. Evol. – 2014. – Vol.25. – P.122-137.</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eastAsia="Calibri" w:hAnsi="Times New Roman"/>
          <w:sz w:val="24"/>
          <w:szCs w:val="24"/>
          <w:lang w:val="en-US" w:eastAsia="en-US"/>
        </w:rPr>
        <w:t xml:space="preserve">Hay J., Yeh K. B., Dasgupta D., Shapieva Z., Omasheva G., Deryabin P., Richards A.L. Biosurveillance in Central Asia: Successes and Challenges of Tick-Borne Disease Research in Kazakhstan and Kyrgyzstan//Frontiers in public health. – 2016. – </w:t>
      </w:r>
      <w:proofErr w:type="gramStart"/>
      <w:r w:rsidRPr="00C44F82">
        <w:rPr>
          <w:rFonts w:ascii="Times New Roman" w:eastAsia="Calibri" w:hAnsi="Times New Roman"/>
          <w:sz w:val="24"/>
          <w:szCs w:val="24"/>
          <w:lang w:val="en-US" w:eastAsia="en-US"/>
        </w:rPr>
        <w:t>Vol.4(</w:t>
      </w:r>
      <w:proofErr w:type="gramEnd"/>
      <w:r w:rsidRPr="00C44F82">
        <w:rPr>
          <w:rFonts w:ascii="Times New Roman" w:eastAsia="Calibri" w:hAnsi="Times New Roman"/>
          <w:sz w:val="24"/>
          <w:szCs w:val="24"/>
          <w:lang w:val="en-US" w:eastAsia="en-US"/>
        </w:rPr>
        <w:t>4). doi:10.3389/fpubh.2016.00004.</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rPr>
      </w:pPr>
      <w:r w:rsidRPr="00C44F82">
        <w:rPr>
          <w:color w:val="auto"/>
          <w:sz w:val="24"/>
          <w:szCs w:val="24"/>
          <w:lang w:val="kk-KZ"/>
        </w:rPr>
        <w:t xml:space="preserve">Архангельский Д. С. Экспериментальное изучение возбудителя клещевого риккетсиоза в Алма-Атинской области// Тр. Ин-та микробиологии и вирусологии АН КазССР. </w:t>
      </w:r>
      <w:r w:rsidRPr="00C44F82">
        <w:rPr>
          <w:color w:val="auto"/>
          <w:sz w:val="24"/>
          <w:szCs w:val="24"/>
        </w:rPr>
        <w:t xml:space="preserve">– </w:t>
      </w:r>
      <w:r w:rsidRPr="00C44F82">
        <w:rPr>
          <w:color w:val="auto"/>
          <w:sz w:val="24"/>
          <w:szCs w:val="24"/>
          <w:lang w:val="kk-KZ"/>
        </w:rPr>
        <w:t xml:space="preserve">Алма-Ата, 1961. – Т.4. – С.176 </w:t>
      </w:r>
      <w:r w:rsidRPr="00C44F82">
        <w:rPr>
          <w:color w:val="auto"/>
          <w:sz w:val="24"/>
          <w:szCs w:val="24"/>
        </w:rPr>
        <w:t>-</w:t>
      </w:r>
      <w:r w:rsidRPr="00C44F82">
        <w:rPr>
          <w:color w:val="auto"/>
          <w:sz w:val="24"/>
          <w:szCs w:val="24"/>
          <w:lang w:val="kk-KZ"/>
        </w:rPr>
        <w:t>185.</w:t>
      </w:r>
    </w:p>
    <w:p w:rsidR="00180DAF" w:rsidRPr="00C44F82" w:rsidRDefault="00180DAF" w:rsidP="00B30C18">
      <w:pPr>
        <w:numPr>
          <w:ilvl w:val="0"/>
          <w:numId w:val="25"/>
        </w:numPr>
        <w:tabs>
          <w:tab w:val="left" w:pos="1134"/>
        </w:tabs>
        <w:spacing w:line="360" w:lineRule="auto"/>
        <w:ind w:left="0" w:firstLine="709"/>
        <w:contextualSpacing/>
        <w:jc w:val="both"/>
        <w:rPr>
          <w:rFonts w:eastAsia="Calibri"/>
          <w:color w:val="auto"/>
          <w:sz w:val="24"/>
          <w:szCs w:val="24"/>
          <w:lang w:val="en-US" w:eastAsia="en-US"/>
        </w:rPr>
      </w:pPr>
      <w:r w:rsidRPr="00C44F82">
        <w:rPr>
          <w:rFonts w:eastAsia="Calibri"/>
          <w:color w:val="auto"/>
          <w:sz w:val="24"/>
          <w:szCs w:val="24"/>
          <w:lang w:val="en-US" w:eastAsia="en-US"/>
        </w:rPr>
        <w:t>Rudakov N.V., Shpynov S.N., Samoilenko I.E., Tankibaev M.A. Ecology and epidemiology of spotted fever group rickettsiae and new data from their study in Russia and Kazakhstan//Ann. N. Y. Acad. Sci. – 2003. – Vol.990. – P.12-24.</w:t>
      </w:r>
    </w:p>
    <w:p w:rsidR="00180DAF" w:rsidRPr="00C44F82" w:rsidRDefault="00180DAF" w:rsidP="00B30C18">
      <w:pPr>
        <w:numPr>
          <w:ilvl w:val="0"/>
          <w:numId w:val="25"/>
        </w:numPr>
        <w:shd w:val="clear" w:color="auto" w:fill="FCFCFC"/>
        <w:tabs>
          <w:tab w:val="left" w:pos="1134"/>
        </w:tabs>
        <w:spacing w:line="360" w:lineRule="auto"/>
        <w:ind w:left="0" w:firstLine="709"/>
        <w:contextualSpacing/>
        <w:jc w:val="both"/>
        <w:outlineLvl w:val="0"/>
        <w:rPr>
          <w:rFonts w:eastAsia="Calibri"/>
          <w:bCs/>
          <w:color w:val="auto"/>
          <w:kern w:val="36"/>
          <w:sz w:val="24"/>
          <w:szCs w:val="24"/>
          <w:lang w:val="en-US" w:eastAsia="en-US"/>
        </w:rPr>
      </w:pPr>
      <w:r w:rsidRPr="00C44F82">
        <w:rPr>
          <w:rFonts w:eastAsia="Calibri"/>
          <w:bCs/>
          <w:color w:val="auto"/>
          <w:sz w:val="24"/>
          <w:szCs w:val="24"/>
          <w:lang w:val="en-US" w:eastAsia="en-US"/>
        </w:rPr>
        <w:t xml:space="preserve">Zhao S., Yang M., Jiang M. et al. </w:t>
      </w:r>
      <w:r w:rsidRPr="00C44F82">
        <w:rPr>
          <w:rFonts w:eastAsia="Calibri"/>
          <w:i/>
          <w:color w:val="auto"/>
          <w:sz w:val="24"/>
          <w:szCs w:val="24"/>
          <w:lang w:val="en-US" w:eastAsia="en-US"/>
        </w:rPr>
        <w:t>Rickettsia raoultii</w:t>
      </w:r>
      <w:r w:rsidRPr="00C44F82">
        <w:rPr>
          <w:rFonts w:eastAsia="Calibri"/>
          <w:color w:val="auto"/>
          <w:sz w:val="24"/>
          <w:szCs w:val="24"/>
          <w:lang w:val="en-US" w:eastAsia="en-US"/>
        </w:rPr>
        <w:t> and </w:t>
      </w:r>
      <w:r w:rsidRPr="00C44F82">
        <w:rPr>
          <w:rFonts w:eastAsia="Calibri"/>
          <w:i/>
          <w:color w:val="auto"/>
          <w:sz w:val="24"/>
          <w:szCs w:val="24"/>
          <w:lang w:val="en-US" w:eastAsia="en-US"/>
        </w:rPr>
        <w:t>Rickettsia sibirica</w:t>
      </w:r>
      <w:r w:rsidRPr="00C44F82">
        <w:rPr>
          <w:rFonts w:eastAsia="Calibri"/>
          <w:color w:val="auto"/>
          <w:sz w:val="24"/>
          <w:szCs w:val="24"/>
          <w:lang w:val="en-US" w:eastAsia="en-US"/>
        </w:rPr>
        <w:t> in ticks from the long-tailed ground squirrel near the China–Kazakhstan border</w:t>
      </w:r>
      <w:r w:rsidRPr="00C44F82">
        <w:rPr>
          <w:rFonts w:eastAsia="Calibri"/>
          <w:bCs/>
          <w:color w:val="auto"/>
          <w:sz w:val="24"/>
          <w:szCs w:val="24"/>
          <w:lang w:val="en-US" w:eastAsia="en-US"/>
        </w:rPr>
        <w:t xml:space="preserve">// </w:t>
      </w:r>
      <w:r w:rsidRPr="00C44F82">
        <w:rPr>
          <w:rFonts w:eastAsia="Calibri"/>
          <w:bCs/>
          <w:color w:val="auto"/>
          <w:kern w:val="36"/>
          <w:sz w:val="24"/>
          <w:szCs w:val="24"/>
          <w:lang w:val="en-US" w:eastAsia="en-US"/>
        </w:rPr>
        <w:t xml:space="preserve">Exp. Appl. Acarol. – 2019. – Vol.77 (3). – P. 425-433. doi.org/10.1007/s10493-019-00349-5. </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Calibri"/>
          <w:color w:val="auto"/>
          <w:sz w:val="24"/>
          <w:szCs w:val="24"/>
          <w:lang w:val="en-US" w:eastAsia="en-US"/>
        </w:rPr>
        <w:t xml:space="preserve">Shpynov S., Fournier P.E., Rudakov N., Tankibaev M., Tarasevich I., Raoult D. Detection of a Rickettsia closely related to </w:t>
      </w:r>
      <w:r w:rsidRPr="00C44F82">
        <w:rPr>
          <w:rFonts w:eastAsia="Calibri"/>
          <w:i/>
          <w:color w:val="auto"/>
          <w:sz w:val="24"/>
          <w:szCs w:val="24"/>
          <w:lang w:val="en-US" w:eastAsia="en-US"/>
        </w:rPr>
        <w:t>Rickettsia aeschlimannii</w:t>
      </w:r>
      <w:r w:rsidRPr="00C44F82">
        <w:rPr>
          <w:rFonts w:eastAsia="Calibri"/>
          <w:color w:val="auto"/>
          <w:sz w:val="24"/>
          <w:szCs w:val="24"/>
          <w:lang w:val="en-US" w:eastAsia="en-US"/>
        </w:rPr>
        <w:t xml:space="preserve">, </w:t>
      </w:r>
      <w:r w:rsidRPr="00C44F82">
        <w:rPr>
          <w:rFonts w:eastAsia="Calibri"/>
          <w:i/>
          <w:color w:val="auto"/>
          <w:sz w:val="24"/>
          <w:szCs w:val="24"/>
          <w:lang w:val="en-US" w:eastAsia="en-US"/>
        </w:rPr>
        <w:t>Rickettsia heilongjiangensis</w:t>
      </w:r>
      <w:r w:rsidRPr="00C44F82">
        <w:rPr>
          <w:rFonts w:eastAsia="Calibri"/>
          <w:color w:val="auto"/>
          <w:sz w:val="24"/>
          <w:szCs w:val="24"/>
          <w:lang w:val="en-US" w:eastAsia="en-US"/>
        </w:rPr>
        <w:t xml:space="preserve">, </w:t>
      </w:r>
      <w:r w:rsidRPr="00C44F82">
        <w:rPr>
          <w:rFonts w:eastAsia="Calibri"/>
          <w:i/>
          <w:color w:val="auto"/>
          <w:sz w:val="24"/>
          <w:szCs w:val="24"/>
          <w:lang w:val="en-US" w:eastAsia="en-US"/>
        </w:rPr>
        <w:t>Rickettsia</w:t>
      </w:r>
      <w:r w:rsidRPr="00C44F82">
        <w:rPr>
          <w:rFonts w:eastAsia="Calibri"/>
          <w:color w:val="auto"/>
          <w:sz w:val="24"/>
          <w:szCs w:val="24"/>
          <w:lang w:val="en-US" w:eastAsia="en-US"/>
        </w:rPr>
        <w:t xml:space="preserve"> sp. strain RpA4, and </w:t>
      </w:r>
      <w:r w:rsidRPr="00C44F82">
        <w:rPr>
          <w:rFonts w:eastAsia="Calibri"/>
          <w:i/>
          <w:color w:val="auto"/>
          <w:sz w:val="24"/>
          <w:szCs w:val="24"/>
          <w:lang w:val="en-US" w:eastAsia="en-US"/>
        </w:rPr>
        <w:t>Ehrlichia muris</w:t>
      </w:r>
      <w:r w:rsidRPr="00C44F82">
        <w:rPr>
          <w:rFonts w:eastAsia="Calibri"/>
          <w:color w:val="auto"/>
          <w:sz w:val="24"/>
          <w:szCs w:val="24"/>
          <w:lang w:val="en-US" w:eastAsia="en-US"/>
        </w:rPr>
        <w:t xml:space="preserve"> in ticks collected in Russia and Kazakhstan// J. Clin. Microbiol. – 2004. – Vol. 42. – P.2221–2223. </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sz w:val="24"/>
          <w:szCs w:val="24"/>
          <w:lang w:val="en-US"/>
        </w:rPr>
        <w:t xml:space="preserve">Turebekov N., Abdiyeva K., Yegemberdiyeva R., Dmitrovsky A., Yeraliyeva L., Shapiyeva Z., Amirbekov A., Oradova A., Kachiyeva Z., Ziyadina L., Hoelscher M., Froeschl G., Dobler G., Zinner J., Frey S., Essbauer S. Prevalence of </w:t>
      </w:r>
      <w:r w:rsidRPr="00C44F82">
        <w:rPr>
          <w:i/>
          <w:sz w:val="24"/>
          <w:szCs w:val="24"/>
          <w:lang w:val="en-US"/>
        </w:rPr>
        <w:t>Rickettsia</w:t>
      </w:r>
      <w:r w:rsidRPr="00C44F82">
        <w:rPr>
          <w:sz w:val="24"/>
          <w:szCs w:val="24"/>
          <w:lang w:val="en-US"/>
        </w:rPr>
        <w:t xml:space="preserve"> species in ticks including identification of unknown species in two regions in Kazakhstan// Parasit Vectors.</w:t>
      </w:r>
      <w:r w:rsidRPr="00C44F82">
        <w:rPr>
          <w:i/>
          <w:sz w:val="24"/>
          <w:szCs w:val="24"/>
          <w:lang w:val="en-US"/>
        </w:rPr>
        <w:t xml:space="preserve"> – </w:t>
      </w:r>
      <w:r w:rsidRPr="00C44F82">
        <w:rPr>
          <w:sz w:val="24"/>
          <w:szCs w:val="24"/>
          <w:lang w:val="en-US"/>
        </w:rPr>
        <w:t xml:space="preserve">2019. – </w:t>
      </w:r>
      <w:proofErr w:type="gramStart"/>
      <w:r w:rsidRPr="00C44F82">
        <w:rPr>
          <w:sz w:val="24"/>
          <w:szCs w:val="24"/>
          <w:lang w:val="en-US"/>
        </w:rPr>
        <w:t>Vol.12(</w:t>
      </w:r>
      <w:proofErr w:type="gramEnd"/>
      <w:r w:rsidRPr="00C44F82">
        <w:rPr>
          <w:sz w:val="24"/>
          <w:szCs w:val="24"/>
          <w:lang w:val="en-US"/>
        </w:rPr>
        <w:t>1). – e.197.</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Theme="minorHAnsi"/>
          <w:sz w:val="24"/>
          <w:szCs w:val="24"/>
          <w:lang w:val="en-US" w:eastAsia="en-US"/>
        </w:rPr>
        <w:t>Blanton L.S. The Rickettsioses: A Practical Update//Infect. Dis. Clin. North Am. – 2019. – Vol.33. – P. 213-229. doi:10.1016/j.idc.2018.10.010.</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rPr>
      </w:pPr>
      <w:r w:rsidRPr="00C44F82">
        <w:rPr>
          <w:rFonts w:eastAsiaTheme="minorHAnsi"/>
          <w:sz w:val="24"/>
          <w:szCs w:val="24"/>
          <w:lang w:eastAsia="en-US"/>
        </w:rPr>
        <w:t xml:space="preserve">Лобан К.М., Лобзин Ю.В., Лукин Е.П. Важнейшие риккетсиозы человека: руководство для врачей. Л.: Медицина, 1980. –  </w:t>
      </w:r>
      <w:r w:rsidRPr="00C44F82">
        <w:rPr>
          <w:rFonts w:eastAsiaTheme="minorHAnsi"/>
          <w:sz w:val="24"/>
          <w:szCs w:val="24"/>
          <w:lang w:val="en-US" w:eastAsia="en-US"/>
        </w:rPr>
        <w:t>C</w:t>
      </w:r>
      <w:r w:rsidRPr="00C44F82">
        <w:rPr>
          <w:rFonts w:eastAsiaTheme="minorHAnsi"/>
          <w:sz w:val="24"/>
          <w:szCs w:val="24"/>
          <w:lang w:eastAsia="en-US"/>
        </w:rPr>
        <w:t>.376.</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Calibri"/>
          <w:sz w:val="24"/>
          <w:szCs w:val="24"/>
          <w:lang w:val="en-US" w:eastAsia="en-US"/>
        </w:rPr>
        <w:t>Azad A.F., Radulovic S., Higgins J.A., Noden B.H., Troyer J.M. Flea-borne rickettsioses: ecologic considerations// J. Emerg. Infect. Dis. – 1997. – Vol. 3. – P.319.</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Calibri"/>
          <w:sz w:val="24"/>
          <w:szCs w:val="24"/>
          <w:lang w:val="en-US" w:eastAsia="en-US"/>
        </w:rPr>
        <w:t xml:space="preserve">Civen R., Ngo V. </w:t>
      </w:r>
      <w:r w:rsidRPr="00C44F82">
        <w:rPr>
          <w:rFonts w:eastAsia="Calibri"/>
          <w:i/>
          <w:sz w:val="24"/>
          <w:szCs w:val="24"/>
          <w:lang w:val="en-US" w:eastAsia="en-US"/>
        </w:rPr>
        <w:t>Murine typhus</w:t>
      </w:r>
      <w:r w:rsidRPr="00C44F82">
        <w:rPr>
          <w:rFonts w:eastAsia="Calibri"/>
          <w:sz w:val="24"/>
          <w:szCs w:val="24"/>
          <w:lang w:val="en-US" w:eastAsia="en-US"/>
        </w:rPr>
        <w:t xml:space="preserve">: an unrecognized suburban vectorborne disease // J. Clin. </w:t>
      </w:r>
      <w:r w:rsidRPr="00C44F82">
        <w:rPr>
          <w:rFonts w:eastAsia="Calibri"/>
          <w:sz w:val="24"/>
          <w:szCs w:val="24"/>
          <w:lang w:eastAsia="en-US"/>
        </w:rPr>
        <w:t>Infect. Dis. – 2008. – Vol.46. – P.913-918.</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Calibri"/>
          <w:sz w:val="24"/>
          <w:szCs w:val="24"/>
          <w:lang w:val="en-US" w:eastAsia="en-US"/>
        </w:rPr>
        <w:lastRenderedPageBreak/>
        <w:t>Tsioutis C., Zafeiri M., Avramopoulos A., Prousali E., Miligkos M., Karageorgos S.A. Clinical and laboratory characteristics, epidemiology, and outcomes of murine typhus: A systematic review// J. Acta. Trop. – 2017. – Vol.166. – P.16-24.</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rFonts w:eastAsia="Calibri"/>
          <w:sz w:val="24"/>
          <w:szCs w:val="24"/>
          <w:lang w:val="en-US" w:eastAsia="en-US"/>
        </w:rPr>
        <w:t xml:space="preserve">Tsioutis C., Zafeiri M., Avramopoulos A., Prousali E., Miligkos M., Karageorgos S.A. Clinical and laboratory characteristics, epidemiology, and outcomes of murine typhus: A systematic review// J. Acta. Trop. - 2017. – N.166. – P.16-24. </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rPr>
      </w:pPr>
      <w:r w:rsidRPr="00C44F82">
        <w:rPr>
          <w:color w:val="auto"/>
          <w:sz w:val="24"/>
          <w:szCs w:val="24"/>
        </w:rPr>
        <w:t xml:space="preserve">Померанцев Б.И. Иксодовые клещи </w:t>
      </w:r>
      <w:r w:rsidRPr="00C44F82">
        <w:rPr>
          <w:color w:val="auto"/>
          <w:sz w:val="24"/>
          <w:szCs w:val="24"/>
          <w:lang w:val="en-US"/>
        </w:rPr>
        <w:t>Ixodidae</w:t>
      </w:r>
      <w:r w:rsidRPr="00C44F82">
        <w:rPr>
          <w:color w:val="auto"/>
          <w:sz w:val="24"/>
          <w:szCs w:val="24"/>
        </w:rPr>
        <w:t xml:space="preserve"> // Фауна СССР. Паукообразные. –   Ленинград: Публикация Академии наук СССР. - 1950. – Том 4. -  № 2. – </w:t>
      </w:r>
      <w:r w:rsidRPr="00C44F82">
        <w:rPr>
          <w:color w:val="auto"/>
          <w:sz w:val="24"/>
          <w:szCs w:val="24"/>
          <w:lang w:val="en-US"/>
        </w:rPr>
        <w:t>C</w:t>
      </w:r>
      <w:r w:rsidRPr="00C44F82">
        <w:rPr>
          <w:color w:val="auto"/>
          <w:sz w:val="24"/>
          <w:szCs w:val="24"/>
        </w:rPr>
        <w:t>.224.</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rPr>
      </w:pPr>
      <w:r w:rsidRPr="00C44F82">
        <w:rPr>
          <w:color w:val="auto"/>
          <w:sz w:val="24"/>
          <w:szCs w:val="24"/>
        </w:rPr>
        <w:t xml:space="preserve">Филлипова Н.А. Иксодовые клещи </w:t>
      </w:r>
      <w:r w:rsidRPr="00C44F82">
        <w:rPr>
          <w:color w:val="auto"/>
          <w:sz w:val="24"/>
          <w:szCs w:val="24"/>
          <w:lang w:val="en-US"/>
        </w:rPr>
        <w:t>Ixodidae</w:t>
      </w:r>
      <w:r w:rsidRPr="00C44F82">
        <w:rPr>
          <w:color w:val="auto"/>
          <w:sz w:val="24"/>
          <w:szCs w:val="24"/>
        </w:rPr>
        <w:t xml:space="preserve"> // Фауна СССР. Паукообразные. – Л: Наука, 1977. – Т.4. - № 4. – С. 1-396.</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color w:val="auto"/>
          <w:sz w:val="24"/>
          <w:lang w:val="en-US"/>
        </w:rPr>
        <w:t xml:space="preserve">Eremeeva M., Xuejie Y., Raoult D. Differentiation among spotted fever group rickettsiae species by analysis of restriction fragment length polymorphism of PCR-amplified DNA// </w:t>
      </w:r>
      <w:r w:rsidRPr="00C44F82">
        <w:rPr>
          <w:rFonts w:eastAsia="Calibri"/>
          <w:color w:val="auto"/>
          <w:sz w:val="24"/>
          <w:szCs w:val="24"/>
          <w:lang w:val="en-US" w:eastAsia="en-US"/>
        </w:rPr>
        <w:t>J.Clin. Microbiol.</w:t>
      </w:r>
      <w:r w:rsidRPr="00C44F82">
        <w:rPr>
          <w:color w:val="auto"/>
          <w:sz w:val="24"/>
          <w:lang w:val="en-US"/>
        </w:rPr>
        <w:t xml:space="preserve"> – 1994. - Vol. 32. - P. 803-810.</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sz w:val="24"/>
          <w:szCs w:val="24"/>
          <w:lang w:val="en-US"/>
        </w:rPr>
        <w:t xml:space="preserve">Phan J., Lu C., Bender W., Smoak R., Zhong J. Molecular detection and identification of </w:t>
      </w:r>
      <w:r w:rsidRPr="00C44F82">
        <w:rPr>
          <w:i/>
          <w:sz w:val="24"/>
          <w:szCs w:val="24"/>
          <w:lang w:val="en-US"/>
        </w:rPr>
        <w:t>Rickettsia</w:t>
      </w:r>
      <w:r w:rsidRPr="00C44F82">
        <w:rPr>
          <w:sz w:val="24"/>
          <w:szCs w:val="24"/>
          <w:lang w:val="en-US"/>
        </w:rPr>
        <w:t xml:space="preserve"> species in </w:t>
      </w:r>
      <w:r w:rsidRPr="00C44F82">
        <w:rPr>
          <w:i/>
          <w:sz w:val="24"/>
          <w:szCs w:val="24"/>
          <w:lang w:val="en-US"/>
        </w:rPr>
        <w:t>Ixodes pacificus</w:t>
      </w:r>
      <w:r w:rsidRPr="00C44F82">
        <w:rPr>
          <w:sz w:val="24"/>
          <w:szCs w:val="24"/>
          <w:lang w:val="en-US"/>
        </w:rPr>
        <w:t xml:space="preserve"> in California// Vector-borne and zoonotic diseases. - 2011. –Vol.11. - N</w:t>
      </w:r>
      <w:r w:rsidRPr="00C44F82">
        <w:rPr>
          <w:sz w:val="24"/>
          <w:szCs w:val="24"/>
        </w:rPr>
        <w:t>о</w:t>
      </w:r>
      <w:r w:rsidRPr="00C44F82">
        <w:rPr>
          <w:sz w:val="24"/>
          <w:szCs w:val="24"/>
          <w:lang w:val="en-US"/>
        </w:rPr>
        <w:t>.7. – P.957-961.</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sz w:val="24"/>
          <w:szCs w:val="24"/>
          <w:lang w:val="en-US"/>
        </w:rPr>
        <w:t xml:space="preserve">Takahiro Uchida, Yansheng Yan, Shigeo Kitaoka. Detection of </w:t>
      </w:r>
      <w:r w:rsidRPr="00C44F82">
        <w:rPr>
          <w:i/>
          <w:sz w:val="24"/>
          <w:szCs w:val="24"/>
          <w:lang w:val="en-US"/>
        </w:rPr>
        <w:t>Rickettsia japonica</w:t>
      </w:r>
      <w:r w:rsidRPr="00C44F82">
        <w:rPr>
          <w:sz w:val="24"/>
          <w:szCs w:val="24"/>
          <w:lang w:val="en-US"/>
        </w:rPr>
        <w:t xml:space="preserve"> in </w:t>
      </w:r>
      <w:r w:rsidRPr="00C44F82">
        <w:rPr>
          <w:i/>
          <w:sz w:val="24"/>
          <w:szCs w:val="24"/>
          <w:lang w:val="en-US"/>
        </w:rPr>
        <w:t>Haemaphysalis longicornis</w:t>
      </w:r>
      <w:r w:rsidRPr="00C44F82">
        <w:rPr>
          <w:sz w:val="24"/>
          <w:szCs w:val="24"/>
          <w:lang w:val="en-US"/>
        </w:rPr>
        <w:t xml:space="preserve"> Ticks by restriction fragment length polymorphism of PCR product//</w:t>
      </w:r>
      <w:r w:rsidRPr="00C44F82">
        <w:rPr>
          <w:rFonts w:eastAsia="Calibri"/>
          <w:color w:val="auto"/>
          <w:sz w:val="24"/>
          <w:szCs w:val="24"/>
          <w:lang w:val="en-US" w:eastAsia="en-US"/>
        </w:rPr>
        <w:t>J. Clin. Microbiol.</w:t>
      </w:r>
      <w:r w:rsidRPr="00C44F82">
        <w:rPr>
          <w:sz w:val="24"/>
          <w:szCs w:val="24"/>
          <w:lang w:val="en-US"/>
        </w:rPr>
        <w:t xml:space="preserve"> –</w:t>
      </w:r>
      <w:r w:rsidRPr="00C44F82">
        <w:rPr>
          <w:sz w:val="24"/>
          <w:szCs w:val="24"/>
        </w:rPr>
        <w:t xml:space="preserve"> </w:t>
      </w:r>
      <w:r w:rsidRPr="00C44F82">
        <w:rPr>
          <w:sz w:val="24"/>
          <w:szCs w:val="24"/>
          <w:lang w:val="en-US"/>
        </w:rPr>
        <w:t>1995. – Vol.33. - P. 824–828.</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sz w:val="24"/>
          <w:szCs w:val="24"/>
          <w:shd w:val="clear" w:color="auto" w:fill="FFFFFF"/>
          <w:lang w:val="en-US"/>
        </w:rPr>
        <w:t xml:space="preserve">Tamura K., Nei M. Estimation of the number of nucleotide substitutions in the control region of mitochondrial DNA in humans and chimpanzees// </w:t>
      </w:r>
      <w:r w:rsidRPr="00C44F82">
        <w:rPr>
          <w:iCs/>
          <w:sz w:val="24"/>
          <w:szCs w:val="24"/>
          <w:shd w:val="clear" w:color="auto" w:fill="FFFFFF"/>
          <w:lang w:val="en-US"/>
        </w:rPr>
        <w:t>Mol. Biol. Evol</w:t>
      </w:r>
      <w:r w:rsidRPr="00C44F82">
        <w:rPr>
          <w:rStyle w:val="apple-converted-space"/>
          <w:rFonts w:eastAsiaTheme="majorEastAsia"/>
          <w:sz w:val="24"/>
          <w:szCs w:val="24"/>
          <w:shd w:val="clear" w:color="auto" w:fill="FFFFFF"/>
          <w:lang w:val="en-US"/>
        </w:rPr>
        <w:t>. – 1993. – N</w:t>
      </w:r>
      <w:r w:rsidRPr="00C44F82">
        <w:rPr>
          <w:rStyle w:val="apple-converted-space"/>
          <w:rFonts w:eastAsiaTheme="majorEastAsia"/>
          <w:sz w:val="24"/>
          <w:szCs w:val="24"/>
          <w:shd w:val="clear" w:color="auto" w:fill="FFFFFF"/>
        </w:rPr>
        <w:t>о</w:t>
      </w:r>
      <w:r w:rsidRPr="00C44F82">
        <w:rPr>
          <w:rStyle w:val="apple-converted-space"/>
          <w:rFonts w:eastAsiaTheme="majorEastAsia"/>
          <w:sz w:val="24"/>
          <w:szCs w:val="24"/>
          <w:shd w:val="clear" w:color="auto" w:fill="FFFFFF"/>
          <w:lang w:val="en-US"/>
        </w:rPr>
        <w:t>.</w:t>
      </w:r>
      <w:r w:rsidRPr="00C44F82">
        <w:rPr>
          <w:bCs/>
          <w:sz w:val="24"/>
          <w:szCs w:val="24"/>
          <w:shd w:val="clear" w:color="auto" w:fill="FFFFFF"/>
          <w:lang w:val="en-US"/>
        </w:rPr>
        <w:t>10. – P.</w:t>
      </w:r>
      <w:r w:rsidRPr="00C44F82">
        <w:rPr>
          <w:sz w:val="24"/>
          <w:szCs w:val="24"/>
          <w:shd w:val="clear" w:color="auto" w:fill="FFFFFF"/>
          <w:lang w:val="en-US"/>
        </w:rPr>
        <w:t>512-526.</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lang w:val="en-US"/>
        </w:rPr>
      </w:pPr>
      <w:r w:rsidRPr="00C44F82">
        <w:rPr>
          <w:sz w:val="24"/>
          <w:szCs w:val="24"/>
          <w:lang w:val="en-US"/>
        </w:rPr>
        <w:t>Sambrook J., Russel D.W. The condensed protocols from molecular cloning: a laboratory Manual - New-York: Cold Spring Harbor Laboratory Press, 2006. – P.800.</w:t>
      </w:r>
    </w:p>
    <w:p w:rsidR="00180DAF" w:rsidRPr="00C44F82" w:rsidRDefault="00180DAF" w:rsidP="00B30C18">
      <w:pPr>
        <w:numPr>
          <w:ilvl w:val="0"/>
          <w:numId w:val="25"/>
        </w:numPr>
        <w:tabs>
          <w:tab w:val="left" w:pos="1134"/>
        </w:tabs>
        <w:spacing w:line="360" w:lineRule="auto"/>
        <w:ind w:left="0" w:firstLine="709"/>
        <w:contextualSpacing/>
        <w:jc w:val="both"/>
        <w:rPr>
          <w:sz w:val="24"/>
          <w:szCs w:val="24"/>
        </w:rPr>
      </w:pPr>
      <w:r w:rsidRPr="00C44F82">
        <w:rPr>
          <w:sz w:val="24"/>
          <w:szCs w:val="24"/>
          <w:lang w:val="kk-KZ"/>
        </w:rPr>
        <w:t>Рудаков Н. В., Шпынов С. Н., Самойленко И. Е., Ястребов В. К. и др.</w:t>
      </w:r>
      <w:r w:rsidRPr="00C44F82">
        <w:rPr>
          <w:sz w:val="24"/>
          <w:szCs w:val="24"/>
        </w:rPr>
        <w:t xml:space="preserve"> </w:t>
      </w:r>
      <w:r w:rsidRPr="00C44F82">
        <w:rPr>
          <w:sz w:val="24"/>
          <w:szCs w:val="24"/>
          <w:lang w:val="kk-KZ"/>
        </w:rPr>
        <w:t>Риккетсии и риккетсиозы группы клещевой пятнистой лих</w:t>
      </w:r>
      <w:r w:rsidRPr="00C44F82">
        <w:rPr>
          <w:sz w:val="24"/>
          <w:szCs w:val="24"/>
        </w:rPr>
        <w:t xml:space="preserve">орадки в Сибири. – Омск, 2012. –  </w:t>
      </w:r>
      <w:r w:rsidRPr="00C44F82">
        <w:rPr>
          <w:sz w:val="24"/>
          <w:szCs w:val="24"/>
          <w:lang w:val="en-US"/>
        </w:rPr>
        <w:t>C</w:t>
      </w:r>
      <w:r w:rsidRPr="00C44F82">
        <w:rPr>
          <w:sz w:val="24"/>
          <w:szCs w:val="24"/>
        </w:rPr>
        <w:t>. 288.</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Lakos A. Tick</w:t>
      </w:r>
      <w:r w:rsidRPr="00C44F82">
        <w:rPr>
          <w:rFonts w:ascii="Times New Roman" w:eastAsia="MS Mincho" w:hAnsi="MS Mincho"/>
          <w:sz w:val="24"/>
          <w:szCs w:val="24"/>
          <w:lang w:val="en-US"/>
        </w:rPr>
        <w:t>‑</w:t>
      </w:r>
      <w:r w:rsidRPr="00C44F82">
        <w:rPr>
          <w:rFonts w:ascii="Times New Roman" w:hAnsi="Times New Roman"/>
          <w:sz w:val="24"/>
          <w:szCs w:val="24"/>
          <w:lang w:val="en-US"/>
        </w:rPr>
        <w:t>borne lymphadenopathy (TIBOLA)// Wien. Klin. Wochenschr. - 2002. – Vol. 114. – P.648–654.</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Pretorius A. M., Birtles R. J. </w:t>
      </w:r>
      <w:r w:rsidRPr="00C44F82">
        <w:rPr>
          <w:rFonts w:ascii="Times New Roman" w:hAnsi="Times New Roman"/>
          <w:i/>
          <w:sz w:val="24"/>
          <w:szCs w:val="24"/>
          <w:lang w:val="en-US"/>
        </w:rPr>
        <w:t>Rickettsia aeschlimannii</w:t>
      </w:r>
      <w:r w:rsidRPr="00C44F82">
        <w:rPr>
          <w:rFonts w:ascii="Times New Roman" w:hAnsi="Times New Roman"/>
          <w:sz w:val="24"/>
          <w:szCs w:val="24"/>
          <w:lang w:val="en-US"/>
        </w:rPr>
        <w:t xml:space="preserve">: a new pathogenic spotted fever group rickettsia, South Africa// Emerg. Inf. Dis. – 2002. – Vol. 8(8). – P. 874.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Mokrani N., Parola P., Tebbal S., Dalichaouche M., Aouati A., Raoult, D. </w:t>
      </w:r>
      <w:r w:rsidRPr="00C44F82">
        <w:rPr>
          <w:rFonts w:ascii="Times New Roman" w:hAnsi="Times New Roman"/>
          <w:i/>
          <w:sz w:val="24"/>
          <w:szCs w:val="24"/>
          <w:lang w:val="en-US"/>
        </w:rPr>
        <w:t>Rickettsia aeschlimannii</w:t>
      </w:r>
      <w:r w:rsidRPr="00C44F82">
        <w:rPr>
          <w:rFonts w:ascii="Times New Roman" w:hAnsi="Times New Roman"/>
          <w:sz w:val="24"/>
          <w:szCs w:val="24"/>
          <w:lang w:val="en-US"/>
        </w:rPr>
        <w:t xml:space="preserve"> infection, Algeria// Emerg. Inf. Dis. - 2008. – Vol. 14(11). – P.1814–1815.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Jia N., Zheng Y.-C., Jiang J.-F., Ma L., Cao W.-C. Human infection with Candidatus </w:t>
      </w:r>
      <w:r w:rsidRPr="00C44F82">
        <w:rPr>
          <w:rFonts w:ascii="Times New Roman" w:hAnsi="Times New Roman"/>
          <w:i/>
          <w:sz w:val="24"/>
          <w:szCs w:val="24"/>
          <w:lang w:val="en-US"/>
        </w:rPr>
        <w:t>Rickettsia tarasevichiae</w:t>
      </w:r>
      <w:r w:rsidRPr="00C44F82">
        <w:rPr>
          <w:rFonts w:ascii="Times New Roman" w:hAnsi="Times New Roman"/>
          <w:sz w:val="24"/>
          <w:szCs w:val="24"/>
          <w:lang w:val="en-US"/>
        </w:rPr>
        <w:t xml:space="preserve">// New Engl. J. of Med. – 2013. - </w:t>
      </w:r>
      <w:proofErr w:type="gramStart"/>
      <w:r w:rsidRPr="00C44F82">
        <w:rPr>
          <w:rFonts w:ascii="Times New Roman" w:hAnsi="Times New Roman"/>
          <w:sz w:val="24"/>
          <w:szCs w:val="24"/>
          <w:lang w:val="en-US"/>
        </w:rPr>
        <w:t>Vol.369(</w:t>
      </w:r>
      <w:proofErr w:type="gramEnd"/>
      <w:r w:rsidRPr="00C44F82">
        <w:rPr>
          <w:rFonts w:ascii="Times New Roman" w:hAnsi="Times New Roman"/>
          <w:sz w:val="24"/>
          <w:szCs w:val="24"/>
          <w:lang w:val="en-US"/>
        </w:rPr>
        <w:t xml:space="preserve">12). – P.1178-1180.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eastAsia="MS Mincho" w:hAnsi="Times New Roman"/>
          <w:sz w:val="24"/>
          <w:szCs w:val="24"/>
          <w:lang w:val="en-US" w:eastAsia="en-US"/>
        </w:rPr>
      </w:pPr>
      <w:r w:rsidRPr="00C44F82">
        <w:rPr>
          <w:rFonts w:ascii="Times New Roman" w:hAnsi="Times New Roman"/>
          <w:sz w:val="24"/>
          <w:szCs w:val="24"/>
          <w:lang w:val="en-US"/>
        </w:rPr>
        <w:lastRenderedPageBreak/>
        <w:t>Kartashov Y</w:t>
      </w:r>
      <w:r w:rsidRPr="00C44F82">
        <w:rPr>
          <w:rFonts w:ascii="Times New Roman" w:hAnsi="Times New Roman"/>
          <w:sz w:val="24"/>
          <w:szCs w:val="24"/>
          <w:lang w:val="kk-KZ"/>
        </w:rPr>
        <w:t>.</w:t>
      </w:r>
      <w:r w:rsidRPr="00C44F82">
        <w:rPr>
          <w:rFonts w:ascii="Times New Roman" w:hAnsi="Times New Roman"/>
          <w:sz w:val="24"/>
          <w:szCs w:val="24"/>
          <w:lang w:val="en-US"/>
        </w:rPr>
        <w:t>, Glushkova LI</w:t>
      </w:r>
      <w:r w:rsidRPr="00C44F82">
        <w:rPr>
          <w:rFonts w:ascii="Times New Roman" w:hAnsi="Times New Roman"/>
          <w:sz w:val="24"/>
          <w:szCs w:val="24"/>
          <w:lang w:val="kk-KZ"/>
        </w:rPr>
        <w:t>.</w:t>
      </w:r>
      <w:r w:rsidRPr="00C44F82">
        <w:rPr>
          <w:rFonts w:ascii="Times New Roman" w:hAnsi="Times New Roman"/>
          <w:sz w:val="24"/>
          <w:szCs w:val="24"/>
          <w:lang w:val="en-US"/>
        </w:rPr>
        <w:t>, Mikryukova TP</w:t>
      </w:r>
      <w:r w:rsidRPr="00C44F82">
        <w:rPr>
          <w:rFonts w:ascii="Times New Roman" w:hAnsi="Times New Roman"/>
          <w:sz w:val="24"/>
          <w:szCs w:val="24"/>
          <w:lang w:val="kk-KZ"/>
        </w:rPr>
        <w:t>.</w:t>
      </w:r>
      <w:r w:rsidRPr="00C44F82">
        <w:rPr>
          <w:rFonts w:ascii="Times New Roman" w:hAnsi="Times New Roman"/>
          <w:sz w:val="24"/>
          <w:szCs w:val="24"/>
          <w:lang w:val="en-US"/>
        </w:rPr>
        <w:t xml:space="preserve">, et al. Detection of </w:t>
      </w:r>
      <w:r w:rsidRPr="00C44F82">
        <w:rPr>
          <w:rFonts w:ascii="Times New Roman" w:hAnsi="Times New Roman"/>
          <w:i/>
          <w:sz w:val="24"/>
          <w:szCs w:val="24"/>
          <w:lang w:val="en-US"/>
        </w:rPr>
        <w:t>Rickettsia helvetica</w:t>
      </w:r>
      <w:r w:rsidRPr="00C44F82">
        <w:rPr>
          <w:rFonts w:ascii="Times New Roman" w:hAnsi="Times New Roman"/>
          <w:sz w:val="24"/>
          <w:szCs w:val="24"/>
          <w:lang w:val="en-US"/>
        </w:rPr>
        <w:t xml:space="preserve"> and </w:t>
      </w:r>
      <w:r w:rsidRPr="00C44F82">
        <w:rPr>
          <w:rFonts w:ascii="Times New Roman" w:hAnsi="Times New Roman"/>
          <w:i/>
          <w:sz w:val="24"/>
          <w:szCs w:val="24"/>
          <w:lang w:val="en-US"/>
        </w:rPr>
        <w:t>Candidatus R. tarasevichiae</w:t>
      </w:r>
      <w:r w:rsidRPr="00C44F82">
        <w:rPr>
          <w:rFonts w:ascii="Times New Roman" w:hAnsi="Times New Roman"/>
          <w:sz w:val="24"/>
          <w:szCs w:val="24"/>
          <w:lang w:val="en-US"/>
        </w:rPr>
        <w:t xml:space="preserve"> DNA in </w:t>
      </w:r>
      <w:r w:rsidRPr="00C44F82">
        <w:rPr>
          <w:rFonts w:ascii="Times New Roman" w:hAnsi="Times New Roman"/>
          <w:i/>
          <w:sz w:val="24"/>
          <w:szCs w:val="24"/>
          <w:lang w:val="en-US"/>
        </w:rPr>
        <w:t>Ixodes persulcatus</w:t>
      </w:r>
      <w:r w:rsidRPr="00C44F82">
        <w:rPr>
          <w:rFonts w:ascii="Times New Roman" w:hAnsi="Times New Roman"/>
          <w:sz w:val="24"/>
          <w:szCs w:val="24"/>
          <w:lang w:val="en-US"/>
        </w:rPr>
        <w:t xml:space="preserve"> ticks collected in Northeastern European Russia (Komi Republic)// Ticks Tick Borne Dis. – 2017. doi:10.1016/j.ttbdis.2017.04.001</w:t>
      </w:r>
      <w:r w:rsidRPr="00C44F82">
        <w:rPr>
          <w:rFonts w:ascii="Times New Roman" w:hAnsi="Times New Roman"/>
          <w:sz w:val="24"/>
          <w:szCs w:val="24"/>
          <w:lang w:val="kk-KZ"/>
        </w:rPr>
        <w:t xml:space="preserve"> </w:t>
      </w:r>
      <w:r w:rsidRPr="00C44F82">
        <w:rPr>
          <w:rFonts w:ascii="Times New Roman" w:hAnsi="Times New Roman"/>
          <w:sz w:val="24"/>
          <w:szCs w:val="24"/>
          <w:lang w:val="en-US"/>
        </w:rPr>
        <w:t>8(4):588-592.</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eastAsia="MS Mincho" w:hAnsi="Times New Roman"/>
          <w:sz w:val="24"/>
          <w:szCs w:val="24"/>
          <w:lang w:val="en-US" w:eastAsia="en-US"/>
        </w:rPr>
      </w:pPr>
      <w:r w:rsidRPr="00C44F82">
        <w:rPr>
          <w:rFonts w:ascii="Times New Roman" w:eastAsia="MS Mincho" w:hAnsi="Times New Roman"/>
          <w:sz w:val="24"/>
          <w:szCs w:val="24"/>
          <w:lang w:val="en-US" w:eastAsia="en-US"/>
        </w:rPr>
        <w:t xml:space="preserve">Zhang L., Shan A., Mathew B. </w:t>
      </w:r>
      <w:r w:rsidRPr="00C44F82">
        <w:rPr>
          <w:rFonts w:ascii="Times New Roman" w:eastAsia="MS Mincho" w:hAnsi="Times New Roman"/>
          <w:i/>
          <w:sz w:val="24"/>
          <w:szCs w:val="24"/>
          <w:lang w:val="en-US" w:eastAsia="en-US"/>
        </w:rPr>
        <w:t>Rickettsial seroepidemiology</w:t>
      </w:r>
      <w:r w:rsidRPr="00C44F82">
        <w:rPr>
          <w:rFonts w:ascii="Times New Roman" w:eastAsia="MS Mincho" w:hAnsi="Times New Roman"/>
          <w:sz w:val="24"/>
          <w:szCs w:val="24"/>
          <w:lang w:val="en-US" w:eastAsia="en-US"/>
        </w:rPr>
        <w:t xml:space="preserve"> among farm workers, Tianjin, People's Republic of China// J. Emerg. Infect. Dis. – 2008. – Vol. 14 (6). – P. 938–940.</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Rudakov N., Samoylenko I., Shtrek S., Igolkina Y., Rar V., Zhirakovskaya E., Tkachev S., Kostrykina T., Blokhina I., Lentz P., Tikunova N. A fatal case of tick-borne rickettsiosis caused by mixed </w:t>
      </w:r>
      <w:r w:rsidRPr="00C44F82">
        <w:rPr>
          <w:rFonts w:ascii="Times New Roman" w:hAnsi="Times New Roman"/>
          <w:i/>
          <w:sz w:val="24"/>
          <w:szCs w:val="24"/>
          <w:lang w:val="en-US"/>
        </w:rPr>
        <w:t>Rickettsia sibirica subsp. sibirica</w:t>
      </w:r>
      <w:r w:rsidRPr="00C44F82">
        <w:rPr>
          <w:rFonts w:ascii="Times New Roman" w:hAnsi="Times New Roman"/>
          <w:sz w:val="24"/>
          <w:szCs w:val="24"/>
          <w:lang w:val="en-US"/>
        </w:rPr>
        <w:t xml:space="preserve"> and «</w:t>
      </w:r>
      <w:r w:rsidRPr="00C44F82">
        <w:rPr>
          <w:rFonts w:ascii="Times New Roman" w:hAnsi="Times New Roman"/>
          <w:i/>
          <w:sz w:val="24"/>
          <w:szCs w:val="24"/>
          <w:lang w:val="en-US"/>
        </w:rPr>
        <w:t>Candidatus Rickettsia tarasevichiae</w:t>
      </w:r>
      <w:r w:rsidRPr="00C44F82">
        <w:rPr>
          <w:rFonts w:ascii="Times New Roman" w:hAnsi="Times New Roman"/>
          <w:sz w:val="24"/>
          <w:szCs w:val="24"/>
          <w:lang w:val="en-US"/>
        </w:rPr>
        <w:t xml:space="preserve">» infection in Russia// Ticks Tick Borne Dis. – 2019.  - </w:t>
      </w:r>
      <w:proofErr w:type="gramStart"/>
      <w:r w:rsidRPr="00C44F82">
        <w:rPr>
          <w:rFonts w:ascii="Times New Roman" w:hAnsi="Times New Roman"/>
          <w:sz w:val="24"/>
          <w:szCs w:val="24"/>
          <w:lang w:val="en-US"/>
        </w:rPr>
        <w:t>Vol.10(</w:t>
      </w:r>
      <w:proofErr w:type="gramEnd"/>
      <w:r w:rsidRPr="00C44F82">
        <w:rPr>
          <w:rFonts w:ascii="Times New Roman" w:hAnsi="Times New Roman"/>
          <w:sz w:val="24"/>
          <w:szCs w:val="24"/>
          <w:lang w:val="en-US"/>
        </w:rPr>
        <w:t xml:space="preserve">6). - </w:t>
      </w:r>
      <w:proofErr w:type="gramStart"/>
      <w:r w:rsidRPr="00C44F82">
        <w:rPr>
          <w:rFonts w:ascii="Times New Roman" w:hAnsi="Times New Roman"/>
          <w:sz w:val="24"/>
          <w:szCs w:val="24"/>
          <w:lang w:val="en-US"/>
        </w:rPr>
        <w:t>e:</w:t>
      </w:r>
      <w:proofErr w:type="gramEnd"/>
      <w:r w:rsidRPr="00C44F82">
        <w:rPr>
          <w:rFonts w:ascii="Times New Roman" w:hAnsi="Times New Roman"/>
          <w:sz w:val="24"/>
          <w:szCs w:val="24"/>
          <w:lang w:val="en-US"/>
        </w:rPr>
        <w:t xml:space="preserve">101278.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Zhang L., Shan A., Mathew B. Rickettsial seroepidemiology among farm workers, Tianjin, People's Republic of China// </w:t>
      </w:r>
      <w:r w:rsidRPr="00C44F82">
        <w:rPr>
          <w:rFonts w:ascii="Times New Roman" w:hAnsi="Times New Roman"/>
          <w:iCs/>
          <w:sz w:val="24"/>
          <w:szCs w:val="24"/>
          <w:lang w:val="en-US"/>
        </w:rPr>
        <w:t>J. Emerg. Infect. Dis.</w:t>
      </w:r>
      <w:r w:rsidRPr="00C44F82">
        <w:rPr>
          <w:rFonts w:ascii="Times New Roman" w:hAnsi="Times New Roman"/>
          <w:sz w:val="24"/>
          <w:szCs w:val="24"/>
          <w:lang w:val="en-US"/>
        </w:rPr>
        <w:t xml:space="preserve"> - 2008. - Vol. 14(6). - P. 938–940.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 Tarasevich I.V., Mediannikov O.Y. Rickettsial diseases in Russia// </w:t>
      </w:r>
      <w:r w:rsidRPr="00C44F82">
        <w:rPr>
          <w:rFonts w:ascii="Times New Roman" w:hAnsi="Times New Roman"/>
          <w:iCs/>
          <w:sz w:val="24"/>
          <w:szCs w:val="24"/>
          <w:lang w:val="en-US"/>
        </w:rPr>
        <w:t>Ann. N Y Acad. Sci.</w:t>
      </w:r>
      <w:r w:rsidRPr="00C44F82">
        <w:rPr>
          <w:rFonts w:ascii="Times New Roman" w:hAnsi="Times New Roman"/>
          <w:sz w:val="24"/>
          <w:szCs w:val="24"/>
          <w:lang w:val="en-US"/>
        </w:rPr>
        <w:t xml:space="preserve"> – 2006. – Vol. 1078. -  P. 48-59.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E87E6C">
        <w:rPr>
          <w:rFonts w:ascii="Times New Roman" w:hAnsi="Times New Roman"/>
          <w:sz w:val="24"/>
          <w:szCs w:val="24"/>
          <w:lang w:val="es-ES"/>
        </w:rPr>
        <w:t xml:space="preserve">Peniche Lara G., Dzul-Rosado K.R., Zavala Velázquez J.E., Zavala-Castro J. Murine Typhus: Clinical and epidemiological aspects// J. Colomb. </w:t>
      </w:r>
      <w:r w:rsidRPr="00C44F82">
        <w:rPr>
          <w:rFonts w:ascii="Times New Roman" w:hAnsi="Times New Roman"/>
          <w:sz w:val="24"/>
          <w:szCs w:val="24"/>
          <w:lang w:val="en-US"/>
        </w:rPr>
        <w:t>Med. (Cali). – 2012. – Vol.43 (2). – P.175–180.</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Dill T., Dobler G., Saathoff E. High seroprevalence for typhus group rickettsiae, southwestern Tanzania// J. Emerg. Infect. Dis. – 2013. – Vol.19 (2). – P.317–320.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Mane A., Kamble S., Singh M.K., Ratnaparakhi M., Nirmalkar A., Gangakhedkar R. Seroprevalence of spotted fever group and typhus group rickettsiae in individuals with acute febrile illness from Gorakhpur, India// Int. J. Infect. Dis. – 2019. – Vol. 79. – P. 195-198.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Ruiz-Beltrán R., Herrero-Herrero J.I., Martín-Sánchez A.M., Martín-González J.A. Prevalence of antibodies to </w:t>
      </w:r>
      <w:r w:rsidRPr="00C44F82">
        <w:rPr>
          <w:rFonts w:ascii="Times New Roman" w:hAnsi="Times New Roman"/>
          <w:i/>
          <w:sz w:val="24"/>
          <w:szCs w:val="24"/>
          <w:lang w:val="en-US"/>
        </w:rPr>
        <w:t>Rickettsia conorii</w:t>
      </w:r>
      <w:r w:rsidRPr="00C44F82">
        <w:rPr>
          <w:rFonts w:ascii="Times New Roman" w:hAnsi="Times New Roman"/>
          <w:sz w:val="24"/>
          <w:szCs w:val="24"/>
          <w:lang w:val="en-US"/>
        </w:rPr>
        <w:t xml:space="preserve">, </w:t>
      </w:r>
      <w:r w:rsidRPr="00C44F82">
        <w:rPr>
          <w:rFonts w:ascii="Times New Roman" w:hAnsi="Times New Roman"/>
          <w:i/>
          <w:sz w:val="24"/>
          <w:szCs w:val="24"/>
          <w:lang w:val="en-US"/>
        </w:rPr>
        <w:t>Coxiella burnetii</w:t>
      </w:r>
      <w:r w:rsidRPr="00C44F82">
        <w:rPr>
          <w:rFonts w:ascii="Times New Roman" w:hAnsi="Times New Roman"/>
          <w:sz w:val="24"/>
          <w:szCs w:val="24"/>
          <w:lang w:val="en-US"/>
        </w:rPr>
        <w:t xml:space="preserve"> and </w:t>
      </w:r>
      <w:r w:rsidRPr="00C44F82">
        <w:rPr>
          <w:rFonts w:ascii="Times New Roman" w:hAnsi="Times New Roman"/>
          <w:i/>
          <w:sz w:val="24"/>
          <w:szCs w:val="24"/>
          <w:lang w:val="en-US"/>
        </w:rPr>
        <w:t>Rickettsia typhi</w:t>
      </w:r>
      <w:r w:rsidRPr="00C44F82">
        <w:rPr>
          <w:rFonts w:ascii="Times New Roman" w:hAnsi="Times New Roman"/>
          <w:sz w:val="24"/>
          <w:szCs w:val="24"/>
          <w:lang w:val="en-US"/>
        </w:rPr>
        <w:t xml:space="preserve"> in Salamanca province (Spain): serosurvey in the human population// Eur. J. Epidemiol. – 1990. – Vol.6. – P.293-299.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Bolaños-Rivero M., Santana-Rodriguez E., Angel-Moreno A., Hernández-Cabrera M., Limiñana-Canal J.M., Carranza-Rodríguez C., Martín-Sánchez A.M., Pérez-Arellano J.L. Seroprevalence of </w:t>
      </w:r>
      <w:r w:rsidRPr="00C44F82">
        <w:rPr>
          <w:rFonts w:ascii="Times New Roman" w:hAnsi="Times New Roman"/>
          <w:i/>
          <w:sz w:val="24"/>
          <w:szCs w:val="24"/>
          <w:lang w:val="en-US"/>
        </w:rPr>
        <w:t>Rickettsia typhi</w:t>
      </w:r>
      <w:r w:rsidRPr="00C44F82">
        <w:rPr>
          <w:rFonts w:ascii="Times New Roman" w:hAnsi="Times New Roman"/>
          <w:sz w:val="24"/>
          <w:szCs w:val="24"/>
          <w:lang w:val="en-US"/>
        </w:rPr>
        <w:t xml:space="preserve"> and </w:t>
      </w:r>
      <w:r w:rsidRPr="00C44F82">
        <w:rPr>
          <w:rFonts w:ascii="Times New Roman" w:hAnsi="Times New Roman"/>
          <w:i/>
          <w:sz w:val="24"/>
          <w:szCs w:val="24"/>
          <w:lang w:val="en-US"/>
        </w:rPr>
        <w:t>Rickettsia conorii</w:t>
      </w:r>
      <w:r w:rsidRPr="00C44F82">
        <w:rPr>
          <w:rFonts w:ascii="Times New Roman" w:hAnsi="Times New Roman"/>
          <w:sz w:val="24"/>
          <w:szCs w:val="24"/>
          <w:lang w:val="en-US"/>
        </w:rPr>
        <w:t xml:space="preserve"> infections in the Canary Islands (Spain)// Int .J. Infect. Dis. – 2011. – Vol.15 (7). – P.481-485. </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Huntzinger A. Guidelines for the diagnosis and treatment of tick-borne rickettsial diseases// Am. Fam. Physician. – 2007. - Vol. 76(1). – P.137-139.</w:t>
      </w:r>
    </w:p>
    <w:p w:rsidR="00180DAF" w:rsidRPr="00C44F82" w:rsidRDefault="00180DAF" w:rsidP="00B30C18">
      <w:pPr>
        <w:pStyle w:val="afc"/>
        <w:numPr>
          <w:ilvl w:val="0"/>
          <w:numId w:val="25"/>
        </w:numPr>
        <w:tabs>
          <w:tab w:val="left" w:pos="1134"/>
        </w:tabs>
        <w:spacing w:after="0"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en-US"/>
        </w:rPr>
        <w:t xml:space="preserve">Spotted Fever Rickettsiosis (including Rocky Mountain </w:t>
      </w:r>
      <w:proofErr w:type="gramStart"/>
      <w:r w:rsidRPr="00C44F82">
        <w:rPr>
          <w:rFonts w:ascii="Times New Roman" w:hAnsi="Times New Roman"/>
          <w:sz w:val="24"/>
          <w:szCs w:val="24"/>
          <w:lang w:val="en-US"/>
        </w:rPr>
        <w:t>Spotted Fever</w:t>
      </w:r>
      <w:proofErr w:type="gramEnd"/>
      <w:r w:rsidRPr="00C44F82">
        <w:rPr>
          <w:rFonts w:ascii="Times New Roman" w:hAnsi="Times New Roman"/>
          <w:sz w:val="24"/>
          <w:szCs w:val="24"/>
          <w:lang w:val="en-US"/>
        </w:rPr>
        <w:t>) (SFR, including RMSF) 2020 Case Definition. https://wwwn.cdc.gov/nndss/conditions/spotted-fever-rickettsiosis/case-definition/2020/.</w:t>
      </w:r>
    </w:p>
    <w:p w:rsidR="00CB4998" w:rsidRPr="005878B9" w:rsidRDefault="00EC6266" w:rsidP="004505AA">
      <w:pPr>
        <w:spacing w:line="360" w:lineRule="auto"/>
        <w:jc w:val="center"/>
        <w:rPr>
          <w:b/>
          <w:color w:val="auto"/>
          <w:sz w:val="24"/>
          <w:szCs w:val="24"/>
        </w:rPr>
      </w:pPr>
      <w:r w:rsidRPr="005878B9">
        <w:rPr>
          <w:b/>
          <w:color w:val="auto"/>
          <w:sz w:val="24"/>
          <w:szCs w:val="24"/>
        </w:rPr>
        <w:lastRenderedPageBreak/>
        <w:t xml:space="preserve">ПРИЛОЖЕНИЕ </w:t>
      </w:r>
      <w:r w:rsidR="00CB4998" w:rsidRPr="005878B9">
        <w:rPr>
          <w:b/>
          <w:color w:val="auto"/>
          <w:sz w:val="24"/>
          <w:szCs w:val="24"/>
        </w:rPr>
        <w:t>А</w:t>
      </w:r>
    </w:p>
    <w:p w:rsidR="00771EC1" w:rsidRPr="00AC2CA7" w:rsidRDefault="00B33AAD" w:rsidP="00771EC1">
      <w:pPr>
        <w:spacing w:line="360" w:lineRule="auto"/>
        <w:jc w:val="center"/>
        <w:rPr>
          <w:b/>
          <w:bCs/>
          <w:sz w:val="24"/>
          <w:szCs w:val="24"/>
        </w:rPr>
      </w:pPr>
      <w:r w:rsidRPr="00AC2CA7">
        <w:rPr>
          <w:b/>
          <w:bCs/>
          <w:sz w:val="24"/>
          <w:szCs w:val="24"/>
        </w:rPr>
        <w:t>Календарный план на 2018-</w:t>
      </w:r>
      <w:r w:rsidR="00771EC1" w:rsidRPr="00AC2CA7">
        <w:rPr>
          <w:b/>
          <w:bCs/>
          <w:sz w:val="24"/>
          <w:szCs w:val="24"/>
        </w:rPr>
        <w:t xml:space="preserve">2020 </w:t>
      </w:r>
      <w:proofErr w:type="gramStart"/>
      <w:r w:rsidR="00771EC1" w:rsidRPr="00AC2CA7">
        <w:rPr>
          <w:b/>
          <w:bCs/>
          <w:sz w:val="24"/>
          <w:szCs w:val="24"/>
        </w:rPr>
        <w:t>гг</w:t>
      </w:r>
      <w:proofErr w:type="gramEnd"/>
    </w:p>
    <w:p w:rsidR="00771EC1" w:rsidRPr="00C44F82" w:rsidRDefault="00771EC1" w:rsidP="004505AA">
      <w:pPr>
        <w:spacing w:line="360" w:lineRule="auto"/>
        <w:jc w:val="center"/>
        <w:rPr>
          <w:color w:val="auto"/>
          <w:sz w:val="24"/>
          <w:szCs w:val="24"/>
        </w:rPr>
      </w:pPr>
    </w:p>
    <w:p w:rsidR="00BB6312" w:rsidRPr="00C44F82" w:rsidRDefault="00BB6312" w:rsidP="004505AA">
      <w:pPr>
        <w:spacing w:line="360" w:lineRule="auto"/>
        <w:jc w:val="center"/>
        <w:rPr>
          <w:color w:val="auto"/>
          <w:sz w:val="24"/>
          <w:szCs w:val="24"/>
        </w:rPr>
      </w:pPr>
      <w:r w:rsidRPr="00C44F82">
        <w:rPr>
          <w:noProof/>
          <w:color w:val="auto"/>
          <w:sz w:val="24"/>
          <w:szCs w:val="24"/>
        </w:rPr>
        <w:drawing>
          <wp:inline distT="0" distB="0" distL="0" distR="0">
            <wp:extent cx="5826244" cy="8288977"/>
            <wp:effectExtent l="19050" t="0" r="3056"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5449" cy="8302073"/>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90352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9035219"/>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8703431"/>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3431"/>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87070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7088"/>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867118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1182"/>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880731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07312"/>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p>
    <w:p w:rsidR="00BB6312" w:rsidRPr="00C44F82" w:rsidRDefault="00BB6312" w:rsidP="004505AA">
      <w:pPr>
        <w:spacing w:line="360" w:lineRule="auto"/>
        <w:jc w:val="center"/>
        <w:rPr>
          <w:color w:val="auto"/>
          <w:sz w:val="24"/>
          <w:szCs w:val="24"/>
        </w:rPr>
      </w:pPr>
      <w:r w:rsidRPr="00C44F82">
        <w:rPr>
          <w:noProof/>
          <w:color w:val="auto"/>
          <w:sz w:val="24"/>
          <w:szCs w:val="24"/>
        </w:rPr>
        <w:lastRenderedPageBreak/>
        <w:drawing>
          <wp:inline distT="0" distB="0" distL="0" distR="0">
            <wp:extent cx="6120130" cy="8677974"/>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7974"/>
                    </a:xfrm>
                    <a:prstGeom prst="rect">
                      <a:avLst/>
                    </a:prstGeom>
                    <a:noFill/>
                    <a:ln>
                      <a:noFill/>
                    </a:ln>
                  </pic:spPr>
                </pic:pic>
              </a:graphicData>
            </a:graphic>
          </wp:inline>
        </w:drawing>
      </w:r>
    </w:p>
    <w:p w:rsidR="00BB6312" w:rsidRPr="00C44F82" w:rsidRDefault="00BB6312" w:rsidP="004505AA">
      <w:pPr>
        <w:spacing w:line="360" w:lineRule="auto"/>
        <w:jc w:val="center"/>
        <w:rPr>
          <w:color w:val="auto"/>
          <w:sz w:val="24"/>
          <w:szCs w:val="24"/>
        </w:rPr>
      </w:pPr>
    </w:p>
    <w:p w:rsidR="009D126F" w:rsidRPr="00C44F82" w:rsidRDefault="009D126F" w:rsidP="004505AA">
      <w:pPr>
        <w:spacing w:line="360" w:lineRule="auto"/>
        <w:jc w:val="center"/>
        <w:rPr>
          <w:color w:val="auto"/>
          <w:sz w:val="24"/>
          <w:szCs w:val="24"/>
          <w:lang w:val="en-US"/>
        </w:rPr>
      </w:pPr>
    </w:p>
    <w:p w:rsidR="00BB6312" w:rsidRPr="00DB5A5B" w:rsidRDefault="00BB6312" w:rsidP="00DB5A5B">
      <w:pPr>
        <w:spacing w:line="360" w:lineRule="auto"/>
        <w:jc w:val="center"/>
        <w:rPr>
          <w:b/>
          <w:color w:val="auto"/>
          <w:sz w:val="24"/>
          <w:szCs w:val="24"/>
        </w:rPr>
      </w:pPr>
      <w:r w:rsidRPr="00DB5A5B">
        <w:rPr>
          <w:b/>
          <w:color w:val="auto"/>
          <w:sz w:val="24"/>
          <w:szCs w:val="24"/>
        </w:rPr>
        <w:lastRenderedPageBreak/>
        <w:t>ПРИЛОЖЕНИЕ Б</w:t>
      </w:r>
    </w:p>
    <w:p w:rsidR="00DB5A5B" w:rsidRDefault="00CB4998" w:rsidP="00DB5A5B">
      <w:pPr>
        <w:tabs>
          <w:tab w:val="left" w:pos="851"/>
        </w:tabs>
        <w:spacing w:line="360" w:lineRule="auto"/>
        <w:jc w:val="center"/>
        <w:rPr>
          <w:b/>
          <w:color w:val="auto"/>
          <w:spacing w:val="-4"/>
          <w:sz w:val="24"/>
          <w:szCs w:val="24"/>
        </w:rPr>
      </w:pPr>
      <w:r w:rsidRPr="00DB5A5B">
        <w:rPr>
          <w:b/>
          <w:color w:val="auto"/>
          <w:spacing w:val="-4"/>
          <w:sz w:val="24"/>
          <w:szCs w:val="24"/>
        </w:rPr>
        <w:t xml:space="preserve">Список опубликованных работ и научно-организационная деятельность </w:t>
      </w:r>
    </w:p>
    <w:p w:rsidR="00CB4998" w:rsidRPr="00DB5A5B" w:rsidRDefault="00CB4998" w:rsidP="00DB5A5B">
      <w:pPr>
        <w:tabs>
          <w:tab w:val="left" w:pos="851"/>
        </w:tabs>
        <w:spacing w:line="360" w:lineRule="auto"/>
        <w:jc w:val="center"/>
        <w:rPr>
          <w:b/>
          <w:color w:val="auto"/>
          <w:spacing w:val="-4"/>
          <w:sz w:val="24"/>
          <w:szCs w:val="24"/>
        </w:rPr>
      </w:pPr>
      <w:r w:rsidRPr="00DB5A5B">
        <w:rPr>
          <w:b/>
          <w:color w:val="auto"/>
          <w:spacing w:val="-4"/>
          <w:sz w:val="24"/>
          <w:szCs w:val="24"/>
        </w:rPr>
        <w:t>за 201</w:t>
      </w:r>
      <w:r w:rsidR="00F60303" w:rsidRPr="00DB5A5B">
        <w:rPr>
          <w:b/>
          <w:color w:val="auto"/>
          <w:spacing w:val="-4"/>
          <w:sz w:val="24"/>
          <w:szCs w:val="24"/>
        </w:rPr>
        <w:t>8-2020</w:t>
      </w:r>
      <w:r w:rsidRPr="00DB5A5B">
        <w:rPr>
          <w:b/>
          <w:color w:val="auto"/>
          <w:spacing w:val="-4"/>
          <w:sz w:val="24"/>
          <w:szCs w:val="24"/>
        </w:rPr>
        <w:t xml:space="preserve"> г</w:t>
      </w:r>
      <w:r w:rsidR="00495B20" w:rsidRPr="00DB5A5B">
        <w:rPr>
          <w:b/>
          <w:color w:val="auto"/>
          <w:spacing w:val="-4"/>
          <w:sz w:val="24"/>
          <w:szCs w:val="24"/>
        </w:rPr>
        <w:t>оды</w:t>
      </w:r>
    </w:p>
    <w:p w:rsidR="00DA20E4" w:rsidRPr="00C44F82" w:rsidRDefault="00167EC8" w:rsidP="00DB5A5B">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1</w:t>
      </w:r>
      <w:r w:rsidR="00DB5A5B">
        <w:rPr>
          <w:color w:val="auto"/>
          <w:sz w:val="24"/>
          <w:szCs w:val="24"/>
          <w:lang w:val="kk-KZ"/>
        </w:rPr>
        <w:tab/>
      </w:r>
      <w:r w:rsidR="00DA20E4" w:rsidRPr="00C44F82">
        <w:rPr>
          <w:color w:val="auto"/>
          <w:sz w:val="24"/>
          <w:szCs w:val="24"/>
          <w:lang w:val="kk-KZ"/>
        </w:rPr>
        <w:t xml:space="preserve">Кадровый состав: всего 6 человек, в том числе докторов наук </w:t>
      </w:r>
      <w:r w:rsidRPr="00C44F82">
        <w:rPr>
          <w:color w:val="auto"/>
          <w:sz w:val="24"/>
          <w:szCs w:val="24"/>
          <w:lang w:val="kk-KZ"/>
        </w:rPr>
        <w:t>–</w:t>
      </w:r>
      <w:r w:rsidR="00DA20E4" w:rsidRPr="00C44F82">
        <w:rPr>
          <w:color w:val="auto"/>
          <w:sz w:val="24"/>
          <w:szCs w:val="24"/>
          <w:lang w:val="kk-KZ"/>
        </w:rPr>
        <w:t xml:space="preserve"> 3; магистров – 3. Молодые специалисты до 35 лет – 3 (50 %). </w:t>
      </w:r>
    </w:p>
    <w:p w:rsidR="00DA20E4" w:rsidRPr="00C44F82" w:rsidRDefault="00DA20E4" w:rsidP="00DB5A5B">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Финансирование: </w:t>
      </w:r>
      <w:r w:rsidR="00F60303" w:rsidRPr="00C44F82">
        <w:rPr>
          <w:color w:val="auto"/>
          <w:sz w:val="24"/>
          <w:lang w:val="kk-KZ"/>
        </w:rPr>
        <w:t xml:space="preserve">за 2018 г. – 8 000 000 (восемь миллионов тенге), </w:t>
      </w:r>
      <w:r w:rsidR="004115F7" w:rsidRPr="00C44F82">
        <w:rPr>
          <w:sz w:val="24"/>
          <w:szCs w:val="24"/>
        </w:rPr>
        <w:t xml:space="preserve">в 2019 г. – 7 064 661,0 (семь миллионов шестьдесят четыре тысячи </w:t>
      </w:r>
      <w:r w:rsidR="00C82AED" w:rsidRPr="00C44F82">
        <w:rPr>
          <w:sz w:val="24"/>
          <w:szCs w:val="24"/>
        </w:rPr>
        <w:t>шестьсот шестьдесят од</w:t>
      </w:r>
      <w:r w:rsidR="004115F7" w:rsidRPr="00C44F82">
        <w:rPr>
          <w:sz w:val="24"/>
          <w:szCs w:val="24"/>
        </w:rPr>
        <w:t>ин тенге)</w:t>
      </w:r>
      <w:r w:rsidR="00F60303" w:rsidRPr="00C44F82">
        <w:rPr>
          <w:sz w:val="24"/>
          <w:szCs w:val="24"/>
        </w:rPr>
        <w:t>, в 2020 г</w:t>
      </w:r>
      <w:r w:rsidR="004115F7" w:rsidRPr="00C44F82">
        <w:rPr>
          <w:sz w:val="24"/>
          <w:szCs w:val="24"/>
        </w:rPr>
        <w:t>.</w:t>
      </w:r>
      <w:r w:rsidR="00F60303" w:rsidRPr="00C44F82">
        <w:rPr>
          <w:sz w:val="24"/>
          <w:szCs w:val="24"/>
        </w:rPr>
        <w:t xml:space="preserve"> -</w:t>
      </w:r>
      <w:r w:rsidR="000338BB" w:rsidRPr="00C44F82">
        <w:rPr>
          <w:sz w:val="24"/>
          <w:szCs w:val="24"/>
        </w:rPr>
        <w:t xml:space="preserve"> </w:t>
      </w:r>
      <w:r w:rsidR="00C82AED" w:rsidRPr="00C44F82">
        <w:rPr>
          <w:sz w:val="24"/>
          <w:szCs w:val="24"/>
        </w:rPr>
        <w:t>6</w:t>
      </w:r>
      <w:r w:rsidR="00F60303" w:rsidRPr="00C44F82">
        <w:rPr>
          <w:sz w:val="24"/>
          <w:szCs w:val="24"/>
        </w:rPr>
        <w:t xml:space="preserve"> </w:t>
      </w:r>
      <w:r w:rsidR="00C82AED" w:rsidRPr="00C44F82">
        <w:rPr>
          <w:sz w:val="24"/>
          <w:szCs w:val="24"/>
        </w:rPr>
        <w:t>688</w:t>
      </w:r>
      <w:r w:rsidR="00F60303" w:rsidRPr="00C44F82">
        <w:rPr>
          <w:sz w:val="24"/>
          <w:szCs w:val="24"/>
        </w:rPr>
        <w:t xml:space="preserve"> </w:t>
      </w:r>
      <w:r w:rsidR="00C82AED" w:rsidRPr="00C44F82">
        <w:rPr>
          <w:sz w:val="24"/>
          <w:szCs w:val="24"/>
        </w:rPr>
        <w:t>989</w:t>
      </w:r>
      <w:r w:rsidR="00F60303" w:rsidRPr="00C44F82">
        <w:rPr>
          <w:sz w:val="24"/>
          <w:szCs w:val="24"/>
        </w:rPr>
        <w:t>,0 (</w:t>
      </w:r>
      <w:r w:rsidR="00C82AED" w:rsidRPr="00C44F82">
        <w:rPr>
          <w:sz w:val="24"/>
          <w:szCs w:val="24"/>
        </w:rPr>
        <w:t>шесть</w:t>
      </w:r>
      <w:r w:rsidR="00F60303" w:rsidRPr="00C44F82">
        <w:rPr>
          <w:sz w:val="24"/>
          <w:szCs w:val="24"/>
        </w:rPr>
        <w:t xml:space="preserve"> миллионов </w:t>
      </w:r>
      <w:r w:rsidR="00C82AED" w:rsidRPr="00C44F82">
        <w:rPr>
          <w:sz w:val="24"/>
          <w:szCs w:val="24"/>
        </w:rPr>
        <w:t>восемьсот восемьдесят тысяч девятьсот восемьдесят девять</w:t>
      </w:r>
      <w:r w:rsidR="00F60303" w:rsidRPr="00C44F82">
        <w:rPr>
          <w:sz w:val="24"/>
          <w:szCs w:val="24"/>
        </w:rPr>
        <w:t xml:space="preserve"> тенге)</w:t>
      </w:r>
      <w:r w:rsidR="00C82AED" w:rsidRPr="00C44F82">
        <w:rPr>
          <w:sz w:val="24"/>
          <w:szCs w:val="24"/>
        </w:rPr>
        <w:t>.</w:t>
      </w:r>
    </w:p>
    <w:p w:rsidR="00D6104E" w:rsidRDefault="00D6104E" w:rsidP="00DB5A5B">
      <w:pPr>
        <w:tabs>
          <w:tab w:val="left" w:pos="851"/>
          <w:tab w:val="left" w:pos="993"/>
        </w:tabs>
        <w:autoSpaceDE w:val="0"/>
        <w:autoSpaceDN w:val="0"/>
        <w:adjustRightInd w:val="0"/>
        <w:spacing w:line="360" w:lineRule="auto"/>
        <w:ind w:firstLine="709"/>
        <w:jc w:val="both"/>
        <w:rPr>
          <w:color w:val="auto"/>
          <w:sz w:val="24"/>
          <w:szCs w:val="24"/>
          <w:lang w:val="kk-KZ"/>
        </w:rPr>
      </w:pPr>
    </w:p>
    <w:p w:rsidR="00DA20E4" w:rsidRPr="00C44F82" w:rsidRDefault="00167EC8" w:rsidP="00DB5A5B">
      <w:pPr>
        <w:tabs>
          <w:tab w:val="left" w:pos="851"/>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2 </w:t>
      </w:r>
      <w:r w:rsidR="00DB5A5B">
        <w:rPr>
          <w:color w:val="auto"/>
          <w:sz w:val="24"/>
          <w:szCs w:val="24"/>
          <w:lang w:val="kk-KZ"/>
        </w:rPr>
        <w:tab/>
      </w:r>
      <w:r w:rsidR="00DA20E4" w:rsidRPr="00C44F82">
        <w:rPr>
          <w:color w:val="auto"/>
          <w:sz w:val="24"/>
          <w:szCs w:val="24"/>
          <w:lang w:val="kk-KZ"/>
        </w:rPr>
        <w:t>Публикации</w:t>
      </w:r>
      <w:r w:rsidR="00DA20E4" w:rsidRPr="00C44F82">
        <w:rPr>
          <w:color w:val="auto"/>
          <w:sz w:val="24"/>
          <w:szCs w:val="24"/>
        </w:rPr>
        <w:t>.</w:t>
      </w:r>
      <w:r w:rsidR="00DA20E4" w:rsidRPr="00C44F82">
        <w:rPr>
          <w:color w:val="auto"/>
          <w:sz w:val="24"/>
          <w:szCs w:val="24"/>
          <w:lang w:val="kk-KZ"/>
        </w:rPr>
        <w:t xml:space="preserve"> </w:t>
      </w:r>
    </w:p>
    <w:p w:rsidR="00DA20E4" w:rsidRPr="00C44F82" w:rsidRDefault="00DA20E4" w:rsidP="00DB5A5B">
      <w:pPr>
        <w:tabs>
          <w:tab w:val="left" w:pos="851"/>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Статьи в </w:t>
      </w:r>
      <w:r w:rsidR="009A56B3" w:rsidRPr="00C44F82">
        <w:rPr>
          <w:color w:val="auto"/>
          <w:sz w:val="24"/>
          <w:szCs w:val="24"/>
          <w:lang w:val="kk-KZ"/>
        </w:rPr>
        <w:t xml:space="preserve">рецензируемых </w:t>
      </w:r>
      <w:r w:rsidRPr="00C44F82">
        <w:rPr>
          <w:color w:val="auto"/>
          <w:sz w:val="24"/>
          <w:szCs w:val="24"/>
          <w:lang w:val="kk-KZ"/>
        </w:rPr>
        <w:t>зарубежных изданиях</w:t>
      </w:r>
      <w:r w:rsidR="009A56B3" w:rsidRPr="00C44F82">
        <w:rPr>
          <w:color w:val="auto"/>
          <w:sz w:val="24"/>
          <w:szCs w:val="24"/>
          <w:lang w:val="kk-KZ"/>
        </w:rPr>
        <w:t xml:space="preserve"> с ненулевым импакт-фактором</w:t>
      </w:r>
      <w:r w:rsidRPr="00C44F82">
        <w:rPr>
          <w:color w:val="auto"/>
          <w:sz w:val="24"/>
          <w:szCs w:val="24"/>
          <w:lang w:val="kk-KZ"/>
        </w:rPr>
        <w:t xml:space="preserve">: </w:t>
      </w:r>
    </w:p>
    <w:p w:rsidR="00F3102E" w:rsidRPr="00C44F82" w:rsidRDefault="00F3102E" w:rsidP="00DB5A5B">
      <w:pPr>
        <w:tabs>
          <w:tab w:val="left" w:pos="851"/>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а) статьи в изданиях, входящих в базу данных Web of Science (Thomson Reuters, США) и</w:t>
      </w:r>
      <w:r w:rsidR="006C4A2D" w:rsidRPr="00C44F82">
        <w:rPr>
          <w:color w:val="auto"/>
          <w:sz w:val="24"/>
          <w:szCs w:val="24"/>
          <w:lang w:val="kk-KZ"/>
        </w:rPr>
        <w:t>ли</w:t>
      </w:r>
      <w:r w:rsidRPr="00C44F82">
        <w:rPr>
          <w:color w:val="auto"/>
          <w:sz w:val="24"/>
          <w:szCs w:val="24"/>
          <w:lang w:val="kk-KZ"/>
        </w:rPr>
        <w:t xml:space="preserve"> Scopus (Elsevier, Нидерланды):</w:t>
      </w:r>
    </w:p>
    <w:p w:rsidR="00DA20E4" w:rsidRPr="00C44F82" w:rsidRDefault="00167EC8"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1</w:t>
      </w:r>
      <w:r w:rsidR="000338BB" w:rsidRPr="00C44F82">
        <w:rPr>
          <w:color w:val="auto"/>
          <w:sz w:val="24"/>
          <w:szCs w:val="24"/>
          <w:lang w:val="kk-KZ"/>
        </w:rPr>
        <w:t xml:space="preserve"> </w:t>
      </w:r>
      <w:r w:rsidR="00477082" w:rsidRPr="00C44F82">
        <w:rPr>
          <w:color w:val="auto"/>
          <w:sz w:val="24"/>
          <w:szCs w:val="24"/>
          <w:lang w:val="kk-KZ"/>
        </w:rPr>
        <w:t xml:space="preserve"> </w:t>
      </w:r>
      <w:r w:rsidR="00F60303" w:rsidRPr="00C44F82">
        <w:rPr>
          <w:sz w:val="24"/>
          <w:szCs w:val="24"/>
          <w:lang w:val="kk-KZ"/>
        </w:rPr>
        <w:t xml:space="preserve">Perfilyeva Y.V., Shapiyeva Z.Zh., </w:t>
      </w:r>
      <w:r w:rsidR="00F60303" w:rsidRPr="00C44F82">
        <w:rPr>
          <w:bCs/>
          <w:iCs/>
          <w:sz w:val="24"/>
          <w:szCs w:val="24"/>
          <w:lang w:val="kk-KZ"/>
        </w:rPr>
        <w:t>Ostapchuk Y.O.,</w:t>
      </w:r>
      <w:r w:rsidR="00F60303" w:rsidRPr="00C44F82">
        <w:rPr>
          <w:iCs/>
          <w:sz w:val="24"/>
          <w:szCs w:val="24"/>
          <w:lang w:val="kk-KZ"/>
        </w:rPr>
        <w:t xml:space="preserve"> Berdygulova Z.A., Bissenbay A.O., Kulemin M.V., Ismagulova G.A., Maltseva E.R., Skiba Y.A., Sayakova Z.Z., Mamadaliyev S.M., Dmitrovskiy A.M. Tick-borne pathogens and their vectors</w:t>
      </w:r>
      <w:r w:rsidR="00F60303" w:rsidRPr="00C44F82">
        <w:rPr>
          <w:sz w:val="24"/>
          <w:szCs w:val="24"/>
          <w:lang w:val="kk-KZ"/>
        </w:rPr>
        <w:t xml:space="preserve"> in Kazakhstan – a review // Ticks and Tick-borne diseases. </w:t>
      </w:r>
      <w:r w:rsidR="00B94975" w:rsidRPr="00C44F82">
        <w:rPr>
          <w:color w:val="auto"/>
          <w:sz w:val="24"/>
          <w:szCs w:val="24"/>
          <w:lang w:val="kk-KZ"/>
        </w:rPr>
        <w:t xml:space="preserve">– </w:t>
      </w:r>
      <w:r w:rsidR="00F60303" w:rsidRPr="00C44F82">
        <w:rPr>
          <w:sz w:val="24"/>
          <w:szCs w:val="24"/>
          <w:lang w:val="kk-KZ"/>
        </w:rPr>
        <w:t>2020. – Vol. 11 (5). – 101498. doi:10.1016/j.ttbdis.2020.101498.</w:t>
      </w:r>
      <w:r w:rsidR="00F60303" w:rsidRPr="00C44F82">
        <w:rPr>
          <w:color w:val="FF0000"/>
          <w:sz w:val="24"/>
          <w:szCs w:val="24"/>
          <w:lang w:val="kk-KZ"/>
        </w:rPr>
        <w:t xml:space="preserve"> </w:t>
      </w:r>
      <w:r w:rsidR="000073CC">
        <w:rPr>
          <w:color w:val="auto"/>
          <w:sz w:val="24"/>
          <w:szCs w:val="24"/>
          <w:lang w:val="kk-KZ"/>
        </w:rPr>
        <w:t>(</w:t>
      </w:r>
      <w:r w:rsidR="000073CC" w:rsidRPr="00B94975">
        <w:rPr>
          <w:color w:val="auto"/>
          <w:sz w:val="24"/>
          <w:szCs w:val="24"/>
          <w:lang w:val="kk-KZ"/>
        </w:rPr>
        <w:t xml:space="preserve">WoS </w:t>
      </w:r>
      <w:r w:rsidR="000073CC">
        <w:rPr>
          <w:color w:val="auto"/>
          <w:sz w:val="24"/>
          <w:szCs w:val="24"/>
          <w:lang w:val="kk-KZ"/>
        </w:rPr>
        <w:t>Impact Factor</w:t>
      </w:r>
      <w:r w:rsidR="00B94975" w:rsidRPr="00C44F82">
        <w:rPr>
          <w:color w:val="auto"/>
          <w:sz w:val="24"/>
          <w:szCs w:val="24"/>
          <w:lang w:val="kk-KZ"/>
        </w:rPr>
        <w:t xml:space="preserve"> – </w:t>
      </w:r>
      <w:r w:rsidR="000073CC">
        <w:rPr>
          <w:color w:val="auto"/>
          <w:sz w:val="24"/>
          <w:szCs w:val="24"/>
          <w:lang w:val="kk-KZ"/>
        </w:rPr>
        <w:t>3.</w:t>
      </w:r>
      <w:r w:rsidR="00B94975" w:rsidRPr="00B94975">
        <w:rPr>
          <w:color w:val="auto"/>
          <w:sz w:val="24"/>
          <w:szCs w:val="24"/>
          <w:lang w:val="kk-KZ"/>
        </w:rPr>
        <w:t>27;</w:t>
      </w:r>
      <w:r w:rsidR="00F60303" w:rsidRPr="00C44F82">
        <w:rPr>
          <w:color w:val="auto"/>
          <w:sz w:val="24"/>
          <w:szCs w:val="24"/>
          <w:lang w:val="kk-KZ"/>
        </w:rPr>
        <w:t xml:space="preserve"> Scopus – Q1).</w:t>
      </w:r>
    </w:p>
    <w:p w:rsidR="00DA20E4" w:rsidRPr="00C44F82" w:rsidRDefault="00167EC8" w:rsidP="00DB5A5B">
      <w:pPr>
        <w:tabs>
          <w:tab w:val="left" w:pos="993"/>
        </w:tabs>
        <w:autoSpaceDE w:val="0"/>
        <w:autoSpaceDN w:val="0"/>
        <w:adjustRightInd w:val="0"/>
        <w:spacing w:line="360" w:lineRule="auto"/>
        <w:ind w:firstLine="709"/>
        <w:jc w:val="both"/>
        <w:rPr>
          <w:bCs/>
          <w:color w:val="auto"/>
          <w:sz w:val="24"/>
          <w:szCs w:val="24"/>
          <w:lang w:val="kk-KZ"/>
        </w:rPr>
      </w:pPr>
      <w:r w:rsidRPr="00C44F82">
        <w:rPr>
          <w:color w:val="auto"/>
          <w:sz w:val="24"/>
          <w:szCs w:val="24"/>
          <w:lang w:val="kk-KZ"/>
        </w:rPr>
        <w:t>2</w:t>
      </w:r>
      <w:r w:rsidR="000338BB" w:rsidRPr="00C44F82">
        <w:rPr>
          <w:color w:val="auto"/>
          <w:sz w:val="24"/>
          <w:szCs w:val="24"/>
          <w:lang w:val="kk-KZ"/>
        </w:rPr>
        <w:t xml:space="preserve"> </w:t>
      </w:r>
      <w:r w:rsidR="00DB5A5B">
        <w:rPr>
          <w:color w:val="auto"/>
          <w:sz w:val="24"/>
          <w:szCs w:val="24"/>
          <w:lang w:val="kk-KZ"/>
        </w:rPr>
        <w:tab/>
      </w:r>
      <w:r w:rsidR="00F60303" w:rsidRPr="00C44F82">
        <w:rPr>
          <w:rFonts w:ascii="Times" w:hAnsi="Times" w:cs="Times"/>
          <w:sz w:val="24"/>
          <w:szCs w:val="24"/>
          <w:lang w:val="kk-KZ" w:eastAsia="zh-CN"/>
        </w:rPr>
        <w:t xml:space="preserve">Perfilyeva Y.V., Nizkorodova A.S., Berdygulova Zh.A., </w:t>
      </w:r>
      <w:r w:rsidR="00F60303" w:rsidRPr="00C44F82">
        <w:rPr>
          <w:rFonts w:ascii="Times" w:hAnsi="Times" w:cs="Times"/>
          <w:bCs/>
          <w:sz w:val="24"/>
          <w:szCs w:val="24"/>
          <w:lang w:val="kk-KZ" w:eastAsia="zh-CN"/>
        </w:rPr>
        <w:t>Ostapchuk Y.O.,</w:t>
      </w:r>
      <w:r w:rsidR="00F60303" w:rsidRPr="00C44F82">
        <w:rPr>
          <w:rFonts w:ascii="Times" w:hAnsi="Times" w:cs="Times"/>
          <w:sz w:val="24"/>
          <w:szCs w:val="24"/>
          <w:lang w:val="kk-KZ" w:eastAsia="zh-CN"/>
        </w:rPr>
        <w:t xml:space="preserve"> Naizabayeva D.A., Neupokoyeva A.S., Kuznetsova T.V., Shishkina T.S., Abuova G.N., Yegemberdiyeva R.A., Bissenbay A.O., Maltseva E.R., Mamadaliyev S.M., Dmitrovsky A.M. </w:t>
      </w:r>
      <w:r w:rsidR="00F60303" w:rsidRPr="00C44F82">
        <w:rPr>
          <w:rFonts w:cs="Times"/>
          <w:sz w:val="24"/>
          <w:szCs w:val="24"/>
          <w:lang w:val="kk-KZ" w:eastAsia="zh-CN"/>
        </w:rPr>
        <w:t xml:space="preserve">Detection of IgG against </w:t>
      </w:r>
      <w:r w:rsidR="00F60303" w:rsidRPr="00C44F82">
        <w:rPr>
          <w:rFonts w:cs="Times"/>
          <w:i/>
          <w:sz w:val="24"/>
          <w:szCs w:val="24"/>
          <w:lang w:val="kk-KZ" w:eastAsia="zh-CN"/>
        </w:rPr>
        <w:t>Rickettsia typhi</w:t>
      </w:r>
      <w:r w:rsidR="00F60303" w:rsidRPr="00C44F82">
        <w:rPr>
          <w:rFonts w:cs="Times"/>
          <w:sz w:val="24"/>
          <w:szCs w:val="24"/>
          <w:lang w:val="kk-KZ" w:eastAsia="zh-CN"/>
        </w:rPr>
        <w:t>: a population-based study in southern Kazakhstan</w:t>
      </w:r>
      <w:r w:rsidR="00F60303" w:rsidRPr="00C44F82">
        <w:rPr>
          <w:rFonts w:eastAsia="MS Mincho" w:cs="MS Mincho"/>
          <w:sz w:val="24"/>
          <w:szCs w:val="24"/>
          <w:lang w:val="kk-KZ" w:eastAsia="zh-CN"/>
        </w:rPr>
        <w:t xml:space="preserve"> //</w:t>
      </w:r>
      <w:r w:rsidR="00F60303" w:rsidRPr="00C44F82">
        <w:rPr>
          <w:sz w:val="24"/>
          <w:szCs w:val="24"/>
          <w:lang w:val="kk-KZ"/>
        </w:rPr>
        <w:t xml:space="preserve"> Infectoloski Glasnik. – 2019. </w:t>
      </w:r>
      <w:r w:rsidR="00B94975" w:rsidRPr="00C44F82">
        <w:rPr>
          <w:color w:val="auto"/>
          <w:sz w:val="24"/>
          <w:szCs w:val="24"/>
          <w:lang w:val="kk-KZ"/>
        </w:rPr>
        <w:t xml:space="preserve">– </w:t>
      </w:r>
      <w:r w:rsidR="00F60303" w:rsidRPr="00C44F82">
        <w:rPr>
          <w:sz w:val="24"/>
          <w:szCs w:val="24"/>
          <w:lang w:val="kk-KZ"/>
        </w:rPr>
        <w:t xml:space="preserve">Vol. 39 (4). – P. 113-118. </w:t>
      </w:r>
      <w:r w:rsidR="00F60303" w:rsidRPr="00C44F82">
        <w:rPr>
          <w:rFonts w:ascii="Times" w:hAnsi="Times" w:cs="Times"/>
          <w:sz w:val="24"/>
          <w:szCs w:val="24"/>
          <w:lang w:val="kk-KZ" w:eastAsia="zh-CN"/>
        </w:rPr>
        <w:t>doi:10.37797/ig.39.4.2.</w:t>
      </w:r>
      <w:r w:rsidR="00F60303" w:rsidRPr="00C44F82">
        <w:rPr>
          <w:sz w:val="24"/>
          <w:szCs w:val="24"/>
          <w:lang w:val="kk-KZ"/>
        </w:rPr>
        <w:t xml:space="preserve"> </w:t>
      </w:r>
      <w:r w:rsidR="00F60303" w:rsidRPr="00C44F82">
        <w:rPr>
          <w:b/>
          <w:bCs/>
          <w:sz w:val="24"/>
          <w:szCs w:val="24"/>
          <w:lang w:val="kk-KZ"/>
        </w:rPr>
        <w:t>(</w:t>
      </w:r>
      <w:r w:rsidR="00BB6E05" w:rsidRPr="00C44F82">
        <w:rPr>
          <w:bCs/>
          <w:color w:val="auto"/>
          <w:sz w:val="24"/>
          <w:szCs w:val="24"/>
          <w:lang w:val="kk-KZ"/>
        </w:rPr>
        <w:t xml:space="preserve">Scopus </w:t>
      </w:r>
      <w:r w:rsidR="00BB6E05" w:rsidRPr="00C44F82">
        <w:rPr>
          <w:color w:val="auto"/>
          <w:sz w:val="24"/>
          <w:szCs w:val="24"/>
          <w:lang w:val="kk-KZ"/>
        </w:rPr>
        <w:t xml:space="preserve">– </w:t>
      </w:r>
      <w:r w:rsidR="00F60303" w:rsidRPr="00C44F82">
        <w:rPr>
          <w:bCs/>
          <w:color w:val="auto"/>
          <w:sz w:val="24"/>
          <w:szCs w:val="24"/>
          <w:lang w:val="kk-KZ"/>
        </w:rPr>
        <w:t>6%, Cite Score</w:t>
      </w:r>
      <w:r w:rsidR="00C2781D" w:rsidRPr="00C2781D">
        <w:rPr>
          <w:bCs/>
          <w:color w:val="auto"/>
          <w:sz w:val="24"/>
          <w:szCs w:val="24"/>
        </w:rPr>
        <w:t xml:space="preserve"> </w:t>
      </w:r>
      <w:r w:rsidR="00C2781D">
        <w:rPr>
          <w:bCs/>
          <w:color w:val="auto"/>
          <w:sz w:val="24"/>
          <w:szCs w:val="24"/>
        </w:rPr>
        <w:t>0</w:t>
      </w:r>
      <w:r w:rsidR="00C2781D">
        <w:rPr>
          <w:bCs/>
          <w:color w:val="auto"/>
          <w:sz w:val="24"/>
          <w:szCs w:val="24"/>
          <w:lang w:val="en-US"/>
        </w:rPr>
        <w:t>.04</w:t>
      </w:r>
      <w:r w:rsidR="00F60303" w:rsidRPr="00C44F82">
        <w:rPr>
          <w:bCs/>
          <w:color w:val="auto"/>
          <w:sz w:val="24"/>
          <w:szCs w:val="24"/>
          <w:lang w:val="kk-KZ"/>
        </w:rPr>
        <w:t>, Q4).</w:t>
      </w:r>
    </w:p>
    <w:p w:rsidR="00F3102E" w:rsidRPr="00C44F82" w:rsidRDefault="00F3102E" w:rsidP="00B101DE">
      <w:pPr>
        <w:tabs>
          <w:tab w:val="left" w:pos="851"/>
        </w:tabs>
        <w:autoSpaceDE w:val="0"/>
        <w:autoSpaceDN w:val="0"/>
        <w:adjustRightInd w:val="0"/>
        <w:spacing w:line="360" w:lineRule="auto"/>
        <w:ind w:firstLine="709"/>
        <w:jc w:val="both"/>
        <w:rPr>
          <w:bCs/>
          <w:color w:val="auto"/>
          <w:sz w:val="24"/>
          <w:szCs w:val="24"/>
          <w:lang w:val="kk-KZ"/>
        </w:rPr>
      </w:pPr>
      <w:r w:rsidRPr="00C44F82">
        <w:rPr>
          <w:bCs/>
          <w:color w:val="auto"/>
          <w:sz w:val="24"/>
          <w:szCs w:val="24"/>
          <w:lang w:val="kk-KZ"/>
        </w:rPr>
        <w:t>б</w:t>
      </w:r>
      <w:r w:rsidR="0064420F" w:rsidRPr="00C44F82">
        <w:rPr>
          <w:bCs/>
          <w:color w:val="auto"/>
          <w:sz w:val="24"/>
          <w:szCs w:val="24"/>
          <w:lang w:val="kk-KZ"/>
        </w:rPr>
        <w:t>)</w:t>
      </w:r>
      <w:r w:rsidR="0064420F" w:rsidRPr="00C44F82">
        <w:t xml:space="preserve"> </w:t>
      </w:r>
      <w:r w:rsidR="0064420F" w:rsidRPr="00C44F82">
        <w:rPr>
          <w:bCs/>
          <w:color w:val="auto"/>
          <w:sz w:val="24"/>
          <w:szCs w:val="24"/>
          <w:lang w:val="kk-KZ"/>
        </w:rPr>
        <w:t>статьи в зарубежных изданиях с ненулевым импакт-фактором:</w:t>
      </w:r>
    </w:p>
    <w:p w:rsidR="0064420F" w:rsidRPr="00C44F82" w:rsidRDefault="000338BB" w:rsidP="00DB5A5B">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1 </w:t>
      </w:r>
      <w:r w:rsidR="0064420F" w:rsidRPr="00C44F82">
        <w:rPr>
          <w:color w:val="auto"/>
          <w:sz w:val="24"/>
          <w:szCs w:val="24"/>
          <w:lang w:val="kk-KZ"/>
        </w:rPr>
        <w:t xml:space="preserve"> Перфильева Ю.В., Остапчук Е.О., Найзабаева Д.А., Неупокоева А.С., Туребеков Н.А., Ералиева Л.Т., Дмитровский А.М. Клинический случай пятнистой клещевой риккетсиозной лихорадки без сыпи // Эпидемиология и инфекционные болезни</w:t>
      </w:r>
      <w:r w:rsidR="006C4A2D" w:rsidRPr="00C44F82">
        <w:rPr>
          <w:color w:val="auto"/>
          <w:sz w:val="24"/>
          <w:szCs w:val="24"/>
          <w:lang w:val="kk-KZ"/>
        </w:rPr>
        <w:t xml:space="preserve">. </w:t>
      </w:r>
      <w:r w:rsidR="00B101DE" w:rsidRPr="00C44F82">
        <w:rPr>
          <w:color w:val="auto"/>
          <w:sz w:val="24"/>
          <w:szCs w:val="24"/>
          <w:lang w:val="kk-KZ"/>
        </w:rPr>
        <w:t>А</w:t>
      </w:r>
      <w:r w:rsidR="006C4A2D" w:rsidRPr="00C44F82">
        <w:rPr>
          <w:color w:val="auto"/>
          <w:sz w:val="24"/>
          <w:szCs w:val="24"/>
          <w:lang w:val="kk-KZ"/>
        </w:rPr>
        <w:t>ктуальные вопросы</w:t>
      </w:r>
      <w:r w:rsidR="0064420F" w:rsidRPr="00C44F82">
        <w:rPr>
          <w:color w:val="auto"/>
          <w:sz w:val="24"/>
          <w:szCs w:val="24"/>
          <w:lang w:val="kk-KZ"/>
        </w:rPr>
        <w:t xml:space="preserve">. – 2020. – </w:t>
      </w:r>
      <w:r w:rsidR="006C4A2D" w:rsidRPr="00C44F82">
        <w:rPr>
          <w:color w:val="auto"/>
          <w:sz w:val="24"/>
          <w:szCs w:val="24"/>
          <w:lang w:val="kk-KZ"/>
        </w:rPr>
        <w:t>принята в печать</w:t>
      </w:r>
      <w:r w:rsidR="0064420F" w:rsidRPr="00C44F82">
        <w:rPr>
          <w:color w:val="auto"/>
          <w:sz w:val="24"/>
          <w:szCs w:val="24"/>
          <w:lang w:val="kk-KZ"/>
        </w:rPr>
        <w:t xml:space="preserve"> (Импакт-фактор </w:t>
      </w:r>
      <w:r w:rsidR="00B94975" w:rsidRPr="00C44F82">
        <w:rPr>
          <w:color w:val="auto"/>
          <w:sz w:val="24"/>
          <w:szCs w:val="24"/>
          <w:lang w:val="kk-KZ"/>
        </w:rPr>
        <w:t xml:space="preserve"> – </w:t>
      </w:r>
      <w:r w:rsidRPr="00C44F82">
        <w:rPr>
          <w:color w:val="auto"/>
          <w:sz w:val="24"/>
          <w:szCs w:val="24"/>
          <w:lang w:val="kk-KZ"/>
        </w:rPr>
        <w:t xml:space="preserve"> </w:t>
      </w:r>
      <w:r w:rsidR="00B101DE" w:rsidRPr="00C44F82">
        <w:rPr>
          <w:color w:val="auto"/>
          <w:sz w:val="24"/>
          <w:szCs w:val="24"/>
          <w:lang w:val="kk-KZ"/>
        </w:rPr>
        <w:t>0,315</w:t>
      </w:r>
      <w:r w:rsidR="0064420F" w:rsidRPr="00C44F82">
        <w:rPr>
          <w:color w:val="auto"/>
          <w:sz w:val="24"/>
          <w:szCs w:val="24"/>
          <w:lang w:val="kk-KZ"/>
        </w:rPr>
        <w:t>, РИНЦ).</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Монографии:</w:t>
      </w:r>
    </w:p>
    <w:p w:rsidR="009B7A34" w:rsidRPr="00C44F82" w:rsidRDefault="009B7A34" w:rsidP="00B101DE">
      <w:pPr>
        <w:pStyle w:val="afc"/>
        <w:numPr>
          <w:ilvl w:val="0"/>
          <w:numId w:val="11"/>
        </w:numPr>
        <w:tabs>
          <w:tab w:val="left" w:pos="990"/>
          <w:tab w:val="left" w:pos="1080"/>
        </w:tabs>
        <w:autoSpaceDE w:val="0"/>
        <w:autoSpaceDN w:val="0"/>
        <w:adjustRightInd w:val="0"/>
        <w:spacing w:after="0" w:line="360" w:lineRule="auto"/>
        <w:ind w:left="0" w:firstLine="709"/>
        <w:jc w:val="both"/>
        <w:rPr>
          <w:rFonts w:ascii="Times New Roman" w:hAnsi="Times New Roman"/>
          <w:sz w:val="24"/>
          <w:lang w:val="kk-KZ"/>
        </w:rPr>
      </w:pPr>
      <w:r w:rsidRPr="00C44F82">
        <w:rPr>
          <w:rFonts w:ascii="Times New Roman" w:hAnsi="Times New Roman"/>
          <w:sz w:val="24"/>
          <w:lang w:val="kk-KZ"/>
        </w:rPr>
        <w:t>Ералиева Л.Т., Дмитровский А.М. Менингиты у детей, Алматы, 2018, 294 с.</w:t>
      </w:r>
    </w:p>
    <w:p w:rsidR="009B7A34" w:rsidRPr="00C44F82" w:rsidRDefault="009B7A34" w:rsidP="00B101DE">
      <w:pPr>
        <w:pStyle w:val="12"/>
        <w:numPr>
          <w:ilvl w:val="0"/>
          <w:numId w:val="11"/>
        </w:numPr>
        <w:tabs>
          <w:tab w:val="left" w:pos="990"/>
          <w:tab w:val="left" w:pos="1080"/>
          <w:tab w:val="left" w:pos="1440"/>
        </w:tabs>
        <w:spacing w:line="360" w:lineRule="auto"/>
        <w:ind w:left="0" w:firstLine="709"/>
        <w:jc w:val="both"/>
        <w:rPr>
          <w:rFonts w:ascii="Times New Roman" w:hAnsi="Times New Roman"/>
          <w:sz w:val="24"/>
          <w:szCs w:val="24"/>
          <w:lang w:val="en-US"/>
        </w:rPr>
      </w:pPr>
      <w:r w:rsidRPr="00C44F82">
        <w:rPr>
          <w:rFonts w:ascii="Times New Roman" w:hAnsi="Times New Roman"/>
          <w:sz w:val="24"/>
          <w:szCs w:val="24"/>
          <w:lang w:val="kk-KZ"/>
        </w:rPr>
        <w:t>Dmitrovskiy А. Chapter Tick-Borne Encephali</w:t>
      </w:r>
      <w:r w:rsidRPr="00C44F82">
        <w:rPr>
          <w:rFonts w:ascii="Times New Roman" w:hAnsi="Times New Roman"/>
          <w:sz w:val="24"/>
          <w:szCs w:val="24"/>
          <w:lang w:val="en-US"/>
        </w:rPr>
        <w:t xml:space="preserve">tis in Kazakhstan, - P. 189-195 in the Tick-Borne Encephalitis (TBE) Book, Gerhard Dobler, Wilhelm Erber, Heinz-Josef Schmitt, Global Health Press, 2018.- 304 p. </w:t>
      </w:r>
    </w:p>
    <w:p w:rsidR="00B101DE"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lastRenderedPageBreak/>
        <w:t xml:space="preserve">Статьи в </w:t>
      </w:r>
      <w:r w:rsidR="005C5CAE" w:rsidRPr="00C44F82">
        <w:rPr>
          <w:color w:val="auto"/>
          <w:sz w:val="24"/>
          <w:szCs w:val="24"/>
          <w:lang w:val="kk-KZ"/>
        </w:rPr>
        <w:t xml:space="preserve">реферируемых </w:t>
      </w:r>
      <w:r w:rsidR="00272F9E" w:rsidRPr="00C44F82">
        <w:rPr>
          <w:color w:val="auto"/>
          <w:sz w:val="24"/>
          <w:szCs w:val="24"/>
          <w:lang w:val="kk-KZ"/>
        </w:rPr>
        <w:t xml:space="preserve">научных </w:t>
      </w:r>
      <w:r w:rsidRPr="00C44F82">
        <w:rPr>
          <w:color w:val="auto"/>
          <w:sz w:val="24"/>
          <w:szCs w:val="24"/>
          <w:lang w:val="kk-KZ"/>
        </w:rPr>
        <w:t>изданиях РК</w:t>
      </w:r>
      <w:r w:rsidR="00272F9E" w:rsidRPr="00C44F82">
        <w:rPr>
          <w:color w:val="auto"/>
          <w:sz w:val="24"/>
          <w:szCs w:val="24"/>
          <w:lang w:val="kk-KZ"/>
        </w:rPr>
        <w:t>:</w:t>
      </w:r>
    </w:p>
    <w:p w:rsidR="00B101DE" w:rsidRPr="00C44F82" w:rsidRDefault="00B101DE"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а) статьи</w:t>
      </w:r>
      <w:r w:rsidR="009A56B3" w:rsidRPr="00C44F82">
        <w:rPr>
          <w:color w:val="auto"/>
          <w:sz w:val="24"/>
          <w:szCs w:val="24"/>
          <w:lang w:val="kk-KZ"/>
        </w:rPr>
        <w:t xml:space="preserve"> в рецензируемых отечественных научных изданиях с не</w:t>
      </w:r>
      <w:r w:rsidR="00D6104E">
        <w:rPr>
          <w:color w:val="auto"/>
          <w:sz w:val="24"/>
          <w:szCs w:val="24"/>
          <w:lang w:val="kk-KZ"/>
        </w:rPr>
        <w:t>нулевым импакт-фактором:</w:t>
      </w:r>
      <w:r w:rsidRPr="00C44F82">
        <w:rPr>
          <w:color w:val="auto"/>
          <w:sz w:val="24"/>
          <w:szCs w:val="24"/>
          <w:lang w:val="kk-KZ"/>
        </w:rPr>
        <w:t xml:space="preserve"> </w:t>
      </w:r>
    </w:p>
    <w:p w:rsidR="008945E7" w:rsidRPr="00C44F82" w:rsidRDefault="00167EC8" w:rsidP="008945E7">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1</w:t>
      </w:r>
      <w:r w:rsidR="000338BB" w:rsidRPr="00C44F82">
        <w:rPr>
          <w:color w:val="auto"/>
          <w:sz w:val="24"/>
          <w:szCs w:val="24"/>
          <w:lang w:val="kk-KZ"/>
        </w:rPr>
        <w:t xml:space="preserve"> </w:t>
      </w:r>
      <w:r w:rsidR="00477082" w:rsidRPr="00C44F82">
        <w:rPr>
          <w:color w:val="auto"/>
          <w:sz w:val="24"/>
          <w:szCs w:val="24"/>
          <w:lang w:val="kk-KZ"/>
        </w:rPr>
        <w:t xml:space="preserve"> </w:t>
      </w:r>
      <w:r w:rsidR="009B7A34" w:rsidRPr="00C44F82">
        <w:rPr>
          <w:rFonts w:hint="eastAsia"/>
          <w:sz w:val="24"/>
          <w:szCs w:val="24"/>
          <w:lang w:val="kk-KZ"/>
        </w:rPr>
        <w:t>Перфильева</w:t>
      </w:r>
      <w:r w:rsidR="009B7A34" w:rsidRPr="00C44F82">
        <w:rPr>
          <w:sz w:val="24"/>
          <w:szCs w:val="24"/>
          <w:lang w:val="kk-KZ"/>
        </w:rPr>
        <w:t xml:space="preserve"> </w:t>
      </w:r>
      <w:r w:rsidR="009B7A34" w:rsidRPr="00C44F82">
        <w:rPr>
          <w:rFonts w:hint="eastAsia"/>
          <w:sz w:val="24"/>
          <w:szCs w:val="24"/>
          <w:lang w:val="kk-KZ"/>
        </w:rPr>
        <w:t>Ю</w:t>
      </w:r>
      <w:r w:rsidR="009B7A34" w:rsidRPr="00C44F82">
        <w:rPr>
          <w:sz w:val="24"/>
          <w:szCs w:val="24"/>
          <w:lang w:val="kk-KZ"/>
        </w:rPr>
        <w:t>.</w:t>
      </w:r>
      <w:r w:rsidR="009B7A34" w:rsidRPr="00C44F82">
        <w:rPr>
          <w:rFonts w:hint="eastAsia"/>
          <w:sz w:val="24"/>
          <w:szCs w:val="24"/>
          <w:lang w:val="kk-KZ"/>
        </w:rPr>
        <w:t>В</w:t>
      </w:r>
      <w:r w:rsidR="009B7A34" w:rsidRPr="00C44F82">
        <w:rPr>
          <w:sz w:val="24"/>
          <w:szCs w:val="24"/>
          <w:lang w:val="kk-KZ"/>
        </w:rPr>
        <w:t xml:space="preserve">., </w:t>
      </w:r>
      <w:r w:rsidR="009B7A34" w:rsidRPr="00C44F82">
        <w:rPr>
          <w:rFonts w:hint="eastAsia"/>
          <w:sz w:val="24"/>
          <w:szCs w:val="24"/>
          <w:lang w:val="kk-KZ"/>
        </w:rPr>
        <w:t>Остапчук</w:t>
      </w:r>
      <w:r w:rsidR="009B7A34" w:rsidRPr="00C44F82">
        <w:rPr>
          <w:sz w:val="24"/>
          <w:szCs w:val="24"/>
          <w:lang w:val="kk-KZ"/>
        </w:rPr>
        <w:t xml:space="preserve"> </w:t>
      </w:r>
      <w:r w:rsidR="009B7A34" w:rsidRPr="00C44F82">
        <w:rPr>
          <w:rFonts w:hint="eastAsia"/>
          <w:sz w:val="24"/>
          <w:szCs w:val="24"/>
          <w:lang w:val="kk-KZ"/>
        </w:rPr>
        <w:t>Е</w:t>
      </w:r>
      <w:r w:rsidR="009B7A34" w:rsidRPr="00C44F82">
        <w:rPr>
          <w:sz w:val="24"/>
          <w:szCs w:val="24"/>
          <w:lang w:val="kk-KZ"/>
        </w:rPr>
        <w:t>.</w:t>
      </w:r>
      <w:r w:rsidR="009B7A34" w:rsidRPr="00C44F82">
        <w:rPr>
          <w:rFonts w:hint="eastAsia"/>
          <w:sz w:val="24"/>
          <w:szCs w:val="24"/>
          <w:lang w:val="kk-KZ"/>
        </w:rPr>
        <w:t>О</w:t>
      </w:r>
      <w:r w:rsidR="009B7A34" w:rsidRPr="00C44F82">
        <w:rPr>
          <w:sz w:val="24"/>
          <w:szCs w:val="24"/>
          <w:lang w:val="kk-KZ"/>
        </w:rPr>
        <w:t xml:space="preserve">., </w:t>
      </w:r>
      <w:r w:rsidR="009B7A34" w:rsidRPr="00C44F82">
        <w:rPr>
          <w:rFonts w:hint="eastAsia"/>
          <w:sz w:val="24"/>
          <w:szCs w:val="24"/>
          <w:lang w:val="kk-KZ"/>
        </w:rPr>
        <w:t>Низкородова</w:t>
      </w:r>
      <w:r w:rsidR="009B7A34" w:rsidRPr="00C44F82">
        <w:rPr>
          <w:sz w:val="24"/>
          <w:szCs w:val="24"/>
          <w:lang w:val="kk-KZ"/>
        </w:rPr>
        <w:t xml:space="preserve"> </w:t>
      </w:r>
      <w:r w:rsidR="009B7A34" w:rsidRPr="00C44F82">
        <w:rPr>
          <w:rFonts w:hint="eastAsia"/>
          <w:sz w:val="24"/>
          <w:szCs w:val="24"/>
          <w:lang w:val="kk-KZ"/>
        </w:rPr>
        <w:t>А</w:t>
      </w:r>
      <w:r w:rsidR="009B7A34" w:rsidRPr="00C44F82">
        <w:rPr>
          <w:sz w:val="24"/>
          <w:szCs w:val="24"/>
          <w:lang w:val="kk-KZ"/>
        </w:rPr>
        <w:t>.</w:t>
      </w:r>
      <w:r w:rsidR="009B7A34" w:rsidRPr="00C44F82">
        <w:rPr>
          <w:rFonts w:hint="eastAsia"/>
          <w:sz w:val="24"/>
          <w:szCs w:val="24"/>
          <w:lang w:val="kk-KZ"/>
        </w:rPr>
        <w:t>С</w:t>
      </w:r>
      <w:r w:rsidR="009B7A34" w:rsidRPr="00C44F82">
        <w:rPr>
          <w:sz w:val="24"/>
          <w:szCs w:val="24"/>
          <w:lang w:val="kk-KZ"/>
        </w:rPr>
        <w:t xml:space="preserve">., </w:t>
      </w:r>
      <w:r w:rsidR="009B7A34" w:rsidRPr="00C44F82">
        <w:rPr>
          <w:rFonts w:hint="eastAsia"/>
          <w:sz w:val="24"/>
          <w:szCs w:val="24"/>
          <w:lang w:val="kk-KZ"/>
        </w:rPr>
        <w:t>Абуова</w:t>
      </w:r>
      <w:r w:rsidR="009B7A34" w:rsidRPr="00C44F82">
        <w:rPr>
          <w:sz w:val="24"/>
          <w:szCs w:val="24"/>
          <w:lang w:val="kk-KZ"/>
        </w:rPr>
        <w:t xml:space="preserve"> </w:t>
      </w:r>
      <w:r w:rsidR="009B7A34" w:rsidRPr="00C44F82">
        <w:rPr>
          <w:rFonts w:hint="eastAsia"/>
          <w:sz w:val="24"/>
          <w:szCs w:val="24"/>
          <w:lang w:val="kk-KZ"/>
        </w:rPr>
        <w:t>Г</w:t>
      </w:r>
      <w:r w:rsidR="009B7A34" w:rsidRPr="00C44F82">
        <w:rPr>
          <w:sz w:val="24"/>
          <w:szCs w:val="24"/>
          <w:lang w:val="kk-KZ"/>
        </w:rPr>
        <w:t>.</w:t>
      </w:r>
      <w:r w:rsidR="009B7A34" w:rsidRPr="00C44F82">
        <w:rPr>
          <w:rFonts w:hint="eastAsia"/>
          <w:sz w:val="24"/>
          <w:szCs w:val="24"/>
          <w:lang w:val="kk-KZ"/>
        </w:rPr>
        <w:t>Н</w:t>
      </w:r>
      <w:r w:rsidR="009B7A34" w:rsidRPr="00C44F82">
        <w:rPr>
          <w:sz w:val="24"/>
          <w:szCs w:val="24"/>
          <w:lang w:val="kk-KZ"/>
        </w:rPr>
        <w:t xml:space="preserve">., </w:t>
      </w:r>
      <w:r w:rsidR="009B7A34" w:rsidRPr="00C44F82">
        <w:rPr>
          <w:rFonts w:hint="eastAsia"/>
          <w:sz w:val="24"/>
          <w:szCs w:val="24"/>
          <w:lang w:val="kk-KZ"/>
        </w:rPr>
        <w:t>Бисенбай</w:t>
      </w:r>
      <w:r w:rsidR="009B7A34" w:rsidRPr="00C44F82">
        <w:rPr>
          <w:sz w:val="24"/>
          <w:szCs w:val="24"/>
          <w:lang w:val="kk-KZ"/>
        </w:rPr>
        <w:t xml:space="preserve"> </w:t>
      </w:r>
      <w:r w:rsidR="009B7A34" w:rsidRPr="00C44F82">
        <w:rPr>
          <w:rFonts w:hint="eastAsia"/>
          <w:sz w:val="24"/>
          <w:szCs w:val="24"/>
          <w:lang w:val="kk-KZ"/>
        </w:rPr>
        <w:t>А</w:t>
      </w:r>
      <w:r w:rsidR="009B7A34" w:rsidRPr="00C44F82">
        <w:rPr>
          <w:sz w:val="24"/>
          <w:szCs w:val="24"/>
          <w:lang w:val="kk-KZ"/>
        </w:rPr>
        <w:t>.</w:t>
      </w:r>
      <w:r w:rsidR="009B7A34" w:rsidRPr="00C44F82">
        <w:rPr>
          <w:rFonts w:hint="eastAsia"/>
          <w:sz w:val="24"/>
          <w:szCs w:val="24"/>
          <w:lang w:val="kk-KZ"/>
        </w:rPr>
        <w:t>О</w:t>
      </w:r>
      <w:r w:rsidR="009B7A34" w:rsidRPr="00C44F82">
        <w:rPr>
          <w:sz w:val="24"/>
          <w:szCs w:val="24"/>
          <w:lang w:val="kk-KZ"/>
        </w:rPr>
        <w:t xml:space="preserve">., </w:t>
      </w:r>
      <w:r w:rsidR="009B7A34" w:rsidRPr="00C44F82">
        <w:rPr>
          <w:rFonts w:hint="eastAsia"/>
          <w:sz w:val="24"/>
          <w:szCs w:val="24"/>
          <w:lang w:val="kk-KZ"/>
        </w:rPr>
        <w:t>Бердыгулова</w:t>
      </w:r>
      <w:r w:rsidR="009B7A34" w:rsidRPr="00C44F82">
        <w:rPr>
          <w:sz w:val="24"/>
          <w:szCs w:val="24"/>
          <w:lang w:val="kk-KZ"/>
        </w:rPr>
        <w:t xml:space="preserve"> </w:t>
      </w:r>
      <w:r w:rsidR="009B7A34" w:rsidRPr="00C44F82">
        <w:rPr>
          <w:rFonts w:hint="eastAsia"/>
          <w:sz w:val="24"/>
          <w:szCs w:val="24"/>
          <w:lang w:val="kk-KZ"/>
        </w:rPr>
        <w:t>Ж</w:t>
      </w:r>
      <w:r w:rsidR="009B7A34" w:rsidRPr="00C44F82">
        <w:rPr>
          <w:sz w:val="24"/>
          <w:szCs w:val="24"/>
          <w:lang w:val="kk-KZ"/>
        </w:rPr>
        <w:t>.</w:t>
      </w:r>
      <w:r w:rsidR="009B7A34" w:rsidRPr="00C44F82">
        <w:rPr>
          <w:rFonts w:hint="eastAsia"/>
          <w:sz w:val="24"/>
          <w:szCs w:val="24"/>
          <w:lang w:val="kk-KZ"/>
        </w:rPr>
        <w:t>А</w:t>
      </w:r>
      <w:r w:rsidR="009B7A34" w:rsidRPr="00C44F82">
        <w:rPr>
          <w:sz w:val="24"/>
          <w:szCs w:val="24"/>
          <w:lang w:val="kk-KZ"/>
        </w:rPr>
        <w:t xml:space="preserve">., </w:t>
      </w:r>
      <w:r w:rsidR="009B7A34" w:rsidRPr="00C44F82">
        <w:rPr>
          <w:rFonts w:hint="eastAsia"/>
          <w:sz w:val="24"/>
          <w:szCs w:val="24"/>
          <w:lang w:val="kk-KZ"/>
        </w:rPr>
        <w:t>Куатбекова</w:t>
      </w:r>
      <w:r w:rsidR="009B7A34" w:rsidRPr="00C44F82">
        <w:rPr>
          <w:sz w:val="24"/>
          <w:szCs w:val="24"/>
          <w:lang w:val="kk-KZ"/>
        </w:rPr>
        <w:t xml:space="preserve"> </w:t>
      </w:r>
      <w:r w:rsidR="009B7A34" w:rsidRPr="00C44F82">
        <w:rPr>
          <w:rFonts w:hint="eastAsia"/>
          <w:sz w:val="24"/>
          <w:szCs w:val="24"/>
          <w:lang w:val="kk-KZ"/>
        </w:rPr>
        <w:t>С</w:t>
      </w:r>
      <w:r w:rsidR="009B7A34" w:rsidRPr="00C44F82">
        <w:rPr>
          <w:sz w:val="24"/>
          <w:szCs w:val="24"/>
          <w:lang w:val="kk-KZ"/>
        </w:rPr>
        <w:t xml:space="preserve">., </w:t>
      </w:r>
      <w:r w:rsidR="009B7A34" w:rsidRPr="00C44F82">
        <w:rPr>
          <w:rFonts w:hint="eastAsia"/>
          <w:sz w:val="24"/>
          <w:szCs w:val="24"/>
          <w:lang w:val="kk-KZ"/>
        </w:rPr>
        <w:t>Дмитровский</w:t>
      </w:r>
      <w:r w:rsidR="009B7A34" w:rsidRPr="00C44F82">
        <w:rPr>
          <w:sz w:val="24"/>
          <w:szCs w:val="24"/>
          <w:lang w:val="kk-KZ"/>
        </w:rPr>
        <w:t xml:space="preserve"> </w:t>
      </w:r>
      <w:r w:rsidR="009B7A34" w:rsidRPr="00C44F82">
        <w:rPr>
          <w:rFonts w:hint="eastAsia"/>
          <w:sz w:val="24"/>
          <w:szCs w:val="24"/>
          <w:lang w:val="kk-KZ"/>
        </w:rPr>
        <w:t>А</w:t>
      </w:r>
      <w:r w:rsidR="009B7A34" w:rsidRPr="00C44F82">
        <w:rPr>
          <w:sz w:val="24"/>
          <w:szCs w:val="24"/>
          <w:lang w:val="kk-KZ"/>
        </w:rPr>
        <w:t>.</w:t>
      </w:r>
      <w:r w:rsidR="009B7A34" w:rsidRPr="00C44F82">
        <w:rPr>
          <w:rFonts w:hint="eastAsia"/>
          <w:sz w:val="24"/>
          <w:szCs w:val="24"/>
          <w:lang w:val="kk-KZ"/>
        </w:rPr>
        <w:t>М</w:t>
      </w:r>
      <w:r w:rsidR="009B7A34" w:rsidRPr="00C44F82">
        <w:rPr>
          <w:sz w:val="24"/>
          <w:szCs w:val="24"/>
          <w:lang w:val="kk-KZ"/>
        </w:rPr>
        <w:t xml:space="preserve">. </w:t>
      </w:r>
      <w:r w:rsidR="009B7A34" w:rsidRPr="00C44F82">
        <w:rPr>
          <w:rFonts w:hint="eastAsia"/>
          <w:sz w:val="24"/>
          <w:szCs w:val="24"/>
          <w:lang w:val="kk-KZ"/>
        </w:rPr>
        <w:t>Распространенность</w:t>
      </w:r>
      <w:r w:rsidR="009B7A34" w:rsidRPr="00C44F82">
        <w:rPr>
          <w:sz w:val="24"/>
          <w:szCs w:val="24"/>
          <w:lang w:val="kk-KZ"/>
        </w:rPr>
        <w:t xml:space="preserve"> </w:t>
      </w:r>
      <w:r w:rsidR="009B7A34" w:rsidRPr="00C44F82">
        <w:rPr>
          <w:rFonts w:hint="eastAsia"/>
          <w:sz w:val="24"/>
          <w:szCs w:val="24"/>
          <w:lang w:val="kk-KZ"/>
        </w:rPr>
        <w:t>антител</w:t>
      </w:r>
      <w:r w:rsidR="009B7A34" w:rsidRPr="00C44F82">
        <w:rPr>
          <w:sz w:val="24"/>
          <w:szCs w:val="24"/>
          <w:lang w:val="kk-KZ"/>
        </w:rPr>
        <w:t xml:space="preserve"> </w:t>
      </w:r>
      <w:r w:rsidR="009B7A34" w:rsidRPr="00C44F82">
        <w:rPr>
          <w:rFonts w:hint="eastAsia"/>
          <w:sz w:val="24"/>
          <w:szCs w:val="24"/>
          <w:lang w:val="kk-KZ"/>
        </w:rPr>
        <w:t>к</w:t>
      </w:r>
      <w:r w:rsidR="009B7A34" w:rsidRPr="00C44F82">
        <w:rPr>
          <w:sz w:val="24"/>
          <w:szCs w:val="24"/>
          <w:lang w:val="kk-KZ"/>
        </w:rPr>
        <w:t xml:space="preserve"> </w:t>
      </w:r>
      <w:r w:rsidR="009B7A34" w:rsidRPr="00C44F82">
        <w:rPr>
          <w:i/>
          <w:sz w:val="24"/>
          <w:szCs w:val="24"/>
          <w:lang w:val="kk-KZ"/>
        </w:rPr>
        <w:t>Rickettsia typhi</w:t>
      </w:r>
      <w:r w:rsidR="009B7A34" w:rsidRPr="00C44F82">
        <w:rPr>
          <w:sz w:val="24"/>
          <w:szCs w:val="24"/>
          <w:lang w:val="kk-KZ"/>
        </w:rPr>
        <w:t xml:space="preserve"> c</w:t>
      </w:r>
      <w:r w:rsidR="009B7A34" w:rsidRPr="00C44F82">
        <w:rPr>
          <w:rFonts w:hint="eastAsia"/>
          <w:sz w:val="24"/>
          <w:szCs w:val="24"/>
          <w:lang w:val="kk-KZ"/>
        </w:rPr>
        <w:t>реди</w:t>
      </w:r>
      <w:r w:rsidR="009B7A34" w:rsidRPr="00C44F82">
        <w:rPr>
          <w:sz w:val="24"/>
          <w:szCs w:val="24"/>
          <w:lang w:val="kk-KZ"/>
        </w:rPr>
        <w:t xml:space="preserve"> </w:t>
      </w:r>
      <w:r w:rsidR="009B7A34" w:rsidRPr="00C44F82">
        <w:rPr>
          <w:rFonts w:hint="eastAsia"/>
          <w:sz w:val="24"/>
          <w:szCs w:val="24"/>
          <w:lang w:val="kk-KZ"/>
        </w:rPr>
        <w:t>населения</w:t>
      </w:r>
      <w:r w:rsidR="009B7A34" w:rsidRPr="00C44F82">
        <w:rPr>
          <w:sz w:val="24"/>
          <w:szCs w:val="24"/>
          <w:lang w:val="kk-KZ"/>
        </w:rPr>
        <w:t xml:space="preserve"> </w:t>
      </w:r>
      <w:r w:rsidR="00E20EAE" w:rsidRPr="00C44F82">
        <w:rPr>
          <w:rFonts w:hint="eastAsia"/>
          <w:sz w:val="24"/>
          <w:szCs w:val="24"/>
          <w:lang w:val="kk-KZ"/>
        </w:rPr>
        <w:t>южн</w:t>
      </w:r>
      <w:r w:rsidR="009B7A34" w:rsidRPr="00C44F82">
        <w:rPr>
          <w:rFonts w:hint="eastAsia"/>
          <w:sz w:val="24"/>
          <w:szCs w:val="24"/>
          <w:lang w:val="kk-KZ"/>
        </w:rPr>
        <w:t>ого</w:t>
      </w:r>
      <w:r w:rsidR="009B7A34" w:rsidRPr="00C44F82">
        <w:rPr>
          <w:sz w:val="24"/>
          <w:szCs w:val="24"/>
          <w:lang w:val="kk-KZ"/>
        </w:rPr>
        <w:t xml:space="preserve"> </w:t>
      </w:r>
      <w:r w:rsidR="009B7A34" w:rsidRPr="00C44F82">
        <w:rPr>
          <w:rFonts w:hint="eastAsia"/>
          <w:sz w:val="24"/>
          <w:szCs w:val="24"/>
          <w:lang w:val="kk-KZ"/>
        </w:rPr>
        <w:t>региона</w:t>
      </w:r>
      <w:r w:rsidR="009B7A34" w:rsidRPr="00C44F82">
        <w:rPr>
          <w:sz w:val="24"/>
          <w:szCs w:val="24"/>
          <w:lang w:val="kk-KZ"/>
        </w:rPr>
        <w:t xml:space="preserve"> </w:t>
      </w:r>
      <w:r w:rsidR="009B7A34" w:rsidRPr="00C44F82">
        <w:rPr>
          <w:rFonts w:hint="eastAsia"/>
          <w:sz w:val="24"/>
          <w:szCs w:val="24"/>
          <w:lang w:val="kk-KZ"/>
        </w:rPr>
        <w:t>Казахстана</w:t>
      </w:r>
      <w:r w:rsidR="009B7A34" w:rsidRPr="00C44F82">
        <w:rPr>
          <w:sz w:val="24"/>
          <w:szCs w:val="24"/>
          <w:lang w:val="kk-KZ"/>
        </w:rPr>
        <w:t xml:space="preserve"> // </w:t>
      </w:r>
      <w:r w:rsidR="009B7A34" w:rsidRPr="00C44F82">
        <w:rPr>
          <w:rFonts w:hint="eastAsia"/>
          <w:sz w:val="24"/>
          <w:szCs w:val="24"/>
          <w:lang w:val="kk-KZ"/>
        </w:rPr>
        <w:t>Вестник</w:t>
      </w:r>
      <w:r w:rsidR="009B7A34" w:rsidRPr="00C44F82">
        <w:rPr>
          <w:sz w:val="24"/>
          <w:szCs w:val="24"/>
          <w:lang w:val="kk-KZ"/>
        </w:rPr>
        <w:t xml:space="preserve"> </w:t>
      </w:r>
      <w:r w:rsidR="009B7A34" w:rsidRPr="00C44F82">
        <w:rPr>
          <w:rFonts w:hint="eastAsia"/>
          <w:sz w:val="24"/>
          <w:szCs w:val="24"/>
          <w:lang w:val="kk-KZ"/>
        </w:rPr>
        <w:t>КазНУ</w:t>
      </w:r>
      <w:r w:rsidR="009B7A34" w:rsidRPr="00C44F82">
        <w:rPr>
          <w:sz w:val="24"/>
          <w:szCs w:val="24"/>
          <w:lang w:val="kk-KZ"/>
        </w:rPr>
        <w:t xml:space="preserve">. </w:t>
      </w:r>
      <w:r w:rsidR="009B7A34" w:rsidRPr="00C44F82">
        <w:rPr>
          <w:rFonts w:hint="eastAsia"/>
          <w:sz w:val="24"/>
          <w:szCs w:val="24"/>
          <w:lang w:val="kk-KZ"/>
        </w:rPr>
        <w:t>Сер</w:t>
      </w:r>
      <w:r w:rsidR="009B7A34" w:rsidRPr="00C44F82">
        <w:rPr>
          <w:sz w:val="24"/>
          <w:szCs w:val="24"/>
          <w:lang w:val="kk-KZ"/>
        </w:rPr>
        <w:t xml:space="preserve">. </w:t>
      </w:r>
      <w:r w:rsidR="009B7A34" w:rsidRPr="00C44F82">
        <w:rPr>
          <w:rFonts w:hint="eastAsia"/>
          <w:sz w:val="24"/>
          <w:szCs w:val="24"/>
          <w:lang w:val="kk-KZ"/>
        </w:rPr>
        <w:t>биол</w:t>
      </w:r>
      <w:r w:rsidR="009B7A34" w:rsidRPr="00C44F82">
        <w:rPr>
          <w:sz w:val="24"/>
          <w:szCs w:val="24"/>
          <w:lang w:val="kk-KZ"/>
        </w:rPr>
        <w:t xml:space="preserve">. – 2019. – </w:t>
      </w:r>
      <w:r w:rsidR="009B7A34" w:rsidRPr="00C44F82">
        <w:rPr>
          <w:rFonts w:hint="eastAsia"/>
          <w:sz w:val="24"/>
          <w:szCs w:val="24"/>
          <w:lang w:val="kk-KZ"/>
        </w:rPr>
        <w:t>Т</w:t>
      </w:r>
      <w:r w:rsidR="009B7A34" w:rsidRPr="00C44F82">
        <w:rPr>
          <w:sz w:val="24"/>
          <w:szCs w:val="24"/>
          <w:lang w:val="kk-KZ"/>
        </w:rPr>
        <w:t xml:space="preserve">. 81. - </w:t>
      </w:r>
      <w:r w:rsidR="009B7A34" w:rsidRPr="00C44F82">
        <w:rPr>
          <w:rFonts w:hint="eastAsia"/>
          <w:sz w:val="24"/>
          <w:szCs w:val="24"/>
          <w:lang w:val="kk-KZ"/>
        </w:rPr>
        <w:t>№</w:t>
      </w:r>
      <w:r w:rsidR="009B7A34" w:rsidRPr="00C44F82">
        <w:rPr>
          <w:sz w:val="24"/>
          <w:szCs w:val="24"/>
          <w:lang w:val="kk-KZ"/>
        </w:rPr>
        <w:t xml:space="preserve">4. – </w:t>
      </w:r>
      <w:r w:rsidR="009B7A34" w:rsidRPr="00C44F82">
        <w:rPr>
          <w:rFonts w:hint="eastAsia"/>
          <w:sz w:val="24"/>
          <w:szCs w:val="24"/>
          <w:lang w:val="kk-KZ"/>
        </w:rPr>
        <w:t>С</w:t>
      </w:r>
      <w:r w:rsidR="009B7A34" w:rsidRPr="00C44F82">
        <w:rPr>
          <w:sz w:val="24"/>
          <w:szCs w:val="24"/>
          <w:lang w:val="kk-KZ"/>
        </w:rPr>
        <w:t>. 68-75</w:t>
      </w:r>
      <w:r w:rsidR="008945E7" w:rsidRPr="00C44F82">
        <w:rPr>
          <w:color w:val="auto"/>
          <w:sz w:val="24"/>
          <w:szCs w:val="24"/>
          <w:lang w:val="kk-KZ"/>
        </w:rPr>
        <w:t xml:space="preserve"> (Импакт-фактор -</w:t>
      </w:r>
      <w:r w:rsidR="000338BB" w:rsidRPr="00C44F82">
        <w:rPr>
          <w:color w:val="auto"/>
          <w:sz w:val="24"/>
          <w:szCs w:val="24"/>
          <w:lang w:val="kk-KZ"/>
        </w:rPr>
        <w:t xml:space="preserve"> </w:t>
      </w:r>
      <w:r w:rsidR="008945E7" w:rsidRPr="00C44F82">
        <w:rPr>
          <w:color w:val="auto"/>
          <w:sz w:val="24"/>
          <w:szCs w:val="24"/>
          <w:lang w:val="kk-KZ"/>
        </w:rPr>
        <w:t>0,043, КазБЦ).</w:t>
      </w:r>
    </w:p>
    <w:p w:rsidR="009A56B3" w:rsidRPr="00C44F82" w:rsidRDefault="009A56B3" w:rsidP="009A56B3">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б) статьи в рецензируемых отечественных научных изданиях, рекомендованных ККСОН МОН РК: </w:t>
      </w:r>
    </w:p>
    <w:p w:rsidR="009A56B3" w:rsidRPr="00C44F82" w:rsidRDefault="000338BB" w:rsidP="00D6104E">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1 </w:t>
      </w:r>
      <w:r w:rsidR="00D6104E">
        <w:rPr>
          <w:color w:val="auto"/>
          <w:sz w:val="24"/>
          <w:szCs w:val="24"/>
          <w:lang w:val="kk-KZ"/>
        </w:rPr>
        <w:tab/>
      </w:r>
      <w:r w:rsidR="009A56B3" w:rsidRPr="00C44F82">
        <w:rPr>
          <w:color w:val="auto"/>
          <w:sz w:val="24"/>
          <w:szCs w:val="24"/>
          <w:lang w:val="kk-KZ"/>
        </w:rPr>
        <w:t>Дмитровский А.М., Егембердиева Р.А., Ералиева Л.Т., Туребеков Н.А., Шапиева Ж.Ж., Неупокоева А.С., Бердыгулова Ж.А., Найзабаева Д.А. Современные проблемы эпидемиологического надзора за риккетсиозами в Казахстане // Вестник КазНМУ. - № 3. – 2019. - С. 54-58.</w:t>
      </w:r>
    </w:p>
    <w:p w:rsidR="009A56B3" w:rsidRPr="00C44F82" w:rsidRDefault="000338BB" w:rsidP="00D6104E">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2 </w:t>
      </w:r>
      <w:r w:rsidR="009A56B3" w:rsidRPr="00C44F82">
        <w:rPr>
          <w:color w:val="auto"/>
          <w:sz w:val="24"/>
          <w:szCs w:val="24"/>
          <w:lang w:val="kk-KZ"/>
        </w:rPr>
        <w:t>Berdygulova Z.A, Ramankulov Ye.M. CRISPR-Cas systems in pathogenic bacteria//Eurasian Jourmal of Applied Biotechnology.- No.4 - 2018. - P.3-10 (Опубликована в 2019 г.).</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Тезисы: </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а) в трудах международных конференций дальнего и ближнего зарубежья: </w:t>
      </w:r>
    </w:p>
    <w:p w:rsidR="009B7A34" w:rsidRPr="00C44F82" w:rsidRDefault="000338BB" w:rsidP="00B101DE">
      <w:pPr>
        <w:autoSpaceDE w:val="0"/>
        <w:autoSpaceDN w:val="0"/>
        <w:adjustRightInd w:val="0"/>
        <w:spacing w:line="360" w:lineRule="auto"/>
        <w:ind w:firstLine="709"/>
        <w:jc w:val="both"/>
        <w:rPr>
          <w:color w:val="auto"/>
          <w:sz w:val="24"/>
          <w:lang w:val="kk-KZ"/>
        </w:rPr>
      </w:pPr>
      <w:r w:rsidRPr="00C44F82">
        <w:rPr>
          <w:color w:val="auto"/>
          <w:sz w:val="24"/>
          <w:lang w:val="kk-KZ"/>
        </w:rPr>
        <w:t xml:space="preserve">1 </w:t>
      </w:r>
      <w:r w:rsidR="009B7A34" w:rsidRPr="00C44F82">
        <w:rPr>
          <w:color w:val="auto"/>
          <w:sz w:val="24"/>
          <w:lang w:val="kk-KZ"/>
        </w:rPr>
        <w:t xml:space="preserve">Turebekov N., Yegemberdieva R., Dmitrovsky A., Yeraliyeva L., Shapieva Z., Abdiyeva K., Amirbekov A., Oradova A., Kachiyeva Z., Ziyadina L., Froeschi G. et al. Prevalence of </w:t>
      </w:r>
      <w:r w:rsidR="009B7A34" w:rsidRPr="00C44F82">
        <w:rPr>
          <w:i/>
          <w:color w:val="auto"/>
          <w:sz w:val="24"/>
          <w:lang w:val="kk-KZ"/>
        </w:rPr>
        <w:t>Rickettsia</w:t>
      </w:r>
      <w:r w:rsidR="009B7A34" w:rsidRPr="00C44F82">
        <w:rPr>
          <w:color w:val="auto"/>
          <w:sz w:val="24"/>
          <w:lang w:val="kk-KZ"/>
        </w:rPr>
        <w:t xml:space="preserve"> species in ticks in Kazakhstan // Материалы международной конференции 16</w:t>
      </w:r>
      <w:r w:rsidR="009B7A34" w:rsidRPr="00C44F82">
        <w:rPr>
          <w:color w:val="auto"/>
          <w:sz w:val="24"/>
          <w:vertAlign w:val="superscript"/>
          <w:lang w:val="kk-KZ"/>
        </w:rPr>
        <w:t>th</w:t>
      </w:r>
      <w:r w:rsidR="009B7A34" w:rsidRPr="00C44F82">
        <w:rPr>
          <w:color w:val="auto"/>
          <w:sz w:val="24"/>
          <w:lang w:val="kk-KZ"/>
        </w:rPr>
        <w:t xml:space="preserve"> Medical biodefense conference, Германия, 28-31 октября 2018 г. Принят в печать.</w:t>
      </w:r>
    </w:p>
    <w:p w:rsidR="009B7A34" w:rsidRPr="00C44F82" w:rsidRDefault="009B7A34" w:rsidP="00B101DE">
      <w:pPr>
        <w:autoSpaceDE w:val="0"/>
        <w:autoSpaceDN w:val="0"/>
        <w:adjustRightInd w:val="0"/>
        <w:spacing w:line="360" w:lineRule="auto"/>
        <w:ind w:firstLine="709"/>
        <w:jc w:val="both"/>
        <w:rPr>
          <w:color w:val="auto"/>
          <w:sz w:val="24"/>
          <w:lang w:val="kk-KZ"/>
        </w:rPr>
      </w:pPr>
      <w:r w:rsidRPr="00C44F82">
        <w:rPr>
          <w:color w:val="auto"/>
          <w:sz w:val="24"/>
          <w:lang w:val="kk-KZ"/>
        </w:rPr>
        <w:t xml:space="preserve">б) в трудах международных конференций Республики Казахстан: </w:t>
      </w:r>
    </w:p>
    <w:p w:rsidR="009B7A34" w:rsidRPr="00C44F82" w:rsidRDefault="003171EF" w:rsidP="00B101DE">
      <w:pPr>
        <w:autoSpaceDE w:val="0"/>
        <w:autoSpaceDN w:val="0"/>
        <w:adjustRightInd w:val="0"/>
        <w:spacing w:line="360" w:lineRule="auto"/>
        <w:ind w:firstLine="709"/>
        <w:jc w:val="both"/>
        <w:rPr>
          <w:color w:val="auto"/>
          <w:sz w:val="24"/>
          <w:lang w:val="kk-KZ"/>
        </w:rPr>
      </w:pPr>
      <w:r>
        <w:rPr>
          <w:color w:val="auto"/>
          <w:sz w:val="24"/>
          <w:lang w:val="kk-KZ"/>
        </w:rPr>
        <w:t>1</w:t>
      </w:r>
      <w:r w:rsidR="009B7A34" w:rsidRPr="00C44F82">
        <w:rPr>
          <w:color w:val="auto"/>
          <w:sz w:val="24"/>
          <w:lang w:val="kk-KZ"/>
        </w:rPr>
        <w:t xml:space="preserve"> Дмитровский А.М., Мамадалиев С.М., Искакова</w:t>
      </w:r>
      <w:r w:rsidR="005878B9">
        <w:rPr>
          <w:color w:val="auto"/>
          <w:sz w:val="24"/>
          <w:lang w:val="kk-KZ"/>
        </w:rPr>
        <w:t xml:space="preserve"> </w:t>
      </w:r>
      <w:r w:rsidR="009B7A34" w:rsidRPr="00C44F82">
        <w:rPr>
          <w:color w:val="auto"/>
          <w:sz w:val="24"/>
          <w:lang w:val="kk-KZ"/>
        </w:rPr>
        <w:t>Ф.А., Ералиева Л.Т., Егембердиева Р.А., Утепбергенова Г.А. Проект 53. Биобезопасность и биозащита биологических технологий. Аспекты обучения и перспективы // Материалы международного симпозиума “Астана Биотех 2018”, Астана, 12-13 июня 2018г.</w:t>
      </w:r>
    </w:p>
    <w:p w:rsidR="003171EF" w:rsidRDefault="003171EF" w:rsidP="00B101DE">
      <w:pPr>
        <w:tabs>
          <w:tab w:val="left" w:pos="993"/>
        </w:tabs>
        <w:autoSpaceDE w:val="0"/>
        <w:autoSpaceDN w:val="0"/>
        <w:adjustRightInd w:val="0"/>
        <w:spacing w:line="360" w:lineRule="auto"/>
        <w:ind w:firstLine="709"/>
        <w:jc w:val="both"/>
        <w:rPr>
          <w:color w:val="auto"/>
          <w:sz w:val="24"/>
          <w:szCs w:val="24"/>
          <w:lang w:val="kk-KZ"/>
        </w:rPr>
      </w:pPr>
    </w:p>
    <w:p w:rsidR="00DA20E4" w:rsidRPr="00C44F82" w:rsidRDefault="005C5CAE" w:rsidP="00B101DE">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3</w:t>
      </w:r>
      <w:r w:rsidR="00DA20E4" w:rsidRPr="00C44F82">
        <w:rPr>
          <w:color w:val="auto"/>
          <w:sz w:val="24"/>
          <w:szCs w:val="24"/>
          <w:lang w:val="kk-KZ"/>
        </w:rPr>
        <w:tab/>
        <w:t xml:space="preserve">Доклады на конференциях: (с указанием формы доклада) </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а) международные конференции в дальнем и ближнем зарубежье:</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нет</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 xml:space="preserve">б) международные конференции в Республике Казахстан: </w:t>
      </w:r>
    </w:p>
    <w:p w:rsidR="009B7A34" w:rsidRPr="00C44F82" w:rsidRDefault="009B7A34" w:rsidP="00B101DE">
      <w:pPr>
        <w:autoSpaceDE w:val="0"/>
        <w:autoSpaceDN w:val="0"/>
        <w:adjustRightInd w:val="0"/>
        <w:spacing w:line="360" w:lineRule="auto"/>
        <w:ind w:firstLine="709"/>
        <w:jc w:val="both"/>
        <w:rPr>
          <w:color w:val="auto"/>
          <w:sz w:val="24"/>
          <w:lang w:val="kk-KZ"/>
        </w:rPr>
      </w:pPr>
      <w:r w:rsidRPr="00C44F82">
        <w:rPr>
          <w:color w:val="auto"/>
          <w:sz w:val="24"/>
          <w:lang w:val="kk-KZ"/>
        </w:rPr>
        <w:t>1</w:t>
      </w:r>
      <w:r w:rsidR="000338BB" w:rsidRPr="00C44F82">
        <w:rPr>
          <w:color w:val="auto"/>
          <w:sz w:val="24"/>
          <w:lang w:val="kk-KZ"/>
        </w:rPr>
        <w:t xml:space="preserve"> </w:t>
      </w:r>
      <w:r w:rsidRPr="00C44F82">
        <w:rPr>
          <w:color w:val="auto"/>
          <w:sz w:val="24"/>
          <w:lang w:val="kk-KZ"/>
        </w:rPr>
        <w:t xml:space="preserve"> «Глобальные угрозы безопасности, спектр эпидемических и пандемических рисков». </w:t>
      </w:r>
      <w:r w:rsidRPr="00C44F82">
        <w:rPr>
          <w:color w:val="auto"/>
          <w:sz w:val="24"/>
        </w:rPr>
        <w:t>М</w:t>
      </w:r>
      <w:r w:rsidRPr="00C44F82">
        <w:rPr>
          <w:color w:val="auto"/>
          <w:sz w:val="24"/>
          <w:lang w:val="kk-KZ"/>
        </w:rPr>
        <w:t xml:space="preserve">еждународная конференция в </w:t>
      </w:r>
      <w:proofErr w:type="gramStart"/>
      <w:r w:rsidRPr="00C44F82">
        <w:rPr>
          <w:color w:val="auto"/>
          <w:sz w:val="24"/>
          <w:lang w:val="kk-KZ"/>
        </w:rPr>
        <w:t>г</w:t>
      </w:r>
      <w:proofErr w:type="gramEnd"/>
      <w:r w:rsidRPr="00C44F82">
        <w:rPr>
          <w:color w:val="auto"/>
          <w:sz w:val="24"/>
          <w:lang w:val="kk-KZ"/>
        </w:rPr>
        <w:t xml:space="preserve">. Алматы, 16 апреля 2018г. Доклад А.М. </w:t>
      </w:r>
      <w:r w:rsidRPr="00C44F82">
        <w:rPr>
          <w:color w:val="auto"/>
          <w:sz w:val="24"/>
          <w:lang w:val="kk-KZ"/>
        </w:rPr>
        <w:lastRenderedPageBreak/>
        <w:t>Дмитровского “Опыт проведения обучения по биобезопасности специалистов разного профиля в рамках программы 53”.</w:t>
      </w:r>
    </w:p>
    <w:p w:rsidR="009B7A34" w:rsidRPr="00C44F82" w:rsidRDefault="009B7A34" w:rsidP="00B101DE">
      <w:pPr>
        <w:autoSpaceDE w:val="0"/>
        <w:autoSpaceDN w:val="0"/>
        <w:adjustRightInd w:val="0"/>
        <w:spacing w:line="360" w:lineRule="auto"/>
        <w:ind w:firstLine="709"/>
        <w:jc w:val="both"/>
        <w:rPr>
          <w:color w:val="auto"/>
          <w:sz w:val="24"/>
          <w:lang w:val="kk-KZ"/>
        </w:rPr>
      </w:pPr>
      <w:r w:rsidRPr="00C44F82">
        <w:rPr>
          <w:color w:val="auto"/>
          <w:sz w:val="24"/>
          <w:lang w:val="kk-KZ"/>
        </w:rPr>
        <w:t xml:space="preserve">2 «Проблемы инфекционных заболеваний в </w:t>
      </w:r>
      <w:r w:rsidR="00E20EAE" w:rsidRPr="00C44F82">
        <w:rPr>
          <w:color w:val="auto"/>
          <w:sz w:val="24"/>
          <w:lang w:val="kk-KZ"/>
        </w:rPr>
        <w:t>Южн</w:t>
      </w:r>
      <w:r w:rsidRPr="00C44F82">
        <w:rPr>
          <w:color w:val="auto"/>
          <w:sz w:val="24"/>
          <w:lang w:val="kk-KZ"/>
        </w:rPr>
        <w:t xml:space="preserve">ом регионе Казахстана». </w:t>
      </w:r>
      <w:r w:rsidRPr="00C44F82">
        <w:rPr>
          <w:color w:val="auto"/>
          <w:sz w:val="24"/>
        </w:rPr>
        <w:t>М</w:t>
      </w:r>
      <w:r w:rsidRPr="00C44F82">
        <w:rPr>
          <w:color w:val="auto"/>
          <w:sz w:val="24"/>
          <w:lang w:val="kk-KZ"/>
        </w:rPr>
        <w:t xml:space="preserve">еждународная конференция в </w:t>
      </w:r>
      <w:proofErr w:type="gramStart"/>
      <w:r w:rsidRPr="00C44F82">
        <w:rPr>
          <w:color w:val="auto"/>
          <w:sz w:val="24"/>
          <w:lang w:val="kk-KZ"/>
        </w:rPr>
        <w:t>г</w:t>
      </w:r>
      <w:proofErr w:type="gramEnd"/>
      <w:r w:rsidRPr="00C44F82">
        <w:rPr>
          <w:color w:val="auto"/>
          <w:sz w:val="24"/>
          <w:lang w:val="kk-KZ"/>
        </w:rPr>
        <w:t xml:space="preserve">. Шымкент, 29-30 июня 2018г. Доклад А.М. Дмитровского “Подготовка, планирование и проведение </w:t>
      </w:r>
      <w:r w:rsidR="005878B9" w:rsidRPr="00C44F82">
        <w:rPr>
          <w:color w:val="auto"/>
          <w:sz w:val="24"/>
          <w:lang w:val="kk-KZ"/>
        </w:rPr>
        <w:t>тренингов по</w:t>
      </w:r>
      <w:r w:rsidRPr="00C44F82">
        <w:rPr>
          <w:color w:val="auto"/>
          <w:sz w:val="24"/>
          <w:lang w:val="kk-KZ"/>
        </w:rPr>
        <w:t xml:space="preserve"> биобезопасности для специалистов в Казахстане”.</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rPr>
      </w:pPr>
      <w:r w:rsidRPr="00C44F82">
        <w:rPr>
          <w:color w:val="auto"/>
          <w:sz w:val="24"/>
          <w:szCs w:val="24"/>
        </w:rPr>
        <w:t xml:space="preserve">в) тренинги: </w:t>
      </w:r>
    </w:p>
    <w:p w:rsidR="00DA20E4" w:rsidRPr="00C44F82" w:rsidRDefault="005C5CAE" w:rsidP="00B101DE">
      <w:pPr>
        <w:tabs>
          <w:tab w:val="left" w:pos="851"/>
        </w:tabs>
        <w:autoSpaceDE w:val="0"/>
        <w:autoSpaceDN w:val="0"/>
        <w:adjustRightInd w:val="0"/>
        <w:spacing w:line="360" w:lineRule="auto"/>
        <w:ind w:firstLine="709"/>
        <w:jc w:val="both"/>
        <w:rPr>
          <w:color w:val="auto"/>
          <w:sz w:val="24"/>
          <w:szCs w:val="24"/>
        </w:rPr>
      </w:pPr>
      <w:r w:rsidRPr="00C44F82">
        <w:rPr>
          <w:color w:val="auto"/>
          <w:sz w:val="24"/>
          <w:szCs w:val="24"/>
        </w:rPr>
        <w:t xml:space="preserve">Проведение </w:t>
      </w:r>
      <w:r w:rsidR="009B7A34" w:rsidRPr="00C44F82">
        <w:rPr>
          <w:color w:val="auto"/>
          <w:sz w:val="24"/>
          <w:szCs w:val="24"/>
        </w:rPr>
        <w:t>5</w:t>
      </w:r>
      <w:r w:rsidR="00DA20E4" w:rsidRPr="00C44F82">
        <w:rPr>
          <w:color w:val="auto"/>
          <w:sz w:val="24"/>
          <w:szCs w:val="24"/>
        </w:rPr>
        <w:t xml:space="preserve"> тренинг</w:t>
      </w:r>
      <w:r w:rsidRPr="00C44F82">
        <w:rPr>
          <w:color w:val="auto"/>
          <w:sz w:val="24"/>
          <w:szCs w:val="24"/>
        </w:rPr>
        <w:t>ов</w:t>
      </w:r>
      <w:r w:rsidR="00DA20E4" w:rsidRPr="00C44F82">
        <w:rPr>
          <w:color w:val="auto"/>
          <w:sz w:val="24"/>
          <w:szCs w:val="24"/>
        </w:rPr>
        <w:t>:</w:t>
      </w:r>
    </w:p>
    <w:p w:rsidR="009B7A34" w:rsidRPr="00C44F82" w:rsidRDefault="009B7A34" w:rsidP="00B101DE">
      <w:pPr>
        <w:autoSpaceDE w:val="0"/>
        <w:autoSpaceDN w:val="0"/>
        <w:adjustRightInd w:val="0"/>
        <w:spacing w:line="360" w:lineRule="auto"/>
        <w:ind w:firstLine="709"/>
        <w:jc w:val="both"/>
        <w:rPr>
          <w:color w:val="auto"/>
          <w:sz w:val="24"/>
          <w:lang w:val="kk-KZ"/>
        </w:rPr>
      </w:pPr>
      <w:r w:rsidRPr="00C44F82">
        <w:rPr>
          <w:color w:val="auto"/>
          <w:sz w:val="24"/>
          <w:lang w:val="kk-KZ"/>
        </w:rPr>
        <w:t>1</w:t>
      </w:r>
      <w:r w:rsidR="000338BB" w:rsidRPr="00C44F82">
        <w:rPr>
          <w:color w:val="auto"/>
          <w:sz w:val="24"/>
          <w:lang w:val="kk-KZ"/>
        </w:rPr>
        <w:t xml:space="preserve"> </w:t>
      </w:r>
      <w:r w:rsidRPr="00C44F82">
        <w:rPr>
          <w:color w:val="auto"/>
          <w:sz w:val="24"/>
          <w:lang w:val="kk-KZ"/>
        </w:rPr>
        <w:t>«Безопасная работа с больными геморрагическими лихорадками». Трениниг на базе Шымкентской областной инфекционной больницы, г. Ш</w:t>
      </w:r>
      <w:r w:rsidRPr="00C44F82">
        <w:rPr>
          <w:color w:val="auto"/>
          <w:sz w:val="24"/>
        </w:rPr>
        <w:t>ы</w:t>
      </w:r>
      <w:r w:rsidRPr="00C44F82">
        <w:rPr>
          <w:color w:val="auto"/>
          <w:sz w:val="24"/>
          <w:lang w:val="kk-KZ"/>
        </w:rPr>
        <w:t>мкент 23-25 апреля 2018 г. Тренер – А.М. Дмитровский.</w:t>
      </w:r>
    </w:p>
    <w:p w:rsidR="009B7A34" w:rsidRPr="00C44F82" w:rsidRDefault="009B7A34" w:rsidP="00B101DE">
      <w:pPr>
        <w:autoSpaceDE w:val="0"/>
        <w:autoSpaceDN w:val="0"/>
        <w:adjustRightInd w:val="0"/>
        <w:spacing w:line="360" w:lineRule="auto"/>
        <w:ind w:firstLine="709"/>
        <w:jc w:val="both"/>
        <w:rPr>
          <w:color w:val="auto"/>
          <w:sz w:val="24"/>
          <w:lang w:val="kk-KZ"/>
        </w:rPr>
      </w:pPr>
      <w:r w:rsidRPr="00C44F82">
        <w:rPr>
          <w:color w:val="auto"/>
          <w:sz w:val="24"/>
          <w:lang w:val="kk-KZ"/>
        </w:rPr>
        <w:t>2</w:t>
      </w:r>
      <w:r w:rsidR="00477082" w:rsidRPr="00C44F82">
        <w:rPr>
          <w:color w:val="auto"/>
          <w:sz w:val="24"/>
          <w:lang w:val="kk-KZ"/>
        </w:rPr>
        <w:t xml:space="preserve"> </w:t>
      </w:r>
      <w:r w:rsidRPr="00C44F82">
        <w:rPr>
          <w:color w:val="auto"/>
          <w:sz w:val="24"/>
          <w:lang w:val="kk-KZ"/>
        </w:rPr>
        <w:t xml:space="preserve"> «Безопасная работа с больными геморрагическими лихорадками». Трениниг на базе Жамбылской областной детской инфекционной больницы, г. Тараз, 26-28 апреля 2018г. Тренер – А.М. Дмитровский.</w:t>
      </w:r>
    </w:p>
    <w:p w:rsidR="00DA20E4" w:rsidRPr="00C44F82" w:rsidRDefault="009B7A34" w:rsidP="00B101DE">
      <w:pPr>
        <w:tabs>
          <w:tab w:val="left" w:pos="851"/>
        </w:tabs>
        <w:autoSpaceDE w:val="0"/>
        <w:autoSpaceDN w:val="0"/>
        <w:adjustRightInd w:val="0"/>
        <w:spacing w:line="360" w:lineRule="auto"/>
        <w:ind w:firstLine="709"/>
        <w:jc w:val="both"/>
        <w:rPr>
          <w:bCs/>
          <w:color w:val="222222"/>
          <w:sz w:val="24"/>
          <w:szCs w:val="24"/>
        </w:rPr>
      </w:pPr>
      <w:r w:rsidRPr="00C44F82">
        <w:rPr>
          <w:color w:val="auto"/>
          <w:sz w:val="24"/>
          <w:szCs w:val="24"/>
        </w:rPr>
        <w:t>3</w:t>
      </w:r>
      <w:r w:rsidR="00477082" w:rsidRPr="00C44F82">
        <w:rPr>
          <w:color w:val="auto"/>
          <w:sz w:val="24"/>
          <w:szCs w:val="24"/>
        </w:rPr>
        <w:t xml:space="preserve"> </w:t>
      </w:r>
      <w:r w:rsidR="00DA20E4" w:rsidRPr="00C44F82">
        <w:rPr>
          <w:color w:val="auto"/>
          <w:sz w:val="24"/>
          <w:szCs w:val="24"/>
        </w:rPr>
        <w:t>«</w:t>
      </w:r>
      <w:r w:rsidR="00DA20E4" w:rsidRPr="00C44F82">
        <w:rPr>
          <w:bCs/>
          <w:color w:val="222222"/>
          <w:sz w:val="24"/>
          <w:szCs w:val="24"/>
        </w:rPr>
        <w:t xml:space="preserve">Работа с </w:t>
      </w:r>
      <w:r w:rsidR="00185045" w:rsidRPr="00C44F82">
        <w:rPr>
          <w:bCs/>
          <w:color w:val="222222"/>
          <w:sz w:val="24"/>
          <w:szCs w:val="24"/>
        </w:rPr>
        <w:t>образцами,</w:t>
      </w:r>
      <w:r w:rsidR="00DA20E4" w:rsidRPr="00C44F82">
        <w:rPr>
          <w:bCs/>
          <w:color w:val="222222"/>
          <w:sz w:val="24"/>
          <w:szCs w:val="24"/>
        </w:rPr>
        <w:t xml:space="preserve"> потенциально зараженными особо опасными патогенами с использованием пленчатого шкафа биобезопасности 3 класса (FlexibleFilmIsolator - FFI)» на базе</w:t>
      </w:r>
      <w:r w:rsidR="00DA20E4" w:rsidRPr="00C44F82">
        <w:rPr>
          <w:bCs/>
          <w:sz w:val="24"/>
          <w:szCs w:val="24"/>
        </w:rPr>
        <w:t xml:space="preserve"> Республиканского центра карантинных и особо опасных инфекций МЗ, </w:t>
      </w:r>
      <w:r w:rsidR="00DA20E4" w:rsidRPr="00C44F82">
        <w:rPr>
          <w:bCs/>
          <w:color w:val="1A1A1A"/>
          <w:sz w:val="24"/>
          <w:szCs w:val="24"/>
        </w:rPr>
        <w:t xml:space="preserve">в рамках проекта 53: “Центр передового опыта по снижению химических, биологических и ядерных рисков ЕС” (Международный научно-технический центр, МНТЦ), 4- 7 марта 2019 г., </w:t>
      </w:r>
      <w:r w:rsidR="00DA20E4" w:rsidRPr="00C44F82">
        <w:rPr>
          <w:bCs/>
          <w:sz w:val="24"/>
          <w:szCs w:val="24"/>
        </w:rPr>
        <w:t>г. Бишкек, Кыргызская республика</w:t>
      </w:r>
      <w:r w:rsidR="00DA20E4" w:rsidRPr="00C44F82">
        <w:rPr>
          <w:bCs/>
          <w:color w:val="1A1A1A"/>
          <w:sz w:val="24"/>
          <w:szCs w:val="24"/>
        </w:rPr>
        <w:t xml:space="preserve">. Тренеры – </w:t>
      </w:r>
      <w:proofErr w:type="gramStart"/>
      <w:r w:rsidR="00DA20E4" w:rsidRPr="00C44F82">
        <w:rPr>
          <w:bCs/>
          <w:color w:val="1A1A1A"/>
          <w:sz w:val="24"/>
          <w:szCs w:val="24"/>
        </w:rPr>
        <w:t>Дмитровский</w:t>
      </w:r>
      <w:proofErr w:type="gramEnd"/>
      <w:r w:rsidR="00DA20E4" w:rsidRPr="00C44F82">
        <w:rPr>
          <w:bCs/>
          <w:color w:val="1A1A1A"/>
          <w:sz w:val="24"/>
          <w:szCs w:val="24"/>
        </w:rPr>
        <w:t xml:space="preserve"> А.М., Бердыгулова Ж.А.</w:t>
      </w:r>
    </w:p>
    <w:p w:rsidR="00DA20E4" w:rsidRPr="00C44F82" w:rsidRDefault="009B7A34" w:rsidP="00B101DE">
      <w:pPr>
        <w:tabs>
          <w:tab w:val="left" w:pos="851"/>
        </w:tabs>
        <w:autoSpaceDE w:val="0"/>
        <w:autoSpaceDN w:val="0"/>
        <w:adjustRightInd w:val="0"/>
        <w:spacing w:line="360" w:lineRule="auto"/>
        <w:ind w:firstLine="709"/>
        <w:jc w:val="both"/>
        <w:rPr>
          <w:bCs/>
          <w:color w:val="222222"/>
          <w:sz w:val="24"/>
          <w:szCs w:val="24"/>
        </w:rPr>
      </w:pPr>
      <w:r w:rsidRPr="00C44F82">
        <w:rPr>
          <w:color w:val="auto"/>
          <w:sz w:val="24"/>
          <w:szCs w:val="24"/>
        </w:rPr>
        <w:t>4</w:t>
      </w:r>
      <w:r w:rsidR="000338BB" w:rsidRPr="00C44F82">
        <w:rPr>
          <w:color w:val="auto"/>
          <w:sz w:val="24"/>
          <w:szCs w:val="24"/>
        </w:rPr>
        <w:t xml:space="preserve"> </w:t>
      </w:r>
      <w:r w:rsidR="00477082" w:rsidRPr="00C44F82">
        <w:rPr>
          <w:color w:val="auto"/>
          <w:sz w:val="24"/>
          <w:szCs w:val="24"/>
        </w:rPr>
        <w:t xml:space="preserve"> </w:t>
      </w:r>
      <w:r w:rsidR="00DA20E4" w:rsidRPr="00C44F82">
        <w:rPr>
          <w:color w:val="auto"/>
          <w:sz w:val="24"/>
          <w:szCs w:val="24"/>
        </w:rPr>
        <w:t>«</w:t>
      </w:r>
      <w:r w:rsidR="00DA20E4" w:rsidRPr="00C44F82">
        <w:rPr>
          <w:bCs/>
          <w:sz w:val="24"/>
          <w:szCs w:val="24"/>
        </w:rPr>
        <w:t xml:space="preserve">Безопасная работа с </w:t>
      </w:r>
      <w:proofErr w:type="gramStart"/>
      <w:r w:rsidR="00DA20E4" w:rsidRPr="00C44F82">
        <w:rPr>
          <w:bCs/>
          <w:sz w:val="24"/>
          <w:szCs w:val="24"/>
        </w:rPr>
        <w:t>опасными</w:t>
      </w:r>
      <w:proofErr w:type="gramEnd"/>
      <w:r w:rsidR="00DA20E4" w:rsidRPr="00C44F82">
        <w:rPr>
          <w:bCs/>
          <w:sz w:val="24"/>
          <w:szCs w:val="24"/>
        </w:rPr>
        <w:t xml:space="preserve"> патогенами» на базе НИИПББ, Отар, Казахстан, 1-5 апреля 2019г., </w:t>
      </w:r>
      <w:r w:rsidR="00DA20E4" w:rsidRPr="00C44F82">
        <w:rPr>
          <w:bCs/>
          <w:color w:val="1A1A1A"/>
          <w:sz w:val="24"/>
          <w:szCs w:val="24"/>
        </w:rPr>
        <w:t xml:space="preserve">в рамках проекта 53: “Центр передового опыта по снижению химических, биологических и ядерных рисков ЕС” (Международный научно-технический центр, МНТЦ). Тренеры – </w:t>
      </w:r>
      <w:proofErr w:type="gramStart"/>
      <w:r w:rsidR="00DA20E4" w:rsidRPr="00C44F82">
        <w:rPr>
          <w:bCs/>
          <w:color w:val="1A1A1A"/>
          <w:sz w:val="24"/>
          <w:szCs w:val="24"/>
        </w:rPr>
        <w:t>Дмитровский</w:t>
      </w:r>
      <w:proofErr w:type="gramEnd"/>
      <w:r w:rsidR="00DA20E4" w:rsidRPr="00C44F82">
        <w:rPr>
          <w:bCs/>
          <w:color w:val="1A1A1A"/>
          <w:sz w:val="24"/>
          <w:szCs w:val="24"/>
        </w:rPr>
        <w:t xml:space="preserve"> А.М., Бердыгулова Ж.А.</w:t>
      </w:r>
    </w:p>
    <w:p w:rsidR="00DA20E4" w:rsidRPr="00C44F82" w:rsidRDefault="000338BB" w:rsidP="00B101DE">
      <w:pPr>
        <w:tabs>
          <w:tab w:val="left" w:pos="851"/>
        </w:tabs>
        <w:autoSpaceDE w:val="0"/>
        <w:autoSpaceDN w:val="0"/>
        <w:adjustRightInd w:val="0"/>
        <w:spacing w:line="360" w:lineRule="auto"/>
        <w:ind w:firstLine="709"/>
        <w:jc w:val="both"/>
        <w:rPr>
          <w:bCs/>
          <w:sz w:val="24"/>
          <w:szCs w:val="24"/>
        </w:rPr>
      </w:pPr>
      <w:r w:rsidRPr="00C44F82">
        <w:rPr>
          <w:color w:val="auto"/>
          <w:sz w:val="24"/>
          <w:szCs w:val="24"/>
        </w:rPr>
        <w:t>5</w:t>
      </w:r>
      <w:r w:rsidR="00477082" w:rsidRPr="00C44F82">
        <w:rPr>
          <w:color w:val="auto"/>
          <w:sz w:val="24"/>
          <w:szCs w:val="24"/>
        </w:rPr>
        <w:t xml:space="preserve"> </w:t>
      </w:r>
      <w:r w:rsidR="00DA20E4" w:rsidRPr="00C44F82">
        <w:rPr>
          <w:bCs/>
          <w:sz w:val="24"/>
          <w:szCs w:val="24"/>
        </w:rPr>
        <w:t xml:space="preserve">"Workshop Safety Work with EDP Using ELISA and PCR in BSC" на базе Центральной референтной лаборатории, Алматы (обучаемые из Афганистана). Тренеры – </w:t>
      </w:r>
      <w:proofErr w:type="gramStart"/>
      <w:r w:rsidR="00DA20E4" w:rsidRPr="00C44F82">
        <w:rPr>
          <w:bCs/>
          <w:sz w:val="24"/>
          <w:szCs w:val="24"/>
        </w:rPr>
        <w:t>Дмитровский</w:t>
      </w:r>
      <w:proofErr w:type="gramEnd"/>
      <w:r w:rsidR="00DA20E4" w:rsidRPr="00C44F82">
        <w:rPr>
          <w:bCs/>
          <w:sz w:val="24"/>
          <w:szCs w:val="24"/>
        </w:rPr>
        <w:t xml:space="preserve"> А.М., Бердыгулова Ж.А., Найзабаева Д.А., Неупокоева А.С.</w:t>
      </w:r>
    </w:p>
    <w:p w:rsidR="00DA20E4" w:rsidRPr="00C44F82" w:rsidRDefault="000B0F6A" w:rsidP="00B101DE">
      <w:pPr>
        <w:tabs>
          <w:tab w:val="left" w:pos="851"/>
        </w:tabs>
        <w:autoSpaceDE w:val="0"/>
        <w:autoSpaceDN w:val="0"/>
        <w:adjustRightInd w:val="0"/>
        <w:spacing w:line="360" w:lineRule="auto"/>
        <w:ind w:firstLine="709"/>
        <w:jc w:val="both"/>
        <w:rPr>
          <w:color w:val="auto"/>
          <w:sz w:val="24"/>
          <w:szCs w:val="24"/>
        </w:rPr>
      </w:pPr>
      <w:r w:rsidRPr="00C44F82">
        <w:rPr>
          <w:color w:val="auto"/>
          <w:sz w:val="24"/>
          <w:szCs w:val="24"/>
        </w:rPr>
        <w:t xml:space="preserve">Участие </w:t>
      </w:r>
      <w:r w:rsidR="005878B9" w:rsidRPr="00C44F82">
        <w:rPr>
          <w:color w:val="auto"/>
          <w:sz w:val="24"/>
          <w:szCs w:val="24"/>
        </w:rPr>
        <w:t>в тренингах</w:t>
      </w:r>
      <w:r w:rsidR="00DA20E4" w:rsidRPr="00C44F82">
        <w:rPr>
          <w:color w:val="auto"/>
          <w:sz w:val="24"/>
          <w:szCs w:val="24"/>
        </w:rPr>
        <w:t>:</w:t>
      </w:r>
    </w:p>
    <w:p w:rsidR="00DA20E4" w:rsidRPr="00C44F82"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sz w:val="24"/>
          <w:szCs w:val="24"/>
          <w:lang w:eastAsia="ru-RU"/>
        </w:rPr>
      </w:pPr>
      <w:r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eastAsia="ru-RU"/>
        </w:rPr>
        <w:t>Тренинг по сбору и учету данных «</w:t>
      </w:r>
      <w:r w:rsidR="00DA20E4" w:rsidRPr="00C44F82">
        <w:rPr>
          <w:rFonts w:ascii="Times New Roman" w:eastAsia="Times New Roman" w:hAnsi="Times New Roman"/>
          <w:bCs/>
          <w:color w:val="000000"/>
          <w:sz w:val="24"/>
          <w:szCs w:val="24"/>
          <w:lang w:val="en-US" w:eastAsia="ru-RU"/>
        </w:rPr>
        <w:t>Field</w:t>
      </w:r>
      <w:r w:rsidR="00DA20E4"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val="en-US" w:eastAsia="ru-RU"/>
        </w:rPr>
        <w:t>Collection</w:t>
      </w:r>
      <w:r w:rsidR="00DA20E4"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val="en-US" w:eastAsia="ru-RU"/>
        </w:rPr>
        <w:t>of</w:t>
      </w:r>
      <w:r w:rsidR="00DA20E4"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i/>
          <w:color w:val="000000"/>
          <w:sz w:val="24"/>
          <w:szCs w:val="24"/>
          <w:lang w:val="en-US" w:eastAsia="ru-RU"/>
        </w:rPr>
        <w:t>Ixodes</w:t>
      </w:r>
      <w:r w:rsidR="00DA20E4"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val="en-US" w:eastAsia="ru-RU"/>
        </w:rPr>
        <w:t>Ticks</w:t>
      </w:r>
      <w:r w:rsidR="00DA20E4"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val="en-US" w:eastAsia="ru-RU"/>
        </w:rPr>
        <w:t>Traning</w:t>
      </w:r>
      <w:r w:rsidR="00DA20E4" w:rsidRPr="00C44F82">
        <w:rPr>
          <w:rFonts w:ascii="Times New Roman" w:eastAsia="Times New Roman" w:hAnsi="Times New Roman"/>
          <w:bCs/>
          <w:color w:val="000000"/>
          <w:sz w:val="24"/>
          <w:szCs w:val="24"/>
          <w:lang w:eastAsia="ru-RU"/>
        </w:rPr>
        <w:t xml:space="preserve">» (с помощью </w:t>
      </w:r>
      <w:r w:rsidR="00DA20E4" w:rsidRPr="00C44F82">
        <w:rPr>
          <w:rFonts w:ascii="Times New Roman" w:eastAsia="Times New Roman" w:hAnsi="Times New Roman"/>
          <w:bCs/>
          <w:sz w:val="24"/>
          <w:szCs w:val="24"/>
          <w:lang w:eastAsia="ru-RU"/>
        </w:rPr>
        <w:t>приложения CommCare) 25-26 апреля 2019</w:t>
      </w:r>
      <w:r w:rsidR="000B0F6A" w:rsidRPr="00C44F82">
        <w:rPr>
          <w:rFonts w:ascii="Times New Roman" w:eastAsia="Times New Roman" w:hAnsi="Times New Roman"/>
          <w:bCs/>
          <w:sz w:val="24"/>
          <w:szCs w:val="24"/>
          <w:lang w:eastAsia="ru-RU"/>
        </w:rPr>
        <w:t>г. н</w:t>
      </w:r>
      <w:r w:rsidR="00DA20E4" w:rsidRPr="00C44F82">
        <w:rPr>
          <w:rFonts w:ascii="Times New Roman" w:eastAsia="Times New Roman" w:hAnsi="Times New Roman"/>
          <w:bCs/>
          <w:sz w:val="24"/>
          <w:szCs w:val="24"/>
          <w:lang w:eastAsia="ru-RU"/>
        </w:rPr>
        <w:t xml:space="preserve">а базе НПЦСЭЭМ (СЭС), Алматы, Акбулак. Организаторы тренинга: </w:t>
      </w:r>
      <w:r w:rsidR="00DA20E4" w:rsidRPr="00C44F82">
        <w:rPr>
          <w:rFonts w:ascii="Times New Roman" w:eastAsia="Times New Roman" w:hAnsi="Times New Roman"/>
          <w:bCs/>
          <w:sz w:val="24"/>
          <w:szCs w:val="24"/>
          <w:lang w:val="en-US" w:eastAsia="ru-RU"/>
        </w:rPr>
        <w:t>CDC</w:t>
      </w:r>
      <w:r w:rsidR="00DA20E4" w:rsidRPr="00C44F82">
        <w:rPr>
          <w:rFonts w:ascii="Times New Roman" w:eastAsia="Times New Roman" w:hAnsi="Times New Roman"/>
          <w:bCs/>
          <w:sz w:val="24"/>
          <w:szCs w:val="24"/>
          <w:lang w:eastAsia="ru-RU"/>
        </w:rPr>
        <w:t xml:space="preserve"> Алматы. </w:t>
      </w:r>
      <w:r w:rsidR="005878B9" w:rsidRPr="00C44F82">
        <w:rPr>
          <w:rFonts w:ascii="Times New Roman" w:eastAsia="Times New Roman" w:hAnsi="Times New Roman"/>
          <w:bCs/>
          <w:sz w:val="24"/>
          <w:szCs w:val="24"/>
          <w:lang w:eastAsia="ru-RU"/>
        </w:rPr>
        <w:t>Обучаемые: Найзабаева</w:t>
      </w:r>
      <w:r w:rsidR="00DA20E4" w:rsidRPr="00C44F82">
        <w:rPr>
          <w:rFonts w:ascii="Times New Roman" w:eastAsia="Times New Roman" w:hAnsi="Times New Roman"/>
          <w:bCs/>
          <w:sz w:val="24"/>
          <w:szCs w:val="24"/>
          <w:lang w:eastAsia="ru-RU"/>
        </w:rPr>
        <w:t xml:space="preserve"> Д.А., Бердыгулова Ж.А.</w:t>
      </w:r>
    </w:p>
    <w:p w:rsidR="00DA20E4" w:rsidRPr="00C44F82"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sz w:val="24"/>
          <w:szCs w:val="24"/>
          <w:lang w:eastAsia="ru-RU"/>
        </w:rPr>
      </w:pPr>
      <w:r w:rsidRPr="00C44F82">
        <w:rPr>
          <w:rFonts w:ascii="Times New Roman" w:eastAsia="Times New Roman" w:hAnsi="Times New Roman"/>
          <w:bCs/>
          <w:sz w:val="24"/>
          <w:szCs w:val="24"/>
          <w:lang w:eastAsia="ru-RU"/>
        </w:rPr>
        <w:t xml:space="preserve"> </w:t>
      </w:r>
      <w:r w:rsidR="00DA20E4" w:rsidRPr="00C44F82">
        <w:rPr>
          <w:rFonts w:ascii="Times New Roman" w:eastAsia="Times New Roman" w:hAnsi="Times New Roman"/>
          <w:bCs/>
          <w:sz w:val="24"/>
          <w:szCs w:val="24"/>
          <w:lang w:eastAsia="ru-RU"/>
        </w:rPr>
        <w:t xml:space="preserve">Тренинг </w:t>
      </w:r>
      <w:r w:rsidR="00DA20E4" w:rsidRPr="00C44F82">
        <w:rPr>
          <w:rFonts w:ascii="Times New Roman" w:eastAsia="Times New Roman" w:hAnsi="Times New Roman"/>
          <w:bCs/>
          <w:color w:val="000000"/>
          <w:sz w:val="24"/>
          <w:szCs w:val="24"/>
          <w:lang w:eastAsia="ru-RU"/>
        </w:rPr>
        <w:t xml:space="preserve">«Стандартные операционные процедуры лаборатории уровня безопасности 3 для работы с животными» на базе ЦРЛ, разработанный по СОП «ABSL-3 </w:t>
      </w:r>
      <w:r w:rsidR="00DA20E4" w:rsidRPr="00C44F82">
        <w:rPr>
          <w:rFonts w:ascii="Times New Roman" w:eastAsia="Times New Roman" w:hAnsi="Times New Roman"/>
          <w:bCs/>
          <w:color w:val="000000"/>
          <w:sz w:val="24"/>
          <w:szCs w:val="24"/>
          <w:lang w:eastAsia="ru-RU"/>
        </w:rPr>
        <w:lastRenderedPageBreak/>
        <w:t xml:space="preserve">SOPs training course». Организатор – компания </w:t>
      </w:r>
      <w:r w:rsidR="00DA20E4" w:rsidRPr="00C44F82">
        <w:rPr>
          <w:rFonts w:ascii="Times New Roman" w:eastAsia="Times New Roman" w:hAnsi="Times New Roman"/>
          <w:bCs/>
          <w:color w:val="000000"/>
          <w:sz w:val="24"/>
          <w:szCs w:val="24"/>
          <w:lang w:val="en-US" w:eastAsia="ru-RU"/>
        </w:rPr>
        <w:t>CH</w:t>
      </w:r>
      <w:r w:rsidR="00DA20E4" w:rsidRPr="00C44F82">
        <w:rPr>
          <w:rFonts w:ascii="Times New Roman" w:eastAsia="Times New Roman" w:hAnsi="Times New Roman"/>
          <w:bCs/>
          <w:color w:val="000000"/>
          <w:sz w:val="24"/>
          <w:szCs w:val="24"/>
          <w:lang w:eastAsia="ru-RU"/>
        </w:rPr>
        <w:t>2</w:t>
      </w:r>
      <w:r w:rsidR="00DA20E4" w:rsidRPr="00C44F82">
        <w:rPr>
          <w:rFonts w:ascii="Times New Roman" w:eastAsia="Times New Roman" w:hAnsi="Times New Roman"/>
          <w:bCs/>
          <w:color w:val="000000"/>
          <w:sz w:val="24"/>
          <w:szCs w:val="24"/>
          <w:lang w:val="en-US" w:eastAsia="ru-RU"/>
        </w:rPr>
        <w:t>M</w:t>
      </w:r>
      <w:r w:rsidR="00DA20E4" w:rsidRPr="00C44F82">
        <w:rPr>
          <w:rFonts w:ascii="Times New Roman" w:eastAsia="Times New Roman" w:hAnsi="Times New Roman"/>
          <w:bCs/>
          <w:color w:val="000000"/>
          <w:sz w:val="24"/>
          <w:szCs w:val="24"/>
          <w:lang w:eastAsia="ru-RU"/>
        </w:rPr>
        <w:t>(</w:t>
      </w:r>
      <w:r w:rsidR="00DA20E4" w:rsidRPr="00C44F82">
        <w:rPr>
          <w:rFonts w:ascii="Times New Roman" w:eastAsia="Times New Roman" w:hAnsi="Times New Roman"/>
          <w:bCs/>
          <w:color w:val="000000"/>
          <w:sz w:val="24"/>
          <w:szCs w:val="24"/>
          <w:lang w:val="en-US" w:eastAsia="ru-RU"/>
        </w:rPr>
        <w:t>Jacobs</w:t>
      </w:r>
      <w:r w:rsidR="00DA20E4" w:rsidRPr="00C44F82">
        <w:rPr>
          <w:rFonts w:ascii="Times New Roman" w:eastAsia="Times New Roman" w:hAnsi="Times New Roman"/>
          <w:bCs/>
          <w:color w:val="000000"/>
          <w:sz w:val="24"/>
          <w:szCs w:val="24"/>
          <w:lang w:eastAsia="ru-RU"/>
        </w:rPr>
        <w:t>). Обучаемые: Найзабаева Д.А, Неупокоева А.С.</w:t>
      </w:r>
    </w:p>
    <w:p w:rsidR="00DA20E4" w:rsidRPr="00C44F82"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color w:val="000000"/>
          <w:sz w:val="24"/>
          <w:szCs w:val="24"/>
          <w:lang w:eastAsia="ru-RU"/>
        </w:rPr>
      </w:pPr>
      <w:r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eastAsia="ru-RU"/>
        </w:rPr>
        <w:t>Навыки работы в лабораториях уровня безопасности «BSL-3 skills training course» теория/практика 22.07.19-07.2019 на базе ЦРЛ. Обучаемые: Найзабаева Д.А., Бердыгулова Ж.А.</w:t>
      </w:r>
    </w:p>
    <w:p w:rsidR="00DA20E4" w:rsidRPr="00C44F82" w:rsidRDefault="008C2836" w:rsidP="00B101DE">
      <w:pPr>
        <w:pStyle w:val="afc"/>
        <w:numPr>
          <w:ilvl w:val="0"/>
          <w:numId w:val="23"/>
        </w:numPr>
        <w:tabs>
          <w:tab w:val="left" w:pos="851"/>
          <w:tab w:val="left" w:pos="993"/>
        </w:tabs>
        <w:autoSpaceDE w:val="0"/>
        <w:autoSpaceDN w:val="0"/>
        <w:adjustRightInd w:val="0"/>
        <w:spacing w:after="0" w:line="360" w:lineRule="auto"/>
        <w:ind w:left="0" w:firstLine="709"/>
        <w:jc w:val="both"/>
        <w:rPr>
          <w:rFonts w:ascii="Times New Roman" w:eastAsia="Times New Roman" w:hAnsi="Times New Roman"/>
          <w:bCs/>
          <w:color w:val="000000"/>
          <w:sz w:val="24"/>
          <w:szCs w:val="24"/>
          <w:lang w:eastAsia="ru-RU"/>
        </w:rPr>
      </w:pPr>
      <w:r w:rsidRPr="00C44F82">
        <w:rPr>
          <w:rFonts w:ascii="Times New Roman" w:eastAsia="Times New Roman" w:hAnsi="Times New Roman"/>
          <w:bCs/>
          <w:color w:val="000000"/>
          <w:sz w:val="24"/>
          <w:szCs w:val="24"/>
          <w:lang w:eastAsia="ru-RU"/>
        </w:rPr>
        <w:t xml:space="preserve"> </w:t>
      </w:r>
      <w:r w:rsidR="00DA20E4" w:rsidRPr="00C44F82">
        <w:rPr>
          <w:rFonts w:ascii="Times New Roman" w:eastAsia="Times New Roman" w:hAnsi="Times New Roman"/>
          <w:bCs/>
          <w:color w:val="000000"/>
          <w:sz w:val="24"/>
          <w:szCs w:val="24"/>
          <w:lang w:eastAsia="ru-RU"/>
        </w:rPr>
        <w:t>Тренинг «Обработка полевых данных в среде R: бинарная логистическая регрессия» 17 Апреля 2019. Тренер: заведующий лабораторией биологической безопасности и биологической защиты КНЦКЗИ, к. м. н. Андрей Кузнецов. Обучаемые: Неупокоева А.С., Най</w:t>
      </w:r>
      <w:r w:rsidR="000B0F6A" w:rsidRPr="00C44F82">
        <w:rPr>
          <w:rFonts w:ascii="Times New Roman" w:eastAsia="Times New Roman" w:hAnsi="Times New Roman"/>
          <w:bCs/>
          <w:color w:val="000000"/>
          <w:sz w:val="24"/>
          <w:szCs w:val="24"/>
          <w:lang w:eastAsia="ru-RU"/>
        </w:rPr>
        <w:t>забаева Д.А., Бердыгулова Ж.А.</w:t>
      </w:r>
      <w:r w:rsidR="00DA20E4" w:rsidRPr="00C44F82">
        <w:rPr>
          <w:rFonts w:ascii="Times New Roman" w:eastAsia="Times New Roman" w:hAnsi="Times New Roman"/>
          <w:bCs/>
          <w:color w:val="000000"/>
          <w:sz w:val="24"/>
          <w:szCs w:val="24"/>
          <w:lang w:eastAsia="ru-RU"/>
        </w:rPr>
        <w:t xml:space="preserve"> </w:t>
      </w:r>
    </w:p>
    <w:p w:rsidR="00DA20E4" w:rsidRPr="00C44F82" w:rsidRDefault="00DA20E4" w:rsidP="00B101DE">
      <w:pPr>
        <w:tabs>
          <w:tab w:val="left" w:pos="851"/>
        </w:tabs>
        <w:autoSpaceDE w:val="0"/>
        <w:autoSpaceDN w:val="0"/>
        <w:adjustRightInd w:val="0"/>
        <w:spacing w:line="360" w:lineRule="auto"/>
        <w:ind w:firstLine="709"/>
        <w:jc w:val="both"/>
        <w:rPr>
          <w:color w:val="auto"/>
          <w:sz w:val="24"/>
          <w:szCs w:val="24"/>
          <w:lang w:val="kk-KZ"/>
        </w:rPr>
      </w:pPr>
    </w:p>
    <w:p w:rsidR="00DA20E4" w:rsidRDefault="00DA20E4" w:rsidP="003171EF">
      <w:pPr>
        <w:tabs>
          <w:tab w:val="left" w:pos="993"/>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4</w:t>
      </w:r>
      <w:r w:rsidR="008C2836" w:rsidRPr="00C44F82">
        <w:rPr>
          <w:color w:val="auto"/>
          <w:sz w:val="24"/>
          <w:szCs w:val="24"/>
          <w:lang w:val="kk-KZ"/>
        </w:rPr>
        <w:t xml:space="preserve"> </w:t>
      </w:r>
      <w:r w:rsidR="009273CC" w:rsidRPr="00C44F82">
        <w:rPr>
          <w:color w:val="auto"/>
          <w:sz w:val="24"/>
          <w:szCs w:val="24"/>
          <w:lang w:val="kk-KZ"/>
        </w:rPr>
        <w:tab/>
      </w:r>
      <w:r w:rsidRPr="00C44F82">
        <w:rPr>
          <w:color w:val="auto"/>
          <w:sz w:val="24"/>
          <w:szCs w:val="24"/>
          <w:lang w:val="kk-KZ"/>
        </w:rPr>
        <w:t>Международное сотрудничество: нет</w:t>
      </w:r>
    </w:p>
    <w:p w:rsidR="003171EF" w:rsidRPr="00C44F82" w:rsidRDefault="003171EF" w:rsidP="00B101DE">
      <w:pPr>
        <w:tabs>
          <w:tab w:val="left" w:pos="851"/>
        </w:tabs>
        <w:autoSpaceDE w:val="0"/>
        <w:autoSpaceDN w:val="0"/>
        <w:adjustRightInd w:val="0"/>
        <w:spacing w:line="360" w:lineRule="auto"/>
        <w:ind w:firstLine="709"/>
        <w:jc w:val="both"/>
        <w:rPr>
          <w:color w:val="auto"/>
          <w:sz w:val="24"/>
          <w:szCs w:val="24"/>
          <w:lang w:val="kk-KZ"/>
        </w:rPr>
      </w:pPr>
    </w:p>
    <w:p w:rsidR="00DA20E4" w:rsidRPr="00C44F82" w:rsidRDefault="009273CC" w:rsidP="00B101DE">
      <w:pPr>
        <w:tabs>
          <w:tab w:val="left" w:pos="851"/>
        </w:tabs>
        <w:autoSpaceDE w:val="0"/>
        <w:autoSpaceDN w:val="0"/>
        <w:adjustRightInd w:val="0"/>
        <w:spacing w:line="360" w:lineRule="auto"/>
        <w:ind w:firstLine="709"/>
        <w:jc w:val="both"/>
        <w:rPr>
          <w:color w:val="auto"/>
          <w:sz w:val="24"/>
          <w:szCs w:val="24"/>
          <w:lang w:val="kk-KZ"/>
        </w:rPr>
      </w:pPr>
      <w:r w:rsidRPr="00C44F82">
        <w:rPr>
          <w:color w:val="auto"/>
          <w:sz w:val="24"/>
          <w:szCs w:val="24"/>
          <w:lang w:val="kk-KZ"/>
        </w:rPr>
        <w:t>5</w:t>
      </w:r>
      <w:r w:rsidRPr="00C44F82">
        <w:rPr>
          <w:color w:val="auto"/>
          <w:sz w:val="24"/>
          <w:szCs w:val="24"/>
          <w:lang w:val="kk-KZ"/>
        </w:rPr>
        <w:tab/>
      </w:r>
      <w:r w:rsidR="008C2836" w:rsidRPr="00C44F82">
        <w:rPr>
          <w:color w:val="auto"/>
          <w:sz w:val="24"/>
          <w:szCs w:val="24"/>
          <w:lang w:val="kk-KZ"/>
        </w:rPr>
        <w:t xml:space="preserve"> </w:t>
      </w:r>
      <w:r w:rsidR="00477082" w:rsidRPr="00C44F82">
        <w:rPr>
          <w:color w:val="auto"/>
          <w:sz w:val="24"/>
          <w:szCs w:val="24"/>
          <w:lang w:val="kk-KZ"/>
        </w:rPr>
        <w:t xml:space="preserve"> </w:t>
      </w:r>
      <w:r w:rsidR="00DA20E4" w:rsidRPr="00C44F82">
        <w:rPr>
          <w:color w:val="auto"/>
          <w:sz w:val="24"/>
          <w:szCs w:val="24"/>
          <w:lang w:val="kk-KZ"/>
        </w:rPr>
        <w:t>Подготовка кадров:</w:t>
      </w:r>
      <w:r w:rsidR="00F63B52" w:rsidRPr="00C44F82">
        <w:rPr>
          <w:color w:val="auto"/>
          <w:sz w:val="24"/>
          <w:szCs w:val="24"/>
          <w:lang w:val="kk-KZ"/>
        </w:rPr>
        <w:t xml:space="preserve"> </w:t>
      </w:r>
      <w:r w:rsidR="00DA20E4" w:rsidRPr="00C44F82">
        <w:rPr>
          <w:color w:val="auto"/>
          <w:sz w:val="24"/>
          <w:szCs w:val="24"/>
          <w:lang w:val="kk-KZ"/>
        </w:rPr>
        <w:t>PhD-докторант, Бердыгулова Жанна Амировна, магистр технических наук, К</w:t>
      </w:r>
      <w:r w:rsidR="00185045" w:rsidRPr="00C44F82">
        <w:rPr>
          <w:color w:val="auto"/>
          <w:sz w:val="24"/>
          <w:szCs w:val="24"/>
          <w:lang w:val="kk-KZ"/>
        </w:rPr>
        <w:t>аз</w:t>
      </w:r>
      <w:r w:rsidR="00DA20E4" w:rsidRPr="00C44F82">
        <w:rPr>
          <w:color w:val="auto"/>
          <w:sz w:val="24"/>
          <w:szCs w:val="24"/>
          <w:lang w:val="kk-KZ"/>
        </w:rPr>
        <w:t xml:space="preserve">НУ им. </w:t>
      </w:r>
      <w:r w:rsidR="00185045" w:rsidRPr="00C44F82">
        <w:rPr>
          <w:color w:val="auto"/>
          <w:sz w:val="24"/>
          <w:szCs w:val="24"/>
          <w:lang w:val="kk-KZ"/>
        </w:rPr>
        <w:t>а</w:t>
      </w:r>
      <w:r w:rsidR="00DA20E4" w:rsidRPr="00C44F82">
        <w:rPr>
          <w:color w:val="auto"/>
          <w:sz w:val="24"/>
          <w:szCs w:val="24"/>
          <w:lang w:val="kk-KZ"/>
        </w:rPr>
        <w:t>ль-Фараби, факультет биологии и биотехнологии,  специальность 6D070100 -</w:t>
      </w:r>
      <w:r w:rsidR="00495B20" w:rsidRPr="00C44F82">
        <w:rPr>
          <w:color w:val="auto"/>
          <w:sz w:val="24"/>
          <w:szCs w:val="24"/>
          <w:lang w:val="kk-KZ"/>
        </w:rPr>
        <w:t xml:space="preserve"> </w:t>
      </w:r>
      <w:r w:rsidR="00DA20E4" w:rsidRPr="00C44F82">
        <w:rPr>
          <w:color w:val="auto"/>
          <w:sz w:val="24"/>
          <w:szCs w:val="24"/>
          <w:lang w:val="kk-KZ"/>
        </w:rPr>
        <w:t>Биотехнология, тема: "Исследование бактериофагов для диагностики, профилактики и лечения листериозов и риккетсиозов".</w:t>
      </w:r>
    </w:p>
    <w:p w:rsidR="008B65B3" w:rsidRPr="00C44F82" w:rsidRDefault="008B65B3" w:rsidP="00B101DE">
      <w:pPr>
        <w:tabs>
          <w:tab w:val="left" w:pos="851"/>
        </w:tabs>
        <w:ind w:firstLine="709"/>
        <w:rPr>
          <w:color w:val="auto"/>
          <w:sz w:val="24"/>
          <w:szCs w:val="24"/>
          <w:lang w:val="kk-KZ"/>
        </w:rPr>
      </w:pPr>
      <w:r w:rsidRPr="00C44F82">
        <w:rPr>
          <w:color w:val="auto"/>
          <w:sz w:val="24"/>
          <w:szCs w:val="24"/>
          <w:lang w:val="kk-KZ"/>
        </w:rPr>
        <w:br w:type="page"/>
      </w:r>
    </w:p>
    <w:p w:rsidR="00A377A2" w:rsidRDefault="00A377A2" w:rsidP="00A377A2">
      <w:pPr>
        <w:spacing w:line="360" w:lineRule="auto"/>
        <w:jc w:val="center"/>
        <w:rPr>
          <w:b/>
          <w:color w:val="auto"/>
          <w:sz w:val="24"/>
        </w:rPr>
      </w:pPr>
      <w:r w:rsidRPr="00CC02BB">
        <w:rPr>
          <w:b/>
          <w:color w:val="auto"/>
          <w:sz w:val="24"/>
        </w:rPr>
        <w:lastRenderedPageBreak/>
        <w:t xml:space="preserve">ПРИЛОЖЕНИЕ </w:t>
      </w:r>
      <w:proofErr w:type="gramStart"/>
      <w:r w:rsidR="00BB6312" w:rsidRPr="00CC02BB">
        <w:rPr>
          <w:b/>
          <w:color w:val="auto"/>
          <w:sz w:val="24"/>
        </w:rPr>
        <w:t>В</w:t>
      </w:r>
      <w:proofErr w:type="gramEnd"/>
    </w:p>
    <w:p w:rsidR="00DB0381" w:rsidRPr="00AE0EED" w:rsidRDefault="00DB0381" w:rsidP="00A377A2">
      <w:pPr>
        <w:spacing w:line="360" w:lineRule="auto"/>
        <w:jc w:val="center"/>
        <w:rPr>
          <w:b/>
          <w:bCs/>
          <w:color w:val="auto"/>
          <w:sz w:val="24"/>
        </w:rPr>
      </w:pPr>
      <w:r w:rsidRPr="00AE0EED">
        <w:rPr>
          <w:b/>
          <w:color w:val="auto"/>
          <w:sz w:val="24"/>
          <w:szCs w:val="24"/>
        </w:rPr>
        <w:t>Сканированные копии опубликованных работ за 2018-2020гг.</w:t>
      </w:r>
    </w:p>
    <w:p w:rsidR="00991C93" w:rsidRDefault="00991C93" w:rsidP="00711BA9">
      <w:pPr>
        <w:tabs>
          <w:tab w:val="left" w:pos="851"/>
        </w:tabs>
        <w:autoSpaceDE w:val="0"/>
        <w:autoSpaceDN w:val="0"/>
        <w:adjustRightInd w:val="0"/>
        <w:jc w:val="both"/>
        <w:rPr>
          <w:color w:val="auto"/>
          <w:sz w:val="24"/>
          <w:szCs w:val="24"/>
          <w:lang w:val="kk-KZ"/>
        </w:rPr>
      </w:pPr>
      <w:r w:rsidRPr="003171EF">
        <w:rPr>
          <w:color w:val="auto"/>
          <w:sz w:val="24"/>
          <w:szCs w:val="24"/>
          <w:lang w:val="kk-KZ"/>
        </w:rPr>
        <w:t xml:space="preserve">Статьи в зарубежных изданиях: с ненулевым импакт фактором: </w:t>
      </w:r>
    </w:p>
    <w:p w:rsidR="003171EF" w:rsidRPr="003171EF" w:rsidRDefault="003171EF" w:rsidP="00711BA9">
      <w:pPr>
        <w:tabs>
          <w:tab w:val="left" w:pos="851"/>
        </w:tabs>
        <w:autoSpaceDE w:val="0"/>
        <w:autoSpaceDN w:val="0"/>
        <w:adjustRightInd w:val="0"/>
        <w:jc w:val="both"/>
        <w:rPr>
          <w:color w:val="auto"/>
          <w:sz w:val="24"/>
          <w:szCs w:val="24"/>
          <w:lang w:val="kk-KZ"/>
        </w:rPr>
      </w:pPr>
    </w:p>
    <w:p w:rsidR="00991C93" w:rsidRDefault="00AE0EED" w:rsidP="003171EF">
      <w:pPr>
        <w:tabs>
          <w:tab w:val="left" w:pos="1134"/>
        </w:tabs>
        <w:autoSpaceDE w:val="0"/>
        <w:autoSpaceDN w:val="0"/>
        <w:adjustRightInd w:val="0"/>
        <w:ind w:firstLine="709"/>
        <w:jc w:val="both"/>
        <w:rPr>
          <w:color w:val="auto"/>
          <w:sz w:val="24"/>
          <w:szCs w:val="24"/>
          <w:lang w:val="kk-KZ"/>
        </w:rPr>
      </w:pPr>
      <w:r w:rsidRPr="003171EF">
        <w:rPr>
          <w:color w:val="auto"/>
          <w:sz w:val="24"/>
          <w:szCs w:val="24"/>
          <w:lang w:val="kk-KZ"/>
        </w:rPr>
        <w:t>1</w:t>
      </w:r>
      <w:r w:rsidR="00991C93" w:rsidRPr="003171EF">
        <w:rPr>
          <w:color w:val="auto"/>
          <w:sz w:val="24"/>
          <w:szCs w:val="24"/>
          <w:lang w:val="kk-KZ"/>
        </w:rPr>
        <w:tab/>
      </w:r>
      <w:r w:rsidR="00991C93" w:rsidRPr="003171EF">
        <w:rPr>
          <w:sz w:val="24"/>
          <w:szCs w:val="24"/>
          <w:lang w:val="kk-KZ"/>
        </w:rPr>
        <w:t xml:space="preserve">Perfilyeva Y.V., Shapiyeva Z.Zh., </w:t>
      </w:r>
      <w:r w:rsidR="00991C93" w:rsidRPr="003171EF">
        <w:rPr>
          <w:bCs/>
          <w:iCs/>
          <w:sz w:val="24"/>
          <w:szCs w:val="24"/>
          <w:lang w:val="kk-KZ"/>
        </w:rPr>
        <w:t>Ostapchuk Y.O.,</w:t>
      </w:r>
      <w:r w:rsidR="00991C93" w:rsidRPr="003171EF">
        <w:rPr>
          <w:iCs/>
          <w:sz w:val="24"/>
          <w:szCs w:val="24"/>
          <w:lang w:val="kk-KZ"/>
        </w:rPr>
        <w:t xml:space="preserve"> Berdygulova Z.A., Bissenbay A.O., Kulemin M.V., Ismagulova G.A., Maltseva E.R., Skiba Y.A., Sayakova Z.Z., Mamadaliyev S.M., Dmitrovskiy A.M. Tick-borne pathogens and their vectors</w:t>
      </w:r>
      <w:r w:rsidR="00991C93" w:rsidRPr="003171EF">
        <w:rPr>
          <w:sz w:val="24"/>
          <w:szCs w:val="24"/>
          <w:lang w:val="kk-KZ"/>
        </w:rPr>
        <w:t xml:space="preserve"> in Kazakhstan – a review // Ticks and Tick-borne diseases. - 2020. – Vol. 11 (5). – 101498. doi:10.1016/j.ttbdis.2020.101498.</w:t>
      </w:r>
      <w:r w:rsidR="00991C93" w:rsidRPr="003171EF">
        <w:rPr>
          <w:color w:val="FF0000"/>
          <w:sz w:val="24"/>
          <w:szCs w:val="24"/>
          <w:lang w:val="kk-KZ"/>
        </w:rPr>
        <w:t xml:space="preserve"> </w:t>
      </w:r>
      <w:r w:rsidR="00991C93" w:rsidRPr="003171EF">
        <w:rPr>
          <w:color w:val="auto"/>
          <w:sz w:val="24"/>
          <w:szCs w:val="24"/>
          <w:lang w:val="kk-KZ"/>
        </w:rPr>
        <w:t>(Impact Factor-3.005, Scopus; Scopus – Q1).</w:t>
      </w:r>
    </w:p>
    <w:p w:rsidR="003171EF" w:rsidRPr="003171EF" w:rsidRDefault="003171EF" w:rsidP="003171EF">
      <w:pPr>
        <w:tabs>
          <w:tab w:val="left" w:pos="1134"/>
        </w:tabs>
        <w:autoSpaceDE w:val="0"/>
        <w:autoSpaceDN w:val="0"/>
        <w:adjustRightInd w:val="0"/>
        <w:ind w:firstLine="709"/>
        <w:jc w:val="both"/>
        <w:rPr>
          <w:color w:val="auto"/>
          <w:sz w:val="24"/>
          <w:szCs w:val="24"/>
          <w:lang w:val="kk-KZ"/>
        </w:rPr>
      </w:pPr>
    </w:p>
    <w:p w:rsidR="006D3911" w:rsidRPr="00C44F82" w:rsidRDefault="006D3911" w:rsidP="00943CB0">
      <w:pPr>
        <w:tabs>
          <w:tab w:val="left" w:pos="851"/>
        </w:tabs>
        <w:autoSpaceDE w:val="0"/>
        <w:autoSpaceDN w:val="0"/>
        <w:adjustRightInd w:val="0"/>
        <w:jc w:val="center"/>
        <w:rPr>
          <w:color w:val="auto"/>
          <w:sz w:val="20"/>
          <w:lang w:val="kk-KZ"/>
        </w:rPr>
      </w:pPr>
      <w:r w:rsidRPr="00C44F82">
        <w:rPr>
          <w:noProof/>
          <w:color w:val="auto"/>
          <w:sz w:val="20"/>
        </w:rPr>
        <w:drawing>
          <wp:inline distT="0" distB="0" distL="0" distR="0">
            <wp:extent cx="4677640" cy="5740326"/>
            <wp:effectExtent l="19050" t="0" r="866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1279" cy="5757064"/>
                    </a:xfrm>
                    <a:prstGeom prst="rect">
                      <a:avLst/>
                    </a:prstGeom>
                    <a:noFill/>
                    <a:ln>
                      <a:noFill/>
                    </a:ln>
                  </pic:spPr>
                </pic:pic>
              </a:graphicData>
            </a:graphic>
          </wp:inline>
        </w:drawing>
      </w:r>
    </w:p>
    <w:p w:rsidR="00943CB0" w:rsidRPr="00C44F82" w:rsidRDefault="003171EF" w:rsidP="00943CB0">
      <w:pPr>
        <w:jc w:val="center"/>
        <w:rPr>
          <w:color w:val="auto"/>
          <w:sz w:val="20"/>
          <w:lang w:val="en-US"/>
        </w:rPr>
      </w:pPr>
      <w:r>
        <w:rPr>
          <w:noProof/>
          <w:color w:val="auto"/>
          <w:sz w:val="20"/>
        </w:rPr>
        <w:drawing>
          <wp:anchor distT="0" distB="0" distL="114300" distR="114300" simplePos="0" relativeHeight="251748352" behindDoc="0" locked="0" layoutInCell="1" allowOverlap="1">
            <wp:simplePos x="0" y="0"/>
            <wp:positionH relativeFrom="column">
              <wp:posOffset>1162050</wp:posOffset>
            </wp:positionH>
            <wp:positionV relativeFrom="paragraph">
              <wp:posOffset>83185</wp:posOffset>
            </wp:positionV>
            <wp:extent cx="3451225" cy="1433830"/>
            <wp:effectExtent l="19050" t="0" r="0" b="0"/>
            <wp:wrapNone/>
            <wp:docPr id="3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1225" cy="1433830"/>
                    </a:xfrm>
                    <a:prstGeom prst="rect">
                      <a:avLst/>
                    </a:prstGeom>
                    <a:noFill/>
                    <a:ln>
                      <a:noFill/>
                    </a:ln>
                  </pic:spPr>
                </pic:pic>
              </a:graphicData>
            </a:graphic>
          </wp:anchor>
        </w:drawing>
      </w:r>
    </w:p>
    <w:p w:rsidR="003171EF" w:rsidRDefault="003171EF">
      <w:pPr>
        <w:rPr>
          <w:color w:val="auto"/>
          <w:sz w:val="20"/>
          <w:lang w:val="kk-KZ"/>
        </w:rPr>
      </w:pPr>
      <w:r>
        <w:rPr>
          <w:color w:val="auto"/>
          <w:sz w:val="20"/>
          <w:lang w:val="kk-KZ"/>
        </w:rPr>
        <w:br w:type="page"/>
      </w:r>
    </w:p>
    <w:p w:rsidR="00991C93" w:rsidRDefault="00AE0EED" w:rsidP="003171EF">
      <w:pPr>
        <w:tabs>
          <w:tab w:val="left" w:pos="993"/>
        </w:tabs>
        <w:autoSpaceDE w:val="0"/>
        <w:autoSpaceDN w:val="0"/>
        <w:adjustRightInd w:val="0"/>
        <w:ind w:firstLine="709"/>
        <w:jc w:val="both"/>
        <w:rPr>
          <w:bCs/>
          <w:color w:val="auto"/>
          <w:sz w:val="24"/>
          <w:szCs w:val="24"/>
          <w:lang w:val="kk-KZ"/>
        </w:rPr>
      </w:pPr>
      <w:r w:rsidRPr="003171EF">
        <w:rPr>
          <w:color w:val="auto"/>
          <w:sz w:val="24"/>
          <w:szCs w:val="24"/>
          <w:lang w:val="kk-KZ"/>
        </w:rPr>
        <w:lastRenderedPageBreak/>
        <w:t>2</w:t>
      </w:r>
      <w:r w:rsidR="00991C93" w:rsidRPr="003171EF">
        <w:rPr>
          <w:color w:val="auto"/>
          <w:sz w:val="24"/>
          <w:szCs w:val="24"/>
          <w:lang w:val="kk-KZ"/>
        </w:rPr>
        <w:tab/>
      </w:r>
      <w:r w:rsidR="00991C93" w:rsidRPr="003171EF">
        <w:rPr>
          <w:sz w:val="24"/>
          <w:szCs w:val="24"/>
          <w:lang w:val="kk-KZ" w:eastAsia="zh-CN"/>
        </w:rPr>
        <w:t xml:space="preserve">Perfilyeva Y.V., Nizkorodova A.S., Berdygulova Zh.A., </w:t>
      </w:r>
      <w:r w:rsidR="00991C93" w:rsidRPr="003171EF">
        <w:rPr>
          <w:bCs/>
          <w:sz w:val="24"/>
          <w:szCs w:val="24"/>
          <w:lang w:val="kk-KZ" w:eastAsia="zh-CN"/>
        </w:rPr>
        <w:t>Ostapchuk Y.O.,</w:t>
      </w:r>
      <w:r w:rsidR="00991C93" w:rsidRPr="003171EF">
        <w:rPr>
          <w:sz w:val="24"/>
          <w:szCs w:val="24"/>
          <w:lang w:val="kk-KZ" w:eastAsia="zh-CN"/>
        </w:rPr>
        <w:t xml:space="preserve"> Naizabayeva D.A., Neupokoyeva A.S., Kuznetsova T.V., Shishkina T.S., Abuova G.N., Yegemberdiyeva R.A., Bissenbay A.O., Maltseva E.R., Mamadaliyev S.M., Dmitrovsky A.M. Detection of IgG against Rickettsia typhi: a population-based study in southern Kazakhstan</w:t>
      </w:r>
      <w:r w:rsidR="00991C93" w:rsidRPr="003171EF">
        <w:rPr>
          <w:rFonts w:eastAsia="MS Mincho"/>
          <w:sz w:val="24"/>
          <w:szCs w:val="24"/>
          <w:lang w:val="kk-KZ" w:eastAsia="zh-CN"/>
        </w:rPr>
        <w:t xml:space="preserve"> //</w:t>
      </w:r>
      <w:r w:rsidR="00991C93" w:rsidRPr="003171EF">
        <w:rPr>
          <w:sz w:val="24"/>
          <w:szCs w:val="24"/>
          <w:lang w:val="kk-KZ"/>
        </w:rPr>
        <w:t xml:space="preserve"> Infectoloski Glasnik. – 2019. - Vol. 39 (4). – P. 113-118. </w:t>
      </w:r>
      <w:r w:rsidR="00991C93" w:rsidRPr="003171EF">
        <w:rPr>
          <w:sz w:val="24"/>
          <w:szCs w:val="24"/>
          <w:lang w:val="kk-KZ" w:eastAsia="zh-CN"/>
        </w:rPr>
        <w:t>doi:10.37797/ig.39.4.2.</w:t>
      </w:r>
      <w:r w:rsidR="00991C93" w:rsidRPr="003171EF">
        <w:rPr>
          <w:sz w:val="24"/>
          <w:szCs w:val="24"/>
          <w:lang w:val="kk-KZ"/>
        </w:rPr>
        <w:t xml:space="preserve"> </w:t>
      </w:r>
      <w:r w:rsidR="00991C93" w:rsidRPr="003171EF">
        <w:rPr>
          <w:b/>
          <w:bCs/>
          <w:sz w:val="24"/>
          <w:szCs w:val="24"/>
          <w:lang w:val="kk-KZ"/>
        </w:rPr>
        <w:t>(</w:t>
      </w:r>
      <w:r w:rsidR="00991C93" w:rsidRPr="003171EF">
        <w:rPr>
          <w:color w:val="auto"/>
          <w:sz w:val="24"/>
          <w:szCs w:val="24"/>
          <w:lang w:val="kk-KZ"/>
        </w:rPr>
        <w:t xml:space="preserve">Impact Factor-0.05, </w:t>
      </w:r>
      <w:r w:rsidR="00991C93" w:rsidRPr="003171EF">
        <w:rPr>
          <w:bCs/>
          <w:color w:val="auto"/>
          <w:sz w:val="24"/>
          <w:szCs w:val="24"/>
          <w:lang w:val="kk-KZ"/>
        </w:rPr>
        <w:t>6%, 0.1 Cite Score, Q4 Scopus).</w:t>
      </w:r>
    </w:p>
    <w:p w:rsidR="003171EF" w:rsidRPr="003171EF" w:rsidRDefault="003171EF" w:rsidP="003171EF">
      <w:pPr>
        <w:tabs>
          <w:tab w:val="left" w:pos="993"/>
        </w:tabs>
        <w:autoSpaceDE w:val="0"/>
        <w:autoSpaceDN w:val="0"/>
        <w:adjustRightInd w:val="0"/>
        <w:ind w:firstLine="709"/>
        <w:jc w:val="both"/>
        <w:rPr>
          <w:color w:val="auto"/>
          <w:sz w:val="24"/>
          <w:szCs w:val="24"/>
          <w:lang w:val="kk-KZ"/>
        </w:rPr>
      </w:pPr>
    </w:p>
    <w:p w:rsidR="00991C93" w:rsidRPr="00C44F82" w:rsidRDefault="003171EF" w:rsidP="00943CB0">
      <w:pPr>
        <w:spacing w:line="360" w:lineRule="auto"/>
        <w:jc w:val="center"/>
        <w:rPr>
          <w:color w:val="auto"/>
          <w:sz w:val="24"/>
          <w:lang w:val="kk-KZ"/>
        </w:rPr>
      </w:pPr>
      <w:r>
        <w:rPr>
          <w:noProof/>
          <w:color w:val="auto"/>
          <w:sz w:val="24"/>
        </w:rPr>
        <w:drawing>
          <wp:anchor distT="0" distB="0" distL="114300" distR="114300" simplePos="0" relativeHeight="251749376" behindDoc="0" locked="0" layoutInCell="1" allowOverlap="1">
            <wp:simplePos x="0" y="0"/>
            <wp:positionH relativeFrom="column">
              <wp:posOffset>1692506</wp:posOffset>
            </wp:positionH>
            <wp:positionV relativeFrom="paragraph">
              <wp:posOffset>6355426</wp:posOffset>
            </wp:positionV>
            <wp:extent cx="3035877" cy="1600200"/>
            <wp:effectExtent l="19050" t="0" r="0" b="0"/>
            <wp:wrapNone/>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5877" cy="1600200"/>
                    </a:xfrm>
                    <a:prstGeom prst="rect">
                      <a:avLst/>
                    </a:prstGeom>
                    <a:noFill/>
                    <a:ln>
                      <a:noFill/>
                    </a:ln>
                  </pic:spPr>
                </pic:pic>
              </a:graphicData>
            </a:graphic>
          </wp:anchor>
        </w:drawing>
      </w:r>
      <w:r w:rsidR="006D3911" w:rsidRPr="00C44F82">
        <w:rPr>
          <w:noProof/>
          <w:color w:val="auto"/>
          <w:sz w:val="24"/>
        </w:rPr>
        <w:drawing>
          <wp:inline distT="0" distB="0" distL="0" distR="0">
            <wp:extent cx="4625686" cy="6518667"/>
            <wp:effectExtent l="19050" t="0" r="3464"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0842" cy="6525932"/>
                    </a:xfrm>
                    <a:prstGeom prst="rect">
                      <a:avLst/>
                    </a:prstGeom>
                    <a:noFill/>
                    <a:ln>
                      <a:noFill/>
                    </a:ln>
                  </pic:spPr>
                </pic:pic>
              </a:graphicData>
            </a:graphic>
          </wp:inline>
        </w:drawing>
      </w:r>
    </w:p>
    <w:p w:rsidR="00943CB0" w:rsidRPr="00C44F82" w:rsidRDefault="00943CB0" w:rsidP="00943CB0">
      <w:pPr>
        <w:spacing w:line="360" w:lineRule="auto"/>
        <w:jc w:val="center"/>
        <w:rPr>
          <w:color w:val="auto"/>
          <w:sz w:val="20"/>
          <w:lang w:val="en-US"/>
        </w:rPr>
      </w:pPr>
    </w:p>
    <w:p w:rsidR="003171EF" w:rsidRDefault="003171EF">
      <w:pPr>
        <w:rPr>
          <w:color w:val="auto"/>
          <w:sz w:val="20"/>
        </w:rPr>
      </w:pPr>
      <w:r>
        <w:rPr>
          <w:color w:val="auto"/>
          <w:sz w:val="20"/>
        </w:rPr>
        <w:br w:type="page"/>
      </w:r>
    </w:p>
    <w:p w:rsidR="00943CB0" w:rsidRPr="0066440A" w:rsidRDefault="00943CB0" w:rsidP="005804C9">
      <w:pPr>
        <w:tabs>
          <w:tab w:val="left" w:pos="1134"/>
        </w:tabs>
        <w:ind w:firstLine="709"/>
        <w:jc w:val="both"/>
        <w:rPr>
          <w:color w:val="auto"/>
          <w:sz w:val="24"/>
          <w:szCs w:val="24"/>
        </w:rPr>
      </w:pPr>
      <w:r w:rsidRPr="0066440A">
        <w:rPr>
          <w:color w:val="auto"/>
          <w:sz w:val="24"/>
          <w:szCs w:val="24"/>
        </w:rPr>
        <w:lastRenderedPageBreak/>
        <w:t>3</w:t>
      </w:r>
      <w:r w:rsidRPr="0066440A">
        <w:rPr>
          <w:sz w:val="24"/>
          <w:szCs w:val="24"/>
        </w:rPr>
        <w:t xml:space="preserve"> </w:t>
      </w:r>
      <w:r w:rsidR="005804C9" w:rsidRPr="005804C9">
        <w:rPr>
          <w:sz w:val="24"/>
          <w:szCs w:val="24"/>
        </w:rPr>
        <w:tab/>
      </w:r>
      <w:r w:rsidRPr="0066440A">
        <w:rPr>
          <w:color w:val="auto"/>
          <w:sz w:val="24"/>
          <w:szCs w:val="24"/>
        </w:rPr>
        <w:t xml:space="preserve">Перфильева Ю.В., Остапчук Е.О., Найзабаева Д.А., Неупокоева А.С., Туребеков Н.А., Ералиева Л.Т., Дмитровский А.М. Клинический случай пятнистой клещевой риккетсиозной лихорадки без сыпи // Эпидемиология и инфекционные болезни. Актуальные вопросы. – 2020. – принята в печать </w:t>
      </w:r>
      <w:r w:rsidR="003A0BD6" w:rsidRPr="0066440A">
        <w:rPr>
          <w:color w:val="auto"/>
          <w:sz w:val="24"/>
          <w:szCs w:val="24"/>
        </w:rPr>
        <w:t>после исправления замечани</w:t>
      </w:r>
      <w:proofErr w:type="gramStart"/>
      <w:r w:rsidR="003A0BD6" w:rsidRPr="0066440A">
        <w:rPr>
          <w:color w:val="auto"/>
          <w:sz w:val="24"/>
          <w:szCs w:val="24"/>
        </w:rPr>
        <w:t>й</w:t>
      </w:r>
      <w:r w:rsidRPr="0066440A">
        <w:rPr>
          <w:color w:val="auto"/>
          <w:sz w:val="24"/>
          <w:szCs w:val="24"/>
        </w:rPr>
        <w:t>(</w:t>
      </w:r>
      <w:proofErr w:type="gramEnd"/>
      <w:r w:rsidRPr="0066440A">
        <w:rPr>
          <w:color w:val="auto"/>
          <w:sz w:val="24"/>
          <w:szCs w:val="24"/>
        </w:rPr>
        <w:t>Импакт-фактор - 0,315, РИНЦ).</w:t>
      </w:r>
      <w:r w:rsidR="003A0BD6" w:rsidRPr="0066440A">
        <w:rPr>
          <w:color w:val="auto"/>
          <w:sz w:val="24"/>
          <w:szCs w:val="24"/>
        </w:rPr>
        <w:t xml:space="preserve"> Подтверждающие документы о принятии в печать</w:t>
      </w:r>
    </w:p>
    <w:p w:rsidR="003171EF" w:rsidRPr="00C44F82" w:rsidRDefault="003171EF" w:rsidP="00943CB0">
      <w:pPr>
        <w:jc w:val="both"/>
        <w:rPr>
          <w:color w:val="auto"/>
          <w:sz w:val="20"/>
        </w:rPr>
      </w:pPr>
    </w:p>
    <w:p w:rsidR="003A0BD6" w:rsidRPr="00C44F82" w:rsidRDefault="003A0BD6" w:rsidP="003171EF">
      <w:pPr>
        <w:jc w:val="center"/>
        <w:rPr>
          <w:color w:val="auto"/>
          <w:sz w:val="20"/>
        </w:rPr>
      </w:pPr>
      <w:r w:rsidRPr="00C44F82">
        <w:rPr>
          <w:noProof/>
          <w:color w:val="auto"/>
          <w:sz w:val="20"/>
        </w:rPr>
        <w:drawing>
          <wp:inline distT="0" distB="0" distL="0" distR="0">
            <wp:extent cx="5463644" cy="7910324"/>
            <wp:effectExtent l="19050" t="0" r="3706"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1266" cy="7906881"/>
                    </a:xfrm>
                    <a:prstGeom prst="rect">
                      <a:avLst/>
                    </a:prstGeom>
                    <a:noFill/>
                    <a:ln>
                      <a:noFill/>
                    </a:ln>
                  </pic:spPr>
                </pic:pic>
              </a:graphicData>
            </a:graphic>
          </wp:inline>
        </w:drawing>
      </w:r>
    </w:p>
    <w:p w:rsidR="00943CB0" w:rsidRPr="00C44F82" w:rsidRDefault="00943CB0" w:rsidP="00943CB0">
      <w:pPr>
        <w:jc w:val="both"/>
        <w:rPr>
          <w:color w:val="auto"/>
          <w:sz w:val="20"/>
        </w:rPr>
      </w:pPr>
      <w:r w:rsidRPr="00C44F82">
        <w:rPr>
          <w:color w:val="auto"/>
          <w:sz w:val="20"/>
        </w:rPr>
        <w:br w:type="page"/>
      </w:r>
    </w:p>
    <w:p w:rsidR="00991C93" w:rsidRPr="003171EF" w:rsidRDefault="00711BA9" w:rsidP="00711BA9">
      <w:pPr>
        <w:spacing w:line="360" w:lineRule="auto"/>
        <w:jc w:val="both"/>
        <w:rPr>
          <w:color w:val="auto"/>
          <w:sz w:val="24"/>
          <w:szCs w:val="24"/>
          <w:lang w:val="kk-KZ"/>
        </w:rPr>
      </w:pPr>
      <w:r w:rsidRPr="003171EF">
        <w:rPr>
          <w:color w:val="auto"/>
          <w:sz w:val="24"/>
          <w:szCs w:val="24"/>
          <w:lang w:val="kk-KZ"/>
        </w:rPr>
        <w:lastRenderedPageBreak/>
        <w:t>Монографии:</w:t>
      </w:r>
    </w:p>
    <w:p w:rsidR="00711BA9" w:rsidRPr="003171EF" w:rsidRDefault="00711BA9" w:rsidP="003171EF">
      <w:pPr>
        <w:pStyle w:val="afc"/>
        <w:numPr>
          <w:ilvl w:val="0"/>
          <w:numId w:val="12"/>
        </w:numPr>
        <w:tabs>
          <w:tab w:val="left" w:pos="0"/>
          <w:tab w:val="left" w:pos="993"/>
        </w:tabs>
        <w:autoSpaceDE w:val="0"/>
        <w:autoSpaceDN w:val="0"/>
        <w:adjustRightInd w:val="0"/>
        <w:spacing w:after="0" w:line="360" w:lineRule="auto"/>
        <w:ind w:left="0" w:firstLine="709"/>
        <w:jc w:val="both"/>
        <w:rPr>
          <w:rFonts w:ascii="Times New Roman" w:hAnsi="Times New Roman"/>
          <w:sz w:val="24"/>
          <w:szCs w:val="24"/>
          <w:lang w:val="kk-KZ"/>
        </w:rPr>
      </w:pPr>
      <w:r w:rsidRPr="003171EF">
        <w:rPr>
          <w:rFonts w:ascii="Times New Roman" w:hAnsi="Times New Roman"/>
          <w:sz w:val="24"/>
          <w:szCs w:val="24"/>
          <w:lang w:val="kk-KZ"/>
        </w:rPr>
        <w:t>Ералиева Л.Т., Дмитровский А.М. Менингиты у детей, Алматы, 2018, 294 с.</w:t>
      </w:r>
    </w:p>
    <w:p w:rsidR="00711BA9" w:rsidRPr="00C44F82" w:rsidRDefault="00711BA9" w:rsidP="00711BA9">
      <w:pPr>
        <w:spacing w:line="360" w:lineRule="auto"/>
        <w:jc w:val="both"/>
        <w:rPr>
          <w:color w:val="auto"/>
          <w:sz w:val="24"/>
          <w:lang w:val="kk-KZ"/>
        </w:rPr>
      </w:pPr>
      <w:r w:rsidRPr="00C44F82">
        <w:rPr>
          <w:noProof/>
          <w:color w:val="auto"/>
          <w:sz w:val="24"/>
        </w:rPr>
        <w:drawing>
          <wp:inline distT="0" distB="0" distL="0" distR="0">
            <wp:extent cx="5653639" cy="8000366"/>
            <wp:effectExtent l="0" t="0" r="10795" b="635"/>
            <wp:docPr id="11" name="Picture 7" descr="Macintosh HD:Users:Princess:Downloads:IMG_20181015_152437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rincess:Downloads:IMG_20181015_152437_104.jpg"/>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4063" cy="8000965"/>
                    </a:xfrm>
                    <a:prstGeom prst="rect">
                      <a:avLst/>
                    </a:prstGeom>
                    <a:noFill/>
                    <a:ln>
                      <a:noFill/>
                    </a:ln>
                  </pic:spPr>
                </pic:pic>
              </a:graphicData>
            </a:graphic>
          </wp:inline>
        </w:drawing>
      </w: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r w:rsidRPr="00C44F82">
        <w:rPr>
          <w:noProof/>
          <w:color w:val="auto"/>
          <w:sz w:val="24"/>
        </w:rPr>
        <w:drawing>
          <wp:inline distT="0" distB="0" distL="0" distR="0">
            <wp:extent cx="5471421" cy="7739311"/>
            <wp:effectExtent l="0" t="0" r="0" b="8255"/>
            <wp:docPr id="26" name="Picture 6" descr="Macintosh HD:Users:Princess:Downloads:IMG_20181015_151621_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rincess:Downloads:IMG_20181015_151621_96.jpg"/>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1969" cy="7740087"/>
                    </a:xfrm>
                    <a:prstGeom prst="rect">
                      <a:avLst/>
                    </a:prstGeom>
                    <a:noFill/>
                    <a:ln>
                      <a:noFill/>
                    </a:ln>
                  </pic:spPr>
                </pic:pic>
              </a:graphicData>
            </a:graphic>
          </wp:inline>
        </w:drawing>
      </w: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p>
    <w:p w:rsidR="00711BA9" w:rsidRPr="00C44F82" w:rsidRDefault="00711BA9" w:rsidP="00711BA9">
      <w:pPr>
        <w:spacing w:line="360" w:lineRule="auto"/>
        <w:jc w:val="both"/>
        <w:rPr>
          <w:color w:val="auto"/>
          <w:sz w:val="24"/>
          <w:lang w:val="kk-KZ"/>
        </w:rPr>
      </w:pPr>
    </w:p>
    <w:p w:rsidR="00711BA9" w:rsidRPr="003171EF" w:rsidRDefault="00711BA9" w:rsidP="003171EF">
      <w:pPr>
        <w:pStyle w:val="12"/>
        <w:numPr>
          <w:ilvl w:val="0"/>
          <w:numId w:val="12"/>
        </w:numPr>
        <w:tabs>
          <w:tab w:val="left" w:pos="0"/>
          <w:tab w:val="left" w:pos="426"/>
          <w:tab w:val="left" w:pos="993"/>
        </w:tabs>
        <w:spacing w:line="240" w:lineRule="auto"/>
        <w:ind w:left="0" w:firstLine="709"/>
        <w:jc w:val="both"/>
        <w:rPr>
          <w:rFonts w:ascii="Times New Roman" w:hAnsi="Times New Roman"/>
          <w:sz w:val="24"/>
          <w:szCs w:val="24"/>
          <w:lang w:val="en-US"/>
        </w:rPr>
      </w:pPr>
      <w:r w:rsidRPr="003171EF">
        <w:rPr>
          <w:rFonts w:ascii="Times New Roman" w:hAnsi="Times New Roman"/>
          <w:sz w:val="24"/>
          <w:szCs w:val="24"/>
          <w:lang w:val="en-US"/>
        </w:rPr>
        <w:lastRenderedPageBreak/>
        <w:t xml:space="preserve">Dmitrovskiy А. Chapter Tick-Borne Encephalitis in Kazakhstan, - P. 189-195 in the Tick-Borne Encephalitis (TBE) Book, Gerhard Dobler, Wilhelm Erber, Heinz-Josef Schmitt, Global Health Press, 2018. - 304 p. </w:t>
      </w:r>
    </w:p>
    <w:p w:rsidR="003171EF" w:rsidRPr="003171EF" w:rsidRDefault="003171EF" w:rsidP="003171EF">
      <w:pPr>
        <w:pStyle w:val="12"/>
        <w:tabs>
          <w:tab w:val="left" w:pos="0"/>
          <w:tab w:val="left" w:pos="426"/>
        </w:tabs>
        <w:spacing w:line="240" w:lineRule="auto"/>
        <w:ind w:left="0"/>
        <w:jc w:val="both"/>
        <w:rPr>
          <w:rFonts w:ascii="Times New Roman" w:hAnsi="Times New Roman"/>
          <w:sz w:val="20"/>
          <w:szCs w:val="20"/>
          <w:lang w:val="en-US"/>
        </w:rPr>
      </w:pPr>
    </w:p>
    <w:p w:rsidR="003171EF" w:rsidRPr="00C44F82" w:rsidRDefault="003171EF" w:rsidP="003171EF">
      <w:pPr>
        <w:pStyle w:val="12"/>
        <w:tabs>
          <w:tab w:val="left" w:pos="0"/>
          <w:tab w:val="left" w:pos="426"/>
        </w:tabs>
        <w:spacing w:line="240" w:lineRule="auto"/>
        <w:ind w:left="0"/>
        <w:jc w:val="both"/>
        <w:rPr>
          <w:rFonts w:ascii="Times New Roman" w:hAnsi="Times New Roman"/>
          <w:sz w:val="20"/>
          <w:szCs w:val="20"/>
          <w:lang w:val="en-US"/>
        </w:rPr>
      </w:pPr>
    </w:p>
    <w:p w:rsidR="00711BA9" w:rsidRPr="00C44F82" w:rsidRDefault="00711BA9" w:rsidP="00711BA9">
      <w:pPr>
        <w:spacing w:line="360" w:lineRule="auto"/>
        <w:jc w:val="both"/>
        <w:rPr>
          <w:color w:val="auto"/>
          <w:sz w:val="24"/>
        </w:rPr>
      </w:pPr>
      <w:r w:rsidRPr="00C44F82">
        <w:rPr>
          <w:noProof/>
          <w:color w:val="auto"/>
          <w:sz w:val="24"/>
        </w:rPr>
        <w:drawing>
          <wp:inline distT="0" distB="0" distL="0" distR="0">
            <wp:extent cx="5372178" cy="6295076"/>
            <wp:effectExtent l="0" t="0" r="0" b="4445"/>
            <wp:docPr id="29"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7"/>
                    <a:srcRect l="11337" t="1104" r="734" b="8956"/>
                    <a:stretch/>
                  </pic:blipFill>
                  <pic:spPr bwMode="auto">
                    <a:xfrm>
                      <a:off x="0" y="0"/>
                      <a:ext cx="5374520" cy="62978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r w:rsidRPr="00C44F82">
        <w:rPr>
          <w:noProof/>
          <w:color w:val="auto"/>
          <w:sz w:val="24"/>
        </w:rPr>
        <w:lastRenderedPageBreak/>
        <w:drawing>
          <wp:inline distT="0" distB="0" distL="0" distR="0">
            <wp:extent cx="5347876" cy="7318639"/>
            <wp:effectExtent l="0" t="0" r="12065" b="0"/>
            <wp:docPr id="32" name="Рисунок 2" descr="C:\Users\1\Pictures\2018-10-15\Imag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Pictures\2018-10-15\Image (14).jp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509" t="14696" r="4447" b="16587"/>
                    <a:stretch/>
                  </pic:blipFill>
                  <pic:spPr bwMode="auto">
                    <a:xfrm>
                      <a:off x="0" y="0"/>
                      <a:ext cx="5351079" cy="73230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r w:rsidRPr="00C44F82">
        <w:rPr>
          <w:noProof/>
          <w:color w:val="auto"/>
          <w:sz w:val="24"/>
        </w:rPr>
        <w:lastRenderedPageBreak/>
        <w:drawing>
          <wp:inline distT="0" distB="0" distL="0" distR="0">
            <wp:extent cx="5944441" cy="7318639"/>
            <wp:effectExtent l="0" t="0" r="0" b="0"/>
            <wp:docPr id="33" name="Рисунок 1" descr="C:\Users\1\Pictures\2018-10-15\Imag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Pictures\2018-10-15\Image (15).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0" t="17655" r="15980" b="12295"/>
                    <a:stretch/>
                  </pic:blipFill>
                  <pic:spPr bwMode="auto">
                    <a:xfrm>
                      <a:off x="0" y="0"/>
                      <a:ext cx="5952260" cy="73282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C44F82" w:rsidRDefault="00711BA9" w:rsidP="00711BA9">
      <w:pPr>
        <w:spacing w:line="360" w:lineRule="auto"/>
        <w:jc w:val="both"/>
        <w:rPr>
          <w:color w:val="auto"/>
          <w:sz w:val="24"/>
        </w:rPr>
      </w:pPr>
    </w:p>
    <w:p w:rsidR="00711BA9" w:rsidRPr="00C44F82" w:rsidRDefault="00711BA9" w:rsidP="00711BA9">
      <w:pPr>
        <w:spacing w:line="360" w:lineRule="auto"/>
        <w:jc w:val="both"/>
        <w:rPr>
          <w:color w:val="auto"/>
          <w:sz w:val="24"/>
        </w:rPr>
      </w:pPr>
    </w:p>
    <w:p w:rsidR="00B65822" w:rsidRPr="00C44F82" w:rsidRDefault="00B65822" w:rsidP="00711BA9">
      <w:pPr>
        <w:jc w:val="both"/>
        <w:rPr>
          <w:color w:val="auto"/>
          <w:sz w:val="24"/>
          <w:lang w:val="kk-KZ"/>
        </w:rPr>
      </w:pPr>
      <w:r w:rsidRPr="00C44F82">
        <w:rPr>
          <w:color w:val="auto"/>
          <w:sz w:val="24"/>
          <w:lang w:val="kk-KZ"/>
        </w:rPr>
        <w:br w:type="page"/>
      </w:r>
    </w:p>
    <w:p w:rsidR="00711BA9" w:rsidRPr="003171EF" w:rsidRDefault="00711BA9" w:rsidP="00711BA9">
      <w:pPr>
        <w:tabs>
          <w:tab w:val="left" w:pos="851"/>
        </w:tabs>
        <w:jc w:val="both"/>
        <w:rPr>
          <w:color w:val="auto"/>
          <w:sz w:val="24"/>
          <w:szCs w:val="24"/>
          <w:lang w:val="kk-KZ"/>
        </w:rPr>
      </w:pPr>
      <w:r w:rsidRPr="003171EF">
        <w:rPr>
          <w:color w:val="auto"/>
          <w:sz w:val="24"/>
          <w:szCs w:val="24"/>
          <w:lang w:val="kk-KZ"/>
        </w:rPr>
        <w:lastRenderedPageBreak/>
        <w:t xml:space="preserve">Статьи в </w:t>
      </w:r>
      <w:r w:rsidR="005230DF" w:rsidRPr="003171EF">
        <w:rPr>
          <w:color w:val="auto"/>
          <w:sz w:val="24"/>
          <w:szCs w:val="24"/>
          <w:lang w:val="kk-KZ"/>
        </w:rPr>
        <w:t>отечественных реферируемых журналах</w:t>
      </w:r>
      <w:r w:rsidRPr="003171EF">
        <w:rPr>
          <w:color w:val="auto"/>
          <w:sz w:val="24"/>
          <w:szCs w:val="24"/>
          <w:lang w:val="kk-KZ"/>
        </w:rPr>
        <w:t>:</w:t>
      </w:r>
    </w:p>
    <w:p w:rsidR="00711BA9" w:rsidRPr="003171EF" w:rsidRDefault="00711BA9" w:rsidP="00711BA9">
      <w:pPr>
        <w:tabs>
          <w:tab w:val="left" w:pos="851"/>
        </w:tabs>
        <w:jc w:val="both"/>
        <w:rPr>
          <w:spacing w:val="-4"/>
          <w:sz w:val="24"/>
          <w:szCs w:val="24"/>
          <w:lang w:val="kk-KZ"/>
        </w:rPr>
      </w:pPr>
    </w:p>
    <w:p w:rsidR="005230DF" w:rsidRPr="003171EF" w:rsidRDefault="005230DF" w:rsidP="003171EF">
      <w:pPr>
        <w:tabs>
          <w:tab w:val="left" w:pos="851"/>
        </w:tabs>
        <w:ind w:firstLine="709"/>
        <w:jc w:val="both"/>
        <w:rPr>
          <w:color w:val="auto"/>
          <w:sz w:val="24"/>
          <w:szCs w:val="24"/>
          <w:lang w:val="kk-KZ"/>
        </w:rPr>
      </w:pPr>
      <w:r w:rsidRPr="003171EF">
        <w:rPr>
          <w:spacing w:val="-4"/>
          <w:sz w:val="24"/>
          <w:szCs w:val="24"/>
          <w:lang w:val="kk-KZ"/>
        </w:rPr>
        <w:t>1</w:t>
      </w:r>
      <w:r w:rsidR="008C2836" w:rsidRPr="003171EF">
        <w:rPr>
          <w:spacing w:val="-4"/>
          <w:sz w:val="24"/>
          <w:szCs w:val="24"/>
          <w:lang w:val="kk-KZ"/>
        </w:rPr>
        <w:t xml:space="preserve"> </w:t>
      </w:r>
      <w:r w:rsidRPr="003171EF">
        <w:rPr>
          <w:spacing w:val="-4"/>
          <w:sz w:val="24"/>
          <w:szCs w:val="24"/>
          <w:lang w:val="kk-KZ"/>
        </w:rPr>
        <w:t xml:space="preserve"> </w:t>
      </w:r>
      <w:r w:rsidRPr="003171EF">
        <w:rPr>
          <w:rFonts w:hint="eastAsia"/>
          <w:sz w:val="24"/>
          <w:szCs w:val="24"/>
          <w:lang w:val="kk-KZ"/>
        </w:rPr>
        <w:t>Перфильева</w:t>
      </w:r>
      <w:r w:rsidRPr="003171EF">
        <w:rPr>
          <w:sz w:val="24"/>
          <w:szCs w:val="24"/>
          <w:lang w:val="kk-KZ"/>
        </w:rPr>
        <w:t xml:space="preserve"> </w:t>
      </w:r>
      <w:r w:rsidRPr="003171EF">
        <w:rPr>
          <w:rFonts w:hint="eastAsia"/>
          <w:sz w:val="24"/>
          <w:szCs w:val="24"/>
          <w:lang w:val="kk-KZ"/>
        </w:rPr>
        <w:t>Ю</w:t>
      </w:r>
      <w:r w:rsidRPr="003171EF">
        <w:rPr>
          <w:sz w:val="24"/>
          <w:szCs w:val="24"/>
          <w:lang w:val="kk-KZ"/>
        </w:rPr>
        <w:t>.</w:t>
      </w:r>
      <w:r w:rsidRPr="003171EF">
        <w:rPr>
          <w:rFonts w:hint="eastAsia"/>
          <w:sz w:val="24"/>
          <w:szCs w:val="24"/>
          <w:lang w:val="kk-KZ"/>
        </w:rPr>
        <w:t>В</w:t>
      </w:r>
      <w:r w:rsidRPr="003171EF">
        <w:rPr>
          <w:sz w:val="24"/>
          <w:szCs w:val="24"/>
          <w:lang w:val="kk-KZ"/>
        </w:rPr>
        <w:t xml:space="preserve">., </w:t>
      </w:r>
      <w:r w:rsidRPr="003171EF">
        <w:rPr>
          <w:rFonts w:hint="eastAsia"/>
          <w:sz w:val="24"/>
          <w:szCs w:val="24"/>
          <w:lang w:val="kk-KZ"/>
        </w:rPr>
        <w:t>Остапчук</w:t>
      </w:r>
      <w:r w:rsidRPr="003171EF">
        <w:rPr>
          <w:sz w:val="24"/>
          <w:szCs w:val="24"/>
          <w:lang w:val="kk-KZ"/>
        </w:rPr>
        <w:t xml:space="preserve"> </w:t>
      </w:r>
      <w:r w:rsidRPr="003171EF">
        <w:rPr>
          <w:rFonts w:hint="eastAsia"/>
          <w:sz w:val="24"/>
          <w:szCs w:val="24"/>
          <w:lang w:val="kk-KZ"/>
        </w:rPr>
        <w:t>Е</w:t>
      </w:r>
      <w:r w:rsidRPr="003171EF">
        <w:rPr>
          <w:sz w:val="24"/>
          <w:szCs w:val="24"/>
          <w:lang w:val="kk-KZ"/>
        </w:rPr>
        <w:t>.</w:t>
      </w:r>
      <w:r w:rsidRPr="003171EF">
        <w:rPr>
          <w:rFonts w:hint="eastAsia"/>
          <w:sz w:val="24"/>
          <w:szCs w:val="24"/>
          <w:lang w:val="kk-KZ"/>
        </w:rPr>
        <w:t>О</w:t>
      </w:r>
      <w:r w:rsidRPr="003171EF">
        <w:rPr>
          <w:sz w:val="24"/>
          <w:szCs w:val="24"/>
          <w:lang w:val="kk-KZ"/>
        </w:rPr>
        <w:t xml:space="preserve">., </w:t>
      </w:r>
      <w:r w:rsidRPr="003171EF">
        <w:rPr>
          <w:rFonts w:hint="eastAsia"/>
          <w:sz w:val="24"/>
          <w:szCs w:val="24"/>
          <w:lang w:val="kk-KZ"/>
        </w:rPr>
        <w:t>Низкородова</w:t>
      </w:r>
      <w:r w:rsidRPr="003171EF">
        <w:rPr>
          <w:sz w:val="24"/>
          <w:szCs w:val="24"/>
          <w:lang w:val="kk-KZ"/>
        </w:rPr>
        <w:t xml:space="preserve"> </w:t>
      </w:r>
      <w:r w:rsidRPr="003171EF">
        <w:rPr>
          <w:rFonts w:hint="eastAsia"/>
          <w:sz w:val="24"/>
          <w:szCs w:val="24"/>
          <w:lang w:val="kk-KZ"/>
        </w:rPr>
        <w:t>А</w:t>
      </w:r>
      <w:r w:rsidRPr="003171EF">
        <w:rPr>
          <w:sz w:val="24"/>
          <w:szCs w:val="24"/>
          <w:lang w:val="kk-KZ"/>
        </w:rPr>
        <w:t>.</w:t>
      </w:r>
      <w:r w:rsidRPr="003171EF">
        <w:rPr>
          <w:rFonts w:hint="eastAsia"/>
          <w:sz w:val="24"/>
          <w:szCs w:val="24"/>
          <w:lang w:val="kk-KZ"/>
        </w:rPr>
        <w:t>С</w:t>
      </w:r>
      <w:r w:rsidRPr="003171EF">
        <w:rPr>
          <w:sz w:val="24"/>
          <w:szCs w:val="24"/>
          <w:lang w:val="kk-KZ"/>
        </w:rPr>
        <w:t xml:space="preserve">., </w:t>
      </w:r>
      <w:r w:rsidRPr="003171EF">
        <w:rPr>
          <w:rFonts w:hint="eastAsia"/>
          <w:sz w:val="24"/>
          <w:szCs w:val="24"/>
          <w:lang w:val="kk-KZ"/>
        </w:rPr>
        <w:t>Абуова</w:t>
      </w:r>
      <w:r w:rsidRPr="003171EF">
        <w:rPr>
          <w:sz w:val="24"/>
          <w:szCs w:val="24"/>
          <w:lang w:val="kk-KZ"/>
        </w:rPr>
        <w:t xml:space="preserve"> </w:t>
      </w:r>
      <w:r w:rsidRPr="003171EF">
        <w:rPr>
          <w:rFonts w:hint="eastAsia"/>
          <w:sz w:val="24"/>
          <w:szCs w:val="24"/>
          <w:lang w:val="kk-KZ"/>
        </w:rPr>
        <w:t>Г</w:t>
      </w:r>
      <w:r w:rsidRPr="003171EF">
        <w:rPr>
          <w:sz w:val="24"/>
          <w:szCs w:val="24"/>
          <w:lang w:val="kk-KZ"/>
        </w:rPr>
        <w:t>.</w:t>
      </w:r>
      <w:r w:rsidRPr="003171EF">
        <w:rPr>
          <w:rFonts w:hint="eastAsia"/>
          <w:sz w:val="24"/>
          <w:szCs w:val="24"/>
          <w:lang w:val="kk-KZ"/>
        </w:rPr>
        <w:t>Н</w:t>
      </w:r>
      <w:r w:rsidRPr="003171EF">
        <w:rPr>
          <w:sz w:val="24"/>
          <w:szCs w:val="24"/>
          <w:lang w:val="kk-KZ"/>
        </w:rPr>
        <w:t xml:space="preserve">., </w:t>
      </w:r>
      <w:r w:rsidRPr="003171EF">
        <w:rPr>
          <w:rFonts w:hint="eastAsia"/>
          <w:sz w:val="24"/>
          <w:szCs w:val="24"/>
          <w:lang w:val="kk-KZ"/>
        </w:rPr>
        <w:t>Бисенбай</w:t>
      </w:r>
      <w:r w:rsidRPr="003171EF">
        <w:rPr>
          <w:sz w:val="24"/>
          <w:szCs w:val="24"/>
          <w:lang w:val="kk-KZ"/>
        </w:rPr>
        <w:t xml:space="preserve"> </w:t>
      </w:r>
      <w:r w:rsidRPr="003171EF">
        <w:rPr>
          <w:rFonts w:hint="eastAsia"/>
          <w:sz w:val="24"/>
          <w:szCs w:val="24"/>
          <w:lang w:val="kk-KZ"/>
        </w:rPr>
        <w:t>А</w:t>
      </w:r>
      <w:r w:rsidRPr="003171EF">
        <w:rPr>
          <w:sz w:val="24"/>
          <w:szCs w:val="24"/>
          <w:lang w:val="kk-KZ"/>
        </w:rPr>
        <w:t>.</w:t>
      </w:r>
      <w:r w:rsidRPr="003171EF">
        <w:rPr>
          <w:rFonts w:hint="eastAsia"/>
          <w:sz w:val="24"/>
          <w:szCs w:val="24"/>
          <w:lang w:val="kk-KZ"/>
        </w:rPr>
        <w:t>О</w:t>
      </w:r>
      <w:r w:rsidRPr="003171EF">
        <w:rPr>
          <w:sz w:val="24"/>
          <w:szCs w:val="24"/>
          <w:lang w:val="kk-KZ"/>
        </w:rPr>
        <w:t xml:space="preserve">., </w:t>
      </w:r>
      <w:r w:rsidRPr="003171EF">
        <w:rPr>
          <w:rFonts w:hint="eastAsia"/>
          <w:sz w:val="24"/>
          <w:szCs w:val="24"/>
          <w:lang w:val="kk-KZ"/>
        </w:rPr>
        <w:t>Бердыгулова</w:t>
      </w:r>
      <w:r w:rsidRPr="003171EF">
        <w:rPr>
          <w:sz w:val="24"/>
          <w:szCs w:val="24"/>
          <w:lang w:val="kk-KZ"/>
        </w:rPr>
        <w:t xml:space="preserve"> </w:t>
      </w:r>
      <w:r w:rsidRPr="003171EF">
        <w:rPr>
          <w:rFonts w:hint="eastAsia"/>
          <w:sz w:val="24"/>
          <w:szCs w:val="24"/>
          <w:lang w:val="kk-KZ"/>
        </w:rPr>
        <w:t>Ж</w:t>
      </w:r>
      <w:r w:rsidRPr="003171EF">
        <w:rPr>
          <w:sz w:val="24"/>
          <w:szCs w:val="24"/>
          <w:lang w:val="kk-KZ"/>
        </w:rPr>
        <w:t>.</w:t>
      </w:r>
      <w:r w:rsidRPr="003171EF">
        <w:rPr>
          <w:rFonts w:hint="eastAsia"/>
          <w:sz w:val="24"/>
          <w:szCs w:val="24"/>
          <w:lang w:val="kk-KZ"/>
        </w:rPr>
        <w:t>А</w:t>
      </w:r>
      <w:r w:rsidRPr="003171EF">
        <w:rPr>
          <w:sz w:val="24"/>
          <w:szCs w:val="24"/>
          <w:lang w:val="kk-KZ"/>
        </w:rPr>
        <w:t xml:space="preserve">., </w:t>
      </w:r>
      <w:r w:rsidRPr="003171EF">
        <w:rPr>
          <w:rFonts w:hint="eastAsia"/>
          <w:sz w:val="24"/>
          <w:szCs w:val="24"/>
          <w:lang w:val="kk-KZ"/>
        </w:rPr>
        <w:t>Куатбекова</w:t>
      </w:r>
      <w:r w:rsidRPr="003171EF">
        <w:rPr>
          <w:sz w:val="24"/>
          <w:szCs w:val="24"/>
          <w:lang w:val="kk-KZ"/>
        </w:rPr>
        <w:t xml:space="preserve"> </w:t>
      </w:r>
      <w:r w:rsidRPr="003171EF">
        <w:rPr>
          <w:rFonts w:hint="eastAsia"/>
          <w:sz w:val="24"/>
          <w:szCs w:val="24"/>
          <w:lang w:val="kk-KZ"/>
        </w:rPr>
        <w:t>С</w:t>
      </w:r>
      <w:r w:rsidRPr="003171EF">
        <w:rPr>
          <w:sz w:val="24"/>
          <w:szCs w:val="24"/>
          <w:lang w:val="kk-KZ"/>
        </w:rPr>
        <w:t xml:space="preserve">., </w:t>
      </w:r>
      <w:r w:rsidRPr="003171EF">
        <w:rPr>
          <w:rFonts w:hint="eastAsia"/>
          <w:sz w:val="24"/>
          <w:szCs w:val="24"/>
          <w:lang w:val="kk-KZ"/>
        </w:rPr>
        <w:t>Дмитровский</w:t>
      </w:r>
      <w:r w:rsidRPr="003171EF">
        <w:rPr>
          <w:sz w:val="24"/>
          <w:szCs w:val="24"/>
          <w:lang w:val="kk-KZ"/>
        </w:rPr>
        <w:t xml:space="preserve"> </w:t>
      </w:r>
      <w:r w:rsidRPr="003171EF">
        <w:rPr>
          <w:rFonts w:hint="eastAsia"/>
          <w:sz w:val="24"/>
          <w:szCs w:val="24"/>
          <w:lang w:val="kk-KZ"/>
        </w:rPr>
        <w:t>А</w:t>
      </w:r>
      <w:r w:rsidRPr="003171EF">
        <w:rPr>
          <w:sz w:val="24"/>
          <w:szCs w:val="24"/>
          <w:lang w:val="kk-KZ"/>
        </w:rPr>
        <w:t>.</w:t>
      </w:r>
      <w:r w:rsidRPr="003171EF">
        <w:rPr>
          <w:rFonts w:hint="eastAsia"/>
          <w:sz w:val="24"/>
          <w:szCs w:val="24"/>
          <w:lang w:val="kk-KZ"/>
        </w:rPr>
        <w:t>М</w:t>
      </w:r>
      <w:r w:rsidRPr="003171EF">
        <w:rPr>
          <w:sz w:val="24"/>
          <w:szCs w:val="24"/>
          <w:lang w:val="kk-KZ"/>
        </w:rPr>
        <w:t xml:space="preserve">. </w:t>
      </w:r>
      <w:r w:rsidRPr="003171EF">
        <w:rPr>
          <w:rFonts w:hint="eastAsia"/>
          <w:sz w:val="24"/>
          <w:szCs w:val="24"/>
          <w:lang w:val="kk-KZ"/>
        </w:rPr>
        <w:t>Распространенность</w:t>
      </w:r>
      <w:r w:rsidRPr="003171EF">
        <w:rPr>
          <w:sz w:val="24"/>
          <w:szCs w:val="24"/>
          <w:lang w:val="kk-KZ"/>
        </w:rPr>
        <w:t xml:space="preserve"> </w:t>
      </w:r>
      <w:r w:rsidRPr="003171EF">
        <w:rPr>
          <w:rFonts w:hint="eastAsia"/>
          <w:sz w:val="24"/>
          <w:szCs w:val="24"/>
          <w:lang w:val="kk-KZ"/>
        </w:rPr>
        <w:t>антител</w:t>
      </w:r>
      <w:r w:rsidRPr="003171EF">
        <w:rPr>
          <w:sz w:val="24"/>
          <w:szCs w:val="24"/>
          <w:lang w:val="kk-KZ"/>
        </w:rPr>
        <w:t xml:space="preserve"> </w:t>
      </w:r>
      <w:r w:rsidRPr="003171EF">
        <w:rPr>
          <w:rFonts w:hint="eastAsia"/>
          <w:sz w:val="24"/>
          <w:szCs w:val="24"/>
          <w:lang w:val="kk-KZ"/>
        </w:rPr>
        <w:t>к</w:t>
      </w:r>
      <w:r w:rsidRPr="003171EF">
        <w:rPr>
          <w:sz w:val="24"/>
          <w:szCs w:val="24"/>
          <w:lang w:val="kk-KZ"/>
        </w:rPr>
        <w:t xml:space="preserve"> </w:t>
      </w:r>
      <w:r w:rsidRPr="003171EF">
        <w:rPr>
          <w:i/>
          <w:sz w:val="24"/>
          <w:szCs w:val="24"/>
          <w:lang w:val="kk-KZ"/>
        </w:rPr>
        <w:t>Rickettsia typhi</w:t>
      </w:r>
      <w:r w:rsidRPr="003171EF">
        <w:rPr>
          <w:sz w:val="24"/>
          <w:szCs w:val="24"/>
          <w:lang w:val="kk-KZ"/>
        </w:rPr>
        <w:t xml:space="preserve"> c</w:t>
      </w:r>
      <w:r w:rsidRPr="003171EF">
        <w:rPr>
          <w:rFonts w:hint="eastAsia"/>
          <w:sz w:val="24"/>
          <w:szCs w:val="24"/>
          <w:lang w:val="kk-KZ"/>
        </w:rPr>
        <w:t>реди</w:t>
      </w:r>
      <w:r w:rsidRPr="003171EF">
        <w:rPr>
          <w:sz w:val="24"/>
          <w:szCs w:val="24"/>
          <w:lang w:val="kk-KZ"/>
        </w:rPr>
        <w:t xml:space="preserve"> </w:t>
      </w:r>
      <w:r w:rsidRPr="003171EF">
        <w:rPr>
          <w:rFonts w:hint="eastAsia"/>
          <w:sz w:val="24"/>
          <w:szCs w:val="24"/>
          <w:lang w:val="kk-KZ"/>
        </w:rPr>
        <w:t>населения</w:t>
      </w:r>
      <w:r w:rsidRPr="003171EF">
        <w:rPr>
          <w:sz w:val="24"/>
          <w:szCs w:val="24"/>
          <w:lang w:val="kk-KZ"/>
        </w:rPr>
        <w:t xml:space="preserve"> </w:t>
      </w:r>
      <w:r w:rsidRPr="003171EF">
        <w:rPr>
          <w:rFonts w:hint="eastAsia"/>
          <w:sz w:val="24"/>
          <w:szCs w:val="24"/>
          <w:lang w:val="kk-KZ"/>
        </w:rPr>
        <w:t>южного</w:t>
      </w:r>
      <w:r w:rsidRPr="003171EF">
        <w:rPr>
          <w:sz w:val="24"/>
          <w:szCs w:val="24"/>
          <w:lang w:val="kk-KZ"/>
        </w:rPr>
        <w:t xml:space="preserve"> </w:t>
      </w:r>
      <w:r w:rsidRPr="003171EF">
        <w:rPr>
          <w:rFonts w:hint="eastAsia"/>
          <w:sz w:val="24"/>
          <w:szCs w:val="24"/>
          <w:lang w:val="kk-KZ"/>
        </w:rPr>
        <w:t>региона</w:t>
      </w:r>
      <w:r w:rsidRPr="003171EF">
        <w:rPr>
          <w:sz w:val="24"/>
          <w:szCs w:val="24"/>
          <w:lang w:val="kk-KZ"/>
        </w:rPr>
        <w:t xml:space="preserve"> </w:t>
      </w:r>
      <w:r w:rsidRPr="003171EF">
        <w:rPr>
          <w:rFonts w:hint="eastAsia"/>
          <w:sz w:val="24"/>
          <w:szCs w:val="24"/>
          <w:lang w:val="kk-KZ"/>
        </w:rPr>
        <w:t>Казахстана</w:t>
      </w:r>
      <w:r w:rsidRPr="003171EF">
        <w:rPr>
          <w:sz w:val="24"/>
          <w:szCs w:val="24"/>
          <w:lang w:val="kk-KZ"/>
        </w:rPr>
        <w:t xml:space="preserve"> // </w:t>
      </w:r>
      <w:r w:rsidRPr="003171EF">
        <w:rPr>
          <w:rFonts w:hint="eastAsia"/>
          <w:sz w:val="24"/>
          <w:szCs w:val="24"/>
          <w:lang w:val="kk-KZ"/>
        </w:rPr>
        <w:t>Вестник</w:t>
      </w:r>
      <w:r w:rsidRPr="003171EF">
        <w:rPr>
          <w:sz w:val="24"/>
          <w:szCs w:val="24"/>
          <w:lang w:val="kk-KZ"/>
        </w:rPr>
        <w:t xml:space="preserve"> </w:t>
      </w:r>
      <w:r w:rsidRPr="003171EF">
        <w:rPr>
          <w:rFonts w:hint="eastAsia"/>
          <w:sz w:val="24"/>
          <w:szCs w:val="24"/>
          <w:lang w:val="kk-KZ"/>
        </w:rPr>
        <w:t>КазНУ</w:t>
      </w:r>
      <w:r w:rsidRPr="003171EF">
        <w:rPr>
          <w:sz w:val="24"/>
          <w:szCs w:val="24"/>
          <w:lang w:val="kk-KZ"/>
        </w:rPr>
        <w:t xml:space="preserve">. </w:t>
      </w:r>
      <w:r w:rsidRPr="003171EF">
        <w:rPr>
          <w:rFonts w:hint="eastAsia"/>
          <w:sz w:val="24"/>
          <w:szCs w:val="24"/>
          <w:lang w:val="kk-KZ"/>
        </w:rPr>
        <w:t>Сер</w:t>
      </w:r>
      <w:r w:rsidRPr="003171EF">
        <w:rPr>
          <w:sz w:val="24"/>
          <w:szCs w:val="24"/>
          <w:lang w:val="kk-KZ"/>
        </w:rPr>
        <w:t xml:space="preserve">. </w:t>
      </w:r>
      <w:r w:rsidRPr="003171EF">
        <w:rPr>
          <w:rFonts w:hint="eastAsia"/>
          <w:sz w:val="24"/>
          <w:szCs w:val="24"/>
          <w:lang w:val="kk-KZ"/>
        </w:rPr>
        <w:t>биол</w:t>
      </w:r>
      <w:r w:rsidRPr="003171EF">
        <w:rPr>
          <w:sz w:val="24"/>
          <w:szCs w:val="24"/>
          <w:lang w:val="kk-KZ"/>
        </w:rPr>
        <w:t xml:space="preserve">. – 2019. – </w:t>
      </w:r>
      <w:r w:rsidRPr="003171EF">
        <w:rPr>
          <w:rFonts w:hint="eastAsia"/>
          <w:sz w:val="24"/>
          <w:szCs w:val="24"/>
          <w:lang w:val="kk-KZ"/>
        </w:rPr>
        <w:t>Т</w:t>
      </w:r>
      <w:r w:rsidRPr="003171EF">
        <w:rPr>
          <w:sz w:val="24"/>
          <w:szCs w:val="24"/>
          <w:lang w:val="kk-KZ"/>
        </w:rPr>
        <w:t xml:space="preserve">. 81. - </w:t>
      </w:r>
      <w:r w:rsidRPr="003171EF">
        <w:rPr>
          <w:rFonts w:hint="eastAsia"/>
          <w:sz w:val="24"/>
          <w:szCs w:val="24"/>
          <w:lang w:val="kk-KZ"/>
        </w:rPr>
        <w:t>№</w:t>
      </w:r>
      <w:r w:rsidRPr="003171EF">
        <w:rPr>
          <w:sz w:val="24"/>
          <w:szCs w:val="24"/>
          <w:lang w:val="kk-KZ"/>
        </w:rPr>
        <w:t xml:space="preserve">4. – </w:t>
      </w:r>
      <w:r w:rsidRPr="003171EF">
        <w:rPr>
          <w:rFonts w:hint="eastAsia"/>
          <w:sz w:val="24"/>
          <w:szCs w:val="24"/>
          <w:lang w:val="kk-KZ"/>
        </w:rPr>
        <w:t>С</w:t>
      </w:r>
      <w:r w:rsidRPr="003171EF">
        <w:rPr>
          <w:sz w:val="24"/>
          <w:szCs w:val="24"/>
          <w:lang w:val="kk-KZ"/>
        </w:rPr>
        <w:t>. 68-75</w:t>
      </w:r>
      <w:r w:rsidRPr="003171EF">
        <w:rPr>
          <w:color w:val="auto"/>
          <w:sz w:val="24"/>
          <w:szCs w:val="24"/>
          <w:lang w:val="kk-KZ"/>
        </w:rPr>
        <w:t xml:space="preserve"> </w:t>
      </w:r>
    </w:p>
    <w:p w:rsidR="00154B1B" w:rsidRPr="00C44F82" w:rsidRDefault="00154B1B" w:rsidP="005230DF">
      <w:pPr>
        <w:tabs>
          <w:tab w:val="left" w:pos="851"/>
        </w:tabs>
        <w:jc w:val="both"/>
        <w:rPr>
          <w:spacing w:val="-4"/>
          <w:sz w:val="20"/>
          <w:lang w:val="kk-KZ"/>
        </w:rPr>
      </w:pPr>
      <w:r w:rsidRPr="00C44F82">
        <w:rPr>
          <w:noProof/>
          <w:spacing w:val="-4"/>
          <w:sz w:val="20"/>
        </w:rPr>
        <w:drawing>
          <wp:inline distT="0" distB="0" distL="0" distR="0">
            <wp:extent cx="5939790" cy="7722371"/>
            <wp:effectExtent l="1905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22371"/>
                    </a:xfrm>
                    <a:prstGeom prst="rect">
                      <a:avLst/>
                    </a:prstGeom>
                    <a:noFill/>
                    <a:ln>
                      <a:noFill/>
                    </a:ln>
                  </pic:spPr>
                </pic:pic>
              </a:graphicData>
            </a:graphic>
          </wp:inline>
        </w:drawing>
      </w:r>
    </w:p>
    <w:p w:rsidR="005230DF" w:rsidRPr="00C44F82" w:rsidRDefault="005230DF">
      <w:pPr>
        <w:rPr>
          <w:spacing w:val="-4"/>
          <w:sz w:val="20"/>
          <w:lang w:val="kk-KZ"/>
        </w:rPr>
      </w:pPr>
      <w:r w:rsidRPr="00C44F82">
        <w:rPr>
          <w:spacing w:val="-4"/>
          <w:sz w:val="20"/>
          <w:lang w:val="kk-KZ"/>
        </w:rPr>
        <w:br w:type="page"/>
      </w:r>
    </w:p>
    <w:p w:rsidR="001E7B9D" w:rsidRPr="00CC3C5A" w:rsidRDefault="008C2836" w:rsidP="00CC3C5A">
      <w:pPr>
        <w:tabs>
          <w:tab w:val="left" w:pos="1134"/>
        </w:tabs>
        <w:ind w:firstLine="709"/>
        <w:jc w:val="both"/>
        <w:rPr>
          <w:spacing w:val="-4"/>
          <w:sz w:val="24"/>
          <w:szCs w:val="24"/>
          <w:lang w:val="kk-KZ"/>
        </w:rPr>
      </w:pPr>
      <w:r w:rsidRPr="00CC3C5A">
        <w:rPr>
          <w:spacing w:val="-4"/>
          <w:sz w:val="24"/>
          <w:szCs w:val="24"/>
          <w:lang w:val="kk-KZ"/>
        </w:rPr>
        <w:lastRenderedPageBreak/>
        <w:t xml:space="preserve">2 </w:t>
      </w:r>
      <w:r w:rsidR="005230DF" w:rsidRPr="00CC3C5A">
        <w:rPr>
          <w:spacing w:val="-4"/>
          <w:sz w:val="24"/>
          <w:szCs w:val="24"/>
          <w:lang w:val="kk-KZ"/>
        </w:rPr>
        <w:t xml:space="preserve"> </w:t>
      </w:r>
      <w:r w:rsidR="00CC3C5A">
        <w:rPr>
          <w:spacing w:val="-4"/>
          <w:sz w:val="24"/>
          <w:szCs w:val="24"/>
          <w:lang w:val="kk-KZ"/>
        </w:rPr>
        <w:tab/>
      </w:r>
      <w:r w:rsidR="001E7B9D" w:rsidRPr="00CC3C5A">
        <w:rPr>
          <w:spacing w:val="-4"/>
          <w:sz w:val="24"/>
          <w:szCs w:val="24"/>
          <w:lang w:val="kk-KZ"/>
        </w:rPr>
        <w:t>Дмитровский А.М., Егембердиева Р.А., Ералиева Л.Т., Туребеков Н.А., Шапиева Ж.Ж.,</w:t>
      </w:r>
      <w:r w:rsidR="005579D9" w:rsidRPr="00CC3C5A">
        <w:rPr>
          <w:spacing w:val="-4"/>
          <w:sz w:val="24"/>
          <w:szCs w:val="24"/>
          <w:lang w:val="kk-KZ"/>
        </w:rPr>
        <w:t xml:space="preserve"> </w:t>
      </w:r>
      <w:r w:rsidR="001E7B9D" w:rsidRPr="00CC3C5A">
        <w:rPr>
          <w:spacing w:val="-4"/>
          <w:sz w:val="24"/>
          <w:szCs w:val="24"/>
          <w:lang w:val="kk-KZ"/>
        </w:rPr>
        <w:t>Неупокоева А.С., Бердыгулова Ж.А., Найзабаева Д.А. Современные проблемы эпидемиологического надзора за  риккетсиозами в Казахстане // Вестник КазНМУ. - № 3. – 2019.</w:t>
      </w:r>
      <w:r w:rsidR="00185045" w:rsidRPr="00CC3C5A">
        <w:rPr>
          <w:spacing w:val="-4"/>
          <w:sz w:val="24"/>
          <w:szCs w:val="24"/>
          <w:lang w:val="kk-KZ"/>
        </w:rPr>
        <w:t xml:space="preserve"> -</w:t>
      </w:r>
      <w:r w:rsidR="001E7B9D" w:rsidRPr="00CC3C5A">
        <w:rPr>
          <w:spacing w:val="-4"/>
          <w:sz w:val="24"/>
          <w:szCs w:val="24"/>
          <w:lang w:val="kk-KZ"/>
        </w:rPr>
        <w:t xml:space="preserve"> С. 54-58.</w:t>
      </w:r>
    </w:p>
    <w:p w:rsidR="002E48DA" w:rsidRPr="00C44F82" w:rsidRDefault="00CC3C5A" w:rsidP="00711BA9">
      <w:pPr>
        <w:pStyle w:val="afc"/>
        <w:spacing w:line="360" w:lineRule="auto"/>
        <w:ind w:left="0"/>
        <w:jc w:val="both"/>
        <w:rPr>
          <w:rFonts w:ascii="Times New Roman" w:hAnsi="Times New Roman"/>
          <w:spacing w:val="-4"/>
          <w:sz w:val="20"/>
          <w:szCs w:val="20"/>
          <w:lang w:val="kk-KZ"/>
        </w:rPr>
      </w:pPr>
      <w:r>
        <w:rPr>
          <w:rFonts w:ascii="Times New Roman" w:hAnsi="Times New Roman"/>
          <w:noProof/>
          <w:spacing w:val="-4"/>
          <w:sz w:val="20"/>
          <w:szCs w:val="20"/>
          <w:lang w:eastAsia="ru-RU"/>
        </w:rPr>
        <w:drawing>
          <wp:anchor distT="0" distB="0" distL="114300" distR="114300" simplePos="0" relativeHeight="251732992" behindDoc="0" locked="0" layoutInCell="1" allowOverlap="1">
            <wp:simplePos x="0" y="0"/>
            <wp:positionH relativeFrom="column">
              <wp:posOffset>3039745</wp:posOffset>
            </wp:positionH>
            <wp:positionV relativeFrom="paragraph">
              <wp:posOffset>5715</wp:posOffset>
            </wp:positionV>
            <wp:extent cx="2674620" cy="3879215"/>
            <wp:effectExtent l="1905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4620" cy="3879215"/>
                    </a:xfrm>
                    <a:prstGeom prst="rect">
                      <a:avLst/>
                    </a:prstGeom>
                    <a:noFill/>
                    <a:ln>
                      <a:noFill/>
                    </a:ln>
                  </pic:spPr>
                </pic:pic>
              </a:graphicData>
            </a:graphic>
          </wp:anchor>
        </w:drawing>
      </w:r>
      <w:r>
        <w:rPr>
          <w:rFonts w:ascii="Times New Roman" w:hAnsi="Times New Roman"/>
          <w:noProof/>
          <w:spacing w:val="-4"/>
          <w:sz w:val="20"/>
          <w:szCs w:val="20"/>
          <w:lang w:eastAsia="ru-RU"/>
        </w:rPr>
        <w:drawing>
          <wp:anchor distT="0" distB="0" distL="114300" distR="114300" simplePos="0" relativeHeight="251734016" behindDoc="0" locked="0" layoutInCell="1" allowOverlap="1">
            <wp:simplePos x="0" y="0"/>
            <wp:positionH relativeFrom="column">
              <wp:posOffset>33424</wp:posOffset>
            </wp:positionH>
            <wp:positionV relativeFrom="paragraph">
              <wp:posOffset>158289</wp:posOffset>
            </wp:positionV>
            <wp:extent cx="2613314" cy="3723188"/>
            <wp:effectExtent l="1905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3091" cy="3722871"/>
                    </a:xfrm>
                    <a:prstGeom prst="rect">
                      <a:avLst/>
                    </a:prstGeom>
                    <a:noFill/>
                    <a:ln>
                      <a:noFill/>
                    </a:ln>
                  </pic:spPr>
                </pic:pic>
              </a:graphicData>
            </a:graphic>
          </wp:anchor>
        </w:drawing>
      </w:r>
    </w:p>
    <w:p w:rsidR="005B199A" w:rsidRPr="00C44F82" w:rsidRDefault="00CC3C5A" w:rsidP="00711BA9">
      <w:pPr>
        <w:spacing w:line="360" w:lineRule="auto"/>
        <w:jc w:val="both"/>
        <w:rPr>
          <w:color w:val="auto"/>
          <w:spacing w:val="-4"/>
          <w:sz w:val="24"/>
          <w:lang w:val="kk-KZ"/>
        </w:rPr>
      </w:pPr>
      <w:r>
        <w:rPr>
          <w:noProof/>
          <w:color w:val="auto"/>
          <w:spacing w:val="-4"/>
          <w:sz w:val="24"/>
        </w:rPr>
        <w:drawing>
          <wp:anchor distT="0" distB="0" distL="114300" distR="114300" simplePos="0" relativeHeight="251753472" behindDoc="0" locked="0" layoutInCell="1" allowOverlap="1">
            <wp:simplePos x="0" y="0"/>
            <wp:positionH relativeFrom="column">
              <wp:posOffset>1116474</wp:posOffset>
            </wp:positionH>
            <wp:positionV relativeFrom="paragraph">
              <wp:posOffset>3372831</wp:posOffset>
            </wp:positionV>
            <wp:extent cx="3777095" cy="4821382"/>
            <wp:effectExtent l="1905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email">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10"/>
                    <a:stretch>
                      <a:fillRect/>
                    </a:stretch>
                  </pic:blipFill>
                  <pic:spPr bwMode="auto">
                    <a:xfrm>
                      <a:off x="0" y="0"/>
                      <a:ext cx="3777095" cy="4821382"/>
                    </a:xfrm>
                    <a:prstGeom prst="rect">
                      <a:avLst/>
                    </a:prstGeom>
                    <a:noFill/>
                    <a:ln>
                      <a:noFill/>
                    </a:ln>
                  </pic:spPr>
                </pic:pic>
              </a:graphicData>
            </a:graphic>
          </wp:anchor>
        </w:drawing>
      </w:r>
      <w:r w:rsidR="005B199A" w:rsidRPr="00C44F82">
        <w:rPr>
          <w:color w:val="auto"/>
          <w:spacing w:val="-4"/>
          <w:sz w:val="24"/>
          <w:lang w:val="kk-KZ"/>
        </w:rPr>
        <w:br w:type="page"/>
      </w:r>
    </w:p>
    <w:p w:rsidR="00EB692A" w:rsidRPr="00CC3C5A" w:rsidRDefault="00CC3C5A" w:rsidP="00CC3C5A">
      <w:pPr>
        <w:pStyle w:val="afc"/>
        <w:tabs>
          <w:tab w:val="left" w:pos="851"/>
        </w:tabs>
        <w:autoSpaceDE w:val="0"/>
        <w:autoSpaceDN w:val="0"/>
        <w:adjustRightInd w:val="0"/>
        <w:spacing w:line="240" w:lineRule="auto"/>
        <w:ind w:left="0" w:firstLine="709"/>
        <w:jc w:val="both"/>
        <w:rPr>
          <w:rFonts w:ascii="Times New Roman" w:hAnsi="Times New Roman"/>
          <w:sz w:val="24"/>
          <w:szCs w:val="24"/>
          <w:lang w:val="kk-KZ"/>
        </w:rPr>
      </w:pPr>
      <w:r>
        <w:rPr>
          <w:rFonts w:ascii="Times New Roman" w:hAnsi="Times New Roman"/>
          <w:noProof/>
          <w:sz w:val="24"/>
          <w:szCs w:val="24"/>
          <w:lang w:eastAsia="ru-RU"/>
        </w:rPr>
        <w:lastRenderedPageBreak/>
        <w:drawing>
          <wp:anchor distT="0" distB="0" distL="114300" distR="114300" simplePos="0" relativeHeight="251741184" behindDoc="0" locked="0" layoutInCell="1" allowOverlap="1">
            <wp:simplePos x="0" y="0"/>
            <wp:positionH relativeFrom="column">
              <wp:posOffset>393642</wp:posOffset>
            </wp:positionH>
            <wp:positionV relativeFrom="paragraph">
              <wp:posOffset>615142</wp:posOffset>
            </wp:positionV>
            <wp:extent cx="2487122" cy="3364403"/>
            <wp:effectExtent l="38100" t="19050" r="27478" b="26497"/>
            <wp:wrapNone/>
            <wp:docPr id="30" name="Рисунок 3" descr="C:\Users\user\Desktop\ЦРЛ\Проекты МОН 2018-2020\Риккетсии\Рик 2019\Публикации\IMG_20191024_2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ЦРЛ\Проекты МОН 2018-2020\Риккетсии\Рик 2019\Публикации\IMG_20191024_210852.jpg"/>
                    <pic:cNvPicPr>
                      <a:picLocks noChangeAspect="1" noChangeArrowheads="1"/>
                    </pic:cNvPicPr>
                  </pic:nvPicPr>
                  <pic:blipFill>
                    <a:blip r:embed="rId44" cstate="screen"/>
                    <a:srcRect/>
                    <a:stretch>
                      <a:fillRect/>
                    </a:stretch>
                  </pic:blipFill>
                  <pic:spPr bwMode="auto">
                    <a:xfrm>
                      <a:off x="0" y="0"/>
                      <a:ext cx="2487122" cy="3364403"/>
                    </a:xfrm>
                    <a:prstGeom prst="rect">
                      <a:avLst/>
                    </a:prstGeom>
                    <a:noFill/>
                    <a:ln w="3175">
                      <a:solidFill>
                        <a:schemeClr val="tx1"/>
                      </a:solid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742208" behindDoc="0" locked="0" layoutInCell="1" allowOverlap="1">
            <wp:simplePos x="0" y="0"/>
            <wp:positionH relativeFrom="column">
              <wp:posOffset>3094990</wp:posOffset>
            </wp:positionH>
            <wp:positionV relativeFrom="paragraph">
              <wp:posOffset>598805</wp:posOffset>
            </wp:positionV>
            <wp:extent cx="2377440" cy="3374390"/>
            <wp:effectExtent l="19050" t="19050" r="22860" b="16510"/>
            <wp:wrapNone/>
            <wp:docPr id="31" name="Рисунок 4" descr="C:\Users\user\Desktop\ЦРЛ\Проекты МОН 2018-2020\Риккетсии\Рик 2019\Публикации\IMG_20191024_21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ЦРЛ\Проекты МОН 2018-2020\Риккетсии\Рик 2019\Публикации\IMG_20191024_210842.jpg"/>
                    <pic:cNvPicPr>
                      <a:picLocks noChangeAspect="1" noChangeArrowheads="1"/>
                    </pic:cNvPicPr>
                  </pic:nvPicPr>
                  <pic:blipFill>
                    <a:blip r:embed="rId45" cstate="screen"/>
                    <a:srcRect/>
                    <a:stretch>
                      <a:fillRect/>
                    </a:stretch>
                  </pic:blipFill>
                  <pic:spPr bwMode="auto">
                    <a:xfrm>
                      <a:off x="0" y="0"/>
                      <a:ext cx="2377440" cy="3374390"/>
                    </a:xfrm>
                    <a:prstGeom prst="rect">
                      <a:avLst/>
                    </a:prstGeom>
                    <a:noFill/>
                    <a:ln w="3175">
                      <a:solidFill>
                        <a:schemeClr val="tx1"/>
                      </a:solidFill>
                      <a:miter lim="800000"/>
                      <a:headEnd/>
                      <a:tailEnd/>
                    </a:ln>
                  </pic:spPr>
                </pic:pic>
              </a:graphicData>
            </a:graphic>
          </wp:anchor>
        </w:drawing>
      </w:r>
      <w:r w:rsidR="008C2836" w:rsidRPr="00CC3C5A">
        <w:rPr>
          <w:rFonts w:ascii="Times New Roman" w:hAnsi="Times New Roman"/>
          <w:sz w:val="24"/>
          <w:szCs w:val="24"/>
          <w:lang w:val="kk-KZ"/>
        </w:rPr>
        <w:t xml:space="preserve">3 </w:t>
      </w:r>
      <w:r w:rsidR="005230DF" w:rsidRPr="00CC3C5A">
        <w:rPr>
          <w:rFonts w:ascii="Times New Roman" w:hAnsi="Times New Roman"/>
          <w:sz w:val="24"/>
          <w:szCs w:val="24"/>
          <w:lang w:val="kk-KZ"/>
        </w:rPr>
        <w:t xml:space="preserve"> </w:t>
      </w:r>
      <w:r w:rsidR="00EB692A" w:rsidRPr="00CC3C5A">
        <w:rPr>
          <w:rFonts w:ascii="Times New Roman" w:hAnsi="Times New Roman"/>
          <w:sz w:val="24"/>
          <w:szCs w:val="24"/>
          <w:lang w:val="kk-KZ"/>
        </w:rPr>
        <w:t>Berdygulova Z.A, Ramankulov Ye.M. CRISPR-Cas systems in pathogenic bacteria//Eurasian Jourmal of Applied Biotechnology.- No.4 - 2018. - P.3-10 (опубликована в 2019 г.)</w:t>
      </w:r>
      <w:r w:rsidR="00185045" w:rsidRPr="00CC3C5A">
        <w:rPr>
          <w:rFonts w:ascii="Times New Roman" w:hAnsi="Times New Roman"/>
          <w:sz w:val="24"/>
          <w:szCs w:val="24"/>
          <w:lang w:val="kk-KZ"/>
        </w:rPr>
        <w:t>.</w:t>
      </w:r>
    </w:p>
    <w:p w:rsidR="00AB13CB" w:rsidRPr="00C44F82" w:rsidRDefault="00AB13CB" w:rsidP="00711BA9">
      <w:pPr>
        <w:tabs>
          <w:tab w:val="left" w:pos="851"/>
        </w:tabs>
        <w:autoSpaceDE w:val="0"/>
        <w:autoSpaceDN w:val="0"/>
        <w:adjustRightInd w:val="0"/>
        <w:spacing w:line="360" w:lineRule="auto"/>
        <w:jc w:val="both"/>
        <w:rPr>
          <w:sz w:val="24"/>
          <w:szCs w:val="24"/>
          <w:lang w:val="kk-KZ"/>
        </w:rPr>
      </w:pPr>
    </w:p>
    <w:p w:rsidR="005121E5" w:rsidRPr="00C44F82" w:rsidRDefault="005121E5" w:rsidP="00711BA9">
      <w:pPr>
        <w:pStyle w:val="afc"/>
        <w:autoSpaceDE w:val="0"/>
        <w:autoSpaceDN w:val="0"/>
        <w:adjustRightInd w:val="0"/>
        <w:spacing w:line="360" w:lineRule="auto"/>
        <w:ind w:left="0"/>
        <w:jc w:val="both"/>
        <w:rPr>
          <w:b/>
          <w:sz w:val="20"/>
          <w:lang w:val="kk-KZ"/>
        </w:rPr>
      </w:pPr>
    </w:p>
    <w:p w:rsidR="00711BA9" w:rsidRPr="00C44F82" w:rsidRDefault="00711BA9" w:rsidP="00711BA9">
      <w:pPr>
        <w:jc w:val="both"/>
        <w:rPr>
          <w:color w:val="auto"/>
          <w:sz w:val="24"/>
          <w:szCs w:val="24"/>
          <w:lang w:val="kk-KZ"/>
        </w:rPr>
      </w:pPr>
    </w:p>
    <w:p w:rsidR="00711BA9" w:rsidRPr="00C44F82" w:rsidRDefault="00711BA9" w:rsidP="00711BA9">
      <w:pPr>
        <w:jc w:val="both"/>
        <w:rPr>
          <w:color w:val="auto"/>
          <w:sz w:val="24"/>
          <w:szCs w:val="24"/>
          <w:lang w:val="kk-KZ"/>
        </w:rPr>
      </w:pPr>
    </w:p>
    <w:p w:rsidR="00CC3C5A" w:rsidRDefault="00CC3C5A">
      <w:pPr>
        <w:rPr>
          <w:color w:val="auto"/>
          <w:sz w:val="24"/>
          <w:szCs w:val="24"/>
          <w:lang w:val="kk-KZ"/>
        </w:rPr>
      </w:pPr>
      <w:r>
        <w:rPr>
          <w:noProof/>
          <w:color w:val="auto"/>
          <w:sz w:val="24"/>
          <w:szCs w:val="24"/>
        </w:rPr>
        <w:drawing>
          <wp:anchor distT="0" distB="0" distL="114300" distR="114300" simplePos="0" relativeHeight="251752448" behindDoc="0" locked="0" layoutInCell="1" allowOverlap="1">
            <wp:simplePos x="0" y="0"/>
            <wp:positionH relativeFrom="column">
              <wp:posOffset>1391170</wp:posOffset>
            </wp:positionH>
            <wp:positionV relativeFrom="paragraph">
              <wp:posOffset>2439324</wp:posOffset>
            </wp:positionV>
            <wp:extent cx="3210098" cy="4428028"/>
            <wp:effectExtent l="19050" t="19050" r="28402" b="10622"/>
            <wp:wrapNone/>
            <wp:docPr id="60" name="Рисунок 4" descr="C:\Users\Yulya\AppData\Local\Temp\Rar$DRa2768.31150\IMG_20191007_11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ya\AppData\Local\Temp\Rar$DRa2768.31150\IMG_20191007_111812.jpg"/>
                    <pic:cNvPicPr>
                      <a:picLocks noChangeAspect="1" noChangeArrowheads="1"/>
                    </pic:cNvPicPr>
                  </pic:nvPicPr>
                  <pic:blipFill>
                    <a:blip r:embed="rId46" cstate="email"/>
                    <a:srcRect/>
                    <a:stretch>
                      <a:fillRect/>
                    </a:stretch>
                  </pic:blipFill>
                  <pic:spPr bwMode="auto">
                    <a:xfrm>
                      <a:off x="0" y="0"/>
                      <a:ext cx="3210098" cy="4428028"/>
                    </a:xfrm>
                    <a:prstGeom prst="rect">
                      <a:avLst/>
                    </a:prstGeom>
                    <a:noFill/>
                    <a:ln w="3175">
                      <a:solidFill>
                        <a:schemeClr val="tx1"/>
                      </a:solidFill>
                      <a:miter lim="800000"/>
                      <a:headEnd/>
                      <a:tailEnd/>
                    </a:ln>
                  </pic:spPr>
                </pic:pic>
              </a:graphicData>
            </a:graphic>
          </wp:anchor>
        </w:drawing>
      </w:r>
      <w:r>
        <w:rPr>
          <w:noProof/>
          <w:color w:val="auto"/>
          <w:sz w:val="24"/>
          <w:szCs w:val="24"/>
        </w:rPr>
        <w:drawing>
          <wp:anchor distT="0" distB="0" distL="114300" distR="114300" simplePos="0" relativeHeight="251740160" behindDoc="0" locked="0" layoutInCell="1" allowOverlap="1">
            <wp:simplePos x="0" y="0"/>
            <wp:positionH relativeFrom="column">
              <wp:posOffset>-271376</wp:posOffset>
            </wp:positionH>
            <wp:positionV relativeFrom="paragraph">
              <wp:posOffset>6955905</wp:posOffset>
            </wp:positionV>
            <wp:extent cx="6467302" cy="732155"/>
            <wp:effectExtent l="19050" t="19050" r="9698" b="10795"/>
            <wp:wrapNone/>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screen">
                      <a:lum contrast="10000"/>
                    </a:blip>
                    <a:srcRect l="9143" t="8911" r="7879" b="44812"/>
                    <a:stretch>
                      <a:fillRect/>
                    </a:stretch>
                  </pic:blipFill>
                  <pic:spPr bwMode="auto">
                    <a:xfrm>
                      <a:off x="0" y="0"/>
                      <a:ext cx="6467302" cy="732155"/>
                    </a:xfrm>
                    <a:prstGeom prst="rect">
                      <a:avLst/>
                    </a:prstGeom>
                    <a:noFill/>
                    <a:ln w="3175">
                      <a:solidFill>
                        <a:schemeClr val="tx1"/>
                      </a:solidFill>
                      <a:miter lim="800000"/>
                      <a:headEnd/>
                      <a:tailEnd/>
                    </a:ln>
                  </pic:spPr>
                </pic:pic>
              </a:graphicData>
            </a:graphic>
          </wp:anchor>
        </w:drawing>
      </w:r>
      <w:r>
        <w:rPr>
          <w:color w:val="auto"/>
          <w:sz w:val="24"/>
          <w:szCs w:val="24"/>
          <w:lang w:val="kk-KZ"/>
        </w:rPr>
        <w:br w:type="page"/>
      </w:r>
    </w:p>
    <w:p w:rsidR="00711BA9" w:rsidRPr="00CC3C5A" w:rsidRDefault="00711BA9" w:rsidP="00711BA9">
      <w:pPr>
        <w:jc w:val="both"/>
        <w:rPr>
          <w:color w:val="auto"/>
          <w:sz w:val="24"/>
          <w:szCs w:val="24"/>
          <w:lang w:val="kk-KZ"/>
        </w:rPr>
      </w:pPr>
      <w:r w:rsidRPr="00CC3C5A">
        <w:rPr>
          <w:color w:val="auto"/>
          <w:sz w:val="24"/>
          <w:szCs w:val="24"/>
          <w:lang w:val="kk-KZ"/>
        </w:rPr>
        <w:lastRenderedPageBreak/>
        <w:t>Тезисы в трудах международных конференций дальнего и ближнего зарубежья:</w:t>
      </w:r>
    </w:p>
    <w:p w:rsidR="00711BA9" w:rsidRPr="00CC3C5A" w:rsidRDefault="00711BA9" w:rsidP="00711BA9">
      <w:pPr>
        <w:jc w:val="both"/>
        <w:rPr>
          <w:color w:val="auto"/>
          <w:sz w:val="24"/>
          <w:szCs w:val="24"/>
          <w:lang w:val="kk-KZ"/>
        </w:rPr>
      </w:pPr>
    </w:p>
    <w:p w:rsidR="00711BA9" w:rsidRPr="00CC3C5A" w:rsidRDefault="00711BA9" w:rsidP="00CC3C5A">
      <w:pPr>
        <w:tabs>
          <w:tab w:val="left" w:pos="993"/>
        </w:tabs>
        <w:ind w:firstLine="709"/>
        <w:jc w:val="both"/>
        <w:rPr>
          <w:color w:val="auto"/>
          <w:sz w:val="24"/>
          <w:szCs w:val="24"/>
          <w:lang w:val="en-US"/>
        </w:rPr>
      </w:pPr>
      <w:r w:rsidRPr="00CC3C5A">
        <w:rPr>
          <w:color w:val="auto"/>
          <w:sz w:val="24"/>
          <w:szCs w:val="24"/>
          <w:lang w:val="kk-KZ"/>
        </w:rPr>
        <w:t xml:space="preserve">1 </w:t>
      </w:r>
      <w:r w:rsidR="00CC3C5A">
        <w:rPr>
          <w:color w:val="auto"/>
          <w:sz w:val="24"/>
          <w:szCs w:val="24"/>
          <w:lang w:val="kk-KZ"/>
        </w:rPr>
        <w:tab/>
      </w:r>
      <w:r w:rsidRPr="00CC3C5A">
        <w:rPr>
          <w:color w:val="auto"/>
          <w:sz w:val="24"/>
          <w:szCs w:val="24"/>
          <w:lang w:val="kk-KZ"/>
        </w:rPr>
        <w:t xml:space="preserve">Turebekov N., Yegemberdieva R., Dmitrovsky A., eraliyeva L., Shapieva Z., Abdiyeva K., Amirbekov A., Oradova A., Kachiyeva Z., Ziyadina L., Froeschi G. et al. </w:t>
      </w:r>
      <w:r w:rsidRPr="00CC3C5A">
        <w:rPr>
          <w:color w:val="auto"/>
          <w:sz w:val="24"/>
          <w:szCs w:val="24"/>
          <w:lang w:val="en-US"/>
        </w:rPr>
        <w:t xml:space="preserve">Prevalence of </w:t>
      </w:r>
      <w:r w:rsidRPr="00CC3C5A">
        <w:rPr>
          <w:i/>
          <w:color w:val="auto"/>
          <w:sz w:val="24"/>
          <w:szCs w:val="24"/>
          <w:lang w:val="en-US"/>
        </w:rPr>
        <w:t>Rickettsia</w:t>
      </w:r>
      <w:r w:rsidRPr="00CC3C5A">
        <w:rPr>
          <w:color w:val="auto"/>
          <w:sz w:val="24"/>
          <w:szCs w:val="24"/>
          <w:lang w:val="en-US"/>
        </w:rPr>
        <w:t xml:space="preserve"> species in ticks in Kazakhstan // </w:t>
      </w:r>
      <w:r w:rsidRPr="00CC3C5A">
        <w:rPr>
          <w:color w:val="auto"/>
          <w:sz w:val="24"/>
          <w:szCs w:val="24"/>
        </w:rPr>
        <w:t>Материалы</w:t>
      </w:r>
      <w:r w:rsidRPr="00CC3C5A">
        <w:rPr>
          <w:color w:val="auto"/>
          <w:sz w:val="24"/>
          <w:szCs w:val="24"/>
          <w:lang w:val="en-US"/>
        </w:rPr>
        <w:t xml:space="preserve"> </w:t>
      </w:r>
      <w:r w:rsidRPr="00CC3C5A">
        <w:rPr>
          <w:color w:val="auto"/>
          <w:sz w:val="24"/>
          <w:szCs w:val="24"/>
        </w:rPr>
        <w:t>международной</w:t>
      </w:r>
      <w:r w:rsidRPr="00CC3C5A">
        <w:rPr>
          <w:color w:val="auto"/>
          <w:sz w:val="24"/>
          <w:szCs w:val="24"/>
          <w:lang w:val="en-US"/>
        </w:rPr>
        <w:t xml:space="preserve"> </w:t>
      </w:r>
      <w:r w:rsidRPr="00CC3C5A">
        <w:rPr>
          <w:color w:val="auto"/>
          <w:sz w:val="24"/>
          <w:szCs w:val="24"/>
        </w:rPr>
        <w:t>конференции</w:t>
      </w:r>
      <w:r w:rsidRPr="00CC3C5A">
        <w:rPr>
          <w:color w:val="auto"/>
          <w:sz w:val="24"/>
          <w:szCs w:val="24"/>
          <w:lang w:val="en-US"/>
        </w:rPr>
        <w:t xml:space="preserve"> 16</w:t>
      </w:r>
      <w:r w:rsidRPr="00CC3C5A">
        <w:rPr>
          <w:color w:val="auto"/>
          <w:sz w:val="24"/>
          <w:szCs w:val="24"/>
          <w:vertAlign w:val="superscript"/>
          <w:lang w:val="en-US"/>
        </w:rPr>
        <w:t>th</w:t>
      </w:r>
      <w:r w:rsidRPr="00CC3C5A">
        <w:rPr>
          <w:color w:val="auto"/>
          <w:sz w:val="24"/>
          <w:szCs w:val="24"/>
          <w:lang w:val="en-US"/>
        </w:rPr>
        <w:t xml:space="preserve"> Medical biodefense conference, </w:t>
      </w:r>
      <w:r w:rsidRPr="00CC3C5A">
        <w:rPr>
          <w:color w:val="auto"/>
          <w:sz w:val="24"/>
          <w:szCs w:val="24"/>
        </w:rPr>
        <w:t>Германия</w:t>
      </w:r>
      <w:r w:rsidRPr="00CC3C5A">
        <w:rPr>
          <w:color w:val="auto"/>
          <w:sz w:val="24"/>
          <w:szCs w:val="24"/>
          <w:lang w:val="en-US"/>
        </w:rPr>
        <w:t xml:space="preserve">, 28-31 </w:t>
      </w:r>
      <w:r w:rsidRPr="00CC3C5A">
        <w:rPr>
          <w:color w:val="auto"/>
          <w:sz w:val="24"/>
          <w:szCs w:val="24"/>
        </w:rPr>
        <w:t>октября</w:t>
      </w:r>
      <w:r w:rsidRPr="00CC3C5A">
        <w:rPr>
          <w:color w:val="auto"/>
          <w:sz w:val="24"/>
          <w:szCs w:val="24"/>
          <w:lang w:val="en-US"/>
        </w:rPr>
        <w:t xml:space="preserve"> 2018 </w:t>
      </w:r>
      <w:r w:rsidRPr="00CC3C5A">
        <w:rPr>
          <w:color w:val="auto"/>
          <w:sz w:val="24"/>
          <w:szCs w:val="24"/>
        </w:rPr>
        <w:t>г</w:t>
      </w:r>
      <w:r w:rsidRPr="00CC3C5A">
        <w:rPr>
          <w:color w:val="auto"/>
          <w:sz w:val="24"/>
          <w:szCs w:val="24"/>
          <w:lang w:val="en-US"/>
        </w:rPr>
        <w:t>.</w:t>
      </w:r>
    </w:p>
    <w:p w:rsidR="00711BA9" w:rsidRPr="00CC3C5A" w:rsidRDefault="00711BA9" w:rsidP="00711BA9">
      <w:pPr>
        <w:jc w:val="both"/>
        <w:rPr>
          <w:color w:val="auto"/>
          <w:sz w:val="24"/>
          <w:szCs w:val="24"/>
          <w:lang w:val="kk-KZ"/>
        </w:rPr>
      </w:pPr>
    </w:p>
    <w:p w:rsidR="00711BA9" w:rsidRPr="00C44F82" w:rsidRDefault="00711BA9" w:rsidP="00711BA9">
      <w:pPr>
        <w:jc w:val="both"/>
        <w:rPr>
          <w:color w:val="auto"/>
          <w:sz w:val="20"/>
          <w:lang w:val="kk-KZ"/>
        </w:rPr>
      </w:pPr>
      <w:r w:rsidRPr="00C44F82">
        <w:rPr>
          <w:noProof/>
          <w:color w:val="auto"/>
          <w:sz w:val="20"/>
        </w:rPr>
        <w:drawing>
          <wp:inline distT="0" distB="0" distL="0" distR="0">
            <wp:extent cx="5536249" cy="7644667"/>
            <wp:effectExtent l="0" t="0" r="1270" b="1270"/>
            <wp:docPr id="34" name="Picture 4" descr="Macintosh HD:Users:Princes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rincess:Desktop:2.png"/>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6249" cy="7644667"/>
                    </a:xfrm>
                    <a:prstGeom prst="rect">
                      <a:avLst/>
                    </a:prstGeom>
                    <a:noFill/>
                    <a:ln>
                      <a:noFill/>
                    </a:ln>
                  </pic:spPr>
                </pic:pic>
              </a:graphicData>
            </a:graphic>
          </wp:inline>
        </w:drawing>
      </w: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r w:rsidRPr="00C44F82">
        <w:rPr>
          <w:noProof/>
          <w:color w:val="auto"/>
          <w:sz w:val="20"/>
        </w:rPr>
        <w:drawing>
          <wp:inline distT="0" distB="0" distL="0" distR="0">
            <wp:extent cx="6120130" cy="8202511"/>
            <wp:effectExtent l="19050" t="0" r="0" b="0"/>
            <wp:docPr id="35" name="Picture 5" descr="Macintosh HD:Users:Princess: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rincess:Desktop:3.png"/>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202511"/>
                    </a:xfrm>
                    <a:prstGeom prst="rect">
                      <a:avLst/>
                    </a:prstGeom>
                    <a:noFill/>
                    <a:ln>
                      <a:noFill/>
                    </a:ln>
                  </pic:spPr>
                </pic:pic>
              </a:graphicData>
            </a:graphic>
          </wp:inline>
        </w:drawing>
      </w: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711BA9" w:rsidRPr="00CC3C5A" w:rsidRDefault="008C2836" w:rsidP="00CC3C5A">
      <w:pPr>
        <w:autoSpaceDE w:val="0"/>
        <w:autoSpaceDN w:val="0"/>
        <w:adjustRightInd w:val="0"/>
        <w:ind w:firstLine="709"/>
        <w:jc w:val="both"/>
        <w:rPr>
          <w:color w:val="auto"/>
          <w:sz w:val="24"/>
          <w:szCs w:val="24"/>
          <w:lang w:val="kk-KZ"/>
        </w:rPr>
      </w:pPr>
      <w:r w:rsidRPr="00CC3C5A">
        <w:rPr>
          <w:color w:val="auto"/>
          <w:sz w:val="24"/>
          <w:szCs w:val="24"/>
          <w:lang w:val="kk-KZ"/>
        </w:rPr>
        <w:lastRenderedPageBreak/>
        <w:t xml:space="preserve">2 </w:t>
      </w:r>
      <w:r w:rsidR="00711BA9" w:rsidRPr="00CC3C5A">
        <w:rPr>
          <w:color w:val="auto"/>
          <w:sz w:val="24"/>
          <w:szCs w:val="24"/>
          <w:lang w:val="kk-KZ"/>
        </w:rPr>
        <w:t xml:space="preserve"> Дмитровский А.М., Мамадалиев С.М., Искакова  Ф.А., Ералиева Л.Т., Егембердиева Р.А., Утепбергенова Г.А. Проект 53. Биобезопасность и биозащита биологических технологий. Аспекты обучения и перспективы // Материалы международного симпозиума “Астана Биотех 2018”, Астана, 12-13 июня 2018г.</w:t>
      </w: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r w:rsidRPr="00C44F82">
        <w:rPr>
          <w:noProof/>
          <w:color w:val="auto"/>
          <w:sz w:val="20"/>
        </w:rPr>
        <w:drawing>
          <wp:inline distT="0" distB="0" distL="0" distR="0">
            <wp:extent cx="5647459" cy="7661563"/>
            <wp:effectExtent l="19050" t="0" r="0" b="0"/>
            <wp:docPr id="36"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0"/>
                    <a:stretch>
                      <a:fillRect/>
                    </a:stretch>
                  </pic:blipFill>
                  <pic:spPr>
                    <a:xfrm>
                      <a:off x="0" y="0"/>
                      <a:ext cx="5651557" cy="7667122"/>
                    </a:xfrm>
                    <a:prstGeom prst="rect">
                      <a:avLst/>
                    </a:prstGeom>
                  </pic:spPr>
                </pic:pic>
              </a:graphicData>
            </a:graphic>
          </wp:inline>
        </w:drawing>
      </w:r>
    </w:p>
    <w:p w:rsidR="00711BA9" w:rsidRPr="00C44F82" w:rsidRDefault="00711BA9" w:rsidP="00711BA9">
      <w:pPr>
        <w:jc w:val="both"/>
        <w:rPr>
          <w:color w:val="auto"/>
          <w:sz w:val="20"/>
          <w:lang w:val="kk-KZ"/>
        </w:rPr>
      </w:pPr>
    </w:p>
    <w:p w:rsidR="00711BA9" w:rsidRPr="00C44F82" w:rsidRDefault="00711BA9" w:rsidP="00711BA9">
      <w:pPr>
        <w:jc w:val="both"/>
        <w:rPr>
          <w:color w:val="auto"/>
          <w:sz w:val="20"/>
          <w:lang w:val="kk-KZ"/>
        </w:rPr>
      </w:pPr>
    </w:p>
    <w:p w:rsidR="00EB692A" w:rsidRPr="00C44F82" w:rsidRDefault="00EB692A" w:rsidP="00711BA9">
      <w:pPr>
        <w:jc w:val="both"/>
        <w:rPr>
          <w:color w:val="auto"/>
          <w:sz w:val="20"/>
          <w:lang w:val="kk-KZ"/>
        </w:rPr>
      </w:pPr>
      <w:r w:rsidRPr="00C44F82">
        <w:rPr>
          <w:color w:val="auto"/>
          <w:sz w:val="20"/>
          <w:lang w:val="kk-KZ"/>
        </w:rPr>
        <w:br w:type="page"/>
      </w:r>
    </w:p>
    <w:p w:rsidR="00CC3C5A" w:rsidRDefault="00CC3C5A">
      <w:pPr>
        <w:rPr>
          <w:b/>
          <w:color w:val="auto"/>
          <w:sz w:val="24"/>
          <w:szCs w:val="24"/>
          <w:lang w:val="kk-KZ"/>
        </w:rPr>
      </w:pPr>
      <w:r>
        <w:rPr>
          <w:b/>
          <w:noProof/>
          <w:color w:val="auto"/>
          <w:sz w:val="24"/>
          <w:szCs w:val="24"/>
        </w:rPr>
        <w:lastRenderedPageBreak/>
        <w:drawing>
          <wp:anchor distT="0" distB="0" distL="114300" distR="114300" simplePos="0" relativeHeight="251751424" behindDoc="0" locked="0" layoutInCell="1" allowOverlap="1">
            <wp:simplePos x="0" y="0"/>
            <wp:positionH relativeFrom="column">
              <wp:posOffset>74155</wp:posOffset>
            </wp:positionH>
            <wp:positionV relativeFrom="paragraph">
              <wp:posOffset>112914</wp:posOffset>
            </wp:positionV>
            <wp:extent cx="5824394" cy="8495319"/>
            <wp:effectExtent l="95250" t="57150" r="81106" b="39081"/>
            <wp:wrapNone/>
            <wp:docPr id="37"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1"/>
                    <a:srcRect l="4670" t="5272" r="6325" b="-84"/>
                    <a:stretch>
                      <a:fillRect/>
                    </a:stretch>
                  </pic:blipFill>
                  <pic:spPr>
                    <a:xfrm rot="21540000">
                      <a:off x="0" y="0"/>
                      <a:ext cx="5824394" cy="8495319"/>
                    </a:xfrm>
                    <a:prstGeom prst="rect">
                      <a:avLst/>
                    </a:prstGeom>
                  </pic:spPr>
                </pic:pic>
              </a:graphicData>
            </a:graphic>
          </wp:anchor>
        </w:drawing>
      </w:r>
      <w:r>
        <w:rPr>
          <w:b/>
          <w:color w:val="auto"/>
          <w:sz w:val="24"/>
          <w:szCs w:val="24"/>
          <w:lang w:val="kk-KZ"/>
        </w:rPr>
        <w:br w:type="page"/>
      </w:r>
    </w:p>
    <w:p w:rsidR="00A53BE8" w:rsidRPr="00CC02BB" w:rsidRDefault="00A53BE8" w:rsidP="00A53BE8">
      <w:pPr>
        <w:autoSpaceDE w:val="0"/>
        <w:autoSpaceDN w:val="0"/>
        <w:adjustRightInd w:val="0"/>
        <w:spacing w:line="360" w:lineRule="auto"/>
        <w:jc w:val="center"/>
        <w:rPr>
          <w:b/>
          <w:color w:val="auto"/>
          <w:sz w:val="24"/>
          <w:szCs w:val="24"/>
          <w:lang w:val="kk-KZ"/>
        </w:rPr>
      </w:pPr>
      <w:r w:rsidRPr="00CC02BB">
        <w:rPr>
          <w:b/>
          <w:color w:val="auto"/>
          <w:sz w:val="24"/>
          <w:szCs w:val="24"/>
          <w:lang w:val="kk-KZ"/>
        </w:rPr>
        <w:lastRenderedPageBreak/>
        <w:t xml:space="preserve">ПРИЛОЖЕНИЕ </w:t>
      </w:r>
      <w:r w:rsidR="00BB6312" w:rsidRPr="00CC02BB">
        <w:rPr>
          <w:b/>
          <w:color w:val="auto"/>
          <w:sz w:val="24"/>
          <w:szCs w:val="24"/>
          <w:lang w:val="kk-KZ"/>
        </w:rPr>
        <w:t>Г</w:t>
      </w:r>
      <w:r w:rsidRPr="00CC02BB">
        <w:rPr>
          <w:b/>
          <w:color w:val="auto"/>
          <w:sz w:val="24"/>
          <w:szCs w:val="24"/>
          <w:lang w:val="kk-KZ"/>
        </w:rPr>
        <w:t xml:space="preserve"> </w:t>
      </w:r>
    </w:p>
    <w:p w:rsidR="00A53BE8" w:rsidRPr="00CC3C5A" w:rsidRDefault="00A53BE8" w:rsidP="00A53BE8">
      <w:pPr>
        <w:autoSpaceDE w:val="0"/>
        <w:autoSpaceDN w:val="0"/>
        <w:adjustRightInd w:val="0"/>
        <w:spacing w:line="360" w:lineRule="auto"/>
        <w:jc w:val="center"/>
        <w:rPr>
          <w:b/>
          <w:color w:val="auto"/>
          <w:sz w:val="24"/>
          <w:szCs w:val="24"/>
          <w:lang w:val="kk-KZ"/>
        </w:rPr>
      </w:pPr>
      <w:r w:rsidRPr="00CC3C5A">
        <w:rPr>
          <w:b/>
          <w:color w:val="auto"/>
          <w:sz w:val="24"/>
          <w:szCs w:val="24"/>
          <w:lang w:val="kk-KZ"/>
        </w:rPr>
        <w:t>Перечень использованных зарубежных информационных ресурсов</w:t>
      </w:r>
    </w:p>
    <w:p w:rsidR="00A53BE8" w:rsidRPr="00C44F82" w:rsidRDefault="00A53BE8" w:rsidP="00A53BE8">
      <w:pPr>
        <w:autoSpaceDE w:val="0"/>
        <w:autoSpaceDN w:val="0"/>
        <w:adjustRightInd w:val="0"/>
        <w:spacing w:line="360" w:lineRule="auto"/>
        <w:jc w:val="center"/>
        <w:rPr>
          <w:color w:val="auto"/>
          <w:sz w:val="24"/>
          <w:szCs w:val="24"/>
          <w:lang w:val="kk-KZ"/>
        </w:rPr>
      </w:pP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Поиск проводился по электронным базам данных, информационно-справочным системам и ресурсам: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Science Direct; Scopus; Web of Knowledge;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Web of Science (www.webofknowledge.com);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Elsevier (www.elsevier.com);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PubMed (www.pubmed.com);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Евразийская патентная организация (www.eapo.org); </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 xml:space="preserve">Роспатент (www.fips.ru); </w:t>
      </w:r>
    </w:p>
    <w:p w:rsidR="00185045" w:rsidRPr="00C44F82" w:rsidRDefault="00185045"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Казпатент (www.kazpatents.com);</w:t>
      </w:r>
    </w:p>
    <w:p w:rsidR="00A53BE8" w:rsidRPr="00C44F82" w:rsidRDefault="00A53BE8" w:rsidP="00A53BE8">
      <w:pPr>
        <w:autoSpaceDE w:val="0"/>
        <w:autoSpaceDN w:val="0"/>
        <w:adjustRightInd w:val="0"/>
        <w:spacing w:line="360" w:lineRule="auto"/>
        <w:ind w:firstLine="567"/>
        <w:jc w:val="both"/>
        <w:rPr>
          <w:color w:val="auto"/>
          <w:sz w:val="24"/>
          <w:szCs w:val="24"/>
          <w:lang w:val="kk-KZ"/>
        </w:rPr>
      </w:pPr>
      <w:r w:rsidRPr="00C44F82">
        <w:rPr>
          <w:color w:val="auto"/>
          <w:sz w:val="24"/>
          <w:szCs w:val="24"/>
          <w:lang w:val="kk-KZ"/>
        </w:rPr>
        <w:t>Академия Google (</w:t>
      </w:r>
      <w:r w:rsidRPr="00C44F82">
        <w:rPr>
          <w:sz w:val="24"/>
          <w:szCs w:val="24"/>
          <w:lang w:val="kk-KZ"/>
        </w:rPr>
        <w:t>https://scholar.google.ru/?hl=ru</w:t>
      </w:r>
      <w:r w:rsidRPr="00C44F82">
        <w:rPr>
          <w:color w:val="auto"/>
          <w:sz w:val="24"/>
          <w:szCs w:val="24"/>
          <w:lang w:val="kk-KZ"/>
        </w:rPr>
        <w:t>).</w:t>
      </w:r>
    </w:p>
    <w:p w:rsidR="00974B56" w:rsidRPr="00C44F82" w:rsidRDefault="00974B56">
      <w:pPr>
        <w:rPr>
          <w:color w:val="auto"/>
          <w:sz w:val="24"/>
          <w:lang w:val="kk-KZ"/>
        </w:rPr>
      </w:pPr>
      <w:r w:rsidRPr="00C44F82">
        <w:rPr>
          <w:color w:val="auto"/>
          <w:sz w:val="24"/>
          <w:lang w:val="kk-KZ"/>
        </w:rPr>
        <w:br w:type="page"/>
      </w:r>
    </w:p>
    <w:p w:rsidR="00974B56" w:rsidRPr="00CC02BB" w:rsidRDefault="00974B56" w:rsidP="00974B56">
      <w:pPr>
        <w:autoSpaceDE w:val="0"/>
        <w:autoSpaceDN w:val="0"/>
        <w:adjustRightInd w:val="0"/>
        <w:spacing w:line="360" w:lineRule="auto"/>
        <w:jc w:val="center"/>
        <w:rPr>
          <w:b/>
          <w:color w:val="auto"/>
          <w:sz w:val="24"/>
          <w:szCs w:val="24"/>
        </w:rPr>
      </w:pPr>
      <w:r w:rsidRPr="00CC02BB">
        <w:rPr>
          <w:b/>
          <w:color w:val="auto"/>
          <w:sz w:val="24"/>
          <w:szCs w:val="24"/>
        </w:rPr>
        <w:lastRenderedPageBreak/>
        <w:t xml:space="preserve">ПРИЛОЖЕНИЕ </w:t>
      </w:r>
      <w:r w:rsidR="00BB6312" w:rsidRPr="00CC02BB">
        <w:rPr>
          <w:b/>
          <w:color w:val="auto"/>
          <w:sz w:val="24"/>
          <w:szCs w:val="24"/>
        </w:rPr>
        <w:t>Д</w:t>
      </w:r>
    </w:p>
    <w:p w:rsidR="00526890" w:rsidRPr="00CC3C5A" w:rsidRDefault="00526890" w:rsidP="00940354">
      <w:pPr>
        <w:spacing w:line="360" w:lineRule="auto"/>
        <w:jc w:val="center"/>
        <w:rPr>
          <w:b/>
          <w:sz w:val="24"/>
          <w:szCs w:val="24"/>
        </w:rPr>
      </w:pPr>
      <w:r w:rsidRPr="00CC3C5A">
        <w:rPr>
          <w:b/>
          <w:sz w:val="24"/>
          <w:szCs w:val="24"/>
        </w:rPr>
        <w:t>Отчет о патентных исследованиях</w:t>
      </w:r>
    </w:p>
    <w:p w:rsidR="00526890" w:rsidRPr="00C44F82" w:rsidRDefault="00526890" w:rsidP="00526890">
      <w:pPr>
        <w:rPr>
          <w:sz w:val="24"/>
          <w:szCs w:val="24"/>
        </w:rPr>
      </w:pPr>
    </w:p>
    <w:p w:rsidR="00526890" w:rsidRPr="00C44F82" w:rsidRDefault="00526890" w:rsidP="005806A9">
      <w:pPr>
        <w:spacing w:line="360" w:lineRule="auto"/>
        <w:jc w:val="center"/>
        <w:rPr>
          <w:sz w:val="24"/>
          <w:szCs w:val="24"/>
        </w:rPr>
      </w:pPr>
      <w:r w:rsidRPr="00C44F82">
        <w:rPr>
          <w:sz w:val="24"/>
          <w:szCs w:val="24"/>
        </w:rPr>
        <w:t>ОТЧЕТ</w:t>
      </w:r>
    </w:p>
    <w:p w:rsidR="00526890" w:rsidRPr="00C44F82" w:rsidRDefault="00526890" w:rsidP="00940354">
      <w:pPr>
        <w:pStyle w:val="afc"/>
        <w:tabs>
          <w:tab w:val="left" w:pos="1134"/>
        </w:tabs>
        <w:spacing w:after="0" w:line="360" w:lineRule="auto"/>
        <w:ind w:left="0" w:firstLine="567"/>
        <w:jc w:val="both"/>
        <w:rPr>
          <w:rFonts w:ascii="Times New Roman" w:hAnsi="Times New Roman"/>
          <w:sz w:val="24"/>
          <w:szCs w:val="24"/>
        </w:rPr>
      </w:pPr>
      <w:r w:rsidRPr="00C44F82">
        <w:rPr>
          <w:rFonts w:ascii="Times New Roman" w:hAnsi="Times New Roman"/>
          <w:sz w:val="24"/>
          <w:szCs w:val="24"/>
        </w:rPr>
        <w:t xml:space="preserve">о патентных исследованиях по выполнению проекта АР05134146 «Изучение видов и генотипов риккетсий, циркулирующих в природных очагах </w:t>
      </w:r>
      <w:r w:rsidR="00E20EAE" w:rsidRPr="00C44F82">
        <w:rPr>
          <w:rFonts w:ascii="Times New Roman" w:hAnsi="Times New Roman"/>
          <w:sz w:val="24"/>
          <w:szCs w:val="24"/>
        </w:rPr>
        <w:t>южн</w:t>
      </w:r>
      <w:r w:rsidRPr="00C44F82">
        <w:rPr>
          <w:rFonts w:ascii="Times New Roman" w:hAnsi="Times New Roman"/>
          <w:sz w:val="24"/>
          <w:szCs w:val="24"/>
        </w:rPr>
        <w:t>ого региона Казахстана» в соответствии с бюджетной программой</w:t>
      </w:r>
      <w:r w:rsidRPr="00C44F82">
        <w:rPr>
          <w:rFonts w:ascii="Times New Roman" w:hAnsi="Times New Roman"/>
          <w:bCs/>
          <w:sz w:val="24"/>
          <w:szCs w:val="24"/>
        </w:rPr>
        <w:t xml:space="preserve">: 217 «Развитие науки», подпрограмме 102 «Грантовое финансирование научных исследований», Патентным Законом Республики Казахстан и </w:t>
      </w:r>
      <w:proofErr w:type="gramStart"/>
      <w:r w:rsidRPr="00C44F82">
        <w:rPr>
          <w:rFonts w:ascii="Times New Roman" w:hAnsi="Times New Roman"/>
          <w:bCs/>
          <w:sz w:val="24"/>
          <w:szCs w:val="24"/>
        </w:rPr>
        <w:t>СТ</w:t>
      </w:r>
      <w:proofErr w:type="gramEnd"/>
      <w:r w:rsidRPr="00C44F82">
        <w:rPr>
          <w:rFonts w:ascii="Times New Roman" w:hAnsi="Times New Roman"/>
          <w:bCs/>
          <w:sz w:val="24"/>
          <w:szCs w:val="24"/>
        </w:rPr>
        <w:t xml:space="preserve"> РК ГОСТ Р 15.011-2005 «Система разработка и постановки продукции на производство. Патентные исследования. Содержание и порядок проведения»</w:t>
      </w:r>
      <w:r w:rsidR="00DA31C7" w:rsidRPr="00C44F82">
        <w:rPr>
          <w:rFonts w:ascii="Times New Roman" w:hAnsi="Times New Roman"/>
          <w:bCs/>
          <w:sz w:val="24"/>
          <w:szCs w:val="24"/>
        </w:rPr>
        <w:t>.</w:t>
      </w:r>
    </w:p>
    <w:p w:rsidR="00526890" w:rsidRPr="00C44F82" w:rsidRDefault="00526890" w:rsidP="00526890">
      <w:pPr>
        <w:spacing w:line="360" w:lineRule="auto"/>
        <w:ind w:firstLine="567"/>
        <w:rPr>
          <w:sz w:val="24"/>
          <w:szCs w:val="24"/>
        </w:rPr>
      </w:pPr>
      <w:r w:rsidRPr="00C44F82">
        <w:rPr>
          <w:sz w:val="24"/>
          <w:szCs w:val="24"/>
        </w:rPr>
        <w:t xml:space="preserve">Этап работы: </w:t>
      </w:r>
      <w:r w:rsidR="00B177FA" w:rsidRPr="00C44F82">
        <w:rPr>
          <w:sz w:val="24"/>
          <w:szCs w:val="24"/>
        </w:rPr>
        <w:t>заключительный</w:t>
      </w:r>
      <w:r w:rsidRPr="00C44F82">
        <w:rPr>
          <w:sz w:val="24"/>
          <w:szCs w:val="24"/>
        </w:rPr>
        <w:t xml:space="preserve"> (20</w:t>
      </w:r>
      <w:r w:rsidR="00B177FA" w:rsidRPr="00C44F82">
        <w:rPr>
          <w:sz w:val="24"/>
          <w:szCs w:val="24"/>
        </w:rPr>
        <w:t>20</w:t>
      </w:r>
      <w:r w:rsidRPr="00C44F82">
        <w:rPr>
          <w:sz w:val="24"/>
          <w:szCs w:val="24"/>
        </w:rPr>
        <w:t>г.)</w:t>
      </w:r>
    </w:p>
    <w:p w:rsidR="00526890" w:rsidRPr="00C44F82" w:rsidRDefault="00526890" w:rsidP="00526890">
      <w:pPr>
        <w:spacing w:line="360" w:lineRule="auto"/>
        <w:ind w:firstLine="567"/>
        <w:rPr>
          <w:sz w:val="24"/>
          <w:szCs w:val="24"/>
        </w:rPr>
      </w:pPr>
      <w:r w:rsidRPr="00C44F82">
        <w:rPr>
          <w:sz w:val="24"/>
          <w:szCs w:val="24"/>
        </w:rPr>
        <w:t>Начало поиска: 17.09.20</w:t>
      </w:r>
      <w:r w:rsidR="00B177FA" w:rsidRPr="00C44F82">
        <w:rPr>
          <w:sz w:val="24"/>
          <w:szCs w:val="24"/>
        </w:rPr>
        <w:t>20</w:t>
      </w:r>
      <w:r w:rsidRPr="00C44F82">
        <w:rPr>
          <w:sz w:val="24"/>
          <w:szCs w:val="24"/>
        </w:rPr>
        <w:t>г.       Окончание поиска: 08.10.20</w:t>
      </w:r>
      <w:r w:rsidR="00B177FA" w:rsidRPr="00C44F82">
        <w:rPr>
          <w:sz w:val="24"/>
          <w:szCs w:val="24"/>
        </w:rPr>
        <w:t>20</w:t>
      </w:r>
      <w:r w:rsidRPr="00C44F82">
        <w:rPr>
          <w:sz w:val="24"/>
          <w:szCs w:val="24"/>
        </w:rPr>
        <w:t>г.</w:t>
      </w:r>
    </w:p>
    <w:p w:rsidR="00526890" w:rsidRPr="00C44F82" w:rsidRDefault="00526890" w:rsidP="00526890">
      <w:pPr>
        <w:ind w:firstLine="567"/>
        <w:rPr>
          <w:sz w:val="24"/>
          <w:szCs w:val="24"/>
        </w:rPr>
      </w:pPr>
      <w:r w:rsidRPr="00C44F82">
        <w:rPr>
          <w:sz w:val="24"/>
          <w:szCs w:val="24"/>
        </w:rPr>
        <w:t xml:space="preserve">  </w:t>
      </w:r>
    </w:p>
    <w:p w:rsidR="00526890" w:rsidRPr="00C44F82" w:rsidRDefault="00526890" w:rsidP="00526890">
      <w:pPr>
        <w:ind w:firstLine="567"/>
        <w:rPr>
          <w:sz w:val="24"/>
          <w:szCs w:val="24"/>
        </w:rPr>
      </w:pPr>
      <w:r w:rsidRPr="00C44F82">
        <w:rPr>
          <w:sz w:val="24"/>
          <w:szCs w:val="24"/>
        </w:rPr>
        <w:t>В.6   Материалы, отобранные для последующего анализа</w:t>
      </w:r>
    </w:p>
    <w:p w:rsidR="00526890" w:rsidRPr="00C44F82" w:rsidRDefault="00526890" w:rsidP="00526890">
      <w:pPr>
        <w:ind w:firstLine="567"/>
        <w:rPr>
          <w:sz w:val="24"/>
          <w:szCs w:val="24"/>
        </w:rPr>
      </w:pPr>
    </w:p>
    <w:p w:rsidR="00526890" w:rsidRPr="00C44F82" w:rsidRDefault="00526890" w:rsidP="00940354">
      <w:pPr>
        <w:rPr>
          <w:sz w:val="24"/>
          <w:szCs w:val="24"/>
        </w:rPr>
      </w:pPr>
      <w:r w:rsidRPr="00C44F82">
        <w:rPr>
          <w:sz w:val="24"/>
          <w:szCs w:val="24"/>
        </w:rPr>
        <w:t>Таблица</w:t>
      </w:r>
      <w:proofErr w:type="gramStart"/>
      <w:r w:rsidRPr="00C44F82">
        <w:rPr>
          <w:sz w:val="24"/>
          <w:szCs w:val="24"/>
        </w:rPr>
        <w:t xml:space="preserve"> В</w:t>
      </w:r>
      <w:proofErr w:type="gramEnd"/>
      <w:r w:rsidRPr="00C44F82">
        <w:rPr>
          <w:sz w:val="24"/>
          <w:szCs w:val="24"/>
        </w:rPr>
        <w:t xml:space="preserve"> 6.1 - Патентная документация</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552"/>
        <w:gridCol w:w="1559"/>
        <w:gridCol w:w="2410"/>
        <w:gridCol w:w="1765"/>
        <w:gridCol w:w="1196"/>
      </w:tblGrid>
      <w:tr w:rsidR="00526890" w:rsidRPr="00C44F82" w:rsidTr="00DA31C7">
        <w:trPr>
          <w:trHeight w:val="144"/>
          <w:jc w:val="center"/>
        </w:trPr>
        <w:tc>
          <w:tcPr>
            <w:tcW w:w="2552" w:type="dxa"/>
            <w:tcBorders>
              <w:top w:val="single" w:sz="6" w:space="0" w:color="auto"/>
              <w:left w:val="single" w:sz="6" w:space="0" w:color="auto"/>
              <w:bottom w:val="single" w:sz="4" w:space="0" w:color="auto"/>
              <w:right w:val="single" w:sz="6" w:space="0" w:color="auto"/>
            </w:tcBorders>
            <w:vAlign w:val="center"/>
            <w:hideMark/>
          </w:tcPr>
          <w:p w:rsidR="00526890" w:rsidRPr="00C44F82" w:rsidRDefault="00526890" w:rsidP="00526890">
            <w:pPr>
              <w:jc w:val="center"/>
              <w:rPr>
                <w:sz w:val="20"/>
              </w:rPr>
            </w:pPr>
            <w:r w:rsidRPr="00C44F82">
              <w:rPr>
                <w:sz w:val="20"/>
              </w:rPr>
              <w:t>Предмет поиска (объект исследования его составные части)</w:t>
            </w:r>
          </w:p>
        </w:tc>
        <w:tc>
          <w:tcPr>
            <w:tcW w:w="1559" w:type="dxa"/>
            <w:tcBorders>
              <w:top w:val="single" w:sz="6" w:space="0" w:color="auto"/>
              <w:left w:val="single" w:sz="6" w:space="0" w:color="auto"/>
              <w:bottom w:val="single" w:sz="6" w:space="0" w:color="auto"/>
              <w:right w:val="single" w:sz="6" w:space="0" w:color="auto"/>
            </w:tcBorders>
            <w:vAlign w:val="center"/>
            <w:hideMark/>
          </w:tcPr>
          <w:p w:rsidR="00526890" w:rsidRPr="00C44F82" w:rsidRDefault="00526890" w:rsidP="00526890">
            <w:pPr>
              <w:jc w:val="center"/>
              <w:rPr>
                <w:sz w:val="20"/>
              </w:rPr>
            </w:pPr>
            <w:r w:rsidRPr="00C44F82">
              <w:rPr>
                <w:sz w:val="20"/>
              </w:rPr>
              <w:t>Страна выдачи, вид и номер охранного документа. Классификационный индекс</w:t>
            </w:r>
          </w:p>
        </w:tc>
        <w:tc>
          <w:tcPr>
            <w:tcW w:w="2410" w:type="dxa"/>
            <w:tcBorders>
              <w:top w:val="single" w:sz="6" w:space="0" w:color="auto"/>
              <w:left w:val="single" w:sz="6" w:space="0" w:color="auto"/>
              <w:bottom w:val="single" w:sz="6" w:space="0" w:color="auto"/>
              <w:right w:val="single" w:sz="6" w:space="0" w:color="auto"/>
            </w:tcBorders>
            <w:vAlign w:val="center"/>
            <w:hideMark/>
          </w:tcPr>
          <w:p w:rsidR="00526890" w:rsidRPr="00C44F82" w:rsidRDefault="00526890" w:rsidP="00526890">
            <w:pPr>
              <w:jc w:val="center"/>
              <w:rPr>
                <w:sz w:val="20"/>
              </w:rPr>
            </w:pPr>
            <w:r w:rsidRPr="00C44F82">
              <w:rPr>
                <w:sz w:val="20"/>
              </w:rPr>
              <w:t>Заявитель, страна, номер заявки, дата публикации</w:t>
            </w:r>
          </w:p>
        </w:tc>
        <w:tc>
          <w:tcPr>
            <w:tcW w:w="1765" w:type="dxa"/>
            <w:tcBorders>
              <w:top w:val="single" w:sz="6" w:space="0" w:color="auto"/>
              <w:left w:val="single" w:sz="6" w:space="0" w:color="auto"/>
              <w:bottom w:val="single" w:sz="6" w:space="0" w:color="auto"/>
              <w:right w:val="single" w:sz="6" w:space="0" w:color="auto"/>
            </w:tcBorders>
            <w:vAlign w:val="center"/>
            <w:hideMark/>
          </w:tcPr>
          <w:p w:rsidR="00526890" w:rsidRPr="00C44F82" w:rsidRDefault="00526890" w:rsidP="00526890">
            <w:pPr>
              <w:jc w:val="center"/>
              <w:rPr>
                <w:sz w:val="20"/>
              </w:rPr>
            </w:pPr>
            <w:r w:rsidRPr="00C44F82">
              <w:rPr>
                <w:sz w:val="20"/>
              </w:rPr>
              <w:t>Название изобретения (полной модели образца)</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526890" w:rsidRPr="00C44F82" w:rsidRDefault="00526890" w:rsidP="00526890">
            <w:pPr>
              <w:jc w:val="center"/>
              <w:rPr>
                <w:sz w:val="20"/>
              </w:rPr>
            </w:pPr>
            <w:r w:rsidRPr="00C44F82">
              <w:rPr>
                <w:sz w:val="20"/>
              </w:rPr>
              <w:t>Сведения о действии охранного документа</w:t>
            </w:r>
          </w:p>
        </w:tc>
      </w:tr>
      <w:tr w:rsidR="00526890" w:rsidRPr="00C44F82" w:rsidTr="0086079F">
        <w:trPr>
          <w:trHeight w:val="281"/>
          <w:jc w:val="center"/>
        </w:trPr>
        <w:tc>
          <w:tcPr>
            <w:tcW w:w="2552" w:type="dxa"/>
            <w:vMerge w:val="restart"/>
            <w:tcBorders>
              <w:top w:val="single" w:sz="6" w:space="0" w:color="auto"/>
              <w:left w:val="single" w:sz="6" w:space="0" w:color="auto"/>
              <w:bottom w:val="single" w:sz="4" w:space="0" w:color="auto"/>
              <w:right w:val="single" w:sz="6" w:space="0" w:color="auto"/>
            </w:tcBorders>
            <w:hideMark/>
          </w:tcPr>
          <w:p w:rsidR="00526890" w:rsidRPr="00C44F82" w:rsidRDefault="00526890" w:rsidP="00526890">
            <w:pPr>
              <w:rPr>
                <w:sz w:val="20"/>
              </w:rPr>
            </w:pPr>
            <w:r w:rsidRPr="00C44F82">
              <w:rPr>
                <w:sz w:val="20"/>
              </w:rPr>
              <w:t xml:space="preserve">Изучение видов и генотипов риккетсий, циркулирующих в природных очагах </w:t>
            </w:r>
            <w:r w:rsidR="00E20EAE" w:rsidRPr="00C44F82">
              <w:rPr>
                <w:sz w:val="20"/>
              </w:rPr>
              <w:t>южн</w:t>
            </w:r>
            <w:r w:rsidRPr="00C44F82">
              <w:rPr>
                <w:sz w:val="20"/>
              </w:rPr>
              <w:t>ого региона Казахстана</w:t>
            </w:r>
          </w:p>
        </w:tc>
        <w:tc>
          <w:tcPr>
            <w:tcW w:w="1559" w:type="dxa"/>
            <w:tcBorders>
              <w:top w:val="single" w:sz="6" w:space="0" w:color="auto"/>
              <w:left w:val="single" w:sz="6" w:space="0" w:color="auto"/>
              <w:bottom w:val="single" w:sz="4" w:space="0" w:color="auto"/>
              <w:right w:val="single" w:sz="6" w:space="0" w:color="auto"/>
            </w:tcBorders>
          </w:tcPr>
          <w:p w:rsidR="0086079F" w:rsidRPr="007F179F" w:rsidRDefault="0086079F" w:rsidP="0086079F">
            <w:pPr>
              <w:rPr>
                <w:sz w:val="20"/>
                <w:lang w:val="en-US"/>
              </w:rPr>
            </w:pPr>
            <w:r w:rsidRPr="00C44F82">
              <w:rPr>
                <w:sz w:val="20"/>
                <w:lang w:val="en-US"/>
              </w:rPr>
              <w:t>RU</w:t>
            </w:r>
            <w:r w:rsidRPr="007F179F">
              <w:rPr>
                <w:sz w:val="20"/>
                <w:lang w:val="en-US"/>
              </w:rPr>
              <w:t xml:space="preserve"> </w:t>
            </w:r>
          </w:p>
          <w:p w:rsidR="0086079F" w:rsidRPr="007F179F" w:rsidRDefault="0086079F" w:rsidP="0086079F">
            <w:pPr>
              <w:rPr>
                <w:sz w:val="20"/>
                <w:lang w:val="en-US"/>
              </w:rPr>
            </w:pPr>
            <w:r w:rsidRPr="00C44F82">
              <w:rPr>
                <w:sz w:val="20"/>
                <w:lang w:val="en-US"/>
              </w:rPr>
              <w:t>G</w:t>
            </w:r>
            <w:r w:rsidRPr="007F179F">
              <w:rPr>
                <w:sz w:val="20"/>
                <w:lang w:val="en-US"/>
              </w:rPr>
              <w:t>01</w:t>
            </w:r>
            <w:r w:rsidRPr="00C44F82">
              <w:rPr>
                <w:sz w:val="20"/>
                <w:lang w:val="en-US"/>
              </w:rPr>
              <w:t>N</w:t>
            </w:r>
            <w:r w:rsidRPr="007F179F">
              <w:rPr>
                <w:sz w:val="20"/>
                <w:lang w:val="en-US"/>
              </w:rPr>
              <w:t xml:space="preserve"> 33/50, </w:t>
            </w:r>
            <w:r w:rsidRPr="00C44F82">
              <w:rPr>
                <w:sz w:val="20"/>
                <w:lang w:val="en-US"/>
              </w:rPr>
              <w:t>C</w:t>
            </w:r>
            <w:r w:rsidRPr="007F179F">
              <w:rPr>
                <w:sz w:val="20"/>
                <w:lang w:val="en-US"/>
              </w:rPr>
              <w:t>12</w:t>
            </w:r>
            <w:r w:rsidRPr="00C44F82">
              <w:rPr>
                <w:sz w:val="20"/>
                <w:lang w:val="en-US"/>
              </w:rPr>
              <w:t>Q</w:t>
            </w:r>
            <w:r w:rsidRPr="007F179F">
              <w:rPr>
                <w:sz w:val="20"/>
                <w:lang w:val="en-US"/>
              </w:rPr>
              <w:t xml:space="preserve"> 1/68,</w:t>
            </w:r>
          </w:p>
          <w:p w:rsidR="0086079F" w:rsidRPr="007F179F" w:rsidRDefault="0086079F" w:rsidP="0086079F">
            <w:pPr>
              <w:rPr>
                <w:sz w:val="20"/>
                <w:lang w:val="en-US"/>
              </w:rPr>
            </w:pPr>
            <w:r w:rsidRPr="00C44F82">
              <w:rPr>
                <w:sz w:val="20"/>
                <w:lang w:val="en-US"/>
              </w:rPr>
              <w:t>G</w:t>
            </w:r>
            <w:r w:rsidRPr="007F179F">
              <w:rPr>
                <w:sz w:val="20"/>
                <w:lang w:val="en-US"/>
              </w:rPr>
              <w:t>01</w:t>
            </w:r>
            <w:r w:rsidRPr="00C44F82">
              <w:rPr>
                <w:sz w:val="20"/>
                <w:lang w:val="en-US"/>
              </w:rPr>
              <w:t>N</w:t>
            </w:r>
            <w:r w:rsidRPr="007F179F">
              <w:rPr>
                <w:sz w:val="20"/>
                <w:lang w:val="en-US"/>
              </w:rPr>
              <w:t xml:space="preserve"> 33/5091, </w:t>
            </w:r>
            <w:r w:rsidRPr="00C44F82">
              <w:rPr>
                <w:sz w:val="20"/>
                <w:lang w:val="en-US"/>
              </w:rPr>
              <w:t>C</w:t>
            </w:r>
            <w:r w:rsidRPr="007F179F">
              <w:rPr>
                <w:sz w:val="20"/>
                <w:lang w:val="en-US"/>
              </w:rPr>
              <w:t xml:space="preserve">12 </w:t>
            </w:r>
            <w:r w:rsidRPr="00C44F82">
              <w:rPr>
                <w:sz w:val="20"/>
                <w:lang w:val="en-US"/>
              </w:rPr>
              <w:t>Q</w:t>
            </w:r>
            <w:r w:rsidRPr="007F179F">
              <w:rPr>
                <w:sz w:val="20"/>
                <w:lang w:val="en-US"/>
              </w:rPr>
              <w:t xml:space="preserve">1/6837, </w:t>
            </w:r>
            <w:r w:rsidRPr="00C44F82">
              <w:rPr>
                <w:sz w:val="20"/>
                <w:lang w:val="en-US"/>
              </w:rPr>
              <w:t>C</w:t>
            </w:r>
            <w:r w:rsidRPr="007F179F">
              <w:rPr>
                <w:sz w:val="20"/>
                <w:lang w:val="en-US"/>
              </w:rPr>
              <w:t>12</w:t>
            </w:r>
            <w:r w:rsidRPr="00C44F82">
              <w:rPr>
                <w:sz w:val="20"/>
                <w:lang w:val="en-US"/>
              </w:rPr>
              <w:t>Q</w:t>
            </w:r>
            <w:r w:rsidRPr="007F179F">
              <w:rPr>
                <w:sz w:val="20"/>
                <w:lang w:val="en-US"/>
              </w:rPr>
              <w:t xml:space="preserve"> 1/6841, </w:t>
            </w:r>
            <w:r w:rsidRPr="00C44F82">
              <w:rPr>
                <w:sz w:val="20"/>
                <w:lang w:val="en-US"/>
              </w:rPr>
              <w:t>G</w:t>
            </w:r>
            <w:r w:rsidRPr="007F179F">
              <w:rPr>
                <w:sz w:val="20"/>
                <w:lang w:val="en-US"/>
              </w:rPr>
              <w:t>01</w:t>
            </w:r>
            <w:r w:rsidRPr="00C44F82">
              <w:rPr>
                <w:sz w:val="20"/>
                <w:lang w:val="en-US"/>
              </w:rPr>
              <w:t>N</w:t>
            </w:r>
            <w:r w:rsidRPr="007F179F">
              <w:rPr>
                <w:sz w:val="20"/>
                <w:lang w:val="en-US"/>
              </w:rPr>
              <w:t xml:space="preserve"> 2035/00158</w:t>
            </w:r>
          </w:p>
          <w:p w:rsidR="0086079F" w:rsidRPr="007F179F" w:rsidRDefault="0086079F" w:rsidP="0086079F">
            <w:pPr>
              <w:rPr>
                <w:sz w:val="24"/>
                <w:szCs w:val="24"/>
                <w:lang w:val="en-US"/>
              </w:rPr>
            </w:pPr>
          </w:p>
          <w:p w:rsidR="00526890" w:rsidRPr="007F179F" w:rsidRDefault="00526890" w:rsidP="00526890">
            <w:pPr>
              <w:rPr>
                <w:sz w:val="20"/>
                <w:lang w:val="en-US"/>
              </w:rPr>
            </w:pPr>
          </w:p>
        </w:tc>
        <w:tc>
          <w:tcPr>
            <w:tcW w:w="2410" w:type="dxa"/>
            <w:tcBorders>
              <w:top w:val="single" w:sz="6" w:space="0" w:color="auto"/>
              <w:left w:val="single" w:sz="6" w:space="0" w:color="auto"/>
              <w:bottom w:val="single" w:sz="4" w:space="0" w:color="auto"/>
              <w:right w:val="single" w:sz="6" w:space="0" w:color="auto"/>
            </w:tcBorders>
          </w:tcPr>
          <w:p w:rsidR="0086079F" w:rsidRPr="00C44F82" w:rsidRDefault="0086079F" w:rsidP="0086079F">
            <w:pPr>
              <w:rPr>
                <w:sz w:val="20"/>
              </w:rPr>
            </w:pPr>
            <w:r w:rsidRPr="00C44F82">
              <w:rPr>
                <w:sz w:val="20"/>
              </w:rPr>
              <w:t>Федеральное бюджетное учреждение науки «Нижегородский НИИ эпидемиологии и микробиологии им. академика И.Н. Блохиной» Федеральной службы по надзору в сфере защиты прав потребителей и благополучия человека.</w:t>
            </w:r>
          </w:p>
          <w:p w:rsidR="0086079F" w:rsidRPr="00C44F82" w:rsidRDefault="0086079F" w:rsidP="0086079F">
            <w:pPr>
              <w:autoSpaceDE w:val="0"/>
              <w:autoSpaceDN w:val="0"/>
              <w:adjustRightInd w:val="0"/>
              <w:rPr>
                <w:rStyle w:val="nested-value"/>
                <w:sz w:val="20"/>
                <w:lang w:val="en-US"/>
              </w:rPr>
            </w:pPr>
            <w:r w:rsidRPr="00C44F82">
              <w:rPr>
                <w:rStyle w:val="nested-value"/>
                <w:sz w:val="20"/>
                <w:lang w:val="en-US"/>
              </w:rPr>
              <w:t>RU patent</w:t>
            </w:r>
          </w:p>
          <w:p w:rsidR="00526890" w:rsidRPr="00C44F82" w:rsidRDefault="0086079F" w:rsidP="0086079F">
            <w:pPr>
              <w:rPr>
                <w:rStyle w:val="nested-value"/>
                <w:sz w:val="20"/>
                <w:lang w:val="en-US"/>
              </w:rPr>
            </w:pPr>
            <w:r w:rsidRPr="00C44F82">
              <w:rPr>
                <w:sz w:val="20"/>
              </w:rPr>
              <w:t>№</w:t>
            </w:r>
            <w:r w:rsidRPr="00C44F82">
              <w:rPr>
                <w:sz w:val="20"/>
                <w:lang w:val="en-US"/>
              </w:rPr>
              <w:t xml:space="preserve">  2019114846  14.05.2019</w:t>
            </w:r>
          </w:p>
        </w:tc>
        <w:tc>
          <w:tcPr>
            <w:tcW w:w="1765" w:type="dxa"/>
            <w:tcBorders>
              <w:top w:val="single" w:sz="6" w:space="0" w:color="auto"/>
              <w:left w:val="single" w:sz="6" w:space="0" w:color="auto"/>
              <w:bottom w:val="single" w:sz="4" w:space="0" w:color="auto"/>
              <w:right w:val="single" w:sz="6" w:space="0" w:color="auto"/>
            </w:tcBorders>
          </w:tcPr>
          <w:p w:rsidR="0086079F" w:rsidRPr="00C44F82" w:rsidRDefault="0086079F" w:rsidP="0086079F">
            <w:pPr>
              <w:rPr>
                <w:sz w:val="20"/>
              </w:rPr>
            </w:pPr>
            <w:r w:rsidRPr="00C44F82">
              <w:rPr>
                <w:sz w:val="20"/>
              </w:rPr>
              <w:t>Способ поиска молекулярных маркеров патологического процесса для дифференциальной диагностики, мониторинга и таргетной терапии.</w:t>
            </w:r>
          </w:p>
          <w:p w:rsidR="00526890" w:rsidRPr="00C44F82" w:rsidRDefault="00526890" w:rsidP="00526890">
            <w:pPr>
              <w:outlineLvl w:val="0"/>
              <w:rPr>
                <w:bCs/>
                <w:kern w:val="36"/>
                <w:sz w:val="20"/>
              </w:rPr>
            </w:pPr>
          </w:p>
        </w:tc>
        <w:tc>
          <w:tcPr>
            <w:tcW w:w="1196" w:type="dxa"/>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hideMark/>
          </w:tcPr>
          <w:p w:rsidR="00526890" w:rsidRPr="00C44F82" w:rsidRDefault="00526890" w:rsidP="00885D1F">
            <w:pPr>
              <w:rPr>
                <w:sz w:val="20"/>
              </w:rPr>
            </w:pPr>
          </w:p>
        </w:tc>
      </w:tr>
      <w:tr w:rsidR="0086079F" w:rsidRPr="00C44F82" w:rsidTr="00DA31C7">
        <w:trPr>
          <w:trHeight w:val="281"/>
          <w:jc w:val="center"/>
        </w:trPr>
        <w:tc>
          <w:tcPr>
            <w:tcW w:w="2552" w:type="dxa"/>
            <w:vMerge/>
            <w:tcBorders>
              <w:top w:val="single" w:sz="6" w:space="0" w:color="auto"/>
              <w:left w:val="single" w:sz="6" w:space="0" w:color="auto"/>
              <w:bottom w:val="single" w:sz="4" w:space="0" w:color="auto"/>
              <w:right w:val="single" w:sz="6" w:space="0" w:color="auto"/>
            </w:tcBorders>
          </w:tcPr>
          <w:p w:rsidR="0086079F" w:rsidRPr="00C44F82" w:rsidRDefault="0086079F" w:rsidP="00526890">
            <w:pPr>
              <w:rPr>
                <w:sz w:val="20"/>
              </w:rPr>
            </w:pPr>
          </w:p>
        </w:tc>
        <w:tc>
          <w:tcPr>
            <w:tcW w:w="1559" w:type="dxa"/>
            <w:tcBorders>
              <w:top w:val="single" w:sz="6" w:space="0" w:color="auto"/>
              <w:left w:val="single" w:sz="6" w:space="0" w:color="auto"/>
              <w:bottom w:val="single" w:sz="4" w:space="0" w:color="auto"/>
              <w:right w:val="single" w:sz="6" w:space="0" w:color="auto"/>
            </w:tcBorders>
          </w:tcPr>
          <w:p w:rsidR="0086079F" w:rsidRPr="00C44F82" w:rsidRDefault="0086079F" w:rsidP="001257C7">
            <w:pPr>
              <w:rPr>
                <w:sz w:val="20"/>
                <w:lang w:val="en-US"/>
              </w:rPr>
            </w:pPr>
            <w:r w:rsidRPr="00C44F82">
              <w:rPr>
                <w:sz w:val="20"/>
                <w:lang w:val="en-US"/>
              </w:rPr>
              <w:t xml:space="preserve">RU </w:t>
            </w:r>
          </w:p>
          <w:p w:rsidR="0086079F" w:rsidRPr="00C44F82" w:rsidRDefault="0086079F" w:rsidP="001257C7">
            <w:pPr>
              <w:rPr>
                <w:bCs/>
                <w:sz w:val="20"/>
                <w:lang w:val="en-US"/>
              </w:rPr>
            </w:pPr>
            <w:r w:rsidRPr="00C44F82">
              <w:rPr>
                <w:bCs/>
                <w:sz w:val="20"/>
              </w:rPr>
              <w:t>G01N33</w:t>
            </w:r>
            <w:r w:rsidRPr="00C44F82">
              <w:rPr>
                <w:bCs/>
                <w:sz w:val="20"/>
                <w:lang w:val="en-US"/>
              </w:rPr>
              <w:t>/58</w:t>
            </w:r>
          </w:p>
          <w:p w:rsidR="0086079F" w:rsidRPr="00C44F82" w:rsidRDefault="0086079F" w:rsidP="001257C7">
            <w:pPr>
              <w:rPr>
                <w:bCs/>
                <w:sz w:val="20"/>
                <w:lang w:val="en-US"/>
              </w:rPr>
            </w:pPr>
            <w:r w:rsidRPr="00C44F82">
              <w:rPr>
                <w:bCs/>
                <w:sz w:val="20"/>
                <w:lang w:val="en-US"/>
              </w:rPr>
              <w:t>C12Q1/68</w:t>
            </w:r>
          </w:p>
          <w:p w:rsidR="0086079F" w:rsidRPr="00C44F82" w:rsidRDefault="0086079F" w:rsidP="001257C7">
            <w:pPr>
              <w:rPr>
                <w:rStyle w:val="nested-value"/>
                <w:sz w:val="20"/>
                <w:lang w:val="en-US"/>
              </w:rPr>
            </w:pPr>
          </w:p>
          <w:p w:rsidR="0086079F" w:rsidRPr="00C44F82" w:rsidRDefault="0086079F" w:rsidP="001257C7">
            <w:pPr>
              <w:rPr>
                <w:sz w:val="20"/>
                <w:lang w:val="en-US"/>
              </w:rPr>
            </w:pPr>
          </w:p>
        </w:tc>
        <w:tc>
          <w:tcPr>
            <w:tcW w:w="2410" w:type="dxa"/>
            <w:tcBorders>
              <w:top w:val="single" w:sz="6" w:space="0" w:color="auto"/>
              <w:left w:val="single" w:sz="6" w:space="0" w:color="auto"/>
              <w:bottom w:val="single" w:sz="4" w:space="0" w:color="auto"/>
              <w:right w:val="single" w:sz="6" w:space="0" w:color="auto"/>
            </w:tcBorders>
          </w:tcPr>
          <w:p w:rsidR="0086079F" w:rsidRPr="00C44F82" w:rsidRDefault="0086079F" w:rsidP="001257C7">
            <w:pPr>
              <w:rPr>
                <w:sz w:val="20"/>
              </w:rPr>
            </w:pPr>
            <w:r w:rsidRPr="00C44F82">
              <w:rPr>
                <w:sz w:val="20"/>
              </w:rPr>
              <w:t>Федеральное бюджетное учреждение науки «Государственный научный центр вирусологии и биотехнологии "Вектор» (ФБУН ГНЦ ВБ "Вектор")</w:t>
            </w:r>
            <w:r w:rsidRPr="00C44F82">
              <w:t xml:space="preserve"> </w:t>
            </w:r>
          </w:p>
          <w:p w:rsidR="0086079F" w:rsidRPr="00C44F82" w:rsidRDefault="0086079F" w:rsidP="001257C7">
            <w:pPr>
              <w:autoSpaceDE w:val="0"/>
              <w:autoSpaceDN w:val="0"/>
              <w:adjustRightInd w:val="0"/>
              <w:rPr>
                <w:rStyle w:val="nested-value"/>
                <w:sz w:val="20"/>
                <w:lang w:val="en-US"/>
              </w:rPr>
            </w:pPr>
            <w:r w:rsidRPr="00C44F82">
              <w:rPr>
                <w:rStyle w:val="nested-value"/>
                <w:sz w:val="20"/>
                <w:lang w:val="en-US"/>
              </w:rPr>
              <w:t>RU patent</w:t>
            </w:r>
          </w:p>
          <w:p w:rsidR="0086079F" w:rsidRPr="00C44F82" w:rsidRDefault="0086079F" w:rsidP="001257C7">
            <w:pPr>
              <w:rPr>
                <w:sz w:val="20"/>
              </w:rPr>
            </w:pPr>
            <w:r w:rsidRPr="00C44F82">
              <w:rPr>
                <w:sz w:val="20"/>
              </w:rPr>
              <w:t>№</w:t>
            </w:r>
            <w:r w:rsidRPr="00C44F82">
              <w:rPr>
                <w:sz w:val="20"/>
                <w:lang w:val="en-US"/>
              </w:rPr>
              <w:t xml:space="preserve"> </w:t>
            </w:r>
            <w:r w:rsidRPr="00C44F82">
              <w:rPr>
                <w:sz w:val="20"/>
              </w:rPr>
              <w:t>2629604</w:t>
            </w:r>
          </w:p>
          <w:p w:rsidR="0086079F" w:rsidRPr="00C44F82" w:rsidRDefault="0086079F" w:rsidP="001257C7">
            <w:pPr>
              <w:rPr>
                <w:sz w:val="20"/>
              </w:rPr>
            </w:pPr>
            <w:r w:rsidRPr="00C44F82">
              <w:rPr>
                <w:sz w:val="20"/>
              </w:rPr>
              <w:t>30.</w:t>
            </w:r>
            <w:r w:rsidRPr="00C44F82">
              <w:rPr>
                <w:sz w:val="20"/>
                <w:lang w:val="en-US"/>
              </w:rPr>
              <w:t>08.</w:t>
            </w:r>
            <w:r w:rsidRPr="00C44F82">
              <w:rPr>
                <w:sz w:val="20"/>
              </w:rPr>
              <w:t xml:space="preserve"> 2017</w:t>
            </w:r>
          </w:p>
          <w:p w:rsidR="0086079F" w:rsidRPr="00C44F82" w:rsidRDefault="0086079F" w:rsidP="001257C7">
            <w:pPr>
              <w:autoSpaceDE w:val="0"/>
              <w:autoSpaceDN w:val="0"/>
              <w:adjustRightInd w:val="0"/>
              <w:rPr>
                <w:rStyle w:val="nested-value"/>
                <w:sz w:val="20"/>
              </w:rPr>
            </w:pPr>
          </w:p>
        </w:tc>
        <w:tc>
          <w:tcPr>
            <w:tcW w:w="1765" w:type="dxa"/>
            <w:tcBorders>
              <w:top w:val="single" w:sz="6" w:space="0" w:color="auto"/>
              <w:left w:val="single" w:sz="6" w:space="0" w:color="auto"/>
              <w:bottom w:val="single" w:sz="4" w:space="0" w:color="auto"/>
              <w:right w:val="single" w:sz="6" w:space="0" w:color="auto"/>
            </w:tcBorders>
          </w:tcPr>
          <w:p w:rsidR="0086079F" w:rsidRPr="00C44F82" w:rsidRDefault="0086079F" w:rsidP="001257C7">
            <w:pPr>
              <w:outlineLvl w:val="0"/>
              <w:rPr>
                <w:bCs/>
                <w:kern w:val="36"/>
                <w:sz w:val="20"/>
              </w:rPr>
            </w:pPr>
            <w:r w:rsidRPr="00C44F82">
              <w:rPr>
                <w:bCs/>
                <w:kern w:val="36"/>
                <w:sz w:val="20"/>
              </w:rPr>
              <w:t>Набор олигонуклеотидных праймеров и зондов для идентификации вируса клещевого энцефалита, вируса лихорадки западного Нила, боррелий и риккетсий методом мультиплексной ПЦР в режиме реального времени.</w:t>
            </w:r>
          </w:p>
        </w:tc>
        <w:tc>
          <w:tcPr>
            <w:tcW w:w="1196" w:type="dxa"/>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rsidR="0086079F" w:rsidRPr="00C44F82" w:rsidRDefault="0086079F" w:rsidP="00526890">
            <w:pPr>
              <w:jc w:val="center"/>
              <w:rPr>
                <w:sz w:val="20"/>
              </w:rPr>
            </w:pPr>
          </w:p>
        </w:tc>
      </w:tr>
      <w:tr w:rsidR="0086079F" w:rsidRPr="00C44F82" w:rsidTr="00DA31C7">
        <w:trPr>
          <w:trHeight w:val="281"/>
          <w:jc w:val="center"/>
        </w:trPr>
        <w:tc>
          <w:tcPr>
            <w:tcW w:w="2552" w:type="dxa"/>
            <w:vMerge/>
            <w:tcBorders>
              <w:top w:val="single" w:sz="6" w:space="0" w:color="auto"/>
              <w:left w:val="single" w:sz="6" w:space="0" w:color="auto"/>
              <w:bottom w:val="single" w:sz="6" w:space="0" w:color="auto"/>
              <w:right w:val="single" w:sz="6" w:space="0" w:color="auto"/>
            </w:tcBorders>
            <w:hideMark/>
          </w:tcPr>
          <w:p w:rsidR="0086079F" w:rsidRPr="00C44F82" w:rsidRDefault="0086079F" w:rsidP="00526890">
            <w:pPr>
              <w:rPr>
                <w:sz w:val="20"/>
              </w:rPr>
            </w:pPr>
          </w:p>
        </w:tc>
        <w:tc>
          <w:tcPr>
            <w:tcW w:w="1559" w:type="dxa"/>
            <w:tcBorders>
              <w:top w:val="single" w:sz="6" w:space="0" w:color="auto"/>
              <w:left w:val="single" w:sz="6" w:space="0" w:color="auto"/>
              <w:bottom w:val="single" w:sz="6" w:space="0" w:color="auto"/>
              <w:right w:val="single" w:sz="6" w:space="0" w:color="auto"/>
            </w:tcBorders>
            <w:hideMark/>
          </w:tcPr>
          <w:p w:rsidR="0086079F" w:rsidRPr="00C44F82" w:rsidRDefault="0086079F" w:rsidP="00526890">
            <w:pPr>
              <w:rPr>
                <w:sz w:val="20"/>
              </w:rPr>
            </w:pPr>
            <w:r w:rsidRPr="00C44F82">
              <w:rPr>
                <w:sz w:val="20"/>
                <w:lang w:val="en-US"/>
              </w:rPr>
              <w:t xml:space="preserve">RU </w:t>
            </w:r>
          </w:p>
          <w:p w:rsidR="0086079F" w:rsidRPr="00C44F82" w:rsidRDefault="0086079F" w:rsidP="00526890">
            <w:pPr>
              <w:rPr>
                <w:sz w:val="20"/>
                <w:lang w:val="en-US"/>
              </w:rPr>
            </w:pPr>
            <w:r w:rsidRPr="00C44F82">
              <w:rPr>
                <w:sz w:val="20"/>
                <w:lang w:val="en-US"/>
              </w:rPr>
              <w:lastRenderedPageBreak/>
              <w:t>G01N33/50</w:t>
            </w:r>
          </w:p>
          <w:p w:rsidR="0086079F" w:rsidRPr="00C44F82" w:rsidRDefault="0086079F" w:rsidP="00526890">
            <w:pPr>
              <w:rPr>
                <w:sz w:val="20"/>
                <w:lang w:val="en-US"/>
              </w:rPr>
            </w:pPr>
            <w:r w:rsidRPr="00C44F82">
              <w:rPr>
                <w:sz w:val="20"/>
                <w:lang w:val="en-US"/>
              </w:rPr>
              <w:t>C12Q1/60</w:t>
            </w:r>
          </w:p>
          <w:p w:rsidR="0086079F" w:rsidRPr="00C44F82" w:rsidRDefault="0086079F" w:rsidP="00526890">
            <w:pPr>
              <w:autoSpaceDE w:val="0"/>
              <w:autoSpaceDN w:val="0"/>
              <w:adjustRightInd w:val="0"/>
              <w:rPr>
                <w:rStyle w:val="notranslate"/>
                <w:sz w:val="20"/>
                <w:lang w:val="en-US"/>
              </w:rPr>
            </w:pPr>
          </w:p>
        </w:tc>
        <w:tc>
          <w:tcPr>
            <w:tcW w:w="2410" w:type="dxa"/>
            <w:tcBorders>
              <w:top w:val="single" w:sz="6" w:space="0" w:color="auto"/>
              <w:left w:val="single" w:sz="6" w:space="0" w:color="auto"/>
              <w:bottom w:val="single" w:sz="6" w:space="0" w:color="auto"/>
              <w:right w:val="single" w:sz="6" w:space="0" w:color="auto"/>
            </w:tcBorders>
            <w:hideMark/>
          </w:tcPr>
          <w:p w:rsidR="0086079F" w:rsidRPr="00C44F82" w:rsidRDefault="0086079F" w:rsidP="00526890">
            <w:pPr>
              <w:rPr>
                <w:sz w:val="20"/>
              </w:rPr>
            </w:pPr>
            <w:r w:rsidRPr="00C44F82">
              <w:rPr>
                <w:sz w:val="20"/>
              </w:rPr>
              <w:lastRenderedPageBreak/>
              <w:t xml:space="preserve">Федеральное бюджетное </w:t>
            </w:r>
            <w:r w:rsidRPr="00C44F82">
              <w:rPr>
                <w:sz w:val="20"/>
              </w:rPr>
              <w:lastRenderedPageBreak/>
              <w:t>учреждение науки «Государственный научный центр вирусологии и биотехнологии "Вектор» (ФБУН ГНЦ ВБ "Вектор")</w:t>
            </w:r>
            <w:r w:rsidRPr="00C44F82">
              <w:t xml:space="preserve"> </w:t>
            </w:r>
          </w:p>
          <w:p w:rsidR="0086079F" w:rsidRPr="00C44F82" w:rsidRDefault="0086079F" w:rsidP="00526890">
            <w:pPr>
              <w:rPr>
                <w:sz w:val="20"/>
              </w:rPr>
            </w:pPr>
            <w:r w:rsidRPr="00C44F82">
              <w:rPr>
                <w:sz w:val="20"/>
              </w:rPr>
              <w:t xml:space="preserve">РФ </w:t>
            </w:r>
          </w:p>
          <w:p w:rsidR="0086079F" w:rsidRPr="00C44F82" w:rsidRDefault="0086079F" w:rsidP="00526890">
            <w:pPr>
              <w:rPr>
                <w:sz w:val="20"/>
              </w:rPr>
            </w:pPr>
            <w:r w:rsidRPr="00C44F82">
              <w:rPr>
                <w:sz w:val="20"/>
              </w:rPr>
              <w:t>№ 2581952</w:t>
            </w:r>
          </w:p>
          <w:p w:rsidR="0086079F" w:rsidRPr="00C44F82" w:rsidRDefault="0086079F" w:rsidP="00526890">
            <w:pPr>
              <w:rPr>
                <w:sz w:val="20"/>
              </w:rPr>
            </w:pPr>
            <w:r w:rsidRPr="00C44F82">
              <w:rPr>
                <w:sz w:val="20"/>
              </w:rPr>
              <w:t xml:space="preserve">29.03.2016. </w:t>
            </w:r>
          </w:p>
          <w:p w:rsidR="0086079F" w:rsidRPr="00C44F82" w:rsidRDefault="0086079F" w:rsidP="00526890">
            <w:pPr>
              <w:rPr>
                <w:sz w:val="20"/>
              </w:rPr>
            </w:pPr>
          </w:p>
          <w:p w:rsidR="0086079F" w:rsidRPr="00C44F82" w:rsidRDefault="0086079F" w:rsidP="00526890">
            <w:pPr>
              <w:rPr>
                <w:rStyle w:val="nested-value"/>
                <w:sz w:val="20"/>
                <w:lang w:val="en-US"/>
              </w:rPr>
            </w:pPr>
          </w:p>
        </w:tc>
        <w:tc>
          <w:tcPr>
            <w:tcW w:w="1765" w:type="dxa"/>
            <w:tcBorders>
              <w:top w:val="single" w:sz="6" w:space="0" w:color="auto"/>
              <w:left w:val="single" w:sz="6" w:space="0" w:color="auto"/>
              <w:bottom w:val="single" w:sz="6" w:space="0" w:color="auto"/>
              <w:right w:val="single" w:sz="6" w:space="0" w:color="auto"/>
            </w:tcBorders>
            <w:hideMark/>
          </w:tcPr>
          <w:p w:rsidR="00885D1F" w:rsidRPr="00C44F82" w:rsidRDefault="0086079F" w:rsidP="00526890">
            <w:pPr>
              <w:rPr>
                <w:sz w:val="20"/>
              </w:rPr>
            </w:pPr>
            <w:r w:rsidRPr="00C44F82">
              <w:rPr>
                <w:sz w:val="20"/>
              </w:rPr>
              <w:lastRenderedPageBreak/>
              <w:t>Набор олигонук-</w:t>
            </w:r>
            <w:r w:rsidRPr="00C44F82">
              <w:rPr>
                <w:sz w:val="20"/>
              </w:rPr>
              <w:lastRenderedPageBreak/>
              <w:t>леотидных праймеров и флуорисцент</w:t>
            </w:r>
            <w:r w:rsidR="00885D1F" w:rsidRPr="00C44F82">
              <w:rPr>
                <w:sz w:val="20"/>
              </w:rPr>
              <w:t>-</w:t>
            </w:r>
          </w:p>
          <w:p w:rsidR="0086079F" w:rsidRPr="00C44F82" w:rsidRDefault="0086079F" w:rsidP="00885D1F">
            <w:pPr>
              <w:rPr>
                <w:i/>
                <w:sz w:val="20"/>
              </w:rPr>
            </w:pPr>
            <w:proofErr w:type="gramStart"/>
            <w:r w:rsidRPr="00C44F82">
              <w:rPr>
                <w:sz w:val="20"/>
              </w:rPr>
              <w:t>но-меченого</w:t>
            </w:r>
            <w:proofErr w:type="gramEnd"/>
            <w:r w:rsidRPr="00C44F82">
              <w:rPr>
                <w:sz w:val="20"/>
              </w:rPr>
              <w:t xml:space="preserve"> зонда для идентификации генетического материала риккетсий методом ПЦР в реальном времени.</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86079F" w:rsidRPr="00C44F82" w:rsidRDefault="0086079F" w:rsidP="00526890">
            <w:pPr>
              <w:jc w:val="center"/>
              <w:rPr>
                <w:sz w:val="20"/>
              </w:rPr>
            </w:pPr>
          </w:p>
        </w:tc>
      </w:tr>
    </w:tbl>
    <w:p w:rsidR="00526890" w:rsidRPr="00C44F82" w:rsidRDefault="00526890" w:rsidP="00940354">
      <w:pPr>
        <w:pStyle w:val="25"/>
        <w:jc w:val="both"/>
      </w:pPr>
      <w:r w:rsidRPr="00C44F82">
        <w:lastRenderedPageBreak/>
        <w:t>Таблица В.6.2 - Научно-техническая, конъюктурная, нормативная документация и материалы государственной регистрации (отчеты о научно-исследовательских работах)</w:t>
      </w:r>
    </w:p>
    <w:p w:rsidR="00526890" w:rsidRPr="00C44F82" w:rsidRDefault="00526890" w:rsidP="00526890"/>
    <w:tbl>
      <w:tblPr>
        <w:tblW w:w="86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843"/>
        <w:gridCol w:w="1843"/>
        <w:gridCol w:w="2237"/>
        <w:gridCol w:w="2720"/>
      </w:tblGrid>
      <w:tr w:rsidR="00905406" w:rsidRPr="00C44F82" w:rsidTr="00905406">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ED6A1C">
            <w:pPr>
              <w:jc w:val="center"/>
              <w:rPr>
                <w:sz w:val="22"/>
              </w:rPr>
            </w:pPr>
          </w:p>
          <w:p w:rsidR="00905406" w:rsidRPr="00C44F82" w:rsidRDefault="00905406" w:rsidP="00ED6A1C">
            <w:pPr>
              <w:jc w:val="center"/>
              <w:rPr>
                <w:sz w:val="22"/>
              </w:rPr>
            </w:pPr>
          </w:p>
          <w:p w:rsidR="00905406" w:rsidRPr="00C44F82" w:rsidRDefault="00905406" w:rsidP="00ED6A1C">
            <w:pPr>
              <w:jc w:val="center"/>
              <w:rPr>
                <w:sz w:val="22"/>
              </w:rPr>
            </w:pPr>
            <w:r w:rsidRPr="00C44F82">
              <w:rPr>
                <w:sz w:val="22"/>
              </w:rPr>
              <w:t>Предмет поиска</w:t>
            </w:r>
          </w:p>
        </w:tc>
        <w:tc>
          <w:tcPr>
            <w:tcW w:w="1843"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r w:rsidRPr="00C44F82">
              <w:rPr>
                <w:sz w:val="22"/>
              </w:rPr>
              <w:t>Наименование источника информации с указанием страницы источника</w:t>
            </w:r>
          </w:p>
        </w:tc>
        <w:tc>
          <w:tcPr>
            <w:tcW w:w="2237"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r w:rsidRPr="00C44F82">
              <w:rPr>
                <w:sz w:val="22"/>
              </w:rPr>
              <w:t>Автор, фирма (держатель), техническая документация</w:t>
            </w:r>
          </w:p>
        </w:tc>
        <w:tc>
          <w:tcPr>
            <w:tcW w:w="2720"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proofErr w:type="gramStart"/>
            <w:r w:rsidRPr="00C44F82">
              <w:rPr>
                <w:sz w:val="22"/>
              </w:rPr>
              <w:t>Год, место и орган издания (утверждения,</w:t>
            </w:r>
            <w:proofErr w:type="gramEnd"/>
          </w:p>
          <w:p w:rsidR="00905406" w:rsidRPr="00C44F82" w:rsidRDefault="00905406" w:rsidP="00526890">
            <w:pPr>
              <w:jc w:val="center"/>
              <w:rPr>
                <w:sz w:val="22"/>
              </w:rPr>
            </w:pPr>
            <w:r w:rsidRPr="00C44F82">
              <w:rPr>
                <w:sz w:val="22"/>
              </w:rPr>
              <w:t>депонирования источника)</w:t>
            </w:r>
          </w:p>
        </w:tc>
      </w:tr>
      <w:tr w:rsidR="00905406" w:rsidRPr="00C44F82" w:rsidTr="00905406">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ED6A1C">
            <w:pPr>
              <w:jc w:val="center"/>
              <w:rPr>
                <w:sz w:val="22"/>
              </w:rPr>
            </w:pPr>
            <w:r w:rsidRPr="00C44F82">
              <w:rPr>
                <w:sz w:val="22"/>
              </w:rPr>
              <w:t>1</w:t>
            </w:r>
          </w:p>
        </w:tc>
        <w:tc>
          <w:tcPr>
            <w:tcW w:w="1843"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r w:rsidRPr="00C44F82">
              <w:rPr>
                <w:sz w:val="22"/>
              </w:rPr>
              <w:t>2</w:t>
            </w:r>
          </w:p>
        </w:tc>
        <w:tc>
          <w:tcPr>
            <w:tcW w:w="2237"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r w:rsidRPr="00C44F82">
              <w:rPr>
                <w:sz w:val="22"/>
              </w:rPr>
              <w:t>3</w:t>
            </w:r>
          </w:p>
        </w:tc>
        <w:tc>
          <w:tcPr>
            <w:tcW w:w="2720" w:type="dxa"/>
            <w:tcBorders>
              <w:top w:val="single" w:sz="6" w:space="0" w:color="auto"/>
              <w:left w:val="single" w:sz="6" w:space="0" w:color="auto"/>
              <w:bottom w:val="single" w:sz="6" w:space="0" w:color="auto"/>
              <w:right w:val="single" w:sz="6" w:space="0" w:color="auto"/>
            </w:tcBorders>
            <w:vAlign w:val="center"/>
          </w:tcPr>
          <w:p w:rsidR="00905406" w:rsidRPr="00C44F82" w:rsidRDefault="00905406" w:rsidP="00526890">
            <w:pPr>
              <w:jc w:val="center"/>
              <w:rPr>
                <w:sz w:val="22"/>
              </w:rPr>
            </w:pPr>
            <w:r w:rsidRPr="00C44F82">
              <w:rPr>
                <w:sz w:val="22"/>
              </w:rPr>
              <w:t>4</w:t>
            </w:r>
          </w:p>
        </w:tc>
      </w:tr>
      <w:tr w:rsidR="00DA53C1" w:rsidRPr="00C44F82" w:rsidTr="00ED6A1C">
        <w:trPr>
          <w:cantSplit/>
          <w:jc w:val="center"/>
        </w:trPr>
        <w:tc>
          <w:tcPr>
            <w:tcW w:w="1843" w:type="dxa"/>
            <w:vMerge w:val="restart"/>
            <w:tcBorders>
              <w:top w:val="single" w:sz="6" w:space="0" w:color="auto"/>
              <w:left w:val="single" w:sz="6" w:space="0" w:color="auto"/>
              <w:right w:val="single" w:sz="6" w:space="0" w:color="auto"/>
            </w:tcBorders>
          </w:tcPr>
          <w:p w:rsidR="00DA53C1" w:rsidRPr="00C44F82" w:rsidRDefault="0023243A" w:rsidP="0023243A">
            <w:pPr>
              <w:pStyle w:val="ListParagraph1"/>
              <w:ind w:left="0"/>
              <w:jc w:val="both"/>
              <w:rPr>
                <w:sz w:val="20"/>
                <w:szCs w:val="20"/>
                <w:lang w:val="ru-RU"/>
              </w:rPr>
            </w:pPr>
            <w:r w:rsidRPr="00C44F82">
              <w:rPr>
                <w:sz w:val="20"/>
                <w:szCs w:val="20"/>
                <w:lang w:val="ru-RU"/>
              </w:rPr>
              <w:t>Из</w:t>
            </w:r>
            <w:r w:rsidR="00DA53C1" w:rsidRPr="00C44F82">
              <w:rPr>
                <w:sz w:val="20"/>
                <w:szCs w:val="20"/>
              </w:rPr>
              <w:t xml:space="preserve">учение видов и генотипов риккетсий, циркулирующих в природных очагах </w:t>
            </w:r>
            <w:r w:rsidR="00E20EAE" w:rsidRPr="00C44F82">
              <w:rPr>
                <w:sz w:val="20"/>
                <w:szCs w:val="20"/>
              </w:rPr>
              <w:t>южн</w:t>
            </w:r>
            <w:r w:rsidR="00DA53C1" w:rsidRPr="00C44F82">
              <w:rPr>
                <w:sz w:val="20"/>
                <w:szCs w:val="20"/>
              </w:rPr>
              <w:t>ого региона Казахстана</w:t>
            </w:r>
          </w:p>
        </w:tc>
        <w:tc>
          <w:tcPr>
            <w:tcW w:w="1843" w:type="dxa"/>
            <w:tcBorders>
              <w:top w:val="single" w:sz="6" w:space="0" w:color="auto"/>
              <w:left w:val="single" w:sz="6" w:space="0" w:color="auto"/>
              <w:bottom w:val="single" w:sz="6" w:space="0" w:color="auto"/>
              <w:right w:val="single" w:sz="6" w:space="0" w:color="auto"/>
            </w:tcBorders>
          </w:tcPr>
          <w:p w:rsidR="00DA53C1" w:rsidRPr="00C44F82" w:rsidRDefault="00A82716" w:rsidP="00526890">
            <w:pPr>
              <w:jc w:val="center"/>
              <w:rPr>
                <w:sz w:val="20"/>
              </w:rPr>
            </w:pPr>
            <w:r w:rsidRPr="00C44F8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DA53C1" w:rsidRPr="007F179F" w:rsidRDefault="00BE2217" w:rsidP="00F61452">
            <w:pPr>
              <w:rPr>
                <w:sz w:val="20"/>
                <w:lang w:val="en-US"/>
              </w:rPr>
            </w:pPr>
            <w:r w:rsidRPr="00C44F82">
              <w:rPr>
                <w:sz w:val="20"/>
                <w:lang w:val="en-US"/>
              </w:rPr>
              <w:t>Samiye</w:t>
            </w:r>
            <w:r w:rsidRPr="007F179F">
              <w:rPr>
                <w:sz w:val="20"/>
                <w:lang w:val="en-US"/>
              </w:rPr>
              <w:t xml:space="preserve"> </w:t>
            </w:r>
            <w:r w:rsidRPr="00C44F82">
              <w:rPr>
                <w:sz w:val="20"/>
                <w:lang w:val="en-US"/>
              </w:rPr>
              <w:t>Demir</w:t>
            </w:r>
            <w:r w:rsidRPr="007F179F">
              <w:rPr>
                <w:sz w:val="20"/>
                <w:lang w:val="en-US"/>
              </w:rPr>
              <w:t xml:space="preserve">, </w:t>
            </w:r>
            <w:r w:rsidRPr="00C44F82">
              <w:rPr>
                <w:sz w:val="20"/>
                <w:lang w:val="en-US"/>
              </w:rPr>
              <w:t>Sedef</w:t>
            </w:r>
            <w:r w:rsidRPr="007F179F">
              <w:rPr>
                <w:sz w:val="20"/>
                <w:lang w:val="en-US"/>
              </w:rPr>
              <w:t xml:space="preserve"> </w:t>
            </w:r>
            <w:r w:rsidRPr="00C44F82">
              <w:rPr>
                <w:sz w:val="20"/>
                <w:lang w:val="en-US"/>
              </w:rPr>
              <w:t>Erkunt</w:t>
            </w:r>
            <w:r w:rsidRPr="007F179F">
              <w:rPr>
                <w:sz w:val="20"/>
                <w:lang w:val="en-US"/>
              </w:rPr>
              <w:t xml:space="preserve"> </w:t>
            </w:r>
            <w:r w:rsidRPr="00C44F82">
              <w:rPr>
                <w:sz w:val="20"/>
                <w:lang w:val="en-US"/>
              </w:rPr>
              <w:t>Alak</w:t>
            </w:r>
            <w:r w:rsidRPr="007F179F">
              <w:rPr>
                <w:sz w:val="20"/>
                <w:lang w:val="en-US"/>
              </w:rPr>
              <w:t xml:space="preserve">, </w:t>
            </w:r>
            <w:r w:rsidRPr="00C44F82">
              <w:rPr>
                <w:sz w:val="20"/>
                <w:lang w:val="en-US"/>
              </w:rPr>
              <w:t>Ahmet</w:t>
            </w:r>
            <w:r w:rsidRPr="007F179F">
              <w:rPr>
                <w:sz w:val="20"/>
                <w:lang w:val="en-US"/>
              </w:rPr>
              <w:t xml:space="preserve"> </w:t>
            </w:r>
            <w:r w:rsidRPr="00C44F82">
              <w:rPr>
                <w:sz w:val="20"/>
                <w:lang w:val="en-US"/>
              </w:rPr>
              <w:t>Efe</w:t>
            </w:r>
            <w:r w:rsidRPr="007F179F">
              <w:rPr>
                <w:sz w:val="20"/>
                <w:lang w:val="en-US"/>
              </w:rPr>
              <w:t xml:space="preserve"> </w:t>
            </w:r>
            <w:r w:rsidRPr="00C44F82">
              <w:rPr>
                <w:sz w:val="20"/>
                <w:lang w:val="en-US"/>
              </w:rPr>
              <w:t>K</w:t>
            </w:r>
            <w:r w:rsidRPr="007F179F">
              <w:rPr>
                <w:sz w:val="20"/>
                <w:lang w:val="en-US"/>
              </w:rPr>
              <w:t>ö</w:t>
            </w:r>
            <w:r w:rsidRPr="00C44F82">
              <w:rPr>
                <w:sz w:val="20"/>
                <w:lang w:val="en-US"/>
              </w:rPr>
              <w:t>seo</w:t>
            </w:r>
            <w:r w:rsidRPr="007F179F">
              <w:rPr>
                <w:sz w:val="20"/>
                <w:lang w:val="en-US"/>
              </w:rPr>
              <w:t>ğ</w:t>
            </w:r>
            <w:r w:rsidRPr="00C44F82">
              <w:rPr>
                <w:sz w:val="20"/>
                <w:lang w:val="en-US"/>
              </w:rPr>
              <w:t>lu</w:t>
            </w:r>
            <w:r w:rsidRPr="007F179F">
              <w:rPr>
                <w:sz w:val="20"/>
                <w:lang w:val="en-US"/>
              </w:rPr>
              <w:t xml:space="preserve">, </w:t>
            </w:r>
            <w:r w:rsidRPr="00C44F82">
              <w:rPr>
                <w:sz w:val="20"/>
                <w:lang w:val="en-US"/>
              </w:rPr>
              <w:t>Cemal</w:t>
            </w:r>
            <w:r w:rsidRPr="007F179F">
              <w:rPr>
                <w:sz w:val="20"/>
                <w:lang w:val="en-US"/>
              </w:rPr>
              <w:t xml:space="preserve"> Ü</w:t>
            </w:r>
            <w:r w:rsidRPr="00C44F82">
              <w:rPr>
                <w:sz w:val="20"/>
                <w:lang w:val="en-US"/>
              </w:rPr>
              <w:t>n</w:t>
            </w:r>
            <w:r w:rsidRPr="007F179F">
              <w:rPr>
                <w:sz w:val="20"/>
                <w:lang w:val="en-US"/>
              </w:rPr>
              <w:t xml:space="preserve">, </w:t>
            </w:r>
            <w:r w:rsidRPr="00C44F82">
              <w:rPr>
                <w:sz w:val="20"/>
                <w:lang w:val="en-US"/>
              </w:rPr>
              <w:t>Muhammed</w:t>
            </w:r>
            <w:r w:rsidRPr="007F179F">
              <w:rPr>
                <w:sz w:val="20"/>
                <w:lang w:val="en-US"/>
              </w:rPr>
              <w:t xml:space="preserve"> </w:t>
            </w:r>
            <w:r w:rsidRPr="00C44F82">
              <w:rPr>
                <w:sz w:val="20"/>
                <w:lang w:val="en-US"/>
              </w:rPr>
              <w:t>Nal</w:t>
            </w:r>
            <w:r w:rsidRPr="007F179F">
              <w:rPr>
                <w:sz w:val="20"/>
                <w:lang w:val="en-US"/>
              </w:rPr>
              <w:t>ç</w:t>
            </w:r>
            <w:r w:rsidRPr="00C44F82">
              <w:rPr>
                <w:sz w:val="20"/>
                <w:lang w:val="en-US"/>
              </w:rPr>
              <w:t>ac</w:t>
            </w:r>
            <w:r w:rsidRPr="007F179F">
              <w:rPr>
                <w:sz w:val="20"/>
                <w:lang w:val="en-US"/>
              </w:rPr>
              <w:t xml:space="preserve">ı &amp; </w:t>
            </w:r>
            <w:r w:rsidRPr="00C44F82">
              <w:rPr>
                <w:sz w:val="20"/>
                <w:lang w:val="en-US"/>
              </w:rPr>
              <w:t>H</w:t>
            </w:r>
            <w:r w:rsidRPr="007F179F">
              <w:rPr>
                <w:sz w:val="20"/>
                <w:lang w:val="en-US"/>
              </w:rPr>
              <w:t>ü</w:t>
            </w:r>
            <w:r w:rsidRPr="00C44F82">
              <w:rPr>
                <w:sz w:val="20"/>
                <w:lang w:val="en-US"/>
              </w:rPr>
              <w:t>seyin</w:t>
            </w:r>
            <w:r w:rsidRPr="007F179F">
              <w:rPr>
                <w:sz w:val="20"/>
                <w:lang w:val="en-US"/>
              </w:rPr>
              <w:t xml:space="preserve"> </w:t>
            </w:r>
            <w:r w:rsidRPr="00C44F82">
              <w:rPr>
                <w:sz w:val="20"/>
                <w:lang w:val="en-US"/>
              </w:rPr>
              <w:t>Can</w:t>
            </w:r>
            <w:r w:rsidRPr="007F179F">
              <w:rPr>
                <w:sz w:val="20"/>
                <w:lang w:val="en-US"/>
              </w:rPr>
              <w:t xml:space="preserve">.  </w:t>
            </w: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F61452">
            <w:pPr>
              <w:rPr>
                <w:sz w:val="20"/>
                <w:lang w:val="en-US"/>
              </w:rPr>
            </w:pPr>
            <w:r w:rsidRPr="00C44F82">
              <w:rPr>
                <w:sz w:val="20"/>
                <w:lang w:val="en-US"/>
              </w:rPr>
              <w:t>2020</w:t>
            </w:r>
          </w:p>
          <w:p w:rsidR="009605B0" w:rsidRPr="00C44F82" w:rsidRDefault="004336B2" w:rsidP="00BE2217">
            <w:pPr>
              <w:rPr>
                <w:sz w:val="20"/>
                <w:lang w:val="en-US"/>
              </w:rPr>
            </w:pPr>
            <w:r w:rsidRPr="00C44F82">
              <w:rPr>
                <w:sz w:val="20"/>
                <w:lang w:val="en-US"/>
              </w:rPr>
              <w:t>Molecular investigation of Rickettsia spp. and Francisella tularensis in ticks from three provinces of Turkey.</w:t>
            </w:r>
          </w:p>
          <w:p w:rsidR="00BE2217" w:rsidRPr="00C44F82" w:rsidRDefault="00BE2217" w:rsidP="00BE2217">
            <w:pPr>
              <w:rPr>
                <w:sz w:val="20"/>
                <w:lang w:val="en-US"/>
              </w:rPr>
            </w:pPr>
            <w:r w:rsidRPr="00C44F82">
              <w:rPr>
                <w:iCs/>
                <w:color w:val="auto"/>
                <w:sz w:val="20"/>
                <w:lang w:val="en-US"/>
              </w:rPr>
              <w:t>Experimental and Applied Acarology</w:t>
            </w:r>
            <w:r w:rsidRPr="00C44F82">
              <w:rPr>
                <w:bCs/>
                <w:sz w:val="20"/>
                <w:lang w:val="en-US"/>
              </w:rPr>
              <w:t>. – Vol. 81</w:t>
            </w:r>
            <w:r w:rsidRPr="00C44F82">
              <w:rPr>
                <w:sz w:val="20"/>
                <w:lang w:val="en-US"/>
              </w:rPr>
              <w:t>. – P. 239–253.</w:t>
            </w:r>
          </w:p>
          <w:p w:rsidR="00BE2217" w:rsidRPr="00C44F82" w:rsidRDefault="00BE2217" w:rsidP="00F61452">
            <w:pPr>
              <w:rPr>
                <w:sz w:val="20"/>
                <w:lang w:val="en-US"/>
              </w:rPr>
            </w:pPr>
            <w:r w:rsidRPr="00C44F82">
              <w:rPr>
                <w:sz w:val="20"/>
                <w:lang w:val="en-US"/>
              </w:rPr>
              <w:t>doi.org/10.1007/s10493-020-00498-y</w:t>
            </w:r>
          </w:p>
        </w:tc>
      </w:tr>
      <w:tr w:rsidR="004336B2" w:rsidRPr="000073CC" w:rsidTr="00ED6A1C">
        <w:trPr>
          <w:cantSplit/>
          <w:jc w:val="center"/>
        </w:trPr>
        <w:tc>
          <w:tcPr>
            <w:tcW w:w="1843" w:type="dxa"/>
            <w:vMerge/>
            <w:tcBorders>
              <w:top w:val="single" w:sz="6" w:space="0" w:color="auto"/>
              <w:left w:val="single" w:sz="6" w:space="0" w:color="auto"/>
              <w:right w:val="single" w:sz="6" w:space="0" w:color="auto"/>
            </w:tcBorders>
          </w:tcPr>
          <w:p w:rsidR="004336B2" w:rsidRPr="00C44F82" w:rsidRDefault="004336B2" w:rsidP="00ED6A1C">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4336B2" w:rsidRPr="00C44F82" w:rsidRDefault="00A82716" w:rsidP="00526890">
            <w:pPr>
              <w:jc w:val="center"/>
              <w:rPr>
                <w:sz w:val="20"/>
                <w:lang w:val="en-US"/>
              </w:rPr>
            </w:pPr>
            <w:r w:rsidRPr="00C44F8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4336B2" w:rsidRPr="00E87E6C" w:rsidRDefault="004336B2" w:rsidP="00F61452">
            <w:pPr>
              <w:rPr>
                <w:sz w:val="20"/>
                <w:lang w:val="es-ES"/>
              </w:rPr>
            </w:pPr>
            <w:r w:rsidRPr="00E87E6C">
              <w:rPr>
                <w:sz w:val="20"/>
                <w:lang w:val="es-ES"/>
              </w:rPr>
              <w:t>Galay  R.L., Talactac M.R., Ambita-Salem B.V., Chu D.M.M., Costa L.M.O., et al.</w:t>
            </w: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F61452">
            <w:pPr>
              <w:rPr>
                <w:lang w:val="en-US"/>
              </w:rPr>
            </w:pPr>
            <w:r w:rsidRPr="00C44F82">
              <w:rPr>
                <w:sz w:val="20"/>
                <w:lang w:val="en-US"/>
              </w:rPr>
              <w:t>20</w:t>
            </w:r>
            <w:r w:rsidR="00BE2217" w:rsidRPr="00C44F82">
              <w:rPr>
                <w:sz w:val="20"/>
                <w:lang w:val="en-US"/>
              </w:rPr>
              <w:t>20</w:t>
            </w:r>
          </w:p>
          <w:p w:rsidR="004336B2" w:rsidRPr="00C44F82" w:rsidRDefault="004336B2" w:rsidP="00F61452">
            <w:pPr>
              <w:rPr>
                <w:sz w:val="20"/>
                <w:lang w:val="en-US"/>
              </w:rPr>
            </w:pPr>
            <w:r w:rsidRPr="00C44F82">
              <w:rPr>
                <w:sz w:val="20"/>
                <w:lang w:val="en-US"/>
              </w:rPr>
              <w:t>Molecular Detection of Rickettsia spp. and Coxiella burnetii in Cattle, Water Buffalo, and Rhipicephalus (Boophilus) microplus Ticks in Luzon Island of the Philippines.</w:t>
            </w:r>
          </w:p>
          <w:p w:rsidR="004336B2" w:rsidRPr="00C44F82" w:rsidRDefault="004336B2" w:rsidP="00F61452">
            <w:pPr>
              <w:rPr>
                <w:sz w:val="20"/>
                <w:lang w:val="en-US"/>
              </w:rPr>
            </w:pPr>
            <w:r w:rsidRPr="00C44F82">
              <w:rPr>
                <w:sz w:val="20"/>
                <w:lang w:val="en-US"/>
              </w:rPr>
              <w:t>Trop. Med. Infect. Dis. – Vol. 5(2). – P. 54; https://doi.org/10.3390/tropicalmed5020054</w:t>
            </w:r>
          </w:p>
        </w:tc>
      </w:tr>
      <w:tr w:rsidR="004336B2" w:rsidRPr="00C44F82" w:rsidTr="00ED6A1C">
        <w:trPr>
          <w:cantSplit/>
          <w:jc w:val="center"/>
        </w:trPr>
        <w:tc>
          <w:tcPr>
            <w:tcW w:w="1843" w:type="dxa"/>
            <w:vMerge/>
            <w:tcBorders>
              <w:top w:val="single" w:sz="6" w:space="0" w:color="auto"/>
              <w:left w:val="single" w:sz="6" w:space="0" w:color="auto"/>
              <w:right w:val="single" w:sz="6" w:space="0" w:color="auto"/>
            </w:tcBorders>
          </w:tcPr>
          <w:p w:rsidR="004336B2" w:rsidRPr="00C44F82" w:rsidRDefault="004336B2" w:rsidP="004336B2">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jc w:val="center"/>
              <w:rPr>
                <w:sz w:val="20"/>
                <w:lang w:val="en-US"/>
              </w:rPr>
            </w:pPr>
            <w:r w:rsidRPr="00C44F8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Benson Chuks Iweriebor, Aboi Igwaran, Abiodun Atinuke Adegborioye, Elia John Mmbaga, Anthony Ifeanyi Okoh, Larry Chikwelu Obi.</w:t>
            </w: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2019</w:t>
            </w:r>
          </w:p>
          <w:p w:rsidR="004336B2" w:rsidRPr="00C44F82" w:rsidRDefault="004336B2" w:rsidP="004336B2">
            <w:pPr>
              <w:rPr>
                <w:sz w:val="20"/>
                <w:lang w:val="en-US"/>
              </w:rPr>
            </w:pPr>
            <w:r w:rsidRPr="00C44F82">
              <w:rPr>
                <w:sz w:val="20"/>
                <w:lang w:val="en-US"/>
              </w:rPr>
              <w:t xml:space="preserve">Molecular screening of ticks for the presence of Rickettsia species: A public health concern. </w:t>
            </w:r>
          </w:p>
          <w:p w:rsidR="004336B2" w:rsidRPr="00C44F82" w:rsidRDefault="004336B2" w:rsidP="004336B2">
            <w:pPr>
              <w:rPr>
                <w:sz w:val="20"/>
                <w:lang w:val="en-US"/>
              </w:rPr>
            </w:pPr>
            <w:r w:rsidRPr="00C44F82">
              <w:rPr>
                <w:sz w:val="20"/>
                <w:lang w:val="en-US"/>
              </w:rPr>
              <w:t>Asian Pac. J. Trop. Dis. – Vol.7 (4). – P.199-204.</w:t>
            </w:r>
          </w:p>
          <w:p w:rsidR="004336B2" w:rsidRPr="00C44F82" w:rsidRDefault="004336B2" w:rsidP="004336B2">
            <w:pPr>
              <w:rPr>
                <w:sz w:val="20"/>
                <w:lang w:val="en-US"/>
              </w:rPr>
            </w:pPr>
            <w:r w:rsidRPr="00C44F82">
              <w:rPr>
                <w:sz w:val="20"/>
              </w:rPr>
              <w:t>doi.org/10.12980/apjtd.7.2017D6-411</w:t>
            </w:r>
          </w:p>
        </w:tc>
      </w:tr>
      <w:tr w:rsidR="004336B2" w:rsidRPr="00C44F82" w:rsidTr="00ED6A1C">
        <w:trPr>
          <w:cantSplit/>
          <w:jc w:val="center"/>
        </w:trPr>
        <w:tc>
          <w:tcPr>
            <w:tcW w:w="1843" w:type="dxa"/>
            <w:vMerge/>
            <w:tcBorders>
              <w:top w:val="single" w:sz="6" w:space="0" w:color="auto"/>
              <w:left w:val="single" w:sz="6" w:space="0" w:color="auto"/>
              <w:right w:val="single" w:sz="6" w:space="0" w:color="auto"/>
            </w:tcBorders>
          </w:tcPr>
          <w:p w:rsidR="004336B2" w:rsidRPr="00C44F82" w:rsidRDefault="004336B2" w:rsidP="004336B2">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jc w:val="center"/>
              <w:rPr>
                <w:sz w:val="20"/>
                <w:lang w:val="en-US"/>
              </w:rPr>
            </w:pPr>
            <w:r w:rsidRPr="00C44F8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4336B2" w:rsidRPr="00E87E6C" w:rsidRDefault="004336B2" w:rsidP="004336B2">
            <w:pPr>
              <w:rPr>
                <w:sz w:val="20"/>
                <w:lang w:val="es-ES"/>
              </w:rPr>
            </w:pPr>
            <w:r w:rsidRPr="00E87E6C">
              <w:rPr>
                <w:sz w:val="20"/>
                <w:lang w:val="es-ES"/>
              </w:rPr>
              <w:t>Khasnatinov M.A., Rychkova L.V., Rodriguez I., Corona B., Danchinova G.A.</w:t>
            </w: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2018</w:t>
            </w:r>
          </w:p>
          <w:p w:rsidR="004336B2" w:rsidRPr="00C44F82" w:rsidRDefault="004336B2" w:rsidP="004336B2">
            <w:pPr>
              <w:rPr>
                <w:sz w:val="20"/>
                <w:lang w:val="en-US"/>
              </w:rPr>
            </w:pPr>
            <w:r w:rsidRPr="00C44F82">
              <w:rPr>
                <w:sz w:val="20"/>
                <w:lang w:val="en-US"/>
              </w:rPr>
              <w:t>Ixodid ticks and tick-borne infections in the Republic of Cuba – literature review and rationale for risk assessment.</w:t>
            </w:r>
          </w:p>
          <w:p w:rsidR="004336B2" w:rsidRPr="00E87E6C" w:rsidRDefault="004336B2" w:rsidP="004336B2">
            <w:pPr>
              <w:rPr>
                <w:sz w:val="20"/>
                <w:lang w:val="es-ES"/>
              </w:rPr>
            </w:pPr>
            <w:r w:rsidRPr="00E87E6C">
              <w:rPr>
                <w:sz w:val="20"/>
                <w:lang w:val="es-ES"/>
              </w:rPr>
              <w:t>Acta Biomedica Scientifica. -Vol. 3. -  No2. – P.35-39.</w:t>
            </w:r>
          </w:p>
          <w:p w:rsidR="004336B2" w:rsidRPr="00C44F82" w:rsidRDefault="004336B2" w:rsidP="004336B2">
            <w:pPr>
              <w:rPr>
                <w:sz w:val="20"/>
                <w:lang w:val="en-US"/>
              </w:rPr>
            </w:pPr>
            <w:r w:rsidRPr="00C44F82">
              <w:rPr>
                <w:sz w:val="20"/>
                <w:lang w:val="en-US"/>
              </w:rPr>
              <w:t>DOI: 10.29413/ABS.2018-3.2.6</w:t>
            </w:r>
          </w:p>
        </w:tc>
      </w:tr>
      <w:tr w:rsidR="004336B2" w:rsidRPr="00C44F82" w:rsidTr="00ED6A1C">
        <w:trPr>
          <w:cantSplit/>
          <w:jc w:val="center"/>
        </w:trPr>
        <w:tc>
          <w:tcPr>
            <w:tcW w:w="1843" w:type="dxa"/>
            <w:vMerge/>
            <w:tcBorders>
              <w:top w:val="single" w:sz="6" w:space="0" w:color="auto"/>
              <w:left w:val="single" w:sz="6" w:space="0" w:color="auto"/>
              <w:right w:val="single" w:sz="6" w:space="0" w:color="auto"/>
            </w:tcBorders>
          </w:tcPr>
          <w:p w:rsidR="004336B2" w:rsidRPr="00C44F82" w:rsidRDefault="004336B2" w:rsidP="004336B2">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jc w:val="center"/>
              <w:rPr>
                <w:sz w:val="20"/>
                <w:lang w:val="en-US"/>
              </w:rPr>
            </w:pPr>
            <w:r w:rsidRPr="00C44F8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 xml:space="preserve">Kartashov M.Y., </w:t>
            </w:r>
          </w:p>
          <w:p w:rsidR="004336B2" w:rsidRPr="00C44F82" w:rsidRDefault="004336B2" w:rsidP="004336B2">
            <w:pPr>
              <w:rPr>
                <w:sz w:val="20"/>
                <w:lang w:val="en-US"/>
              </w:rPr>
            </w:pPr>
            <w:r w:rsidRPr="00C44F82">
              <w:rPr>
                <w:sz w:val="20"/>
                <w:lang w:val="en-US"/>
              </w:rPr>
              <w:t xml:space="preserve">Glushkova L.I., </w:t>
            </w:r>
          </w:p>
          <w:p w:rsidR="004336B2" w:rsidRPr="00C44F82" w:rsidRDefault="004336B2" w:rsidP="004336B2">
            <w:pPr>
              <w:rPr>
                <w:sz w:val="20"/>
                <w:lang w:val="en-US"/>
              </w:rPr>
            </w:pPr>
            <w:r w:rsidRPr="00C44F82">
              <w:rPr>
                <w:sz w:val="20"/>
                <w:lang w:val="en-US"/>
              </w:rPr>
              <w:t>Mikryukova T.P.,</w:t>
            </w:r>
          </w:p>
          <w:p w:rsidR="004336B2" w:rsidRPr="00C44F82" w:rsidRDefault="004336B2" w:rsidP="004336B2">
            <w:pPr>
              <w:rPr>
                <w:sz w:val="20"/>
                <w:lang w:val="en-US"/>
              </w:rPr>
            </w:pPr>
            <w:r w:rsidRPr="00C44F82">
              <w:rPr>
                <w:sz w:val="20"/>
                <w:lang w:val="en-US"/>
              </w:rPr>
              <w:t xml:space="preserve">Korabelnikov I.V., </w:t>
            </w:r>
          </w:p>
          <w:p w:rsidR="004336B2" w:rsidRPr="00C44F82" w:rsidRDefault="004336B2" w:rsidP="004336B2">
            <w:pPr>
              <w:rPr>
                <w:sz w:val="20"/>
                <w:lang w:val="en-US"/>
              </w:rPr>
            </w:pPr>
            <w:r w:rsidRPr="00C44F82">
              <w:rPr>
                <w:sz w:val="20"/>
                <w:lang w:val="en-US"/>
              </w:rPr>
              <w:t>Egorova Y.I., Tupota N.L., Protopopova E.V., Konovalova S.N., Ternovoi  V.A.,  Loktev</w:t>
            </w:r>
          </w:p>
          <w:p w:rsidR="004336B2" w:rsidRPr="00C44F82" w:rsidRDefault="004336B2" w:rsidP="004336B2">
            <w:pPr>
              <w:rPr>
                <w:sz w:val="20"/>
                <w:lang w:val="en-US"/>
              </w:rPr>
            </w:pPr>
            <w:r w:rsidRPr="00C44F82">
              <w:rPr>
                <w:sz w:val="20"/>
                <w:lang w:val="en-US"/>
              </w:rPr>
              <w:t>V.B.</w:t>
            </w:r>
          </w:p>
          <w:p w:rsidR="004336B2" w:rsidRPr="00C44F82" w:rsidRDefault="004336B2" w:rsidP="004336B2">
            <w:pPr>
              <w:autoSpaceDE w:val="0"/>
              <w:autoSpaceDN w:val="0"/>
              <w:adjustRightInd w:val="0"/>
              <w:rPr>
                <w:sz w:val="20"/>
                <w:lang w:val="en-US"/>
              </w:rPr>
            </w:pP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2017</w:t>
            </w:r>
          </w:p>
          <w:p w:rsidR="004336B2" w:rsidRPr="00C44F82" w:rsidRDefault="004336B2" w:rsidP="004336B2">
            <w:pPr>
              <w:rPr>
                <w:sz w:val="20"/>
                <w:lang w:val="en-US"/>
              </w:rPr>
            </w:pPr>
            <w:r w:rsidRPr="00C44F82">
              <w:rPr>
                <w:sz w:val="20"/>
                <w:lang w:val="en-US"/>
              </w:rPr>
              <w:t xml:space="preserve">Detection of Rickettsia helvetica and Candidatus </w:t>
            </w:r>
            <w:r w:rsidRPr="00C44F82">
              <w:rPr>
                <w:i/>
                <w:sz w:val="20"/>
                <w:lang w:val="en-US"/>
              </w:rPr>
              <w:t>R. tarasevichiae</w:t>
            </w:r>
            <w:r w:rsidRPr="00C44F82">
              <w:rPr>
                <w:sz w:val="20"/>
                <w:lang w:val="en-US"/>
              </w:rPr>
              <w:t xml:space="preserve"> DNA in </w:t>
            </w:r>
            <w:r w:rsidRPr="00C44F82">
              <w:rPr>
                <w:i/>
                <w:sz w:val="20"/>
                <w:lang w:val="en-US"/>
              </w:rPr>
              <w:t>Ixodes persulcatus</w:t>
            </w:r>
            <w:r w:rsidRPr="00C44F82">
              <w:rPr>
                <w:sz w:val="20"/>
                <w:lang w:val="en-US"/>
              </w:rPr>
              <w:t xml:space="preserve"> ticks collected in Northeastern </w:t>
            </w:r>
            <w:proofErr w:type="gramStart"/>
            <w:r w:rsidRPr="00C44F82">
              <w:rPr>
                <w:sz w:val="20"/>
                <w:lang w:val="en-US"/>
              </w:rPr>
              <w:t>European  Russia</w:t>
            </w:r>
            <w:proofErr w:type="gramEnd"/>
            <w:r w:rsidRPr="00C44F82">
              <w:rPr>
                <w:sz w:val="20"/>
                <w:lang w:val="en-US"/>
              </w:rPr>
              <w:t xml:space="preserve"> (Komi Republic). </w:t>
            </w:r>
          </w:p>
          <w:p w:rsidR="004336B2" w:rsidRPr="00C44F82" w:rsidRDefault="004336B2" w:rsidP="004336B2">
            <w:pPr>
              <w:rPr>
                <w:sz w:val="20"/>
                <w:lang w:val="en-US"/>
              </w:rPr>
            </w:pPr>
            <w:r w:rsidRPr="00C44F82">
              <w:rPr>
                <w:sz w:val="20"/>
                <w:lang w:val="en-US"/>
              </w:rPr>
              <w:t>Ticks and Tick - borne Diseases. – Vol.8. – N.4. –</w:t>
            </w:r>
          </w:p>
          <w:p w:rsidR="004336B2" w:rsidRPr="00C44F82" w:rsidRDefault="004336B2" w:rsidP="004336B2">
            <w:pPr>
              <w:rPr>
                <w:sz w:val="20"/>
              </w:rPr>
            </w:pPr>
            <w:r w:rsidRPr="00C44F82">
              <w:rPr>
                <w:sz w:val="20"/>
                <w:lang w:val="en-US"/>
              </w:rPr>
              <w:t>P. 588‒592</w:t>
            </w:r>
            <w:r w:rsidRPr="00C44F82">
              <w:rPr>
                <w:sz w:val="20"/>
              </w:rPr>
              <w:t>.</w:t>
            </w:r>
          </w:p>
        </w:tc>
      </w:tr>
      <w:tr w:rsidR="004336B2" w:rsidRPr="000073CC" w:rsidTr="00ED6A1C">
        <w:trPr>
          <w:cantSplit/>
          <w:jc w:val="center"/>
        </w:trPr>
        <w:tc>
          <w:tcPr>
            <w:tcW w:w="1843" w:type="dxa"/>
            <w:vMerge/>
            <w:tcBorders>
              <w:top w:val="single" w:sz="6" w:space="0" w:color="auto"/>
              <w:left w:val="single" w:sz="6" w:space="0" w:color="auto"/>
              <w:right w:val="single" w:sz="6" w:space="0" w:color="auto"/>
            </w:tcBorders>
          </w:tcPr>
          <w:p w:rsidR="004336B2" w:rsidRPr="00C44F82" w:rsidRDefault="004336B2" w:rsidP="004336B2">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jc w:val="center"/>
              <w:rPr>
                <w:sz w:val="20"/>
              </w:rPr>
            </w:pPr>
          </w:p>
        </w:tc>
        <w:tc>
          <w:tcPr>
            <w:tcW w:w="2237"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 xml:space="preserve">Noh, Y., Lee, Y.S., Kim, H. et al. Molecular detection of Rickettsia species in ticks collected from the southwestern provinces of the Republic of Korea. 10, 20 (2017). </w:t>
            </w:r>
          </w:p>
        </w:tc>
        <w:tc>
          <w:tcPr>
            <w:tcW w:w="2720" w:type="dxa"/>
            <w:tcBorders>
              <w:top w:val="single" w:sz="6" w:space="0" w:color="auto"/>
              <w:left w:val="single" w:sz="6" w:space="0" w:color="auto"/>
              <w:bottom w:val="single" w:sz="6" w:space="0" w:color="auto"/>
              <w:right w:val="single" w:sz="6" w:space="0" w:color="auto"/>
            </w:tcBorders>
          </w:tcPr>
          <w:p w:rsidR="004336B2" w:rsidRPr="00C44F82" w:rsidRDefault="004336B2" w:rsidP="004336B2">
            <w:pPr>
              <w:rPr>
                <w:sz w:val="20"/>
                <w:lang w:val="en-US"/>
              </w:rPr>
            </w:pPr>
            <w:r w:rsidRPr="00C44F82">
              <w:rPr>
                <w:sz w:val="20"/>
                <w:lang w:val="en-US"/>
              </w:rPr>
              <w:t>2017</w:t>
            </w:r>
          </w:p>
          <w:p w:rsidR="004336B2" w:rsidRPr="00C44F82" w:rsidRDefault="004336B2" w:rsidP="004336B2">
            <w:pPr>
              <w:rPr>
                <w:sz w:val="20"/>
                <w:lang w:val="en-US"/>
              </w:rPr>
            </w:pPr>
            <w:r w:rsidRPr="00C44F82">
              <w:rPr>
                <w:sz w:val="20"/>
                <w:lang w:val="en-US"/>
              </w:rPr>
              <w:t xml:space="preserve">Molecular detection of Rickettsia species in ticks collected from the southwestern provinces of the Republic of Korea. </w:t>
            </w:r>
          </w:p>
          <w:p w:rsidR="004336B2" w:rsidRPr="00E87E6C" w:rsidRDefault="004336B2" w:rsidP="004336B2">
            <w:pPr>
              <w:rPr>
                <w:sz w:val="20"/>
                <w:lang w:val="es-ES"/>
              </w:rPr>
            </w:pPr>
            <w:r w:rsidRPr="00E87E6C">
              <w:rPr>
                <w:sz w:val="20"/>
                <w:lang w:val="es-ES"/>
              </w:rPr>
              <w:t>Parasites Vectors. https://doi.org/10.1186/s13071-016-1955-x</w:t>
            </w:r>
          </w:p>
        </w:tc>
      </w:tr>
      <w:tr w:rsidR="004336B2" w:rsidRPr="00C44F82" w:rsidTr="00ED6A1C">
        <w:trPr>
          <w:cantSplit/>
          <w:jc w:val="center"/>
        </w:trPr>
        <w:tc>
          <w:tcPr>
            <w:tcW w:w="1843" w:type="dxa"/>
            <w:vMerge/>
            <w:tcBorders>
              <w:left w:val="single" w:sz="6" w:space="0" w:color="auto"/>
              <w:bottom w:val="single" w:sz="4" w:space="0" w:color="auto"/>
              <w:right w:val="single" w:sz="6" w:space="0" w:color="auto"/>
            </w:tcBorders>
            <w:vAlign w:val="center"/>
          </w:tcPr>
          <w:p w:rsidR="004336B2" w:rsidRPr="00E87E6C" w:rsidRDefault="004336B2" w:rsidP="004336B2">
            <w:pPr>
              <w:jc w:val="center"/>
              <w:rPr>
                <w:sz w:val="22"/>
                <w:lang w:val="es-ES"/>
              </w:rPr>
            </w:pPr>
          </w:p>
        </w:tc>
        <w:tc>
          <w:tcPr>
            <w:tcW w:w="1843" w:type="dxa"/>
            <w:tcBorders>
              <w:top w:val="single" w:sz="6" w:space="0" w:color="auto"/>
              <w:left w:val="single" w:sz="6" w:space="0" w:color="auto"/>
              <w:bottom w:val="single" w:sz="4" w:space="0" w:color="auto"/>
              <w:right w:val="single" w:sz="6" w:space="0" w:color="auto"/>
            </w:tcBorders>
          </w:tcPr>
          <w:p w:rsidR="004336B2" w:rsidRPr="00C44F82" w:rsidRDefault="004336B2" w:rsidP="004336B2">
            <w:pPr>
              <w:jc w:val="center"/>
              <w:rPr>
                <w:sz w:val="20"/>
                <w:lang w:val="en-US"/>
              </w:rPr>
            </w:pPr>
            <w:r w:rsidRPr="00C44F82">
              <w:rPr>
                <w:sz w:val="20"/>
              </w:rPr>
              <w:t>Интернет</w:t>
            </w:r>
          </w:p>
        </w:tc>
        <w:tc>
          <w:tcPr>
            <w:tcW w:w="2237" w:type="dxa"/>
            <w:tcBorders>
              <w:top w:val="single" w:sz="6" w:space="0" w:color="auto"/>
              <w:left w:val="single" w:sz="6" w:space="0" w:color="auto"/>
              <w:bottom w:val="single" w:sz="4" w:space="0" w:color="auto"/>
              <w:right w:val="single" w:sz="6" w:space="0" w:color="auto"/>
            </w:tcBorders>
          </w:tcPr>
          <w:p w:rsidR="004336B2" w:rsidRPr="00C44F82" w:rsidRDefault="004336B2" w:rsidP="004336B2">
            <w:pPr>
              <w:autoSpaceDE w:val="0"/>
              <w:autoSpaceDN w:val="0"/>
              <w:adjustRightInd w:val="0"/>
              <w:rPr>
                <w:rFonts w:eastAsia="F5"/>
                <w:iCs/>
                <w:sz w:val="20"/>
                <w:lang w:val="en-US"/>
              </w:rPr>
            </w:pPr>
            <w:r w:rsidRPr="00C44F82">
              <w:rPr>
                <w:rFonts w:eastAsia="F5"/>
                <w:iCs/>
                <w:sz w:val="20"/>
              </w:rPr>
              <w:t>Туребеков</w:t>
            </w:r>
            <w:r w:rsidRPr="00C44F82">
              <w:rPr>
                <w:rFonts w:eastAsia="F5"/>
                <w:iCs/>
                <w:sz w:val="20"/>
                <w:lang w:val="en-US"/>
              </w:rPr>
              <w:t xml:space="preserve"> </w:t>
            </w:r>
            <w:r w:rsidRPr="00C44F82">
              <w:rPr>
                <w:rFonts w:eastAsia="F5"/>
                <w:iCs/>
                <w:sz w:val="20"/>
              </w:rPr>
              <w:t>Н</w:t>
            </w:r>
            <w:r w:rsidRPr="00C44F82">
              <w:rPr>
                <w:rFonts w:eastAsia="F5"/>
                <w:iCs/>
                <w:sz w:val="20"/>
                <w:lang w:val="en-US"/>
              </w:rPr>
              <w:t>.</w:t>
            </w:r>
            <w:r w:rsidRPr="00C44F82">
              <w:rPr>
                <w:rFonts w:eastAsia="F5"/>
                <w:iCs/>
                <w:sz w:val="20"/>
              </w:rPr>
              <w:t>А</w:t>
            </w:r>
            <w:r w:rsidRPr="00C44F82">
              <w:rPr>
                <w:rFonts w:eastAsia="F5"/>
                <w:iCs/>
                <w:sz w:val="20"/>
                <w:lang w:val="en-US"/>
              </w:rPr>
              <w:t xml:space="preserve">., </w:t>
            </w:r>
            <w:r w:rsidRPr="00C44F82">
              <w:rPr>
                <w:rFonts w:eastAsia="F5"/>
                <w:iCs/>
                <w:sz w:val="20"/>
              </w:rPr>
              <w:t>Шапиева</w:t>
            </w:r>
            <w:r w:rsidRPr="00C44F82">
              <w:rPr>
                <w:rFonts w:eastAsia="F5"/>
                <w:iCs/>
                <w:sz w:val="20"/>
                <w:lang w:val="en-US"/>
              </w:rPr>
              <w:t xml:space="preserve"> </w:t>
            </w:r>
            <w:r w:rsidRPr="00C44F82">
              <w:rPr>
                <w:rFonts w:eastAsia="F5"/>
                <w:iCs/>
                <w:sz w:val="20"/>
              </w:rPr>
              <w:t>Ж</w:t>
            </w:r>
            <w:r w:rsidRPr="00C44F82">
              <w:rPr>
                <w:rFonts w:eastAsia="F5"/>
                <w:iCs/>
                <w:sz w:val="20"/>
                <w:lang w:val="en-US"/>
              </w:rPr>
              <w:t>.</w:t>
            </w:r>
            <w:r w:rsidRPr="00C44F82">
              <w:rPr>
                <w:rFonts w:eastAsia="F5"/>
                <w:iCs/>
                <w:sz w:val="20"/>
              </w:rPr>
              <w:t>Ж</w:t>
            </w:r>
            <w:r w:rsidRPr="00C44F82">
              <w:rPr>
                <w:rFonts w:eastAsia="F5"/>
                <w:iCs/>
                <w:sz w:val="20"/>
                <w:lang w:val="en-US"/>
              </w:rPr>
              <w:t xml:space="preserve">., </w:t>
            </w:r>
            <w:r w:rsidRPr="00C44F82">
              <w:rPr>
                <w:rFonts w:eastAsia="F5"/>
                <w:iCs/>
                <w:sz w:val="20"/>
              </w:rPr>
              <w:t>Егембердиева</w:t>
            </w:r>
            <w:r w:rsidRPr="00C44F82">
              <w:rPr>
                <w:rFonts w:eastAsia="F5"/>
                <w:iCs/>
                <w:sz w:val="20"/>
                <w:lang w:val="en-US"/>
              </w:rPr>
              <w:t xml:space="preserve"> </w:t>
            </w:r>
            <w:r w:rsidRPr="00C44F82">
              <w:rPr>
                <w:rFonts w:eastAsia="F5"/>
                <w:iCs/>
                <w:sz w:val="20"/>
              </w:rPr>
              <w:t>Р</w:t>
            </w:r>
            <w:r w:rsidRPr="00C44F82">
              <w:rPr>
                <w:rFonts w:eastAsia="F5"/>
                <w:iCs/>
                <w:sz w:val="20"/>
                <w:lang w:val="en-US"/>
              </w:rPr>
              <w:t>.</w:t>
            </w:r>
            <w:r w:rsidRPr="00C44F82">
              <w:rPr>
                <w:rFonts w:eastAsia="F5"/>
                <w:iCs/>
                <w:sz w:val="20"/>
              </w:rPr>
              <w:t>А</w:t>
            </w:r>
            <w:r w:rsidRPr="00C44F82">
              <w:rPr>
                <w:rFonts w:eastAsia="F5"/>
                <w:iCs/>
                <w:sz w:val="20"/>
                <w:lang w:val="en-US"/>
              </w:rPr>
              <w:t xml:space="preserve">., </w:t>
            </w:r>
            <w:proofErr w:type="gramStart"/>
            <w:r w:rsidRPr="00C44F82">
              <w:rPr>
                <w:rFonts w:eastAsia="F5"/>
                <w:iCs/>
                <w:sz w:val="20"/>
              </w:rPr>
              <w:t>Дмитровский</w:t>
            </w:r>
            <w:proofErr w:type="gramEnd"/>
            <w:r w:rsidRPr="00C44F82">
              <w:rPr>
                <w:rFonts w:eastAsia="F5"/>
                <w:iCs/>
                <w:sz w:val="20"/>
                <w:lang w:val="en-US"/>
              </w:rPr>
              <w:t xml:space="preserve"> </w:t>
            </w:r>
            <w:r w:rsidRPr="00C44F82">
              <w:rPr>
                <w:rFonts w:eastAsia="F5"/>
                <w:iCs/>
                <w:sz w:val="20"/>
              </w:rPr>
              <w:t>А</w:t>
            </w:r>
            <w:r w:rsidRPr="00C44F82">
              <w:rPr>
                <w:rFonts w:eastAsia="F5"/>
                <w:iCs/>
                <w:sz w:val="20"/>
                <w:lang w:val="en-US"/>
              </w:rPr>
              <w:t>.</w:t>
            </w:r>
            <w:r w:rsidRPr="00C44F82">
              <w:rPr>
                <w:rFonts w:eastAsia="F5"/>
                <w:iCs/>
                <w:sz w:val="20"/>
              </w:rPr>
              <w:t>М</w:t>
            </w:r>
            <w:r w:rsidRPr="00C44F82">
              <w:rPr>
                <w:rFonts w:eastAsia="F5"/>
                <w:iCs/>
                <w:sz w:val="20"/>
                <w:lang w:val="en-US"/>
              </w:rPr>
              <w:t xml:space="preserve">., </w:t>
            </w:r>
            <w:r w:rsidRPr="00C44F82">
              <w:rPr>
                <w:rFonts w:eastAsia="F5"/>
                <w:iCs/>
                <w:sz w:val="20"/>
              </w:rPr>
              <w:t>Ералиева</w:t>
            </w:r>
            <w:r w:rsidRPr="00C44F82">
              <w:rPr>
                <w:rFonts w:eastAsia="F5"/>
                <w:iCs/>
                <w:sz w:val="20"/>
                <w:lang w:val="en-US"/>
              </w:rPr>
              <w:t xml:space="preserve"> </w:t>
            </w:r>
            <w:r w:rsidRPr="00C44F82">
              <w:rPr>
                <w:rFonts w:eastAsia="F5"/>
                <w:iCs/>
                <w:sz w:val="20"/>
              </w:rPr>
              <w:t>Л</w:t>
            </w:r>
            <w:r w:rsidRPr="00C44F82">
              <w:rPr>
                <w:rFonts w:eastAsia="F5"/>
                <w:iCs/>
                <w:sz w:val="20"/>
                <w:lang w:val="en-US"/>
              </w:rPr>
              <w:t>.</w:t>
            </w:r>
            <w:r w:rsidRPr="00C44F82">
              <w:rPr>
                <w:rFonts w:eastAsia="F5"/>
                <w:iCs/>
                <w:sz w:val="20"/>
              </w:rPr>
              <w:t>Т</w:t>
            </w:r>
            <w:r w:rsidRPr="00C44F82">
              <w:rPr>
                <w:rFonts w:eastAsia="F5"/>
                <w:iCs/>
                <w:sz w:val="20"/>
                <w:lang w:val="en-US"/>
              </w:rPr>
              <w:t>.,</w:t>
            </w:r>
          </w:p>
          <w:p w:rsidR="004336B2" w:rsidRPr="00C44F82" w:rsidRDefault="004336B2" w:rsidP="004336B2">
            <w:pPr>
              <w:autoSpaceDE w:val="0"/>
              <w:autoSpaceDN w:val="0"/>
              <w:adjustRightInd w:val="0"/>
              <w:rPr>
                <w:rFonts w:eastAsia="F5"/>
                <w:iCs/>
                <w:sz w:val="20"/>
              </w:rPr>
            </w:pPr>
            <w:r w:rsidRPr="00C44F82">
              <w:rPr>
                <w:rFonts w:eastAsia="F5"/>
                <w:iCs/>
                <w:sz w:val="20"/>
              </w:rPr>
              <w:t>Абдиева К.С., Орадова А., Амирбеков А., Качиева З., Зиядина Л., Хёпер Д., Жалмагам-</w:t>
            </w:r>
          </w:p>
          <w:p w:rsidR="004336B2" w:rsidRPr="00C44F82" w:rsidRDefault="004336B2" w:rsidP="004336B2">
            <w:pPr>
              <w:autoSpaceDE w:val="0"/>
              <w:autoSpaceDN w:val="0"/>
              <w:adjustRightInd w:val="0"/>
              <w:rPr>
                <w:rFonts w:eastAsia="F5"/>
                <w:iCs/>
                <w:sz w:val="20"/>
              </w:rPr>
            </w:pPr>
            <w:r w:rsidRPr="00C44F82">
              <w:rPr>
                <w:rFonts w:eastAsia="F5"/>
                <w:iCs/>
                <w:sz w:val="20"/>
              </w:rPr>
              <w:t>бетова А., Фрёшл Г., Циннер Й., Фрай Ш., Эссбауер С.</w:t>
            </w:r>
          </w:p>
        </w:tc>
        <w:tc>
          <w:tcPr>
            <w:tcW w:w="2720" w:type="dxa"/>
            <w:tcBorders>
              <w:top w:val="single" w:sz="6" w:space="0" w:color="auto"/>
              <w:left w:val="single" w:sz="6" w:space="0" w:color="auto"/>
              <w:bottom w:val="single" w:sz="4" w:space="0" w:color="auto"/>
              <w:right w:val="single" w:sz="6" w:space="0" w:color="auto"/>
            </w:tcBorders>
          </w:tcPr>
          <w:p w:rsidR="004336B2" w:rsidRPr="00C44F82" w:rsidRDefault="004336B2" w:rsidP="004336B2">
            <w:pPr>
              <w:autoSpaceDE w:val="0"/>
              <w:autoSpaceDN w:val="0"/>
              <w:adjustRightInd w:val="0"/>
              <w:rPr>
                <w:sz w:val="20"/>
              </w:rPr>
            </w:pPr>
            <w:r w:rsidRPr="00C44F82">
              <w:rPr>
                <w:sz w:val="20"/>
              </w:rPr>
              <w:t>2016</w:t>
            </w:r>
          </w:p>
          <w:p w:rsidR="004336B2" w:rsidRPr="00C44F82" w:rsidRDefault="004336B2" w:rsidP="004336B2">
            <w:pPr>
              <w:autoSpaceDE w:val="0"/>
              <w:autoSpaceDN w:val="0"/>
              <w:adjustRightInd w:val="0"/>
              <w:rPr>
                <w:rFonts w:eastAsia="F3"/>
                <w:sz w:val="20"/>
              </w:rPr>
            </w:pPr>
            <w:r w:rsidRPr="00C44F82">
              <w:rPr>
                <w:rFonts w:eastAsia="F3"/>
                <w:sz w:val="20"/>
              </w:rPr>
              <w:t xml:space="preserve">Алматинская область – регион с новыми патогенными риккетсиями в Казахстане. </w:t>
            </w:r>
          </w:p>
          <w:p w:rsidR="004336B2" w:rsidRPr="00C44F82" w:rsidRDefault="004336B2" w:rsidP="004336B2">
            <w:pPr>
              <w:autoSpaceDE w:val="0"/>
              <w:autoSpaceDN w:val="0"/>
              <w:adjustRightInd w:val="0"/>
              <w:rPr>
                <w:rFonts w:eastAsia="F3"/>
                <w:bCs/>
                <w:sz w:val="20"/>
                <w:lang w:val="en-US"/>
              </w:rPr>
            </w:pPr>
            <w:r w:rsidRPr="00C44F82">
              <w:rPr>
                <w:rFonts w:eastAsia="F3"/>
                <w:sz w:val="20"/>
              </w:rPr>
              <w:t>Национальные приоритеты России</w:t>
            </w:r>
            <w:r w:rsidRPr="00C44F82">
              <w:rPr>
                <w:rFonts w:eastAsia="F3"/>
                <w:bCs/>
                <w:sz w:val="20"/>
              </w:rPr>
              <w:t xml:space="preserve">.  </w:t>
            </w:r>
            <w:r w:rsidRPr="00C44F82">
              <w:rPr>
                <w:rFonts w:eastAsia="F3"/>
                <w:bCs/>
                <w:sz w:val="20"/>
                <w:lang w:val="en-US"/>
              </w:rPr>
              <w:t xml:space="preserve">- </w:t>
            </w:r>
            <w:r w:rsidRPr="00C44F82">
              <w:rPr>
                <w:rFonts w:eastAsia="F3"/>
                <w:sz w:val="20"/>
                <w:lang w:val="en-US"/>
              </w:rPr>
              <w:t xml:space="preserve">№ </w:t>
            </w:r>
            <w:r w:rsidRPr="00C44F82">
              <w:rPr>
                <w:rFonts w:eastAsia="F3"/>
                <w:bCs/>
                <w:sz w:val="20"/>
                <w:lang w:val="en-US"/>
              </w:rPr>
              <w:t>4(22). -</w:t>
            </w:r>
            <w:r w:rsidRPr="00C44F82">
              <w:rPr>
                <w:rFonts w:eastAsia="F3"/>
                <w:bCs/>
                <w:sz w:val="20"/>
              </w:rPr>
              <w:t xml:space="preserve"> </w:t>
            </w:r>
            <w:r w:rsidRPr="00C44F82">
              <w:rPr>
                <w:rFonts w:eastAsia="F3"/>
                <w:bCs/>
                <w:sz w:val="20"/>
                <w:lang w:val="en-US"/>
              </w:rPr>
              <w:t>C.100-102.</w:t>
            </w:r>
          </w:p>
          <w:p w:rsidR="004336B2" w:rsidRPr="00C44F82" w:rsidRDefault="004336B2" w:rsidP="004336B2">
            <w:pPr>
              <w:rPr>
                <w:sz w:val="20"/>
                <w:lang w:val="en-US"/>
              </w:rPr>
            </w:pPr>
          </w:p>
        </w:tc>
      </w:tr>
    </w:tbl>
    <w:p w:rsidR="00526890" w:rsidRPr="00C44F82" w:rsidRDefault="00905406" w:rsidP="00526890">
      <w:pPr>
        <w:pStyle w:val="a3"/>
        <w:pageBreakBefore/>
      </w:pPr>
      <w:r w:rsidRPr="00C44F82">
        <w:lastRenderedPageBreak/>
        <w:t>Ф</w:t>
      </w:r>
      <w:r w:rsidR="00940354" w:rsidRPr="00C44F82">
        <w:t>ор</w:t>
      </w:r>
      <w:r w:rsidR="00167EC8" w:rsidRPr="00C44F82">
        <w:t>ма</w:t>
      </w:r>
      <w:proofErr w:type="gramStart"/>
      <w:r w:rsidR="00167EC8" w:rsidRPr="00C44F82">
        <w:t xml:space="preserve"> Д</w:t>
      </w:r>
      <w:proofErr w:type="gramEnd"/>
      <w:r w:rsidR="00167EC8" w:rsidRPr="00C44F82">
        <w:t xml:space="preserve"> 2.2</w:t>
      </w:r>
      <w:r w:rsidR="00526890" w:rsidRPr="00C44F82">
        <w:t xml:space="preserve"> Оценка патентоспособности вновь </w:t>
      </w:r>
      <w:r w:rsidR="00E87E6C" w:rsidRPr="00C44F82">
        <w:t>созданных технических</w:t>
      </w:r>
      <w:r w:rsidR="00526890" w:rsidRPr="00C44F82">
        <w:t xml:space="preserve"> и художественно-конструкторских решений, определение целесообразности их правовой охраны</w:t>
      </w:r>
    </w:p>
    <w:p w:rsidR="00526890" w:rsidRPr="00C44F82" w:rsidRDefault="00526890" w:rsidP="00526890">
      <w:pPr>
        <w:pStyle w:val="a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30"/>
        <w:gridCol w:w="1385"/>
        <w:gridCol w:w="1385"/>
        <w:gridCol w:w="1520"/>
        <w:gridCol w:w="1927"/>
        <w:gridCol w:w="1723"/>
      </w:tblGrid>
      <w:tr w:rsidR="00526890" w:rsidRPr="00C44F82" w:rsidTr="00526890">
        <w:tc>
          <w:tcPr>
            <w:tcW w:w="1642" w:type="dxa"/>
          </w:tcPr>
          <w:p w:rsidR="00526890" w:rsidRPr="00C44F82" w:rsidRDefault="00526890" w:rsidP="00526890">
            <w:pPr>
              <w:pStyle w:val="23"/>
              <w:spacing w:after="0" w:line="240" w:lineRule="auto"/>
              <w:rPr>
                <w:szCs w:val="24"/>
              </w:rPr>
            </w:pPr>
            <w:r w:rsidRPr="00C44F82">
              <w:rPr>
                <w:szCs w:val="24"/>
              </w:rPr>
              <w:t xml:space="preserve">Название </w:t>
            </w:r>
            <w:proofErr w:type="gramStart"/>
            <w:r w:rsidRPr="00C44F82">
              <w:rPr>
                <w:szCs w:val="24"/>
              </w:rPr>
              <w:t>технических</w:t>
            </w:r>
            <w:proofErr w:type="gramEnd"/>
            <w:r w:rsidRPr="00C44F82">
              <w:rPr>
                <w:szCs w:val="24"/>
              </w:rPr>
              <w:t>, художествен-но-</w:t>
            </w:r>
          </w:p>
          <w:p w:rsidR="00526890" w:rsidRPr="00C44F82" w:rsidRDefault="00526890" w:rsidP="00526890">
            <w:pPr>
              <w:rPr>
                <w:sz w:val="24"/>
                <w:szCs w:val="24"/>
              </w:rPr>
            </w:pPr>
            <w:r w:rsidRPr="00C44F82">
              <w:rPr>
                <w:sz w:val="24"/>
                <w:szCs w:val="24"/>
              </w:rPr>
              <w:t>конструкторских решений, предлагаемых к правовой охране</w:t>
            </w:r>
          </w:p>
        </w:tc>
        <w:tc>
          <w:tcPr>
            <w:tcW w:w="1642" w:type="dxa"/>
          </w:tcPr>
          <w:p w:rsidR="00526890" w:rsidRPr="00C44F82" w:rsidRDefault="00526890" w:rsidP="00526890">
            <w:pPr>
              <w:rPr>
                <w:sz w:val="24"/>
                <w:szCs w:val="24"/>
              </w:rPr>
            </w:pPr>
            <w:r w:rsidRPr="00C44F82">
              <w:rPr>
                <w:sz w:val="24"/>
                <w:szCs w:val="24"/>
              </w:rPr>
              <w:t>Сущность решений предлагаемых</w:t>
            </w:r>
          </w:p>
          <w:p w:rsidR="00526890" w:rsidRPr="00C44F82" w:rsidRDefault="00526890" w:rsidP="00526890">
            <w:pPr>
              <w:rPr>
                <w:sz w:val="24"/>
                <w:szCs w:val="24"/>
              </w:rPr>
            </w:pPr>
            <w:r w:rsidRPr="00C44F82">
              <w:rPr>
                <w:sz w:val="24"/>
                <w:szCs w:val="24"/>
              </w:rPr>
              <w:t>в правовой охране</w:t>
            </w:r>
          </w:p>
        </w:tc>
        <w:tc>
          <w:tcPr>
            <w:tcW w:w="1642" w:type="dxa"/>
          </w:tcPr>
          <w:p w:rsidR="00526890" w:rsidRPr="00C44F82" w:rsidRDefault="00526890" w:rsidP="00526890">
            <w:pPr>
              <w:pStyle w:val="23"/>
              <w:spacing w:after="0" w:line="240" w:lineRule="auto"/>
              <w:ind w:firstLine="59"/>
              <w:rPr>
                <w:szCs w:val="24"/>
              </w:rPr>
            </w:pPr>
            <w:r w:rsidRPr="00C44F82">
              <w:rPr>
                <w:szCs w:val="24"/>
              </w:rPr>
              <w:t xml:space="preserve">Прототипы решений, предлагаемых к </w:t>
            </w:r>
            <w:proofErr w:type="gramStart"/>
            <w:r w:rsidRPr="00C44F82">
              <w:rPr>
                <w:szCs w:val="24"/>
              </w:rPr>
              <w:t>правовой</w:t>
            </w:r>
            <w:proofErr w:type="gramEnd"/>
          </w:p>
          <w:p w:rsidR="00526890" w:rsidRPr="00C44F82" w:rsidRDefault="00526890" w:rsidP="00526890">
            <w:pPr>
              <w:rPr>
                <w:sz w:val="24"/>
                <w:szCs w:val="24"/>
              </w:rPr>
            </w:pPr>
            <w:r w:rsidRPr="00C44F82">
              <w:rPr>
                <w:sz w:val="24"/>
                <w:szCs w:val="24"/>
              </w:rPr>
              <w:t>охране</w:t>
            </w:r>
          </w:p>
        </w:tc>
        <w:tc>
          <w:tcPr>
            <w:tcW w:w="1643" w:type="dxa"/>
          </w:tcPr>
          <w:p w:rsidR="00526890" w:rsidRPr="00C44F82" w:rsidRDefault="00526890" w:rsidP="00526890">
            <w:pPr>
              <w:rPr>
                <w:sz w:val="24"/>
                <w:szCs w:val="24"/>
              </w:rPr>
            </w:pPr>
            <w:r w:rsidRPr="00C44F82">
              <w:rPr>
                <w:sz w:val="24"/>
                <w:szCs w:val="24"/>
              </w:rPr>
              <w:t>Достигаемый технический  результат и его  влияние на характеристики объекта хозяйственной  деятельности</w:t>
            </w:r>
          </w:p>
        </w:tc>
        <w:tc>
          <w:tcPr>
            <w:tcW w:w="1643" w:type="dxa"/>
          </w:tcPr>
          <w:p w:rsidR="00526890" w:rsidRPr="00C44F82" w:rsidRDefault="00526890" w:rsidP="00526890">
            <w:pPr>
              <w:rPr>
                <w:sz w:val="24"/>
                <w:szCs w:val="24"/>
              </w:rPr>
            </w:pPr>
            <w:r w:rsidRPr="00C44F82">
              <w:rPr>
                <w:sz w:val="24"/>
                <w:szCs w:val="24"/>
              </w:rPr>
              <w:t>Патентоспособность и квалификация предложенных решений (возможность отнесения к изобретениям, полезным моделям, промышленным образцам)</w:t>
            </w:r>
          </w:p>
        </w:tc>
        <w:tc>
          <w:tcPr>
            <w:tcW w:w="1643" w:type="dxa"/>
          </w:tcPr>
          <w:p w:rsidR="00526890" w:rsidRPr="00C44F82" w:rsidRDefault="00526890" w:rsidP="00526890">
            <w:pPr>
              <w:pStyle w:val="31"/>
              <w:spacing w:after="0"/>
              <w:rPr>
                <w:sz w:val="24"/>
                <w:szCs w:val="24"/>
              </w:rPr>
            </w:pPr>
            <w:r w:rsidRPr="00C44F82">
              <w:rPr>
                <w:sz w:val="24"/>
                <w:szCs w:val="24"/>
              </w:rPr>
              <w:t>Целесообразность правовой охраны и обоснование выбора стран патентования или причина отказа от правовой охраны и целесообразность</w:t>
            </w:r>
          </w:p>
          <w:p w:rsidR="00526890" w:rsidRPr="00C44F82" w:rsidRDefault="00526890" w:rsidP="00526890">
            <w:pPr>
              <w:rPr>
                <w:sz w:val="24"/>
                <w:szCs w:val="24"/>
              </w:rPr>
            </w:pPr>
            <w:r w:rsidRPr="00C44F82">
              <w:rPr>
                <w:sz w:val="24"/>
                <w:szCs w:val="24"/>
              </w:rPr>
              <w:t>отнесения к ноу-хау</w:t>
            </w:r>
          </w:p>
        </w:tc>
      </w:tr>
      <w:tr w:rsidR="00526890" w:rsidRPr="00C44F82" w:rsidTr="00526890">
        <w:tc>
          <w:tcPr>
            <w:tcW w:w="1642" w:type="dxa"/>
          </w:tcPr>
          <w:p w:rsidR="00526890" w:rsidRPr="00C44F82" w:rsidRDefault="00526890" w:rsidP="00526890">
            <w:pPr>
              <w:ind w:left="720"/>
              <w:rPr>
                <w:sz w:val="24"/>
                <w:szCs w:val="24"/>
              </w:rPr>
            </w:pPr>
            <w:r w:rsidRPr="00C44F82">
              <w:rPr>
                <w:sz w:val="24"/>
                <w:szCs w:val="24"/>
                <w:lang w:val="en-US"/>
              </w:rPr>
              <w:t>1</w:t>
            </w:r>
          </w:p>
        </w:tc>
        <w:tc>
          <w:tcPr>
            <w:tcW w:w="1642" w:type="dxa"/>
          </w:tcPr>
          <w:p w:rsidR="00526890" w:rsidRPr="00C44F82" w:rsidRDefault="00526890" w:rsidP="00526890">
            <w:pPr>
              <w:ind w:left="360"/>
              <w:jc w:val="center"/>
              <w:rPr>
                <w:sz w:val="24"/>
                <w:szCs w:val="24"/>
                <w:lang w:val="en-US"/>
              </w:rPr>
            </w:pPr>
            <w:r w:rsidRPr="00C44F82">
              <w:rPr>
                <w:sz w:val="24"/>
                <w:szCs w:val="24"/>
                <w:lang w:val="en-US"/>
              </w:rPr>
              <w:t>2</w:t>
            </w:r>
          </w:p>
        </w:tc>
        <w:tc>
          <w:tcPr>
            <w:tcW w:w="1642" w:type="dxa"/>
          </w:tcPr>
          <w:p w:rsidR="00526890" w:rsidRPr="00C44F82" w:rsidRDefault="00526890" w:rsidP="00526890">
            <w:pPr>
              <w:ind w:left="360"/>
              <w:jc w:val="center"/>
              <w:rPr>
                <w:sz w:val="24"/>
                <w:szCs w:val="24"/>
                <w:lang w:val="en-US"/>
              </w:rPr>
            </w:pPr>
            <w:r w:rsidRPr="00C44F82">
              <w:rPr>
                <w:sz w:val="24"/>
                <w:szCs w:val="24"/>
                <w:lang w:val="en-US"/>
              </w:rPr>
              <w:t>3</w:t>
            </w:r>
          </w:p>
        </w:tc>
        <w:tc>
          <w:tcPr>
            <w:tcW w:w="1643" w:type="dxa"/>
          </w:tcPr>
          <w:p w:rsidR="00526890" w:rsidRPr="00C44F82" w:rsidRDefault="00526890" w:rsidP="00526890">
            <w:pPr>
              <w:ind w:left="360"/>
              <w:jc w:val="center"/>
              <w:rPr>
                <w:sz w:val="24"/>
                <w:szCs w:val="24"/>
                <w:lang w:val="en-US"/>
              </w:rPr>
            </w:pPr>
            <w:r w:rsidRPr="00C44F82">
              <w:rPr>
                <w:sz w:val="24"/>
                <w:szCs w:val="24"/>
                <w:lang w:val="en-US"/>
              </w:rPr>
              <w:t>4</w:t>
            </w:r>
          </w:p>
        </w:tc>
        <w:tc>
          <w:tcPr>
            <w:tcW w:w="1643" w:type="dxa"/>
          </w:tcPr>
          <w:p w:rsidR="00526890" w:rsidRPr="00C44F82" w:rsidRDefault="00526890" w:rsidP="00526890">
            <w:pPr>
              <w:ind w:left="360"/>
              <w:jc w:val="center"/>
              <w:rPr>
                <w:sz w:val="24"/>
                <w:szCs w:val="24"/>
                <w:lang w:val="en-US"/>
              </w:rPr>
            </w:pPr>
            <w:r w:rsidRPr="00C44F82">
              <w:rPr>
                <w:sz w:val="24"/>
                <w:szCs w:val="24"/>
                <w:lang w:val="en-US"/>
              </w:rPr>
              <w:t>5</w:t>
            </w:r>
          </w:p>
        </w:tc>
        <w:tc>
          <w:tcPr>
            <w:tcW w:w="1643" w:type="dxa"/>
          </w:tcPr>
          <w:p w:rsidR="00526890" w:rsidRPr="00C44F82" w:rsidRDefault="00526890" w:rsidP="00526890">
            <w:pPr>
              <w:ind w:left="360"/>
              <w:jc w:val="center"/>
              <w:rPr>
                <w:sz w:val="24"/>
                <w:szCs w:val="24"/>
                <w:lang w:val="en-US"/>
              </w:rPr>
            </w:pPr>
            <w:r w:rsidRPr="00C44F82">
              <w:rPr>
                <w:sz w:val="24"/>
                <w:szCs w:val="24"/>
                <w:lang w:val="en-US"/>
              </w:rPr>
              <w:t>6</w:t>
            </w:r>
          </w:p>
        </w:tc>
      </w:tr>
      <w:tr w:rsidR="00526890" w:rsidRPr="00C44F82" w:rsidTr="00526890">
        <w:tc>
          <w:tcPr>
            <w:tcW w:w="1642" w:type="dxa"/>
          </w:tcPr>
          <w:p w:rsidR="00526890" w:rsidRPr="00C44F82" w:rsidRDefault="00526890" w:rsidP="00526890">
            <w:pPr>
              <w:jc w:val="center"/>
              <w:rPr>
                <w:sz w:val="24"/>
                <w:szCs w:val="24"/>
              </w:rPr>
            </w:pPr>
          </w:p>
        </w:tc>
        <w:tc>
          <w:tcPr>
            <w:tcW w:w="1642" w:type="dxa"/>
          </w:tcPr>
          <w:p w:rsidR="00526890" w:rsidRPr="00C44F82" w:rsidRDefault="00526890" w:rsidP="00526890">
            <w:pPr>
              <w:jc w:val="center"/>
              <w:rPr>
                <w:sz w:val="24"/>
                <w:szCs w:val="24"/>
              </w:rPr>
            </w:pPr>
          </w:p>
        </w:tc>
        <w:tc>
          <w:tcPr>
            <w:tcW w:w="1642" w:type="dxa"/>
          </w:tcPr>
          <w:p w:rsidR="00526890" w:rsidRPr="00C44F82" w:rsidRDefault="00526890" w:rsidP="00526890">
            <w:pPr>
              <w:jc w:val="center"/>
              <w:rPr>
                <w:sz w:val="24"/>
                <w:szCs w:val="24"/>
              </w:rPr>
            </w:pPr>
          </w:p>
        </w:tc>
        <w:tc>
          <w:tcPr>
            <w:tcW w:w="1643" w:type="dxa"/>
          </w:tcPr>
          <w:p w:rsidR="00526890" w:rsidRPr="00C44F82" w:rsidRDefault="00526890" w:rsidP="00526890">
            <w:pPr>
              <w:jc w:val="center"/>
              <w:rPr>
                <w:sz w:val="24"/>
                <w:szCs w:val="24"/>
              </w:rPr>
            </w:pPr>
          </w:p>
        </w:tc>
        <w:tc>
          <w:tcPr>
            <w:tcW w:w="1643" w:type="dxa"/>
          </w:tcPr>
          <w:p w:rsidR="00526890" w:rsidRPr="00C44F82" w:rsidRDefault="00526890" w:rsidP="00526890">
            <w:pPr>
              <w:jc w:val="center"/>
              <w:rPr>
                <w:sz w:val="24"/>
                <w:szCs w:val="24"/>
              </w:rPr>
            </w:pPr>
          </w:p>
        </w:tc>
        <w:tc>
          <w:tcPr>
            <w:tcW w:w="1643" w:type="dxa"/>
          </w:tcPr>
          <w:p w:rsidR="00526890" w:rsidRPr="00C44F82" w:rsidRDefault="00526890" w:rsidP="00526890">
            <w:pPr>
              <w:jc w:val="center"/>
              <w:rPr>
                <w:sz w:val="24"/>
                <w:szCs w:val="24"/>
              </w:rPr>
            </w:pPr>
          </w:p>
        </w:tc>
      </w:tr>
    </w:tbl>
    <w:p w:rsidR="00526890" w:rsidRPr="00C44F82" w:rsidRDefault="00526890" w:rsidP="00526890">
      <w:pPr>
        <w:jc w:val="center"/>
      </w:pPr>
    </w:p>
    <w:p w:rsidR="00526890" w:rsidRPr="00C44F82" w:rsidRDefault="00526890" w:rsidP="00526890">
      <w:pPr>
        <w:rPr>
          <w:sz w:val="24"/>
          <w:szCs w:val="24"/>
        </w:rPr>
      </w:pPr>
      <w:r w:rsidRPr="00C44F82">
        <w:rPr>
          <w:sz w:val="24"/>
          <w:szCs w:val="24"/>
        </w:rPr>
        <w:t>Форма Д.2.2. – не заполняется, т.к. технических решений на данном этапе НИР нет.</w:t>
      </w:r>
    </w:p>
    <w:p w:rsidR="00526890" w:rsidRPr="00C44F82" w:rsidRDefault="00526890" w:rsidP="00526890">
      <w:pPr>
        <w:jc w:val="center"/>
      </w:pPr>
    </w:p>
    <w:p w:rsidR="00526890" w:rsidRPr="00C44F82" w:rsidRDefault="00526890" w:rsidP="00526890">
      <w:pPr>
        <w:jc w:val="center"/>
      </w:pPr>
    </w:p>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C44F82" w:rsidRDefault="00526890" w:rsidP="00526890"/>
    <w:p w:rsidR="00526890" w:rsidRPr="0066440A" w:rsidRDefault="00526890" w:rsidP="00940354">
      <w:pPr>
        <w:pageBreakBefore/>
        <w:spacing w:line="360" w:lineRule="auto"/>
        <w:jc w:val="center"/>
        <w:rPr>
          <w:sz w:val="24"/>
          <w:szCs w:val="24"/>
        </w:rPr>
      </w:pPr>
      <w:r w:rsidRPr="0066440A">
        <w:rPr>
          <w:sz w:val="24"/>
          <w:szCs w:val="24"/>
        </w:rPr>
        <w:lastRenderedPageBreak/>
        <w:t>ЗАКЛЮЧЕНИЕ</w:t>
      </w:r>
    </w:p>
    <w:p w:rsidR="00526890" w:rsidRPr="00C44F82" w:rsidRDefault="00526890" w:rsidP="00940354">
      <w:pPr>
        <w:spacing w:line="360" w:lineRule="auto"/>
        <w:jc w:val="center"/>
        <w:rPr>
          <w:sz w:val="24"/>
          <w:szCs w:val="24"/>
        </w:rPr>
      </w:pPr>
      <w:r w:rsidRPr="00C44F82">
        <w:rPr>
          <w:sz w:val="24"/>
          <w:szCs w:val="24"/>
        </w:rPr>
        <w:t xml:space="preserve"> о выполнении патентных исследовани</w:t>
      </w:r>
      <w:r w:rsidR="006A10BC">
        <w:rPr>
          <w:sz w:val="24"/>
          <w:szCs w:val="24"/>
        </w:rPr>
        <w:t>й</w:t>
      </w:r>
    </w:p>
    <w:p w:rsidR="00526890" w:rsidRPr="00C44F82" w:rsidRDefault="00526890" w:rsidP="00940354">
      <w:pPr>
        <w:spacing w:line="360" w:lineRule="auto"/>
        <w:rPr>
          <w:sz w:val="24"/>
          <w:szCs w:val="24"/>
        </w:rPr>
      </w:pPr>
    </w:p>
    <w:p w:rsidR="00526890" w:rsidRPr="00C44F82" w:rsidRDefault="00526890" w:rsidP="00110F2D">
      <w:pPr>
        <w:spacing w:line="360" w:lineRule="auto"/>
        <w:ind w:firstLine="709"/>
        <w:jc w:val="both"/>
        <w:rPr>
          <w:sz w:val="24"/>
          <w:szCs w:val="24"/>
        </w:rPr>
      </w:pPr>
      <w:r w:rsidRPr="00C44F82">
        <w:rPr>
          <w:sz w:val="24"/>
          <w:szCs w:val="24"/>
        </w:rPr>
        <w:t xml:space="preserve">Регламент поиска выполнен на глубину </w:t>
      </w:r>
      <w:r w:rsidR="00457AF0" w:rsidRPr="00C44F82">
        <w:rPr>
          <w:sz w:val="24"/>
          <w:szCs w:val="24"/>
        </w:rPr>
        <w:t>5</w:t>
      </w:r>
      <w:r w:rsidRPr="00C44F82">
        <w:rPr>
          <w:sz w:val="24"/>
          <w:szCs w:val="24"/>
        </w:rPr>
        <w:t xml:space="preserve"> лет с июля 201</w:t>
      </w:r>
      <w:r w:rsidR="009605B0" w:rsidRPr="00C44F82">
        <w:rPr>
          <w:sz w:val="24"/>
          <w:szCs w:val="24"/>
        </w:rPr>
        <w:t>6</w:t>
      </w:r>
      <w:r w:rsidRPr="00C44F82">
        <w:rPr>
          <w:sz w:val="24"/>
          <w:szCs w:val="24"/>
        </w:rPr>
        <w:t xml:space="preserve"> года по октябрь 20</w:t>
      </w:r>
      <w:r w:rsidR="009605B0" w:rsidRPr="00C44F82">
        <w:rPr>
          <w:sz w:val="24"/>
          <w:szCs w:val="24"/>
        </w:rPr>
        <w:t>20</w:t>
      </w:r>
      <w:r w:rsidRPr="00C44F82">
        <w:rPr>
          <w:sz w:val="24"/>
          <w:szCs w:val="24"/>
        </w:rPr>
        <w:t xml:space="preserve"> года. В результате проведенного поиска по классам МКИ </w:t>
      </w:r>
      <w:r w:rsidRPr="00C44F82">
        <w:rPr>
          <w:sz w:val="24"/>
          <w:szCs w:val="24"/>
          <w:lang w:val="en-US"/>
        </w:rPr>
        <w:t>A</w:t>
      </w:r>
      <w:r w:rsidRPr="00C44F82">
        <w:rPr>
          <w:sz w:val="24"/>
          <w:szCs w:val="24"/>
        </w:rPr>
        <w:t>61</w:t>
      </w:r>
      <w:r w:rsidRPr="00C44F82">
        <w:rPr>
          <w:sz w:val="24"/>
          <w:szCs w:val="24"/>
          <w:lang w:val="en-US"/>
        </w:rPr>
        <w:t>K</w:t>
      </w:r>
      <w:r w:rsidRPr="00C44F82">
        <w:rPr>
          <w:sz w:val="24"/>
          <w:szCs w:val="24"/>
        </w:rPr>
        <w:t xml:space="preserve">, </w:t>
      </w:r>
      <w:r w:rsidRPr="00C44F82">
        <w:rPr>
          <w:sz w:val="24"/>
          <w:szCs w:val="24"/>
          <w:lang w:val="en-US"/>
        </w:rPr>
        <w:t>A</w:t>
      </w:r>
      <w:r w:rsidRPr="00C44F82">
        <w:rPr>
          <w:sz w:val="24"/>
          <w:szCs w:val="24"/>
        </w:rPr>
        <w:t>61</w:t>
      </w:r>
      <w:r w:rsidRPr="00C44F82">
        <w:rPr>
          <w:sz w:val="24"/>
          <w:szCs w:val="24"/>
          <w:lang w:val="en-US"/>
        </w:rPr>
        <w:t>K</w:t>
      </w:r>
      <w:r w:rsidRPr="00C44F82">
        <w:rPr>
          <w:sz w:val="24"/>
          <w:szCs w:val="24"/>
        </w:rPr>
        <w:t xml:space="preserve">9/08, </w:t>
      </w:r>
      <w:r w:rsidRPr="00C44F82">
        <w:rPr>
          <w:sz w:val="24"/>
          <w:szCs w:val="24"/>
          <w:lang w:val="en-US"/>
        </w:rPr>
        <w:t>A</w:t>
      </w:r>
      <w:r w:rsidRPr="00C44F82">
        <w:rPr>
          <w:sz w:val="24"/>
          <w:szCs w:val="24"/>
        </w:rPr>
        <w:t>61</w:t>
      </w:r>
      <w:r w:rsidRPr="00C44F82">
        <w:rPr>
          <w:sz w:val="24"/>
          <w:szCs w:val="24"/>
          <w:lang w:val="en-US"/>
        </w:rPr>
        <w:t>G</w:t>
      </w:r>
      <w:r w:rsidRPr="00C44F82">
        <w:rPr>
          <w:sz w:val="24"/>
          <w:szCs w:val="24"/>
        </w:rPr>
        <w:t xml:space="preserve">10/02, </w:t>
      </w:r>
      <w:r w:rsidRPr="00C44F82">
        <w:rPr>
          <w:sz w:val="24"/>
          <w:szCs w:val="24"/>
          <w:lang w:val="en-US"/>
        </w:rPr>
        <w:t>A</w:t>
      </w:r>
      <w:r w:rsidRPr="00C44F82">
        <w:rPr>
          <w:sz w:val="24"/>
          <w:szCs w:val="24"/>
        </w:rPr>
        <w:t>61</w:t>
      </w:r>
      <w:r w:rsidRPr="00C44F82">
        <w:rPr>
          <w:sz w:val="24"/>
          <w:szCs w:val="24"/>
          <w:lang w:val="en-US"/>
        </w:rPr>
        <w:t>P</w:t>
      </w:r>
      <w:r w:rsidRPr="00C44F82">
        <w:rPr>
          <w:sz w:val="24"/>
          <w:szCs w:val="24"/>
        </w:rPr>
        <w:t xml:space="preserve">25/00, </w:t>
      </w:r>
      <w:r w:rsidRPr="00C44F82">
        <w:rPr>
          <w:sz w:val="24"/>
          <w:szCs w:val="24"/>
          <w:lang w:val="en-US"/>
        </w:rPr>
        <w:t>A</w:t>
      </w:r>
      <w:r w:rsidRPr="00C44F82">
        <w:rPr>
          <w:sz w:val="24"/>
          <w:szCs w:val="24"/>
        </w:rPr>
        <w:t>61</w:t>
      </w:r>
      <w:r w:rsidRPr="00C44F82">
        <w:rPr>
          <w:sz w:val="24"/>
          <w:szCs w:val="24"/>
          <w:lang w:val="en-US"/>
        </w:rPr>
        <w:t>P</w:t>
      </w:r>
      <w:r w:rsidRPr="00C44F82">
        <w:rPr>
          <w:sz w:val="24"/>
          <w:szCs w:val="24"/>
        </w:rPr>
        <w:t xml:space="preserve">31/04, </w:t>
      </w:r>
      <w:r w:rsidRPr="00C44F82">
        <w:rPr>
          <w:sz w:val="24"/>
          <w:szCs w:val="24"/>
          <w:lang w:val="en-US"/>
        </w:rPr>
        <w:t>A</w:t>
      </w:r>
      <w:r w:rsidRPr="00C44F82">
        <w:rPr>
          <w:sz w:val="24"/>
          <w:szCs w:val="24"/>
        </w:rPr>
        <w:t>61</w:t>
      </w:r>
      <w:r w:rsidRPr="00C44F82">
        <w:rPr>
          <w:sz w:val="24"/>
          <w:szCs w:val="24"/>
          <w:lang w:val="en-US"/>
        </w:rPr>
        <w:t>P</w:t>
      </w:r>
      <w:r w:rsidRPr="00C44F82">
        <w:rPr>
          <w:sz w:val="24"/>
          <w:szCs w:val="24"/>
        </w:rPr>
        <w:t xml:space="preserve">37/02, </w:t>
      </w:r>
      <w:r w:rsidRPr="00C44F82">
        <w:rPr>
          <w:sz w:val="24"/>
          <w:szCs w:val="24"/>
          <w:lang w:val="en-US"/>
        </w:rPr>
        <w:t>C</w:t>
      </w:r>
      <w:r w:rsidRPr="00C44F82">
        <w:rPr>
          <w:sz w:val="24"/>
          <w:szCs w:val="24"/>
        </w:rPr>
        <w:t>12</w:t>
      </w:r>
      <w:r w:rsidRPr="00C44F82">
        <w:rPr>
          <w:sz w:val="24"/>
          <w:szCs w:val="24"/>
          <w:lang w:val="en-US"/>
        </w:rPr>
        <w:t>N</w:t>
      </w:r>
      <w:r w:rsidRPr="00C44F82">
        <w:rPr>
          <w:sz w:val="24"/>
          <w:szCs w:val="24"/>
        </w:rPr>
        <w:t xml:space="preserve">, </w:t>
      </w:r>
      <w:r w:rsidRPr="00C44F82">
        <w:rPr>
          <w:sz w:val="24"/>
          <w:szCs w:val="24"/>
          <w:lang w:val="en-US"/>
        </w:rPr>
        <w:t>C</w:t>
      </w:r>
      <w:r w:rsidRPr="00C44F82">
        <w:rPr>
          <w:sz w:val="24"/>
          <w:szCs w:val="24"/>
        </w:rPr>
        <w:t>12</w:t>
      </w:r>
      <w:r w:rsidRPr="00C44F82">
        <w:rPr>
          <w:sz w:val="24"/>
          <w:szCs w:val="24"/>
          <w:lang w:val="en-US"/>
        </w:rPr>
        <w:t>Q</w:t>
      </w:r>
      <w:r w:rsidRPr="00C44F82">
        <w:rPr>
          <w:sz w:val="24"/>
          <w:szCs w:val="24"/>
        </w:rPr>
        <w:t xml:space="preserve">, C12Q 1/04, </w:t>
      </w:r>
      <w:r w:rsidR="00110F2D" w:rsidRPr="00C44F82">
        <w:rPr>
          <w:sz w:val="24"/>
          <w:szCs w:val="24"/>
          <w:lang w:val="en-US"/>
        </w:rPr>
        <w:t>C</w:t>
      </w:r>
      <w:r w:rsidR="00110F2D" w:rsidRPr="00C44F82">
        <w:rPr>
          <w:sz w:val="24"/>
          <w:szCs w:val="24"/>
        </w:rPr>
        <w:t>12</w:t>
      </w:r>
      <w:r w:rsidR="00110F2D" w:rsidRPr="00C44F82">
        <w:rPr>
          <w:sz w:val="24"/>
          <w:szCs w:val="24"/>
          <w:lang w:val="en-US"/>
        </w:rPr>
        <w:t>Q</w:t>
      </w:r>
      <w:r w:rsidR="00110F2D" w:rsidRPr="00C44F82">
        <w:rPr>
          <w:sz w:val="24"/>
          <w:szCs w:val="24"/>
        </w:rPr>
        <w:t xml:space="preserve"> 1/68, </w:t>
      </w:r>
      <w:r w:rsidR="00110F2D" w:rsidRPr="00C44F82">
        <w:rPr>
          <w:sz w:val="24"/>
          <w:szCs w:val="24"/>
          <w:lang w:val="en-US"/>
        </w:rPr>
        <w:t>C</w:t>
      </w:r>
      <w:r w:rsidR="00110F2D" w:rsidRPr="00C44F82">
        <w:rPr>
          <w:sz w:val="24"/>
          <w:szCs w:val="24"/>
        </w:rPr>
        <w:t xml:space="preserve">12 </w:t>
      </w:r>
      <w:r w:rsidR="00110F2D" w:rsidRPr="00C44F82">
        <w:rPr>
          <w:sz w:val="24"/>
          <w:szCs w:val="24"/>
          <w:lang w:val="en-US"/>
        </w:rPr>
        <w:t>Q</w:t>
      </w:r>
      <w:r w:rsidR="00110F2D" w:rsidRPr="00C44F82">
        <w:rPr>
          <w:sz w:val="24"/>
          <w:szCs w:val="24"/>
        </w:rPr>
        <w:t xml:space="preserve">1/6837, </w:t>
      </w:r>
      <w:r w:rsidR="00110F2D" w:rsidRPr="00C44F82">
        <w:rPr>
          <w:sz w:val="24"/>
          <w:szCs w:val="24"/>
          <w:lang w:val="en-US"/>
        </w:rPr>
        <w:t>C</w:t>
      </w:r>
      <w:r w:rsidR="00110F2D" w:rsidRPr="00C44F82">
        <w:rPr>
          <w:sz w:val="24"/>
          <w:szCs w:val="24"/>
        </w:rPr>
        <w:t>12</w:t>
      </w:r>
      <w:r w:rsidR="00110F2D" w:rsidRPr="00C44F82">
        <w:rPr>
          <w:sz w:val="24"/>
          <w:szCs w:val="24"/>
          <w:lang w:val="en-US"/>
        </w:rPr>
        <w:t>Q</w:t>
      </w:r>
      <w:r w:rsidR="00110F2D" w:rsidRPr="00C44F82">
        <w:rPr>
          <w:sz w:val="24"/>
          <w:szCs w:val="24"/>
        </w:rPr>
        <w:t xml:space="preserve"> 1/6841, </w:t>
      </w:r>
      <w:r w:rsidRPr="00C44F82">
        <w:rPr>
          <w:bCs/>
          <w:sz w:val="24"/>
          <w:szCs w:val="24"/>
        </w:rPr>
        <w:t>G01N,</w:t>
      </w:r>
      <w:r w:rsidRPr="00C44F82">
        <w:rPr>
          <w:sz w:val="24"/>
          <w:szCs w:val="24"/>
        </w:rPr>
        <w:t xml:space="preserve"> </w:t>
      </w:r>
      <w:r w:rsidR="00110F2D" w:rsidRPr="00C44F82">
        <w:rPr>
          <w:sz w:val="24"/>
          <w:szCs w:val="24"/>
          <w:lang w:val="en-US"/>
        </w:rPr>
        <w:t>G</w:t>
      </w:r>
      <w:r w:rsidR="00110F2D" w:rsidRPr="00C44F82">
        <w:rPr>
          <w:sz w:val="24"/>
          <w:szCs w:val="24"/>
        </w:rPr>
        <w:t>01</w:t>
      </w:r>
      <w:r w:rsidR="00110F2D" w:rsidRPr="00C44F82">
        <w:rPr>
          <w:sz w:val="24"/>
          <w:szCs w:val="24"/>
          <w:lang w:val="en-US"/>
        </w:rPr>
        <w:t>N</w:t>
      </w:r>
      <w:r w:rsidR="00110F2D" w:rsidRPr="00C44F82">
        <w:rPr>
          <w:sz w:val="24"/>
          <w:szCs w:val="24"/>
        </w:rPr>
        <w:t xml:space="preserve"> 33/50, </w:t>
      </w:r>
      <w:r w:rsidR="00110F2D" w:rsidRPr="00C44F82">
        <w:rPr>
          <w:sz w:val="24"/>
          <w:szCs w:val="24"/>
          <w:lang w:val="en-US"/>
        </w:rPr>
        <w:t>G</w:t>
      </w:r>
      <w:r w:rsidR="00110F2D" w:rsidRPr="00C44F82">
        <w:rPr>
          <w:sz w:val="24"/>
          <w:szCs w:val="24"/>
        </w:rPr>
        <w:t>01</w:t>
      </w:r>
      <w:r w:rsidR="00110F2D" w:rsidRPr="00C44F82">
        <w:rPr>
          <w:sz w:val="24"/>
          <w:szCs w:val="24"/>
          <w:lang w:val="en-US"/>
        </w:rPr>
        <w:t>N</w:t>
      </w:r>
      <w:r w:rsidR="00110F2D" w:rsidRPr="00C44F82">
        <w:rPr>
          <w:sz w:val="24"/>
          <w:szCs w:val="24"/>
        </w:rPr>
        <w:t xml:space="preserve"> 33/5091, G01N33/68 </w:t>
      </w:r>
      <w:r w:rsidRPr="00C44F82">
        <w:rPr>
          <w:sz w:val="24"/>
          <w:szCs w:val="24"/>
        </w:rPr>
        <w:t>выявлены патенты, имеющие общую направленность с изучаемой тематикой. Имеются научные статьи, посвященные исследованию знаний о риккетсиозах, их распространении, значении в инфекционной патологии человека, характеристике риккетсий, их классификации и номенклатуре, а также о лабораторной диагн</w:t>
      </w:r>
      <w:r w:rsidR="00221FB4" w:rsidRPr="00C44F82">
        <w:rPr>
          <w:sz w:val="24"/>
          <w:szCs w:val="24"/>
        </w:rPr>
        <w:t xml:space="preserve">остике и лечении риккетсиозов. </w:t>
      </w:r>
      <w:proofErr w:type="gramStart"/>
      <w:r w:rsidRPr="00C44F82">
        <w:rPr>
          <w:sz w:val="24"/>
          <w:szCs w:val="24"/>
        </w:rPr>
        <w:t xml:space="preserve">Исследования проводятся в Германии, Израиле, </w:t>
      </w:r>
      <w:r w:rsidR="00110F2D" w:rsidRPr="00C44F82">
        <w:rPr>
          <w:sz w:val="24"/>
          <w:szCs w:val="24"/>
        </w:rPr>
        <w:t xml:space="preserve">Франции, Чехии, России, Эстонии, </w:t>
      </w:r>
      <w:r w:rsidRPr="00C44F82">
        <w:rPr>
          <w:sz w:val="24"/>
          <w:szCs w:val="24"/>
        </w:rPr>
        <w:t xml:space="preserve">Казахстане, Китае, КНДР, Монголии, </w:t>
      </w:r>
      <w:r w:rsidR="004336B2" w:rsidRPr="00C44F82">
        <w:rPr>
          <w:sz w:val="24"/>
          <w:szCs w:val="24"/>
        </w:rPr>
        <w:t xml:space="preserve">Южной Корее, </w:t>
      </w:r>
      <w:r w:rsidR="00167FB1" w:rsidRPr="00C44F82">
        <w:rPr>
          <w:sz w:val="24"/>
          <w:szCs w:val="24"/>
        </w:rPr>
        <w:t xml:space="preserve">Турции, Филиппинах, </w:t>
      </w:r>
      <w:r w:rsidRPr="00C44F82">
        <w:rPr>
          <w:sz w:val="24"/>
          <w:szCs w:val="24"/>
        </w:rPr>
        <w:t>США</w:t>
      </w:r>
      <w:r w:rsidR="00110F2D" w:rsidRPr="00C44F82">
        <w:rPr>
          <w:sz w:val="24"/>
          <w:szCs w:val="24"/>
        </w:rPr>
        <w:t xml:space="preserve">, </w:t>
      </w:r>
      <w:r w:rsidR="00CC02BB" w:rsidRPr="00C44F82">
        <w:rPr>
          <w:sz w:val="24"/>
          <w:szCs w:val="24"/>
        </w:rPr>
        <w:t>Кубе, Австралии</w:t>
      </w:r>
      <w:r w:rsidR="00110F2D" w:rsidRPr="00C44F82">
        <w:rPr>
          <w:sz w:val="24"/>
          <w:szCs w:val="24"/>
        </w:rPr>
        <w:t>, Южно-Африканской Республике, Та</w:t>
      </w:r>
      <w:r w:rsidR="00221FB4" w:rsidRPr="00C44F82">
        <w:rPr>
          <w:sz w:val="24"/>
          <w:szCs w:val="24"/>
        </w:rPr>
        <w:t>н</w:t>
      </w:r>
      <w:r w:rsidR="00110F2D" w:rsidRPr="00C44F82">
        <w:rPr>
          <w:sz w:val="24"/>
          <w:szCs w:val="24"/>
        </w:rPr>
        <w:t>зании и др.</w:t>
      </w:r>
      <w:proofErr w:type="gramEnd"/>
    </w:p>
    <w:p w:rsidR="009605B0" w:rsidRPr="00C44F82" w:rsidRDefault="009605B0" w:rsidP="009605B0">
      <w:pPr>
        <w:spacing w:line="360" w:lineRule="auto"/>
        <w:ind w:firstLine="709"/>
        <w:jc w:val="both"/>
        <w:rPr>
          <w:sz w:val="24"/>
          <w:szCs w:val="24"/>
        </w:rPr>
      </w:pPr>
      <w:r w:rsidRPr="00C44F82">
        <w:rPr>
          <w:sz w:val="24"/>
          <w:szCs w:val="24"/>
        </w:rPr>
        <w:t>В природе риккетсии встречаются у более</w:t>
      </w:r>
      <w:r w:rsidRPr="00C44F82">
        <w:rPr>
          <w:bCs/>
          <w:sz w:val="24"/>
        </w:rPr>
        <w:t xml:space="preserve"> 30 видов различных диких грызунов: хомяки, бурундуки, суслики, пеструшки, дальневосточная и красно-серая полевки, полевая и лесная мыши, домовая мышь, серая крыса. Передача инфекции от грызуна к грызуну осуществляется иксодидовыми клещами, обитающими в различных ландшафтных зонах и имеющими определенный территориальный ареал. Передача инфекции людям также осуществляется иксодидовыми клещами</w:t>
      </w:r>
      <w:r w:rsidR="00221FB4" w:rsidRPr="00C44F82">
        <w:rPr>
          <w:sz w:val="24"/>
          <w:szCs w:val="24"/>
        </w:rPr>
        <w:t xml:space="preserve">. </w:t>
      </w:r>
      <w:proofErr w:type="gramStart"/>
      <w:r w:rsidRPr="00C44F82">
        <w:rPr>
          <w:sz w:val="24"/>
          <w:szCs w:val="24"/>
        </w:rPr>
        <w:t>Риккетсиозы - это заболевания от легкой до тяжелой форм, обычно проявляющиеся лихорадкой, головными болями и сыпью.</w:t>
      </w:r>
      <w:proofErr w:type="gramEnd"/>
      <w:r w:rsidRPr="00C44F82">
        <w:rPr>
          <w:sz w:val="24"/>
          <w:szCs w:val="24"/>
        </w:rPr>
        <w:t xml:space="preserve"> Из-за своей обязательной ассоциации с хозяевами возможность у риккетсий обмена генами с другими бактериями маловероятна. </w:t>
      </w:r>
      <w:proofErr w:type="gramStart"/>
      <w:r w:rsidRPr="00C44F82">
        <w:rPr>
          <w:sz w:val="24"/>
          <w:szCs w:val="24"/>
        </w:rPr>
        <w:t xml:space="preserve">Метаболическая активность хозяина обеспечивает риккетсии питательным веществами и делает многие биосинтетические пути </w:t>
      </w:r>
      <w:r w:rsidRPr="00C44F82">
        <w:rPr>
          <w:i/>
          <w:sz w:val="24"/>
          <w:szCs w:val="24"/>
        </w:rPr>
        <w:t>de novo</w:t>
      </w:r>
      <w:r w:rsidRPr="00C44F82">
        <w:rPr>
          <w:sz w:val="24"/>
          <w:szCs w:val="24"/>
        </w:rPr>
        <w:t xml:space="preserve"> у риккетсий несущественными для их жизни.</w:t>
      </w:r>
      <w:proofErr w:type="gramEnd"/>
      <w:r w:rsidRPr="00C44F82">
        <w:rPr>
          <w:sz w:val="24"/>
          <w:szCs w:val="24"/>
        </w:rPr>
        <w:t xml:space="preserve"> Это привело к деградации ненужных генов и вызвало обширное сокращение генома.</w:t>
      </w:r>
    </w:p>
    <w:p w:rsidR="009605B0" w:rsidRPr="00C44F82" w:rsidRDefault="009605B0" w:rsidP="009605B0">
      <w:pPr>
        <w:spacing w:line="360" w:lineRule="auto"/>
        <w:ind w:firstLine="709"/>
        <w:jc w:val="both"/>
        <w:rPr>
          <w:sz w:val="24"/>
          <w:szCs w:val="24"/>
        </w:rPr>
      </w:pPr>
      <w:r w:rsidRPr="00C44F82">
        <w:rPr>
          <w:sz w:val="24"/>
          <w:szCs w:val="24"/>
        </w:rPr>
        <w:t xml:space="preserve">Исторически </w:t>
      </w:r>
      <w:r w:rsidRPr="00C44F82">
        <w:rPr>
          <w:rStyle w:val="hl"/>
          <w:rFonts w:eastAsiaTheme="majorEastAsia"/>
          <w:sz w:val="24"/>
          <w:szCs w:val="24"/>
        </w:rPr>
        <w:t>систематика</w:t>
      </w:r>
      <w:r w:rsidRPr="00C44F82">
        <w:rPr>
          <w:sz w:val="24"/>
          <w:szCs w:val="24"/>
        </w:rPr>
        <w:t xml:space="preserve"> и </w:t>
      </w:r>
      <w:r w:rsidRPr="00C44F82">
        <w:rPr>
          <w:rStyle w:val="hl"/>
          <w:rFonts w:eastAsiaTheme="majorEastAsia"/>
          <w:sz w:val="24"/>
          <w:szCs w:val="24"/>
        </w:rPr>
        <w:t>номенклатура</w:t>
      </w:r>
      <w:r w:rsidRPr="00C44F82">
        <w:rPr>
          <w:sz w:val="24"/>
          <w:szCs w:val="24"/>
        </w:rPr>
        <w:t xml:space="preserve"> представителей порядка </w:t>
      </w:r>
      <w:r w:rsidR="00221FB4" w:rsidRPr="00C44F82">
        <w:rPr>
          <w:rStyle w:val="hl"/>
          <w:rFonts w:eastAsiaTheme="majorEastAsia"/>
          <w:i/>
          <w:sz w:val="24"/>
          <w:szCs w:val="24"/>
        </w:rPr>
        <w:t xml:space="preserve">Rickettsiales </w:t>
      </w:r>
      <w:r w:rsidRPr="00C44F82">
        <w:rPr>
          <w:sz w:val="24"/>
          <w:szCs w:val="24"/>
        </w:rPr>
        <w:t xml:space="preserve">основывались на фенотипических характеристиках. Применение молекулярно-биологических методов привело к описанию новых видов </w:t>
      </w:r>
      <w:r w:rsidRPr="00C44F82">
        <w:rPr>
          <w:rStyle w:val="hl"/>
          <w:rFonts w:eastAsiaTheme="majorEastAsia"/>
          <w:sz w:val="24"/>
          <w:szCs w:val="24"/>
        </w:rPr>
        <w:t>риккетсий</w:t>
      </w:r>
      <w:r w:rsidRPr="00C44F82">
        <w:rPr>
          <w:sz w:val="24"/>
          <w:szCs w:val="24"/>
        </w:rPr>
        <w:t xml:space="preserve">, включая </w:t>
      </w:r>
      <w:proofErr w:type="gramStart"/>
      <w:r w:rsidRPr="00C44F82">
        <w:rPr>
          <w:sz w:val="24"/>
          <w:szCs w:val="24"/>
        </w:rPr>
        <w:t>патогенные</w:t>
      </w:r>
      <w:proofErr w:type="gramEnd"/>
      <w:r w:rsidRPr="00C44F82">
        <w:rPr>
          <w:sz w:val="24"/>
          <w:szCs w:val="24"/>
        </w:rPr>
        <w:t xml:space="preserve"> для человека. Использование технологии молекулярной филогении привело к реклассификации на всех таксономических уровнях в порядке </w:t>
      </w:r>
      <w:r w:rsidRPr="00C44F82">
        <w:rPr>
          <w:rStyle w:val="hl"/>
          <w:rFonts w:eastAsiaTheme="majorEastAsia"/>
          <w:i/>
          <w:sz w:val="24"/>
          <w:szCs w:val="24"/>
        </w:rPr>
        <w:t>Rickettsiales</w:t>
      </w:r>
      <w:r w:rsidRPr="00C44F82">
        <w:rPr>
          <w:sz w:val="24"/>
          <w:szCs w:val="24"/>
        </w:rPr>
        <w:t xml:space="preserve">. Некультивируемые в лабораторных условиях микроорганизмы из порядка </w:t>
      </w:r>
      <w:r w:rsidRPr="00C44F82">
        <w:rPr>
          <w:rStyle w:val="hl"/>
          <w:rFonts w:eastAsiaTheme="majorEastAsia"/>
          <w:i/>
          <w:sz w:val="24"/>
          <w:szCs w:val="24"/>
        </w:rPr>
        <w:t>Rickettsiales</w:t>
      </w:r>
      <w:r w:rsidRPr="00C44F82">
        <w:rPr>
          <w:sz w:val="24"/>
          <w:szCs w:val="24"/>
        </w:rPr>
        <w:t xml:space="preserve"> в соответствии с рекомендациями International Committee of Systematic Bacteriology были классифицированы как </w:t>
      </w:r>
      <w:r w:rsidRPr="00C44F82">
        <w:rPr>
          <w:i/>
          <w:sz w:val="24"/>
          <w:szCs w:val="24"/>
        </w:rPr>
        <w:t>Candidatu</w:t>
      </w:r>
      <w:r w:rsidR="00221FB4" w:rsidRPr="00C44F82">
        <w:rPr>
          <w:i/>
          <w:sz w:val="24"/>
          <w:szCs w:val="24"/>
          <w:lang w:val="en-US"/>
        </w:rPr>
        <w:t>s</w:t>
      </w:r>
      <w:r w:rsidR="00221FB4" w:rsidRPr="00C44F82">
        <w:rPr>
          <w:sz w:val="24"/>
          <w:szCs w:val="24"/>
        </w:rPr>
        <w:t xml:space="preserve"> s</w:t>
      </w:r>
      <w:r w:rsidR="00221FB4" w:rsidRPr="00C44F82">
        <w:rPr>
          <w:sz w:val="24"/>
          <w:szCs w:val="24"/>
          <w:lang w:val="en-US"/>
        </w:rPr>
        <w:t>p</w:t>
      </w:r>
      <w:r w:rsidRPr="00C44F82">
        <w:rPr>
          <w:sz w:val="24"/>
          <w:szCs w:val="24"/>
        </w:rPr>
        <w:t xml:space="preserve">p., появились рода и семейства, имеющие статус кандидатов. </w:t>
      </w:r>
    </w:p>
    <w:p w:rsidR="004534EA" w:rsidRPr="00C44F82" w:rsidRDefault="001332AD" w:rsidP="001332AD">
      <w:pPr>
        <w:ind w:left="-1701"/>
        <w:rPr>
          <w:color w:val="auto"/>
          <w:sz w:val="24"/>
        </w:rPr>
      </w:pPr>
      <w:r>
        <w:rPr>
          <w:noProof/>
          <w:color w:val="auto"/>
          <w:sz w:val="24"/>
        </w:rPr>
        <w:lastRenderedPageBreak/>
        <w:drawing>
          <wp:anchor distT="0" distB="0" distL="114300" distR="114300" simplePos="0" relativeHeight="251745280" behindDoc="0" locked="0" layoutInCell="1" allowOverlap="1">
            <wp:simplePos x="0" y="0"/>
            <wp:positionH relativeFrom="page">
              <wp:posOffset>0</wp:posOffset>
            </wp:positionH>
            <wp:positionV relativeFrom="paragraph">
              <wp:posOffset>-697865</wp:posOffset>
            </wp:positionV>
            <wp:extent cx="7534275" cy="10657044"/>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2"/>
                    <a:stretch>
                      <a:fillRect/>
                    </a:stretch>
                  </pic:blipFill>
                  <pic:spPr>
                    <a:xfrm>
                      <a:off x="0" y="0"/>
                      <a:ext cx="7534275" cy="10657044"/>
                    </a:xfrm>
                    <a:prstGeom prst="rect">
                      <a:avLst/>
                    </a:prstGeom>
                  </pic:spPr>
                </pic:pic>
              </a:graphicData>
            </a:graphic>
          </wp:anchor>
        </w:drawing>
      </w:r>
    </w:p>
    <w:p w:rsidR="005331B8" w:rsidRPr="00C44F82" w:rsidRDefault="005331B8">
      <w:pPr>
        <w:rPr>
          <w:color w:val="auto"/>
          <w:sz w:val="24"/>
        </w:rPr>
      </w:pPr>
      <w:r w:rsidRPr="00C44F82">
        <w:rPr>
          <w:color w:val="auto"/>
          <w:sz w:val="24"/>
        </w:rPr>
        <w:br w:type="page"/>
      </w:r>
    </w:p>
    <w:p w:rsidR="005331B8" w:rsidRPr="005B4163" w:rsidRDefault="005331B8" w:rsidP="005331B8">
      <w:pPr>
        <w:autoSpaceDE w:val="0"/>
        <w:autoSpaceDN w:val="0"/>
        <w:adjustRightInd w:val="0"/>
        <w:spacing w:line="360" w:lineRule="auto"/>
        <w:jc w:val="center"/>
        <w:rPr>
          <w:b/>
          <w:color w:val="auto"/>
          <w:sz w:val="24"/>
          <w:szCs w:val="24"/>
        </w:rPr>
      </w:pPr>
      <w:r w:rsidRPr="005B4163">
        <w:rPr>
          <w:b/>
          <w:color w:val="auto"/>
          <w:sz w:val="24"/>
          <w:szCs w:val="24"/>
        </w:rPr>
        <w:lastRenderedPageBreak/>
        <w:t xml:space="preserve">ПРИЛОЖЕНИЕ </w:t>
      </w:r>
      <w:r w:rsidR="00BB6312" w:rsidRPr="005B4163">
        <w:rPr>
          <w:b/>
          <w:color w:val="auto"/>
          <w:sz w:val="24"/>
          <w:szCs w:val="24"/>
        </w:rPr>
        <w:t>Е</w:t>
      </w:r>
    </w:p>
    <w:p w:rsidR="005331B8" w:rsidRPr="00AE0EED" w:rsidRDefault="005331B8" w:rsidP="009273CC">
      <w:pPr>
        <w:spacing w:line="360" w:lineRule="auto"/>
        <w:jc w:val="center"/>
        <w:rPr>
          <w:b/>
          <w:sz w:val="24"/>
          <w:szCs w:val="24"/>
        </w:rPr>
      </w:pPr>
      <w:r w:rsidRPr="00AE0EED">
        <w:rPr>
          <w:b/>
          <w:sz w:val="24"/>
          <w:szCs w:val="24"/>
        </w:rPr>
        <w:t xml:space="preserve">Разработанные </w:t>
      </w:r>
      <w:proofErr w:type="gramStart"/>
      <w:r w:rsidR="006D3911" w:rsidRPr="00AE0EED">
        <w:rPr>
          <w:b/>
          <w:sz w:val="24"/>
          <w:szCs w:val="24"/>
          <w:lang w:val="en-US"/>
        </w:rPr>
        <w:t>C</w:t>
      </w:r>
      <w:proofErr w:type="gramEnd"/>
      <w:r w:rsidR="006D3911" w:rsidRPr="00AE0EED">
        <w:rPr>
          <w:b/>
          <w:sz w:val="24"/>
          <w:szCs w:val="24"/>
        </w:rPr>
        <w:t>ОП</w:t>
      </w:r>
    </w:p>
    <w:p w:rsidR="006D3911" w:rsidRPr="00C44F82" w:rsidRDefault="006D3911" w:rsidP="005E4FDD">
      <w:pPr>
        <w:pStyle w:val="a9"/>
        <w:numPr>
          <w:ilvl w:val="0"/>
          <w:numId w:val="30"/>
        </w:numPr>
        <w:tabs>
          <w:tab w:val="left" w:pos="993"/>
        </w:tabs>
        <w:spacing w:before="0" w:beforeAutospacing="0" w:after="0" w:afterAutospacing="0" w:line="360" w:lineRule="auto"/>
        <w:ind w:left="0" w:firstLine="709"/>
        <w:jc w:val="both"/>
        <w:textAlignment w:val="baseline"/>
        <w:rPr>
          <w:color w:val="000000"/>
        </w:rPr>
      </w:pPr>
      <w:r w:rsidRPr="00C44F82">
        <w:rPr>
          <w:color w:val="000000"/>
        </w:rPr>
        <w:t>CRL-NCB-SA-SOP-001 «</w:t>
      </w:r>
      <w:r w:rsidR="00D52BC0">
        <w:rPr>
          <w:bCs/>
          <w:color w:val="000000"/>
          <w:lang w:val="ru-RU"/>
        </w:rPr>
        <w:t>Процедура</w:t>
      </w:r>
      <w:r w:rsidR="005D590C" w:rsidRPr="00C44F82">
        <w:rPr>
          <w:bCs/>
          <w:color w:val="000000"/>
        </w:rPr>
        <w:t xml:space="preserve"> сбора клещей</w:t>
      </w:r>
      <w:r w:rsidR="00115D26">
        <w:rPr>
          <w:bCs/>
          <w:color w:val="000000"/>
          <w:lang w:val="ru-RU"/>
        </w:rPr>
        <w:t>»</w:t>
      </w:r>
      <w:r w:rsidR="005E4FDD" w:rsidRPr="005E4FDD">
        <w:rPr>
          <w:bCs/>
          <w:color w:val="000000"/>
          <w:lang w:val="ru-RU"/>
        </w:rPr>
        <w:t>.</w:t>
      </w:r>
    </w:p>
    <w:p w:rsidR="005D590C" w:rsidRPr="00C44F82" w:rsidRDefault="005D590C" w:rsidP="005E4FDD">
      <w:pPr>
        <w:pStyle w:val="a9"/>
        <w:numPr>
          <w:ilvl w:val="0"/>
          <w:numId w:val="30"/>
        </w:numPr>
        <w:tabs>
          <w:tab w:val="left" w:pos="993"/>
        </w:tabs>
        <w:spacing w:before="0" w:beforeAutospacing="0" w:after="0" w:afterAutospacing="0" w:line="360" w:lineRule="auto"/>
        <w:ind w:left="0" w:firstLine="709"/>
        <w:jc w:val="both"/>
        <w:textAlignment w:val="baseline"/>
        <w:rPr>
          <w:color w:val="000000"/>
        </w:rPr>
      </w:pPr>
      <w:r w:rsidRPr="00C44F82">
        <w:rPr>
          <w:color w:val="000000"/>
        </w:rPr>
        <w:t>CRL-NCB-SA-SOP-003 «</w:t>
      </w:r>
      <w:r w:rsidRPr="00C44F82">
        <w:rPr>
          <w:bCs/>
          <w:color w:val="000000"/>
        </w:rPr>
        <w:t>Процедура сбора крови у людей</w:t>
      </w:r>
      <w:r w:rsidRPr="00C44F82">
        <w:rPr>
          <w:color w:val="000000"/>
        </w:rPr>
        <w:t>»</w:t>
      </w:r>
      <w:r w:rsidR="005E4FDD" w:rsidRPr="005E4FDD">
        <w:rPr>
          <w:color w:val="000000"/>
          <w:lang w:val="ru-RU"/>
        </w:rPr>
        <w:t>.</w:t>
      </w:r>
    </w:p>
    <w:p w:rsidR="005D590C" w:rsidRPr="00C44F82" w:rsidRDefault="005D590C" w:rsidP="005E4FDD">
      <w:pPr>
        <w:pStyle w:val="a9"/>
        <w:numPr>
          <w:ilvl w:val="0"/>
          <w:numId w:val="30"/>
        </w:numPr>
        <w:tabs>
          <w:tab w:val="left" w:pos="993"/>
        </w:tabs>
        <w:spacing w:before="0" w:beforeAutospacing="0" w:after="0" w:afterAutospacing="0" w:line="360" w:lineRule="auto"/>
        <w:ind w:left="0" w:firstLine="709"/>
        <w:jc w:val="both"/>
        <w:textAlignment w:val="baseline"/>
        <w:rPr>
          <w:color w:val="000000"/>
        </w:rPr>
      </w:pPr>
      <w:r w:rsidRPr="00C44F82">
        <w:rPr>
          <w:color w:val="000000"/>
        </w:rPr>
        <w:t>CRL-NCB-SA-SOP-004 «</w:t>
      </w:r>
      <w:r w:rsidRPr="00C44F82">
        <w:rPr>
          <w:bCs/>
          <w:color w:val="000000"/>
        </w:rPr>
        <w:t>Транспортировка биологических материалов</w:t>
      </w:r>
      <w:r w:rsidRPr="00C44F82">
        <w:rPr>
          <w:color w:val="000000"/>
        </w:rPr>
        <w:t>»</w:t>
      </w:r>
      <w:r w:rsidR="005E4FDD" w:rsidRPr="005E4FDD">
        <w:rPr>
          <w:color w:val="000000"/>
          <w:lang w:val="ru-RU"/>
        </w:rPr>
        <w:t>.</w:t>
      </w:r>
    </w:p>
    <w:p w:rsidR="006D3911" w:rsidRPr="00C44F82" w:rsidRDefault="006D3911" w:rsidP="005E4FDD">
      <w:pPr>
        <w:pStyle w:val="a9"/>
        <w:numPr>
          <w:ilvl w:val="0"/>
          <w:numId w:val="30"/>
        </w:numPr>
        <w:tabs>
          <w:tab w:val="left" w:pos="993"/>
        </w:tabs>
        <w:spacing w:before="0" w:beforeAutospacing="0" w:after="0" w:afterAutospacing="0" w:line="360" w:lineRule="auto"/>
        <w:ind w:left="0" w:firstLine="709"/>
        <w:jc w:val="both"/>
        <w:textAlignment w:val="baseline"/>
        <w:rPr>
          <w:color w:val="000000"/>
        </w:rPr>
      </w:pPr>
      <w:r w:rsidRPr="00C44F82">
        <w:rPr>
          <w:color w:val="000000"/>
        </w:rPr>
        <w:t>CRL-NCB-SA-SOP-005 «</w:t>
      </w:r>
      <w:r w:rsidRPr="00C44F82">
        <w:rPr>
          <w:bCs/>
          <w:color w:val="000000"/>
        </w:rPr>
        <w:t>Морфологическая идентификация и сортировка клещей</w:t>
      </w:r>
      <w:r w:rsidRPr="00C44F82">
        <w:rPr>
          <w:color w:val="000000"/>
        </w:rPr>
        <w:t>»</w:t>
      </w:r>
      <w:r w:rsidR="005E4FDD" w:rsidRPr="005E4FDD">
        <w:rPr>
          <w:color w:val="000000"/>
          <w:lang w:val="ru-RU"/>
        </w:rPr>
        <w:t>.</w:t>
      </w:r>
    </w:p>
    <w:p w:rsidR="006D3911" w:rsidRPr="00C44F82" w:rsidRDefault="006D3911" w:rsidP="005E4FDD">
      <w:pPr>
        <w:pStyle w:val="a9"/>
        <w:numPr>
          <w:ilvl w:val="0"/>
          <w:numId w:val="30"/>
        </w:numPr>
        <w:tabs>
          <w:tab w:val="left" w:pos="993"/>
        </w:tabs>
        <w:spacing w:before="60" w:beforeAutospacing="0" w:after="60" w:afterAutospacing="0" w:line="360" w:lineRule="auto"/>
        <w:ind w:left="0" w:firstLine="709"/>
        <w:jc w:val="both"/>
      </w:pPr>
      <w:r w:rsidRPr="00C44F82">
        <w:rPr>
          <w:color w:val="000000"/>
        </w:rPr>
        <w:t>CRL-NCB-SA-SOP-007 «</w:t>
      </w:r>
      <w:r w:rsidRPr="00C44F82">
        <w:rPr>
          <w:bCs/>
          <w:color w:val="000000"/>
        </w:rPr>
        <w:t>Процедура гомогенизации биологического материала с использованием герметичного гомогенизатора Homogenizer Mixer Mill MM 400/Retsch»</w:t>
      </w:r>
      <w:r w:rsidR="005E4FDD" w:rsidRPr="005E4FDD">
        <w:rPr>
          <w:bCs/>
          <w:color w:val="000000"/>
          <w:lang w:val="ru-RU"/>
        </w:rPr>
        <w:t>.</w:t>
      </w:r>
    </w:p>
    <w:p w:rsidR="006D3911" w:rsidRPr="00C44F82" w:rsidRDefault="006D3911" w:rsidP="005E4FDD">
      <w:pPr>
        <w:pStyle w:val="a9"/>
        <w:numPr>
          <w:ilvl w:val="0"/>
          <w:numId w:val="30"/>
        </w:numPr>
        <w:tabs>
          <w:tab w:val="left" w:pos="993"/>
        </w:tabs>
        <w:spacing w:before="60" w:beforeAutospacing="0" w:after="60" w:afterAutospacing="0" w:line="360" w:lineRule="auto"/>
        <w:ind w:left="0" w:firstLine="709"/>
        <w:jc w:val="both"/>
        <w:textAlignment w:val="baseline"/>
      </w:pPr>
      <w:r w:rsidRPr="00C44F82">
        <w:t xml:space="preserve">CRL-NCB-SA-SOP-008 «Эксплуатация и техническое обслуживание гомогенизатора </w:t>
      </w:r>
      <w:r w:rsidRPr="00C44F82">
        <w:rPr>
          <w:bCs/>
        </w:rPr>
        <w:t>Homogenizer Mixer Mill MM 400»</w:t>
      </w:r>
      <w:r w:rsidR="005E4FDD" w:rsidRPr="005E4FDD">
        <w:rPr>
          <w:bCs/>
        </w:rPr>
        <w:t>.</w:t>
      </w:r>
    </w:p>
    <w:p w:rsidR="006D3911" w:rsidRPr="00C44F82" w:rsidRDefault="006D3911" w:rsidP="005E4FDD">
      <w:pPr>
        <w:pStyle w:val="a9"/>
        <w:numPr>
          <w:ilvl w:val="0"/>
          <w:numId w:val="30"/>
        </w:numPr>
        <w:tabs>
          <w:tab w:val="left" w:pos="993"/>
        </w:tabs>
        <w:spacing w:before="60" w:beforeAutospacing="0" w:after="60" w:afterAutospacing="0" w:line="360" w:lineRule="auto"/>
        <w:ind w:left="0" w:firstLine="709"/>
        <w:jc w:val="both"/>
      </w:pPr>
      <w:r w:rsidRPr="00C44F82">
        <w:rPr>
          <w:lang w:val="en-US"/>
        </w:rPr>
        <w:t>CRL</w:t>
      </w:r>
      <w:r w:rsidRPr="00C44F82">
        <w:t>-</w:t>
      </w:r>
      <w:r w:rsidRPr="00C44F82">
        <w:rPr>
          <w:lang w:val="en-US"/>
        </w:rPr>
        <w:t>NCB</w:t>
      </w:r>
      <w:r w:rsidRPr="00C44F82">
        <w:t>-</w:t>
      </w:r>
      <w:r w:rsidRPr="00C44F82">
        <w:rPr>
          <w:lang w:val="en-US"/>
        </w:rPr>
        <w:t>SA</w:t>
      </w:r>
      <w:r w:rsidRPr="00C44F82">
        <w:t>-</w:t>
      </w:r>
      <w:r w:rsidRPr="00C44F82">
        <w:rPr>
          <w:lang w:val="en-US"/>
        </w:rPr>
        <w:t>SOP</w:t>
      </w:r>
      <w:r w:rsidRPr="00C44F82">
        <w:t>-010 «</w:t>
      </w:r>
      <w:r w:rsidRPr="00C44F82">
        <w:rPr>
          <w:bCs/>
        </w:rPr>
        <w:t>Выделение РНК/ДНК с помощью комплекта реагентов “Рибо-сорб”»</w:t>
      </w:r>
      <w:r w:rsidR="005E4FDD" w:rsidRPr="005E4FDD">
        <w:rPr>
          <w:bCs/>
          <w:lang w:val="ru-RU"/>
        </w:rPr>
        <w:t>.</w:t>
      </w:r>
    </w:p>
    <w:p w:rsidR="006D3911" w:rsidRPr="00C44F82" w:rsidRDefault="006D3911" w:rsidP="005E4FDD">
      <w:pPr>
        <w:pStyle w:val="a9"/>
        <w:numPr>
          <w:ilvl w:val="0"/>
          <w:numId w:val="30"/>
        </w:numPr>
        <w:tabs>
          <w:tab w:val="left" w:pos="993"/>
        </w:tabs>
        <w:spacing w:before="0" w:beforeAutospacing="0" w:after="0" w:afterAutospacing="0" w:line="360" w:lineRule="auto"/>
        <w:ind w:left="0" w:firstLine="709"/>
        <w:jc w:val="both"/>
        <w:textAlignment w:val="baseline"/>
        <w:rPr>
          <w:color w:val="000000"/>
        </w:rPr>
      </w:pPr>
      <w:r w:rsidRPr="00C44F82">
        <w:rPr>
          <w:color w:val="000000"/>
        </w:rPr>
        <w:t>CRL-NCB-SA-SOP-011 «</w:t>
      </w:r>
      <w:r w:rsidRPr="00C44F82">
        <w:rPr>
          <w:bCs/>
          <w:color w:val="000000"/>
        </w:rPr>
        <w:t>Подготовка крови людей для серологических исследований»</w:t>
      </w:r>
      <w:r w:rsidR="005E4FDD" w:rsidRPr="005E4FDD">
        <w:rPr>
          <w:bCs/>
          <w:color w:val="000000"/>
          <w:lang w:val="ru-RU"/>
        </w:rPr>
        <w:t>.</w:t>
      </w:r>
    </w:p>
    <w:p w:rsidR="00F63B52" w:rsidRPr="00C44F82" w:rsidRDefault="00F63B52" w:rsidP="005E4FDD">
      <w:pPr>
        <w:pStyle w:val="afc"/>
        <w:numPr>
          <w:ilvl w:val="0"/>
          <w:numId w:val="30"/>
        </w:numPr>
        <w:tabs>
          <w:tab w:val="left" w:pos="993"/>
        </w:tabs>
        <w:spacing w:after="160" w:line="360" w:lineRule="auto"/>
        <w:ind w:left="0" w:firstLine="709"/>
        <w:jc w:val="both"/>
        <w:rPr>
          <w:rFonts w:ascii="Times New Roman" w:hAnsi="Times New Roman"/>
          <w:sz w:val="24"/>
          <w:szCs w:val="24"/>
          <w:lang w:val="kk-KZ"/>
        </w:rPr>
      </w:pPr>
      <w:r w:rsidRPr="00C44F82">
        <w:rPr>
          <w:rFonts w:ascii="Times New Roman" w:hAnsi="Times New Roman"/>
          <w:sz w:val="24"/>
          <w:szCs w:val="24"/>
          <w:lang w:val="kk-KZ"/>
        </w:rPr>
        <w:t>CRL-NCB-SA-SOP-015 «Проведение ИФА на наличие антител к риккетсиям с помощью набора Spotted fever group IgG ELISA Kit»</w:t>
      </w:r>
      <w:r w:rsidR="002E75F4" w:rsidRPr="00C44F82">
        <w:rPr>
          <w:rFonts w:ascii="Times New Roman" w:hAnsi="Times New Roman"/>
          <w:sz w:val="24"/>
          <w:szCs w:val="24"/>
          <w:lang w:val="kk-KZ"/>
        </w:rPr>
        <w:t>.</w:t>
      </w:r>
    </w:p>
    <w:p w:rsidR="002E75F4" w:rsidRPr="00C44F82" w:rsidRDefault="002E75F4" w:rsidP="005E4FDD">
      <w:pPr>
        <w:pStyle w:val="afc"/>
        <w:numPr>
          <w:ilvl w:val="0"/>
          <w:numId w:val="30"/>
        </w:numPr>
        <w:tabs>
          <w:tab w:val="left" w:pos="993"/>
        </w:tabs>
        <w:spacing w:after="160" w:line="360" w:lineRule="auto"/>
        <w:ind w:left="0" w:firstLine="709"/>
        <w:jc w:val="both"/>
        <w:rPr>
          <w:rFonts w:ascii="Times New Roman" w:hAnsi="Times New Roman"/>
          <w:sz w:val="24"/>
          <w:szCs w:val="24"/>
          <w:lang w:val="kk-KZ"/>
        </w:rPr>
      </w:pPr>
      <w:r w:rsidRPr="00C44F82">
        <w:rPr>
          <w:rFonts w:ascii="Times New Roman" w:hAnsi="Times New Roman"/>
          <w:sz w:val="24"/>
          <w:szCs w:val="24"/>
          <w:lang w:val="kk-KZ"/>
        </w:rPr>
        <w:t xml:space="preserve">CRL-NCB-SA-SOP-016 «Постановка ПЦР для дифференциального выявления ДНК </w:t>
      </w:r>
      <w:r w:rsidRPr="00C44F82">
        <w:rPr>
          <w:rFonts w:ascii="Times New Roman" w:hAnsi="Times New Roman"/>
          <w:i/>
          <w:sz w:val="24"/>
          <w:szCs w:val="24"/>
          <w:lang w:val="kk-KZ"/>
        </w:rPr>
        <w:t>Rickettsia sibirica</w:t>
      </w:r>
      <w:r w:rsidRPr="00C44F82">
        <w:rPr>
          <w:rFonts w:ascii="Times New Roman" w:hAnsi="Times New Roman"/>
          <w:sz w:val="24"/>
          <w:szCs w:val="24"/>
          <w:lang w:val="kk-KZ"/>
        </w:rPr>
        <w:t xml:space="preserve"> и </w:t>
      </w:r>
      <w:r w:rsidRPr="00C44F82">
        <w:rPr>
          <w:rFonts w:ascii="Times New Roman" w:hAnsi="Times New Roman"/>
          <w:i/>
          <w:sz w:val="24"/>
          <w:szCs w:val="24"/>
          <w:lang w:val="kk-KZ"/>
        </w:rPr>
        <w:t>Rickettsia heilongjiangensis</w:t>
      </w:r>
      <w:r w:rsidRPr="00C44F82">
        <w:rPr>
          <w:rFonts w:ascii="Times New Roman" w:hAnsi="Times New Roman"/>
          <w:sz w:val="24"/>
          <w:szCs w:val="24"/>
          <w:lang w:val="kk-KZ"/>
        </w:rPr>
        <w:t xml:space="preserve"> с помощью набора РеалБест ДНК </w:t>
      </w:r>
      <w:r w:rsidRPr="00C44F82">
        <w:rPr>
          <w:rFonts w:ascii="Times New Roman" w:hAnsi="Times New Roman"/>
          <w:i/>
          <w:sz w:val="24"/>
          <w:szCs w:val="24"/>
          <w:lang w:val="kk-KZ"/>
        </w:rPr>
        <w:t>Rickettsia sibirica/Rickettsia heilongjiangensis</w:t>
      </w:r>
      <w:r w:rsidRPr="00C44F82">
        <w:rPr>
          <w:rFonts w:ascii="Times New Roman" w:hAnsi="Times New Roman"/>
          <w:sz w:val="24"/>
          <w:szCs w:val="24"/>
          <w:lang w:val="kk-KZ"/>
        </w:rPr>
        <w:t xml:space="preserve"> (Комплект 2)».</w:t>
      </w:r>
    </w:p>
    <w:p w:rsidR="002E75F4" w:rsidRPr="00C44F82" w:rsidRDefault="002E75F4" w:rsidP="005E4FDD">
      <w:pPr>
        <w:pStyle w:val="afc"/>
        <w:numPr>
          <w:ilvl w:val="0"/>
          <w:numId w:val="30"/>
        </w:numPr>
        <w:tabs>
          <w:tab w:val="left" w:pos="993"/>
        </w:tabs>
        <w:spacing w:after="160" w:line="360" w:lineRule="auto"/>
        <w:ind w:left="0" w:firstLine="709"/>
        <w:jc w:val="both"/>
        <w:rPr>
          <w:rFonts w:ascii="Times New Roman" w:hAnsi="Times New Roman"/>
          <w:sz w:val="24"/>
          <w:szCs w:val="24"/>
          <w:lang w:val="kk-KZ"/>
        </w:rPr>
      </w:pPr>
      <w:r w:rsidRPr="00C44F82">
        <w:rPr>
          <w:rFonts w:ascii="Times New Roman" w:hAnsi="Times New Roman"/>
          <w:sz w:val="24"/>
          <w:szCs w:val="24"/>
          <w:lang w:val="kk-KZ"/>
        </w:rPr>
        <w:t xml:space="preserve">CRL-NCB-SA-SOP-018 «Постановка ПЦР для выявления ДНК </w:t>
      </w:r>
      <w:r w:rsidRPr="00C44F82">
        <w:rPr>
          <w:rFonts w:ascii="Times New Roman" w:hAnsi="Times New Roman"/>
          <w:i/>
          <w:sz w:val="24"/>
          <w:szCs w:val="24"/>
          <w:lang w:val="kk-KZ"/>
        </w:rPr>
        <w:t>Rickettsia species</w:t>
      </w:r>
      <w:r w:rsidRPr="00C44F82">
        <w:rPr>
          <w:rFonts w:ascii="Times New Roman" w:hAnsi="Times New Roman"/>
          <w:sz w:val="24"/>
          <w:szCs w:val="24"/>
          <w:lang w:val="kk-KZ"/>
        </w:rPr>
        <w:t xml:space="preserve"> с помощью набора РеалБест ДНК </w:t>
      </w:r>
      <w:r w:rsidRPr="00C44F82">
        <w:rPr>
          <w:rFonts w:ascii="Times New Roman" w:hAnsi="Times New Roman"/>
          <w:i/>
          <w:sz w:val="24"/>
          <w:szCs w:val="24"/>
          <w:lang w:val="kk-KZ"/>
        </w:rPr>
        <w:t>Rickettsia species</w:t>
      </w:r>
      <w:r w:rsidRPr="00C44F82">
        <w:rPr>
          <w:rFonts w:ascii="Times New Roman" w:hAnsi="Times New Roman"/>
          <w:sz w:val="24"/>
          <w:szCs w:val="24"/>
          <w:lang w:val="kk-KZ"/>
        </w:rPr>
        <w:t xml:space="preserve"> (Комплект 2)».</w:t>
      </w:r>
    </w:p>
    <w:p w:rsidR="002E75F4" w:rsidRPr="00C44F82" w:rsidRDefault="002E75F4" w:rsidP="005E4FDD">
      <w:pPr>
        <w:pStyle w:val="afc"/>
        <w:numPr>
          <w:ilvl w:val="0"/>
          <w:numId w:val="30"/>
        </w:numPr>
        <w:tabs>
          <w:tab w:val="left" w:pos="993"/>
        </w:tabs>
        <w:spacing w:after="160" w:line="360" w:lineRule="auto"/>
        <w:ind w:left="0" w:firstLine="709"/>
        <w:jc w:val="both"/>
        <w:rPr>
          <w:rFonts w:ascii="Times New Roman" w:hAnsi="Times New Roman"/>
          <w:sz w:val="24"/>
          <w:szCs w:val="24"/>
        </w:rPr>
      </w:pPr>
      <w:r w:rsidRPr="00C44F82">
        <w:rPr>
          <w:rFonts w:ascii="Times New Roman" w:hAnsi="Times New Roman"/>
          <w:sz w:val="24"/>
          <w:szCs w:val="24"/>
        </w:rPr>
        <w:t>CRL-NCB-SA-SOP-041 «Проведение реакции по Сенгеру с последующей очисткой и постановкой секвенирования на генетический анализатор Applied Biosystems 3500xL».</w:t>
      </w:r>
    </w:p>
    <w:p w:rsidR="005B4163" w:rsidRDefault="002E75F4" w:rsidP="005E4FDD">
      <w:pPr>
        <w:pStyle w:val="afc"/>
        <w:numPr>
          <w:ilvl w:val="0"/>
          <w:numId w:val="30"/>
        </w:numPr>
        <w:tabs>
          <w:tab w:val="left" w:pos="993"/>
        </w:tabs>
        <w:spacing w:after="160" w:line="360" w:lineRule="auto"/>
        <w:ind w:left="0" w:firstLine="709"/>
        <w:jc w:val="both"/>
        <w:rPr>
          <w:rFonts w:ascii="Times New Roman" w:hAnsi="Times New Roman"/>
          <w:sz w:val="24"/>
          <w:szCs w:val="24"/>
        </w:rPr>
      </w:pPr>
      <w:r w:rsidRPr="00C44F82">
        <w:rPr>
          <w:rFonts w:ascii="Times New Roman" w:hAnsi="Times New Roman"/>
          <w:sz w:val="24"/>
          <w:szCs w:val="24"/>
        </w:rPr>
        <w:t xml:space="preserve">CRL-NCB-SA-SOP-042 «Проведение ИФА на наличие антител к </w:t>
      </w:r>
      <w:r w:rsidRPr="00C44F82">
        <w:rPr>
          <w:rFonts w:ascii="Times New Roman" w:hAnsi="Times New Roman"/>
          <w:i/>
          <w:sz w:val="24"/>
          <w:szCs w:val="24"/>
        </w:rPr>
        <w:t>Rickettsia typhi</w:t>
      </w:r>
      <w:r w:rsidRPr="00C44F82">
        <w:rPr>
          <w:rFonts w:ascii="Times New Roman" w:hAnsi="Times New Roman"/>
          <w:sz w:val="24"/>
          <w:szCs w:val="24"/>
        </w:rPr>
        <w:t xml:space="preserve"> с помощью набора </w:t>
      </w:r>
      <w:r w:rsidRPr="00C44F82">
        <w:rPr>
          <w:rFonts w:ascii="Times New Roman" w:hAnsi="Times New Roman"/>
          <w:i/>
          <w:sz w:val="24"/>
          <w:szCs w:val="24"/>
        </w:rPr>
        <w:t>Rickettsia typhi</w:t>
      </w:r>
      <w:r w:rsidRPr="00C44F82">
        <w:rPr>
          <w:rFonts w:ascii="Times New Roman" w:hAnsi="Times New Roman"/>
          <w:sz w:val="24"/>
          <w:szCs w:val="24"/>
        </w:rPr>
        <w:t xml:space="preserve"> IgG ELISA Kit (Fuller Laboratories)».</w:t>
      </w:r>
    </w:p>
    <w:p w:rsidR="005B4163" w:rsidRDefault="005B4163" w:rsidP="005E4FDD">
      <w:pPr>
        <w:tabs>
          <w:tab w:val="left" w:pos="993"/>
        </w:tabs>
        <w:ind w:firstLine="709"/>
        <w:rPr>
          <w:rFonts w:eastAsia="SimSun"/>
          <w:color w:val="auto"/>
          <w:sz w:val="24"/>
          <w:szCs w:val="24"/>
          <w:lang w:eastAsia="zh-CN"/>
        </w:rPr>
      </w:pPr>
      <w:r>
        <w:rPr>
          <w:sz w:val="24"/>
          <w:szCs w:val="24"/>
        </w:rPr>
        <w:br w:type="page"/>
      </w:r>
    </w:p>
    <w:p w:rsidR="005B4163" w:rsidRDefault="002703EF" w:rsidP="002703EF">
      <w:pPr>
        <w:autoSpaceDE w:val="0"/>
        <w:autoSpaceDN w:val="0"/>
        <w:adjustRightInd w:val="0"/>
        <w:spacing w:line="360" w:lineRule="auto"/>
        <w:ind w:firstLine="709"/>
        <w:rPr>
          <w:color w:val="auto"/>
          <w:sz w:val="24"/>
          <w:szCs w:val="24"/>
        </w:rPr>
      </w:pPr>
      <w:r w:rsidRPr="002703EF">
        <w:rPr>
          <w:color w:val="auto"/>
          <w:sz w:val="24"/>
          <w:szCs w:val="24"/>
        </w:rPr>
        <w:lastRenderedPageBreak/>
        <w:t>1</w:t>
      </w:r>
      <w:r w:rsidR="005E4FDD" w:rsidRPr="005E4FDD">
        <w:rPr>
          <w:color w:val="auto"/>
          <w:sz w:val="24"/>
          <w:szCs w:val="24"/>
        </w:rPr>
        <w:t xml:space="preserve"> </w:t>
      </w:r>
      <w:r w:rsidRPr="002703EF">
        <w:rPr>
          <w:color w:val="auto"/>
          <w:sz w:val="24"/>
          <w:szCs w:val="24"/>
        </w:rPr>
        <w:t xml:space="preserve"> </w:t>
      </w:r>
      <w:r w:rsidR="005B4163" w:rsidRPr="002703EF">
        <w:rPr>
          <w:color w:val="auto"/>
          <w:sz w:val="24"/>
          <w:szCs w:val="24"/>
        </w:rPr>
        <w:t>CRL-NCB-SA-SOP-001 «Процедура сбора клещей»</w:t>
      </w:r>
      <w:r w:rsidR="005B4163" w:rsidRPr="009609F1">
        <w:t xml:space="preserve"> </w:t>
      </w:r>
      <w:r w:rsidR="005B4163" w:rsidRPr="008A534E">
        <w:rPr>
          <w:noProof/>
        </w:rPr>
        <w:drawing>
          <wp:inline distT="0" distB="0" distL="0" distR="0">
            <wp:extent cx="6120130" cy="846264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462645"/>
                    </a:xfrm>
                    <a:prstGeom prst="rect">
                      <a:avLst/>
                    </a:prstGeom>
                    <a:noFill/>
                    <a:ln>
                      <a:noFill/>
                    </a:ln>
                  </pic:spPr>
                </pic:pic>
              </a:graphicData>
            </a:graphic>
          </wp:inline>
        </w:drawing>
      </w:r>
    </w:p>
    <w:p w:rsidR="00AE0EED" w:rsidRDefault="00AE0EED">
      <w:pPr>
        <w:rPr>
          <w:sz w:val="24"/>
          <w:szCs w:val="24"/>
        </w:rPr>
      </w:pPr>
      <w:r>
        <w:rPr>
          <w:sz w:val="24"/>
          <w:szCs w:val="24"/>
        </w:rPr>
        <w:br w:type="page"/>
      </w:r>
    </w:p>
    <w:p w:rsidR="005B4163" w:rsidRPr="002703EF" w:rsidRDefault="003174BC" w:rsidP="002703EF">
      <w:pPr>
        <w:tabs>
          <w:tab w:val="left" w:pos="6975"/>
        </w:tabs>
        <w:spacing w:line="360" w:lineRule="auto"/>
        <w:ind w:firstLine="709"/>
      </w:pPr>
      <w:r w:rsidRPr="002703EF">
        <w:rPr>
          <w:sz w:val="24"/>
          <w:szCs w:val="24"/>
        </w:rPr>
        <w:lastRenderedPageBreak/>
        <w:t xml:space="preserve">2  </w:t>
      </w:r>
      <w:r w:rsidR="005B4163" w:rsidRPr="002703EF">
        <w:rPr>
          <w:sz w:val="24"/>
          <w:szCs w:val="24"/>
        </w:rPr>
        <w:t xml:space="preserve">CRL-NCB-SA-SOP-003 «Процедура сбора крови у людей» </w:t>
      </w:r>
    </w:p>
    <w:p w:rsidR="005B4163" w:rsidRDefault="005B4163" w:rsidP="005B4163">
      <w:pPr>
        <w:tabs>
          <w:tab w:val="left" w:pos="6975"/>
        </w:tabs>
        <w:jc w:val="center"/>
        <w:rPr>
          <w:sz w:val="24"/>
          <w:szCs w:val="24"/>
        </w:rPr>
      </w:pPr>
    </w:p>
    <w:p w:rsidR="005B4163" w:rsidRPr="009609F1" w:rsidRDefault="002703EF" w:rsidP="005B4163">
      <w:pPr>
        <w:rPr>
          <w:sz w:val="24"/>
          <w:szCs w:val="24"/>
        </w:rPr>
      </w:pPr>
      <w:r>
        <w:rPr>
          <w:noProof/>
          <w:sz w:val="24"/>
          <w:szCs w:val="24"/>
        </w:rPr>
        <w:drawing>
          <wp:anchor distT="0" distB="0" distL="114300" distR="114300" simplePos="0" relativeHeight="251755520" behindDoc="0" locked="0" layoutInCell="1" allowOverlap="1">
            <wp:simplePos x="0" y="0"/>
            <wp:positionH relativeFrom="column">
              <wp:posOffset>-258445</wp:posOffset>
            </wp:positionH>
            <wp:positionV relativeFrom="paragraph">
              <wp:posOffset>140970</wp:posOffset>
            </wp:positionV>
            <wp:extent cx="6090285" cy="8044180"/>
            <wp:effectExtent l="95250" t="57150" r="62865" b="33020"/>
            <wp:wrapNone/>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4"/>
                    <a:srcRect/>
                    <a:stretch>
                      <a:fillRect/>
                    </a:stretch>
                  </pic:blipFill>
                  <pic:spPr bwMode="auto">
                    <a:xfrm rot="60000">
                      <a:off x="0" y="0"/>
                      <a:ext cx="6090285" cy="8044180"/>
                    </a:xfrm>
                    <a:prstGeom prst="rect">
                      <a:avLst/>
                    </a:prstGeom>
                    <a:noFill/>
                    <a:ln w="9525">
                      <a:noFill/>
                      <a:miter lim="800000"/>
                      <a:headEnd/>
                      <a:tailEnd/>
                    </a:ln>
                  </pic:spPr>
                </pic:pic>
              </a:graphicData>
            </a:graphic>
          </wp:anchor>
        </w:drawing>
      </w:r>
    </w:p>
    <w:p w:rsidR="005B4163" w:rsidRPr="009609F1" w:rsidRDefault="005B4163" w:rsidP="005B4163">
      <w:pPr>
        <w:rPr>
          <w:sz w:val="24"/>
          <w:szCs w:val="24"/>
        </w:rPr>
      </w:pPr>
    </w:p>
    <w:p w:rsidR="005B4163" w:rsidRPr="009609F1" w:rsidRDefault="005B4163" w:rsidP="005B4163">
      <w:pPr>
        <w:rPr>
          <w:sz w:val="24"/>
          <w:szCs w:val="24"/>
        </w:rPr>
      </w:pPr>
    </w:p>
    <w:p w:rsidR="0066440A" w:rsidRDefault="0066440A">
      <w:pPr>
        <w:rPr>
          <w:b/>
          <w:sz w:val="24"/>
          <w:szCs w:val="24"/>
        </w:rPr>
      </w:pPr>
      <w:r>
        <w:rPr>
          <w:b/>
          <w:sz w:val="24"/>
          <w:szCs w:val="24"/>
        </w:rPr>
        <w:br w:type="page"/>
      </w:r>
    </w:p>
    <w:p w:rsidR="005B4163" w:rsidRPr="002703EF" w:rsidRDefault="002703EF" w:rsidP="002703EF">
      <w:pPr>
        <w:tabs>
          <w:tab w:val="left" w:pos="993"/>
          <w:tab w:val="left" w:pos="6165"/>
        </w:tabs>
        <w:ind w:firstLine="709"/>
        <w:rPr>
          <w:sz w:val="24"/>
          <w:szCs w:val="24"/>
        </w:rPr>
      </w:pPr>
      <w:r>
        <w:rPr>
          <w:sz w:val="24"/>
          <w:szCs w:val="24"/>
        </w:rPr>
        <w:lastRenderedPageBreak/>
        <w:t xml:space="preserve">3 </w:t>
      </w:r>
      <w:r>
        <w:rPr>
          <w:sz w:val="24"/>
          <w:szCs w:val="24"/>
        </w:rPr>
        <w:tab/>
      </w:r>
      <w:r w:rsidR="005B4163" w:rsidRPr="002703EF">
        <w:rPr>
          <w:sz w:val="24"/>
          <w:szCs w:val="24"/>
        </w:rPr>
        <w:t>CRL-NCB-SA-SOP-004 «Транспортировка биологических материалов в ЦРЛ наземным транспортом»</w:t>
      </w:r>
    </w:p>
    <w:p w:rsidR="005B4163" w:rsidRDefault="005B4163" w:rsidP="005B4163">
      <w:pPr>
        <w:tabs>
          <w:tab w:val="left" w:pos="6165"/>
        </w:tabs>
        <w:jc w:val="center"/>
        <w:rPr>
          <w:sz w:val="24"/>
          <w:szCs w:val="24"/>
        </w:rPr>
      </w:pPr>
      <w:r>
        <w:rPr>
          <w:noProof/>
          <w:sz w:val="24"/>
          <w:szCs w:val="24"/>
        </w:rPr>
        <w:drawing>
          <wp:inline distT="0" distB="0" distL="0" distR="0">
            <wp:extent cx="6123709" cy="850669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60"/>
                    <a:stretch>
                      <a:fillRect/>
                    </a:stretch>
                  </pic:blipFill>
                  <pic:spPr bwMode="auto">
                    <a:xfrm>
                      <a:off x="0" y="0"/>
                      <a:ext cx="6123709" cy="8506691"/>
                    </a:xfrm>
                    <a:prstGeom prst="rect">
                      <a:avLst/>
                    </a:prstGeom>
                    <a:noFill/>
                  </pic:spPr>
                </pic:pic>
              </a:graphicData>
            </a:graphic>
          </wp:inline>
        </w:drawing>
      </w:r>
    </w:p>
    <w:p w:rsidR="00963532" w:rsidRDefault="00963532">
      <w:pPr>
        <w:rPr>
          <w:b/>
          <w:sz w:val="24"/>
          <w:szCs w:val="24"/>
        </w:rPr>
      </w:pPr>
      <w:r>
        <w:rPr>
          <w:b/>
          <w:sz w:val="24"/>
          <w:szCs w:val="24"/>
        </w:rPr>
        <w:br w:type="page"/>
      </w:r>
    </w:p>
    <w:p w:rsidR="005B4163" w:rsidRPr="002703EF" w:rsidRDefault="005B4163" w:rsidP="005E4FDD">
      <w:pPr>
        <w:tabs>
          <w:tab w:val="left" w:pos="993"/>
          <w:tab w:val="left" w:pos="6165"/>
        </w:tabs>
        <w:spacing w:line="360" w:lineRule="auto"/>
        <w:ind w:firstLine="709"/>
        <w:jc w:val="both"/>
      </w:pPr>
      <w:r w:rsidRPr="002703EF">
        <w:rPr>
          <w:sz w:val="24"/>
          <w:szCs w:val="24"/>
        </w:rPr>
        <w:lastRenderedPageBreak/>
        <w:t>4</w:t>
      </w:r>
      <w:r w:rsidR="002703EF" w:rsidRPr="002703EF">
        <w:rPr>
          <w:sz w:val="24"/>
          <w:szCs w:val="24"/>
        </w:rPr>
        <w:t xml:space="preserve"> </w:t>
      </w:r>
      <w:r w:rsidR="002703EF" w:rsidRPr="002703EF">
        <w:rPr>
          <w:sz w:val="24"/>
          <w:szCs w:val="24"/>
        </w:rPr>
        <w:tab/>
      </w:r>
      <w:r w:rsidRPr="002703EF">
        <w:rPr>
          <w:sz w:val="24"/>
          <w:szCs w:val="24"/>
        </w:rPr>
        <w:t>CRL-NCB-SA-SOP-005 «Морфологическая идентификация и сортировка клещей»</w:t>
      </w:r>
    </w:p>
    <w:p w:rsidR="005B4163" w:rsidRDefault="005B4163" w:rsidP="005B4163">
      <w:pPr>
        <w:tabs>
          <w:tab w:val="left" w:pos="6165"/>
        </w:tabs>
        <w:rPr>
          <w:sz w:val="24"/>
          <w:szCs w:val="24"/>
        </w:rPr>
      </w:pPr>
      <w:r w:rsidRPr="00B3203D">
        <w:rPr>
          <w:noProof/>
        </w:rPr>
        <w:drawing>
          <wp:inline distT="0" distB="0" distL="0" distR="0">
            <wp:extent cx="6022764" cy="8492836"/>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976"/>
                    <a:stretch>
                      <a:fillRect/>
                    </a:stretch>
                  </pic:blipFill>
                  <pic:spPr bwMode="auto">
                    <a:xfrm>
                      <a:off x="0" y="0"/>
                      <a:ext cx="6031184" cy="8504709"/>
                    </a:xfrm>
                    <a:prstGeom prst="rect">
                      <a:avLst/>
                    </a:prstGeom>
                    <a:noFill/>
                    <a:ln>
                      <a:noFill/>
                    </a:ln>
                  </pic:spPr>
                </pic:pic>
              </a:graphicData>
            </a:graphic>
          </wp:inline>
        </w:drawing>
      </w:r>
    </w:p>
    <w:p w:rsidR="005B4163" w:rsidRDefault="005B4163">
      <w:pPr>
        <w:rPr>
          <w:sz w:val="24"/>
          <w:szCs w:val="24"/>
        </w:rPr>
      </w:pPr>
      <w:r>
        <w:rPr>
          <w:sz w:val="24"/>
          <w:szCs w:val="24"/>
        </w:rPr>
        <w:br w:type="page"/>
      </w:r>
    </w:p>
    <w:p w:rsidR="005B4163" w:rsidRPr="002703EF" w:rsidRDefault="002703EF" w:rsidP="002703EF">
      <w:pPr>
        <w:tabs>
          <w:tab w:val="left" w:pos="993"/>
          <w:tab w:val="left" w:pos="6165"/>
        </w:tabs>
        <w:ind w:firstLine="709"/>
        <w:jc w:val="both"/>
        <w:rPr>
          <w:sz w:val="22"/>
          <w:szCs w:val="24"/>
        </w:rPr>
      </w:pPr>
      <w:r w:rsidRPr="002703EF">
        <w:rPr>
          <w:sz w:val="24"/>
        </w:rPr>
        <w:lastRenderedPageBreak/>
        <w:t xml:space="preserve">5 </w:t>
      </w:r>
      <w:r>
        <w:rPr>
          <w:sz w:val="24"/>
        </w:rPr>
        <w:tab/>
      </w:r>
      <w:r w:rsidR="005B4163" w:rsidRPr="002703EF">
        <w:rPr>
          <w:sz w:val="24"/>
        </w:rPr>
        <w:t xml:space="preserve">CRL-NCB-SA-SOP-007 «Процедура гомогенизации биологического материала с использованием гомогенизатора </w:t>
      </w:r>
      <w:r w:rsidR="005B4163" w:rsidRPr="002703EF">
        <w:rPr>
          <w:sz w:val="24"/>
          <w:lang w:val="en-US"/>
        </w:rPr>
        <w:t>HomogenizerMixerMillMM</w:t>
      </w:r>
      <w:r w:rsidR="005B4163" w:rsidRPr="002703EF">
        <w:rPr>
          <w:sz w:val="24"/>
        </w:rPr>
        <w:t xml:space="preserve"> 400/</w:t>
      </w:r>
      <w:r w:rsidR="005B4163" w:rsidRPr="002703EF">
        <w:rPr>
          <w:sz w:val="24"/>
          <w:lang w:val="en-US"/>
        </w:rPr>
        <w:t>Retsch</w:t>
      </w:r>
      <w:r w:rsidR="005B4163" w:rsidRPr="002703EF">
        <w:rPr>
          <w:sz w:val="24"/>
        </w:rPr>
        <w:t>»</w:t>
      </w:r>
    </w:p>
    <w:p w:rsidR="005B4163" w:rsidRDefault="005B4163" w:rsidP="005B4163">
      <w:pPr>
        <w:tabs>
          <w:tab w:val="left" w:pos="6165"/>
        </w:tabs>
        <w:rPr>
          <w:sz w:val="24"/>
          <w:szCs w:val="24"/>
        </w:rPr>
      </w:pPr>
      <w:r w:rsidRPr="008B0250">
        <w:rPr>
          <w:noProof/>
        </w:rPr>
        <w:drawing>
          <wp:inline distT="0" distB="0" distL="0" distR="0">
            <wp:extent cx="5887939" cy="8312727"/>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9074"/>
                    <a:stretch>
                      <a:fillRect/>
                    </a:stretch>
                  </pic:blipFill>
                  <pic:spPr bwMode="auto">
                    <a:xfrm>
                      <a:off x="0" y="0"/>
                      <a:ext cx="5897600" cy="8326367"/>
                    </a:xfrm>
                    <a:prstGeom prst="rect">
                      <a:avLst/>
                    </a:prstGeom>
                    <a:noFill/>
                    <a:ln>
                      <a:noFill/>
                    </a:ln>
                  </pic:spPr>
                </pic:pic>
              </a:graphicData>
            </a:graphic>
          </wp:inline>
        </w:drawing>
      </w:r>
    </w:p>
    <w:p w:rsidR="005B4163" w:rsidRDefault="005B4163" w:rsidP="005B4163">
      <w:pPr>
        <w:tabs>
          <w:tab w:val="left" w:pos="6165"/>
        </w:tabs>
        <w:rPr>
          <w:sz w:val="24"/>
          <w:szCs w:val="24"/>
        </w:rPr>
      </w:pPr>
    </w:p>
    <w:p w:rsidR="005B4163" w:rsidRDefault="005B4163" w:rsidP="005B4163">
      <w:pPr>
        <w:tabs>
          <w:tab w:val="left" w:pos="6165"/>
        </w:tabs>
        <w:rPr>
          <w:sz w:val="24"/>
          <w:szCs w:val="24"/>
        </w:rPr>
      </w:pPr>
    </w:p>
    <w:p w:rsidR="002703EF" w:rsidRDefault="002703EF">
      <w:pPr>
        <w:rPr>
          <w:b/>
          <w:color w:val="auto"/>
          <w:sz w:val="24"/>
          <w:szCs w:val="24"/>
        </w:rPr>
      </w:pPr>
      <w:r>
        <w:rPr>
          <w:b/>
          <w:color w:val="auto"/>
          <w:sz w:val="24"/>
          <w:szCs w:val="24"/>
        </w:rPr>
        <w:br w:type="page"/>
      </w:r>
    </w:p>
    <w:p w:rsidR="004C2D26" w:rsidRPr="002703EF" w:rsidRDefault="002703EF" w:rsidP="002703EF">
      <w:pPr>
        <w:tabs>
          <w:tab w:val="left" w:pos="993"/>
        </w:tabs>
        <w:autoSpaceDE w:val="0"/>
        <w:autoSpaceDN w:val="0"/>
        <w:adjustRightInd w:val="0"/>
        <w:ind w:firstLine="709"/>
        <w:jc w:val="both"/>
        <w:rPr>
          <w:color w:val="auto"/>
          <w:sz w:val="24"/>
          <w:szCs w:val="24"/>
        </w:rPr>
      </w:pPr>
      <w:r w:rsidRPr="002703EF">
        <w:rPr>
          <w:color w:val="auto"/>
          <w:sz w:val="24"/>
          <w:szCs w:val="24"/>
        </w:rPr>
        <w:lastRenderedPageBreak/>
        <w:t xml:space="preserve">6 </w:t>
      </w:r>
      <w:r w:rsidRPr="002703EF">
        <w:rPr>
          <w:color w:val="auto"/>
          <w:sz w:val="24"/>
          <w:szCs w:val="24"/>
        </w:rPr>
        <w:tab/>
      </w:r>
      <w:r w:rsidR="004C2D26" w:rsidRPr="002703EF">
        <w:rPr>
          <w:color w:val="auto"/>
          <w:sz w:val="24"/>
          <w:szCs w:val="24"/>
        </w:rPr>
        <w:t xml:space="preserve">CRL-NCB-SA-SOP-008 «Эксплутация и техническое обслуживание гомогенизатора </w:t>
      </w:r>
      <w:r w:rsidR="004C2D26" w:rsidRPr="002703EF">
        <w:rPr>
          <w:color w:val="auto"/>
          <w:sz w:val="24"/>
          <w:szCs w:val="24"/>
          <w:lang w:val="en-US"/>
        </w:rPr>
        <w:t>Homogenizer</w:t>
      </w:r>
      <w:r w:rsidR="004C2D26" w:rsidRPr="002703EF">
        <w:rPr>
          <w:color w:val="auto"/>
          <w:sz w:val="24"/>
          <w:szCs w:val="24"/>
        </w:rPr>
        <w:t xml:space="preserve"> </w:t>
      </w:r>
      <w:r w:rsidR="004C2D26" w:rsidRPr="002703EF">
        <w:rPr>
          <w:color w:val="auto"/>
          <w:sz w:val="24"/>
          <w:szCs w:val="24"/>
          <w:lang w:val="en-US"/>
        </w:rPr>
        <w:t>Mixer</w:t>
      </w:r>
      <w:r w:rsidR="004C2D26" w:rsidRPr="002703EF">
        <w:rPr>
          <w:color w:val="auto"/>
          <w:sz w:val="24"/>
          <w:szCs w:val="24"/>
        </w:rPr>
        <w:t>»</w:t>
      </w:r>
    </w:p>
    <w:p w:rsidR="004C2D26" w:rsidRDefault="004C2D26" w:rsidP="004C2D26">
      <w:pPr>
        <w:autoSpaceDE w:val="0"/>
        <w:autoSpaceDN w:val="0"/>
        <w:adjustRightInd w:val="0"/>
        <w:spacing w:line="360" w:lineRule="auto"/>
        <w:jc w:val="center"/>
        <w:rPr>
          <w:color w:val="auto"/>
          <w:sz w:val="24"/>
          <w:szCs w:val="24"/>
        </w:rPr>
      </w:pPr>
      <w:r w:rsidRPr="00626B49">
        <w:rPr>
          <w:noProof/>
        </w:rPr>
        <w:drawing>
          <wp:inline distT="0" distB="0" distL="0" distR="0">
            <wp:extent cx="5904825" cy="798945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260"/>
                    <a:stretch>
                      <a:fillRect/>
                    </a:stretch>
                  </pic:blipFill>
                  <pic:spPr bwMode="auto">
                    <a:xfrm>
                      <a:off x="0" y="0"/>
                      <a:ext cx="5909584" cy="7995894"/>
                    </a:xfrm>
                    <a:prstGeom prst="rect">
                      <a:avLst/>
                    </a:prstGeom>
                    <a:noFill/>
                    <a:ln>
                      <a:noFill/>
                    </a:ln>
                  </pic:spPr>
                </pic:pic>
              </a:graphicData>
            </a:graphic>
          </wp:inline>
        </w:drawing>
      </w:r>
    </w:p>
    <w:p w:rsidR="004C2D26" w:rsidRDefault="004C2D26" w:rsidP="004C2D26">
      <w:pPr>
        <w:autoSpaceDE w:val="0"/>
        <w:autoSpaceDN w:val="0"/>
        <w:adjustRightInd w:val="0"/>
        <w:spacing w:line="360" w:lineRule="auto"/>
        <w:jc w:val="center"/>
        <w:rPr>
          <w:color w:val="auto"/>
          <w:sz w:val="24"/>
          <w:szCs w:val="24"/>
        </w:rPr>
      </w:pPr>
    </w:p>
    <w:p w:rsidR="005B4163" w:rsidRDefault="005B4163" w:rsidP="005B4163">
      <w:pPr>
        <w:tabs>
          <w:tab w:val="left" w:pos="6165"/>
        </w:tabs>
        <w:rPr>
          <w:sz w:val="24"/>
          <w:szCs w:val="24"/>
        </w:rPr>
      </w:pPr>
    </w:p>
    <w:p w:rsidR="00F5676D" w:rsidRDefault="00F5676D">
      <w:pPr>
        <w:rPr>
          <w:b/>
          <w:sz w:val="24"/>
          <w:szCs w:val="24"/>
        </w:rPr>
      </w:pPr>
      <w:r>
        <w:rPr>
          <w:b/>
          <w:sz w:val="24"/>
          <w:szCs w:val="24"/>
        </w:rPr>
        <w:br w:type="page"/>
      </w:r>
    </w:p>
    <w:p w:rsidR="004C2D26" w:rsidRPr="00F5676D" w:rsidRDefault="00F5676D" w:rsidP="005E4FDD">
      <w:pPr>
        <w:spacing w:line="360" w:lineRule="auto"/>
        <w:ind w:firstLine="709"/>
        <w:jc w:val="both"/>
        <w:rPr>
          <w:sz w:val="24"/>
          <w:szCs w:val="24"/>
        </w:rPr>
      </w:pPr>
      <w:r w:rsidRPr="00F5676D">
        <w:rPr>
          <w:sz w:val="24"/>
          <w:szCs w:val="24"/>
        </w:rPr>
        <w:lastRenderedPageBreak/>
        <w:t xml:space="preserve">7 </w:t>
      </w:r>
      <w:r w:rsidR="004C2D26" w:rsidRPr="00F5676D">
        <w:rPr>
          <w:sz w:val="24"/>
          <w:szCs w:val="24"/>
        </w:rPr>
        <w:t>CRL-NCB-SA-SOP-010 «Выделение РНК/ДНК с помощью реагентов «Рибо-сорб»</w:t>
      </w:r>
    </w:p>
    <w:p w:rsidR="004C2D26" w:rsidRDefault="004C2D26" w:rsidP="004C2D26">
      <w:pPr>
        <w:autoSpaceDE w:val="0"/>
        <w:autoSpaceDN w:val="0"/>
        <w:adjustRightInd w:val="0"/>
        <w:spacing w:line="360" w:lineRule="auto"/>
        <w:jc w:val="center"/>
      </w:pPr>
      <w:r w:rsidRPr="00626B49">
        <w:rPr>
          <w:noProof/>
        </w:rPr>
        <w:drawing>
          <wp:inline distT="0" distB="0" distL="0" distR="0">
            <wp:extent cx="5929745" cy="8285088"/>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1715" cy="8287841"/>
                    </a:xfrm>
                    <a:prstGeom prst="rect">
                      <a:avLst/>
                    </a:prstGeom>
                    <a:noFill/>
                    <a:ln>
                      <a:noFill/>
                    </a:ln>
                  </pic:spPr>
                </pic:pic>
              </a:graphicData>
            </a:graphic>
          </wp:inline>
        </w:drawing>
      </w:r>
    </w:p>
    <w:p w:rsidR="00F5676D" w:rsidRDefault="00F5676D">
      <w:pPr>
        <w:rPr>
          <w:b/>
          <w:sz w:val="24"/>
          <w:szCs w:val="24"/>
        </w:rPr>
      </w:pPr>
      <w:r>
        <w:rPr>
          <w:b/>
          <w:sz w:val="24"/>
          <w:szCs w:val="24"/>
        </w:rPr>
        <w:br w:type="page"/>
      </w:r>
    </w:p>
    <w:p w:rsidR="004C2D26" w:rsidRPr="00F5676D" w:rsidRDefault="00F5676D" w:rsidP="00F5676D">
      <w:pPr>
        <w:tabs>
          <w:tab w:val="left" w:pos="993"/>
          <w:tab w:val="left" w:pos="6165"/>
        </w:tabs>
        <w:spacing w:line="360" w:lineRule="auto"/>
        <w:ind w:firstLine="709"/>
        <w:rPr>
          <w:sz w:val="24"/>
          <w:szCs w:val="24"/>
        </w:rPr>
      </w:pPr>
      <w:r w:rsidRPr="00F5676D">
        <w:rPr>
          <w:sz w:val="24"/>
          <w:szCs w:val="24"/>
        </w:rPr>
        <w:lastRenderedPageBreak/>
        <w:t xml:space="preserve">8 </w:t>
      </w:r>
      <w:r w:rsidRPr="00F5676D">
        <w:rPr>
          <w:sz w:val="24"/>
          <w:szCs w:val="24"/>
        </w:rPr>
        <w:tab/>
      </w:r>
      <w:r w:rsidR="004C2D26" w:rsidRPr="00F5676D">
        <w:rPr>
          <w:sz w:val="24"/>
          <w:szCs w:val="24"/>
        </w:rPr>
        <w:t>CRL-NCB-SA-SOP-011 «Подготовка образцов крови для исследований»</w:t>
      </w:r>
    </w:p>
    <w:p w:rsidR="004C2D26" w:rsidRDefault="004C2D26" w:rsidP="004C2D26">
      <w:pPr>
        <w:tabs>
          <w:tab w:val="left" w:pos="6165"/>
        </w:tabs>
        <w:rPr>
          <w:sz w:val="24"/>
          <w:szCs w:val="24"/>
        </w:rPr>
      </w:pPr>
      <w:r w:rsidRPr="008B0250">
        <w:rPr>
          <w:noProof/>
        </w:rPr>
        <w:drawing>
          <wp:inline distT="0" distB="0" distL="0" distR="0">
            <wp:extent cx="5882986" cy="8089579"/>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7295"/>
                    <a:stretch>
                      <a:fillRect/>
                    </a:stretch>
                  </pic:blipFill>
                  <pic:spPr bwMode="auto">
                    <a:xfrm>
                      <a:off x="0" y="0"/>
                      <a:ext cx="5887216" cy="8095396"/>
                    </a:xfrm>
                    <a:prstGeom prst="rect">
                      <a:avLst/>
                    </a:prstGeom>
                    <a:noFill/>
                    <a:ln>
                      <a:noFill/>
                    </a:ln>
                  </pic:spPr>
                </pic:pic>
              </a:graphicData>
            </a:graphic>
          </wp:inline>
        </w:drawing>
      </w:r>
    </w:p>
    <w:p w:rsidR="004C2D26" w:rsidRDefault="004C2D26">
      <w:pPr>
        <w:rPr>
          <w:sz w:val="24"/>
          <w:szCs w:val="24"/>
        </w:rPr>
      </w:pPr>
      <w:r>
        <w:rPr>
          <w:sz w:val="24"/>
          <w:szCs w:val="24"/>
        </w:rPr>
        <w:br w:type="page"/>
      </w:r>
    </w:p>
    <w:p w:rsidR="004C2D26" w:rsidRPr="00F5676D" w:rsidRDefault="00F5676D" w:rsidP="00F5676D">
      <w:pPr>
        <w:tabs>
          <w:tab w:val="left" w:pos="993"/>
        </w:tabs>
        <w:ind w:firstLine="709"/>
        <w:jc w:val="both"/>
        <w:rPr>
          <w:sz w:val="24"/>
          <w:szCs w:val="24"/>
        </w:rPr>
      </w:pPr>
      <w:r w:rsidRPr="00F5676D">
        <w:rPr>
          <w:sz w:val="24"/>
          <w:szCs w:val="24"/>
        </w:rPr>
        <w:lastRenderedPageBreak/>
        <w:t>9</w:t>
      </w:r>
      <w:r w:rsidRPr="00F5676D">
        <w:rPr>
          <w:sz w:val="24"/>
          <w:szCs w:val="24"/>
        </w:rPr>
        <w:tab/>
      </w:r>
      <w:r w:rsidR="004C2D26" w:rsidRPr="00F5676D">
        <w:rPr>
          <w:sz w:val="24"/>
          <w:szCs w:val="24"/>
          <w:lang w:val="en-US"/>
        </w:rPr>
        <w:t>CRL</w:t>
      </w:r>
      <w:r w:rsidR="004C2D26" w:rsidRPr="00F5676D">
        <w:rPr>
          <w:sz w:val="24"/>
          <w:szCs w:val="24"/>
        </w:rPr>
        <w:t>-</w:t>
      </w:r>
      <w:r w:rsidR="004C2D26" w:rsidRPr="00F5676D">
        <w:rPr>
          <w:sz w:val="24"/>
          <w:szCs w:val="24"/>
          <w:lang w:val="en-US"/>
        </w:rPr>
        <w:t>NCB</w:t>
      </w:r>
      <w:r w:rsidR="004C2D26" w:rsidRPr="00F5676D">
        <w:rPr>
          <w:sz w:val="24"/>
          <w:szCs w:val="24"/>
        </w:rPr>
        <w:t>-</w:t>
      </w:r>
      <w:r w:rsidR="004C2D26" w:rsidRPr="00F5676D">
        <w:rPr>
          <w:sz w:val="24"/>
          <w:szCs w:val="24"/>
          <w:lang w:val="en-US"/>
        </w:rPr>
        <w:t>SA</w:t>
      </w:r>
      <w:r w:rsidR="004C2D26" w:rsidRPr="00F5676D">
        <w:rPr>
          <w:sz w:val="24"/>
          <w:szCs w:val="24"/>
        </w:rPr>
        <w:t>-</w:t>
      </w:r>
      <w:r w:rsidR="004C2D26" w:rsidRPr="00F5676D">
        <w:rPr>
          <w:sz w:val="24"/>
          <w:szCs w:val="24"/>
          <w:lang w:val="en-US"/>
        </w:rPr>
        <w:t>SOP</w:t>
      </w:r>
      <w:r w:rsidR="004C2D26" w:rsidRPr="00F5676D">
        <w:rPr>
          <w:sz w:val="24"/>
          <w:szCs w:val="24"/>
        </w:rPr>
        <w:t>-015 «Проведение ИФА на</w:t>
      </w:r>
      <w:r>
        <w:rPr>
          <w:sz w:val="24"/>
          <w:szCs w:val="24"/>
        </w:rPr>
        <w:t xml:space="preserve"> наличие антител к риккетсиям с </w:t>
      </w:r>
      <w:r w:rsidR="004C2D26" w:rsidRPr="00F5676D">
        <w:rPr>
          <w:sz w:val="24"/>
          <w:szCs w:val="24"/>
        </w:rPr>
        <w:t>помощью набора Spotted fever group IgG ELISA Kit»</w:t>
      </w:r>
    </w:p>
    <w:p w:rsidR="004C2D26" w:rsidRDefault="004C2D26" w:rsidP="004C2D26">
      <w:pPr>
        <w:spacing w:line="360" w:lineRule="auto"/>
        <w:jc w:val="center"/>
        <w:rPr>
          <w:sz w:val="24"/>
          <w:szCs w:val="24"/>
        </w:rPr>
      </w:pPr>
      <w:r>
        <w:rPr>
          <w:noProof/>
          <w:sz w:val="24"/>
          <w:szCs w:val="24"/>
        </w:rPr>
        <w:drawing>
          <wp:inline distT="0" distB="0" distL="0" distR="0">
            <wp:extent cx="5857174" cy="8116240"/>
            <wp:effectExtent l="19050" t="0" r="0" b="0"/>
            <wp:docPr id="51" name="Рисунок 7" descr="C:\Users\Yulya\AppData\Local\Temp\Rar$DRa2768.39845\IMG_20191007_11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lya\AppData\Local\Temp\Rar$DRa2768.39845\IMG_20191007_111953.jpg"/>
                    <pic:cNvPicPr>
                      <a:picLocks noChangeAspect="1" noChangeArrowheads="1"/>
                    </pic:cNvPicPr>
                  </pic:nvPicPr>
                  <pic:blipFill>
                    <a:blip r:embed="rId61" cstate="email"/>
                    <a:srcRect/>
                    <a:stretch>
                      <a:fillRect/>
                    </a:stretch>
                  </pic:blipFill>
                  <pic:spPr bwMode="auto">
                    <a:xfrm>
                      <a:off x="0" y="0"/>
                      <a:ext cx="5858831" cy="8118536"/>
                    </a:xfrm>
                    <a:prstGeom prst="rect">
                      <a:avLst/>
                    </a:prstGeom>
                    <a:noFill/>
                    <a:ln w="9525">
                      <a:noFill/>
                      <a:miter lim="800000"/>
                      <a:headEnd/>
                      <a:tailEnd/>
                    </a:ln>
                  </pic:spPr>
                </pic:pic>
              </a:graphicData>
            </a:graphic>
          </wp:inline>
        </w:drawing>
      </w:r>
    </w:p>
    <w:p w:rsidR="004C2D26" w:rsidRDefault="004C2D26" w:rsidP="004C2D26">
      <w:pPr>
        <w:tabs>
          <w:tab w:val="left" w:pos="6165"/>
        </w:tabs>
        <w:rPr>
          <w:sz w:val="24"/>
          <w:szCs w:val="24"/>
        </w:rPr>
      </w:pPr>
    </w:p>
    <w:p w:rsidR="00F5676D" w:rsidRDefault="00F5676D">
      <w:pPr>
        <w:rPr>
          <w:b/>
          <w:bCs/>
          <w:sz w:val="24"/>
          <w:szCs w:val="24"/>
        </w:rPr>
      </w:pPr>
      <w:r>
        <w:rPr>
          <w:b/>
          <w:bCs/>
          <w:sz w:val="24"/>
          <w:szCs w:val="24"/>
        </w:rPr>
        <w:br w:type="page"/>
      </w:r>
    </w:p>
    <w:p w:rsidR="004C2D26" w:rsidRPr="00F5676D" w:rsidRDefault="00F5676D" w:rsidP="00F5676D">
      <w:pPr>
        <w:ind w:firstLine="709"/>
        <w:jc w:val="both"/>
        <w:rPr>
          <w:sz w:val="24"/>
          <w:szCs w:val="24"/>
        </w:rPr>
      </w:pPr>
      <w:r w:rsidRPr="00F5676D">
        <w:rPr>
          <w:sz w:val="24"/>
          <w:szCs w:val="24"/>
        </w:rPr>
        <w:lastRenderedPageBreak/>
        <w:t xml:space="preserve">10 </w:t>
      </w:r>
      <w:r w:rsidR="004C2D26" w:rsidRPr="00F5676D">
        <w:rPr>
          <w:sz w:val="24"/>
          <w:szCs w:val="24"/>
        </w:rPr>
        <w:t xml:space="preserve">CRL-NCB-SA-SOP-016 «Постановка ПЦР для дифференциального выявления ДНК </w:t>
      </w:r>
      <w:r w:rsidR="004C2D26" w:rsidRPr="00F5676D">
        <w:rPr>
          <w:i/>
          <w:sz w:val="24"/>
          <w:szCs w:val="24"/>
        </w:rPr>
        <w:t>Rickettsia sibirica</w:t>
      </w:r>
      <w:r w:rsidR="004C2D26" w:rsidRPr="00F5676D">
        <w:rPr>
          <w:sz w:val="24"/>
          <w:szCs w:val="24"/>
        </w:rPr>
        <w:t xml:space="preserve"> и </w:t>
      </w:r>
      <w:r w:rsidR="004C2D26" w:rsidRPr="00F5676D">
        <w:rPr>
          <w:i/>
          <w:sz w:val="24"/>
          <w:szCs w:val="24"/>
        </w:rPr>
        <w:t>Rickettsia heilongjiangensis</w:t>
      </w:r>
      <w:r w:rsidR="004C2D26" w:rsidRPr="00F5676D">
        <w:rPr>
          <w:sz w:val="24"/>
          <w:szCs w:val="24"/>
        </w:rPr>
        <w:t xml:space="preserve"> с помощью набора РеалБест ДНК </w:t>
      </w:r>
      <w:r w:rsidR="004C2D26" w:rsidRPr="00F5676D">
        <w:rPr>
          <w:i/>
          <w:sz w:val="24"/>
          <w:szCs w:val="24"/>
        </w:rPr>
        <w:t>Rickettsia sibirica/Rickettsia heilongjiangensis</w:t>
      </w:r>
      <w:r w:rsidR="004C2D26" w:rsidRPr="00F5676D">
        <w:rPr>
          <w:sz w:val="24"/>
          <w:szCs w:val="24"/>
        </w:rPr>
        <w:t xml:space="preserve"> (Комплект 2)»</w:t>
      </w:r>
    </w:p>
    <w:p w:rsidR="004C2D26" w:rsidRDefault="004C2D26" w:rsidP="004C2D26">
      <w:pPr>
        <w:spacing w:line="360" w:lineRule="auto"/>
        <w:jc w:val="center"/>
        <w:rPr>
          <w:sz w:val="24"/>
          <w:szCs w:val="24"/>
        </w:rPr>
      </w:pPr>
      <w:r>
        <w:rPr>
          <w:noProof/>
          <w:color w:val="auto"/>
          <w:sz w:val="24"/>
          <w:szCs w:val="24"/>
        </w:rPr>
        <w:drawing>
          <wp:inline distT="0" distB="0" distL="0" distR="0">
            <wp:extent cx="5720732" cy="8087318"/>
            <wp:effectExtent l="19050" t="0" r="0" b="0"/>
            <wp:docPr id="52" name="Рисунок 52" descr="C:\Users\Ulya\AppData\Local\Temp\Rar$DR00.614\PCR real-time R.sibi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AppData\Local\Temp\Rar$DR00.614\PCR real-time R.sibirica.jpg"/>
                    <pic:cNvPicPr>
                      <a:picLocks noChangeAspect="1" noChangeArrowheads="1"/>
                    </pic:cNvPicPr>
                  </pic:nvPicPr>
                  <pic:blipFill>
                    <a:blip r:embed="rId62"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682" cy="8087247"/>
                    </a:xfrm>
                    <a:prstGeom prst="rect">
                      <a:avLst/>
                    </a:prstGeom>
                    <a:noFill/>
                    <a:ln>
                      <a:noFill/>
                    </a:ln>
                  </pic:spPr>
                </pic:pic>
              </a:graphicData>
            </a:graphic>
          </wp:inline>
        </w:drawing>
      </w:r>
    </w:p>
    <w:p w:rsidR="00F5676D" w:rsidRDefault="00F5676D">
      <w:pPr>
        <w:rPr>
          <w:b/>
          <w:bCs/>
          <w:sz w:val="24"/>
          <w:szCs w:val="24"/>
        </w:rPr>
      </w:pPr>
      <w:r>
        <w:rPr>
          <w:b/>
          <w:bCs/>
          <w:sz w:val="24"/>
          <w:szCs w:val="24"/>
        </w:rPr>
        <w:br w:type="page"/>
      </w:r>
    </w:p>
    <w:p w:rsidR="004C2D26" w:rsidRPr="0066440A" w:rsidRDefault="00F5676D" w:rsidP="00F5676D">
      <w:pPr>
        <w:ind w:firstLine="709"/>
        <w:jc w:val="both"/>
        <w:rPr>
          <w:b/>
          <w:spacing w:val="-6"/>
          <w:sz w:val="24"/>
          <w:szCs w:val="24"/>
        </w:rPr>
      </w:pPr>
      <w:r w:rsidRPr="00F5676D">
        <w:rPr>
          <w:bCs/>
          <w:sz w:val="24"/>
          <w:szCs w:val="24"/>
        </w:rPr>
        <w:lastRenderedPageBreak/>
        <w:t xml:space="preserve">11  </w:t>
      </w:r>
      <w:r w:rsidR="004C2D26" w:rsidRPr="00F5676D">
        <w:rPr>
          <w:sz w:val="24"/>
          <w:szCs w:val="24"/>
        </w:rPr>
        <w:t xml:space="preserve">CRL-NCB-SA-SOP-018 «Постановка ПЦР для выявления ДНК </w:t>
      </w:r>
      <w:r w:rsidRPr="00F5676D">
        <w:rPr>
          <w:i/>
          <w:sz w:val="24"/>
          <w:szCs w:val="24"/>
        </w:rPr>
        <w:t xml:space="preserve">Rickettsia </w:t>
      </w:r>
      <w:r w:rsidR="004C2D26" w:rsidRPr="00F5676D">
        <w:rPr>
          <w:i/>
          <w:sz w:val="24"/>
          <w:szCs w:val="24"/>
        </w:rPr>
        <w:t>species</w:t>
      </w:r>
      <w:r w:rsidR="004C2D26" w:rsidRPr="00F5676D">
        <w:rPr>
          <w:sz w:val="24"/>
          <w:szCs w:val="24"/>
        </w:rPr>
        <w:t xml:space="preserve"> с помощью набора РеалБест ДНК </w:t>
      </w:r>
      <w:r w:rsidR="004C2D26" w:rsidRPr="00F5676D">
        <w:rPr>
          <w:i/>
          <w:sz w:val="24"/>
          <w:szCs w:val="24"/>
        </w:rPr>
        <w:t>Rickettsia species</w:t>
      </w:r>
      <w:r w:rsidR="004C2D26" w:rsidRPr="00F5676D">
        <w:rPr>
          <w:sz w:val="24"/>
          <w:szCs w:val="24"/>
        </w:rPr>
        <w:t xml:space="preserve"> (Комплект 2</w:t>
      </w:r>
      <w:r w:rsidR="004C2D26" w:rsidRPr="0066440A">
        <w:rPr>
          <w:b/>
          <w:sz w:val="24"/>
          <w:szCs w:val="24"/>
        </w:rPr>
        <w:t>)»</w:t>
      </w:r>
    </w:p>
    <w:p w:rsidR="004C2D26" w:rsidRDefault="004C2D26" w:rsidP="004C2D26">
      <w:pPr>
        <w:spacing w:line="360" w:lineRule="auto"/>
        <w:jc w:val="center"/>
        <w:rPr>
          <w:sz w:val="24"/>
          <w:szCs w:val="24"/>
          <w:lang w:val="en-US"/>
        </w:rPr>
      </w:pPr>
      <w:r>
        <w:rPr>
          <w:noProof/>
          <w:color w:val="auto"/>
          <w:sz w:val="24"/>
          <w:szCs w:val="24"/>
        </w:rPr>
        <w:drawing>
          <wp:inline distT="0" distB="0" distL="0" distR="0">
            <wp:extent cx="5914732" cy="8361573"/>
            <wp:effectExtent l="19050" t="0" r="0" b="0"/>
            <wp:docPr id="53" name="Рисунок 53" descr="C:\Users\Ulya\AppData\Local\Temp\Rar$DR02.932\PCR Rick.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ya\AppData\Local\Temp\Rar$DR02.932\PCR Rick.sp.jpg"/>
                    <pic:cNvPicPr>
                      <a:picLocks noChangeAspect="1" noChangeArrowheads="1"/>
                    </pic:cNvPicPr>
                  </pic:nvPicPr>
                  <pic:blipFill>
                    <a:blip r:embed="rId63"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493" cy="8362649"/>
                    </a:xfrm>
                    <a:prstGeom prst="rect">
                      <a:avLst/>
                    </a:prstGeom>
                    <a:noFill/>
                    <a:ln>
                      <a:noFill/>
                    </a:ln>
                  </pic:spPr>
                </pic:pic>
              </a:graphicData>
            </a:graphic>
          </wp:inline>
        </w:drawing>
      </w:r>
    </w:p>
    <w:p w:rsidR="00F5676D" w:rsidRDefault="00F5676D">
      <w:pPr>
        <w:rPr>
          <w:b/>
          <w:bCs/>
          <w:sz w:val="24"/>
          <w:szCs w:val="24"/>
        </w:rPr>
      </w:pPr>
      <w:r>
        <w:rPr>
          <w:b/>
          <w:bCs/>
          <w:sz w:val="24"/>
          <w:szCs w:val="24"/>
        </w:rPr>
        <w:br w:type="page"/>
      </w:r>
    </w:p>
    <w:p w:rsidR="004C2D26" w:rsidRPr="00F5676D" w:rsidRDefault="00F5676D" w:rsidP="00F5676D">
      <w:pPr>
        <w:ind w:firstLine="708"/>
        <w:jc w:val="both"/>
        <w:rPr>
          <w:sz w:val="24"/>
          <w:szCs w:val="24"/>
        </w:rPr>
      </w:pPr>
      <w:r w:rsidRPr="00F5676D">
        <w:rPr>
          <w:sz w:val="24"/>
          <w:szCs w:val="24"/>
        </w:rPr>
        <w:lastRenderedPageBreak/>
        <w:t xml:space="preserve">12 </w:t>
      </w:r>
      <w:r w:rsidR="004C2D26" w:rsidRPr="00F5676D">
        <w:rPr>
          <w:sz w:val="24"/>
          <w:szCs w:val="24"/>
        </w:rPr>
        <w:t>CRL-NCB-SA-SOP-041 «Проведение реакции по Сенгеру с последующей очисткой и постановкой секвенирования на генетический анализатор Applied Biosystems 3500xL»</w:t>
      </w:r>
    </w:p>
    <w:p w:rsidR="004C2D26" w:rsidRDefault="004C2D26" w:rsidP="004C2D26">
      <w:pPr>
        <w:spacing w:line="360" w:lineRule="auto"/>
        <w:jc w:val="center"/>
        <w:rPr>
          <w:sz w:val="24"/>
          <w:szCs w:val="24"/>
        </w:rPr>
      </w:pPr>
      <w:r>
        <w:rPr>
          <w:noProof/>
          <w:color w:val="auto"/>
          <w:sz w:val="24"/>
          <w:szCs w:val="24"/>
        </w:rPr>
        <w:drawing>
          <wp:inline distT="0" distB="0" distL="0" distR="0">
            <wp:extent cx="5762576" cy="8146473"/>
            <wp:effectExtent l="19050" t="0" r="0" b="0"/>
            <wp:docPr id="54" name="Рисунок 54" descr="C:\Users\Ulya\AppData\Local\Temp\Rar$DR02.189\Секве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lya\AppData\Local\Temp\Rar$DR02.189\Секвенирование.jpg"/>
                    <pic:cNvPicPr>
                      <a:picLocks noChangeAspect="1" noChangeArrowheads="1"/>
                    </pic:cNvPicPr>
                  </pic:nvPicPr>
                  <pic:blipFill>
                    <a:blip r:embed="rId64"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609" cy="8143692"/>
                    </a:xfrm>
                    <a:prstGeom prst="rect">
                      <a:avLst/>
                    </a:prstGeom>
                    <a:noFill/>
                    <a:ln>
                      <a:noFill/>
                    </a:ln>
                  </pic:spPr>
                </pic:pic>
              </a:graphicData>
            </a:graphic>
          </wp:inline>
        </w:drawing>
      </w:r>
    </w:p>
    <w:p w:rsidR="00F5676D" w:rsidRDefault="00F5676D">
      <w:pPr>
        <w:rPr>
          <w:b/>
          <w:bCs/>
          <w:sz w:val="24"/>
          <w:szCs w:val="24"/>
        </w:rPr>
      </w:pPr>
      <w:r>
        <w:rPr>
          <w:b/>
          <w:bCs/>
          <w:sz w:val="24"/>
          <w:szCs w:val="24"/>
        </w:rPr>
        <w:br w:type="page"/>
      </w:r>
    </w:p>
    <w:p w:rsidR="004C2D26" w:rsidRPr="00F5676D" w:rsidRDefault="00F5676D" w:rsidP="00F5676D">
      <w:pPr>
        <w:ind w:firstLine="709"/>
        <w:jc w:val="both"/>
        <w:rPr>
          <w:sz w:val="24"/>
          <w:szCs w:val="24"/>
        </w:rPr>
      </w:pPr>
      <w:r w:rsidRPr="00F5676D">
        <w:rPr>
          <w:sz w:val="24"/>
          <w:szCs w:val="24"/>
        </w:rPr>
        <w:lastRenderedPageBreak/>
        <w:t xml:space="preserve">13 </w:t>
      </w:r>
      <w:r w:rsidR="004C2D26" w:rsidRPr="00F5676D">
        <w:rPr>
          <w:sz w:val="24"/>
          <w:szCs w:val="24"/>
        </w:rPr>
        <w:t xml:space="preserve">CRL-NCB-SA-SOP-042 «Проведение ИФА на наличие антител к </w:t>
      </w:r>
      <w:r w:rsidR="004C2D26" w:rsidRPr="00F5676D">
        <w:rPr>
          <w:i/>
          <w:sz w:val="24"/>
          <w:szCs w:val="24"/>
        </w:rPr>
        <w:t>Rickettsia typhi</w:t>
      </w:r>
      <w:r w:rsidR="004C2D26" w:rsidRPr="00F5676D">
        <w:rPr>
          <w:sz w:val="24"/>
          <w:szCs w:val="24"/>
        </w:rPr>
        <w:t xml:space="preserve"> с помощью набора </w:t>
      </w:r>
      <w:r w:rsidR="004C2D26" w:rsidRPr="00F5676D">
        <w:rPr>
          <w:i/>
          <w:sz w:val="24"/>
          <w:szCs w:val="24"/>
        </w:rPr>
        <w:t>Rickettsia typhi</w:t>
      </w:r>
      <w:r w:rsidR="004C2D26" w:rsidRPr="00F5676D">
        <w:rPr>
          <w:sz w:val="24"/>
          <w:szCs w:val="24"/>
        </w:rPr>
        <w:t xml:space="preserve"> IgG ELISA Kit (Fuller Laboratories)»</w:t>
      </w:r>
    </w:p>
    <w:p w:rsidR="004C2D26" w:rsidRDefault="004C2D26" w:rsidP="004C2D26">
      <w:pPr>
        <w:autoSpaceDE w:val="0"/>
        <w:autoSpaceDN w:val="0"/>
        <w:adjustRightInd w:val="0"/>
        <w:spacing w:line="360" w:lineRule="auto"/>
        <w:jc w:val="center"/>
        <w:rPr>
          <w:color w:val="auto"/>
          <w:sz w:val="24"/>
          <w:szCs w:val="24"/>
        </w:rPr>
      </w:pPr>
      <w:r>
        <w:rPr>
          <w:noProof/>
          <w:color w:val="auto"/>
          <w:sz w:val="24"/>
          <w:szCs w:val="24"/>
        </w:rPr>
        <w:drawing>
          <wp:inline distT="0" distB="0" distL="0" distR="0">
            <wp:extent cx="5888990" cy="80352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8990" cy="8035290"/>
                    </a:xfrm>
                    <a:prstGeom prst="rect">
                      <a:avLst/>
                    </a:prstGeom>
                    <a:noFill/>
                  </pic:spPr>
                </pic:pic>
              </a:graphicData>
            </a:graphic>
          </wp:inline>
        </w:drawing>
      </w:r>
    </w:p>
    <w:p w:rsidR="00B77EE8" w:rsidRDefault="00B77EE8">
      <w:pPr>
        <w:rPr>
          <w:sz w:val="24"/>
          <w:szCs w:val="24"/>
        </w:rPr>
      </w:pPr>
    </w:p>
    <w:sectPr w:rsidR="00B77EE8" w:rsidSect="00C163B7">
      <w:footerReference w:type="default" r:id="rId66"/>
      <w:pgSz w:w="11906" w:h="16838" w:code="9"/>
      <w:pgMar w:top="1134" w:right="851" w:bottom="1134" w:left="1701" w:header="284" w:footer="284"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071C" w:rsidRDefault="0045071C">
      <w:pPr>
        <w:rPr>
          <w:color w:val="auto"/>
          <w:sz w:val="24"/>
        </w:rPr>
      </w:pPr>
      <w:r>
        <w:rPr>
          <w:color w:val="auto"/>
          <w:sz w:val="24"/>
        </w:rPr>
        <w:separator/>
      </w:r>
    </w:p>
  </w:endnote>
  <w:endnote w:type="continuationSeparator" w:id="0">
    <w:p w:rsidR="0045071C" w:rsidRDefault="0045071C">
      <w:pPr>
        <w:rPr>
          <w:color w:val="auto"/>
          <w:sz w:val="24"/>
        </w:rPr>
      </w:pPr>
      <w:r>
        <w:rPr>
          <w:color w:val="auto"/>
          <w:sz w:val="24"/>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F5">
    <w:panose1 w:val="00000000000000000000"/>
    <w:charset w:val="80"/>
    <w:family w:val="auto"/>
    <w:notTrueType/>
    <w:pitch w:val="default"/>
    <w:sig w:usb0="00000000" w:usb1="08070000" w:usb2="00000010" w:usb3="00000000" w:csb0="00020000" w:csb1="00000000"/>
  </w:font>
  <w:font w:name="F3">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3CC" w:rsidRDefault="000073CC">
    <w:pPr>
      <w:pStyle w:val="af"/>
      <w:jc w:val="center"/>
    </w:pPr>
    <w:fldSimple w:instr=" PAGE   \* MERGEFORMAT ">
      <w:r w:rsidR="00C2781D">
        <w:rPr>
          <w:noProof/>
        </w:rPr>
        <w:t>93</w:t>
      </w:r>
    </w:fldSimple>
  </w:p>
  <w:p w:rsidR="000073CC" w:rsidRDefault="000073CC">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071C" w:rsidRDefault="0045071C">
      <w:pPr>
        <w:rPr>
          <w:color w:val="auto"/>
          <w:sz w:val="24"/>
        </w:rPr>
      </w:pPr>
      <w:r>
        <w:rPr>
          <w:color w:val="auto"/>
          <w:sz w:val="24"/>
        </w:rPr>
        <w:separator/>
      </w:r>
    </w:p>
  </w:footnote>
  <w:footnote w:type="continuationSeparator" w:id="0">
    <w:p w:rsidR="0045071C" w:rsidRDefault="0045071C">
      <w:pPr>
        <w:rPr>
          <w:color w:val="auto"/>
          <w:sz w:val="24"/>
        </w:rPr>
      </w:pPr>
      <w:r>
        <w:rPr>
          <w:color w:val="auto"/>
          <w:sz w:val="24"/>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84F4A"/>
    <w:multiLevelType w:val="multilevel"/>
    <w:tmpl w:val="BBF644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BB02238"/>
    <w:multiLevelType w:val="hybridMultilevel"/>
    <w:tmpl w:val="854656AC"/>
    <w:lvl w:ilvl="0" w:tplc="D5C4543E">
      <w:start w:val="1"/>
      <w:numFmt w:val="decimal"/>
      <w:lvlText w:val="%1"/>
      <w:lvlJc w:val="left"/>
      <w:pPr>
        <w:ind w:left="1212" w:hanging="360"/>
      </w:pPr>
      <w:rPr>
        <w:rFonts w:ascii="Times New Roman" w:eastAsiaTheme="minorHAnsi" w:hAnsi="Times New Roman" w:cs="Times New Roman"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
    <w:nsid w:val="15755958"/>
    <w:multiLevelType w:val="hybridMultilevel"/>
    <w:tmpl w:val="CEE858DC"/>
    <w:lvl w:ilvl="0" w:tplc="4588F8EA">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3256E83"/>
    <w:multiLevelType w:val="multilevel"/>
    <w:tmpl w:val="AD10EE9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237E622A"/>
    <w:multiLevelType w:val="hybridMultilevel"/>
    <w:tmpl w:val="8F8206F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2518429E"/>
    <w:multiLevelType w:val="hybridMultilevel"/>
    <w:tmpl w:val="0478AF80"/>
    <w:lvl w:ilvl="0" w:tplc="4240E58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278851D0"/>
    <w:multiLevelType w:val="hybridMultilevel"/>
    <w:tmpl w:val="542CAECA"/>
    <w:lvl w:ilvl="0" w:tplc="5E72B228">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28F16567"/>
    <w:multiLevelType w:val="hybridMultilevel"/>
    <w:tmpl w:val="6DA8302E"/>
    <w:lvl w:ilvl="0" w:tplc="74F8D628">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B6217EE"/>
    <w:multiLevelType w:val="hybridMultilevel"/>
    <w:tmpl w:val="3FE4A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BF641BE"/>
    <w:multiLevelType w:val="hybridMultilevel"/>
    <w:tmpl w:val="C21E9252"/>
    <w:lvl w:ilvl="0" w:tplc="C9E04780">
      <w:start w:val="28"/>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7D3228"/>
    <w:multiLevelType w:val="hybridMultilevel"/>
    <w:tmpl w:val="4648B452"/>
    <w:lvl w:ilvl="0" w:tplc="96A47E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303220E5"/>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351473FD"/>
    <w:multiLevelType w:val="hybridMultilevel"/>
    <w:tmpl w:val="F3D0098A"/>
    <w:lvl w:ilvl="0" w:tplc="99328A0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
    <w:nsid w:val="36940956"/>
    <w:multiLevelType w:val="hybridMultilevel"/>
    <w:tmpl w:val="47284E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B82242D"/>
    <w:multiLevelType w:val="hybridMultilevel"/>
    <w:tmpl w:val="27E282C4"/>
    <w:lvl w:ilvl="0" w:tplc="171AB77A">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5">
    <w:nsid w:val="3ECF3E3C"/>
    <w:multiLevelType w:val="hybridMultilevel"/>
    <w:tmpl w:val="E33C2BCE"/>
    <w:lvl w:ilvl="0" w:tplc="0840F4A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4446066B"/>
    <w:multiLevelType w:val="hybridMultilevel"/>
    <w:tmpl w:val="BEA2DCE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464E4F8A"/>
    <w:multiLevelType w:val="hybridMultilevel"/>
    <w:tmpl w:val="3C2E36C4"/>
    <w:lvl w:ilvl="0" w:tplc="647EC5A6">
      <w:start w:val="1"/>
      <w:numFmt w:val="decimal"/>
      <w:lvlText w:val="%1)"/>
      <w:lvlJc w:val="left"/>
      <w:pPr>
        <w:ind w:left="928" w:hanging="360"/>
      </w:pPr>
      <w:rPr>
        <w:rFonts w:ascii="Times New Roman" w:eastAsia="SimSun" w:hAnsi="Times New Roman" w:cs="Times New Roman"/>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8">
    <w:nsid w:val="469A3BA8"/>
    <w:multiLevelType w:val="hybridMultilevel"/>
    <w:tmpl w:val="B122FCCE"/>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B0D770E"/>
    <w:multiLevelType w:val="hybridMultilevel"/>
    <w:tmpl w:val="98A2EDDE"/>
    <w:lvl w:ilvl="0" w:tplc="EE583EE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4E74042B"/>
    <w:multiLevelType w:val="hybridMultilevel"/>
    <w:tmpl w:val="933CD4A2"/>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0AA5BEF"/>
    <w:multiLevelType w:val="hybridMultilevel"/>
    <w:tmpl w:val="BED2F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18417D"/>
    <w:multiLevelType w:val="hybridMultilevel"/>
    <w:tmpl w:val="12827A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1F143C5"/>
    <w:multiLevelType w:val="hybridMultilevel"/>
    <w:tmpl w:val="EC60C74A"/>
    <w:lvl w:ilvl="0" w:tplc="0E3430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5C30594E"/>
    <w:multiLevelType w:val="hybridMultilevel"/>
    <w:tmpl w:val="B53E9C96"/>
    <w:lvl w:ilvl="0" w:tplc="01489F96">
      <w:start w:val="1"/>
      <w:numFmt w:val="decimal"/>
      <w:lvlText w:val="%1."/>
      <w:lvlJc w:val="left"/>
      <w:pPr>
        <w:ind w:left="927" w:hanging="360"/>
      </w:pPr>
      <w:rPr>
        <w:rFonts w:ascii="Times New Roman" w:hAnsi="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62511BE0"/>
    <w:multiLevelType w:val="hybridMultilevel"/>
    <w:tmpl w:val="2892E5CE"/>
    <w:lvl w:ilvl="0" w:tplc="171AB77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628309BB"/>
    <w:multiLevelType w:val="hybridMultilevel"/>
    <w:tmpl w:val="E30CE07C"/>
    <w:lvl w:ilvl="0" w:tplc="6F522A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637A0CA6"/>
    <w:multiLevelType w:val="hybridMultilevel"/>
    <w:tmpl w:val="C1D45CEE"/>
    <w:lvl w:ilvl="0" w:tplc="F46C8C00">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6C913AB8"/>
    <w:multiLevelType w:val="hybridMultilevel"/>
    <w:tmpl w:val="AD16D7B8"/>
    <w:lvl w:ilvl="0" w:tplc="2FC63E46">
      <w:start w:val="1"/>
      <w:numFmt w:val="bullet"/>
      <w:lvlText w:val=""/>
      <w:lvlJc w:val="left"/>
      <w:pPr>
        <w:tabs>
          <w:tab w:val="num" w:pos="720"/>
        </w:tabs>
        <w:ind w:left="720" w:hanging="360"/>
      </w:pPr>
      <w:rPr>
        <w:rFonts w:ascii="Symbol" w:hAnsi="Symbol" w:hint="default"/>
      </w:rPr>
    </w:lvl>
    <w:lvl w:ilvl="1" w:tplc="6F9C31E6">
      <w:numFmt w:val="bullet"/>
      <w:lvlText w:val="–"/>
      <w:lvlJc w:val="left"/>
      <w:pPr>
        <w:tabs>
          <w:tab w:val="num" w:pos="1440"/>
        </w:tabs>
        <w:ind w:left="1440" w:hanging="360"/>
      </w:pPr>
      <w:rPr>
        <w:rFonts w:ascii="Times" w:hAnsi="Times" w:hint="default"/>
      </w:rPr>
    </w:lvl>
    <w:lvl w:ilvl="2" w:tplc="C958B440" w:tentative="1">
      <w:start w:val="1"/>
      <w:numFmt w:val="bullet"/>
      <w:lvlText w:val=""/>
      <w:lvlJc w:val="left"/>
      <w:pPr>
        <w:tabs>
          <w:tab w:val="num" w:pos="2160"/>
        </w:tabs>
        <w:ind w:left="2160" w:hanging="360"/>
      </w:pPr>
      <w:rPr>
        <w:rFonts w:ascii="Symbol" w:hAnsi="Symbol" w:hint="default"/>
      </w:rPr>
    </w:lvl>
    <w:lvl w:ilvl="3" w:tplc="73D8A5E6" w:tentative="1">
      <w:start w:val="1"/>
      <w:numFmt w:val="bullet"/>
      <w:lvlText w:val=""/>
      <w:lvlJc w:val="left"/>
      <w:pPr>
        <w:tabs>
          <w:tab w:val="num" w:pos="2880"/>
        </w:tabs>
        <w:ind w:left="2880" w:hanging="360"/>
      </w:pPr>
      <w:rPr>
        <w:rFonts w:ascii="Symbol" w:hAnsi="Symbol" w:hint="default"/>
      </w:rPr>
    </w:lvl>
    <w:lvl w:ilvl="4" w:tplc="E15E5566" w:tentative="1">
      <w:start w:val="1"/>
      <w:numFmt w:val="bullet"/>
      <w:lvlText w:val=""/>
      <w:lvlJc w:val="left"/>
      <w:pPr>
        <w:tabs>
          <w:tab w:val="num" w:pos="3600"/>
        </w:tabs>
        <w:ind w:left="3600" w:hanging="360"/>
      </w:pPr>
      <w:rPr>
        <w:rFonts w:ascii="Symbol" w:hAnsi="Symbol" w:hint="default"/>
      </w:rPr>
    </w:lvl>
    <w:lvl w:ilvl="5" w:tplc="C01C6F7C" w:tentative="1">
      <w:start w:val="1"/>
      <w:numFmt w:val="bullet"/>
      <w:lvlText w:val=""/>
      <w:lvlJc w:val="left"/>
      <w:pPr>
        <w:tabs>
          <w:tab w:val="num" w:pos="4320"/>
        </w:tabs>
        <w:ind w:left="4320" w:hanging="360"/>
      </w:pPr>
      <w:rPr>
        <w:rFonts w:ascii="Symbol" w:hAnsi="Symbol" w:hint="default"/>
      </w:rPr>
    </w:lvl>
    <w:lvl w:ilvl="6" w:tplc="4B22DC5A" w:tentative="1">
      <w:start w:val="1"/>
      <w:numFmt w:val="bullet"/>
      <w:lvlText w:val=""/>
      <w:lvlJc w:val="left"/>
      <w:pPr>
        <w:tabs>
          <w:tab w:val="num" w:pos="5040"/>
        </w:tabs>
        <w:ind w:left="5040" w:hanging="360"/>
      </w:pPr>
      <w:rPr>
        <w:rFonts w:ascii="Symbol" w:hAnsi="Symbol" w:hint="default"/>
      </w:rPr>
    </w:lvl>
    <w:lvl w:ilvl="7" w:tplc="163C6976" w:tentative="1">
      <w:start w:val="1"/>
      <w:numFmt w:val="bullet"/>
      <w:lvlText w:val=""/>
      <w:lvlJc w:val="left"/>
      <w:pPr>
        <w:tabs>
          <w:tab w:val="num" w:pos="5760"/>
        </w:tabs>
        <w:ind w:left="5760" w:hanging="360"/>
      </w:pPr>
      <w:rPr>
        <w:rFonts w:ascii="Symbol" w:hAnsi="Symbol" w:hint="default"/>
      </w:rPr>
    </w:lvl>
    <w:lvl w:ilvl="8" w:tplc="5E1CC34E" w:tentative="1">
      <w:start w:val="1"/>
      <w:numFmt w:val="bullet"/>
      <w:lvlText w:val=""/>
      <w:lvlJc w:val="left"/>
      <w:pPr>
        <w:tabs>
          <w:tab w:val="num" w:pos="6480"/>
        </w:tabs>
        <w:ind w:left="6480" w:hanging="360"/>
      </w:pPr>
      <w:rPr>
        <w:rFonts w:ascii="Symbol" w:hAnsi="Symbol" w:hint="default"/>
      </w:rPr>
    </w:lvl>
  </w:abstractNum>
  <w:abstractNum w:abstractNumId="29">
    <w:nsid w:val="71301A89"/>
    <w:multiLevelType w:val="hybridMultilevel"/>
    <w:tmpl w:val="9EE64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7D64BF"/>
    <w:multiLevelType w:val="hybridMultilevel"/>
    <w:tmpl w:val="FA289292"/>
    <w:lvl w:ilvl="0" w:tplc="08E812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6"/>
  </w:num>
  <w:num w:numId="3">
    <w:abstractNumId w:val="24"/>
  </w:num>
  <w:num w:numId="4">
    <w:abstractNumId w:val="10"/>
  </w:num>
  <w:num w:numId="5">
    <w:abstractNumId w:val="21"/>
  </w:num>
  <w:num w:numId="6">
    <w:abstractNumId w:val="8"/>
  </w:num>
  <w:num w:numId="7">
    <w:abstractNumId w:val="3"/>
  </w:num>
  <w:num w:numId="8">
    <w:abstractNumId w:val="28"/>
  </w:num>
  <w:num w:numId="9">
    <w:abstractNumId w:val="12"/>
  </w:num>
  <w:num w:numId="10">
    <w:abstractNumId w:val="22"/>
  </w:num>
  <w:num w:numId="11">
    <w:abstractNumId w:val="2"/>
  </w:num>
  <w:num w:numId="12">
    <w:abstractNumId w:val="6"/>
  </w:num>
  <w:num w:numId="13">
    <w:abstractNumId w:val="11"/>
  </w:num>
  <w:num w:numId="14">
    <w:abstractNumId w:val="9"/>
  </w:num>
  <w:num w:numId="15">
    <w:abstractNumId w:val="15"/>
  </w:num>
  <w:num w:numId="16">
    <w:abstractNumId w:val="23"/>
  </w:num>
  <w:num w:numId="17">
    <w:abstractNumId w:val="17"/>
  </w:num>
  <w:num w:numId="18">
    <w:abstractNumId w:val="14"/>
  </w:num>
  <w:num w:numId="19">
    <w:abstractNumId w:val="25"/>
  </w:num>
  <w:num w:numId="20">
    <w:abstractNumId w:val="0"/>
  </w:num>
  <w:num w:numId="21">
    <w:abstractNumId w:val="13"/>
  </w:num>
  <w:num w:numId="22">
    <w:abstractNumId w:val="19"/>
  </w:num>
  <w:num w:numId="23">
    <w:abstractNumId w:val="1"/>
  </w:num>
  <w:num w:numId="24">
    <w:abstractNumId w:val="4"/>
  </w:num>
  <w:num w:numId="25">
    <w:abstractNumId w:val="18"/>
  </w:num>
  <w:num w:numId="26">
    <w:abstractNumId w:val="16"/>
  </w:num>
  <w:num w:numId="27">
    <w:abstractNumId w:val="7"/>
  </w:num>
  <w:num w:numId="28">
    <w:abstractNumId w:val="27"/>
  </w:num>
  <w:num w:numId="29">
    <w:abstractNumId w:val="29"/>
  </w:num>
  <w:num w:numId="30">
    <w:abstractNumId w:val="30"/>
  </w:num>
  <w:num w:numId="31">
    <w:abstractNumId w:val="5"/>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stylePaneFormatFilter w:val="3F01"/>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FD0642"/>
    <w:rsid w:val="00001DD0"/>
    <w:rsid w:val="000020A1"/>
    <w:rsid w:val="000025D4"/>
    <w:rsid w:val="00004086"/>
    <w:rsid w:val="00004815"/>
    <w:rsid w:val="00004969"/>
    <w:rsid w:val="00004C0D"/>
    <w:rsid w:val="00004CDB"/>
    <w:rsid w:val="00005146"/>
    <w:rsid w:val="0000596F"/>
    <w:rsid w:val="00005E6A"/>
    <w:rsid w:val="00005FE7"/>
    <w:rsid w:val="00006370"/>
    <w:rsid w:val="000073CC"/>
    <w:rsid w:val="00007796"/>
    <w:rsid w:val="00007C0F"/>
    <w:rsid w:val="00010C79"/>
    <w:rsid w:val="00011A25"/>
    <w:rsid w:val="000120CE"/>
    <w:rsid w:val="0001234F"/>
    <w:rsid w:val="0001242B"/>
    <w:rsid w:val="000135C2"/>
    <w:rsid w:val="00013A04"/>
    <w:rsid w:val="00013AE9"/>
    <w:rsid w:val="00013C5D"/>
    <w:rsid w:val="00014312"/>
    <w:rsid w:val="00014473"/>
    <w:rsid w:val="00014903"/>
    <w:rsid w:val="0001506E"/>
    <w:rsid w:val="00015371"/>
    <w:rsid w:val="000155EB"/>
    <w:rsid w:val="00015B53"/>
    <w:rsid w:val="0001694F"/>
    <w:rsid w:val="00016997"/>
    <w:rsid w:val="00017BE5"/>
    <w:rsid w:val="00017CB3"/>
    <w:rsid w:val="00017E15"/>
    <w:rsid w:val="00020F34"/>
    <w:rsid w:val="0002104C"/>
    <w:rsid w:val="000215B2"/>
    <w:rsid w:val="00021740"/>
    <w:rsid w:val="00022180"/>
    <w:rsid w:val="00024771"/>
    <w:rsid w:val="000247DB"/>
    <w:rsid w:val="00025D44"/>
    <w:rsid w:val="00027365"/>
    <w:rsid w:val="00027CAE"/>
    <w:rsid w:val="00030470"/>
    <w:rsid w:val="000307FD"/>
    <w:rsid w:val="000314F9"/>
    <w:rsid w:val="00031603"/>
    <w:rsid w:val="00032E9E"/>
    <w:rsid w:val="000330D2"/>
    <w:rsid w:val="000338BB"/>
    <w:rsid w:val="00033BDE"/>
    <w:rsid w:val="00033C1D"/>
    <w:rsid w:val="00034A30"/>
    <w:rsid w:val="00035486"/>
    <w:rsid w:val="00036933"/>
    <w:rsid w:val="00036959"/>
    <w:rsid w:val="000407E2"/>
    <w:rsid w:val="00040815"/>
    <w:rsid w:val="00040928"/>
    <w:rsid w:val="000416C0"/>
    <w:rsid w:val="0004248F"/>
    <w:rsid w:val="00042C01"/>
    <w:rsid w:val="00042DD3"/>
    <w:rsid w:val="00044810"/>
    <w:rsid w:val="000448F1"/>
    <w:rsid w:val="00044E8C"/>
    <w:rsid w:val="0004556E"/>
    <w:rsid w:val="00045FF9"/>
    <w:rsid w:val="00046050"/>
    <w:rsid w:val="00047109"/>
    <w:rsid w:val="0004741E"/>
    <w:rsid w:val="00047A07"/>
    <w:rsid w:val="00047BAA"/>
    <w:rsid w:val="00047DD9"/>
    <w:rsid w:val="000510BB"/>
    <w:rsid w:val="000525F4"/>
    <w:rsid w:val="000529F1"/>
    <w:rsid w:val="00052BA8"/>
    <w:rsid w:val="0005328E"/>
    <w:rsid w:val="0005438B"/>
    <w:rsid w:val="00054B38"/>
    <w:rsid w:val="00054B81"/>
    <w:rsid w:val="00055228"/>
    <w:rsid w:val="0005522E"/>
    <w:rsid w:val="00055DBA"/>
    <w:rsid w:val="00055F63"/>
    <w:rsid w:val="00057666"/>
    <w:rsid w:val="00060188"/>
    <w:rsid w:val="00060603"/>
    <w:rsid w:val="00060FDE"/>
    <w:rsid w:val="0006245F"/>
    <w:rsid w:val="000624FE"/>
    <w:rsid w:val="00062FBE"/>
    <w:rsid w:val="000633B7"/>
    <w:rsid w:val="00063412"/>
    <w:rsid w:val="000636E4"/>
    <w:rsid w:val="000645BC"/>
    <w:rsid w:val="00064DFB"/>
    <w:rsid w:val="0006578F"/>
    <w:rsid w:val="00065EF3"/>
    <w:rsid w:val="000660C0"/>
    <w:rsid w:val="000661E1"/>
    <w:rsid w:val="000663C7"/>
    <w:rsid w:val="00066E6A"/>
    <w:rsid w:val="000671CB"/>
    <w:rsid w:val="000677ED"/>
    <w:rsid w:val="00067870"/>
    <w:rsid w:val="00071121"/>
    <w:rsid w:val="0007122E"/>
    <w:rsid w:val="00072B9F"/>
    <w:rsid w:val="000734DC"/>
    <w:rsid w:val="00073C36"/>
    <w:rsid w:val="00073E5C"/>
    <w:rsid w:val="00073F48"/>
    <w:rsid w:val="00074927"/>
    <w:rsid w:val="00074A66"/>
    <w:rsid w:val="00075290"/>
    <w:rsid w:val="000756BD"/>
    <w:rsid w:val="0007660B"/>
    <w:rsid w:val="000770D3"/>
    <w:rsid w:val="000772AE"/>
    <w:rsid w:val="00080D5F"/>
    <w:rsid w:val="00081291"/>
    <w:rsid w:val="00081DE0"/>
    <w:rsid w:val="000843BF"/>
    <w:rsid w:val="00084494"/>
    <w:rsid w:val="000845D5"/>
    <w:rsid w:val="00084D89"/>
    <w:rsid w:val="00085D4E"/>
    <w:rsid w:val="00085F61"/>
    <w:rsid w:val="00086EC6"/>
    <w:rsid w:val="00090210"/>
    <w:rsid w:val="00091068"/>
    <w:rsid w:val="00091629"/>
    <w:rsid w:val="00091FA2"/>
    <w:rsid w:val="00092281"/>
    <w:rsid w:val="000922BE"/>
    <w:rsid w:val="00092840"/>
    <w:rsid w:val="000930D8"/>
    <w:rsid w:val="000939EA"/>
    <w:rsid w:val="000946AF"/>
    <w:rsid w:val="0009472C"/>
    <w:rsid w:val="00094FED"/>
    <w:rsid w:val="000953B3"/>
    <w:rsid w:val="00095518"/>
    <w:rsid w:val="00095BAC"/>
    <w:rsid w:val="00096CAA"/>
    <w:rsid w:val="000971C0"/>
    <w:rsid w:val="0009785E"/>
    <w:rsid w:val="00097A15"/>
    <w:rsid w:val="00097B50"/>
    <w:rsid w:val="000A0716"/>
    <w:rsid w:val="000A0C86"/>
    <w:rsid w:val="000A0DF2"/>
    <w:rsid w:val="000A0EB3"/>
    <w:rsid w:val="000A20FD"/>
    <w:rsid w:val="000A2CDF"/>
    <w:rsid w:val="000A2E9D"/>
    <w:rsid w:val="000A3145"/>
    <w:rsid w:val="000A3F57"/>
    <w:rsid w:val="000A46D9"/>
    <w:rsid w:val="000A4AAB"/>
    <w:rsid w:val="000A55BE"/>
    <w:rsid w:val="000A56F0"/>
    <w:rsid w:val="000A6238"/>
    <w:rsid w:val="000A66EE"/>
    <w:rsid w:val="000A69B8"/>
    <w:rsid w:val="000A6BEB"/>
    <w:rsid w:val="000A7372"/>
    <w:rsid w:val="000A7E22"/>
    <w:rsid w:val="000B0390"/>
    <w:rsid w:val="000B058D"/>
    <w:rsid w:val="000B0F6A"/>
    <w:rsid w:val="000B14F6"/>
    <w:rsid w:val="000B1771"/>
    <w:rsid w:val="000B2516"/>
    <w:rsid w:val="000B26DA"/>
    <w:rsid w:val="000B2945"/>
    <w:rsid w:val="000B2B69"/>
    <w:rsid w:val="000B2D77"/>
    <w:rsid w:val="000B3CC6"/>
    <w:rsid w:val="000B4B3F"/>
    <w:rsid w:val="000B50F8"/>
    <w:rsid w:val="000B50FE"/>
    <w:rsid w:val="000B6189"/>
    <w:rsid w:val="000B688A"/>
    <w:rsid w:val="000B6AC8"/>
    <w:rsid w:val="000B6CDB"/>
    <w:rsid w:val="000B6DD6"/>
    <w:rsid w:val="000B74C5"/>
    <w:rsid w:val="000B7F0C"/>
    <w:rsid w:val="000C1224"/>
    <w:rsid w:val="000C1BD2"/>
    <w:rsid w:val="000C2842"/>
    <w:rsid w:val="000C31B8"/>
    <w:rsid w:val="000C549A"/>
    <w:rsid w:val="000C587E"/>
    <w:rsid w:val="000C5F08"/>
    <w:rsid w:val="000C6E8F"/>
    <w:rsid w:val="000C6FE7"/>
    <w:rsid w:val="000C7528"/>
    <w:rsid w:val="000C79E2"/>
    <w:rsid w:val="000C7A50"/>
    <w:rsid w:val="000D05E6"/>
    <w:rsid w:val="000D1B5A"/>
    <w:rsid w:val="000D1B6C"/>
    <w:rsid w:val="000D3EDD"/>
    <w:rsid w:val="000D43A1"/>
    <w:rsid w:val="000D4569"/>
    <w:rsid w:val="000D4ECC"/>
    <w:rsid w:val="000D5D8F"/>
    <w:rsid w:val="000D6178"/>
    <w:rsid w:val="000D7245"/>
    <w:rsid w:val="000D7953"/>
    <w:rsid w:val="000D7FD9"/>
    <w:rsid w:val="000E001C"/>
    <w:rsid w:val="000E04B5"/>
    <w:rsid w:val="000E07EC"/>
    <w:rsid w:val="000E08FD"/>
    <w:rsid w:val="000E0B3C"/>
    <w:rsid w:val="000E1216"/>
    <w:rsid w:val="000E13D2"/>
    <w:rsid w:val="000E1672"/>
    <w:rsid w:val="000E262B"/>
    <w:rsid w:val="000E26F3"/>
    <w:rsid w:val="000E3433"/>
    <w:rsid w:val="000E45AF"/>
    <w:rsid w:val="000E58CA"/>
    <w:rsid w:val="000F0231"/>
    <w:rsid w:val="000F0BFA"/>
    <w:rsid w:val="000F0C80"/>
    <w:rsid w:val="000F1144"/>
    <w:rsid w:val="000F1191"/>
    <w:rsid w:val="000F1374"/>
    <w:rsid w:val="000F163F"/>
    <w:rsid w:val="000F23A4"/>
    <w:rsid w:val="000F24B5"/>
    <w:rsid w:val="000F24F3"/>
    <w:rsid w:val="000F2679"/>
    <w:rsid w:val="000F2EF4"/>
    <w:rsid w:val="000F3B95"/>
    <w:rsid w:val="000F3D60"/>
    <w:rsid w:val="000F470E"/>
    <w:rsid w:val="000F471B"/>
    <w:rsid w:val="000F5036"/>
    <w:rsid w:val="000F6440"/>
    <w:rsid w:val="000F67D7"/>
    <w:rsid w:val="001005C0"/>
    <w:rsid w:val="00100775"/>
    <w:rsid w:val="00101356"/>
    <w:rsid w:val="001013C0"/>
    <w:rsid w:val="001014C8"/>
    <w:rsid w:val="0010176A"/>
    <w:rsid w:val="00101E7B"/>
    <w:rsid w:val="00102366"/>
    <w:rsid w:val="001034B9"/>
    <w:rsid w:val="0010415E"/>
    <w:rsid w:val="0010421D"/>
    <w:rsid w:val="00104C6F"/>
    <w:rsid w:val="00104D36"/>
    <w:rsid w:val="00106CB7"/>
    <w:rsid w:val="00106F9B"/>
    <w:rsid w:val="0010715D"/>
    <w:rsid w:val="00110F2D"/>
    <w:rsid w:val="001116EA"/>
    <w:rsid w:val="00112003"/>
    <w:rsid w:val="001127CF"/>
    <w:rsid w:val="0011304E"/>
    <w:rsid w:val="00113200"/>
    <w:rsid w:val="0011487B"/>
    <w:rsid w:val="00114A3E"/>
    <w:rsid w:val="00114C7B"/>
    <w:rsid w:val="0011505A"/>
    <w:rsid w:val="00115763"/>
    <w:rsid w:val="001157FD"/>
    <w:rsid w:val="00115D26"/>
    <w:rsid w:val="001160A5"/>
    <w:rsid w:val="001168B1"/>
    <w:rsid w:val="001170B3"/>
    <w:rsid w:val="00120014"/>
    <w:rsid w:val="00120140"/>
    <w:rsid w:val="00121392"/>
    <w:rsid w:val="00121D1D"/>
    <w:rsid w:val="00121F27"/>
    <w:rsid w:val="001229B5"/>
    <w:rsid w:val="00122E0D"/>
    <w:rsid w:val="00123717"/>
    <w:rsid w:val="0012423E"/>
    <w:rsid w:val="001257C7"/>
    <w:rsid w:val="0012595D"/>
    <w:rsid w:val="001278DF"/>
    <w:rsid w:val="00130F22"/>
    <w:rsid w:val="00132626"/>
    <w:rsid w:val="001332AD"/>
    <w:rsid w:val="001338FC"/>
    <w:rsid w:val="00133D05"/>
    <w:rsid w:val="00135188"/>
    <w:rsid w:val="0013634E"/>
    <w:rsid w:val="001363F9"/>
    <w:rsid w:val="001365A1"/>
    <w:rsid w:val="00136AEB"/>
    <w:rsid w:val="00136B73"/>
    <w:rsid w:val="00136D57"/>
    <w:rsid w:val="00136E73"/>
    <w:rsid w:val="00136EC6"/>
    <w:rsid w:val="00137023"/>
    <w:rsid w:val="00137644"/>
    <w:rsid w:val="00137F84"/>
    <w:rsid w:val="00140799"/>
    <w:rsid w:val="00140ACA"/>
    <w:rsid w:val="00140CC1"/>
    <w:rsid w:val="00141AFC"/>
    <w:rsid w:val="00143ADA"/>
    <w:rsid w:val="00143C77"/>
    <w:rsid w:val="00143D8F"/>
    <w:rsid w:val="001445BF"/>
    <w:rsid w:val="0014488F"/>
    <w:rsid w:val="00144E2C"/>
    <w:rsid w:val="00145742"/>
    <w:rsid w:val="00145959"/>
    <w:rsid w:val="0014654C"/>
    <w:rsid w:val="00146F03"/>
    <w:rsid w:val="00146F72"/>
    <w:rsid w:val="001502E9"/>
    <w:rsid w:val="00150AA2"/>
    <w:rsid w:val="001511C1"/>
    <w:rsid w:val="0015153F"/>
    <w:rsid w:val="0015199B"/>
    <w:rsid w:val="00151F74"/>
    <w:rsid w:val="00152283"/>
    <w:rsid w:val="00152B8F"/>
    <w:rsid w:val="00153096"/>
    <w:rsid w:val="00153598"/>
    <w:rsid w:val="00153784"/>
    <w:rsid w:val="00153BDD"/>
    <w:rsid w:val="00153D8E"/>
    <w:rsid w:val="00154428"/>
    <w:rsid w:val="0015444D"/>
    <w:rsid w:val="001547B2"/>
    <w:rsid w:val="0015485D"/>
    <w:rsid w:val="00154A9A"/>
    <w:rsid w:val="00154B1B"/>
    <w:rsid w:val="00155028"/>
    <w:rsid w:val="0015503B"/>
    <w:rsid w:val="00155985"/>
    <w:rsid w:val="00155B76"/>
    <w:rsid w:val="00155EFA"/>
    <w:rsid w:val="0015605A"/>
    <w:rsid w:val="00156B89"/>
    <w:rsid w:val="00157C1F"/>
    <w:rsid w:val="00161A6B"/>
    <w:rsid w:val="0016243A"/>
    <w:rsid w:val="00163137"/>
    <w:rsid w:val="0016341D"/>
    <w:rsid w:val="001636E7"/>
    <w:rsid w:val="001639CF"/>
    <w:rsid w:val="001639DA"/>
    <w:rsid w:val="00163DCF"/>
    <w:rsid w:val="0016585F"/>
    <w:rsid w:val="00165D65"/>
    <w:rsid w:val="00166007"/>
    <w:rsid w:val="001662BA"/>
    <w:rsid w:val="00167346"/>
    <w:rsid w:val="00167BBA"/>
    <w:rsid w:val="00167D81"/>
    <w:rsid w:val="00167EC8"/>
    <w:rsid w:val="00167FB1"/>
    <w:rsid w:val="001700C7"/>
    <w:rsid w:val="00170EBB"/>
    <w:rsid w:val="001714F1"/>
    <w:rsid w:val="00171A99"/>
    <w:rsid w:val="0017285F"/>
    <w:rsid w:val="00172BCB"/>
    <w:rsid w:val="00173C32"/>
    <w:rsid w:val="00173EE2"/>
    <w:rsid w:val="001743BE"/>
    <w:rsid w:val="00174BCD"/>
    <w:rsid w:val="00174C1B"/>
    <w:rsid w:val="00174EC7"/>
    <w:rsid w:val="001759C9"/>
    <w:rsid w:val="0017656A"/>
    <w:rsid w:val="001765B4"/>
    <w:rsid w:val="001766A6"/>
    <w:rsid w:val="00177038"/>
    <w:rsid w:val="0017786F"/>
    <w:rsid w:val="001802E5"/>
    <w:rsid w:val="00180554"/>
    <w:rsid w:val="00180620"/>
    <w:rsid w:val="00180BA4"/>
    <w:rsid w:val="00180CD8"/>
    <w:rsid w:val="00180DAF"/>
    <w:rsid w:val="00180ED5"/>
    <w:rsid w:val="001815DA"/>
    <w:rsid w:val="00181B8A"/>
    <w:rsid w:val="00181E5B"/>
    <w:rsid w:val="00181EAC"/>
    <w:rsid w:val="0018270A"/>
    <w:rsid w:val="001834AF"/>
    <w:rsid w:val="0018351B"/>
    <w:rsid w:val="00183E01"/>
    <w:rsid w:val="00184189"/>
    <w:rsid w:val="00184EC9"/>
    <w:rsid w:val="00185045"/>
    <w:rsid w:val="00185F71"/>
    <w:rsid w:val="0018615F"/>
    <w:rsid w:val="0018634B"/>
    <w:rsid w:val="00186623"/>
    <w:rsid w:val="0019091B"/>
    <w:rsid w:val="00190F73"/>
    <w:rsid w:val="001911B2"/>
    <w:rsid w:val="001914DD"/>
    <w:rsid w:val="00191500"/>
    <w:rsid w:val="001920D3"/>
    <w:rsid w:val="00193225"/>
    <w:rsid w:val="00193461"/>
    <w:rsid w:val="00193E60"/>
    <w:rsid w:val="0019403F"/>
    <w:rsid w:val="00194930"/>
    <w:rsid w:val="00194C84"/>
    <w:rsid w:val="00195094"/>
    <w:rsid w:val="0019514C"/>
    <w:rsid w:val="001952D5"/>
    <w:rsid w:val="001953C3"/>
    <w:rsid w:val="00195E9C"/>
    <w:rsid w:val="00195F8A"/>
    <w:rsid w:val="001960AB"/>
    <w:rsid w:val="00196A79"/>
    <w:rsid w:val="00196BC6"/>
    <w:rsid w:val="00196D48"/>
    <w:rsid w:val="001A0272"/>
    <w:rsid w:val="001A133A"/>
    <w:rsid w:val="001A15A0"/>
    <w:rsid w:val="001A1FAA"/>
    <w:rsid w:val="001A2812"/>
    <w:rsid w:val="001A29DC"/>
    <w:rsid w:val="001A3D68"/>
    <w:rsid w:val="001A457A"/>
    <w:rsid w:val="001A4822"/>
    <w:rsid w:val="001A490F"/>
    <w:rsid w:val="001A5BD6"/>
    <w:rsid w:val="001A6BBB"/>
    <w:rsid w:val="001A70FB"/>
    <w:rsid w:val="001B0EB1"/>
    <w:rsid w:val="001B1100"/>
    <w:rsid w:val="001B1196"/>
    <w:rsid w:val="001B1618"/>
    <w:rsid w:val="001B1E08"/>
    <w:rsid w:val="001B1FD5"/>
    <w:rsid w:val="001B2247"/>
    <w:rsid w:val="001B2BC7"/>
    <w:rsid w:val="001B3405"/>
    <w:rsid w:val="001B3A70"/>
    <w:rsid w:val="001B5B82"/>
    <w:rsid w:val="001B61A5"/>
    <w:rsid w:val="001B6312"/>
    <w:rsid w:val="001B698F"/>
    <w:rsid w:val="001B6EA9"/>
    <w:rsid w:val="001B785F"/>
    <w:rsid w:val="001B7E99"/>
    <w:rsid w:val="001C0098"/>
    <w:rsid w:val="001C0C6D"/>
    <w:rsid w:val="001C224B"/>
    <w:rsid w:val="001C3784"/>
    <w:rsid w:val="001C3963"/>
    <w:rsid w:val="001C39F3"/>
    <w:rsid w:val="001C4268"/>
    <w:rsid w:val="001C4879"/>
    <w:rsid w:val="001C4CAA"/>
    <w:rsid w:val="001C56FE"/>
    <w:rsid w:val="001C5838"/>
    <w:rsid w:val="001C7333"/>
    <w:rsid w:val="001C7C24"/>
    <w:rsid w:val="001D22E7"/>
    <w:rsid w:val="001D2461"/>
    <w:rsid w:val="001D258C"/>
    <w:rsid w:val="001D46FB"/>
    <w:rsid w:val="001D4811"/>
    <w:rsid w:val="001D490E"/>
    <w:rsid w:val="001D532E"/>
    <w:rsid w:val="001D65E4"/>
    <w:rsid w:val="001D7265"/>
    <w:rsid w:val="001D7FBD"/>
    <w:rsid w:val="001E09D0"/>
    <w:rsid w:val="001E1840"/>
    <w:rsid w:val="001E1D7B"/>
    <w:rsid w:val="001E1D82"/>
    <w:rsid w:val="001E2876"/>
    <w:rsid w:val="001E2D88"/>
    <w:rsid w:val="001E3663"/>
    <w:rsid w:val="001E37B7"/>
    <w:rsid w:val="001E44D3"/>
    <w:rsid w:val="001E493E"/>
    <w:rsid w:val="001E5A15"/>
    <w:rsid w:val="001E5DDF"/>
    <w:rsid w:val="001E5FE1"/>
    <w:rsid w:val="001E6298"/>
    <w:rsid w:val="001E6A93"/>
    <w:rsid w:val="001E7240"/>
    <w:rsid w:val="001E7762"/>
    <w:rsid w:val="001E7B9D"/>
    <w:rsid w:val="001E7DD8"/>
    <w:rsid w:val="001E7FD2"/>
    <w:rsid w:val="001F0098"/>
    <w:rsid w:val="001F0906"/>
    <w:rsid w:val="001F0F1C"/>
    <w:rsid w:val="001F1BAF"/>
    <w:rsid w:val="001F2ED3"/>
    <w:rsid w:val="001F3FED"/>
    <w:rsid w:val="001F4625"/>
    <w:rsid w:val="001F4681"/>
    <w:rsid w:val="001F46E2"/>
    <w:rsid w:val="001F54DF"/>
    <w:rsid w:val="001F5C89"/>
    <w:rsid w:val="001F5E4F"/>
    <w:rsid w:val="001F66DE"/>
    <w:rsid w:val="001F6E00"/>
    <w:rsid w:val="001F7176"/>
    <w:rsid w:val="001F77EA"/>
    <w:rsid w:val="001F7909"/>
    <w:rsid w:val="00200999"/>
    <w:rsid w:val="00201281"/>
    <w:rsid w:val="00202198"/>
    <w:rsid w:val="002025BB"/>
    <w:rsid w:val="00202B6E"/>
    <w:rsid w:val="002037E8"/>
    <w:rsid w:val="00203B2A"/>
    <w:rsid w:val="002056FA"/>
    <w:rsid w:val="002057A5"/>
    <w:rsid w:val="002066ED"/>
    <w:rsid w:val="00207E55"/>
    <w:rsid w:val="00210657"/>
    <w:rsid w:val="002107B9"/>
    <w:rsid w:val="002108A8"/>
    <w:rsid w:val="00210F0E"/>
    <w:rsid w:val="00211136"/>
    <w:rsid w:val="00211597"/>
    <w:rsid w:val="00211A10"/>
    <w:rsid w:val="00212E64"/>
    <w:rsid w:val="00212F08"/>
    <w:rsid w:val="002133AB"/>
    <w:rsid w:val="002142D2"/>
    <w:rsid w:val="00215439"/>
    <w:rsid w:val="002171E4"/>
    <w:rsid w:val="00217216"/>
    <w:rsid w:val="002172F7"/>
    <w:rsid w:val="002176A0"/>
    <w:rsid w:val="002177A8"/>
    <w:rsid w:val="00217CD1"/>
    <w:rsid w:val="00221019"/>
    <w:rsid w:val="00221485"/>
    <w:rsid w:val="00221761"/>
    <w:rsid w:val="00221FB4"/>
    <w:rsid w:val="00222058"/>
    <w:rsid w:val="002235E2"/>
    <w:rsid w:val="002237FE"/>
    <w:rsid w:val="00224849"/>
    <w:rsid w:val="00224B2F"/>
    <w:rsid w:val="00225ACA"/>
    <w:rsid w:val="00225E04"/>
    <w:rsid w:val="00225FF3"/>
    <w:rsid w:val="00226126"/>
    <w:rsid w:val="002268BF"/>
    <w:rsid w:val="002268E3"/>
    <w:rsid w:val="00226CB6"/>
    <w:rsid w:val="002301FB"/>
    <w:rsid w:val="0023149B"/>
    <w:rsid w:val="00231968"/>
    <w:rsid w:val="0023243A"/>
    <w:rsid w:val="002327CC"/>
    <w:rsid w:val="002328DF"/>
    <w:rsid w:val="002339B8"/>
    <w:rsid w:val="00233AE0"/>
    <w:rsid w:val="00233B83"/>
    <w:rsid w:val="002343C7"/>
    <w:rsid w:val="00234B66"/>
    <w:rsid w:val="00235937"/>
    <w:rsid w:val="00235B86"/>
    <w:rsid w:val="00236BE5"/>
    <w:rsid w:val="00237153"/>
    <w:rsid w:val="002379A1"/>
    <w:rsid w:val="00237CF8"/>
    <w:rsid w:val="002405BB"/>
    <w:rsid w:val="00240C32"/>
    <w:rsid w:val="00242834"/>
    <w:rsid w:val="00242916"/>
    <w:rsid w:val="00242F64"/>
    <w:rsid w:val="00242F6F"/>
    <w:rsid w:val="0024411A"/>
    <w:rsid w:val="002444FF"/>
    <w:rsid w:val="002449D9"/>
    <w:rsid w:val="00244D32"/>
    <w:rsid w:val="0024520E"/>
    <w:rsid w:val="00245431"/>
    <w:rsid w:val="00245AA8"/>
    <w:rsid w:val="0024657E"/>
    <w:rsid w:val="00246D73"/>
    <w:rsid w:val="00247C30"/>
    <w:rsid w:val="0025043B"/>
    <w:rsid w:val="00250450"/>
    <w:rsid w:val="00251129"/>
    <w:rsid w:val="00252064"/>
    <w:rsid w:val="00252066"/>
    <w:rsid w:val="0025505F"/>
    <w:rsid w:val="00255E17"/>
    <w:rsid w:val="00255EA2"/>
    <w:rsid w:val="00256A89"/>
    <w:rsid w:val="002578F4"/>
    <w:rsid w:val="00257D14"/>
    <w:rsid w:val="00257FF1"/>
    <w:rsid w:val="002600C2"/>
    <w:rsid w:val="00260548"/>
    <w:rsid w:val="00260719"/>
    <w:rsid w:val="00260CA1"/>
    <w:rsid w:val="00260F37"/>
    <w:rsid w:val="00261681"/>
    <w:rsid w:val="00261812"/>
    <w:rsid w:val="00261EF8"/>
    <w:rsid w:val="002625D5"/>
    <w:rsid w:val="00262A50"/>
    <w:rsid w:val="002632B0"/>
    <w:rsid w:val="00263CAC"/>
    <w:rsid w:val="002646D2"/>
    <w:rsid w:val="00265311"/>
    <w:rsid w:val="002659EC"/>
    <w:rsid w:val="00265BD6"/>
    <w:rsid w:val="00266541"/>
    <w:rsid w:val="0026675C"/>
    <w:rsid w:val="002669B0"/>
    <w:rsid w:val="00267F63"/>
    <w:rsid w:val="002703EF"/>
    <w:rsid w:val="00270629"/>
    <w:rsid w:val="00270BB9"/>
    <w:rsid w:val="00270D8B"/>
    <w:rsid w:val="002710CF"/>
    <w:rsid w:val="00271829"/>
    <w:rsid w:val="00272F9E"/>
    <w:rsid w:val="002735C2"/>
    <w:rsid w:val="00273F55"/>
    <w:rsid w:val="00273F68"/>
    <w:rsid w:val="00274052"/>
    <w:rsid w:val="00274B93"/>
    <w:rsid w:val="00276173"/>
    <w:rsid w:val="002801BD"/>
    <w:rsid w:val="00280ABB"/>
    <w:rsid w:val="00282484"/>
    <w:rsid w:val="002831C3"/>
    <w:rsid w:val="0028351E"/>
    <w:rsid w:val="00284A49"/>
    <w:rsid w:val="00285156"/>
    <w:rsid w:val="002852B0"/>
    <w:rsid w:val="00285465"/>
    <w:rsid w:val="002857EE"/>
    <w:rsid w:val="00285DD4"/>
    <w:rsid w:val="002860DB"/>
    <w:rsid w:val="002868A0"/>
    <w:rsid w:val="00287805"/>
    <w:rsid w:val="00287C7B"/>
    <w:rsid w:val="00290DEB"/>
    <w:rsid w:val="00290F26"/>
    <w:rsid w:val="00291221"/>
    <w:rsid w:val="002919A4"/>
    <w:rsid w:val="00291F83"/>
    <w:rsid w:val="002921B3"/>
    <w:rsid w:val="0029224C"/>
    <w:rsid w:val="00292493"/>
    <w:rsid w:val="00292771"/>
    <w:rsid w:val="00292E75"/>
    <w:rsid w:val="00293E5D"/>
    <w:rsid w:val="00294031"/>
    <w:rsid w:val="00294239"/>
    <w:rsid w:val="00295048"/>
    <w:rsid w:val="002950DB"/>
    <w:rsid w:val="0029517A"/>
    <w:rsid w:val="00295820"/>
    <w:rsid w:val="002958F4"/>
    <w:rsid w:val="00295934"/>
    <w:rsid w:val="00295FB4"/>
    <w:rsid w:val="00296C69"/>
    <w:rsid w:val="00297178"/>
    <w:rsid w:val="0029744A"/>
    <w:rsid w:val="0029747F"/>
    <w:rsid w:val="00297830"/>
    <w:rsid w:val="002979CC"/>
    <w:rsid w:val="00297FB7"/>
    <w:rsid w:val="002A0512"/>
    <w:rsid w:val="002A075E"/>
    <w:rsid w:val="002A0EA0"/>
    <w:rsid w:val="002A1BFE"/>
    <w:rsid w:val="002A1F8B"/>
    <w:rsid w:val="002A2497"/>
    <w:rsid w:val="002A250F"/>
    <w:rsid w:val="002A2541"/>
    <w:rsid w:val="002A320E"/>
    <w:rsid w:val="002A3538"/>
    <w:rsid w:val="002A3B41"/>
    <w:rsid w:val="002A4438"/>
    <w:rsid w:val="002A4AB7"/>
    <w:rsid w:val="002A5080"/>
    <w:rsid w:val="002A579D"/>
    <w:rsid w:val="002A6DA3"/>
    <w:rsid w:val="002A72D1"/>
    <w:rsid w:val="002A74E7"/>
    <w:rsid w:val="002B14B1"/>
    <w:rsid w:val="002B19E6"/>
    <w:rsid w:val="002B1B92"/>
    <w:rsid w:val="002B23AE"/>
    <w:rsid w:val="002B269F"/>
    <w:rsid w:val="002B2772"/>
    <w:rsid w:val="002B29C7"/>
    <w:rsid w:val="002B3694"/>
    <w:rsid w:val="002B3715"/>
    <w:rsid w:val="002B40A2"/>
    <w:rsid w:val="002B52E8"/>
    <w:rsid w:val="002B739B"/>
    <w:rsid w:val="002B744D"/>
    <w:rsid w:val="002B7710"/>
    <w:rsid w:val="002C012E"/>
    <w:rsid w:val="002C01F0"/>
    <w:rsid w:val="002C043A"/>
    <w:rsid w:val="002C07D9"/>
    <w:rsid w:val="002C08BB"/>
    <w:rsid w:val="002C0C0C"/>
    <w:rsid w:val="002C103A"/>
    <w:rsid w:val="002C1198"/>
    <w:rsid w:val="002C12A3"/>
    <w:rsid w:val="002C3B53"/>
    <w:rsid w:val="002C4048"/>
    <w:rsid w:val="002C43C3"/>
    <w:rsid w:val="002C4435"/>
    <w:rsid w:val="002C4C8A"/>
    <w:rsid w:val="002C5703"/>
    <w:rsid w:val="002C5EF5"/>
    <w:rsid w:val="002C5F52"/>
    <w:rsid w:val="002C6D8F"/>
    <w:rsid w:val="002C73FC"/>
    <w:rsid w:val="002C7479"/>
    <w:rsid w:val="002C7A2A"/>
    <w:rsid w:val="002C7B79"/>
    <w:rsid w:val="002D17D8"/>
    <w:rsid w:val="002D2573"/>
    <w:rsid w:val="002D25F8"/>
    <w:rsid w:val="002D2826"/>
    <w:rsid w:val="002D2AAB"/>
    <w:rsid w:val="002D2B0B"/>
    <w:rsid w:val="002D2C97"/>
    <w:rsid w:val="002D36B1"/>
    <w:rsid w:val="002D3BF9"/>
    <w:rsid w:val="002D3E13"/>
    <w:rsid w:val="002D3ED9"/>
    <w:rsid w:val="002D4243"/>
    <w:rsid w:val="002D4611"/>
    <w:rsid w:val="002D4A1D"/>
    <w:rsid w:val="002D4B50"/>
    <w:rsid w:val="002D4D89"/>
    <w:rsid w:val="002D4FF8"/>
    <w:rsid w:val="002D50DE"/>
    <w:rsid w:val="002D5464"/>
    <w:rsid w:val="002D58BF"/>
    <w:rsid w:val="002D6329"/>
    <w:rsid w:val="002D7477"/>
    <w:rsid w:val="002D7981"/>
    <w:rsid w:val="002D7CEF"/>
    <w:rsid w:val="002E0C9E"/>
    <w:rsid w:val="002E0F83"/>
    <w:rsid w:val="002E1A03"/>
    <w:rsid w:val="002E1AD8"/>
    <w:rsid w:val="002E22FB"/>
    <w:rsid w:val="002E3390"/>
    <w:rsid w:val="002E37CF"/>
    <w:rsid w:val="002E38AC"/>
    <w:rsid w:val="002E3CB3"/>
    <w:rsid w:val="002E4123"/>
    <w:rsid w:val="002E445F"/>
    <w:rsid w:val="002E48DA"/>
    <w:rsid w:val="002E4AEA"/>
    <w:rsid w:val="002E51EC"/>
    <w:rsid w:val="002E547E"/>
    <w:rsid w:val="002E574E"/>
    <w:rsid w:val="002E5B00"/>
    <w:rsid w:val="002E5DD4"/>
    <w:rsid w:val="002E5E0D"/>
    <w:rsid w:val="002E62E4"/>
    <w:rsid w:val="002E75F4"/>
    <w:rsid w:val="002E7AD6"/>
    <w:rsid w:val="002E7CC8"/>
    <w:rsid w:val="002F0EF2"/>
    <w:rsid w:val="002F12BB"/>
    <w:rsid w:val="002F2C1A"/>
    <w:rsid w:val="002F3D19"/>
    <w:rsid w:val="002F4505"/>
    <w:rsid w:val="002F538D"/>
    <w:rsid w:val="002F68C9"/>
    <w:rsid w:val="002F6D56"/>
    <w:rsid w:val="002F6E9F"/>
    <w:rsid w:val="002F6FCF"/>
    <w:rsid w:val="00300301"/>
    <w:rsid w:val="0030050A"/>
    <w:rsid w:val="00300858"/>
    <w:rsid w:val="00300B83"/>
    <w:rsid w:val="00300D4F"/>
    <w:rsid w:val="00301163"/>
    <w:rsid w:val="00302A19"/>
    <w:rsid w:val="00302A62"/>
    <w:rsid w:val="0030447B"/>
    <w:rsid w:val="00304488"/>
    <w:rsid w:val="00304C6D"/>
    <w:rsid w:val="003059A3"/>
    <w:rsid w:val="003059E4"/>
    <w:rsid w:val="00305EC4"/>
    <w:rsid w:val="00306A42"/>
    <w:rsid w:val="003076B7"/>
    <w:rsid w:val="00307D09"/>
    <w:rsid w:val="00310BB1"/>
    <w:rsid w:val="003111A4"/>
    <w:rsid w:val="00312476"/>
    <w:rsid w:val="00313B61"/>
    <w:rsid w:val="00313E96"/>
    <w:rsid w:val="003141BA"/>
    <w:rsid w:val="00314210"/>
    <w:rsid w:val="00314A35"/>
    <w:rsid w:val="00315507"/>
    <w:rsid w:val="003159AA"/>
    <w:rsid w:val="003160FB"/>
    <w:rsid w:val="003161E7"/>
    <w:rsid w:val="003171EF"/>
    <w:rsid w:val="003174BC"/>
    <w:rsid w:val="00317AD5"/>
    <w:rsid w:val="00317FD7"/>
    <w:rsid w:val="0032288C"/>
    <w:rsid w:val="003229F5"/>
    <w:rsid w:val="00323342"/>
    <w:rsid w:val="00323BD1"/>
    <w:rsid w:val="00323CFD"/>
    <w:rsid w:val="00325086"/>
    <w:rsid w:val="00325C88"/>
    <w:rsid w:val="00326117"/>
    <w:rsid w:val="00326F22"/>
    <w:rsid w:val="003279F4"/>
    <w:rsid w:val="00327CBC"/>
    <w:rsid w:val="00327F6E"/>
    <w:rsid w:val="00330220"/>
    <w:rsid w:val="00330B73"/>
    <w:rsid w:val="00330E68"/>
    <w:rsid w:val="003312EB"/>
    <w:rsid w:val="003317D4"/>
    <w:rsid w:val="003318DA"/>
    <w:rsid w:val="00332892"/>
    <w:rsid w:val="00332E7E"/>
    <w:rsid w:val="0033539F"/>
    <w:rsid w:val="003355C1"/>
    <w:rsid w:val="003356E1"/>
    <w:rsid w:val="00335EBD"/>
    <w:rsid w:val="003360F7"/>
    <w:rsid w:val="00336478"/>
    <w:rsid w:val="00336F4A"/>
    <w:rsid w:val="00337B7B"/>
    <w:rsid w:val="00337CB7"/>
    <w:rsid w:val="00340257"/>
    <w:rsid w:val="003405AA"/>
    <w:rsid w:val="00340C7C"/>
    <w:rsid w:val="00341EA9"/>
    <w:rsid w:val="00341EF1"/>
    <w:rsid w:val="003420A0"/>
    <w:rsid w:val="00342235"/>
    <w:rsid w:val="003425AD"/>
    <w:rsid w:val="00343573"/>
    <w:rsid w:val="003438D3"/>
    <w:rsid w:val="003447CF"/>
    <w:rsid w:val="00344B41"/>
    <w:rsid w:val="00344DE1"/>
    <w:rsid w:val="0034681B"/>
    <w:rsid w:val="00346DFB"/>
    <w:rsid w:val="00350C9A"/>
    <w:rsid w:val="00351E5D"/>
    <w:rsid w:val="003528DC"/>
    <w:rsid w:val="003529F6"/>
    <w:rsid w:val="00353C51"/>
    <w:rsid w:val="00354045"/>
    <w:rsid w:val="00354BEB"/>
    <w:rsid w:val="00354D9C"/>
    <w:rsid w:val="00355772"/>
    <w:rsid w:val="003558F0"/>
    <w:rsid w:val="00355945"/>
    <w:rsid w:val="00355BA7"/>
    <w:rsid w:val="00355C60"/>
    <w:rsid w:val="00356176"/>
    <w:rsid w:val="00356903"/>
    <w:rsid w:val="00357472"/>
    <w:rsid w:val="00357CE6"/>
    <w:rsid w:val="00361CC5"/>
    <w:rsid w:val="00362260"/>
    <w:rsid w:val="00362919"/>
    <w:rsid w:val="00364602"/>
    <w:rsid w:val="00365DC1"/>
    <w:rsid w:val="00365F05"/>
    <w:rsid w:val="00366243"/>
    <w:rsid w:val="003665D5"/>
    <w:rsid w:val="00366773"/>
    <w:rsid w:val="00366AE1"/>
    <w:rsid w:val="00367238"/>
    <w:rsid w:val="00367F05"/>
    <w:rsid w:val="0037015B"/>
    <w:rsid w:val="00370F18"/>
    <w:rsid w:val="00370F3E"/>
    <w:rsid w:val="003713A1"/>
    <w:rsid w:val="0037223E"/>
    <w:rsid w:val="003728E6"/>
    <w:rsid w:val="00372935"/>
    <w:rsid w:val="00373488"/>
    <w:rsid w:val="0037378C"/>
    <w:rsid w:val="00373E18"/>
    <w:rsid w:val="00374451"/>
    <w:rsid w:val="00374F6A"/>
    <w:rsid w:val="00374FA1"/>
    <w:rsid w:val="0037561B"/>
    <w:rsid w:val="003758AA"/>
    <w:rsid w:val="003765E0"/>
    <w:rsid w:val="00376BE6"/>
    <w:rsid w:val="00376D80"/>
    <w:rsid w:val="0037714F"/>
    <w:rsid w:val="003772AC"/>
    <w:rsid w:val="00377397"/>
    <w:rsid w:val="00377929"/>
    <w:rsid w:val="00380386"/>
    <w:rsid w:val="0038110C"/>
    <w:rsid w:val="00381337"/>
    <w:rsid w:val="0038173C"/>
    <w:rsid w:val="003818C9"/>
    <w:rsid w:val="00381929"/>
    <w:rsid w:val="00381BAB"/>
    <w:rsid w:val="00381BC6"/>
    <w:rsid w:val="00383395"/>
    <w:rsid w:val="003840FC"/>
    <w:rsid w:val="0038468B"/>
    <w:rsid w:val="00385A89"/>
    <w:rsid w:val="00385E3E"/>
    <w:rsid w:val="00386367"/>
    <w:rsid w:val="00387004"/>
    <w:rsid w:val="00387B1C"/>
    <w:rsid w:val="00390039"/>
    <w:rsid w:val="0039087F"/>
    <w:rsid w:val="00390A9A"/>
    <w:rsid w:val="003916A7"/>
    <w:rsid w:val="003919C6"/>
    <w:rsid w:val="00391F81"/>
    <w:rsid w:val="003920E8"/>
    <w:rsid w:val="003931DA"/>
    <w:rsid w:val="003949BA"/>
    <w:rsid w:val="00394B5A"/>
    <w:rsid w:val="00396525"/>
    <w:rsid w:val="00396CFE"/>
    <w:rsid w:val="00397239"/>
    <w:rsid w:val="00397C88"/>
    <w:rsid w:val="00397E30"/>
    <w:rsid w:val="003A0BD6"/>
    <w:rsid w:val="003A1746"/>
    <w:rsid w:val="003A1B84"/>
    <w:rsid w:val="003A1D37"/>
    <w:rsid w:val="003A2023"/>
    <w:rsid w:val="003A22EB"/>
    <w:rsid w:val="003A274F"/>
    <w:rsid w:val="003A2C44"/>
    <w:rsid w:val="003A4B05"/>
    <w:rsid w:val="003A596C"/>
    <w:rsid w:val="003A6FBA"/>
    <w:rsid w:val="003A733C"/>
    <w:rsid w:val="003A763D"/>
    <w:rsid w:val="003A7E0E"/>
    <w:rsid w:val="003A7FBE"/>
    <w:rsid w:val="003B0319"/>
    <w:rsid w:val="003B0EAB"/>
    <w:rsid w:val="003B11A5"/>
    <w:rsid w:val="003B2012"/>
    <w:rsid w:val="003B4269"/>
    <w:rsid w:val="003B4372"/>
    <w:rsid w:val="003B4476"/>
    <w:rsid w:val="003B4998"/>
    <w:rsid w:val="003B5162"/>
    <w:rsid w:val="003B5729"/>
    <w:rsid w:val="003B5936"/>
    <w:rsid w:val="003B5DD3"/>
    <w:rsid w:val="003B627E"/>
    <w:rsid w:val="003B651E"/>
    <w:rsid w:val="003B6887"/>
    <w:rsid w:val="003B7338"/>
    <w:rsid w:val="003B7526"/>
    <w:rsid w:val="003B78CE"/>
    <w:rsid w:val="003B7A0C"/>
    <w:rsid w:val="003B7B35"/>
    <w:rsid w:val="003C00B9"/>
    <w:rsid w:val="003C03A3"/>
    <w:rsid w:val="003C0452"/>
    <w:rsid w:val="003C07CA"/>
    <w:rsid w:val="003C0DCE"/>
    <w:rsid w:val="003C23F3"/>
    <w:rsid w:val="003C3C35"/>
    <w:rsid w:val="003C488D"/>
    <w:rsid w:val="003C49C8"/>
    <w:rsid w:val="003C5393"/>
    <w:rsid w:val="003C58E2"/>
    <w:rsid w:val="003C5B54"/>
    <w:rsid w:val="003C6092"/>
    <w:rsid w:val="003C652B"/>
    <w:rsid w:val="003C678D"/>
    <w:rsid w:val="003C7C90"/>
    <w:rsid w:val="003D21E7"/>
    <w:rsid w:val="003D28E9"/>
    <w:rsid w:val="003D2E20"/>
    <w:rsid w:val="003D334B"/>
    <w:rsid w:val="003D5290"/>
    <w:rsid w:val="003D5C53"/>
    <w:rsid w:val="003D5D4D"/>
    <w:rsid w:val="003D6313"/>
    <w:rsid w:val="003D6773"/>
    <w:rsid w:val="003D6C32"/>
    <w:rsid w:val="003D7452"/>
    <w:rsid w:val="003D7C4B"/>
    <w:rsid w:val="003D7D8E"/>
    <w:rsid w:val="003E155E"/>
    <w:rsid w:val="003E1683"/>
    <w:rsid w:val="003E20DD"/>
    <w:rsid w:val="003E237C"/>
    <w:rsid w:val="003E5E93"/>
    <w:rsid w:val="003E6E1C"/>
    <w:rsid w:val="003E7DB3"/>
    <w:rsid w:val="003E7E17"/>
    <w:rsid w:val="003F014C"/>
    <w:rsid w:val="003F0CE3"/>
    <w:rsid w:val="003F102A"/>
    <w:rsid w:val="003F1053"/>
    <w:rsid w:val="003F1457"/>
    <w:rsid w:val="003F321F"/>
    <w:rsid w:val="003F3270"/>
    <w:rsid w:val="003F3B57"/>
    <w:rsid w:val="003F437A"/>
    <w:rsid w:val="003F4A15"/>
    <w:rsid w:val="003F4D7F"/>
    <w:rsid w:val="003F528B"/>
    <w:rsid w:val="003F54AD"/>
    <w:rsid w:val="003F57ED"/>
    <w:rsid w:val="003F5B79"/>
    <w:rsid w:val="003F61C2"/>
    <w:rsid w:val="003F6351"/>
    <w:rsid w:val="003F63EA"/>
    <w:rsid w:val="003F671A"/>
    <w:rsid w:val="003F7C24"/>
    <w:rsid w:val="003F7D0F"/>
    <w:rsid w:val="003F7DE3"/>
    <w:rsid w:val="004010D0"/>
    <w:rsid w:val="0040142C"/>
    <w:rsid w:val="00401792"/>
    <w:rsid w:val="00402019"/>
    <w:rsid w:val="00404A6A"/>
    <w:rsid w:val="00404BF7"/>
    <w:rsid w:val="00404C37"/>
    <w:rsid w:val="00405FC1"/>
    <w:rsid w:val="004064D1"/>
    <w:rsid w:val="00406B3D"/>
    <w:rsid w:val="00406E56"/>
    <w:rsid w:val="00407819"/>
    <w:rsid w:val="00407871"/>
    <w:rsid w:val="00407A60"/>
    <w:rsid w:val="00410289"/>
    <w:rsid w:val="0041032C"/>
    <w:rsid w:val="00410A02"/>
    <w:rsid w:val="00410EF0"/>
    <w:rsid w:val="004115F7"/>
    <w:rsid w:val="00414CF0"/>
    <w:rsid w:val="004150E6"/>
    <w:rsid w:val="00415637"/>
    <w:rsid w:val="004158D4"/>
    <w:rsid w:val="00415E59"/>
    <w:rsid w:val="00416059"/>
    <w:rsid w:val="004161F4"/>
    <w:rsid w:val="00421080"/>
    <w:rsid w:val="00421206"/>
    <w:rsid w:val="004212A9"/>
    <w:rsid w:val="00421C78"/>
    <w:rsid w:val="00422681"/>
    <w:rsid w:val="00422CDE"/>
    <w:rsid w:val="00422F46"/>
    <w:rsid w:val="00423488"/>
    <w:rsid w:val="00423591"/>
    <w:rsid w:val="00423595"/>
    <w:rsid w:val="00425F56"/>
    <w:rsid w:val="00426294"/>
    <w:rsid w:val="00426384"/>
    <w:rsid w:val="0042663F"/>
    <w:rsid w:val="0042665C"/>
    <w:rsid w:val="004269F4"/>
    <w:rsid w:val="0042780A"/>
    <w:rsid w:val="0043033F"/>
    <w:rsid w:val="00430766"/>
    <w:rsid w:val="00431668"/>
    <w:rsid w:val="004318A9"/>
    <w:rsid w:val="00431AD3"/>
    <w:rsid w:val="00432E13"/>
    <w:rsid w:val="0043336A"/>
    <w:rsid w:val="004336B2"/>
    <w:rsid w:val="004339A3"/>
    <w:rsid w:val="00433CE7"/>
    <w:rsid w:val="0043420C"/>
    <w:rsid w:val="0043444E"/>
    <w:rsid w:val="00435659"/>
    <w:rsid w:val="00436898"/>
    <w:rsid w:val="00436D6A"/>
    <w:rsid w:val="00437362"/>
    <w:rsid w:val="00440E99"/>
    <w:rsid w:val="004411A1"/>
    <w:rsid w:val="00441F70"/>
    <w:rsid w:val="00442204"/>
    <w:rsid w:val="00442E91"/>
    <w:rsid w:val="00443C49"/>
    <w:rsid w:val="00443E72"/>
    <w:rsid w:val="00444FA5"/>
    <w:rsid w:val="004458CF"/>
    <w:rsid w:val="00445977"/>
    <w:rsid w:val="00445F44"/>
    <w:rsid w:val="004465E9"/>
    <w:rsid w:val="004505AA"/>
    <w:rsid w:val="0045064B"/>
    <w:rsid w:val="0045071C"/>
    <w:rsid w:val="004508A3"/>
    <w:rsid w:val="004509AA"/>
    <w:rsid w:val="00451743"/>
    <w:rsid w:val="00451F0E"/>
    <w:rsid w:val="004523B7"/>
    <w:rsid w:val="00452544"/>
    <w:rsid w:val="0045283E"/>
    <w:rsid w:val="00452B19"/>
    <w:rsid w:val="00452B2D"/>
    <w:rsid w:val="00452E1B"/>
    <w:rsid w:val="004534EA"/>
    <w:rsid w:val="004535D5"/>
    <w:rsid w:val="00453AEF"/>
    <w:rsid w:val="00453E3E"/>
    <w:rsid w:val="004540B7"/>
    <w:rsid w:val="004548B2"/>
    <w:rsid w:val="004548FA"/>
    <w:rsid w:val="00456431"/>
    <w:rsid w:val="00456BCD"/>
    <w:rsid w:val="00457AF0"/>
    <w:rsid w:val="0046049C"/>
    <w:rsid w:val="00460DA8"/>
    <w:rsid w:val="00461112"/>
    <w:rsid w:val="004619CB"/>
    <w:rsid w:val="00461ADA"/>
    <w:rsid w:val="00461C7D"/>
    <w:rsid w:val="00462D53"/>
    <w:rsid w:val="00463199"/>
    <w:rsid w:val="004632FF"/>
    <w:rsid w:val="00463711"/>
    <w:rsid w:val="00463AC1"/>
    <w:rsid w:val="00464639"/>
    <w:rsid w:val="00464B06"/>
    <w:rsid w:val="004657B5"/>
    <w:rsid w:val="004657D5"/>
    <w:rsid w:val="00465EA8"/>
    <w:rsid w:val="00465F9A"/>
    <w:rsid w:val="00466685"/>
    <w:rsid w:val="00466923"/>
    <w:rsid w:val="00466BBA"/>
    <w:rsid w:val="0046745F"/>
    <w:rsid w:val="00470E3A"/>
    <w:rsid w:val="00471C62"/>
    <w:rsid w:val="00472339"/>
    <w:rsid w:val="004723D8"/>
    <w:rsid w:val="00473133"/>
    <w:rsid w:val="00475824"/>
    <w:rsid w:val="00477082"/>
    <w:rsid w:val="004778F1"/>
    <w:rsid w:val="00480F5A"/>
    <w:rsid w:val="00481E2C"/>
    <w:rsid w:val="004832D5"/>
    <w:rsid w:val="00483B3A"/>
    <w:rsid w:val="0048471C"/>
    <w:rsid w:val="00484ECB"/>
    <w:rsid w:val="00485C3A"/>
    <w:rsid w:val="00486699"/>
    <w:rsid w:val="004867C8"/>
    <w:rsid w:val="00486B9B"/>
    <w:rsid w:val="00487B32"/>
    <w:rsid w:val="00487DDF"/>
    <w:rsid w:val="0049029B"/>
    <w:rsid w:val="004904E0"/>
    <w:rsid w:val="00490FD0"/>
    <w:rsid w:val="004914F7"/>
    <w:rsid w:val="00491D66"/>
    <w:rsid w:val="00492D93"/>
    <w:rsid w:val="00492ED3"/>
    <w:rsid w:val="00493757"/>
    <w:rsid w:val="004953BF"/>
    <w:rsid w:val="004954E4"/>
    <w:rsid w:val="0049561C"/>
    <w:rsid w:val="00495B20"/>
    <w:rsid w:val="004961BF"/>
    <w:rsid w:val="00496558"/>
    <w:rsid w:val="004968B9"/>
    <w:rsid w:val="00497861"/>
    <w:rsid w:val="00497CAE"/>
    <w:rsid w:val="004A0645"/>
    <w:rsid w:val="004A08F0"/>
    <w:rsid w:val="004A1287"/>
    <w:rsid w:val="004A2382"/>
    <w:rsid w:val="004A3695"/>
    <w:rsid w:val="004A3B49"/>
    <w:rsid w:val="004A3E7B"/>
    <w:rsid w:val="004A5104"/>
    <w:rsid w:val="004A5450"/>
    <w:rsid w:val="004A60EC"/>
    <w:rsid w:val="004A626A"/>
    <w:rsid w:val="004A6975"/>
    <w:rsid w:val="004A6F50"/>
    <w:rsid w:val="004A750C"/>
    <w:rsid w:val="004A75F4"/>
    <w:rsid w:val="004B0B70"/>
    <w:rsid w:val="004B125F"/>
    <w:rsid w:val="004B17E6"/>
    <w:rsid w:val="004B1977"/>
    <w:rsid w:val="004B1B8B"/>
    <w:rsid w:val="004B1F62"/>
    <w:rsid w:val="004B220B"/>
    <w:rsid w:val="004B3030"/>
    <w:rsid w:val="004B3B1A"/>
    <w:rsid w:val="004B3D6A"/>
    <w:rsid w:val="004B3E24"/>
    <w:rsid w:val="004B4359"/>
    <w:rsid w:val="004B489D"/>
    <w:rsid w:val="004B5BB1"/>
    <w:rsid w:val="004B7426"/>
    <w:rsid w:val="004B75AB"/>
    <w:rsid w:val="004B78B7"/>
    <w:rsid w:val="004B7A03"/>
    <w:rsid w:val="004B7E95"/>
    <w:rsid w:val="004C0940"/>
    <w:rsid w:val="004C1287"/>
    <w:rsid w:val="004C1AF3"/>
    <w:rsid w:val="004C1B89"/>
    <w:rsid w:val="004C1EEF"/>
    <w:rsid w:val="004C2679"/>
    <w:rsid w:val="004C2D26"/>
    <w:rsid w:val="004C3784"/>
    <w:rsid w:val="004C5DF1"/>
    <w:rsid w:val="004C658F"/>
    <w:rsid w:val="004C761E"/>
    <w:rsid w:val="004C7632"/>
    <w:rsid w:val="004C798A"/>
    <w:rsid w:val="004C7E97"/>
    <w:rsid w:val="004D01B5"/>
    <w:rsid w:val="004D0274"/>
    <w:rsid w:val="004D1342"/>
    <w:rsid w:val="004D161C"/>
    <w:rsid w:val="004D19C9"/>
    <w:rsid w:val="004D2498"/>
    <w:rsid w:val="004D2976"/>
    <w:rsid w:val="004D3145"/>
    <w:rsid w:val="004D36C1"/>
    <w:rsid w:val="004D4358"/>
    <w:rsid w:val="004D44E7"/>
    <w:rsid w:val="004D475A"/>
    <w:rsid w:val="004D4D60"/>
    <w:rsid w:val="004D50D6"/>
    <w:rsid w:val="004D6319"/>
    <w:rsid w:val="004D64CD"/>
    <w:rsid w:val="004D673D"/>
    <w:rsid w:val="004D6A41"/>
    <w:rsid w:val="004D70BD"/>
    <w:rsid w:val="004E05AA"/>
    <w:rsid w:val="004E0FA3"/>
    <w:rsid w:val="004E16D1"/>
    <w:rsid w:val="004E21A8"/>
    <w:rsid w:val="004E2BCC"/>
    <w:rsid w:val="004E2EB1"/>
    <w:rsid w:val="004E2FA7"/>
    <w:rsid w:val="004E31CE"/>
    <w:rsid w:val="004E378A"/>
    <w:rsid w:val="004E3A7D"/>
    <w:rsid w:val="004E3B1E"/>
    <w:rsid w:val="004E3FBD"/>
    <w:rsid w:val="004E4709"/>
    <w:rsid w:val="004E5761"/>
    <w:rsid w:val="004E5CD3"/>
    <w:rsid w:val="004E67FE"/>
    <w:rsid w:val="004E6828"/>
    <w:rsid w:val="004E6B3C"/>
    <w:rsid w:val="004E76A3"/>
    <w:rsid w:val="004E7B5E"/>
    <w:rsid w:val="004F01AA"/>
    <w:rsid w:val="004F047F"/>
    <w:rsid w:val="004F0D32"/>
    <w:rsid w:val="004F276C"/>
    <w:rsid w:val="004F2A1D"/>
    <w:rsid w:val="004F2BBE"/>
    <w:rsid w:val="004F39FC"/>
    <w:rsid w:val="004F3A8B"/>
    <w:rsid w:val="004F46BF"/>
    <w:rsid w:val="004F479A"/>
    <w:rsid w:val="004F4DBA"/>
    <w:rsid w:val="004F5303"/>
    <w:rsid w:val="004F5F6D"/>
    <w:rsid w:val="004F5FFE"/>
    <w:rsid w:val="005002A9"/>
    <w:rsid w:val="0050072E"/>
    <w:rsid w:val="00500D37"/>
    <w:rsid w:val="005011BB"/>
    <w:rsid w:val="005018E1"/>
    <w:rsid w:val="00501962"/>
    <w:rsid w:val="0050230F"/>
    <w:rsid w:val="0050263E"/>
    <w:rsid w:val="00502E97"/>
    <w:rsid w:val="005033A5"/>
    <w:rsid w:val="005033A7"/>
    <w:rsid w:val="00503503"/>
    <w:rsid w:val="005046A0"/>
    <w:rsid w:val="00504B58"/>
    <w:rsid w:val="00504EF9"/>
    <w:rsid w:val="005055EB"/>
    <w:rsid w:val="00505C38"/>
    <w:rsid w:val="0050649D"/>
    <w:rsid w:val="005077CB"/>
    <w:rsid w:val="00507AB6"/>
    <w:rsid w:val="005101C6"/>
    <w:rsid w:val="0051032B"/>
    <w:rsid w:val="005109AA"/>
    <w:rsid w:val="00510CD2"/>
    <w:rsid w:val="00510D8D"/>
    <w:rsid w:val="00511875"/>
    <w:rsid w:val="00511D60"/>
    <w:rsid w:val="005121E5"/>
    <w:rsid w:val="00512956"/>
    <w:rsid w:val="00512BDE"/>
    <w:rsid w:val="00512E21"/>
    <w:rsid w:val="00513A1A"/>
    <w:rsid w:val="005145D7"/>
    <w:rsid w:val="0051486D"/>
    <w:rsid w:val="0051539C"/>
    <w:rsid w:val="00515462"/>
    <w:rsid w:val="00515A2B"/>
    <w:rsid w:val="00515B6D"/>
    <w:rsid w:val="005209D3"/>
    <w:rsid w:val="005218F8"/>
    <w:rsid w:val="005230DF"/>
    <w:rsid w:val="005234DA"/>
    <w:rsid w:val="00523A3C"/>
    <w:rsid w:val="00525535"/>
    <w:rsid w:val="005255DF"/>
    <w:rsid w:val="005258F7"/>
    <w:rsid w:val="005259D0"/>
    <w:rsid w:val="0052682C"/>
    <w:rsid w:val="00526890"/>
    <w:rsid w:val="005269A6"/>
    <w:rsid w:val="00526C90"/>
    <w:rsid w:val="00526D33"/>
    <w:rsid w:val="0052706F"/>
    <w:rsid w:val="005271A7"/>
    <w:rsid w:val="005271B3"/>
    <w:rsid w:val="005271D8"/>
    <w:rsid w:val="00527A12"/>
    <w:rsid w:val="005310D9"/>
    <w:rsid w:val="00531D6A"/>
    <w:rsid w:val="00532DF4"/>
    <w:rsid w:val="005331B8"/>
    <w:rsid w:val="00533EE3"/>
    <w:rsid w:val="00534516"/>
    <w:rsid w:val="00534982"/>
    <w:rsid w:val="00534EB0"/>
    <w:rsid w:val="005366FB"/>
    <w:rsid w:val="005367BC"/>
    <w:rsid w:val="005371DA"/>
    <w:rsid w:val="00537347"/>
    <w:rsid w:val="005373A1"/>
    <w:rsid w:val="0053771D"/>
    <w:rsid w:val="0053771F"/>
    <w:rsid w:val="00537CAD"/>
    <w:rsid w:val="005404D0"/>
    <w:rsid w:val="00540652"/>
    <w:rsid w:val="00540992"/>
    <w:rsid w:val="0054143D"/>
    <w:rsid w:val="00541F74"/>
    <w:rsid w:val="00542415"/>
    <w:rsid w:val="0054288E"/>
    <w:rsid w:val="00542EEB"/>
    <w:rsid w:val="0054329E"/>
    <w:rsid w:val="00543CE7"/>
    <w:rsid w:val="00544207"/>
    <w:rsid w:val="00544268"/>
    <w:rsid w:val="005445C7"/>
    <w:rsid w:val="00544B8F"/>
    <w:rsid w:val="00544CEA"/>
    <w:rsid w:val="0054504E"/>
    <w:rsid w:val="005460E2"/>
    <w:rsid w:val="00546753"/>
    <w:rsid w:val="00546AA1"/>
    <w:rsid w:val="0054714C"/>
    <w:rsid w:val="0054741E"/>
    <w:rsid w:val="00547CD2"/>
    <w:rsid w:val="005505D2"/>
    <w:rsid w:val="00550ACD"/>
    <w:rsid w:val="00550B07"/>
    <w:rsid w:val="00551618"/>
    <w:rsid w:val="00551D19"/>
    <w:rsid w:val="00552118"/>
    <w:rsid w:val="00552F75"/>
    <w:rsid w:val="0055330D"/>
    <w:rsid w:val="005535BF"/>
    <w:rsid w:val="00553AF5"/>
    <w:rsid w:val="00554F44"/>
    <w:rsid w:val="00555400"/>
    <w:rsid w:val="00556306"/>
    <w:rsid w:val="00556927"/>
    <w:rsid w:val="00556CE1"/>
    <w:rsid w:val="0055765D"/>
    <w:rsid w:val="0055795E"/>
    <w:rsid w:val="005579D9"/>
    <w:rsid w:val="00557BD4"/>
    <w:rsid w:val="00560C75"/>
    <w:rsid w:val="00561C16"/>
    <w:rsid w:val="00561D27"/>
    <w:rsid w:val="00563029"/>
    <w:rsid w:val="00563079"/>
    <w:rsid w:val="005632AE"/>
    <w:rsid w:val="005633FB"/>
    <w:rsid w:val="00563933"/>
    <w:rsid w:val="00563B7A"/>
    <w:rsid w:val="00563C52"/>
    <w:rsid w:val="00563E80"/>
    <w:rsid w:val="00565686"/>
    <w:rsid w:val="00565BC6"/>
    <w:rsid w:val="005662B9"/>
    <w:rsid w:val="00566544"/>
    <w:rsid w:val="00566659"/>
    <w:rsid w:val="00566F24"/>
    <w:rsid w:val="00567894"/>
    <w:rsid w:val="00567E99"/>
    <w:rsid w:val="005704E5"/>
    <w:rsid w:val="005708BF"/>
    <w:rsid w:val="00570A96"/>
    <w:rsid w:val="005710F9"/>
    <w:rsid w:val="005719A1"/>
    <w:rsid w:val="00571E7D"/>
    <w:rsid w:val="0057224B"/>
    <w:rsid w:val="00572429"/>
    <w:rsid w:val="00574718"/>
    <w:rsid w:val="00574983"/>
    <w:rsid w:val="00574D53"/>
    <w:rsid w:val="00574DF4"/>
    <w:rsid w:val="00576FE1"/>
    <w:rsid w:val="00577711"/>
    <w:rsid w:val="005802FF"/>
    <w:rsid w:val="005804C9"/>
    <w:rsid w:val="005806A9"/>
    <w:rsid w:val="0058133E"/>
    <w:rsid w:val="00581B05"/>
    <w:rsid w:val="00581BB0"/>
    <w:rsid w:val="00581D82"/>
    <w:rsid w:val="0058212B"/>
    <w:rsid w:val="005823A1"/>
    <w:rsid w:val="00582F74"/>
    <w:rsid w:val="00583950"/>
    <w:rsid w:val="0058482E"/>
    <w:rsid w:val="0058491D"/>
    <w:rsid w:val="00585140"/>
    <w:rsid w:val="005857F3"/>
    <w:rsid w:val="00585E91"/>
    <w:rsid w:val="0058657D"/>
    <w:rsid w:val="0058658E"/>
    <w:rsid w:val="00586F3F"/>
    <w:rsid w:val="00586F96"/>
    <w:rsid w:val="00587037"/>
    <w:rsid w:val="005878B9"/>
    <w:rsid w:val="00587F00"/>
    <w:rsid w:val="00590216"/>
    <w:rsid w:val="00590228"/>
    <w:rsid w:val="00590339"/>
    <w:rsid w:val="005903B2"/>
    <w:rsid w:val="00590DC8"/>
    <w:rsid w:val="005915DC"/>
    <w:rsid w:val="00591681"/>
    <w:rsid w:val="0059181F"/>
    <w:rsid w:val="00591B38"/>
    <w:rsid w:val="00591E5F"/>
    <w:rsid w:val="00592B0C"/>
    <w:rsid w:val="0059336F"/>
    <w:rsid w:val="00593389"/>
    <w:rsid w:val="005936F1"/>
    <w:rsid w:val="00594633"/>
    <w:rsid w:val="00594E10"/>
    <w:rsid w:val="00595903"/>
    <w:rsid w:val="0059619B"/>
    <w:rsid w:val="005962F0"/>
    <w:rsid w:val="005A0461"/>
    <w:rsid w:val="005A0638"/>
    <w:rsid w:val="005A0DF8"/>
    <w:rsid w:val="005A12A9"/>
    <w:rsid w:val="005A22AA"/>
    <w:rsid w:val="005A22CC"/>
    <w:rsid w:val="005A4207"/>
    <w:rsid w:val="005A4DED"/>
    <w:rsid w:val="005A52F4"/>
    <w:rsid w:val="005A5454"/>
    <w:rsid w:val="005A581D"/>
    <w:rsid w:val="005A59C1"/>
    <w:rsid w:val="005A5AE3"/>
    <w:rsid w:val="005A5D68"/>
    <w:rsid w:val="005A60BE"/>
    <w:rsid w:val="005A6977"/>
    <w:rsid w:val="005A6BC0"/>
    <w:rsid w:val="005B05E8"/>
    <w:rsid w:val="005B0B64"/>
    <w:rsid w:val="005B10C0"/>
    <w:rsid w:val="005B199A"/>
    <w:rsid w:val="005B37D2"/>
    <w:rsid w:val="005B4163"/>
    <w:rsid w:val="005B4CF1"/>
    <w:rsid w:val="005B5CEC"/>
    <w:rsid w:val="005B5D02"/>
    <w:rsid w:val="005B5EC2"/>
    <w:rsid w:val="005B6B12"/>
    <w:rsid w:val="005B6BF5"/>
    <w:rsid w:val="005B77F6"/>
    <w:rsid w:val="005C0F1E"/>
    <w:rsid w:val="005C316C"/>
    <w:rsid w:val="005C33D0"/>
    <w:rsid w:val="005C4333"/>
    <w:rsid w:val="005C4617"/>
    <w:rsid w:val="005C5CAE"/>
    <w:rsid w:val="005C657A"/>
    <w:rsid w:val="005C7EC1"/>
    <w:rsid w:val="005D002D"/>
    <w:rsid w:val="005D0234"/>
    <w:rsid w:val="005D0E3C"/>
    <w:rsid w:val="005D1978"/>
    <w:rsid w:val="005D3615"/>
    <w:rsid w:val="005D3791"/>
    <w:rsid w:val="005D4957"/>
    <w:rsid w:val="005D5770"/>
    <w:rsid w:val="005D590C"/>
    <w:rsid w:val="005D68DF"/>
    <w:rsid w:val="005D7098"/>
    <w:rsid w:val="005D784F"/>
    <w:rsid w:val="005D7BC1"/>
    <w:rsid w:val="005E0322"/>
    <w:rsid w:val="005E078C"/>
    <w:rsid w:val="005E088D"/>
    <w:rsid w:val="005E0BBA"/>
    <w:rsid w:val="005E0D00"/>
    <w:rsid w:val="005E1AC7"/>
    <w:rsid w:val="005E22CE"/>
    <w:rsid w:val="005E2B11"/>
    <w:rsid w:val="005E3853"/>
    <w:rsid w:val="005E434E"/>
    <w:rsid w:val="005E48E3"/>
    <w:rsid w:val="005E4B1D"/>
    <w:rsid w:val="005E4FDD"/>
    <w:rsid w:val="005E5F20"/>
    <w:rsid w:val="005E6F0D"/>
    <w:rsid w:val="005E737F"/>
    <w:rsid w:val="005F01FC"/>
    <w:rsid w:val="005F163C"/>
    <w:rsid w:val="005F19F5"/>
    <w:rsid w:val="005F1D8D"/>
    <w:rsid w:val="005F1DC4"/>
    <w:rsid w:val="005F220F"/>
    <w:rsid w:val="005F2B21"/>
    <w:rsid w:val="005F363D"/>
    <w:rsid w:val="005F3C89"/>
    <w:rsid w:val="005F3F9A"/>
    <w:rsid w:val="005F4072"/>
    <w:rsid w:val="005F461E"/>
    <w:rsid w:val="005F5A22"/>
    <w:rsid w:val="005F5D5C"/>
    <w:rsid w:val="005F67A8"/>
    <w:rsid w:val="005F6E53"/>
    <w:rsid w:val="005F72E3"/>
    <w:rsid w:val="005F74CA"/>
    <w:rsid w:val="005F77D0"/>
    <w:rsid w:val="005F7825"/>
    <w:rsid w:val="00600B32"/>
    <w:rsid w:val="00601073"/>
    <w:rsid w:val="00601CDB"/>
    <w:rsid w:val="006028E4"/>
    <w:rsid w:val="00603014"/>
    <w:rsid w:val="006030AD"/>
    <w:rsid w:val="00603160"/>
    <w:rsid w:val="00603451"/>
    <w:rsid w:val="00604738"/>
    <w:rsid w:val="006047C2"/>
    <w:rsid w:val="0060558B"/>
    <w:rsid w:val="00605A95"/>
    <w:rsid w:val="00605BEC"/>
    <w:rsid w:val="00606879"/>
    <w:rsid w:val="00607537"/>
    <w:rsid w:val="00607980"/>
    <w:rsid w:val="00607C18"/>
    <w:rsid w:val="006110F0"/>
    <w:rsid w:val="006113D5"/>
    <w:rsid w:val="006114C2"/>
    <w:rsid w:val="006118DA"/>
    <w:rsid w:val="00611F85"/>
    <w:rsid w:val="006123BA"/>
    <w:rsid w:val="006125DC"/>
    <w:rsid w:val="00613D87"/>
    <w:rsid w:val="006149C8"/>
    <w:rsid w:val="00615578"/>
    <w:rsid w:val="006155DD"/>
    <w:rsid w:val="0061570E"/>
    <w:rsid w:val="00616908"/>
    <w:rsid w:val="00616A12"/>
    <w:rsid w:val="00616B20"/>
    <w:rsid w:val="00616B79"/>
    <w:rsid w:val="00616B7D"/>
    <w:rsid w:val="006178CA"/>
    <w:rsid w:val="00617B82"/>
    <w:rsid w:val="00617E20"/>
    <w:rsid w:val="0062048F"/>
    <w:rsid w:val="0062087B"/>
    <w:rsid w:val="00620C7B"/>
    <w:rsid w:val="00620CA1"/>
    <w:rsid w:val="00620D3C"/>
    <w:rsid w:val="00620EE5"/>
    <w:rsid w:val="006211BC"/>
    <w:rsid w:val="006218BB"/>
    <w:rsid w:val="00622BC1"/>
    <w:rsid w:val="00622FD6"/>
    <w:rsid w:val="00623188"/>
    <w:rsid w:val="00623CD0"/>
    <w:rsid w:val="00623CE4"/>
    <w:rsid w:val="00623D25"/>
    <w:rsid w:val="0062416B"/>
    <w:rsid w:val="006243C1"/>
    <w:rsid w:val="00624648"/>
    <w:rsid w:val="006250BD"/>
    <w:rsid w:val="006253D1"/>
    <w:rsid w:val="006254EF"/>
    <w:rsid w:val="0062557C"/>
    <w:rsid w:val="00625B7F"/>
    <w:rsid w:val="00626C6D"/>
    <w:rsid w:val="0062755A"/>
    <w:rsid w:val="0063012D"/>
    <w:rsid w:val="0063056C"/>
    <w:rsid w:val="00630A2C"/>
    <w:rsid w:val="006310CE"/>
    <w:rsid w:val="00631503"/>
    <w:rsid w:val="00631D0C"/>
    <w:rsid w:val="00631F5C"/>
    <w:rsid w:val="0063214D"/>
    <w:rsid w:val="006321C3"/>
    <w:rsid w:val="00632786"/>
    <w:rsid w:val="00632856"/>
    <w:rsid w:val="00633A7B"/>
    <w:rsid w:val="00633FE5"/>
    <w:rsid w:val="006348A9"/>
    <w:rsid w:val="00634912"/>
    <w:rsid w:val="00634CBC"/>
    <w:rsid w:val="006356F2"/>
    <w:rsid w:val="006360EC"/>
    <w:rsid w:val="0063616B"/>
    <w:rsid w:val="0063652F"/>
    <w:rsid w:val="006377C5"/>
    <w:rsid w:val="00637DAF"/>
    <w:rsid w:val="00640B6F"/>
    <w:rsid w:val="00641841"/>
    <w:rsid w:val="00641C41"/>
    <w:rsid w:val="00641D5C"/>
    <w:rsid w:val="006427B7"/>
    <w:rsid w:val="00642F31"/>
    <w:rsid w:val="00642F4B"/>
    <w:rsid w:val="006437EE"/>
    <w:rsid w:val="0064420F"/>
    <w:rsid w:val="006455D4"/>
    <w:rsid w:val="0064620A"/>
    <w:rsid w:val="006468FC"/>
    <w:rsid w:val="00647281"/>
    <w:rsid w:val="006479E1"/>
    <w:rsid w:val="006500D2"/>
    <w:rsid w:val="0065042F"/>
    <w:rsid w:val="00650B73"/>
    <w:rsid w:val="00651EA5"/>
    <w:rsid w:val="0065477A"/>
    <w:rsid w:val="006549ED"/>
    <w:rsid w:val="00655014"/>
    <w:rsid w:val="00655166"/>
    <w:rsid w:val="006552E7"/>
    <w:rsid w:val="00655BD7"/>
    <w:rsid w:val="006561E9"/>
    <w:rsid w:val="0065653B"/>
    <w:rsid w:val="00656D14"/>
    <w:rsid w:val="00656DD2"/>
    <w:rsid w:val="00657056"/>
    <w:rsid w:val="00657A31"/>
    <w:rsid w:val="006607CB"/>
    <w:rsid w:val="006609E7"/>
    <w:rsid w:val="00660FE7"/>
    <w:rsid w:val="00661681"/>
    <w:rsid w:val="006616D7"/>
    <w:rsid w:val="00661CC7"/>
    <w:rsid w:val="00662C14"/>
    <w:rsid w:val="00662CD8"/>
    <w:rsid w:val="0066303B"/>
    <w:rsid w:val="006635EF"/>
    <w:rsid w:val="00663B79"/>
    <w:rsid w:val="00663EC8"/>
    <w:rsid w:val="006642B6"/>
    <w:rsid w:val="0066440A"/>
    <w:rsid w:val="0066496E"/>
    <w:rsid w:val="00665A7C"/>
    <w:rsid w:val="0067123C"/>
    <w:rsid w:val="006713C7"/>
    <w:rsid w:val="006715CF"/>
    <w:rsid w:val="006718C6"/>
    <w:rsid w:val="00671C47"/>
    <w:rsid w:val="00671C9A"/>
    <w:rsid w:val="00672CA2"/>
    <w:rsid w:val="0067337B"/>
    <w:rsid w:val="00673677"/>
    <w:rsid w:val="00673938"/>
    <w:rsid w:val="0067436B"/>
    <w:rsid w:val="00674452"/>
    <w:rsid w:val="00674DF0"/>
    <w:rsid w:val="006750EB"/>
    <w:rsid w:val="0067596C"/>
    <w:rsid w:val="00675AD3"/>
    <w:rsid w:val="00675AFE"/>
    <w:rsid w:val="00675CCA"/>
    <w:rsid w:val="00676EA1"/>
    <w:rsid w:val="00676F2D"/>
    <w:rsid w:val="00680135"/>
    <w:rsid w:val="0068186F"/>
    <w:rsid w:val="00681C34"/>
    <w:rsid w:val="00681C55"/>
    <w:rsid w:val="006830D1"/>
    <w:rsid w:val="0068326B"/>
    <w:rsid w:val="00683301"/>
    <w:rsid w:val="00683FA3"/>
    <w:rsid w:val="00684B89"/>
    <w:rsid w:val="00684BA9"/>
    <w:rsid w:val="00684F78"/>
    <w:rsid w:val="00684F85"/>
    <w:rsid w:val="006851A4"/>
    <w:rsid w:val="006851F4"/>
    <w:rsid w:val="00686675"/>
    <w:rsid w:val="006870EB"/>
    <w:rsid w:val="006878D7"/>
    <w:rsid w:val="00690E79"/>
    <w:rsid w:val="00691422"/>
    <w:rsid w:val="00691FF8"/>
    <w:rsid w:val="00692974"/>
    <w:rsid w:val="00692F32"/>
    <w:rsid w:val="0069412D"/>
    <w:rsid w:val="00694D97"/>
    <w:rsid w:val="006950FB"/>
    <w:rsid w:val="0069592B"/>
    <w:rsid w:val="00695C90"/>
    <w:rsid w:val="00696082"/>
    <w:rsid w:val="0069694B"/>
    <w:rsid w:val="0069735D"/>
    <w:rsid w:val="006973E5"/>
    <w:rsid w:val="006A0006"/>
    <w:rsid w:val="006A024D"/>
    <w:rsid w:val="006A0AB3"/>
    <w:rsid w:val="006A0B9D"/>
    <w:rsid w:val="006A10BC"/>
    <w:rsid w:val="006A17A6"/>
    <w:rsid w:val="006A194E"/>
    <w:rsid w:val="006A288F"/>
    <w:rsid w:val="006A36F2"/>
    <w:rsid w:val="006A3E36"/>
    <w:rsid w:val="006A4095"/>
    <w:rsid w:val="006A5567"/>
    <w:rsid w:val="006A72A8"/>
    <w:rsid w:val="006A7751"/>
    <w:rsid w:val="006B09C0"/>
    <w:rsid w:val="006B2A05"/>
    <w:rsid w:val="006B2CEE"/>
    <w:rsid w:val="006B2D0F"/>
    <w:rsid w:val="006B318A"/>
    <w:rsid w:val="006B380C"/>
    <w:rsid w:val="006B4F89"/>
    <w:rsid w:val="006B504E"/>
    <w:rsid w:val="006B52C6"/>
    <w:rsid w:val="006B5414"/>
    <w:rsid w:val="006B5479"/>
    <w:rsid w:val="006B5DAB"/>
    <w:rsid w:val="006B62B9"/>
    <w:rsid w:val="006B63A1"/>
    <w:rsid w:val="006B63A4"/>
    <w:rsid w:val="006B68C0"/>
    <w:rsid w:val="006B6C44"/>
    <w:rsid w:val="006B7929"/>
    <w:rsid w:val="006B7F17"/>
    <w:rsid w:val="006C0C93"/>
    <w:rsid w:val="006C1F3D"/>
    <w:rsid w:val="006C2050"/>
    <w:rsid w:val="006C20BA"/>
    <w:rsid w:val="006C2371"/>
    <w:rsid w:val="006C2A2A"/>
    <w:rsid w:val="006C2F82"/>
    <w:rsid w:val="006C32EC"/>
    <w:rsid w:val="006C3369"/>
    <w:rsid w:val="006C417F"/>
    <w:rsid w:val="006C446C"/>
    <w:rsid w:val="006C4A2D"/>
    <w:rsid w:val="006C54A3"/>
    <w:rsid w:val="006C5636"/>
    <w:rsid w:val="006C6CD0"/>
    <w:rsid w:val="006C7B21"/>
    <w:rsid w:val="006D0481"/>
    <w:rsid w:val="006D0F86"/>
    <w:rsid w:val="006D27C1"/>
    <w:rsid w:val="006D36F1"/>
    <w:rsid w:val="006D3861"/>
    <w:rsid w:val="006D3911"/>
    <w:rsid w:val="006D50DF"/>
    <w:rsid w:val="006D550C"/>
    <w:rsid w:val="006D55ED"/>
    <w:rsid w:val="006D57C3"/>
    <w:rsid w:val="006D581B"/>
    <w:rsid w:val="006D616C"/>
    <w:rsid w:val="006D6363"/>
    <w:rsid w:val="006D7A05"/>
    <w:rsid w:val="006D7A08"/>
    <w:rsid w:val="006D7FF9"/>
    <w:rsid w:val="006E0338"/>
    <w:rsid w:val="006E22D8"/>
    <w:rsid w:val="006E22E5"/>
    <w:rsid w:val="006E36FA"/>
    <w:rsid w:val="006E3A69"/>
    <w:rsid w:val="006E492A"/>
    <w:rsid w:val="006E5015"/>
    <w:rsid w:val="006E643C"/>
    <w:rsid w:val="006E6808"/>
    <w:rsid w:val="006E7836"/>
    <w:rsid w:val="006F05A4"/>
    <w:rsid w:val="006F067C"/>
    <w:rsid w:val="006F0795"/>
    <w:rsid w:val="006F26E2"/>
    <w:rsid w:val="006F34CB"/>
    <w:rsid w:val="006F3BCA"/>
    <w:rsid w:val="006F47F5"/>
    <w:rsid w:val="006F5BC7"/>
    <w:rsid w:val="006F5DA7"/>
    <w:rsid w:val="006F6530"/>
    <w:rsid w:val="006F7378"/>
    <w:rsid w:val="006F761D"/>
    <w:rsid w:val="007000DB"/>
    <w:rsid w:val="007001CC"/>
    <w:rsid w:val="0070035C"/>
    <w:rsid w:val="0070099F"/>
    <w:rsid w:val="0070156B"/>
    <w:rsid w:val="007017EE"/>
    <w:rsid w:val="007019A5"/>
    <w:rsid w:val="0070232F"/>
    <w:rsid w:val="00702ED3"/>
    <w:rsid w:val="0070308B"/>
    <w:rsid w:val="007030F7"/>
    <w:rsid w:val="00703AD3"/>
    <w:rsid w:val="00703CC4"/>
    <w:rsid w:val="007042BE"/>
    <w:rsid w:val="00704F0E"/>
    <w:rsid w:val="007050B0"/>
    <w:rsid w:val="00705184"/>
    <w:rsid w:val="007052F4"/>
    <w:rsid w:val="007054E6"/>
    <w:rsid w:val="00705F3F"/>
    <w:rsid w:val="00706135"/>
    <w:rsid w:val="00706A85"/>
    <w:rsid w:val="007071C3"/>
    <w:rsid w:val="0070766A"/>
    <w:rsid w:val="0070785D"/>
    <w:rsid w:val="00707C1E"/>
    <w:rsid w:val="00707ED7"/>
    <w:rsid w:val="00710A0A"/>
    <w:rsid w:val="00711701"/>
    <w:rsid w:val="00711BA9"/>
    <w:rsid w:val="007124C2"/>
    <w:rsid w:val="0071268B"/>
    <w:rsid w:val="0071333B"/>
    <w:rsid w:val="00713602"/>
    <w:rsid w:val="00713AAA"/>
    <w:rsid w:val="00713D38"/>
    <w:rsid w:val="007164E8"/>
    <w:rsid w:val="00716FEC"/>
    <w:rsid w:val="007173BD"/>
    <w:rsid w:val="007173F5"/>
    <w:rsid w:val="00720133"/>
    <w:rsid w:val="00720300"/>
    <w:rsid w:val="007205D4"/>
    <w:rsid w:val="00720A47"/>
    <w:rsid w:val="0072122F"/>
    <w:rsid w:val="00721DEE"/>
    <w:rsid w:val="00722122"/>
    <w:rsid w:val="007222A4"/>
    <w:rsid w:val="007229B1"/>
    <w:rsid w:val="00722AC6"/>
    <w:rsid w:val="00722B53"/>
    <w:rsid w:val="00722EAE"/>
    <w:rsid w:val="00723264"/>
    <w:rsid w:val="0072328A"/>
    <w:rsid w:val="00723504"/>
    <w:rsid w:val="0072376C"/>
    <w:rsid w:val="0072545E"/>
    <w:rsid w:val="00725B7E"/>
    <w:rsid w:val="0072676F"/>
    <w:rsid w:val="00727A43"/>
    <w:rsid w:val="00727F4E"/>
    <w:rsid w:val="007307DD"/>
    <w:rsid w:val="007308C3"/>
    <w:rsid w:val="00732948"/>
    <w:rsid w:val="00732A05"/>
    <w:rsid w:val="00733758"/>
    <w:rsid w:val="007345E6"/>
    <w:rsid w:val="00735E1A"/>
    <w:rsid w:val="0073742E"/>
    <w:rsid w:val="00737AD4"/>
    <w:rsid w:val="00740586"/>
    <w:rsid w:val="0074061F"/>
    <w:rsid w:val="0074128F"/>
    <w:rsid w:val="00741430"/>
    <w:rsid w:val="00741FD6"/>
    <w:rsid w:val="007426DD"/>
    <w:rsid w:val="007430E9"/>
    <w:rsid w:val="007430F9"/>
    <w:rsid w:val="00743246"/>
    <w:rsid w:val="00743E8C"/>
    <w:rsid w:val="00743FD1"/>
    <w:rsid w:val="00744265"/>
    <w:rsid w:val="0074464F"/>
    <w:rsid w:val="00745147"/>
    <w:rsid w:val="007455F4"/>
    <w:rsid w:val="0074688D"/>
    <w:rsid w:val="00747754"/>
    <w:rsid w:val="00747A5C"/>
    <w:rsid w:val="00751D71"/>
    <w:rsid w:val="00752310"/>
    <w:rsid w:val="00753207"/>
    <w:rsid w:val="00753AA0"/>
    <w:rsid w:val="00754902"/>
    <w:rsid w:val="00755285"/>
    <w:rsid w:val="00755286"/>
    <w:rsid w:val="00755E38"/>
    <w:rsid w:val="00756D6B"/>
    <w:rsid w:val="007600D7"/>
    <w:rsid w:val="007605A5"/>
    <w:rsid w:val="00761136"/>
    <w:rsid w:val="007614B2"/>
    <w:rsid w:val="00761B98"/>
    <w:rsid w:val="00761CA8"/>
    <w:rsid w:val="007620F2"/>
    <w:rsid w:val="0076432B"/>
    <w:rsid w:val="0076485D"/>
    <w:rsid w:val="007654D8"/>
    <w:rsid w:val="007658BB"/>
    <w:rsid w:val="00766175"/>
    <w:rsid w:val="00766894"/>
    <w:rsid w:val="007677F3"/>
    <w:rsid w:val="00770357"/>
    <w:rsid w:val="00770DB0"/>
    <w:rsid w:val="00771EC1"/>
    <w:rsid w:val="007725F4"/>
    <w:rsid w:val="00772E68"/>
    <w:rsid w:val="00773BF1"/>
    <w:rsid w:val="007747BA"/>
    <w:rsid w:val="0077584D"/>
    <w:rsid w:val="00775930"/>
    <w:rsid w:val="00776D71"/>
    <w:rsid w:val="007770C3"/>
    <w:rsid w:val="007776D0"/>
    <w:rsid w:val="00777769"/>
    <w:rsid w:val="007777FF"/>
    <w:rsid w:val="007801F3"/>
    <w:rsid w:val="0078120D"/>
    <w:rsid w:val="00782F1A"/>
    <w:rsid w:val="00783190"/>
    <w:rsid w:val="007831C3"/>
    <w:rsid w:val="00783847"/>
    <w:rsid w:val="00783C0B"/>
    <w:rsid w:val="007843CC"/>
    <w:rsid w:val="00785943"/>
    <w:rsid w:val="00787A29"/>
    <w:rsid w:val="0079030D"/>
    <w:rsid w:val="007904AE"/>
    <w:rsid w:val="007907EB"/>
    <w:rsid w:val="00790AA5"/>
    <w:rsid w:val="00791877"/>
    <w:rsid w:val="00791B60"/>
    <w:rsid w:val="0079241D"/>
    <w:rsid w:val="00792CBC"/>
    <w:rsid w:val="0079307C"/>
    <w:rsid w:val="007931DD"/>
    <w:rsid w:val="0079392B"/>
    <w:rsid w:val="00793B1F"/>
    <w:rsid w:val="00793D0F"/>
    <w:rsid w:val="007941A2"/>
    <w:rsid w:val="007959B3"/>
    <w:rsid w:val="00795FE2"/>
    <w:rsid w:val="007968F8"/>
    <w:rsid w:val="007975AE"/>
    <w:rsid w:val="007A00B5"/>
    <w:rsid w:val="007A067A"/>
    <w:rsid w:val="007A091E"/>
    <w:rsid w:val="007A1052"/>
    <w:rsid w:val="007A10AE"/>
    <w:rsid w:val="007A1113"/>
    <w:rsid w:val="007A12E8"/>
    <w:rsid w:val="007A13B3"/>
    <w:rsid w:val="007A48C8"/>
    <w:rsid w:val="007A4A10"/>
    <w:rsid w:val="007A7201"/>
    <w:rsid w:val="007B05D7"/>
    <w:rsid w:val="007B07FB"/>
    <w:rsid w:val="007B0B23"/>
    <w:rsid w:val="007B0EAE"/>
    <w:rsid w:val="007B15F9"/>
    <w:rsid w:val="007B2AD9"/>
    <w:rsid w:val="007B3400"/>
    <w:rsid w:val="007B342F"/>
    <w:rsid w:val="007B3769"/>
    <w:rsid w:val="007B404D"/>
    <w:rsid w:val="007B44F3"/>
    <w:rsid w:val="007B4AA2"/>
    <w:rsid w:val="007B4FAF"/>
    <w:rsid w:val="007B52A9"/>
    <w:rsid w:val="007B5478"/>
    <w:rsid w:val="007B6BAB"/>
    <w:rsid w:val="007B72BC"/>
    <w:rsid w:val="007B766F"/>
    <w:rsid w:val="007B7A12"/>
    <w:rsid w:val="007C0476"/>
    <w:rsid w:val="007C07B9"/>
    <w:rsid w:val="007C08F0"/>
    <w:rsid w:val="007C0B47"/>
    <w:rsid w:val="007C139F"/>
    <w:rsid w:val="007C1586"/>
    <w:rsid w:val="007C1D21"/>
    <w:rsid w:val="007C2080"/>
    <w:rsid w:val="007C2641"/>
    <w:rsid w:val="007C2988"/>
    <w:rsid w:val="007C2E95"/>
    <w:rsid w:val="007C2F37"/>
    <w:rsid w:val="007C3977"/>
    <w:rsid w:val="007C3B4A"/>
    <w:rsid w:val="007C3C0A"/>
    <w:rsid w:val="007C420F"/>
    <w:rsid w:val="007C4FAB"/>
    <w:rsid w:val="007C5204"/>
    <w:rsid w:val="007C5DCA"/>
    <w:rsid w:val="007C5F42"/>
    <w:rsid w:val="007C672C"/>
    <w:rsid w:val="007C7ADA"/>
    <w:rsid w:val="007D0986"/>
    <w:rsid w:val="007D209E"/>
    <w:rsid w:val="007D2B74"/>
    <w:rsid w:val="007D2DB0"/>
    <w:rsid w:val="007D3645"/>
    <w:rsid w:val="007D36F1"/>
    <w:rsid w:val="007D3FC0"/>
    <w:rsid w:val="007D4035"/>
    <w:rsid w:val="007D433A"/>
    <w:rsid w:val="007D4CC6"/>
    <w:rsid w:val="007D4DE3"/>
    <w:rsid w:val="007D5E96"/>
    <w:rsid w:val="007D66F8"/>
    <w:rsid w:val="007D6E70"/>
    <w:rsid w:val="007D7DA9"/>
    <w:rsid w:val="007E02C0"/>
    <w:rsid w:val="007E0C9B"/>
    <w:rsid w:val="007E1D7D"/>
    <w:rsid w:val="007E2276"/>
    <w:rsid w:val="007E31B2"/>
    <w:rsid w:val="007E32F6"/>
    <w:rsid w:val="007E3CA9"/>
    <w:rsid w:val="007E43B8"/>
    <w:rsid w:val="007E4900"/>
    <w:rsid w:val="007E4CD6"/>
    <w:rsid w:val="007E5C82"/>
    <w:rsid w:val="007E737F"/>
    <w:rsid w:val="007F1055"/>
    <w:rsid w:val="007F179F"/>
    <w:rsid w:val="007F20B8"/>
    <w:rsid w:val="007F29B1"/>
    <w:rsid w:val="007F2C05"/>
    <w:rsid w:val="007F310E"/>
    <w:rsid w:val="007F357B"/>
    <w:rsid w:val="007F3A6A"/>
    <w:rsid w:val="007F3B2F"/>
    <w:rsid w:val="007F3C86"/>
    <w:rsid w:val="007F451B"/>
    <w:rsid w:val="007F4652"/>
    <w:rsid w:val="007F4C55"/>
    <w:rsid w:val="007F4F4E"/>
    <w:rsid w:val="007F53C1"/>
    <w:rsid w:val="007F5B02"/>
    <w:rsid w:val="007F5E4D"/>
    <w:rsid w:val="007F6548"/>
    <w:rsid w:val="007F66BD"/>
    <w:rsid w:val="007F7517"/>
    <w:rsid w:val="007F7708"/>
    <w:rsid w:val="007F7BC7"/>
    <w:rsid w:val="00802780"/>
    <w:rsid w:val="00803113"/>
    <w:rsid w:val="00803B34"/>
    <w:rsid w:val="008042FE"/>
    <w:rsid w:val="00804305"/>
    <w:rsid w:val="008046C5"/>
    <w:rsid w:val="00804900"/>
    <w:rsid w:val="0080493A"/>
    <w:rsid w:val="00805569"/>
    <w:rsid w:val="00805BA4"/>
    <w:rsid w:val="00806718"/>
    <w:rsid w:val="00807C7C"/>
    <w:rsid w:val="008102D5"/>
    <w:rsid w:val="0081098F"/>
    <w:rsid w:val="00810C5A"/>
    <w:rsid w:val="0081188E"/>
    <w:rsid w:val="008126BA"/>
    <w:rsid w:val="00812FF1"/>
    <w:rsid w:val="00813E0B"/>
    <w:rsid w:val="00813F8B"/>
    <w:rsid w:val="008147F8"/>
    <w:rsid w:val="00814DF0"/>
    <w:rsid w:val="00815698"/>
    <w:rsid w:val="008157E3"/>
    <w:rsid w:val="00816FFB"/>
    <w:rsid w:val="008201DA"/>
    <w:rsid w:val="0082048A"/>
    <w:rsid w:val="0082060E"/>
    <w:rsid w:val="00820935"/>
    <w:rsid w:val="00820E1A"/>
    <w:rsid w:val="0082208E"/>
    <w:rsid w:val="0082229F"/>
    <w:rsid w:val="008229D6"/>
    <w:rsid w:val="00822A46"/>
    <w:rsid w:val="00822E2C"/>
    <w:rsid w:val="00822EC2"/>
    <w:rsid w:val="00823156"/>
    <w:rsid w:val="00823343"/>
    <w:rsid w:val="00823B38"/>
    <w:rsid w:val="00823EBD"/>
    <w:rsid w:val="00824316"/>
    <w:rsid w:val="00824745"/>
    <w:rsid w:val="0082479B"/>
    <w:rsid w:val="008247C5"/>
    <w:rsid w:val="00824C5B"/>
    <w:rsid w:val="008259AE"/>
    <w:rsid w:val="00825E5F"/>
    <w:rsid w:val="00826250"/>
    <w:rsid w:val="00826307"/>
    <w:rsid w:val="00826738"/>
    <w:rsid w:val="00826767"/>
    <w:rsid w:val="008270D7"/>
    <w:rsid w:val="00827D8C"/>
    <w:rsid w:val="008300D3"/>
    <w:rsid w:val="00830406"/>
    <w:rsid w:val="00830971"/>
    <w:rsid w:val="00830CEF"/>
    <w:rsid w:val="00830F39"/>
    <w:rsid w:val="0083126F"/>
    <w:rsid w:val="0083168B"/>
    <w:rsid w:val="00832B54"/>
    <w:rsid w:val="008334AB"/>
    <w:rsid w:val="008334C1"/>
    <w:rsid w:val="00834124"/>
    <w:rsid w:val="00834AFB"/>
    <w:rsid w:val="00834F62"/>
    <w:rsid w:val="00835537"/>
    <w:rsid w:val="00835DBF"/>
    <w:rsid w:val="00836947"/>
    <w:rsid w:val="00836FA6"/>
    <w:rsid w:val="008404EE"/>
    <w:rsid w:val="00841390"/>
    <w:rsid w:val="008426AC"/>
    <w:rsid w:val="00844735"/>
    <w:rsid w:val="00844899"/>
    <w:rsid w:val="00845D13"/>
    <w:rsid w:val="00846CCE"/>
    <w:rsid w:val="00846E5D"/>
    <w:rsid w:val="0084722B"/>
    <w:rsid w:val="008517F4"/>
    <w:rsid w:val="00851CA1"/>
    <w:rsid w:val="00852C5C"/>
    <w:rsid w:val="00853760"/>
    <w:rsid w:val="00853B8E"/>
    <w:rsid w:val="00855051"/>
    <w:rsid w:val="008550B7"/>
    <w:rsid w:val="00855352"/>
    <w:rsid w:val="0085548F"/>
    <w:rsid w:val="0085554B"/>
    <w:rsid w:val="008605DF"/>
    <w:rsid w:val="0086079F"/>
    <w:rsid w:val="00860EEB"/>
    <w:rsid w:val="00861885"/>
    <w:rsid w:val="00861E56"/>
    <w:rsid w:val="008620E4"/>
    <w:rsid w:val="00862202"/>
    <w:rsid w:val="008627AE"/>
    <w:rsid w:val="00862AA1"/>
    <w:rsid w:val="008637A8"/>
    <w:rsid w:val="00863B71"/>
    <w:rsid w:val="00864061"/>
    <w:rsid w:val="0086418F"/>
    <w:rsid w:val="0086477C"/>
    <w:rsid w:val="00865F7A"/>
    <w:rsid w:val="008676BF"/>
    <w:rsid w:val="008679DF"/>
    <w:rsid w:val="008715E3"/>
    <w:rsid w:val="00872A38"/>
    <w:rsid w:val="00873282"/>
    <w:rsid w:val="00873993"/>
    <w:rsid w:val="00873C88"/>
    <w:rsid w:val="0087492F"/>
    <w:rsid w:val="00874A62"/>
    <w:rsid w:val="00874C0D"/>
    <w:rsid w:val="00874F92"/>
    <w:rsid w:val="008750CB"/>
    <w:rsid w:val="00875ECE"/>
    <w:rsid w:val="00876035"/>
    <w:rsid w:val="0087698A"/>
    <w:rsid w:val="00876C87"/>
    <w:rsid w:val="00876D30"/>
    <w:rsid w:val="00877329"/>
    <w:rsid w:val="00877BCB"/>
    <w:rsid w:val="00880954"/>
    <w:rsid w:val="00881100"/>
    <w:rsid w:val="0088383F"/>
    <w:rsid w:val="00883EB6"/>
    <w:rsid w:val="008843D4"/>
    <w:rsid w:val="00884A74"/>
    <w:rsid w:val="00884E04"/>
    <w:rsid w:val="008855D8"/>
    <w:rsid w:val="0088562A"/>
    <w:rsid w:val="008857C1"/>
    <w:rsid w:val="00885D1F"/>
    <w:rsid w:val="00885D48"/>
    <w:rsid w:val="00885E53"/>
    <w:rsid w:val="00886761"/>
    <w:rsid w:val="008877E0"/>
    <w:rsid w:val="00887DA0"/>
    <w:rsid w:val="008900B1"/>
    <w:rsid w:val="008905E7"/>
    <w:rsid w:val="008913BB"/>
    <w:rsid w:val="00891B5C"/>
    <w:rsid w:val="008925D0"/>
    <w:rsid w:val="00892D9F"/>
    <w:rsid w:val="00893746"/>
    <w:rsid w:val="008942F0"/>
    <w:rsid w:val="008945E7"/>
    <w:rsid w:val="00895DCA"/>
    <w:rsid w:val="00895ED8"/>
    <w:rsid w:val="00895F3E"/>
    <w:rsid w:val="00896632"/>
    <w:rsid w:val="00896C0A"/>
    <w:rsid w:val="00897521"/>
    <w:rsid w:val="00897663"/>
    <w:rsid w:val="00897938"/>
    <w:rsid w:val="008A0244"/>
    <w:rsid w:val="008A116C"/>
    <w:rsid w:val="008A16C7"/>
    <w:rsid w:val="008A184D"/>
    <w:rsid w:val="008A1EE1"/>
    <w:rsid w:val="008A2C0C"/>
    <w:rsid w:val="008A3108"/>
    <w:rsid w:val="008A3B8A"/>
    <w:rsid w:val="008A3DA2"/>
    <w:rsid w:val="008A3DD9"/>
    <w:rsid w:val="008A4C52"/>
    <w:rsid w:val="008A6066"/>
    <w:rsid w:val="008A6763"/>
    <w:rsid w:val="008A7801"/>
    <w:rsid w:val="008A799D"/>
    <w:rsid w:val="008B0127"/>
    <w:rsid w:val="008B0A2E"/>
    <w:rsid w:val="008B10B2"/>
    <w:rsid w:val="008B14FE"/>
    <w:rsid w:val="008B203D"/>
    <w:rsid w:val="008B23AE"/>
    <w:rsid w:val="008B2E83"/>
    <w:rsid w:val="008B36AC"/>
    <w:rsid w:val="008B3859"/>
    <w:rsid w:val="008B3CB4"/>
    <w:rsid w:val="008B4412"/>
    <w:rsid w:val="008B4A49"/>
    <w:rsid w:val="008B51BA"/>
    <w:rsid w:val="008B6432"/>
    <w:rsid w:val="008B6538"/>
    <w:rsid w:val="008B65B3"/>
    <w:rsid w:val="008B6A0D"/>
    <w:rsid w:val="008B6BFB"/>
    <w:rsid w:val="008B72D9"/>
    <w:rsid w:val="008B764F"/>
    <w:rsid w:val="008B7C83"/>
    <w:rsid w:val="008B7E24"/>
    <w:rsid w:val="008B7F32"/>
    <w:rsid w:val="008C0A4B"/>
    <w:rsid w:val="008C16AD"/>
    <w:rsid w:val="008C1832"/>
    <w:rsid w:val="008C1CAB"/>
    <w:rsid w:val="008C259E"/>
    <w:rsid w:val="008C2836"/>
    <w:rsid w:val="008C287F"/>
    <w:rsid w:val="008C2F23"/>
    <w:rsid w:val="008C3822"/>
    <w:rsid w:val="008C3BC9"/>
    <w:rsid w:val="008C4D5F"/>
    <w:rsid w:val="008C559A"/>
    <w:rsid w:val="008C5D93"/>
    <w:rsid w:val="008C665E"/>
    <w:rsid w:val="008C7069"/>
    <w:rsid w:val="008C707A"/>
    <w:rsid w:val="008D0DA6"/>
    <w:rsid w:val="008D1142"/>
    <w:rsid w:val="008D1BDD"/>
    <w:rsid w:val="008D4544"/>
    <w:rsid w:val="008D626C"/>
    <w:rsid w:val="008D6971"/>
    <w:rsid w:val="008D71C3"/>
    <w:rsid w:val="008D724B"/>
    <w:rsid w:val="008D7A5B"/>
    <w:rsid w:val="008D7B7E"/>
    <w:rsid w:val="008E18A9"/>
    <w:rsid w:val="008E21D9"/>
    <w:rsid w:val="008E2586"/>
    <w:rsid w:val="008E2A67"/>
    <w:rsid w:val="008E3525"/>
    <w:rsid w:val="008E35C4"/>
    <w:rsid w:val="008E6113"/>
    <w:rsid w:val="008E68CF"/>
    <w:rsid w:val="008E6C14"/>
    <w:rsid w:val="008E7993"/>
    <w:rsid w:val="008E7AA8"/>
    <w:rsid w:val="008F4C81"/>
    <w:rsid w:val="008F4E46"/>
    <w:rsid w:val="008F5183"/>
    <w:rsid w:val="008F55BC"/>
    <w:rsid w:val="008F5662"/>
    <w:rsid w:val="008F5AF6"/>
    <w:rsid w:val="008F607B"/>
    <w:rsid w:val="008F6A6E"/>
    <w:rsid w:val="008F6C08"/>
    <w:rsid w:val="008F70D4"/>
    <w:rsid w:val="008F7586"/>
    <w:rsid w:val="008F764C"/>
    <w:rsid w:val="00900644"/>
    <w:rsid w:val="00900CDE"/>
    <w:rsid w:val="00901A8F"/>
    <w:rsid w:val="009023E1"/>
    <w:rsid w:val="009028A9"/>
    <w:rsid w:val="00903830"/>
    <w:rsid w:val="00903B8D"/>
    <w:rsid w:val="009047F3"/>
    <w:rsid w:val="0090511B"/>
    <w:rsid w:val="00905406"/>
    <w:rsid w:val="00905B50"/>
    <w:rsid w:val="00905C75"/>
    <w:rsid w:val="009063BD"/>
    <w:rsid w:val="00906B6F"/>
    <w:rsid w:val="00907815"/>
    <w:rsid w:val="00907D88"/>
    <w:rsid w:val="009101DE"/>
    <w:rsid w:val="00910C70"/>
    <w:rsid w:val="00911303"/>
    <w:rsid w:val="009114BB"/>
    <w:rsid w:val="009121C4"/>
    <w:rsid w:val="00912522"/>
    <w:rsid w:val="00912FAF"/>
    <w:rsid w:val="00913532"/>
    <w:rsid w:val="00913E69"/>
    <w:rsid w:val="009144E8"/>
    <w:rsid w:val="0091495F"/>
    <w:rsid w:val="00915A5B"/>
    <w:rsid w:val="00915B43"/>
    <w:rsid w:val="00916863"/>
    <w:rsid w:val="009177DF"/>
    <w:rsid w:val="00917E4D"/>
    <w:rsid w:val="009200E9"/>
    <w:rsid w:val="009201D1"/>
    <w:rsid w:val="009206DC"/>
    <w:rsid w:val="00920D96"/>
    <w:rsid w:val="00921220"/>
    <w:rsid w:val="00921858"/>
    <w:rsid w:val="00921B48"/>
    <w:rsid w:val="00922742"/>
    <w:rsid w:val="009238E1"/>
    <w:rsid w:val="00923C1D"/>
    <w:rsid w:val="00924634"/>
    <w:rsid w:val="00924FDB"/>
    <w:rsid w:val="009251C9"/>
    <w:rsid w:val="00925E3C"/>
    <w:rsid w:val="00926E18"/>
    <w:rsid w:val="009273CC"/>
    <w:rsid w:val="00927914"/>
    <w:rsid w:val="009279BF"/>
    <w:rsid w:val="00927A75"/>
    <w:rsid w:val="00930072"/>
    <w:rsid w:val="00930885"/>
    <w:rsid w:val="00930C30"/>
    <w:rsid w:val="00930FD1"/>
    <w:rsid w:val="00930FF6"/>
    <w:rsid w:val="009311FB"/>
    <w:rsid w:val="00931FEE"/>
    <w:rsid w:val="00932602"/>
    <w:rsid w:val="00932886"/>
    <w:rsid w:val="00932E58"/>
    <w:rsid w:val="0093365D"/>
    <w:rsid w:val="00933E61"/>
    <w:rsid w:val="0093401E"/>
    <w:rsid w:val="00934FCF"/>
    <w:rsid w:val="0093521A"/>
    <w:rsid w:val="0093572D"/>
    <w:rsid w:val="00935B07"/>
    <w:rsid w:val="009372FF"/>
    <w:rsid w:val="00937ADB"/>
    <w:rsid w:val="00940354"/>
    <w:rsid w:val="009418F3"/>
    <w:rsid w:val="0094252C"/>
    <w:rsid w:val="00942EC4"/>
    <w:rsid w:val="009433CD"/>
    <w:rsid w:val="00943CB0"/>
    <w:rsid w:val="00946033"/>
    <w:rsid w:val="0094617B"/>
    <w:rsid w:val="0094623F"/>
    <w:rsid w:val="00946245"/>
    <w:rsid w:val="00946C0A"/>
    <w:rsid w:val="0095035D"/>
    <w:rsid w:val="009509A6"/>
    <w:rsid w:val="00952192"/>
    <w:rsid w:val="0095296F"/>
    <w:rsid w:val="00952F9A"/>
    <w:rsid w:val="00953EE1"/>
    <w:rsid w:val="0095408C"/>
    <w:rsid w:val="00954E23"/>
    <w:rsid w:val="00956F82"/>
    <w:rsid w:val="00957079"/>
    <w:rsid w:val="0095782D"/>
    <w:rsid w:val="009605B0"/>
    <w:rsid w:val="00960822"/>
    <w:rsid w:val="0096093C"/>
    <w:rsid w:val="009609EE"/>
    <w:rsid w:val="00960D49"/>
    <w:rsid w:val="00961942"/>
    <w:rsid w:val="00961DA1"/>
    <w:rsid w:val="009621F7"/>
    <w:rsid w:val="0096227D"/>
    <w:rsid w:val="009629AD"/>
    <w:rsid w:val="00962BEA"/>
    <w:rsid w:val="00963452"/>
    <w:rsid w:val="00963532"/>
    <w:rsid w:val="00963DA7"/>
    <w:rsid w:val="00963EE9"/>
    <w:rsid w:val="00964432"/>
    <w:rsid w:val="009646B5"/>
    <w:rsid w:val="009649B4"/>
    <w:rsid w:val="00964E26"/>
    <w:rsid w:val="009662F5"/>
    <w:rsid w:val="00966853"/>
    <w:rsid w:val="00970377"/>
    <w:rsid w:val="00971128"/>
    <w:rsid w:val="0097138B"/>
    <w:rsid w:val="00971425"/>
    <w:rsid w:val="009714D8"/>
    <w:rsid w:val="00971562"/>
    <w:rsid w:val="00971875"/>
    <w:rsid w:val="00971968"/>
    <w:rsid w:val="009719E9"/>
    <w:rsid w:val="009729E1"/>
    <w:rsid w:val="00972C84"/>
    <w:rsid w:val="00973029"/>
    <w:rsid w:val="00973ABF"/>
    <w:rsid w:val="009741DA"/>
    <w:rsid w:val="00974B56"/>
    <w:rsid w:val="009756B7"/>
    <w:rsid w:val="00975A97"/>
    <w:rsid w:val="00976480"/>
    <w:rsid w:val="00976937"/>
    <w:rsid w:val="00976DAF"/>
    <w:rsid w:val="009779CE"/>
    <w:rsid w:val="00980BAB"/>
    <w:rsid w:val="00981155"/>
    <w:rsid w:val="00981869"/>
    <w:rsid w:val="00982100"/>
    <w:rsid w:val="009822C7"/>
    <w:rsid w:val="00982F43"/>
    <w:rsid w:val="009842C2"/>
    <w:rsid w:val="00984B2E"/>
    <w:rsid w:val="009850AB"/>
    <w:rsid w:val="00985333"/>
    <w:rsid w:val="00985717"/>
    <w:rsid w:val="00985B01"/>
    <w:rsid w:val="00985D24"/>
    <w:rsid w:val="00986320"/>
    <w:rsid w:val="00986C10"/>
    <w:rsid w:val="00986F65"/>
    <w:rsid w:val="00987499"/>
    <w:rsid w:val="00987D8C"/>
    <w:rsid w:val="00987DEB"/>
    <w:rsid w:val="00987EC0"/>
    <w:rsid w:val="00990515"/>
    <w:rsid w:val="00990BD4"/>
    <w:rsid w:val="009913F8"/>
    <w:rsid w:val="009916D9"/>
    <w:rsid w:val="00991C93"/>
    <w:rsid w:val="00991D3D"/>
    <w:rsid w:val="009921C8"/>
    <w:rsid w:val="009931BF"/>
    <w:rsid w:val="00995038"/>
    <w:rsid w:val="009952BB"/>
    <w:rsid w:val="00995556"/>
    <w:rsid w:val="0099617C"/>
    <w:rsid w:val="009962C6"/>
    <w:rsid w:val="009966B7"/>
    <w:rsid w:val="0099703A"/>
    <w:rsid w:val="00997AED"/>
    <w:rsid w:val="009A13BF"/>
    <w:rsid w:val="009A2934"/>
    <w:rsid w:val="009A2ADD"/>
    <w:rsid w:val="009A3691"/>
    <w:rsid w:val="009A43E4"/>
    <w:rsid w:val="009A48EA"/>
    <w:rsid w:val="009A4D69"/>
    <w:rsid w:val="009A4EE9"/>
    <w:rsid w:val="009A525B"/>
    <w:rsid w:val="009A56B3"/>
    <w:rsid w:val="009A6199"/>
    <w:rsid w:val="009A6459"/>
    <w:rsid w:val="009A6F11"/>
    <w:rsid w:val="009A7815"/>
    <w:rsid w:val="009A7F5F"/>
    <w:rsid w:val="009B0CD5"/>
    <w:rsid w:val="009B1292"/>
    <w:rsid w:val="009B14EF"/>
    <w:rsid w:val="009B1FFB"/>
    <w:rsid w:val="009B23E7"/>
    <w:rsid w:val="009B298E"/>
    <w:rsid w:val="009B3D4C"/>
    <w:rsid w:val="009B3FF7"/>
    <w:rsid w:val="009B4812"/>
    <w:rsid w:val="009B4AB1"/>
    <w:rsid w:val="009B4E2A"/>
    <w:rsid w:val="009B5774"/>
    <w:rsid w:val="009B5FEF"/>
    <w:rsid w:val="009B634D"/>
    <w:rsid w:val="009B693C"/>
    <w:rsid w:val="009B6E72"/>
    <w:rsid w:val="009B702D"/>
    <w:rsid w:val="009B7A34"/>
    <w:rsid w:val="009C0558"/>
    <w:rsid w:val="009C27ED"/>
    <w:rsid w:val="009C2FA2"/>
    <w:rsid w:val="009C2FCB"/>
    <w:rsid w:val="009C3642"/>
    <w:rsid w:val="009C3992"/>
    <w:rsid w:val="009C3E3C"/>
    <w:rsid w:val="009C3E47"/>
    <w:rsid w:val="009C489C"/>
    <w:rsid w:val="009C4A74"/>
    <w:rsid w:val="009C4DF7"/>
    <w:rsid w:val="009C511B"/>
    <w:rsid w:val="009C51EB"/>
    <w:rsid w:val="009C55A6"/>
    <w:rsid w:val="009C58B6"/>
    <w:rsid w:val="009C5E96"/>
    <w:rsid w:val="009C694C"/>
    <w:rsid w:val="009C6B81"/>
    <w:rsid w:val="009C71BC"/>
    <w:rsid w:val="009D0155"/>
    <w:rsid w:val="009D09BE"/>
    <w:rsid w:val="009D125F"/>
    <w:rsid w:val="009D126F"/>
    <w:rsid w:val="009D177A"/>
    <w:rsid w:val="009D24E9"/>
    <w:rsid w:val="009D2731"/>
    <w:rsid w:val="009D3DC3"/>
    <w:rsid w:val="009D4776"/>
    <w:rsid w:val="009D5370"/>
    <w:rsid w:val="009D6517"/>
    <w:rsid w:val="009D6976"/>
    <w:rsid w:val="009D74B9"/>
    <w:rsid w:val="009D775E"/>
    <w:rsid w:val="009D77C3"/>
    <w:rsid w:val="009E1066"/>
    <w:rsid w:val="009E1292"/>
    <w:rsid w:val="009E1364"/>
    <w:rsid w:val="009E196A"/>
    <w:rsid w:val="009E1EA8"/>
    <w:rsid w:val="009E2B45"/>
    <w:rsid w:val="009E32A3"/>
    <w:rsid w:val="009E4172"/>
    <w:rsid w:val="009E43F4"/>
    <w:rsid w:val="009E4F57"/>
    <w:rsid w:val="009E509C"/>
    <w:rsid w:val="009E57E4"/>
    <w:rsid w:val="009E5997"/>
    <w:rsid w:val="009E5B24"/>
    <w:rsid w:val="009E61F9"/>
    <w:rsid w:val="009E6D08"/>
    <w:rsid w:val="009E6EF3"/>
    <w:rsid w:val="009E6F7A"/>
    <w:rsid w:val="009F0084"/>
    <w:rsid w:val="009F035B"/>
    <w:rsid w:val="009F2D79"/>
    <w:rsid w:val="009F35B9"/>
    <w:rsid w:val="009F38BC"/>
    <w:rsid w:val="009F3A16"/>
    <w:rsid w:val="009F45A2"/>
    <w:rsid w:val="009F493D"/>
    <w:rsid w:val="009F5402"/>
    <w:rsid w:val="009F561A"/>
    <w:rsid w:val="009F574D"/>
    <w:rsid w:val="009F6B38"/>
    <w:rsid w:val="009F7408"/>
    <w:rsid w:val="009F7409"/>
    <w:rsid w:val="009F7485"/>
    <w:rsid w:val="00A005FF"/>
    <w:rsid w:val="00A00B5D"/>
    <w:rsid w:val="00A01948"/>
    <w:rsid w:val="00A01F51"/>
    <w:rsid w:val="00A030E7"/>
    <w:rsid w:val="00A031AD"/>
    <w:rsid w:val="00A03383"/>
    <w:rsid w:val="00A0450E"/>
    <w:rsid w:val="00A04C18"/>
    <w:rsid w:val="00A0538C"/>
    <w:rsid w:val="00A054CA"/>
    <w:rsid w:val="00A05859"/>
    <w:rsid w:val="00A05C1A"/>
    <w:rsid w:val="00A065FD"/>
    <w:rsid w:val="00A06D36"/>
    <w:rsid w:val="00A06F65"/>
    <w:rsid w:val="00A0738A"/>
    <w:rsid w:val="00A0759A"/>
    <w:rsid w:val="00A07B06"/>
    <w:rsid w:val="00A1035B"/>
    <w:rsid w:val="00A109A6"/>
    <w:rsid w:val="00A110BF"/>
    <w:rsid w:val="00A1192A"/>
    <w:rsid w:val="00A119C3"/>
    <w:rsid w:val="00A120A2"/>
    <w:rsid w:val="00A125F8"/>
    <w:rsid w:val="00A12A3C"/>
    <w:rsid w:val="00A12E9B"/>
    <w:rsid w:val="00A13427"/>
    <w:rsid w:val="00A13613"/>
    <w:rsid w:val="00A13695"/>
    <w:rsid w:val="00A146FC"/>
    <w:rsid w:val="00A148E0"/>
    <w:rsid w:val="00A14F79"/>
    <w:rsid w:val="00A150EF"/>
    <w:rsid w:val="00A151B8"/>
    <w:rsid w:val="00A16092"/>
    <w:rsid w:val="00A167F4"/>
    <w:rsid w:val="00A16CB3"/>
    <w:rsid w:val="00A17B21"/>
    <w:rsid w:val="00A17D25"/>
    <w:rsid w:val="00A20C13"/>
    <w:rsid w:val="00A21102"/>
    <w:rsid w:val="00A21701"/>
    <w:rsid w:val="00A22A74"/>
    <w:rsid w:val="00A22B6C"/>
    <w:rsid w:val="00A23120"/>
    <w:rsid w:val="00A233E0"/>
    <w:rsid w:val="00A23A19"/>
    <w:rsid w:val="00A23D9A"/>
    <w:rsid w:val="00A2402C"/>
    <w:rsid w:val="00A2409B"/>
    <w:rsid w:val="00A24146"/>
    <w:rsid w:val="00A242B6"/>
    <w:rsid w:val="00A248C8"/>
    <w:rsid w:val="00A24E81"/>
    <w:rsid w:val="00A253F2"/>
    <w:rsid w:val="00A254B4"/>
    <w:rsid w:val="00A25A73"/>
    <w:rsid w:val="00A26005"/>
    <w:rsid w:val="00A27BF1"/>
    <w:rsid w:val="00A31468"/>
    <w:rsid w:val="00A31F8D"/>
    <w:rsid w:val="00A32686"/>
    <w:rsid w:val="00A330C6"/>
    <w:rsid w:val="00A33387"/>
    <w:rsid w:val="00A337D9"/>
    <w:rsid w:val="00A3396B"/>
    <w:rsid w:val="00A33D0D"/>
    <w:rsid w:val="00A33E91"/>
    <w:rsid w:val="00A3444E"/>
    <w:rsid w:val="00A34819"/>
    <w:rsid w:val="00A34B42"/>
    <w:rsid w:val="00A34F11"/>
    <w:rsid w:val="00A3505F"/>
    <w:rsid w:val="00A353CA"/>
    <w:rsid w:val="00A35B83"/>
    <w:rsid w:val="00A35E65"/>
    <w:rsid w:val="00A36A72"/>
    <w:rsid w:val="00A36BF5"/>
    <w:rsid w:val="00A373CA"/>
    <w:rsid w:val="00A373D2"/>
    <w:rsid w:val="00A37595"/>
    <w:rsid w:val="00A377A2"/>
    <w:rsid w:val="00A379AE"/>
    <w:rsid w:val="00A4091A"/>
    <w:rsid w:val="00A418AC"/>
    <w:rsid w:val="00A41D8B"/>
    <w:rsid w:val="00A42943"/>
    <w:rsid w:val="00A44161"/>
    <w:rsid w:val="00A44BF4"/>
    <w:rsid w:val="00A44FDE"/>
    <w:rsid w:val="00A45018"/>
    <w:rsid w:val="00A45268"/>
    <w:rsid w:val="00A457B8"/>
    <w:rsid w:val="00A4598A"/>
    <w:rsid w:val="00A46950"/>
    <w:rsid w:val="00A46E8E"/>
    <w:rsid w:val="00A47330"/>
    <w:rsid w:val="00A477CF"/>
    <w:rsid w:val="00A47F18"/>
    <w:rsid w:val="00A47FF8"/>
    <w:rsid w:val="00A50207"/>
    <w:rsid w:val="00A50458"/>
    <w:rsid w:val="00A50C80"/>
    <w:rsid w:val="00A511FC"/>
    <w:rsid w:val="00A5156E"/>
    <w:rsid w:val="00A51F10"/>
    <w:rsid w:val="00A538BB"/>
    <w:rsid w:val="00A53BE8"/>
    <w:rsid w:val="00A53EFE"/>
    <w:rsid w:val="00A55726"/>
    <w:rsid w:val="00A56547"/>
    <w:rsid w:val="00A5686B"/>
    <w:rsid w:val="00A578B4"/>
    <w:rsid w:val="00A57C8D"/>
    <w:rsid w:val="00A57D63"/>
    <w:rsid w:val="00A60AB4"/>
    <w:rsid w:val="00A6105C"/>
    <w:rsid w:val="00A61661"/>
    <w:rsid w:val="00A6205D"/>
    <w:rsid w:val="00A627A1"/>
    <w:rsid w:val="00A62A0A"/>
    <w:rsid w:val="00A62DE2"/>
    <w:rsid w:val="00A643FB"/>
    <w:rsid w:val="00A64733"/>
    <w:rsid w:val="00A64FD5"/>
    <w:rsid w:val="00A65948"/>
    <w:rsid w:val="00A66391"/>
    <w:rsid w:val="00A66876"/>
    <w:rsid w:val="00A66E74"/>
    <w:rsid w:val="00A6769C"/>
    <w:rsid w:val="00A679BD"/>
    <w:rsid w:val="00A708A1"/>
    <w:rsid w:val="00A714DE"/>
    <w:rsid w:val="00A71818"/>
    <w:rsid w:val="00A71835"/>
    <w:rsid w:val="00A7191F"/>
    <w:rsid w:val="00A72418"/>
    <w:rsid w:val="00A72638"/>
    <w:rsid w:val="00A728BC"/>
    <w:rsid w:val="00A72BC8"/>
    <w:rsid w:val="00A72F49"/>
    <w:rsid w:val="00A7318C"/>
    <w:rsid w:val="00A73F97"/>
    <w:rsid w:val="00A740E4"/>
    <w:rsid w:val="00A74447"/>
    <w:rsid w:val="00A74494"/>
    <w:rsid w:val="00A74582"/>
    <w:rsid w:val="00A74842"/>
    <w:rsid w:val="00A74924"/>
    <w:rsid w:val="00A7542F"/>
    <w:rsid w:val="00A754F6"/>
    <w:rsid w:val="00A75AF8"/>
    <w:rsid w:val="00A75F18"/>
    <w:rsid w:val="00A77194"/>
    <w:rsid w:val="00A77A0B"/>
    <w:rsid w:val="00A81F71"/>
    <w:rsid w:val="00A821EE"/>
    <w:rsid w:val="00A82716"/>
    <w:rsid w:val="00A827CF"/>
    <w:rsid w:val="00A82DCA"/>
    <w:rsid w:val="00A82DDB"/>
    <w:rsid w:val="00A82E13"/>
    <w:rsid w:val="00A83AAE"/>
    <w:rsid w:val="00A84438"/>
    <w:rsid w:val="00A84878"/>
    <w:rsid w:val="00A84AB6"/>
    <w:rsid w:val="00A851EE"/>
    <w:rsid w:val="00A85E22"/>
    <w:rsid w:val="00A861F6"/>
    <w:rsid w:val="00A862E1"/>
    <w:rsid w:val="00A86481"/>
    <w:rsid w:val="00A86C63"/>
    <w:rsid w:val="00A86DB7"/>
    <w:rsid w:val="00A86E44"/>
    <w:rsid w:val="00A87E8E"/>
    <w:rsid w:val="00A9078F"/>
    <w:rsid w:val="00A91B0B"/>
    <w:rsid w:val="00A91B38"/>
    <w:rsid w:val="00A93365"/>
    <w:rsid w:val="00A93C7D"/>
    <w:rsid w:val="00A945A8"/>
    <w:rsid w:val="00A95FDE"/>
    <w:rsid w:val="00A96FA0"/>
    <w:rsid w:val="00A979BB"/>
    <w:rsid w:val="00AA07D2"/>
    <w:rsid w:val="00AA1158"/>
    <w:rsid w:val="00AA2089"/>
    <w:rsid w:val="00AA2328"/>
    <w:rsid w:val="00AA25DA"/>
    <w:rsid w:val="00AA25F6"/>
    <w:rsid w:val="00AA25FE"/>
    <w:rsid w:val="00AA2879"/>
    <w:rsid w:val="00AA32CB"/>
    <w:rsid w:val="00AA416D"/>
    <w:rsid w:val="00AA4CAA"/>
    <w:rsid w:val="00AA5CCA"/>
    <w:rsid w:val="00AA64BE"/>
    <w:rsid w:val="00AA6509"/>
    <w:rsid w:val="00AA6BC3"/>
    <w:rsid w:val="00AA6E3E"/>
    <w:rsid w:val="00AA7A76"/>
    <w:rsid w:val="00AB06E6"/>
    <w:rsid w:val="00AB0973"/>
    <w:rsid w:val="00AB13CB"/>
    <w:rsid w:val="00AB14C0"/>
    <w:rsid w:val="00AB1CB5"/>
    <w:rsid w:val="00AB20A9"/>
    <w:rsid w:val="00AB23BA"/>
    <w:rsid w:val="00AB25ED"/>
    <w:rsid w:val="00AB2BA2"/>
    <w:rsid w:val="00AB2E98"/>
    <w:rsid w:val="00AB33AB"/>
    <w:rsid w:val="00AB3AD5"/>
    <w:rsid w:val="00AB3EBE"/>
    <w:rsid w:val="00AB4630"/>
    <w:rsid w:val="00AB555E"/>
    <w:rsid w:val="00AB6443"/>
    <w:rsid w:val="00AB713E"/>
    <w:rsid w:val="00AB7277"/>
    <w:rsid w:val="00AB77E1"/>
    <w:rsid w:val="00AB7838"/>
    <w:rsid w:val="00AB7CE0"/>
    <w:rsid w:val="00AB7D47"/>
    <w:rsid w:val="00AB7F36"/>
    <w:rsid w:val="00AC0380"/>
    <w:rsid w:val="00AC0842"/>
    <w:rsid w:val="00AC1475"/>
    <w:rsid w:val="00AC16B3"/>
    <w:rsid w:val="00AC1A3B"/>
    <w:rsid w:val="00AC2CA7"/>
    <w:rsid w:val="00AC3555"/>
    <w:rsid w:val="00AC3C7E"/>
    <w:rsid w:val="00AC504E"/>
    <w:rsid w:val="00AC51F0"/>
    <w:rsid w:val="00AC5A16"/>
    <w:rsid w:val="00AC5AB5"/>
    <w:rsid w:val="00AC64D2"/>
    <w:rsid w:val="00AC6746"/>
    <w:rsid w:val="00AC7217"/>
    <w:rsid w:val="00AC7C05"/>
    <w:rsid w:val="00AD02A3"/>
    <w:rsid w:val="00AD0580"/>
    <w:rsid w:val="00AD15F2"/>
    <w:rsid w:val="00AD2399"/>
    <w:rsid w:val="00AD34A6"/>
    <w:rsid w:val="00AD386C"/>
    <w:rsid w:val="00AD3987"/>
    <w:rsid w:val="00AD3ADD"/>
    <w:rsid w:val="00AD3E01"/>
    <w:rsid w:val="00AD4833"/>
    <w:rsid w:val="00AD4B67"/>
    <w:rsid w:val="00AD5036"/>
    <w:rsid w:val="00AD649D"/>
    <w:rsid w:val="00AD68BD"/>
    <w:rsid w:val="00AD70BC"/>
    <w:rsid w:val="00AD7311"/>
    <w:rsid w:val="00AD7C41"/>
    <w:rsid w:val="00AE07C2"/>
    <w:rsid w:val="00AE0B9E"/>
    <w:rsid w:val="00AE0EED"/>
    <w:rsid w:val="00AE1184"/>
    <w:rsid w:val="00AE285B"/>
    <w:rsid w:val="00AE31DE"/>
    <w:rsid w:val="00AE345F"/>
    <w:rsid w:val="00AE36D8"/>
    <w:rsid w:val="00AE46AD"/>
    <w:rsid w:val="00AE4731"/>
    <w:rsid w:val="00AE4BA6"/>
    <w:rsid w:val="00AE509F"/>
    <w:rsid w:val="00AE6157"/>
    <w:rsid w:val="00AE6443"/>
    <w:rsid w:val="00AE70CC"/>
    <w:rsid w:val="00AE749A"/>
    <w:rsid w:val="00AE74A1"/>
    <w:rsid w:val="00AE7676"/>
    <w:rsid w:val="00AF037D"/>
    <w:rsid w:val="00AF07C3"/>
    <w:rsid w:val="00AF0C02"/>
    <w:rsid w:val="00AF0C99"/>
    <w:rsid w:val="00AF1352"/>
    <w:rsid w:val="00AF31E4"/>
    <w:rsid w:val="00AF4268"/>
    <w:rsid w:val="00AF458D"/>
    <w:rsid w:val="00AF4AD1"/>
    <w:rsid w:val="00AF52A4"/>
    <w:rsid w:val="00AF53FD"/>
    <w:rsid w:val="00AF6DE4"/>
    <w:rsid w:val="00AF716D"/>
    <w:rsid w:val="00AF7DBB"/>
    <w:rsid w:val="00AF7EAA"/>
    <w:rsid w:val="00AF7F24"/>
    <w:rsid w:val="00B00777"/>
    <w:rsid w:val="00B00CD8"/>
    <w:rsid w:val="00B01134"/>
    <w:rsid w:val="00B011B3"/>
    <w:rsid w:val="00B01657"/>
    <w:rsid w:val="00B019DA"/>
    <w:rsid w:val="00B01CD5"/>
    <w:rsid w:val="00B01FB4"/>
    <w:rsid w:val="00B02824"/>
    <w:rsid w:val="00B0341A"/>
    <w:rsid w:val="00B037DD"/>
    <w:rsid w:val="00B03A06"/>
    <w:rsid w:val="00B03B19"/>
    <w:rsid w:val="00B03F8A"/>
    <w:rsid w:val="00B04B42"/>
    <w:rsid w:val="00B04D07"/>
    <w:rsid w:val="00B056A7"/>
    <w:rsid w:val="00B057A3"/>
    <w:rsid w:val="00B058D0"/>
    <w:rsid w:val="00B0791C"/>
    <w:rsid w:val="00B101DE"/>
    <w:rsid w:val="00B10441"/>
    <w:rsid w:val="00B107B0"/>
    <w:rsid w:val="00B10A29"/>
    <w:rsid w:val="00B11238"/>
    <w:rsid w:val="00B11441"/>
    <w:rsid w:val="00B118B7"/>
    <w:rsid w:val="00B11D29"/>
    <w:rsid w:val="00B12415"/>
    <w:rsid w:val="00B135F5"/>
    <w:rsid w:val="00B13D6E"/>
    <w:rsid w:val="00B15321"/>
    <w:rsid w:val="00B164E1"/>
    <w:rsid w:val="00B16D09"/>
    <w:rsid w:val="00B177FA"/>
    <w:rsid w:val="00B179E8"/>
    <w:rsid w:val="00B17E85"/>
    <w:rsid w:val="00B203D4"/>
    <w:rsid w:val="00B2047A"/>
    <w:rsid w:val="00B2059B"/>
    <w:rsid w:val="00B205E0"/>
    <w:rsid w:val="00B20765"/>
    <w:rsid w:val="00B20B33"/>
    <w:rsid w:val="00B215F5"/>
    <w:rsid w:val="00B21A4D"/>
    <w:rsid w:val="00B21C83"/>
    <w:rsid w:val="00B21EC6"/>
    <w:rsid w:val="00B2233C"/>
    <w:rsid w:val="00B2298B"/>
    <w:rsid w:val="00B22B49"/>
    <w:rsid w:val="00B23EE8"/>
    <w:rsid w:val="00B24AEE"/>
    <w:rsid w:val="00B24D70"/>
    <w:rsid w:val="00B24F9C"/>
    <w:rsid w:val="00B25D40"/>
    <w:rsid w:val="00B25DAF"/>
    <w:rsid w:val="00B25E8B"/>
    <w:rsid w:val="00B2636C"/>
    <w:rsid w:val="00B263ED"/>
    <w:rsid w:val="00B303C0"/>
    <w:rsid w:val="00B30C18"/>
    <w:rsid w:val="00B3158E"/>
    <w:rsid w:val="00B31E3E"/>
    <w:rsid w:val="00B323DE"/>
    <w:rsid w:val="00B33020"/>
    <w:rsid w:val="00B33354"/>
    <w:rsid w:val="00B33589"/>
    <w:rsid w:val="00B33A93"/>
    <w:rsid w:val="00B33AAD"/>
    <w:rsid w:val="00B34564"/>
    <w:rsid w:val="00B34865"/>
    <w:rsid w:val="00B35103"/>
    <w:rsid w:val="00B3515B"/>
    <w:rsid w:val="00B35344"/>
    <w:rsid w:val="00B357A0"/>
    <w:rsid w:val="00B359D5"/>
    <w:rsid w:val="00B35AF4"/>
    <w:rsid w:val="00B370DA"/>
    <w:rsid w:val="00B37157"/>
    <w:rsid w:val="00B405E5"/>
    <w:rsid w:val="00B40C69"/>
    <w:rsid w:val="00B40CA7"/>
    <w:rsid w:val="00B42678"/>
    <w:rsid w:val="00B4279A"/>
    <w:rsid w:val="00B429A6"/>
    <w:rsid w:val="00B42B99"/>
    <w:rsid w:val="00B42EF1"/>
    <w:rsid w:val="00B45C89"/>
    <w:rsid w:val="00B45EEB"/>
    <w:rsid w:val="00B464C0"/>
    <w:rsid w:val="00B46A5D"/>
    <w:rsid w:val="00B46E1B"/>
    <w:rsid w:val="00B47469"/>
    <w:rsid w:val="00B47F60"/>
    <w:rsid w:val="00B50463"/>
    <w:rsid w:val="00B50869"/>
    <w:rsid w:val="00B50D5D"/>
    <w:rsid w:val="00B50F17"/>
    <w:rsid w:val="00B51938"/>
    <w:rsid w:val="00B520DD"/>
    <w:rsid w:val="00B53657"/>
    <w:rsid w:val="00B541AC"/>
    <w:rsid w:val="00B54573"/>
    <w:rsid w:val="00B54A25"/>
    <w:rsid w:val="00B562FA"/>
    <w:rsid w:val="00B568E9"/>
    <w:rsid w:val="00B56AA2"/>
    <w:rsid w:val="00B56F97"/>
    <w:rsid w:val="00B5747A"/>
    <w:rsid w:val="00B6002E"/>
    <w:rsid w:val="00B610A8"/>
    <w:rsid w:val="00B62316"/>
    <w:rsid w:val="00B62322"/>
    <w:rsid w:val="00B62484"/>
    <w:rsid w:val="00B62589"/>
    <w:rsid w:val="00B63053"/>
    <w:rsid w:val="00B630E7"/>
    <w:rsid w:val="00B64197"/>
    <w:rsid w:val="00B64A0D"/>
    <w:rsid w:val="00B64DAB"/>
    <w:rsid w:val="00B64E65"/>
    <w:rsid w:val="00B65822"/>
    <w:rsid w:val="00B65D4F"/>
    <w:rsid w:val="00B65F3F"/>
    <w:rsid w:val="00B66476"/>
    <w:rsid w:val="00B66649"/>
    <w:rsid w:val="00B66D21"/>
    <w:rsid w:val="00B6733B"/>
    <w:rsid w:val="00B702C1"/>
    <w:rsid w:val="00B70697"/>
    <w:rsid w:val="00B70EED"/>
    <w:rsid w:val="00B71058"/>
    <w:rsid w:val="00B71CC5"/>
    <w:rsid w:val="00B71E67"/>
    <w:rsid w:val="00B72B46"/>
    <w:rsid w:val="00B72D10"/>
    <w:rsid w:val="00B734DE"/>
    <w:rsid w:val="00B73C6A"/>
    <w:rsid w:val="00B73E62"/>
    <w:rsid w:val="00B7408E"/>
    <w:rsid w:val="00B741A5"/>
    <w:rsid w:val="00B74AB6"/>
    <w:rsid w:val="00B75F4A"/>
    <w:rsid w:val="00B760A5"/>
    <w:rsid w:val="00B77BEE"/>
    <w:rsid w:val="00B77DA9"/>
    <w:rsid w:val="00B77EE8"/>
    <w:rsid w:val="00B80259"/>
    <w:rsid w:val="00B80DE5"/>
    <w:rsid w:val="00B80F46"/>
    <w:rsid w:val="00B81673"/>
    <w:rsid w:val="00B81CB4"/>
    <w:rsid w:val="00B82115"/>
    <w:rsid w:val="00B8224B"/>
    <w:rsid w:val="00B82CEA"/>
    <w:rsid w:val="00B82E73"/>
    <w:rsid w:val="00B8452E"/>
    <w:rsid w:val="00B84783"/>
    <w:rsid w:val="00B84B09"/>
    <w:rsid w:val="00B84C73"/>
    <w:rsid w:val="00B84F71"/>
    <w:rsid w:val="00B871B5"/>
    <w:rsid w:val="00B875F3"/>
    <w:rsid w:val="00B87D6C"/>
    <w:rsid w:val="00B87FFB"/>
    <w:rsid w:val="00B906B6"/>
    <w:rsid w:val="00B90D93"/>
    <w:rsid w:val="00B9214C"/>
    <w:rsid w:val="00B92F6E"/>
    <w:rsid w:val="00B942F0"/>
    <w:rsid w:val="00B94806"/>
    <w:rsid w:val="00B94975"/>
    <w:rsid w:val="00B94B25"/>
    <w:rsid w:val="00B94CD6"/>
    <w:rsid w:val="00B953CA"/>
    <w:rsid w:val="00B959E4"/>
    <w:rsid w:val="00B95ACD"/>
    <w:rsid w:val="00B9660E"/>
    <w:rsid w:val="00B968C7"/>
    <w:rsid w:val="00B97EBB"/>
    <w:rsid w:val="00BA0B74"/>
    <w:rsid w:val="00BA1EAA"/>
    <w:rsid w:val="00BA24F8"/>
    <w:rsid w:val="00BA2E10"/>
    <w:rsid w:val="00BA2E1D"/>
    <w:rsid w:val="00BA3306"/>
    <w:rsid w:val="00BA3448"/>
    <w:rsid w:val="00BA37B6"/>
    <w:rsid w:val="00BA3D9B"/>
    <w:rsid w:val="00BA4F69"/>
    <w:rsid w:val="00BA525E"/>
    <w:rsid w:val="00BA5BD8"/>
    <w:rsid w:val="00BA5EA3"/>
    <w:rsid w:val="00BA6531"/>
    <w:rsid w:val="00BA653E"/>
    <w:rsid w:val="00BA6574"/>
    <w:rsid w:val="00BA6909"/>
    <w:rsid w:val="00BA69E3"/>
    <w:rsid w:val="00BA73A1"/>
    <w:rsid w:val="00BB0627"/>
    <w:rsid w:val="00BB07E9"/>
    <w:rsid w:val="00BB0E92"/>
    <w:rsid w:val="00BB18C6"/>
    <w:rsid w:val="00BB2597"/>
    <w:rsid w:val="00BB281B"/>
    <w:rsid w:val="00BB2C3C"/>
    <w:rsid w:val="00BB41C6"/>
    <w:rsid w:val="00BB4D3D"/>
    <w:rsid w:val="00BB5150"/>
    <w:rsid w:val="00BB5849"/>
    <w:rsid w:val="00BB595F"/>
    <w:rsid w:val="00BB6312"/>
    <w:rsid w:val="00BB6C8E"/>
    <w:rsid w:val="00BB6E05"/>
    <w:rsid w:val="00BB7220"/>
    <w:rsid w:val="00BB7977"/>
    <w:rsid w:val="00BC0A5B"/>
    <w:rsid w:val="00BC17CE"/>
    <w:rsid w:val="00BC1D1C"/>
    <w:rsid w:val="00BC29AC"/>
    <w:rsid w:val="00BC2CC7"/>
    <w:rsid w:val="00BC3DEA"/>
    <w:rsid w:val="00BC3F2C"/>
    <w:rsid w:val="00BC42CA"/>
    <w:rsid w:val="00BC486A"/>
    <w:rsid w:val="00BC4D1E"/>
    <w:rsid w:val="00BC52FE"/>
    <w:rsid w:val="00BC58A2"/>
    <w:rsid w:val="00BC77E1"/>
    <w:rsid w:val="00BC7C84"/>
    <w:rsid w:val="00BD016F"/>
    <w:rsid w:val="00BD0A2A"/>
    <w:rsid w:val="00BD1BCF"/>
    <w:rsid w:val="00BD209F"/>
    <w:rsid w:val="00BD312F"/>
    <w:rsid w:val="00BD37FB"/>
    <w:rsid w:val="00BD3996"/>
    <w:rsid w:val="00BD3B3F"/>
    <w:rsid w:val="00BD4658"/>
    <w:rsid w:val="00BD49E2"/>
    <w:rsid w:val="00BD4D2B"/>
    <w:rsid w:val="00BD53B1"/>
    <w:rsid w:val="00BD60F5"/>
    <w:rsid w:val="00BD6EB3"/>
    <w:rsid w:val="00BD76AC"/>
    <w:rsid w:val="00BD7744"/>
    <w:rsid w:val="00BE1DEE"/>
    <w:rsid w:val="00BE2217"/>
    <w:rsid w:val="00BE2F35"/>
    <w:rsid w:val="00BE3539"/>
    <w:rsid w:val="00BE38AE"/>
    <w:rsid w:val="00BE4078"/>
    <w:rsid w:val="00BE447D"/>
    <w:rsid w:val="00BE574D"/>
    <w:rsid w:val="00BE608A"/>
    <w:rsid w:val="00BE6200"/>
    <w:rsid w:val="00BE6BAA"/>
    <w:rsid w:val="00BE7127"/>
    <w:rsid w:val="00BF01EA"/>
    <w:rsid w:val="00BF068A"/>
    <w:rsid w:val="00BF0AFA"/>
    <w:rsid w:val="00BF117D"/>
    <w:rsid w:val="00BF1896"/>
    <w:rsid w:val="00BF1D14"/>
    <w:rsid w:val="00BF2040"/>
    <w:rsid w:val="00BF2717"/>
    <w:rsid w:val="00BF3A6C"/>
    <w:rsid w:val="00BF409D"/>
    <w:rsid w:val="00BF4F2B"/>
    <w:rsid w:val="00BF4FAE"/>
    <w:rsid w:val="00BF5C9F"/>
    <w:rsid w:val="00BF60CA"/>
    <w:rsid w:val="00BF6AE4"/>
    <w:rsid w:val="00BF7DEB"/>
    <w:rsid w:val="00BF7DFD"/>
    <w:rsid w:val="00BF7E35"/>
    <w:rsid w:val="00BF7E37"/>
    <w:rsid w:val="00C002B8"/>
    <w:rsid w:val="00C0038A"/>
    <w:rsid w:val="00C01768"/>
    <w:rsid w:val="00C019A2"/>
    <w:rsid w:val="00C021E2"/>
    <w:rsid w:val="00C02309"/>
    <w:rsid w:val="00C024FE"/>
    <w:rsid w:val="00C02CBE"/>
    <w:rsid w:val="00C02DE4"/>
    <w:rsid w:val="00C02F22"/>
    <w:rsid w:val="00C03631"/>
    <w:rsid w:val="00C0581C"/>
    <w:rsid w:val="00C06237"/>
    <w:rsid w:val="00C065CF"/>
    <w:rsid w:val="00C07C7C"/>
    <w:rsid w:val="00C107F6"/>
    <w:rsid w:val="00C10927"/>
    <w:rsid w:val="00C10C87"/>
    <w:rsid w:val="00C134CA"/>
    <w:rsid w:val="00C13670"/>
    <w:rsid w:val="00C137FD"/>
    <w:rsid w:val="00C1381C"/>
    <w:rsid w:val="00C1414A"/>
    <w:rsid w:val="00C14E0F"/>
    <w:rsid w:val="00C153B0"/>
    <w:rsid w:val="00C15E1C"/>
    <w:rsid w:val="00C163B7"/>
    <w:rsid w:val="00C166F2"/>
    <w:rsid w:val="00C1677F"/>
    <w:rsid w:val="00C20460"/>
    <w:rsid w:val="00C20CDE"/>
    <w:rsid w:val="00C2130E"/>
    <w:rsid w:val="00C219D1"/>
    <w:rsid w:val="00C21D8E"/>
    <w:rsid w:val="00C22267"/>
    <w:rsid w:val="00C2267B"/>
    <w:rsid w:val="00C22BAC"/>
    <w:rsid w:val="00C22BE5"/>
    <w:rsid w:val="00C230B8"/>
    <w:rsid w:val="00C23112"/>
    <w:rsid w:val="00C23452"/>
    <w:rsid w:val="00C23469"/>
    <w:rsid w:val="00C235EB"/>
    <w:rsid w:val="00C23B3A"/>
    <w:rsid w:val="00C25C76"/>
    <w:rsid w:val="00C25DEB"/>
    <w:rsid w:val="00C269A7"/>
    <w:rsid w:val="00C27105"/>
    <w:rsid w:val="00C277C7"/>
    <w:rsid w:val="00C2781D"/>
    <w:rsid w:val="00C300A7"/>
    <w:rsid w:val="00C30DB8"/>
    <w:rsid w:val="00C31430"/>
    <w:rsid w:val="00C3144D"/>
    <w:rsid w:val="00C3394A"/>
    <w:rsid w:val="00C34127"/>
    <w:rsid w:val="00C347D1"/>
    <w:rsid w:val="00C34D21"/>
    <w:rsid w:val="00C34E59"/>
    <w:rsid w:val="00C3563E"/>
    <w:rsid w:val="00C36B5D"/>
    <w:rsid w:val="00C37987"/>
    <w:rsid w:val="00C40AFA"/>
    <w:rsid w:val="00C4269B"/>
    <w:rsid w:val="00C428A5"/>
    <w:rsid w:val="00C43E0D"/>
    <w:rsid w:val="00C43FC5"/>
    <w:rsid w:val="00C44F2B"/>
    <w:rsid w:val="00C44F57"/>
    <w:rsid w:val="00C44F82"/>
    <w:rsid w:val="00C4522D"/>
    <w:rsid w:val="00C457F9"/>
    <w:rsid w:val="00C45E12"/>
    <w:rsid w:val="00C4602C"/>
    <w:rsid w:val="00C461A7"/>
    <w:rsid w:val="00C46671"/>
    <w:rsid w:val="00C46B73"/>
    <w:rsid w:val="00C46DB3"/>
    <w:rsid w:val="00C474D0"/>
    <w:rsid w:val="00C4755C"/>
    <w:rsid w:val="00C47A40"/>
    <w:rsid w:val="00C47AC7"/>
    <w:rsid w:val="00C47FB0"/>
    <w:rsid w:val="00C5020D"/>
    <w:rsid w:val="00C50552"/>
    <w:rsid w:val="00C50915"/>
    <w:rsid w:val="00C51340"/>
    <w:rsid w:val="00C51434"/>
    <w:rsid w:val="00C517C8"/>
    <w:rsid w:val="00C5289D"/>
    <w:rsid w:val="00C52CFD"/>
    <w:rsid w:val="00C53790"/>
    <w:rsid w:val="00C53E86"/>
    <w:rsid w:val="00C54373"/>
    <w:rsid w:val="00C5463A"/>
    <w:rsid w:val="00C5475B"/>
    <w:rsid w:val="00C54B7C"/>
    <w:rsid w:val="00C55C86"/>
    <w:rsid w:val="00C5641A"/>
    <w:rsid w:val="00C565DC"/>
    <w:rsid w:val="00C56DE1"/>
    <w:rsid w:val="00C56FE5"/>
    <w:rsid w:val="00C60478"/>
    <w:rsid w:val="00C60F31"/>
    <w:rsid w:val="00C618DB"/>
    <w:rsid w:val="00C619AD"/>
    <w:rsid w:val="00C61D48"/>
    <w:rsid w:val="00C620F1"/>
    <w:rsid w:val="00C622B9"/>
    <w:rsid w:val="00C6281A"/>
    <w:rsid w:val="00C62BB0"/>
    <w:rsid w:val="00C62CA7"/>
    <w:rsid w:val="00C64786"/>
    <w:rsid w:val="00C65D4C"/>
    <w:rsid w:val="00C660DF"/>
    <w:rsid w:val="00C665CF"/>
    <w:rsid w:val="00C67086"/>
    <w:rsid w:val="00C67EDC"/>
    <w:rsid w:val="00C7009A"/>
    <w:rsid w:val="00C702C0"/>
    <w:rsid w:val="00C70325"/>
    <w:rsid w:val="00C70D84"/>
    <w:rsid w:val="00C70F2D"/>
    <w:rsid w:val="00C72434"/>
    <w:rsid w:val="00C72F26"/>
    <w:rsid w:val="00C7308D"/>
    <w:rsid w:val="00C730A2"/>
    <w:rsid w:val="00C73454"/>
    <w:rsid w:val="00C734CE"/>
    <w:rsid w:val="00C745F1"/>
    <w:rsid w:val="00C74C89"/>
    <w:rsid w:val="00C74CAE"/>
    <w:rsid w:val="00C76780"/>
    <w:rsid w:val="00C76BD7"/>
    <w:rsid w:val="00C76C06"/>
    <w:rsid w:val="00C77D6E"/>
    <w:rsid w:val="00C80099"/>
    <w:rsid w:val="00C809F3"/>
    <w:rsid w:val="00C80FDB"/>
    <w:rsid w:val="00C81903"/>
    <w:rsid w:val="00C81BF2"/>
    <w:rsid w:val="00C827CF"/>
    <w:rsid w:val="00C82AED"/>
    <w:rsid w:val="00C82D7F"/>
    <w:rsid w:val="00C82F48"/>
    <w:rsid w:val="00C83E2D"/>
    <w:rsid w:val="00C84A7B"/>
    <w:rsid w:val="00C85657"/>
    <w:rsid w:val="00C85C8F"/>
    <w:rsid w:val="00C85CBC"/>
    <w:rsid w:val="00C8621C"/>
    <w:rsid w:val="00C8723D"/>
    <w:rsid w:val="00C87562"/>
    <w:rsid w:val="00C8777C"/>
    <w:rsid w:val="00C90BCE"/>
    <w:rsid w:val="00C90E62"/>
    <w:rsid w:val="00C9171C"/>
    <w:rsid w:val="00C921A4"/>
    <w:rsid w:val="00C937E7"/>
    <w:rsid w:val="00C94A0A"/>
    <w:rsid w:val="00C94BC1"/>
    <w:rsid w:val="00C95898"/>
    <w:rsid w:val="00C959A3"/>
    <w:rsid w:val="00C95D00"/>
    <w:rsid w:val="00C96B44"/>
    <w:rsid w:val="00C97107"/>
    <w:rsid w:val="00C9765B"/>
    <w:rsid w:val="00C97DD3"/>
    <w:rsid w:val="00CA0A31"/>
    <w:rsid w:val="00CA0C02"/>
    <w:rsid w:val="00CA0F63"/>
    <w:rsid w:val="00CA272F"/>
    <w:rsid w:val="00CA2D1A"/>
    <w:rsid w:val="00CA38FB"/>
    <w:rsid w:val="00CA3EF8"/>
    <w:rsid w:val="00CA4AAD"/>
    <w:rsid w:val="00CA53D4"/>
    <w:rsid w:val="00CA55F9"/>
    <w:rsid w:val="00CA5E68"/>
    <w:rsid w:val="00CA6387"/>
    <w:rsid w:val="00CA6931"/>
    <w:rsid w:val="00CA6C94"/>
    <w:rsid w:val="00CA70C8"/>
    <w:rsid w:val="00CA7408"/>
    <w:rsid w:val="00CA7567"/>
    <w:rsid w:val="00CA7A09"/>
    <w:rsid w:val="00CB0144"/>
    <w:rsid w:val="00CB0654"/>
    <w:rsid w:val="00CB0B75"/>
    <w:rsid w:val="00CB14C9"/>
    <w:rsid w:val="00CB1784"/>
    <w:rsid w:val="00CB209A"/>
    <w:rsid w:val="00CB2B41"/>
    <w:rsid w:val="00CB2B42"/>
    <w:rsid w:val="00CB3D5A"/>
    <w:rsid w:val="00CB4998"/>
    <w:rsid w:val="00CB58C1"/>
    <w:rsid w:val="00CB664D"/>
    <w:rsid w:val="00CB678D"/>
    <w:rsid w:val="00CB6900"/>
    <w:rsid w:val="00CB6D76"/>
    <w:rsid w:val="00CB7FFD"/>
    <w:rsid w:val="00CC02BB"/>
    <w:rsid w:val="00CC0502"/>
    <w:rsid w:val="00CC1F57"/>
    <w:rsid w:val="00CC3284"/>
    <w:rsid w:val="00CC3316"/>
    <w:rsid w:val="00CC3C5A"/>
    <w:rsid w:val="00CC3E60"/>
    <w:rsid w:val="00CC4A55"/>
    <w:rsid w:val="00CC5019"/>
    <w:rsid w:val="00CC5161"/>
    <w:rsid w:val="00CC5389"/>
    <w:rsid w:val="00CC5474"/>
    <w:rsid w:val="00CC5AEB"/>
    <w:rsid w:val="00CC5D97"/>
    <w:rsid w:val="00CC5EA4"/>
    <w:rsid w:val="00CC676C"/>
    <w:rsid w:val="00CC6827"/>
    <w:rsid w:val="00CC6B2F"/>
    <w:rsid w:val="00CD0C5D"/>
    <w:rsid w:val="00CD2033"/>
    <w:rsid w:val="00CD258C"/>
    <w:rsid w:val="00CD2816"/>
    <w:rsid w:val="00CD3A21"/>
    <w:rsid w:val="00CD4165"/>
    <w:rsid w:val="00CD4AA9"/>
    <w:rsid w:val="00CD512E"/>
    <w:rsid w:val="00CD56DC"/>
    <w:rsid w:val="00CD5772"/>
    <w:rsid w:val="00CD61A5"/>
    <w:rsid w:val="00CD6380"/>
    <w:rsid w:val="00CD69AF"/>
    <w:rsid w:val="00CD769B"/>
    <w:rsid w:val="00CD7E30"/>
    <w:rsid w:val="00CE135D"/>
    <w:rsid w:val="00CE189F"/>
    <w:rsid w:val="00CE218C"/>
    <w:rsid w:val="00CE2A10"/>
    <w:rsid w:val="00CE2F12"/>
    <w:rsid w:val="00CE342D"/>
    <w:rsid w:val="00CE352F"/>
    <w:rsid w:val="00CE3C7E"/>
    <w:rsid w:val="00CE3D83"/>
    <w:rsid w:val="00CE3D9B"/>
    <w:rsid w:val="00CE4233"/>
    <w:rsid w:val="00CE5A95"/>
    <w:rsid w:val="00CE64CB"/>
    <w:rsid w:val="00CE66DF"/>
    <w:rsid w:val="00CF053F"/>
    <w:rsid w:val="00CF0FC0"/>
    <w:rsid w:val="00CF169F"/>
    <w:rsid w:val="00CF1754"/>
    <w:rsid w:val="00CF21F0"/>
    <w:rsid w:val="00CF2476"/>
    <w:rsid w:val="00CF2516"/>
    <w:rsid w:val="00CF28A7"/>
    <w:rsid w:val="00CF31B9"/>
    <w:rsid w:val="00CF3BEF"/>
    <w:rsid w:val="00CF4019"/>
    <w:rsid w:val="00CF40F9"/>
    <w:rsid w:val="00CF41D1"/>
    <w:rsid w:val="00CF4682"/>
    <w:rsid w:val="00CF4A37"/>
    <w:rsid w:val="00CF5464"/>
    <w:rsid w:val="00CF6407"/>
    <w:rsid w:val="00CF6713"/>
    <w:rsid w:val="00CF6F81"/>
    <w:rsid w:val="00D0003C"/>
    <w:rsid w:val="00D00350"/>
    <w:rsid w:val="00D00863"/>
    <w:rsid w:val="00D0089B"/>
    <w:rsid w:val="00D012A3"/>
    <w:rsid w:val="00D02DF2"/>
    <w:rsid w:val="00D033A9"/>
    <w:rsid w:val="00D03613"/>
    <w:rsid w:val="00D0383A"/>
    <w:rsid w:val="00D03964"/>
    <w:rsid w:val="00D04449"/>
    <w:rsid w:val="00D044BE"/>
    <w:rsid w:val="00D04AD3"/>
    <w:rsid w:val="00D04E54"/>
    <w:rsid w:val="00D05427"/>
    <w:rsid w:val="00D058CD"/>
    <w:rsid w:val="00D05E64"/>
    <w:rsid w:val="00D05F93"/>
    <w:rsid w:val="00D070D1"/>
    <w:rsid w:val="00D077D9"/>
    <w:rsid w:val="00D07A63"/>
    <w:rsid w:val="00D07D2F"/>
    <w:rsid w:val="00D101E4"/>
    <w:rsid w:val="00D11572"/>
    <w:rsid w:val="00D12B45"/>
    <w:rsid w:val="00D12C76"/>
    <w:rsid w:val="00D136D0"/>
    <w:rsid w:val="00D153F2"/>
    <w:rsid w:val="00D1550D"/>
    <w:rsid w:val="00D15E4F"/>
    <w:rsid w:val="00D15F6F"/>
    <w:rsid w:val="00D1706F"/>
    <w:rsid w:val="00D17939"/>
    <w:rsid w:val="00D21EDF"/>
    <w:rsid w:val="00D22D5D"/>
    <w:rsid w:val="00D231B0"/>
    <w:rsid w:val="00D2343B"/>
    <w:rsid w:val="00D242C7"/>
    <w:rsid w:val="00D245C7"/>
    <w:rsid w:val="00D24830"/>
    <w:rsid w:val="00D249C3"/>
    <w:rsid w:val="00D24EC4"/>
    <w:rsid w:val="00D25B63"/>
    <w:rsid w:val="00D26202"/>
    <w:rsid w:val="00D2649A"/>
    <w:rsid w:val="00D27E4D"/>
    <w:rsid w:val="00D30C1B"/>
    <w:rsid w:val="00D30E41"/>
    <w:rsid w:val="00D30F34"/>
    <w:rsid w:val="00D31341"/>
    <w:rsid w:val="00D31465"/>
    <w:rsid w:val="00D319A6"/>
    <w:rsid w:val="00D31A48"/>
    <w:rsid w:val="00D32054"/>
    <w:rsid w:val="00D3252C"/>
    <w:rsid w:val="00D32B41"/>
    <w:rsid w:val="00D32EA6"/>
    <w:rsid w:val="00D330B4"/>
    <w:rsid w:val="00D330C8"/>
    <w:rsid w:val="00D33296"/>
    <w:rsid w:val="00D33532"/>
    <w:rsid w:val="00D33D6F"/>
    <w:rsid w:val="00D3407B"/>
    <w:rsid w:val="00D34C07"/>
    <w:rsid w:val="00D35575"/>
    <w:rsid w:val="00D3638A"/>
    <w:rsid w:val="00D365EA"/>
    <w:rsid w:val="00D40544"/>
    <w:rsid w:val="00D40725"/>
    <w:rsid w:val="00D409F6"/>
    <w:rsid w:val="00D40A4D"/>
    <w:rsid w:val="00D429B0"/>
    <w:rsid w:val="00D43327"/>
    <w:rsid w:val="00D4518D"/>
    <w:rsid w:val="00D4554E"/>
    <w:rsid w:val="00D457FC"/>
    <w:rsid w:val="00D4617F"/>
    <w:rsid w:val="00D501E1"/>
    <w:rsid w:val="00D51A4C"/>
    <w:rsid w:val="00D52B2E"/>
    <w:rsid w:val="00D52BC0"/>
    <w:rsid w:val="00D52C6F"/>
    <w:rsid w:val="00D52CCC"/>
    <w:rsid w:val="00D52DC1"/>
    <w:rsid w:val="00D5318C"/>
    <w:rsid w:val="00D53491"/>
    <w:rsid w:val="00D534D0"/>
    <w:rsid w:val="00D53AE3"/>
    <w:rsid w:val="00D53F40"/>
    <w:rsid w:val="00D54276"/>
    <w:rsid w:val="00D549EB"/>
    <w:rsid w:val="00D55045"/>
    <w:rsid w:val="00D556CA"/>
    <w:rsid w:val="00D55D38"/>
    <w:rsid w:val="00D56232"/>
    <w:rsid w:val="00D562A7"/>
    <w:rsid w:val="00D57384"/>
    <w:rsid w:val="00D57DEA"/>
    <w:rsid w:val="00D60052"/>
    <w:rsid w:val="00D6025B"/>
    <w:rsid w:val="00D60952"/>
    <w:rsid w:val="00D6104E"/>
    <w:rsid w:val="00D620D5"/>
    <w:rsid w:val="00D6226F"/>
    <w:rsid w:val="00D62524"/>
    <w:rsid w:val="00D62E0D"/>
    <w:rsid w:val="00D64735"/>
    <w:rsid w:val="00D64DBE"/>
    <w:rsid w:val="00D66559"/>
    <w:rsid w:val="00D66883"/>
    <w:rsid w:val="00D6799E"/>
    <w:rsid w:val="00D67EAD"/>
    <w:rsid w:val="00D67F4D"/>
    <w:rsid w:val="00D70885"/>
    <w:rsid w:val="00D72532"/>
    <w:rsid w:val="00D73201"/>
    <w:rsid w:val="00D76058"/>
    <w:rsid w:val="00D761DC"/>
    <w:rsid w:val="00D7633D"/>
    <w:rsid w:val="00D769C2"/>
    <w:rsid w:val="00D80644"/>
    <w:rsid w:val="00D81266"/>
    <w:rsid w:val="00D81593"/>
    <w:rsid w:val="00D81AF0"/>
    <w:rsid w:val="00D83337"/>
    <w:rsid w:val="00D8381A"/>
    <w:rsid w:val="00D83F9B"/>
    <w:rsid w:val="00D8431A"/>
    <w:rsid w:val="00D84B4F"/>
    <w:rsid w:val="00D8508D"/>
    <w:rsid w:val="00D87E65"/>
    <w:rsid w:val="00D87EA1"/>
    <w:rsid w:val="00D900BE"/>
    <w:rsid w:val="00D90DAA"/>
    <w:rsid w:val="00D91677"/>
    <w:rsid w:val="00D91843"/>
    <w:rsid w:val="00D93184"/>
    <w:rsid w:val="00D93362"/>
    <w:rsid w:val="00D93548"/>
    <w:rsid w:val="00D935E1"/>
    <w:rsid w:val="00D93771"/>
    <w:rsid w:val="00D93BFF"/>
    <w:rsid w:val="00D93C1B"/>
    <w:rsid w:val="00D93C25"/>
    <w:rsid w:val="00D94384"/>
    <w:rsid w:val="00D947B7"/>
    <w:rsid w:val="00D94926"/>
    <w:rsid w:val="00D954E5"/>
    <w:rsid w:val="00D9553B"/>
    <w:rsid w:val="00D95826"/>
    <w:rsid w:val="00D95B71"/>
    <w:rsid w:val="00D95D65"/>
    <w:rsid w:val="00D95FB4"/>
    <w:rsid w:val="00D96600"/>
    <w:rsid w:val="00D967A5"/>
    <w:rsid w:val="00D96946"/>
    <w:rsid w:val="00D969D1"/>
    <w:rsid w:val="00D96A5E"/>
    <w:rsid w:val="00D96CA8"/>
    <w:rsid w:val="00D97740"/>
    <w:rsid w:val="00DA04D3"/>
    <w:rsid w:val="00DA085C"/>
    <w:rsid w:val="00DA09A9"/>
    <w:rsid w:val="00DA1D50"/>
    <w:rsid w:val="00DA20E4"/>
    <w:rsid w:val="00DA26AE"/>
    <w:rsid w:val="00DA31AB"/>
    <w:rsid w:val="00DA31C7"/>
    <w:rsid w:val="00DA3ACC"/>
    <w:rsid w:val="00DA3ED1"/>
    <w:rsid w:val="00DA4C6F"/>
    <w:rsid w:val="00DA5057"/>
    <w:rsid w:val="00DA53C1"/>
    <w:rsid w:val="00DA5824"/>
    <w:rsid w:val="00DA5F0C"/>
    <w:rsid w:val="00DA60AB"/>
    <w:rsid w:val="00DA68DC"/>
    <w:rsid w:val="00DA7E87"/>
    <w:rsid w:val="00DB02BD"/>
    <w:rsid w:val="00DB0381"/>
    <w:rsid w:val="00DB07C7"/>
    <w:rsid w:val="00DB08D2"/>
    <w:rsid w:val="00DB08EC"/>
    <w:rsid w:val="00DB0C0E"/>
    <w:rsid w:val="00DB1326"/>
    <w:rsid w:val="00DB27C4"/>
    <w:rsid w:val="00DB27D0"/>
    <w:rsid w:val="00DB294E"/>
    <w:rsid w:val="00DB2C56"/>
    <w:rsid w:val="00DB38C2"/>
    <w:rsid w:val="00DB3F6A"/>
    <w:rsid w:val="00DB4782"/>
    <w:rsid w:val="00DB4793"/>
    <w:rsid w:val="00DB4FF0"/>
    <w:rsid w:val="00DB5A5B"/>
    <w:rsid w:val="00DB5C14"/>
    <w:rsid w:val="00DB60C3"/>
    <w:rsid w:val="00DB79A9"/>
    <w:rsid w:val="00DB7AEF"/>
    <w:rsid w:val="00DB7FB8"/>
    <w:rsid w:val="00DC1D5B"/>
    <w:rsid w:val="00DC1D6C"/>
    <w:rsid w:val="00DC20AB"/>
    <w:rsid w:val="00DC2734"/>
    <w:rsid w:val="00DC2C5E"/>
    <w:rsid w:val="00DC311D"/>
    <w:rsid w:val="00DC321B"/>
    <w:rsid w:val="00DC3358"/>
    <w:rsid w:val="00DC3ACE"/>
    <w:rsid w:val="00DC3B0C"/>
    <w:rsid w:val="00DC3D3B"/>
    <w:rsid w:val="00DC430E"/>
    <w:rsid w:val="00DC598A"/>
    <w:rsid w:val="00DC59CA"/>
    <w:rsid w:val="00DC66D6"/>
    <w:rsid w:val="00DC6775"/>
    <w:rsid w:val="00DC73F9"/>
    <w:rsid w:val="00DD01EB"/>
    <w:rsid w:val="00DD06FE"/>
    <w:rsid w:val="00DD0F17"/>
    <w:rsid w:val="00DD2F42"/>
    <w:rsid w:val="00DD393A"/>
    <w:rsid w:val="00DD3EFF"/>
    <w:rsid w:val="00DD5AB8"/>
    <w:rsid w:val="00DD7119"/>
    <w:rsid w:val="00DD7BAF"/>
    <w:rsid w:val="00DD7DA9"/>
    <w:rsid w:val="00DE08D2"/>
    <w:rsid w:val="00DE0A16"/>
    <w:rsid w:val="00DE0E34"/>
    <w:rsid w:val="00DE1E6E"/>
    <w:rsid w:val="00DE2203"/>
    <w:rsid w:val="00DE416B"/>
    <w:rsid w:val="00DE4815"/>
    <w:rsid w:val="00DE50CB"/>
    <w:rsid w:val="00DE5CDB"/>
    <w:rsid w:val="00DE70CD"/>
    <w:rsid w:val="00DE7D07"/>
    <w:rsid w:val="00DE7FB1"/>
    <w:rsid w:val="00DF0DEA"/>
    <w:rsid w:val="00DF1526"/>
    <w:rsid w:val="00DF1740"/>
    <w:rsid w:val="00DF17C1"/>
    <w:rsid w:val="00DF27EC"/>
    <w:rsid w:val="00DF356D"/>
    <w:rsid w:val="00DF35CC"/>
    <w:rsid w:val="00DF4166"/>
    <w:rsid w:val="00DF4624"/>
    <w:rsid w:val="00DF521D"/>
    <w:rsid w:val="00DF565D"/>
    <w:rsid w:val="00DF572B"/>
    <w:rsid w:val="00DF5753"/>
    <w:rsid w:val="00DF5BE6"/>
    <w:rsid w:val="00DF6153"/>
    <w:rsid w:val="00DF6D67"/>
    <w:rsid w:val="00E0059A"/>
    <w:rsid w:val="00E00990"/>
    <w:rsid w:val="00E01265"/>
    <w:rsid w:val="00E02CC7"/>
    <w:rsid w:val="00E02F54"/>
    <w:rsid w:val="00E036A5"/>
    <w:rsid w:val="00E03BF3"/>
    <w:rsid w:val="00E0502F"/>
    <w:rsid w:val="00E05680"/>
    <w:rsid w:val="00E06405"/>
    <w:rsid w:val="00E0654E"/>
    <w:rsid w:val="00E06735"/>
    <w:rsid w:val="00E06F8C"/>
    <w:rsid w:val="00E073DC"/>
    <w:rsid w:val="00E07675"/>
    <w:rsid w:val="00E07A53"/>
    <w:rsid w:val="00E07B20"/>
    <w:rsid w:val="00E10451"/>
    <w:rsid w:val="00E10F59"/>
    <w:rsid w:val="00E10FF7"/>
    <w:rsid w:val="00E11121"/>
    <w:rsid w:val="00E11EED"/>
    <w:rsid w:val="00E135EE"/>
    <w:rsid w:val="00E153C6"/>
    <w:rsid w:val="00E155DB"/>
    <w:rsid w:val="00E158FA"/>
    <w:rsid w:val="00E15ECB"/>
    <w:rsid w:val="00E1681B"/>
    <w:rsid w:val="00E16A8F"/>
    <w:rsid w:val="00E175D1"/>
    <w:rsid w:val="00E17FDF"/>
    <w:rsid w:val="00E203DC"/>
    <w:rsid w:val="00E206A4"/>
    <w:rsid w:val="00E20EAE"/>
    <w:rsid w:val="00E21AFC"/>
    <w:rsid w:val="00E2268F"/>
    <w:rsid w:val="00E23F91"/>
    <w:rsid w:val="00E24DC7"/>
    <w:rsid w:val="00E253CC"/>
    <w:rsid w:val="00E26B6D"/>
    <w:rsid w:val="00E26C7F"/>
    <w:rsid w:val="00E26FF4"/>
    <w:rsid w:val="00E27AD5"/>
    <w:rsid w:val="00E27ECE"/>
    <w:rsid w:val="00E27EFB"/>
    <w:rsid w:val="00E31578"/>
    <w:rsid w:val="00E31B78"/>
    <w:rsid w:val="00E335AF"/>
    <w:rsid w:val="00E33A58"/>
    <w:rsid w:val="00E3490C"/>
    <w:rsid w:val="00E351FB"/>
    <w:rsid w:val="00E353C4"/>
    <w:rsid w:val="00E35DEE"/>
    <w:rsid w:val="00E35F19"/>
    <w:rsid w:val="00E36603"/>
    <w:rsid w:val="00E367BD"/>
    <w:rsid w:val="00E41A0B"/>
    <w:rsid w:val="00E41CD4"/>
    <w:rsid w:val="00E422A9"/>
    <w:rsid w:val="00E427A0"/>
    <w:rsid w:val="00E43094"/>
    <w:rsid w:val="00E43CD0"/>
    <w:rsid w:val="00E44ED8"/>
    <w:rsid w:val="00E45415"/>
    <w:rsid w:val="00E45D05"/>
    <w:rsid w:val="00E462FF"/>
    <w:rsid w:val="00E46E75"/>
    <w:rsid w:val="00E47095"/>
    <w:rsid w:val="00E4711F"/>
    <w:rsid w:val="00E47441"/>
    <w:rsid w:val="00E50DCF"/>
    <w:rsid w:val="00E52D91"/>
    <w:rsid w:val="00E5435D"/>
    <w:rsid w:val="00E5443D"/>
    <w:rsid w:val="00E54A2D"/>
    <w:rsid w:val="00E54FAD"/>
    <w:rsid w:val="00E559ED"/>
    <w:rsid w:val="00E5691E"/>
    <w:rsid w:val="00E57618"/>
    <w:rsid w:val="00E57E22"/>
    <w:rsid w:val="00E6037D"/>
    <w:rsid w:val="00E60F10"/>
    <w:rsid w:val="00E61333"/>
    <w:rsid w:val="00E614B1"/>
    <w:rsid w:val="00E61ADC"/>
    <w:rsid w:val="00E61AE4"/>
    <w:rsid w:val="00E61B40"/>
    <w:rsid w:val="00E62CD3"/>
    <w:rsid w:val="00E6300E"/>
    <w:rsid w:val="00E632DF"/>
    <w:rsid w:val="00E6499C"/>
    <w:rsid w:val="00E6576A"/>
    <w:rsid w:val="00E6596B"/>
    <w:rsid w:val="00E65A15"/>
    <w:rsid w:val="00E66615"/>
    <w:rsid w:val="00E6678D"/>
    <w:rsid w:val="00E66A87"/>
    <w:rsid w:val="00E66E08"/>
    <w:rsid w:val="00E6700A"/>
    <w:rsid w:val="00E676BF"/>
    <w:rsid w:val="00E679F7"/>
    <w:rsid w:val="00E67F02"/>
    <w:rsid w:val="00E717D5"/>
    <w:rsid w:val="00E71EF9"/>
    <w:rsid w:val="00E71F68"/>
    <w:rsid w:val="00E7263E"/>
    <w:rsid w:val="00E726C2"/>
    <w:rsid w:val="00E72797"/>
    <w:rsid w:val="00E728AC"/>
    <w:rsid w:val="00E72945"/>
    <w:rsid w:val="00E732E6"/>
    <w:rsid w:val="00E7371B"/>
    <w:rsid w:val="00E73E70"/>
    <w:rsid w:val="00E74166"/>
    <w:rsid w:val="00E744CE"/>
    <w:rsid w:val="00E747D5"/>
    <w:rsid w:val="00E747E9"/>
    <w:rsid w:val="00E7489E"/>
    <w:rsid w:val="00E75229"/>
    <w:rsid w:val="00E7539C"/>
    <w:rsid w:val="00E7580C"/>
    <w:rsid w:val="00E77ABD"/>
    <w:rsid w:val="00E77AD5"/>
    <w:rsid w:val="00E80128"/>
    <w:rsid w:val="00E80FD4"/>
    <w:rsid w:val="00E8179D"/>
    <w:rsid w:val="00E83435"/>
    <w:rsid w:val="00E84146"/>
    <w:rsid w:val="00E8461E"/>
    <w:rsid w:val="00E84662"/>
    <w:rsid w:val="00E84AA2"/>
    <w:rsid w:val="00E84AE5"/>
    <w:rsid w:val="00E85F4B"/>
    <w:rsid w:val="00E87100"/>
    <w:rsid w:val="00E877E2"/>
    <w:rsid w:val="00E87C97"/>
    <w:rsid w:val="00E87CB9"/>
    <w:rsid w:val="00E87DFF"/>
    <w:rsid w:val="00E87E6C"/>
    <w:rsid w:val="00E87EDC"/>
    <w:rsid w:val="00E905FC"/>
    <w:rsid w:val="00E9192C"/>
    <w:rsid w:val="00E92AD8"/>
    <w:rsid w:val="00E92B50"/>
    <w:rsid w:val="00E94B59"/>
    <w:rsid w:val="00E94B5C"/>
    <w:rsid w:val="00E94D5C"/>
    <w:rsid w:val="00E95D72"/>
    <w:rsid w:val="00E971D9"/>
    <w:rsid w:val="00EA0344"/>
    <w:rsid w:val="00EA1079"/>
    <w:rsid w:val="00EA11C4"/>
    <w:rsid w:val="00EA11C5"/>
    <w:rsid w:val="00EA1A18"/>
    <w:rsid w:val="00EA2042"/>
    <w:rsid w:val="00EA2119"/>
    <w:rsid w:val="00EA235F"/>
    <w:rsid w:val="00EA292D"/>
    <w:rsid w:val="00EA4155"/>
    <w:rsid w:val="00EA4C82"/>
    <w:rsid w:val="00EA4E53"/>
    <w:rsid w:val="00EA579E"/>
    <w:rsid w:val="00EA62A8"/>
    <w:rsid w:val="00EA7139"/>
    <w:rsid w:val="00EB023E"/>
    <w:rsid w:val="00EB0568"/>
    <w:rsid w:val="00EB124B"/>
    <w:rsid w:val="00EB1C15"/>
    <w:rsid w:val="00EB24D9"/>
    <w:rsid w:val="00EB2FED"/>
    <w:rsid w:val="00EB36C6"/>
    <w:rsid w:val="00EB43F0"/>
    <w:rsid w:val="00EB5BBC"/>
    <w:rsid w:val="00EB692A"/>
    <w:rsid w:val="00EB6CA0"/>
    <w:rsid w:val="00EB6CFF"/>
    <w:rsid w:val="00EB71E4"/>
    <w:rsid w:val="00EB734A"/>
    <w:rsid w:val="00EB7C4B"/>
    <w:rsid w:val="00EB7E57"/>
    <w:rsid w:val="00EC0164"/>
    <w:rsid w:val="00EC0E6B"/>
    <w:rsid w:val="00EC11F6"/>
    <w:rsid w:val="00EC1462"/>
    <w:rsid w:val="00EC2152"/>
    <w:rsid w:val="00EC2A33"/>
    <w:rsid w:val="00EC320A"/>
    <w:rsid w:val="00EC3AFB"/>
    <w:rsid w:val="00EC3AFE"/>
    <w:rsid w:val="00EC4E2C"/>
    <w:rsid w:val="00EC4F4D"/>
    <w:rsid w:val="00EC531C"/>
    <w:rsid w:val="00EC5B85"/>
    <w:rsid w:val="00EC5C27"/>
    <w:rsid w:val="00EC5FDF"/>
    <w:rsid w:val="00EC6266"/>
    <w:rsid w:val="00EC70B2"/>
    <w:rsid w:val="00EC7304"/>
    <w:rsid w:val="00EC7730"/>
    <w:rsid w:val="00EC7AF6"/>
    <w:rsid w:val="00ED2C94"/>
    <w:rsid w:val="00ED365A"/>
    <w:rsid w:val="00ED4E9B"/>
    <w:rsid w:val="00ED53DD"/>
    <w:rsid w:val="00ED5917"/>
    <w:rsid w:val="00ED6825"/>
    <w:rsid w:val="00ED69EF"/>
    <w:rsid w:val="00ED6A1C"/>
    <w:rsid w:val="00ED6C58"/>
    <w:rsid w:val="00ED77B8"/>
    <w:rsid w:val="00ED7901"/>
    <w:rsid w:val="00ED7C84"/>
    <w:rsid w:val="00ED7E44"/>
    <w:rsid w:val="00EE0250"/>
    <w:rsid w:val="00EE122C"/>
    <w:rsid w:val="00EE1396"/>
    <w:rsid w:val="00EE13E4"/>
    <w:rsid w:val="00EE2EB8"/>
    <w:rsid w:val="00EE2EBC"/>
    <w:rsid w:val="00EE47A8"/>
    <w:rsid w:val="00EE5328"/>
    <w:rsid w:val="00EE6CD2"/>
    <w:rsid w:val="00EE6E1B"/>
    <w:rsid w:val="00EE77CC"/>
    <w:rsid w:val="00EE7FAA"/>
    <w:rsid w:val="00EF01C7"/>
    <w:rsid w:val="00EF05ED"/>
    <w:rsid w:val="00EF2715"/>
    <w:rsid w:val="00EF2C22"/>
    <w:rsid w:val="00EF2D7C"/>
    <w:rsid w:val="00EF44EF"/>
    <w:rsid w:val="00EF4A09"/>
    <w:rsid w:val="00EF5BAB"/>
    <w:rsid w:val="00EF6394"/>
    <w:rsid w:val="00EF74F8"/>
    <w:rsid w:val="00EF797E"/>
    <w:rsid w:val="00F000A4"/>
    <w:rsid w:val="00F00AC4"/>
    <w:rsid w:val="00F01A29"/>
    <w:rsid w:val="00F020B6"/>
    <w:rsid w:val="00F0266E"/>
    <w:rsid w:val="00F0302C"/>
    <w:rsid w:val="00F031D8"/>
    <w:rsid w:val="00F031E5"/>
    <w:rsid w:val="00F04654"/>
    <w:rsid w:val="00F04B5F"/>
    <w:rsid w:val="00F051A0"/>
    <w:rsid w:val="00F07392"/>
    <w:rsid w:val="00F07412"/>
    <w:rsid w:val="00F074A6"/>
    <w:rsid w:val="00F075FE"/>
    <w:rsid w:val="00F10CE2"/>
    <w:rsid w:val="00F1153B"/>
    <w:rsid w:val="00F11DE1"/>
    <w:rsid w:val="00F11E94"/>
    <w:rsid w:val="00F120BC"/>
    <w:rsid w:val="00F12606"/>
    <w:rsid w:val="00F1262D"/>
    <w:rsid w:val="00F1433E"/>
    <w:rsid w:val="00F14418"/>
    <w:rsid w:val="00F147D4"/>
    <w:rsid w:val="00F147EF"/>
    <w:rsid w:val="00F15850"/>
    <w:rsid w:val="00F204D1"/>
    <w:rsid w:val="00F20CCC"/>
    <w:rsid w:val="00F21EEF"/>
    <w:rsid w:val="00F231DC"/>
    <w:rsid w:val="00F236B4"/>
    <w:rsid w:val="00F24457"/>
    <w:rsid w:val="00F246A9"/>
    <w:rsid w:val="00F25CB0"/>
    <w:rsid w:val="00F26052"/>
    <w:rsid w:val="00F26656"/>
    <w:rsid w:val="00F26A48"/>
    <w:rsid w:val="00F26E32"/>
    <w:rsid w:val="00F27835"/>
    <w:rsid w:val="00F30406"/>
    <w:rsid w:val="00F308F5"/>
    <w:rsid w:val="00F309AF"/>
    <w:rsid w:val="00F3102E"/>
    <w:rsid w:val="00F320CA"/>
    <w:rsid w:val="00F32A8B"/>
    <w:rsid w:val="00F32DCB"/>
    <w:rsid w:val="00F33DAB"/>
    <w:rsid w:val="00F34D7C"/>
    <w:rsid w:val="00F3650B"/>
    <w:rsid w:val="00F36599"/>
    <w:rsid w:val="00F36C86"/>
    <w:rsid w:val="00F36EAA"/>
    <w:rsid w:val="00F37DCC"/>
    <w:rsid w:val="00F37E31"/>
    <w:rsid w:val="00F40161"/>
    <w:rsid w:val="00F40EFC"/>
    <w:rsid w:val="00F416AD"/>
    <w:rsid w:val="00F41A88"/>
    <w:rsid w:val="00F41AE3"/>
    <w:rsid w:val="00F4267B"/>
    <w:rsid w:val="00F429C7"/>
    <w:rsid w:val="00F42A09"/>
    <w:rsid w:val="00F449D0"/>
    <w:rsid w:val="00F44CCA"/>
    <w:rsid w:val="00F44F0E"/>
    <w:rsid w:val="00F44F85"/>
    <w:rsid w:val="00F450AD"/>
    <w:rsid w:val="00F45417"/>
    <w:rsid w:val="00F45702"/>
    <w:rsid w:val="00F45D9C"/>
    <w:rsid w:val="00F45F58"/>
    <w:rsid w:val="00F47270"/>
    <w:rsid w:val="00F511E4"/>
    <w:rsid w:val="00F518BE"/>
    <w:rsid w:val="00F51D69"/>
    <w:rsid w:val="00F520B2"/>
    <w:rsid w:val="00F533C9"/>
    <w:rsid w:val="00F5395F"/>
    <w:rsid w:val="00F53D63"/>
    <w:rsid w:val="00F53FA3"/>
    <w:rsid w:val="00F545F9"/>
    <w:rsid w:val="00F54989"/>
    <w:rsid w:val="00F54EF2"/>
    <w:rsid w:val="00F5572A"/>
    <w:rsid w:val="00F5588F"/>
    <w:rsid w:val="00F558FF"/>
    <w:rsid w:val="00F55B31"/>
    <w:rsid w:val="00F5676D"/>
    <w:rsid w:val="00F567D3"/>
    <w:rsid w:val="00F56E8E"/>
    <w:rsid w:val="00F56F95"/>
    <w:rsid w:val="00F57024"/>
    <w:rsid w:val="00F57299"/>
    <w:rsid w:val="00F574C7"/>
    <w:rsid w:val="00F57774"/>
    <w:rsid w:val="00F57B23"/>
    <w:rsid w:val="00F57BD5"/>
    <w:rsid w:val="00F57F55"/>
    <w:rsid w:val="00F60303"/>
    <w:rsid w:val="00F60687"/>
    <w:rsid w:val="00F60832"/>
    <w:rsid w:val="00F60D39"/>
    <w:rsid w:val="00F61452"/>
    <w:rsid w:val="00F61B02"/>
    <w:rsid w:val="00F61CCC"/>
    <w:rsid w:val="00F62B18"/>
    <w:rsid w:val="00F62CE5"/>
    <w:rsid w:val="00F636B4"/>
    <w:rsid w:val="00F636F8"/>
    <w:rsid w:val="00F63758"/>
    <w:rsid w:val="00F63822"/>
    <w:rsid w:val="00F638B1"/>
    <w:rsid w:val="00F63B52"/>
    <w:rsid w:val="00F64078"/>
    <w:rsid w:val="00F6437B"/>
    <w:rsid w:val="00F64879"/>
    <w:rsid w:val="00F650AB"/>
    <w:rsid w:val="00F65788"/>
    <w:rsid w:val="00F66023"/>
    <w:rsid w:val="00F66A05"/>
    <w:rsid w:val="00F67952"/>
    <w:rsid w:val="00F70CB5"/>
    <w:rsid w:val="00F70CF5"/>
    <w:rsid w:val="00F70D39"/>
    <w:rsid w:val="00F70FCC"/>
    <w:rsid w:val="00F710C3"/>
    <w:rsid w:val="00F711CD"/>
    <w:rsid w:val="00F716D9"/>
    <w:rsid w:val="00F71FCF"/>
    <w:rsid w:val="00F72944"/>
    <w:rsid w:val="00F7296F"/>
    <w:rsid w:val="00F72BA2"/>
    <w:rsid w:val="00F72F6D"/>
    <w:rsid w:val="00F73047"/>
    <w:rsid w:val="00F737F8"/>
    <w:rsid w:val="00F73C3F"/>
    <w:rsid w:val="00F74250"/>
    <w:rsid w:val="00F7516A"/>
    <w:rsid w:val="00F75EA2"/>
    <w:rsid w:val="00F75EE9"/>
    <w:rsid w:val="00F76952"/>
    <w:rsid w:val="00F76ACF"/>
    <w:rsid w:val="00F80FD4"/>
    <w:rsid w:val="00F81192"/>
    <w:rsid w:val="00F817B0"/>
    <w:rsid w:val="00F82054"/>
    <w:rsid w:val="00F83781"/>
    <w:rsid w:val="00F843A7"/>
    <w:rsid w:val="00F84B1A"/>
    <w:rsid w:val="00F86FAE"/>
    <w:rsid w:val="00F87699"/>
    <w:rsid w:val="00F87A42"/>
    <w:rsid w:val="00F906AC"/>
    <w:rsid w:val="00F907B7"/>
    <w:rsid w:val="00F90D00"/>
    <w:rsid w:val="00F91567"/>
    <w:rsid w:val="00F91A86"/>
    <w:rsid w:val="00F91B94"/>
    <w:rsid w:val="00F91E55"/>
    <w:rsid w:val="00F92903"/>
    <w:rsid w:val="00F93467"/>
    <w:rsid w:val="00F93C55"/>
    <w:rsid w:val="00F95434"/>
    <w:rsid w:val="00F9546C"/>
    <w:rsid w:val="00F95810"/>
    <w:rsid w:val="00F95FD9"/>
    <w:rsid w:val="00F9617F"/>
    <w:rsid w:val="00F96B3A"/>
    <w:rsid w:val="00F96C66"/>
    <w:rsid w:val="00F96D93"/>
    <w:rsid w:val="00F97316"/>
    <w:rsid w:val="00F97C85"/>
    <w:rsid w:val="00FA0047"/>
    <w:rsid w:val="00FA023A"/>
    <w:rsid w:val="00FA037C"/>
    <w:rsid w:val="00FA049D"/>
    <w:rsid w:val="00FA1234"/>
    <w:rsid w:val="00FA1B3B"/>
    <w:rsid w:val="00FA1DCB"/>
    <w:rsid w:val="00FA2849"/>
    <w:rsid w:val="00FA2E98"/>
    <w:rsid w:val="00FA3495"/>
    <w:rsid w:val="00FA4ADC"/>
    <w:rsid w:val="00FA50C9"/>
    <w:rsid w:val="00FA6B96"/>
    <w:rsid w:val="00FA6F59"/>
    <w:rsid w:val="00FA7D36"/>
    <w:rsid w:val="00FB0BB7"/>
    <w:rsid w:val="00FB11A7"/>
    <w:rsid w:val="00FB1D78"/>
    <w:rsid w:val="00FB1DD7"/>
    <w:rsid w:val="00FB1EE7"/>
    <w:rsid w:val="00FB23BC"/>
    <w:rsid w:val="00FB23E3"/>
    <w:rsid w:val="00FB2B60"/>
    <w:rsid w:val="00FB2F42"/>
    <w:rsid w:val="00FB3526"/>
    <w:rsid w:val="00FB4829"/>
    <w:rsid w:val="00FB5524"/>
    <w:rsid w:val="00FB5EE8"/>
    <w:rsid w:val="00FB7040"/>
    <w:rsid w:val="00FB7203"/>
    <w:rsid w:val="00FB7391"/>
    <w:rsid w:val="00FB75F5"/>
    <w:rsid w:val="00FB7A3A"/>
    <w:rsid w:val="00FC0BE8"/>
    <w:rsid w:val="00FC281E"/>
    <w:rsid w:val="00FC2A91"/>
    <w:rsid w:val="00FC2AD4"/>
    <w:rsid w:val="00FC2EC6"/>
    <w:rsid w:val="00FC3087"/>
    <w:rsid w:val="00FC310C"/>
    <w:rsid w:val="00FC3770"/>
    <w:rsid w:val="00FC3B59"/>
    <w:rsid w:val="00FC3C01"/>
    <w:rsid w:val="00FC42B7"/>
    <w:rsid w:val="00FC48DF"/>
    <w:rsid w:val="00FC4E0E"/>
    <w:rsid w:val="00FC5686"/>
    <w:rsid w:val="00FC56C8"/>
    <w:rsid w:val="00FC5977"/>
    <w:rsid w:val="00FC6B31"/>
    <w:rsid w:val="00FC6CC6"/>
    <w:rsid w:val="00FC75D8"/>
    <w:rsid w:val="00FC7CA8"/>
    <w:rsid w:val="00FC7CEC"/>
    <w:rsid w:val="00FD049C"/>
    <w:rsid w:val="00FD05E0"/>
    <w:rsid w:val="00FD0642"/>
    <w:rsid w:val="00FD12E6"/>
    <w:rsid w:val="00FD1988"/>
    <w:rsid w:val="00FD2799"/>
    <w:rsid w:val="00FD2843"/>
    <w:rsid w:val="00FD2EBB"/>
    <w:rsid w:val="00FD30A6"/>
    <w:rsid w:val="00FD312E"/>
    <w:rsid w:val="00FD522B"/>
    <w:rsid w:val="00FD54E6"/>
    <w:rsid w:val="00FD65C6"/>
    <w:rsid w:val="00FD667D"/>
    <w:rsid w:val="00FD718C"/>
    <w:rsid w:val="00FE0589"/>
    <w:rsid w:val="00FE068F"/>
    <w:rsid w:val="00FE1849"/>
    <w:rsid w:val="00FE19AC"/>
    <w:rsid w:val="00FE19FB"/>
    <w:rsid w:val="00FE1AFB"/>
    <w:rsid w:val="00FE222B"/>
    <w:rsid w:val="00FE2695"/>
    <w:rsid w:val="00FE2A6B"/>
    <w:rsid w:val="00FE32C2"/>
    <w:rsid w:val="00FE439E"/>
    <w:rsid w:val="00FE50F9"/>
    <w:rsid w:val="00FE55E0"/>
    <w:rsid w:val="00FE5632"/>
    <w:rsid w:val="00FE5964"/>
    <w:rsid w:val="00FE5C9D"/>
    <w:rsid w:val="00FE5D1B"/>
    <w:rsid w:val="00FE6174"/>
    <w:rsid w:val="00FE6643"/>
    <w:rsid w:val="00FE6EFB"/>
    <w:rsid w:val="00FE7387"/>
    <w:rsid w:val="00FE7D2C"/>
    <w:rsid w:val="00FF0071"/>
    <w:rsid w:val="00FF2466"/>
    <w:rsid w:val="00FF2650"/>
    <w:rsid w:val="00FF2939"/>
    <w:rsid w:val="00FF2980"/>
    <w:rsid w:val="00FF3AA0"/>
    <w:rsid w:val="00FF3E43"/>
    <w:rsid w:val="00FF4100"/>
    <w:rsid w:val="00FF4CB6"/>
    <w:rsid w:val="00FF5307"/>
    <w:rsid w:val="00FF6C9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rules v:ext="edit">
        <o:r id="V:Rule3" type="connector" idref="#AutoShape 5"/>
        <o:r id="V:Rule4"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Normal (Web)" w:qFormat="1"/>
    <w:lsdException w:name="HTML Cite" w:uiPriority="99"/>
    <w:lsdException w:name="HTML Preformatted" w:uiPriority="99"/>
    <w:lsdException w:name="No List" w:uiPriority="99"/>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a">
    <w:name w:val="Normal"/>
    <w:qFormat/>
    <w:rsid w:val="00432E13"/>
    <w:rPr>
      <w:color w:val="000000"/>
      <w:sz w:val="28"/>
      <w:szCs w:val="20"/>
    </w:rPr>
  </w:style>
  <w:style w:type="paragraph" w:styleId="1">
    <w:name w:val="heading 1"/>
    <w:basedOn w:val="a"/>
    <w:next w:val="a"/>
    <w:link w:val="10"/>
    <w:uiPriority w:val="9"/>
    <w:qFormat/>
    <w:rsid w:val="006F34CB"/>
    <w:pPr>
      <w:keepNext/>
      <w:spacing w:before="240" w:after="60"/>
      <w:outlineLvl w:val="0"/>
    </w:pPr>
    <w:rPr>
      <w:rFonts w:ascii="Arial" w:hAnsi="Arial" w:cs="Arial"/>
      <w:b/>
      <w:bCs/>
      <w:color w:val="auto"/>
      <w:kern w:val="32"/>
      <w:sz w:val="32"/>
      <w:szCs w:val="32"/>
    </w:rPr>
  </w:style>
  <w:style w:type="paragraph" w:styleId="2">
    <w:name w:val="heading 2"/>
    <w:basedOn w:val="a"/>
    <w:next w:val="a"/>
    <w:link w:val="20"/>
    <w:uiPriority w:val="9"/>
    <w:qFormat/>
    <w:rsid w:val="006F34CB"/>
    <w:pPr>
      <w:keepNext/>
      <w:spacing w:before="240" w:after="60"/>
      <w:outlineLvl w:val="1"/>
    </w:pPr>
    <w:rPr>
      <w:rFonts w:ascii="Arial" w:hAnsi="Arial" w:cs="Arial"/>
      <w:b/>
      <w:bCs/>
      <w:i/>
      <w:iCs/>
      <w:color w:val="auto"/>
      <w:szCs w:val="28"/>
    </w:rPr>
  </w:style>
  <w:style w:type="paragraph" w:styleId="3">
    <w:name w:val="heading 3"/>
    <w:basedOn w:val="a"/>
    <w:next w:val="a"/>
    <w:link w:val="30"/>
    <w:uiPriority w:val="9"/>
    <w:qFormat/>
    <w:rsid w:val="006F34CB"/>
    <w:pPr>
      <w:keepNext/>
      <w:spacing w:before="240" w:after="60"/>
      <w:outlineLvl w:val="2"/>
    </w:pPr>
    <w:rPr>
      <w:rFonts w:ascii="Arial" w:hAnsi="Arial" w:cs="Arial"/>
      <w:b/>
      <w:bCs/>
      <w:color w:val="auto"/>
      <w:sz w:val="26"/>
      <w:szCs w:val="26"/>
    </w:rPr>
  </w:style>
  <w:style w:type="paragraph" w:styleId="4">
    <w:name w:val="heading 4"/>
    <w:basedOn w:val="a"/>
    <w:next w:val="a"/>
    <w:link w:val="40"/>
    <w:uiPriority w:val="9"/>
    <w:qFormat/>
    <w:rsid w:val="006F34CB"/>
    <w:pPr>
      <w:keepNext/>
      <w:spacing w:before="240" w:after="60"/>
      <w:outlineLvl w:val="3"/>
    </w:pPr>
    <w:rPr>
      <w:rFonts w:ascii="Calibri" w:hAnsi="Calibri"/>
      <w:b/>
      <w:bCs/>
      <w:color w:val="auto"/>
      <w:szCs w:val="28"/>
    </w:rPr>
  </w:style>
  <w:style w:type="paragraph" w:styleId="5">
    <w:name w:val="heading 5"/>
    <w:basedOn w:val="a"/>
    <w:next w:val="a"/>
    <w:link w:val="50"/>
    <w:uiPriority w:val="9"/>
    <w:qFormat/>
    <w:rsid w:val="006F34CB"/>
    <w:pPr>
      <w:spacing w:before="240" w:after="60"/>
      <w:outlineLvl w:val="4"/>
    </w:pPr>
    <w:rPr>
      <w:rFonts w:ascii="Calibri" w:hAnsi="Calibri"/>
      <w:b/>
      <w:bCs/>
      <w:i/>
      <w:iCs/>
      <w:color w:val="auto"/>
      <w:sz w:val="26"/>
      <w:szCs w:val="26"/>
    </w:rPr>
  </w:style>
  <w:style w:type="paragraph" w:styleId="7">
    <w:name w:val="heading 7"/>
    <w:basedOn w:val="a"/>
    <w:next w:val="a"/>
    <w:link w:val="70"/>
    <w:uiPriority w:val="9"/>
    <w:qFormat/>
    <w:rsid w:val="006F34CB"/>
    <w:pPr>
      <w:spacing w:before="240" w:after="60"/>
      <w:outlineLvl w:val="6"/>
    </w:pPr>
    <w:rPr>
      <w:color w:val="auto"/>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6F34CB"/>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sid w:val="006F34CB"/>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sid w:val="006F34CB"/>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locked/>
    <w:rsid w:val="006F34CB"/>
    <w:rPr>
      <w:rFonts w:ascii="Calibri" w:hAnsi="Calibri" w:cs="Times New Roman"/>
      <w:b/>
      <w:sz w:val="28"/>
    </w:rPr>
  </w:style>
  <w:style w:type="character" w:customStyle="1" w:styleId="50">
    <w:name w:val="Заголовок 5 Знак"/>
    <w:basedOn w:val="a0"/>
    <w:link w:val="5"/>
    <w:uiPriority w:val="9"/>
    <w:semiHidden/>
    <w:locked/>
    <w:rsid w:val="006F34CB"/>
    <w:rPr>
      <w:rFonts w:ascii="Calibri" w:hAnsi="Calibri" w:cs="Times New Roman"/>
      <w:b/>
      <w:i/>
      <w:sz w:val="26"/>
    </w:rPr>
  </w:style>
  <w:style w:type="character" w:customStyle="1" w:styleId="70">
    <w:name w:val="Заголовок 7 Знак"/>
    <w:basedOn w:val="a0"/>
    <w:link w:val="7"/>
    <w:uiPriority w:val="9"/>
    <w:semiHidden/>
    <w:locked/>
    <w:rsid w:val="006F34CB"/>
    <w:rPr>
      <w:rFonts w:asciiTheme="minorHAnsi" w:eastAsiaTheme="minorEastAsia" w:hAnsiTheme="minorHAnsi" w:cs="Times New Roman"/>
      <w:sz w:val="24"/>
      <w:szCs w:val="24"/>
    </w:rPr>
  </w:style>
  <w:style w:type="paragraph" w:customStyle="1" w:styleId="11">
    <w:name w:val="Обычный1"/>
    <w:rsid w:val="006F34CB"/>
    <w:rPr>
      <w:color w:val="000000"/>
      <w:sz w:val="28"/>
    </w:rPr>
  </w:style>
  <w:style w:type="paragraph" w:styleId="a3">
    <w:name w:val="Body Text"/>
    <w:basedOn w:val="a"/>
    <w:link w:val="a4"/>
    <w:uiPriority w:val="99"/>
    <w:rsid w:val="006F34CB"/>
    <w:pPr>
      <w:spacing w:after="120"/>
    </w:pPr>
    <w:rPr>
      <w:color w:val="auto"/>
      <w:sz w:val="24"/>
      <w:szCs w:val="24"/>
    </w:rPr>
  </w:style>
  <w:style w:type="character" w:customStyle="1" w:styleId="a4">
    <w:name w:val="Основной текст Знак"/>
    <w:basedOn w:val="a0"/>
    <w:link w:val="a3"/>
    <w:uiPriority w:val="99"/>
    <w:semiHidden/>
    <w:locked/>
    <w:rsid w:val="006F34CB"/>
    <w:rPr>
      <w:rFonts w:cs="Times New Roman"/>
      <w:sz w:val="24"/>
      <w:szCs w:val="24"/>
    </w:rPr>
  </w:style>
  <w:style w:type="paragraph" w:styleId="a5">
    <w:name w:val="Title"/>
    <w:basedOn w:val="a"/>
    <w:link w:val="a6"/>
    <w:uiPriority w:val="10"/>
    <w:qFormat/>
    <w:rsid w:val="006F34CB"/>
    <w:pPr>
      <w:spacing w:line="360" w:lineRule="auto"/>
      <w:ind w:left="-567" w:right="-526"/>
      <w:jc w:val="center"/>
    </w:pPr>
    <w:rPr>
      <w:color w:val="auto"/>
      <w:sz w:val="24"/>
      <w:szCs w:val="24"/>
    </w:rPr>
  </w:style>
  <w:style w:type="character" w:customStyle="1" w:styleId="a6">
    <w:name w:val="Название Знак"/>
    <w:basedOn w:val="a0"/>
    <w:link w:val="a5"/>
    <w:uiPriority w:val="10"/>
    <w:locked/>
    <w:rsid w:val="006F34CB"/>
    <w:rPr>
      <w:rFonts w:asciiTheme="majorHAnsi" w:eastAsiaTheme="majorEastAsia" w:hAnsiTheme="majorHAnsi" w:cs="Times New Roman"/>
      <w:b/>
      <w:bCs/>
      <w:kern w:val="28"/>
      <w:sz w:val="32"/>
      <w:szCs w:val="32"/>
    </w:rPr>
  </w:style>
  <w:style w:type="paragraph" w:styleId="a7">
    <w:name w:val="Body Text Indent"/>
    <w:basedOn w:val="a"/>
    <w:link w:val="a8"/>
    <w:uiPriority w:val="99"/>
    <w:rsid w:val="006F34CB"/>
    <w:pPr>
      <w:spacing w:after="120"/>
      <w:ind w:left="283"/>
    </w:pPr>
    <w:rPr>
      <w:color w:val="auto"/>
      <w:sz w:val="24"/>
      <w:szCs w:val="24"/>
    </w:rPr>
  </w:style>
  <w:style w:type="character" w:customStyle="1" w:styleId="a8">
    <w:name w:val="Основной текст с отступом Знак"/>
    <w:basedOn w:val="a0"/>
    <w:link w:val="a7"/>
    <w:uiPriority w:val="99"/>
    <w:semiHidden/>
    <w:locked/>
    <w:rsid w:val="006F34CB"/>
    <w:rPr>
      <w:rFonts w:cs="Times New Roman"/>
      <w:sz w:val="24"/>
      <w:szCs w:val="24"/>
    </w:rPr>
  </w:style>
  <w:style w:type="paragraph" w:styleId="31">
    <w:name w:val="Body Text 3"/>
    <w:basedOn w:val="a"/>
    <w:link w:val="32"/>
    <w:uiPriority w:val="99"/>
    <w:rsid w:val="006F34CB"/>
    <w:pPr>
      <w:spacing w:after="120"/>
    </w:pPr>
    <w:rPr>
      <w:color w:val="auto"/>
      <w:sz w:val="16"/>
      <w:szCs w:val="16"/>
    </w:rPr>
  </w:style>
  <w:style w:type="character" w:customStyle="1" w:styleId="32">
    <w:name w:val="Основной текст 3 Знак"/>
    <w:basedOn w:val="a0"/>
    <w:link w:val="31"/>
    <w:uiPriority w:val="99"/>
    <w:semiHidden/>
    <w:locked/>
    <w:rsid w:val="006F34CB"/>
    <w:rPr>
      <w:rFonts w:cs="Times New Roman"/>
      <w:sz w:val="16"/>
      <w:szCs w:val="16"/>
    </w:rPr>
  </w:style>
  <w:style w:type="paragraph" w:styleId="a9">
    <w:name w:val="Normal (Web)"/>
    <w:aliases w:val="Знак2 Знак,Знак2,Знак2 Знак Знак,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
    <w:basedOn w:val="a"/>
    <w:link w:val="aa"/>
    <w:qFormat/>
    <w:rsid w:val="006F34CB"/>
    <w:pPr>
      <w:spacing w:before="100" w:beforeAutospacing="1" w:after="100" w:afterAutospacing="1"/>
    </w:pPr>
    <w:rPr>
      <w:color w:val="auto"/>
      <w:sz w:val="24"/>
      <w:szCs w:val="24"/>
      <w:lang w:val="kk-KZ" w:eastAsia="kk-KZ"/>
    </w:rPr>
  </w:style>
  <w:style w:type="character" w:customStyle="1" w:styleId="aa">
    <w:name w:val="Обычный (веб) Знак"/>
    <w:aliases w:val="Знак2 Знак Знак1,Знак2 Знак1,Знак2 Знак Знак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
    <w:link w:val="a9"/>
    <w:locked/>
    <w:rsid w:val="00526890"/>
    <w:rPr>
      <w:lang w:val="kk-KZ" w:eastAsia="kk-KZ"/>
    </w:rPr>
  </w:style>
  <w:style w:type="character" w:styleId="ab">
    <w:name w:val="Strong"/>
    <w:basedOn w:val="a0"/>
    <w:uiPriority w:val="22"/>
    <w:qFormat/>
    <w:rsid w:val="006F34CB"/>
    <w:rPr>
      <w:rFonts w:cs="Times New Roman"/>
      <w:b/>
    </w:rPr>
  </w:style>
  <w:style w:type="character" w:customStyle="1" w:styleId="ti">
    <w:name w:val="ti"/>
    <w:basedOn w:val="a0"/>
    <w:rsid w:val="006F34CB"/>
    <w:rPr>
      <w:rFonts w:cs="Times New Roman"/>
    </w:rPr>
  </w:style>
  <w:style w:type="character" w:styleId="ac">
    <w:name w:val="Hyperlink"/>
    <w:basedOn w:val="a0"/>
    <w:uiPriority w:val="99"/>
    <w:rsid w:val="006F34CB"/>
    <w:rPr>
      <w:rFonts w:cs="Times New Roman"/>
      <w:color w:val="0000FF"/>
      <w:u w:val="single"/>
    </w:rPr>
  </w:style>
  <w:style w:type="paragraph" w:styleId="ad">
    <w:name w:val="header"/>
    <w:basedOn w:val="a"/>
    <w:link w:val="ae"/>
    <w:uiPriority w:val="99"/>
    <w:rsid w:val="006F34CB"/>
    <w:pPr>
      <w:tabs>
        <w:tab w:val="center" w:pos="4677"/>
        <w:tab w:val="right" w:pos="9355"/>
      </w:tabs>
    </w:pPr>
    <w:rPr>
      <w:color w:val="auto"/>
      <w:sz w:val="24"/>
      <w:szCs w:val="24"/>
    </w:rPr>
  </w:style>
  <w:style w:type="character" w:customStyle="1" w:styleId="ae">
    <w:name w:val="Верхний колонтитул Знак"/>
    <w:basedOn w:val="a0"/>
    <w:link w:val="ad"/>
    <w:uiPriority w:val="99"/>
    <w:locked/>
    <w:rsid w:val="006F34CB"/>
    <w:rPr>
      <w:rFonts w:cs="Times New Roman"/>
      <w:sz w:val="24"/>
      <w:lang w:val="ru-RU" w:eastAsia="ru-RU"/>
    </w:rPr>
  </w:style>
  <w:style w:type="paragraph" w:styleId="af">
    <w:name w:val="footer"/>
    <w:basedOn w:val="a"/>
    <w:link w:val="af0"/>
    <w:uiPriority w:val="99"/>
    <w:rsid w:val="006F34CB"/>
    <w:pPr>
      <w:tabs>
        <w:tab w:val="center" w:pos="4677"/>
        <w:tab w:val="right" w:pos="9355"/>
      </w:tabs>
    </w:pPr>
    <w:rPr>
      <w:color w:val="auto"/>
      <w:sz w:val="24"/>
      <w:szCs w:val="24"/>
    </w:rPr>
  </w:style>
  <w:style w:type="character" w:customStyle="1" w:styleId="af0">
    <w:name w:val="Нижний колонтитул Знак"/>
    <w:basedOn w:val="a0"/>
    <w:link w:val="af"/>
    <w:uiPriority w:val="99"/>
    <w:locked/>
    <w:rsid w:val="006F34CB"/>
    <w:rPr>
      <w:rFonts w:cs="Times New Roman"/>
      <w:sz w:val="24"/>
      <w:lang w:val="ru-RU" w:eastAsia="ru-RU"/>
    </w:rPr>
  </w:style>
  <w:style w:type="paragraph" w:styleId="af1">
    <w:name w:val="Balloon Text"/>
    <w:basedOn w:val="a"/>
    <w:link w:val="af2"/>
    <w:uiPriority w:val="99"/>
    <w:rsid w:val="006F34CB"/>
    <w:rPr>
      <w:rFonts w:ascii="Tahoma" w:hAnsi="Tahoma" w:cs="Tahoma"/>
      <w:color w:val="auto"/>
      <w:sz w:val="16"/>
      <w:szCs w:val="16"/>
    </w:rPr>
  </w:style>
  <w:style w:type="character" w:customStyle="1" w:styleId="af2">
    <w:name w:val="Текст выноски Знак"/>
    <w:basedOn w:val="a0"/>
    <w:link w:val="af1"/>
    <w:uiPriority w:val="99"/>
    <w:locked/>
    <w:rsid w:val="006F34CB"/>
    <w:rPr>
      <w:rFonts w:ascii="Tahoma" w:hAnsi="Tahoma" w:cs="Times New Roman"/>
      <w:sz w:val="16"/>
      <w:lang w:val="ru-RU" w:eastAsia="ru-RU"/>
    </w:rPr>
  </w:style>
  <w:style w:type="character" w:customStyle="1" w:styleId="journal">
    <w:name w:val="journal"/>
    <w:basedOn w:val="a0"/>
    <w:uiPriority w:val="99"/>
    <w:rsid w:val="006F34CB"/>
    <w:rPr>
      <w:rFonts w:cs="Times New Roman"/>
    </w:rPr>
  </w:style>
  <w:style w:type="character" w:customStyle="1" w:styleId="jnumber">
    <w:name w:val="jnumber"/>
    <w:basedOn w:val="a0"/>
    <w:uiPriority w:val="99"/>
    <w:rsid w:val="006F34CB"/>
    <w:rPr>
      <w:rFonts w:cs="Times New Roman"/>
    </w:rPr>
  </w:style>
  <w:style w:type="paragraph" w:customStyle="1" w:styleId="12">
    <w:name w:val="Абзац списка1"/>
    <w:basedOn w:val="a"/>
    <w:uiPriority w:val="34"/>
    <w:qFormat/>
    <w:rsid w:val="006F34CB"/>
    <w:pPr>
      <w:spacing w:line="480" w:lineRule="auto"/>
      <w:ind w:left="720"/>
    </w:pPr>
    <w:rPr>
      <w:rFonts w:ascii="Calibri" w:hAnsi="Calibri" w:cs="Calibri"/>
      <w:color w:val="auto"/>
      <w:sz w:val="22"/>
      <w:szCs w:val="22"/>
      <w:lang w:eastAsia="en-US"/>
    </w:rPr>
  </w:style>
  <w:style w:type="paragraph" w:customStyle="1" w:styleId="-11">
    <w:name w:val="Цветной список - Акцент 11"/>
    <w:basedOn w:val="a"/>
    <w:uiPriority w:val="34"/>
    <w:qFormat/>
    <w:rsid w:val="006F34CB"/>
    <w:pPr>
      <w:spacing w:after="200" w:line="276" w:lineRule="auto"/>
      <w:ind w:left="720"/>
      <w:contextualSpacing/>
    </w:pPr>
    <w:rPr>
      <w:rFonts w:ascii="Calibri" w:hAnsi="Calibri"/>
      <w:color w:val="auto"/>
      <w:sz w:val="22"/>
      <w:szCs w:val="22"/>
      <w:lang w:eastAsia="en-US"/>
    </w:rPr>
  </w:style>
  <w:style w:type="paragraph" w:customStyle="1" w:styleId="21">
    <w:name w:val="Абзац списка2"/>
    <w:basedOn w:val="a"/>
    <w:rsid w:val="006F34CB"/>
    <w:pPr>
      <w:spacing w:after="200" w:line="276" w:lineRule="auto"/>
      <w:ind w:left="720"/>
    </w:pPr>
    <w:rPr>
      <w:rFonts w:ascii="Calibri" w:hAnsi="Calibri"/>
      <w:color w:val="auto"/>
      <w:sz w:val="22"/>
      <w:szCs w:val="22"/>
      <w:lang w:eastAsia="en-US"/>
    </w:rPr>
  </w:style>
  <w:style w:type="character" w:styleId="af3">
    <w:name w:val="Emphasis"/>
    <w:basedOn w:val="a0"/>
    <w:uiPriority w:val="20"/>
    <w:qFormat/>
    <w:rsid w:val="006F34CB"/>
    <w:rPr>
      <w:rFonts w:cs="Times New Roman"/>
      <w:i/>
    </w:rPr>
  </w:style>
  <w:style w:type="paragraph" w:customStyle="1" w:styleId="af4">
    <w:name w:val="Знак Знак Знак"/>
    <w:basedOn w:val="a"/>
    <w:rsid w:val="006F34CB"/>
    <w:pPr>
      <w:spacing w:after="160" w:line="240" w:lineRule="exact"/>
    </w:pPr>
    <w:rPr>
      <w:rFonts w:ascii="Arial" w:hAnsi="Arial" w:cs="Arial"/>
      <w:color w:val="auto"/>
      <w:sz w:val="20"/>
      <w:szCs w:val="24"/>
      <w:lang w:val="en-US" w:eastAsia="en-US"/>
    </w:rPr>
  </w:style>
  <w:style w:type="paragraph" w:customStyle="1" w:styleId="22">
    <w:name w:val="Обычный2"/>
    <w:rsid w:val="006F34CB"/>
    <w:rPr>
      <w:color w:val="000000"/>
      <w:sz w:val="28"/>
    </w:rPr>
  </w:style>
  <w:style w:type="table" w:styleId="af5">
    <w:name w:val="Table Grid"/>
    <w:basedOn w:val="a1"/>
    <w:uiPriority w:val="59"/>
    <w:rsid w:val="006F34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6">
    <w:name w:val="annotation reference"/>
    <w:basedOn w:val="a0"/>
    <w:uiPriority w:val="99"/>
    <w:semiHidden/>
    <w:rsid w:val="006F34CB"/>
    <w:rPr>
      <w:rFonts w:cs="Times New Roman"/>
      <w:sz w:val="16"/>
    </w:rPr>
  </w:style>
  <w:style w:type="paragraph" w:styleId="af7">
    <w:name w:val="annotation text"/>
    <w:basedOn w:val="a"/>
    <w:link w:val="af8"/>
    <w:uiPriority w:val="99"/>
    <w:semiHidden/>
    <w:rsid w:val="006F34CB"/>
    <w:rPr>
      <w:color w:val="auto"/>
      <w:sz w:val="20"/>
      <w:szCs w:val="24"/>
    </w:rPr>
  </w:style>
  <w:style w:type="character" w:customStyle="1" w:styleId="af8">
    <w:name w:val="Текст примечания Знак"/>
    <w:basedOn w:val="a0"/>
    <w:link w:val="af7"/>
    <w:uiPriority w:val="99"/>
    <w:semiHidden/>
    <w:locked/>
    <w:rsid w:val="006F34CB"/>
    <w:rPr>
      <w:rFonts w:cs="Times New Roman"/>
    </w:rPr>
  </w:style>
  <w:style w:type="paragraph" w:styleId="af9">
    <w:name w:val="annotation subject"/>
    <w:basedOn w:val="af7"/>
    <w:next w:val="af7"/>
    <w:link w:val="afa"/>
    <w:uiPriority w:val="99"/>
    <w:semiHidden/>
    <w:rsid w:val="006F34CB"/>
    <w:rPr>
      <w:b/>
      <w:bCs/>
    </w:rPr>
  </w:style>
  <w:style w:type="character" w:customStyle="1" w:styleId="afa">
    <w:name w:val="Тема примечания Знак"/>
    <w:basedOn w:val="af8"/>
    <w:link w:val="af9"/>
    <w:uiPriority w:val="99"/>
    <w:semiHidden/>
    <w:locked/>
    <w:rsid w:val="006F34CB"/>
    <w:rPr>
      <w:rFonts w:cs="Times New Roman"/>
      <w:b/>
      <w:bCs/>
    </w:rPr>
  </w:style>
  <w:style w:type="character" w:customStyle="1" w:styleId="s0">
    <w:name w:val="s0"/>
    <w:rsid w:val="006F34CB"/>
    <w:rPr>
      <w:rFonts w:ascii="Times New Roman" w:hAnsi="Times New Roman"/>
      <w:color w:val="000000"/>
      <w:sz w:val="32"/>
      <w:u w:val="none"/>
    </w:rPr>
  </w:style>
  <w:style w:type="paragraph" w:customStyle="1" w:styleId="-12">
    <w:name w:val="Цветной список - Акцент 12"/>
    <w:basedOn w:val="a"/>
    <w:qFormat/>
    <w:rsid w:val="006F34CB"/>
    <w:pPr>
      <w:ind w:left="720"/>
      <w:contextualSpacing/>
    </w:pPr>
    <w:rPr>
      <w:color w:val="auto"/>
      <w:sz w:val="20"/>
      <w:szCs w:val="24"/>
    </w:rPr>
  </w:style>
  <w:style w:type="paragraph" w:styleId="afb">
    <w:name w:val="No Spacing"/>
    <w:uiPriority w:val="1"/>
    <w:qFormat/>
    <w:rsid w:val="00136EC6"/>
    <w:rPr>
      <w:rFonts w:ascii="Calibri" w:hAnsi="Calibri"/>
      <w:sz w:val="22"/>
      <w:szCs w:val="22"/>
      <w:lang w:eastAsia="en-US"/>
    </w:rPr>
  </w:style>
  <w:style w:type="paragraph" w:styleId="afc">
    <w:name w:val="List Paragraph"/>
    <w:basedOn w:val="a"/>
    <w:uiPriority w:val="34"/>
    <w:qFormat/>
    <w:rsid w:val="00D40A4D"/>
    <w:pPr>
      <w:spacing w:after="200" w:line="276" w:lineRule="auto"/>
      <w:ind w:left="720"/>
      <w:contextualSpacing/>
    </w:pPr>
    <w:rPr>
      <w:rFonts w:ascii="Calibri" w:eastAsia="SimSun" w:hAnsi="Calibri"/>
      <w:color w:val="auto"/>
      <w:sz w:val="22"/>
      <w:szCs w:val="22"/>
      <w:lang w:eastAsia="zh-CN"/>
    </w:rPr>
  </w:style>
  <w:style w:type="character" w:customStyle="1" w:styleId="apple-style-span">
    <w:name w:val="apple-style-span"/>
    <w:rsid w:val="000645BC"/>
  </w:style>
  <w:style w:type="character" w:customStyle="1" w:styleId="st">
    <w:name w:val="st"/>
    <w:rsid w:val="00805569"/>
  </w:style>
  <w:style w:type="character" w:customStyle="1" w:styleId="apple-converted-space">
    <w:name w:val="apple-converted-space"/>
    <w:rsid w:val="00F5588F"/>
  </w:style>
  <w:style w:type="character" w:styleId="HTML">
    <w:name w:val="HTML Cite"/>
    <w:basedOn w:val="a0"/>
    <w:uiPriority w:val="99"/>
    <w:unhideWhenUsed/>
    <w:rsid w:val="00150AA2"/>
    <w:rPr>
      <w:rFonts w:cs="Times New Roman"/>
      <w:i/>
    </w:rPr>
  </w:style>
  <w:style w:type="character" w:customStyle="1" w:styleId="cit-source">
    <w:name w:val="cit-source"/>
    <w:rsid w:val="00150AA2"/>
  </w:style>
  <w:style w:type="character" w:customStyle="1" w:styleId="cit-pub-date">
    <w:name w:val="cit-pub-date"/>
    <w:rsid w:val="00150AA2"/>
  </w:style>
  <w:style w:type="character" w:customStyle="1" w:styleId="cit-vol">
    <w:name w:val="cit-vol"/>
    <w:rsid w:val="00150AA2"/>
  </w:style>
  <w:style w:type="character" w:customStyle="1" w:styleId="cit-fpage">
    <w:name w:val="cit-fpage"/>
    <w:rsid w:val="00150AA2"/>
  </w:style>
  <w:style w:type="character" w:customStyle="1" w:styleId="citation">
    <w:name w:val="citation"/>
    <w:rsid w:val="00FB75F5"/>
  </w:style>
  <w:style w:type="character" w:customStyle="1" w:styleId="ref-journal">
    <w:name w:val="ref-journal"/>
    <w:rsid w:val="00FB75F5"/>
  </w:style>
  <w:style w:type="character" w:customStyle="1" w:styleId="ref-vol">
    <w:name w:val="ref-vol"/>
    <w:rsid w:val="00FB75F5"/>
  </w:style>
  <w:style w:type="paragraph" w:styleId="afd">
    <w:name w:val="endnote text"/>
    <w:basedOn w:val="a"/>
    <w:link w:val="afe"/>
    <w:uiPriority w:val="99"/>
    <w:rsid w:val="001116EA"/>
    <w:rPr>
      <w:color w:val="auto"/>
      <w:sz w:val="20"/>
      <w:szCs w:val="24"/>
    </w:rPr>
  </w:style>
  <w:style w:type="character" w:customStyle="1" w:styleId="afe">
    <w:name w:val="Текст концевой сноски Знак"/>
    <w:basedOn w:val="a0"/>
    <w:link w:val="afd"/>
    <w:uiPriority w:val="99"/>
    <w:locked/>
    <w:rsid w:val="001116EA"/>
    <w:rPr>
      <w:rFonts w:cs="Times New Roman"/>
    </w:rPr>
  </w:style>
  <w:style w:type="character" w:styleId="aff">
    <w:name w:val="endnote reference"/>
    <w:basedOn w:val="a0"/>
    <w:uiPriority w:val="99"/>
    <w:rsid w:val="001116EA"/>
    <w:rPr>
      <w:rFonts w:cs="Times New Roman"/>
      <w:vertAlign w:val="superscript"/>
    </w:rPr>
  </w:style>
  <w:style w:type="paragraph" w:customStyle="1" w:styleId="FrameContents">
    <w:name w:val="Frame Contents"/>
    <w:basedOn w:val="a"/>
    <w:rsid w:val="00620C7B"/>
    <w:pPr>
      <w:suppressAutoHyphens/>
      <w:spacing w:after="200" w:line="276" w:lineRule="auto"/>
    </w:pPr>
    <w:rPr>
      <w:rFonts w:ascii="Calibri" w:eastAsia="SimSun" w:hAnsi="Calibri" w:cs="Calibri"/>
      <w:color w:val="auto"/>
      <w:sz w:val="22"/>
      <w:szCs w:val="22"/>
      <w:lang w:eastAsia="en-US"/>
    </w:rPr>
  </w:style>
  <w:style w:type="table" w:customStyle="1" w:styleId="13">
    <w:name w:val="Сетка таблицы1"/>
    <w:basedOn w:val="a1"/>
    <w:next w:val="af5"/>
    <w:uiPriority w:val="59"/>
    <w:rsid w:val="004B3030"/>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atent-title">
    <w:name w:val="patent-title"/>
    <w:basedOn w:val="a0"/>
    <w:rsid w:val="00CD5772"/>
  </w:style>
  <w:style w:type="paragraph" w:styleId="23">
    <w:name w:val="Body Text 2"/>
    <w:basedOn w:val="a"/>
    <w:link w:val="24"/>
    <w:uiPriority w:val="99"/>
    <w:semiHidden/>
    <w:unhideWhenUsed/>
    <w:rsid w:val="00526890"/>
    <w:pPr>
      <w:spacing w:after="120" w:line="480" w:lineRule="auto"/>
      <w:contextualSpacing/>
    </w:pPr>
    <w:rPr>
      <w:rFonts w:eastAsia="Calibri"/>
      <w:color w:val="auto"/>
      <w:sz w:val="24"/>
      <w:szCs w:val="22"/>
      <w:lang w:eastAsia="en-US"/>
    </w:rPr>
  </w:style>
  <w:style w:type="character" w:customStyle="1" w:styleId="24">
    <w:name w:val="Основной текст 2 Знак"/>
    <w:basedOn w:val="a0"/>
    <w:link w:val="23"/>
    <w:uiPriority w:val="99"/>
    <w:semiHidden/>
    <w:rsid w:val="00526890"/>
    <w:rPr>
      <w:rFonts w:eastAsia="Calibri"/>
      <w:szCs w:val="22"/>
      <w:lang w:eastAsia="en-US"/>
    </w:rPr>
  </w:style>
  <w:style w:type="paragraph" w:customStyle="1" w:styleId="25">
    <w:name w:val="заголовок 2"/>
    <w:basedOn w:val="a"/>
    <w:next w:val="a"/>
    <w:rsid w:val="00526890"/>
    <w:pPr>
      <w:keepNext/>
      <w:pageBreakBefore/>
    </w:pPr>
    <w:rPr>
      <w:color w:val="auto"/>
      <w:sz w:val="24"/>
    </w:rPr>
  </w:style>
  <w:style w:type="paragraph" w:customStyle="1" w:styleId="ListParagraph1">
    <w:name w:val="List Paragraph1"/>
    <w:basedOn w:val="a"/>
    <w:uiPriority w:val="99"/>
    <w:rsid w:val="00526890"/>
    <w:pPr>
      <w:suppressAutoHyphens/>
      <w:ind w:left="720"/>
      <w:contextualSpacing/>
    </w:pPr>
    <w:rPr>
      <w:rFonts w:eastAsia="Calibri"/>
      <w:color w:val="auto"/>
      <w:sz w:val="24"/>
      <w:szCs w:val="24"/>
      <w:lang w:val="kk-KZ" w:eastAsia="ar-SA"/>
    </w:rPr>
  </w:style>
  <w:style w:type="character" w:customStyle="1" w:styleId="notranslate">
    <w:name w:val="notranslate"/>
    <w:basedOn w:val="a0"/>
    <w:rsid w:val="00526890"/>
  </w:style>
  <w:style w:type="character" w:customStyle="1" w:styleId="nested-value">
    <w:name w:val="nested-value"/>
    <w:basedOn w:val="a0"/>
    <w:rsid w:val="00526890"/>
  </w:style>
  <w:style w:type="paragraph" w:customStyle="1" w:styleId="NoSpacing1">
    <w:name w:val="No Spacing1"/>
    <w:rsid w:val="00526890"/>
    <w:pPr>
      <w:suppressAutoHyphens/>
    </w:pPr>
    <w:rPr>
      <w:rFonts w:ascii="Calibri" w:hAnsi="Calibri" w:cs="Calibri"/>
      <w:sz w:val="22"/>
      <w:szCs w:val="22"/>
      <w:lang w:eastAsia="zh-CN"/>
    </w:rPr>
  </w:style>
  <w:style w:type="paragraph" w:styleId="HTML0">
    <w:name w:val="HTML Preformatted"/>
    <w:basedOn w:val="a"/>
    <w:link w:val="HTML1"/>
    <w:uiPriority w:val="99"/>
    <w:unhideWhenUsed/>
    <w:rsid w:val="00AE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rPr>
  </w:style>
  <w:style w:type="character" w:customStyle="1" w:styleId="HTML1">
    <w:name w:val="Стандартный HTML Знак"/>
    <w:basedOn w:val="a0"/>
    <w:link w:val="HTML0"/>
    <w:uiPriority w:val="99"/>
    <w:rsid w:val="00AE36D8"/>
    <w:rPr>
      <w:rFonts w:ascii="Courier New" w:hAnsi="Courier New" w:cs="Courier New"/>
      <w:sz w:val="20"/>
      <w:szCs w:val="20"/>
    </w:rPr>
  </w:style>
  <w:style w:type="character" w:styleId="aff0">
    <w:name w:val="FollowedHyperlink"/>
    <w:basedOn w:val="a0"/>
    <w:semiHidden/>
    <w:unhideWhenUsed/>
    <w:rsid w:val="00AE36D8"/>
    <w:rPr>
      <w:color w:val="800080" w:themeColor="followedHyperlink"/>
      <w:u w:val="single"/>
    </w:rPr>
  </w:style>
  <w:style w:type="character" w:customStyle="1" w:styleId="tlid-translation">
    <w:name w:val="tlid-translation"/>
    <w:rsid w:val="004B489D"/>
  </w:style>
  <w:style w:type="paragraph" w:customStyle="1" w:styleId="reference">
    <w:name w:val="reference"/>
    <w:basedOn w:val="a"/>
    <w:rsid w:val="006B5414"/>
    <w:pPr>
      <w:spacing w:before="100" w:beforeAutospacing="1" w:after="100" w:afterAutospacing="1"/>
    </w:pPr>
    <w:rPr>
      <w:color w:val="auto"/>
      <w:sz w:val="24"/>
      <w:szCs w:val="24"/>
    </w:rPr>
  </w:style>
  <w:style w:type="character" w:customStyle="1" w:styleId="hl">
    <w:name w:val="hl"/>
    <w:basedOn w:val="a0"/>
    <w:rsid w:val="004534EA"/>
  </w:style>
</w:styles>
</file>

<file path=word/webSettings.xml><?xml version="1.0" encoding="utf-8"?>
<w:webSettings xmlns:r="http://schemas.openxmlformats.org/officeDocument/2006/relationships" xmlns:w="http://schemas.openxmlformats.org/wordprocessingml/2006/main">
  <w:divs>
    <w:div w:id="15354562">
      <w:bodyDiv w:val="1"/>
      <w:marLeft w:val="0"/>
      <w:marRight w:val="0"/>
      <w:marTop w:val="0"/>
      <w:marBottom w:val="0"/>
      <w:divBdr>
        <w:top w:val="none" w:sz="0" w:space="0" w:color="auto"/>
        <w:left w:val="none" w:sz="0" w:space="0" w:color="auto"/>
        <w:bottom w:val="none" w:sz="0" w:space="0" w:color="auto"/>
        <w:right w:val="none" w:sz="0" w:space="0" w:color="auto"/>
      </w:divBdr>
    </w:div>
    <w:div w:id="83187638">
      <w:bodyDiv w:val="1"/>
      <w:marLeft w:val="0"/>
      <w:marRight w:val="0"/>
      <w:marTop w:val="0"/>
      <w:marBottom w:val="0"/>
      <w:divBdr>
        <w:top w:val="none" w:sz="0" w:space="0" w:color="auto"/>
        <w:left w:val="none" w:sz="0" w:space="0" w:color="auto"/>
        <w:bottom w:val="none" w:sz="0" w:space="0" w:color="auto"/>
        <w:right w:val="none" w:sz="0" w:space="0" w:color="auto"/>
      </w:divBdr>
      <w:divsChild>
        <w:div w:id="1362047730">
          <w:marLeft w:val="547"/>
          <w:marRight w:val="0"/>
          <w:marTop w:val="154"/>
          <w:marBottom w:val="0"/>
          <w:divBdr>
            <w:top w:val="none" w:sz="0" w:space="0" w:color="auto"/>
            <w:left w:val="none" w:sz="0" w:space="0" w:color="auto"/>
            <w:bottom w:val="none" w:sz="0" w:space="0" w:color="auto"/>
            <w:right w:val="none" w:sz="0" w:space="0" w:color="auto"/>
          </w:divBdr>
        </w:div>
      </w:divsChild>
    </w:div>
    <w:div w:id="88697143">
      <w:marLeft w:val="0"/>
      <w:marRight w:val="0"/>
      <w:marTop w:val="0"/>
      <w:marBottom w:val="0"/>
      <w:divBdr>
        <w:top w:val="none" w:sz="0" w:space="0" w:color="auto"/>
        <w:left w:val="none" w:sz="0" w:space="0" w:color="auto"/>
        <w:bottom w:val="none" w:sz="0" w:space="0" w:color="auto"/>
        <w:right w:val="none" w:sz="0" w:space="0" w:color="auto"/>
      </w:divBdr>
    </w:div>
    <w:div w:id="88697144">
      <w:marLeft w:val="0"/>
      <w:marRight w:val="0"/>
      <w:marTop w:val="0"/>
      <w:marBottom w:val="0"/>
      <w:divBdr>
        <w:top w:val="none" w:sz="0" w:space="0" w:color="auto"/>
        <w:left w:val="none" w:sz="0" w:space="0" w:color="auto"/>
        <w:bottom w:val="none" w:sz="0" w:space="0" w:color="auto"/>
        <w:right w:val="none" w:sz="0" w:space="0" w:color="auto"/>
      </w:divBdr>
      <w:divsChild>
        <w:div w:id="88697147">
          <w:marLeft w:val="0"/>
          <w:marRight w:val="0"/>
          <w:marTop w:val="0"/>
          <w:marBottom w:val="0"/>
          <w:divBdr>
            <w:top w:val="none" w:sz="0" w:space="0" w:color="auto"/>
            <w:left w:val="none" w:sz="0" w:space="0" w:color="auto"/>
            <w:bottom w:val="none" w:sz="0" w:space="0" w:color="auto"/>
            <w:right w:val="none" w:sz="0" w:space="0" w:color="auto"/>
          </w:divBdr>
        </w:div>
      </w:divsChild>
    </w:div>
    <w:div w:id="88697145">
      <w:marLeft w:val="0"/>
      <w:marRight w:val="0"/>
      <w:marTop w:val="0"/>
      <w:marBottom w:val="0"/>
      <w:divBdr>
        <w:top w:val="none" w:sz="0" w:space="0" w:color="auto"/>
        <w:left w:val="none" w:sz="0" w:space="0" w:color="auto"/>
        <w:bottom w:val="none" w:sz="0" w:space="0" w:color="auto"/>
        <w:right w:val="none" w:sz="0" w:space="0" w:color="auto"/>
      </w:divBdr>
      <w:divsChild>
        <w:div w:id="88697146">
          <w:marLeft w:val="0"/>
          <w:marRight w:val="0"/>
          <w:marTop w:val="0"/>
          <w:marBottom w:val="0"/>
          <w:divBdr>
            <w:top w:val="none" w:sz="0" w:space="0" w:color="auto"/>
            <w:left w:val="none" w:sz="0" w:space="0" w:color="auto"/>
            <w:bottom w:val="none" w:sz="0" w:space="0" w:color="auto"/>
            <w:right w:val="none" w:sz="0" w:space="0" w:color="auto"/>
          </w:divBdr>
        </w:div>
      </w:divsChild>
    </w:div>
    <w:div w:id="88697148">
      <w:marLeft w:val="0"/>
      <w:marRight w:val="0"/>
      <w:marTop w:val="0"/>
      <w:marBottom w:val="0"/>
      <w:divBdr>
        <w:top w:val="none" w:sz="0" w:space="0" w:color="auto"/>
        <w:left w:val="none" w:sz="0" w:space="0" w:color="auto"/>
        <w:bottom w:val="none" w:sz="0" w:space="0" w:color="auto"/>
        <w:right w:val="none" w:sz="0" w:space="0" w:color="auto"/>
      </w:divBdr>
    </w:div>
    <w:div w:id="88697149">
      <w:marLeft w:val="0"/>
      <w:marRight w:val="0"/>
      <w:marTop w:val="0"/>
      <w:marBottom w:val="0"/>
      <w:divBdr>
        <w:top w:val="none" w:sz="0" w:space="0" w:color="auto"/>
        <w:left w:val="none" w:sz="0" w:space="0" w:color="auto"/>
        <w:bottom w:val="none" w:sz="0" w:space="0" w:color="auto"/>
        <w:right w:val="none" w:sz="0" w:space="0" w:color="auto"/>
      </w:divBdr>
    </w:div>
    <w:div w:id="88697150">
      <w:marLeft w:val="0"/>
      <w:marRight w:val="0"/>
      <w:marTop w:val="0"/>
      <w:marBottom w:val="0"/>
      <w:divBdr>
        <w:top w:val="none" w:sz="0" w:space="0" w:color="auto"/>
        <w:left w:val="none" w:sz="0" w:space="0" w:color="auto"/>
        <w:bottom w:val="none" w:sz="0" w:space="0" w:color="auto"/>
        <w:right w:val="none" w:sz="0" w:space="0" w:color="auto"/>
      </w:divBdr>
    </w:div>
    <w:div w:id="88697151">
      <w:marLeft w:val="0"/>
      <w:marRight w:val="0"/>
      <w:marTop w:val="0"/>
      <w:marBottom w:val="0"/>
      <w:divBdr>
        <w:top w:val="none" w:sz="0" w:space="0" w:color="auto"/>
        <w:left w:val="none" w:sz="0" w:space="0" w:color="auto"/>
        <w:bottom w:val="none" w:sz="0" w:space="0" w:color="auto"/>
        <w:right w:val="none" w:sz="0" w:space="0" w:color="auto"/>
      </w:divBdr>
    </w:div>
    <w:div w:id="96876308">
      <w:bodyDiv w:val="1"/>
      <w:marLeft w:val="0"/>
      <w:marRight w:val="0"/>
      <w:marTop w:val="0"/>
      <w:marBottom w:val="0"/>
      <w:divBdr>
        <w:top w:val="none" w:sz="0" w:space="0" w:color="auto"/>
        <w:left w:val="none" w:sz="0" w:space="0" w:color="auto"/>
        <w:bottom w:val="none" w:sz="0" w:space="0" w:color="auto"/>
        <w:right w:val="none" w:sz="0" w:space="0" w:color="auto"/>
      </w:divBdr>
      <w:divsChild>
        <w:div w:id="682825370">
          <w:marLeft w:val="1166"/>
          <w:marRight w:val="0"/>
          <w:marTop w:val="115"/>
          <w:marBottom w:val="0"/>
          <w:divBdr>
            <w:top w:val="none" w:sz="0" w:space="0" w:color="auto"/>
            <w:left w:val="none" w:sz="0" w:space="0" w:color="auto"/>
            <w:bottom w:val="none" w:sz="0" w:space="0" w:color="auto"/>
            <w:right w:val="none" w:sz="0" w:space="0" w:color="auto"/>
          </w:divBdr>
        </w:div>
        <w:div w:id="1293637557">
          <w:marLeft w:val="1166"/>
          <w:marRight w:val="0"/>
          <w:marTop w:val="115"/>
          <w:marBottom w:val="0"/>
          <w:divBdr>
            <w:top w:val="none" w:sz="0" w:space="0" w:color="auto"/>
            <w:left w:val="none" w:sz="0" w:space="0" w:color="auto"/>
            <w:bottom w:val="none" w:sz="0" w:space="0" w:color="auto"/>
            <w:right w:val="none" w:sz="0" w:space="0" w:color="auto"/>
          </w:divBdr>
        </w:div>
        <w:div w:id="1418357169">
          <w:marLeft w:val="547"/>
          <w:marRight w:val="0"/>
          <w:marTop w:val="115"/>
          <w:marBottom w:val="0"/>
          <w:divBdr>
            <w:top w:val="none" w:sz="0" w:space="0" w:color="auto"/>
            <w:left w:val="none" w:sz="0" w:space="0" w:color="auto"/>
            <w:bottom w:val="none" w:sz="0" w:space="0" w:color="auto"/>
            <w:right w:val="none" w:sz="0" w:space="0" w:color="auto"/>
          </w:divBdr>
        </w:div>
        <w:div w:id="1696686984">
          <w:marLeft w:val="1166"/>
          <w:marRight w:val="0"/>
          <w:marTop w:val="115"/>
          <w:marBottom w:val="0"/>
          <w:divBdr>
            <w:top w:val="none" w:sz="0" w:space="0" w:color="auto"/>
            <w:left w:val="none" w:sz="0" w:space="0" w:color="auto"/>
            <w:bottom w:val="none" w:sz="0" w:space="0" w:color="auto"/>
            <w:right w:val="none" w:sz="0" w:space="0" w:color="auto"/>
          </w:divBdr>
        </w:div>
      </w:divsChild>
    </w:div>
    <w:div w:id="138040847">
      <w:bodyDiv w:val="1"/>
      <w:marLeft w:val="0"/>
      <w:marRight w:val="0"/>
      <w:marTop w:val="0"/>
      <w:marBottom w:val="0"/>
      <w:divBdr>
        <w:top w:val="none" w:sz="0" w:space="0" w:color="auto"/>
        <w:left w:val="none" w:sz="0" w:space="0" w:color="auto"/>
        <w:bottom w:val="none" w:sz="0" w:space="0" w:color="auto"/>
        <w:right w:val="none" w:sz="0" w:space="0" w:color="auto"/>
      </w:divBdr>
    </w:div>
    <w:div w:id="177889247">
      <w:bodyDiv w:val="1"/>
      <w:marLeft w:val="0"/>
      <w:marRight w:val="0"/>
      <w:marTop w:val="0"/>
      <w:marBottom w:val="0"/>
      <w:divBdr>
        <w:top w:val="none" w:sz="0" w:space="0" w:color="auto"/>
        <w:left w:val="none" w:sz="0" w:space="0" w:color="auto"/>
        <w:bottom w:val="none" w:sz="0" w:space="0" w:color="auto"/>
        <w:right w:val="none" w:sz="0" w:space="0" w:color="auto"/>
      </w:divBdr>
    </w:div>
    <w:div w:id="183054939">
      <w:bodyDiv w:val="1"/>
      <w:marLeft w:val="0"/>
      <w:marRight w:val="0"/>
      <w:marTop w:val="0"/>
      <w:marBottom w:val="0"/>
      <w:divBdr>
        <w:top w:val="none" w:sz="0" w:space="0" w:color="auto"/>
        <w:left w:val="none" w:sz="0" w:space="0" w:color="auto"/>
        <w:bottom w:val="none" w:sz="0" w:space="0" w:color="auto"/>
        <w:right w:val="none" w:sz="0" w:space="0" w:color="auto"/>
      </w:divBdr>
    </w:div>
    <w:div w:id="184486240">
      <w:bodyDiv w:val="1"/>
      <w:marLeft w:val="0"/>
      <w:marRight w:val="0"/>
      <w:marTop w:val="0"/>
      <w:marBottom w:val="0"/>
      <w:divBdr>
        <w:top w:val="none" w:sz="0" w:space="0" w:color="auto"/>
        <w:left w:val="none" w:sz="0" w:space="0" w:color="auto"/>
        <w:bottom w:val="none" w:sz="0" w:space="0" w:color="auto"/>
        <w:right w:val="none" w:sz="0" w:space="0" w:color="auto"/>
      </w:divBdr>
    </w:div>
    <w:div w:id="269705660">
      <w:bodyDiv w:val="1"/>
      <w:marLeft w:val="0"/>
      <w:marRight w:val="0"/>
      <w:marTop w:val="0"/>
      <w:marBottom w:val="0"/>
      <w:divBdr>
        <w:top w:val="none" w:sz="0" w:space="0" w:color="auto"/>
        <w:left w:val="none" w:sz="0" w:space="0" w:color="auto"/>
        <w:bottom w:val="none" w:sz="0" w:space="0" w:color="auto"/>
        <w:right w:val="none" w:sz="0" w:space="0" w:color="auto"/>
      </w:divBdr>
    </w:div>
    <w:div w:id="300814516">
      <w:bodyDiv w:val="1"/>
      <w:marLeft w:val="0"/>
      <w:marRight w:val="0"/>
      <w:marTop w:val="0"/>
      <w:marBottom w:val="0"/>
      <w:divBdr>
        <w:top w:val="none" w:sz="0" w:space="0" w:color="auto"/>
        <w:left w:val="none" w:sz="0" w:space="0" w:color="auto"/>
        <w:bottom w:val="none" w:sz="0" w:space="0" w:color="auto"/>
        <w:right w:val="none" w:sz="0" w:space="0" w:color="auto"/>
      </w:divBdr>
      <w:divsChild>
        <w:div w:id="407843827">
          <w:marLeft w:val="0"/>
          <w:marRight w:val="0"/>
          <w:marTop w:val="0"/>
          <w:marBottom w:val="0"/>
          <w:divBdr>
            <w:top w:val="none" w:sz="0" w:space="0" w:color="auto"/>
            <w:left w:val="none" w:sz="0" w:space="0" w:color="auto"/>
            <w:bottom w:val="none" w:sz="0" w:space="0" w:color="auto"/>
            <w:right w:val="none" w:sz="0" w:space="0" w:color="auto"/>
          </w:divBdr>
        </w:div>
        <w:div w:id="1299608748">
          <w:marLeft w:val="0"/>
          <w:marRight w:val="0"/>
          <w:marTop w:val="0"/>
          <w:marBottom w:val="0"/>
          <w:divBdr>
            <w:top w:val="none" w:sz="0" w:space="0" w:color="auto"/>
            <w:left w:val="none" w:sz="0" w:space="0" w:color="auto"/>
            <w:bottom w:val="none" w:sz="0" w:space="0" w:color="auto"/>
            <w:right w:val="none" w:sz="0" w:space="0" w:color="auto"/>
          </w:divBdr>
        </w:div>
      </w:divsChild>
    </w:div>
    <w:div w:id="413823256">
      <w:bodyDiv w:val="1"/>
      <w:marLeft w:val="0"/>
      <w:marRight w:val="0"/>
      <w:marTop w:val="0"/>
      <w:marBottom w:val="0"/>
      <w:divBdr>
        <w:top w:val="none" w:sz="0" w:space="0" w:color="auto"/>
        <w:left w:val="none" w:sz="0" w:space="0" w:color="auto"/>
        <w:bottom w:val="none" w:sz="0" w:space="0" w:color="auto"/>
        <w:right w:val="none" w:sz="0" w:space="0" w:color="auto"/>
      </w:divBdr>
    </w:div>
    <w:div w:id="417749345">
      <w:bodyDiv w:val="1"/>
      <w:marLeft w:val="0"/>
      <w:marRight w:val="0"/>
      <w:marTop w:val="0"/>
      <w:marBottom w:val="0"/>
      <w:divBdr>
        <w:top w:val="none" w:sz="0" w:space="0" w:color="auto"/>
        <w:left w:val="none" w:sz="0" w:space="0" w:color="auto"/>
        <w:bottom w:val="none" w:sz="0" w:space="0" w:color="auto"/>
        <w:right w:val="none" w:sz="0" w:space="0" w:color="auto"/>
      </w:divBdr>
    </w:div>
    <w:div w:id="466439568">
      <w:bodyDiv w:val="1"/>
      <w:marLeft w:val="0"/>
      <w:marRight w:val="0"/>
      <w:marTop w:val="0"/>
      <w:marBottom w:val="0"/>
      <w:divBdr>
        <w:top w:val="none" w:sz="0" w:space="0" w:color="auto"/>
        <w:left w:val="none" w:sz="0" w:space="0" w:color="auto"/>
        <w:bottom w:val="none" w:sz="0" w:space="0" w:color="auto"/>
        <w:right w:val="none" w:sz="0" w:space="0" w:color="auto"/>
      </w:divBdr>
    </w:div>
    <w:div w:id="473333458">
      <w:bodyDiv w:val="1"/>
      <w:marLeft w:val="0"/>
      <w:marRight w:val="0"/>
      <w:marTop w:val="0"/>
      <w:marBottom w:val="0"/>
      <w:divBdr>
        <w:top w:val="none" w:sz="0" w:space="0" w:color="auto"/>
        <w:left w:val="none" w:sz="0" w:space="0" w:color="auto"/>
        <w:bottom w:val="none" w:sz="0" w:space="0" w:color="auto"/>
        <w:right w:val="none" w:sz="0" w:space="0" w:color="auto"/>
      </w:divBdr>
      <w:divsChild>
        <w:div w:id="714624003">
          <w:marLeft w:val="547"/>
          <w:marRight w:val="0"/>
          <w:marTop w:val="115"/>
          <w:marBottom w:val="0"/>
          <w:divBdr>
            <w:top w:val="none" w:sz="0" w:space="0" w:color="auto"/>
            <w:left w:val="none" w:sz="0" w:space="0" w:color="auto"/>
            <w:bottom w:val="none" w:sz="0" w:space="0" w:color="auto"/>
            <w:right w:val="none" w:sz="0" w:space="0" w:color="auto"/>
          </w:divBdr>
        </w:div>
      </w:divsChild>
    </w:div>
    <w:div w:id="530608669">
      <w:bodyDiv w:val="1"/>
      <w:marLeft w:val="0"/>
      <w:marRight w:val="0"/>
      <w:marTop w:val="0"/>
      <w:marBottom w:val="0"/>
      <w:divBdr>
        <w:top w:val="none" w:sz="0" w:space="0" w:color="auto"/>
        <w:left w:val="none" w:sz="0" w:space="0" w:color="auto"/>
        <w:bottom w:val="none" w:sz="0" w:space="0" w:color="auto"/>
        <w:right w:val="none" w:sz="0" w:space="0" w:color="auto"/>
      </w:divBdr>
    </w:div>
    <w:div w:id="606887700">
      <w:bodyDiv w:val="1"/>
      <w:marLeft w:val="0"/>
      <w:marRight w:val="0"/>
      <w:marTop w:val="0"/>
      <w:marBottom w:val="0"/>
      <w:divBdr>
        <w:top w:val="none" w:sz="0" w:space="0" w:color="auto"/>
        <w:left w:val="none" w:sz="0" w:space="0" w:color="auto"/>
        <w:bottom w:val="none" w:sz="0" w:space="0" w:color="auto"/>
        <w:right w:val="none" w:sz="0" w:space="0" w:color="auto"/>
      </w:divBdr>
    </w:div>
    <w:div w:id="614486218">
      <w:bodyDiv w:val="1"/>
      <w:marLeft w:val="0"/>
      <w:marRight w:val="0"/>
      <w:marTop w:val="0"/>
      <w:marBottom w:val="0"/>
      <w:divBdr>
        <w:top w:val="none" w:sz="0" w:space="0" w:color="auto"/>
        <w:left w:val="none" w:sz="0" w:space="0" w:color="auto"/>
        <w:bottom w:val="none" w:sz="0" w:space="0" w:color="auto"/>
        <w:right w:val="none" w:sz="0" w:space="0" w:color="auto"/>
      </w:divBdr>
      <w:divsChild>
        <w:div w:id="775754425">
          <w:marLeft w:val="0"/>
          <w:marRight w:val="0"/>
          <w:marTop w:val="0"/>
          <w:marBottom w:val="0"/>
          <w:divBdr>
            <w:top w:val="none" w:sz="0" w:space="0" w:color="auto"/>
            <w:left w:val="none" w:sz="0" w:space="0" w:color="auto"/>
            <w:bottom w:val="none" w:sz="0" w:space="0" w:color="auto"/>
            <w:right w:val="none" w:sz="0" w:space="0" w:color="auto"/>
          </w:divBdr>
        </w:div>
        <w:div w:id="1322343528">
          <w:marLeft w:val="0"/>
          <w:marRight w:val="0"/>
          <w:marTop w:val="0"/>
          <w:marBottom w:val="0"/>
          <w:divBdr>
            <w:top w:val="none" w:sz="0" w:space="0" w:color="auto"/>
            <w:left w:val="none" w:sz="0" w:space="0" w:color="auto"/>
            <w:bottom w:val="none" w:sz="0" w:space="0" w:color="auto"/>
            <w:right w:val="none" w:sz="0" w:space="0" w:color="auto"/>
          </w:divBdr>
        </w:div>
      </w:divsChild>
    </w:div>
    <w:div w:id="668019784">
      <w:bodyDiv w:val="1"/>
      <w:marLeft w:val="0"/>
      <w:marRight w:val="0"/>
      <w:marTop w:val="0"/>
      <w:marBottom w:val="0"/>
      <w:divBdr>
        <w:top w:val="none" w:sz="0" w:space="0" w:color="auto"/>
        <w:left w:val="none" w:sz="0" w:space="0" w:color="auto"/>
        <w:bottom w:val="none" w:sz="0" w:space="0" w:color="auto"/>
        <w:right w:val="none" w:sz="0" w:space="0" w:color="auto"/>
      </w:divBdr>
    </w:div>
    <w:div w:id="677199314">
      <w:bodyDiv w:val="1"/>
      <w:marLeft w:val="0"/>
      <w:marRight w:val="0"/>
      <w:marTop w:val="0"/>
      <w:marBottom w:val="0"/>
      <w:divBdr>
        <w:top w:val="none" w:sz="0" w:space="0" w:color="auto"/>
        <w:left w:val="none" w:sz="0" w:space="0" w:color="auto"/>
        <w:bottom w:val="none" w:sz="0" w:space="0" w:color="auto"/>
        <w:right w:val="none" w:sz="0" w:space="0" w:color="auto"/>
      </w:divBdr>
    </w:div>
    <w:div w:id="704215134">
      <w:bodyDiv w:val="1"/>
      <w:marLeft w:val="0"/>
      <w:marRight w:val="0"/>
      <w:marTop w:val="0"/>
      <w:marBottom w:val="0"/>
      <w:divBdr>
        <w:top w:val="none" w:sz="0" w:space="0" w:color="auto"/>
        <w:left w:val="none" w:sz="0" w:space="0" w:color="auto"/>
        <w:bottom w:val="none" w:sz="0" w:space="0" w:color="auto"/>
        <w:right w:val="none" w:sz="0" w:space="0" w:color="auto"/>
      </w:divBdr>
    </w:div>
    <w:div w:id="758865603">
      <w:bodyDiv w:val="1"/>
      <w:marLeft w:val="0"/>
      <w:marRight w:val="0"/>
      <w:marTop w:val="0"/>
      <w:marBottom w:val="0"/>
      <w:divBdr>
        <w:top w:val="none" w:sz="0" w:space="0" w:color="auto"/>
        <w:left w:val="none" w:sz="0" w:space="0" w:color="auto"/>
        <w:bottom w:val="none" w:sz="0" w:space="0" w:color="auto"/>
        <w:right w:val="none" w:sz="0" w:space="0" w:color="auto"/>
      </w:divBdr>
      <w:divsChild>
        <w:div w:id="461384767">
          <w:marLeft w:val="1166"/>
          <w:marRight w:val="0"/>
          <w:marTop w:val="115"/>
          <w:marBottom w:val="0"/>
          <w:divBdr>
            <w:top w:val="none" w:sz="0" w:space="0" w:color="auto"/>
            <w:left w:val="none" w:sz="0" w:space="0" w:color="auto"/>
            <w:bottom w:val="none" w:sz="0" w:space="0" w:color="auto"/>
            <w:right w:val="none" w:sz="0" w:space="0" w:color="auto"/>
          </w:divBdr>
        </w:div>
        <w:div w:id="853686183">
          <w:marLeft w:val="1166"/>
          <w:marRight w:val="0"/>
          <w:marTop w:val="115"/>
          <w:marBottom w:val="0"/>
          <w:divBdr>
            <w:top w:val="none" w:sz="0" w:space="0" w:color="auto"/>
            <w:left w:val="none" w:sz="0" w:space="0" w:color="auto"/>
            <w:bottom w:val="none" w:sz="0" w:space="0" w:color="auto"/>
            <w:right w:val="none" w:sz="0" w:space="0" w:color="auto"/>
          </w:divBdr>
        </w:div>
        <w:div w:id="959872577">
          <w:marLeft w:val="1166"/>
          <w:marRight w:val="0"/>
          <w:marTop w:val="115"/>
          <w:marBottom w:val="0"/>
          <w:divBdr>
            <w:top w:val="none" w:sz="0" w:space="0" w:color="auto"/>
            <w:left w:val="none" w:sz="0" w:space="0" w:color="auto"/>
            <w:bottom w:val="none" w:sz="0" w:space="0" w:color="auto"/>
            <w:right w:val="none" w:sz="0" w:space="0" w:color="auto"/>
          </w:divBdr>
        </w:div>
        <w:div w:id="1381595438">
          <w:marLeft w:val="547"/>
          <w:marRight w:val="0"/>
          <w:marTop w:val="115"/>
          <w:marBottom w:val="0"/>
          <w:divBdr>
            <w:top w:val="none" w:sz="0" w:space="0" w:color="auto"/>
            <w:left w:val="none" w:sz="0" w:space="0" w:color="auto"/>
            <w:bottom w:val="none" w:sz="0" w:space="0" w:color="auto"/>
            <w:right w:val="none" w:sz="0" w:space="0" w:color="auto"/>
          </w:divBdr>
        </w:div>
      </w:divsChild>
    </w:div>
    <w:div w:id="764883426">
      <w:bodyDiv w:val="1"/>
      <w:marLeft w:val="0"/>
      <w:marRight w:val="0"/>
      <w:marTop w:val="0"/>
      <w:marBottom w:val="0"/>
      <w:divBdr>
        <w:top w:val="none" w:sz="0" w:space="0" w:color="auto"/>
        <w:left w:val="none" w:sz="0" w:space="0" w:color="auto"/>
        <w:bottom w:val="none" w:sz="0" w:space="0" w:color="auto"/>
        <w:right w:val="none" w:sz="0" w:space="0" w:color="auto"/>
      </w:divBdr>
    </w:div>
    <w:div w:id="877203424">
      <w:bodyDiv w:val="1"/>
      <w:marLeft w:val="0"/>
      <w:marRight w:val="0"/>
      <w:marTop w:val="0"/>
      <w:marBottom w:val="0"/>
      <w:divBdr>
        <w:top w:val="none" w:sz="0" w:space="0" w:color="auto"/>
        <w:left w:val="none" w:sz="0" w:space="0" w:color="auto"/>
        <w:bottom w:val="none" w:sz="0" w:space="0" w:color="auto"/>
        <w:right w:val="none" w:sz="0" w:space="0" w:color="auto"/>
      </w:divBdr>
    </w:div>
    <w:div w:id="897982807">
      <w:bodyDiv w:val="1"/>
      <w:marLeft w:val="0"/>
      <w:marRight w:val="0"/>
      <w:marTop w:val="0"/>
      <w:marBottom w:val="0"/>
      <w:divBdr>
        <w:top w:val="none" w:sz="0" w:space="0" w:color="auto"/>
        <w:left w:val="none" w:sz="0" w:space="0" w:color="auto"/>
        <w:bottom w:val="none" w:sz="0" w:space="0" w:color="auto"/>
        <w:right w:val="none" w:sz="0" w:space="0" w:color="auto"/>
      </w:divBdr>
    </w:div>
    <w:div w:id="929432647">
      <w:bodyDiv w:val="1"/>
      <w:marLeft w:val="0"/>
      <w:marRight w:val="0"/>
      <w:marTop w:val="0"/>
      <w:marBottom w:val="0"/>
      <w:divBdr>
        <w:top w:val="none" w:sz="0" w:space="0" w:color="auto"/>
        <w:left w:val="none" w:sz="0" w:space="0" w:color="auto"/>
        <w:bottom w:val="none" w:sz="0" w:space="0" w:color="auto"/>
        <w:right w:val="none" w:sz="0" w:space="0" w:color="auto"/>
      </w:divBdr>
    </w:div>
    <w:div w:id="952132757">
      <w:bodyDiv w:val="1"/>
      <w:marLeft w:val="0"/>
      <w:marRight w:val="0"/>
      <w:marTop w:val="0"/>
      <w:marBottom w:val="0"/>
      <w:divBdr>
        <w:top w:val="none" w:sz="0" w:space="0" w:color="auto"/>
        <w:left w:val="none" w:sz="0" w:space="0" w:color="auto"/>
        <w:bottom w:val="none" w:sz="0" w:space="0" w:color="auto"/>
        <w:right w:val="none" w:sz="0" w:space="0" w:color="auto"/>
      </w:divBdr>
    </w:div>
    <w:div w:id="974070709">
      <w:bodyDiv w:val="1"/>
      <w:marLeft w:val="0"/>
      <w:marRight w:val="0"/>
      <w:marTop w:val="0"/>
      <w:marBottom w:val="0"/>
      <w:divBdr>
        <w:top w:val="none" w:sz="0" w:space="0" w:color="auto"/>
        <w:left w:val="none" w:sz="0" w:space="0" w:color="auto"/>
        <w:bottom w:val="none" w:sz="0" w:space="0" w:color="auto"/>
        <w:right w:val="none" w:sz="0" w:space="0" w:color="auto"/>
      </w:divBdr>
    </w:div>
    <w:div w:id="1077899332">
      <w:bodyDiv w:val="1"/>
      <w:marLeft w:val="0"/>
      <w:marRight w:val="0"/>
      <w:marTop w:val="0"/>
      <w:marBottom w:val="0"/>
      <w:divBdr>
        <w:top w:val="none" w:sz="0" w:space="0" w:color="auto"/>
        <w:left w:val="none" w:sz="0" w:space="0" w:color="auto"/>
        <w:bottom w:val="none" w:sz="0" w:space="0" w:color="auto"/>
        <w:right w:val="none" w:sz="0" w:space="0" w:color="auto"/>
      </w:divBdr>
    </w:div>
    <w:div w:id="1088188433">
      <w:bodyDiv w:val="1"/>
      <w:marLeft w:val="0"/>
      <w:marRight w:val="0"/>
      <w:marTop w:val="0"/>
      <w:marBottom w:val="0"/>
      <w:divBdr>
        <w:top w:val="none" w:sz="0" w:space="0" w:color="auto"/>
        <w:left w:val="none" w:sz="0" w:space="0" w:color="auto"/>
        <w:bottom w:val="none" w:sz="0" w:space="0" w:color="auto"/>
        <w:right w:val="none" w:sz="0" w:space="0" w:color="auto"/>
      </w:divBdr>
    </w:div>
    <w:div w:id="1107968020">
      <w:bodyDiv w:val="1"/>
      <w:marLeft w:val="0"/>
      <w:marRight w:val="0"/>
      <w:marTop w:val="0"/>
      <w:marBottom w:val="0"/>
      <w:divBdr>
        <w:top w:val="none" w:sz="0" w:space="0" w:color="auto"/>
        <w:left w:val="none" w:sz="0" w:space="0" w:color="auto"/>
        <w:bottom w:val="none" w:sz="0" w:space="0" w:color="auto"/>
        <w:right w:val="none" w:sz="0" w:space="0" w:color="auto"/>
      </w:divBdr>
    </w:div>
    <w:div w:id="1141310274">
      <w:bodyDiv w:val="1"/>
      <w:marLeft w:val="0"/>
      <w:marRight w:val="0"/>
      <w:marTop w:val="0"/>
      <w:marBottom w:val="0"/>
      <w:divBdr>
        <w:top w:val="none" w:sz="0" w:space="0" w:color="auto"/>
        <w:left w:val="none" w:sz="0" w:space="0" w:color="auto"/>
        <w:bottom w:val="none" w:sz="0" w:space="0" w:color="auto"/>
        <w:right w:val="none" w:sz="0" w:space="0" w:color="auto"/>
      </w:divBdr>
    </w:div>
    <w:div w:id="1181047512">
      <w:bodyDiv w:val="1"/>
      <w:marLeft w:val="0"/>
      <w:marRight w:val="0"/>
      <w:marTop w:val="0"/>
      <w:marBottom w:val="0"/>
      <w:divBdr>
        <w:top w:val="none" w:sz="0" w:space="0" w:color="auto"/>
        <w:left w:val="none" w:sz="0" w:space="0" w:color="auto"/>
        <w:bottom w:val="none" w:sz="0" w:space="0" w:color="auto"/>
        <w:right w:val="none" w:sz="0" w:space="0" w:color="auto"/>
      </w:divBdr>
    </w:div>
    <w:div w:id="1354963343">
      <w:bodyDiv w:val="1"/>
      <w:marLeft w:val="0"/>
      <w:marRight w:val="0"/>
      <w:marTop w:val="0"/>
      <w:marBottom w:val="0"/>
      <w:divBdr>
        <w:top w:val="none" w:sz="0" w:space="0" w:color="auto"/>
        <w:left w:val="none" w:sz="0" w:space="0" w:color="auto"/>
        <w:bottom w:val="none" w:sz="0" w:space="0" w:color="auto"/>
        <w:right w:val="none" w:sz="0" w:space="0" w:color="auto"/>
      </w:divBdr>
    </w:div>
    <w:div w:id="1357734517">
      <w:bodyDiv w:val="1"/>
      <w:marLeft w:val="0"/>
      <w:marRight w:val="0"/>
      <w:marTop w:val="0"/>
      <w:marBottom w:val="0"/>
      <w:divBdr>
        <w:top w:val="none" w:sz="0" w:space="0" w:color="auto"/>
        <w:left w:val="none" w:sz="0" w:space="0" w:color="auto"/>
        <w:bottom w:val="none" w:sz="0" w:space="0" w:color="auto"/>
        <w:right w:val="none" w:sz="0" w:space="0" w:color="auto"/>
      </w:divBdr>
    </w:div>
    <w:div w:id="1358121433">
      <w:bodyDiv w:val="1"/>
      <w:marLeft w:val="0"/>
      <w:marRight w:val="0"/>
      <w:marTop w:val="0"/>
      <w:marBottom w:val="0"/>
      <w:divBdr>
        <w:top w:val="none" w:sz="0" w:space="0" w:color="auto"/>
        <w:left w:val="none" w:sz="0" w:space="0" w:color="auto"/>
        <w:bottom w:val="none" w:sz="0" w:space="0" w:color="auto"/>
        <w:right w:val="none" w:sz="0" w:space="0" w:color="auto"/>
      </w:divBdr>
    </w:div>
    <w:div w:id="1364478646">
      <w:bodyDiv w:val="1"/>
      <w:marLeft w:val="0"/>
      <w:marRight w:val="0"/>
      <w:marTop w:val="0"/>
      <w:marBottom w:val="0"/>
      <w:divBdr>
        <w:top w:val="none" w:sz="0" w:space="0" w:color="auto"/>
        <w:left w:val="none" w:sz="0" w:space="0" w:color="auto"/>
        <w:bottom w:val="none" w:sz="0" w:space="0" w:color="auto"/>
        <w:right w:val="none" w:sz="0" w:space="0" w:color="auto"/>
      </w:divBdr>
    </w:div>
    <w:div w:id="1402875274">
      <w:bodyDiv w:val="1"/>
      <w:marLeft w:val="0"/>
      <w:marRight w:val="0"/>
      <w:marTop w:val="0"/>
      <w:marBottom w:val="0"/>
      <w:divBdr>
        <w:top w:val="none" w:sz="0" w:space="0" w:color="auto"/>
        <w:left w:val="none" w:sz="0" w:space="0" w:color="auto"/>
        <w:bottom w:val="none" w:sz="0" w:space="0" w:color="auto"/>
        <w:right w:val="none" w:sz="0" w:space="0" w:color="auto"/>
      </w:divBdr>
    </w:div>
    <w:div w:id="1419910813">
      <w:bodyDiv w:val="1"/>
      <w:marLeft w:val="0"/>
      <w:marRight w:val="0"/>
      <w:marTop w:val="0"/>
      <w:marBottom w:val="0"/>
      <w:divBdr>
        <w:top w:val="none" w:sz="0" w:space="0" w:color="auto"/>
        <w:left w:val="none" w:sz="0" w:space="0" w:color="auto"/>
        <w:bottom w:val="none" w:sz="0" w:space="0" w:color="auto"/>
        <w:right w:val="none" w:sz="0" w:space="0" w:color="auto"/>
      </w:divBdr>
    </w:div>
    <w:div w:id="1481312474">
      <w:bodyDiv w:val="1"/>
      <w:marLeft w:val="0"/>
      <w:marRight w:val="0"/>
      <w:marTop w:val="0"/>
      <w:marBottom w:val="0"/>
      <w:divBdr>
        <w:top w:val="none" w:sz="0" w:space="0" w:color="auto"/>
        <w:left w:val="none" w:sz="0" w:space="0" w:color="auto"/>
        <w:bottom w:val="none" w:sz="0" w:space="0" w:color="auto"/>
        <w:right w:val="none" w:sz="0" w:space="0" w:color="auto"/>
      </w:divBdr>
      <w:divsChild>
        <w:div w:id="1080371001">
          <w:marLeft w:val="547"/>
          <w:marRight w:val="0"/>
          <w:marTop w:val="115"/>
          <w:marBottom w:val="0"/>
          <w:divBdr>
            <w:top w:val="none" w:sz="0" w:space="0" w:color="auto"/>
            <w:left w:val="none" w:sz="0" w:space="0" w:color="auto"/>
            <w:bottom w:val="none" w:sz="0" w:space="0" w:color="auto"/>
            <w:right w:val="none" w:sz="0" w:space="0" w:color="auto"/>
          </w:divBdr>
        </w:div>
      </w:divsChild>
    </w:div>
    <w:div w:id="1519124910">
      <w:bodyDiv w:val="1"/>
      <w:marLeft w:val="0"/>
      <w:marRight w:val="0"/>
      <w:marTop w:val="0"/>
      <w:marBottom w:val="0"/>
      <w:divBdr>
        <w:top w:val="none" w:sz="0" w:space="0" w:color="auto"/>
        <w:left w:val="none" w:sz="0" w:space="0" w:color="auto"/>
        <w:bottom w:val="none" w:sz="0" w:space="0" w:color="auto"/>
        <w:right w:val="none" w:sz="0" w:space="0" w:color="auto"/>
      </w:divBdr>
    </w:div>
    <w:div w:id="1645424983">
      <w:bodyDiv w:val="1"/>
      <w:marLeft w:val="0"/>
      <w:marRight w:val="0"/>
      <w:marTop w:val="0"/>
      <w:marBottom w:val="0"/>
      <w:divBdr>
        <w:top w:val="none" w:sz="0" w:space="0" w:color="auto"/>
        <w:left w:val="none" w:sz="0" w:space="0" w:color="auto"/>
        <w:bottom w:val="none" w:sz="0" w:space="0" w:color="auto"/>
        <w:right w:val="none" w:sz="0" w:space="0" w:color="auto"/>
      </w:divBdr>
    </w:div>
    <w:div w:id="1659841917">
      <w:bodyDiv w:val="1"/>
      <w:marLeft w:val="0"/>
      <w:marRight w:val="0"/>
      <w:marTop w:val="0"/>
      <w:marBottom w:val="0"/>
      <w:divBdr>
        <w:top w:val="none" w:sz="0" w:space="0" w:color="auto"/>
        <w:left w:val="none" w:sz="0" w:space="0" w:color="auto"/>
        <w:bottom w:val="none" w:sz="0" w:space="0" w:color="auto"/>
        <w:right w:val="none" w:sz="0" w:space="0" w:color="auto"/>
      </w:divBdr>
    </w:div>
    <w:div w:id="1767919864">
      <w:bodyDiv w:val="1"/>
      <w:marLeft w:val="0"/>
      <w:marRight w:val="0"/>
      <w:marTop w:val="0"/>
      <w:marBottom w:val="0"/>
      <w:divBdr>
        <w:top w:val="none" w:sz="0" w:space="0" w:color="auto"/>
        <w:left w:val="none" w:sz="0" w:space="0" w:color="auto"/>
        <w:bottom w:val="none" w:sz="0" w:space="0" w:color="auto"/>
        <w:right w:val="none" w:sz="0" w:space="0" w:color="auto"/>
      </w:divBdr>
    </w:div>
    <w:div w:id="1782334992">
      <w:bodyDiv w:val="1"/>
      <w:marLeft w:val="0"/>
      <w:marRight w:val="0"/>
      <w:marTop w:val="0"/>
      <w:marBottom w:val="0"/>
      <w:divBdr>
        <w:top w:val="none" w:sz="0" w:space="0" w:color="auto"/>
        <w:left w:val="none" w:sz="0" w:space="0" w:color="auto"/>
        <w:bottom w:val="none" w:sz="0" w:space="0" w:color="auto"/>
        <w:right w:val="none" w:sz="0" w:space="0" w:color="auto"/>
      </w:divBdr>
    </w:div>
    <w:div w:id="1787192768">
      <w:bodyDiv w:val="1"/>
      <w:marLeft w:val="0"/>
      <w:marRight w:val="0"/>
      <w:marTop w:val="0"/>
      <w:marBottom w:val="0"/>
      <w:divBdr>
        <w:top w:val="none" w:sz="0" w:space="0" w:color="auto"/>
        <w:left w:val="none" w:sz="0" w:space="0" w:color="auto"/>
        <w:bottom w:val="none" w:sz="0" w:space="0" w:color="auto"/>
        <w:right w:val="none" w:sz="0" w:space="0" w:color="auto"/>
      </w:divBdr>
    </w:div>
    <w:div w:id="1856731218">
      <w:bodyDiv w:val="1"/>
      <w:marLeft w:val="0"/>
      <w:marRight w:val="0"/>
      <w:marTop w:val="0"/>
      <w:marBottom w:val="0"/>
      <w:divBdr>
        <w:top w:val="none" w:sz="0" w:space="0" w:color="auto"/>
        <w:left w:val="none" w:sz="0" w:space="0" w:color="auto"/>
        <w:bottom w:val="none" w:sz="0" w:space="0" w:color="auto"/>
        <w:right w:val="none" w:sz="0" w:space="0" w:color="auto"/>
      </w:divBdr>
    </w:div>
    <w:div w:id="1900021354">
      <w:bodyDiv w:val="1"/>
      <w:marLeft w:val="0"/>
      <w:marRight w:val="0"/>
      <w:marTop w:val="0"/>
      <w:marBottom w:val="0"/>
      <w:divBdr>
        <w:top w:val="none" w:sz="0" w:space="0" w:color="auto"/>
        <w:left w:val="none" w:sz="0" w:space="0" w:color="auto"/>
        <w:bottom w:val="none" w:sz="0" w:space="0" w:color="auto"/>
        <w:right w:val="none" w:sz="0" w:space="0" w:color="auto"/>
      </w:divBdr>
    </w:div>
    <w:div w:id="2009747445">
      <w:bodyDiv w:val="1"/>
      <w:marLeft w:val="0"/>
      <w:marRight w:val="0"/>
      <w:marTop w:val="0"/>
      <w:marBottom w:val="0"/>
      <w:divBdr>
        <w:top w:val="none" w:sz="0" w:space="0" w:color="auto"/>
        <w:left w:val="none" w:sz="0" w:space="0" w:color="auto"/>
        <w:bottom w:val="none" w:sz="0" w:space="0" w:color="auto"/>
        <w:right w:val="none" w:sz="0" w:space="0" w:color="auto"/>
      </w:divBdr>
    </w:div>
    <w:div w:id="2030064799">
      <w:bodyDiv w:val="1"/>
      <w:marLeft w:val="0"/>
      <w:marRight w:val="0"/>
      <w:marTop w:val="0"/>
      <w:marBottom w:val="0"/>
      <w:divBdr>
        <w:top w:val="none" w:sz="0" w:space="0" w:color="auto"/>
        <w:left w:val="none" w:sz="0" w:space="0" w:color="auto"/>
        <w:bottom w:val="none" w:sz="0" w:space="0" w:color="auto"/>
        <w:right w:val="none" w:sz="0" w:space="0" w:color="auto"/>
      </w:divBdr>
    </w:div>
    <w:div w:id="2112360322">
      <w:bodyDiv w:val="1"/>
      <w:marLeft w:val="0"/>
      <w:marRight w:val="0"/>
      <w:marTop w:val="0"/>
      <w:marBottom w:val="0"/>
      <w:divBdr>
        <w:top w:val="none" w:sz="0" w:space="0" w:color="auto"/>
        <w:left w:val="none" w:sz="0" w:space="0" w:color="auto"/>
        <w:bottom w:val="none" w:sz="0" w:space="0" w:color="auto"/>
        <w:right w:val="none" w:sz="0" w:space="0" w:color="auto"/>
      </w:divBdr>
    </w:div>
    <w:div w:id="211242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jpeg"/><Relationship Id="rId40" Type="http://schemas.openxmlformats.org/officeDocument/2006/relationships/image" Target="media/image30.emf"/><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chart" Target="charts/chart1.xml"/><Relationship Id="rId19" Type="http://schemas.openxmlformats.org/officeDocument/2006/relationships/image" Target="media/image9.jpeg"/><Relationship Id="rId31" Type="http://schemas.openxmlformats.org/officeDocument/2006/relationships/image" Target="media/image21.emf"/><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emf"/><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emf"/><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emf"/><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Princess:Downloads:&#1073;&#1072;&#1079;&#1072;%20&#1076;&#1072;&#1085;&#1085;&#1099;&#1093;%20&#1087;&#1086;%20&#1073;&#1086;&#1083;&#1100;&#1085;&#1099;&#1084;%20(&#1040;&#1074;&#1090;&#1086;&#1089;&#1086;&#1093;&#1088;&#1072;&#1085;&#1077;&#1085;&#1085;&#1099;&#108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9"/>
  <c:chart>
    <c:autoTitleDeleted val="1"/>
    <c:plotArea>
      <c:layout>
        <c:manualLayout>
          <c:layoutTarget val="inner"/>
          <c:xMode val="edge"/>
          <c:yMode val="edge"/>
          <c:x val="0.10539396861106598"/>
          <c:y val="8.5076779195704028E-2"/>
          <c:w val="0.67079597193208162"/>
          <c:h val="0.54603191842399112"/>
        </c:manualLayout>
      </c:layout>
      <c:lineChart>
        <c:grouping val="standard"/>
        <c:ser>
          <c:idx val="0"/>
          <c:order val="0"/>
          <c:tx>
            <c:strRef>
              <c:f>динамика!$A$142</c:f>
              <c:strCache>
                <c:ptCount val="1"/>
                <c:pt idx="0">
                  <c:v>2013</c:v>
                </c:pt>
              </c:strCache>
            </c:strRef>
          </c:tx>
          <c:spPr>
            <a:ln>
              <a:prstDash val="sysDash"/>
            </a:ln>
          </c:spPr>
          <c:marker>
            <c:symbol val="none"/>
          </c:marker>
          <c:cat>
            <c:strRef>
              <c:f>динамика!$B$141:$M$141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динамика!$B$142:$M$142</c:f>
              <c:numCache>
                <c:formatCode>General</c:formatCode>
                <c:ptCount val="12"/>
                <c:pt idx="0">
                  <c:v>0</c:v>
                </c:pt>
                <c:pt idx="1">
                  <c:v>0</c:v>
                </c:pt>
                <c:pt idx="2">
                  <c:v>17</c:v>
                </c:pt>
                <c:pt idx="3">
                  <c:v>80</c:v>
                </c:pt>
                <c:pt idx="4">
                  <c:v>98</c:v>
                </c:pt>
                <c:pt idx="5">
                  <c:v>45</c:v>
                </c:pt>
                <c:pt idx="6">
                  <c:v>22</c:v>
                </c:pt>
                <c:pt idx="7">
                  <c:v>7</c:v>
                </c:pt>
                <c:pt idx="8">
                  <c:v>13</c:v>
                </c:pt>
                <c:pt idx="9">
                  <c:v>11</c:v>
                </c:pt>
                <c:pt idx="10">
                  <c:v>1</c:v>
                </c:pt>
                <c:pt idx="11">
                  <c:v>0</c:v>
                </c:pt>
              </c:numCache>
            </c:numRef>
          </c:val>
          <c:extLst xmlns:c16r2="http://schemas.microsoft.com/office/drawing/2015/06/chart">
            <c:ext xmlns:c16="http://schemas.microsoft.com/office/drawing/2014/chart" uri="{C3380CC4-5D6E-409C-BE32-E72D297353CC}">
              <c16:uniqueId val="{00000000-65FB-9A4D-9083-8CE05A8E55C1}"/>
            </c:ext>
          </c:extLst>
        </c:ser>
        <c:ser>
          <c:idx val="1"/>
          <c:order val="1"/>
          <c:tx>
            <c:strRef>
              <c:f>динамика!$A$143</c:f>
              <c:strCache>
                <c:ptCount val="1"/>
                <c:pt idx="0">
                  <c:v>2014</c:v>
                </c:pt>
              </c:strCache>
            </c:strRef>
          </c:tx>
          <c:marker>
            <c:symbol val="none"/>
          </c:marker>
          <c:cat>
            <c:strRef>
              <c:f>динамика!$B$141:$M$141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динамика!$B$143:$M$143</c:f>
              <c:numCache>
                <c:formatCode>General</c:formatCode>
                <c:ptCount val="12"/>
                <c:pt idx="0">
                  <c:v>0</c:v>
                </c:pt>
                <c:pt idx="1">
                  <c:v>1</c:v>
                </c:pt>
                <c:pt idx="2">
                  <c:v>9</c:v>
                </c:pt>
                <c:pt idx="3">
                  <c:v>114</c:v>
                </c:pt>
                <c:pt idx="4">
                  <c:v>201</c:v>
                </c:pt>
                <c:pt idx="5">
                  <c:v>76</c:v>
                </c:pt>
                <c:pt idx="6">
                  <c:v>30</c:v>
                </c:pt>
                <c:pt idx="7">
                  <c:v>13</c:v>
                </c:pt>
                <c:pt idx="8">
                  <c:v>14</c:v>
                </c:pt>
                <c:pt idx="9">
                  <c:v>11</c:v>
                </c:pt>
                <c:pt idx="10">
                  <c:v>3</c:v>
                </c:pt>
                <c:pt idx="11">
                  <c:v>0</c:v>
                </c:pt>
              </c:numCache>
            </c:numRef>
          </c:val>
          <c:extLst xmlns:c16r2="http://schemas.microsoft.com/office/drawing/2015/06/chart">
            <c:ext xmlns:c16="http://schemas.microsoft.com/office/drawing/2014/chart" uri="{C3380CC4-5D6E-409C-BE32-E72D297353CC}">
              <c16:uniqueId val="{00000001-65FB-9A4D-9083-8CE05A8E55C1}"/>
            </c:ext>
          </c:extLst>
        </c:ser>
        <c:ser>
          <c:idx val="2"/>
          <c:order val="2"/>
          <c:tx>
            <c:strRef>
              <c:f>динамика!$A$144</c:f>
              <c:strCache>
                <c:ptCount val="1"/>
                <c:pt idx="0">
                  <c:v>2015</c:v>
                </c:pt>
              </c:strCache>
            </c:strRef>
          </c:tx>
          <c:spPr>
            <a:ln>
              <a:solidFill>
                <a:schemeClr val="tx1"/>
              </a:solidFill>
            </a:ln>
          </c:spPr>
          <c:marker>
            <c:symbol val="none"/>
          </c:marker>
          <c:cat>
            <c:strRef>
              <c:f>динамика!$B$141:$M$141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динамика!$B$144:$M$144</c:f>
              <c:numCache>
                <c:formatCode>General</c:formatCode>
                <c:ptCount val="12"/>
                <c:pt idx="0">
                  <c:v>1</c:v>
                </c:pt>
                <c:pt idx="1">
                  <c:v>2</c:v>
                </c:pt>
                <c:pt idx="2">
                  <c:v>22</c:v>
                </c:pt>
                <c:pt idx="3">
                  <c:v>99</c:v>
                </c:pt>
                <c:pt idx="4">
                  <c:v>257</c:v>
                </c:pt>
                <c:pt idx="5">
                  <c:v>120</c:v>
                </c:pt>
                <c:pt idx="6">
                  <c:v>29</c:v>
                </c:pt>
                <c:pt idx="7">
                  <c:v>16</c:v>
                </c:pt>
                <c:pt idx="8">
                  <c:v>23</c:v>
                </c:pt>
                <c:pt idx="9">
                  <c:v>21</c:v>
                </c:pt>
                <c:pt idx="10">
                  <c:v>3</c:v>
                </c:pt>
                <c:pt idx="11">
                  <c:v>2</c:v>
                </c:pt>
              </c:numCache>
            </c:numRef>
          </c:val>
          <c:extLst xmlns:c16r2="http://schemas.microsoft.com/office/drawing/2015/06/chart">
            <c:ext xmlns:c16="http://schemas.microsoft.com/office/drawing/2014/chart" uri="{C3380CC4-5D6E-409C-BE32-E72D297353CC}">
              <c16:uniqueId val="{00000002-65FB-9A4D-9083-8CE05A8E55C1}"/>
            </c:ext>
          </c:extLst>
        </c:ser>
        <c:ser>
          <c:idx val="3"/>
          <c:order val="3"/>
          <c:tx>
            <c:strRef>
              <c:f>динамика!$A$145</c:f>
              <c:strCache>
                <c:ptCount val="1"/>
                <c:pt idx="0">
                  <c:v>2016</c:v>
                </c:pt>
              </c:strCache>
            </c:strRef>
          </c:tx>
          <c:spPr>
            <a:ln>
              <a:prstDash val="sysDot"/>
            </a:ln>
          </c:spPr>
          <c:marker>
            <c:symbol val="none"/>
          </c:marker>
          <c:cat>
            <c:strRef>
              <c:f>динамика!$B$141:$M$141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динамика!$B$145:$M$145</c:f>
              <c:numCache>
                <c:formatCode>General</c:formatCode>
                <c:ptCount val="12"/>
                <c:pt idx="0">
                  <c:v>1</c:v>
                </c:pt>
                <c:pt idx="1">
                  <c:v>1</c:v>
                </c:pt>
                <c:pt idx="2">
                  <c:v>64</c:v>
                </c:pt>
                <c:pt idx="3">
                  <c:v>99</c:v>
                </c:pt>
                <c:pt idx="4">
                  <c:v>203</c:v>
                </c:pt>
                <c:pt idx="5">
                  <c:v>111</c:v>
                </c:pt>
                <c:pt idx="6">
                  <c:v>22</c:v>
                </c:pt>
                <c:pt idx="7">
                  <c:v>0</c:v>
                </c:pt>
                <c:pt idx="8">
                  <c:v>0</c:v>
                </c:pt>
                <c:pt idx="9">
                  <c:v>0</c:v>
                </c:pt>
                <c:pt idx="10">
                  <c:v>0</c:v>
                </c:pt>
                <c:pt idx="11">
                  <c:v>0</c:v>
                </c:pt>
              </c:numCache>
            </c:numRef>
          </c:val>
          <c:extLst xmlns:c16r2="http://schemas.microsoft.com/office/drawing/2015/06/chart">
            <c:ext xmlns:c16="http://schemas.microsoft.com/office/drawing/2014/chart" uri="{C3380CC4-5D6E-409C-BE32-E72D297353CC}">
              <c16:uniqueId val="{00000003-65FB-9A4D-9083-8CE05A8E55C1}"/>
            </c:ext>
          </c:extLst>
        </c:ser>
        <c:marker val="1"/>
        <c:axId val="226194560"/>
        <c:axId val="226196096"/>
      </c:lineChart>
      <c:catAx>
        <c:axId val="226194560"/>
        <c:scaling>
          <c:orientation val="minMax"/>
        </c:scaling>
        <c:axPos val="b"/>
        <c:numFmt formatCode="General" sourceLinked="1"/>
        <c:majorTickMark val="none"/>
        <c:tickLblPos val="nextTo"/>
        <c:txPr>
          <a:bodyPr rot="-2700000" vert="horz"/>
          <a:lstStyle/>
          <a:p>
            <a:pPr>
              <a:defRPr sz="1100">
                <a:latin typeface="Times New Roman"/>
                <a:cs typeface="Times New Roman"/>
              </a:defRPr>
            </a:pPr>
            <a:endParaRPr lang="ru-RU"/>
          </a:p>
        </c:txPr>
        <c:crossAx val="226196096"/>
        <c:crosses val="autoZero"/>
        <c:auto val="1"/>
        <c:lblAlgn val="ctr"/>
        <c:lblOffset val="100"/>
      </c:catAx>
      <c:valAx>
        <c:axId val="226196096"/>
        <c:scaling>
          <c:orientation val="minMax"/>
        </c:scaling>
        <c:axPos val="l"/>
        <c:numFmt formatCode="General" sourceLinked="1"/>
        <c:majorTickMark val="none"/>
        <c:tickLblPos val="nextTo"/>
        <c:txPr>
          <a:bodyPr rot="0" vert="horz"/>
          <a:lstStyle/>
          <a:p>
            <a:pPr>
              <a:defRPr/>
            </a:pPr>
            <a:endParaRPr lang="ru-RU"/>
          </a:p>
        </c:txPr>
        <c:crossAx val="226194560"/>
        <c:crosses val="autoZero"/>
        <c:crossBetween val="between"/>
      </c:valAx>
    </c:plotArea>
    <c:legend>
      <c:legendPos val="r"/>
      <c:layout>
        <c:manualLayout>
          <c:xMode val="edge"/>
          <c:yMode val="edge"/>
          <c:x val="0.68405731153294158"/>
          <c:y val="9.644673726129048E-2"/>
          <c:w val="0.25486144260296101"/>
          <c:h val="0.45901951911183508"/>
        </c:manualLayout>
      </c:layout>
      <c:txPr>
        <a:bodyPr/>
        <a:lstStyle/>
        <a:p>
          <a:pPr>
            <a:defRPr sz="1100"/>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7B440B-4A5F-4775-A102-93EA8C3CC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97</Pages>
  <Words>18623</Words>
  <Characters>106154</Characters>
  <Application>Microsoft Office Word</Application>
  <DocSecurity>0</DocSecurity>
  <Lines>884</Lines>
  <Paragraphs>249</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IMBB</Company>
  <LinksUpToDate>false</LinksUpToDate>
  <CharactersWithSpaces>124528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Пользователь</dc:creator>
  <cp:lastModifiedBy>SY</cp:lastModifiedBy>
  <cp:revision>14</cp:revision>
  <cp:lastPrinted>2020-10-26T10:15:00Z</cp:lastPrinted>
  <dcterms:created xsi:type="dcterms:W3CDTF">2020-10-27T14:02:00Z</dcterms:created>
  <dcterms:modified xsi:type="dcterms:W3CDTF">2020-10-28T10:05:00Z</dcterms:modified>
</cp:coreProperties>
</file>